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2FE" w:rsidRDefault="00F822FE" w:rsidP="00F822FE">
      <w:pPr>
        <w:ind w:left="567"/>
        <w:jc w:val="center"/>
        <w:rPr>
          <w:sz w:val="24"/>
          <w:szCs w:val="24"/>
        </w:rPr>
      </w:pPr>
    </w:p>
    <w:p w:rsidR="00F822FE" w:rsidRDefault="00F822FE" w:rsidP="00F822FE">
      <w:pPr>
        <w:ind w:left="567"/>
        <w:jc w:val="center"/>
        <w:rPr>
          <w:sz w:val="24"/>
          <w:szCs w:val="24"/>
        </w:rPr>
      </w:pPr>
    </w:p>
    <w:p w:rsidR="00F822FE" w:rsidRPr="00F822FE" w:rsidRDefault="00F822FE" w:rsidP="00F822FE">
      <w:pPr>
        <w:ind w:left="567"/>
        <w:jc w:val="center"/>
        <w:rPr>
          <w:sz w:val="24"/>
          <w:szCs w:val="24"/>
        </w:rPr>
      </w:pPr>
      <w:bookmarkStart w:id="0" w:name="_GoBack"/>
      <w:r w:rsidRPr="00F822FE">
        <w:rPr>
          <w:sz w:val="24"/>
          <w:szCs w:val="24"/>
        </w:rPr>
        <w:t>МИНИСТЕРСТВО НАУКИ И ВЫСШЕГО ОБРАЗОВАНИЯ РОССИЙСКОЙ ФЕДЕРАЦИИ</w:t>
      </w:r>
    </w:p>
    <w:p w:rsidR="00F822FE" w:rsidRPr="00F822FE" w:rsidRDefault="00F822FE" w:rsidP="00F822FE">
      <w:pPr>
        <w:ind w:left="567"/>
        <w:jc w:val="center"/>
        <w:rPr>
          <w:sz w:val="24"/>
          <w:szCs w:val="24"/>
        </w:rPr>
      </w:pPr>
      <w:r w:rsidRPr="00F822FE">
        <w:rPr>
          <w:sz w:val="24"/>
          <w:szCs w:val="24"/>
        </w:rPr>
        <w:t>Федеральное государственное бюджетное образовательное учреждение</w:t>
      </w:r>
    </w:p>
    <w:p w:rsidR="00F822FE" w:rsidRPr="00F822FE" w:rsidRDefault="00F822FE" w:rsidP="00F822FE">
      <w:pPr>
        <w:ind w:left="567"/>
        <w:jc w:val="center"/>
        <w:rPr>
          <w:sz w:val="24"/>
          <w:szCs w:val="24"/>
        </w:rPr>
      </w:pPr>
      <w:r w:rsidRPr="00F822FE">
        <w:rPr>
          <w:sz w:val="24"/>
          <w:szCs w:val="24"/>
        </w:rPr>
        <w:t>высшего образования</w:t>
      </w:r>
    </w:p>
    <w:p w:rsidR="00F822FE" w:rsidRPr="00F822FE" w:rsidRDefault="00F822FE" w:rsidP="00F822FE">
      <w:pPr>
        <w:ind w:left="567"/>
        <w:jc w:val="center"/>
        <w:rPr>
          <w:sz w:val="24"/>
          <w:szCs w:val="24"/>
        </w:rPr>
      </w:pPr>
      <w:r w:rsidRPr="00F822FE">
        <w:rPr>
          <w:sz w:val="24"/>
          <w:szCs w:val="24"/>
        </w:rPr>
        <w:t>«Чеченский государственный университет имени Ахмата Абдулхамидовича Кадырова»</w:t>
      </w:r>
    </w:p>
    <w:bookmarkEnd w:id="0"/>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90"/>
        <w:rPr>
          <w:sz w:val="28"/>
        </w:rPr>
      </w:pPr>
    </w:p>
    <w:p w:rsidR="00F65042" w:rsidRDefault="00ED21B0">
      <w:pPr>
        <w:pStyle w:val="1"/>
        <w:spacing w:line="322" w:lineRule="exact"/>
        <w:ind w:left="1192" w:right="343"/>
      </w:pPr>
      <w:r>
        <w:t>РАБОЧАЯ</w:t>
      </w:r>
      <w:r>
        <w:rPr>
          <w:spacing w:val="-11"/>
        </w:rPr>
        <w:t xml:space="preserve"> </w:t>
      </w:r>
      <w:r>
        <w:t>ПРОГРАММА</w:t>
      </w:r>
      <w:r>
        <w:rPr>
          <w:spacing w:val="-10"/>
        </w:rPr>
        <w:t xml:space="preserve"> </w:t>
      </w:r>
      <w:r>
        <w:rPr>
          <w:spacing w:val="-2"/>
        </w:rPr>
        <w:t>ОРДИНАТУРЫ</w:t>
      </w:r>
    </w:p>
    <w:p w:rsidR="00F65042" w:rsidRDefault="00ED21B0">
      <w:pPr>
        <w:spacing w:line="322" w:lineRule="exact"/>
        <w:ind w:left="1197" w:right="343"/>
        <w:jc w:val="center"/>
        <w:rPr>
          <w:b/>
          <w:sz w:val="28"/>
        </w:rPr>
      </w:pPr>
      <w:r>
        <w:rPr>
          <w:b/>
          <w:sz w:val="28"/>
        </w:rPr>
        <w:t>По</w:t>
      </w:r>
      <w:r>
        <w:rPr>
          <w:b/>
          <w:spacing w:val="-5"/>
          <w:sz w:val="28"/>
        </w:rPr>
        <w:t xml:space="preserve"> </w:t>
      </w:r>
      <w:r>
        <w:rPr>
          <w:b/>
          <w:sz w:val="28"/>
        </w:rPr>
        <w:t>специальности</w:t>
      </w:r>
      <w:r>
        <w:rPr>
          <w:b/>
          <w:spacing w:val="-8"/>
          <w:sz w:val="28"/>
        </w:rPr>
        <w:t xml:space="preserve"> </w:t>
      </w:r>
      <w:r>
        <w:rPr>
          <w:b/>
          <w:spacing w:val="-2"/>
          <w:sz w:val="28"/>
        </w:rPr>
        <w:t>«Педиатрия»</w:t>
      </w:r>
    </w:p>
    <w:p w:rsidR="00F65042" w:rsidRDefault="00ED21B0">
      <w:pPr>
        <w:spacing w:after="6" w:line="328" w:lineRule="auto"/>
        <w:ind w:left="1195" w:right="343"/>
        <w:jc w:val="center"/>
        <w:rPr>
          <w:b/>
          <w:sz w:val="28"/>
        </w:rPr>
      </w:pPr>
      <w:r>
        <w:rPr>
          <w:b/>
          <w:sz w:val="28"/>
        </w:rPr>
        <w:t>Часть,</w:t>
      </w:r>
      <w:r>
        <w:rPr>
          <w:b/>
          <w:spacing w:val="-9"/>
          <w:sz w:val="28"/>
        </w:rPr>
        <w:t xml:space="preserve"> </w:t>
      </w:r>
      <w:r>
        <w:rPr>
          <w:b/>
          <w:sz w:val="28"/>
        </w:rPr>
        <w:t>формируемая</w:t>
      </w:r>
      <w:r>
        <w:rPr>
          <w:b/>
          <w:spacing w:val="-9"/>
          <w:sz w:val="28"/>
        </w:rPr>
        <w:t xml:space="preserve"> </w:t>
      </w:r>
      <w:r>
        <w:rPr>
          <w:b/>
          <w:sz w:val="28"/>
        </w:rPr>
        <w:t>участниками</w:t>
      </w:r>
      <w:r>
        <w:rPr>
          <w:b/>
          <w:spacing w:val="-10"/>
          <w:sz w:val="28"/>
        </w:rPr>
        <w:t xml:space="preserve"> </w:t>
      </w:r>
      <w:r>
        <w:rPr>
          <w:b/>
          <w:sz w:val="28"/>
        </w:rPr>
        <w:t>образовательных</w:t>
      </w:r>
      <w:r>
        <w:rPr>
          <w:b/>
          <w:spacing w:val="-10"/>
          <w:sz w:val="28"/>
        </w:rPr>
        <w:t xml:space="preserve"> </w:t>
      </w:r>
      <w:r>
        <w:rPr>
          <w:b/>
          <w:sz w:val="28"/>
        </w:rPr>
        <w:t>отношений дисциплина «Детская кардиология и ревматология»</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78"/>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5"/>
        </w:trPr>
        <w:tc>
          <w:tcPr>
            <w:tcW w:w="4568" w:type="dxa"/>
          </w:tcPr>
          <w:p w:rsidR="00F65042" w:rsidRDefault="00ED21B0">
            <w:pPr>
              <w:pStyle w:val="TableParagraph"/>
              <w:spacing w:line="317"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08" w:lineRule="exact"/>
              <w:ind w:left="105"/>
              <w:rPr>
                <w:sz w:val="28"/>
              </w:rPr>
            </w:pPr>
            <w:r>
              <w:rPr>
                <w:spacing w:val="-2"/>
                <w:sz w:val="28"/>
              </w:rPr>
              <w:t>выпускника</w:t>
            </w:r>
          </w:p>
        </w:tc>
        <w:tc>
          <w:tcPr>
            <w:tcW w:w="4955" w:type="dxa"/>
          </w:tcPr>
          <w:p w:rsidR="00F65042" w:rsidRDefault="00ED21B0">
            <w:pPr>
              <w:pStyle w:val="TableParagraph"/>
              <w:spacing w:line="317"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1"/>
        </w:trPr>
        <w:tc>
          <w:tcPr>
            <w:tcW w:w="4568" w:type="dxa"/>
          </w:tcPr>
          <w:p w:rsidR="00F65042" w:rsidRDefault="00ED21B0">
            <w:pPr>
              <w:pStyle w:val="TableParagraph"/>
              <w:spacing w:line="301"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1" w:lineRule="exact"/>
              <w:ind w:left="105"/>
              <w:rPr>
                <w:sz w:val="28"/>
              </w:rPr>
            </w:pPr>
            <w:r>
              <w:rPr>
                <w:spacing w:val="-2"/>
                <w:sz w:val="28"/>
              </w:rPr>
              <w:t>Очная</w:t>
            </w:r>
          </w:p>
        </w:tc>
      </w:tr>
      <w:tr w:rsidR="00F65042">
        <w:trPr>
          <w:trHeight w:val="645"/>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before="2"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74"/>
              <w:rPr>
                <w:sz w:val="28"/>
              </w:rPr>
            </w:pPr>
            <w:r>
              <w:rPr>
                <w:sz w:val="28"/>
              </w:rPr>
              <w:t>зачетных</w:t>
            </w:r>
            <w:r>
              <w:rPr>
                <w:spacing w:val="-9"/>
                <w:sz w:val="28"/>
              </w:rPr>
              <w:t xml:space="preserve"> </w:t>
            </w:r>
            <w:r>
              <w:rPr>
                <w:sz w:val="28"/>
              </w:rPr>
              <w:t>единиц</w:t>
            </w:r>
            <w:r>
              <w:rPr>
                <w:spacing w:val="-9"/>
                <w:sz w:val="28"/>
              </w:rPr>
              <w:t xml:space="preserve"> </w:t>
            </w:r>
            <w:r>
              <w:rPr>
                <w:spacing w:val="-4"/>
                <w:sz w:val="28"/>
              </w:rPr>
              <w:t>2/72</w:t>
            </w:r>
          </w:p>
        </w:tc>
      </w:tr>
      <w:tr w:rsidR="00F65042">
        <w:trPr>
          <w:trHeight w:val="321"/>
        </w:trPr>
        <w:tc>
          <w:tcPr>
            <w:tcW w:w="4568" w:type="dxa"/>
          </w:tcPr>
          <w:p w:rsidR="00F65042" w:rsidRDefault="00ED21B0">
            <w:pPr>
              <w:pStyle w:val="TableParagraph"/>
              <w:spacing w:line="301"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1" w:lineRule="exact"/>
              <w:ind w:left="174"/>
              <w:rPr>
                <w:sz w:val="28"/>
              </w:rPr>
            </w:pPr>
            <w:r>
              <w:rPr>
                <w:spacing w:val="-2"/>
                <w:sz w:val="28"/>
              </w:rPr>
              <w:t>Б1.В.01</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7"/>
        <w:rPr>
          <w:b/>
          <w:sz w:val="28"/>
        </w:rPr>
      </w:pPr>
    </w:p>
    <w:p w:rsidR="00F65042" w:rsidRDefault="00ED21B0">
      <w:pPr>
        <w:ind w:right="343"/>
        <w:jc w:val="center"/>
        <w:rPr>
          <w:sz w:val="28"/>
        </w:rPr>
      </w:pPr>
      <w:r>
        <w:rPr>
          <w:sz w:val="28"/>
        </w:rPr>
        <w:t>Грозный</w:t>
      </w:r>
      <w:r>
        <w:rPr>
          <w:spacing w:val="-5"/>
          <w:sz w:val="28"/>
        </w:rPr>
        <w:t xml:space="preserve"> </w:t>
      </w:r>
      <w:r w:rsidR="00F822FE">
        <w:rPr>
          <w:spacing w:val="-2"/>
          <w:sz w:val="28"/>
        </w:rPr>
        <w:t>2026</w:t>
      </w:r>
      <w:r>
        <w:rPr>
          <w:spacing w:val="-2"/>
          <w:sz w:val="28"/>
        </w:rPr>
        <w:t>г.</w:t>
      </w:r>
    </w:p>
    <w:p w:rsidR="00F65042" w:rsidRDefault="00F65042">
      <w:pPr>
        <w:jc w:val="center"/>
        <w:rPr>
          <w:sz w:val="28"/>
        </w:rPr>
        <w:sectPr w:rsidR="00F65042">
          <w:footerReference w:type="default" r:id="rId7"/>
          <w:type w:val="continuous"/>
          <w:pgSz w:w="11910" w:h="16840"/>
          <w:pgMar w:top="500" w:right="566" w:bottom="1180" w:left="566" w:header="0" w:footer="984" w:gutter="0"/>
          <w:cols w:space="720"/>
        </w:sectPr>
      </w:pPr>
    </w:p>
    <w:p w:rsidR="00F65042" w:rsidRDefault="00ED21B0">
      <w:pPr>
        <w:spacing w:before="73"/>
        <w:ind w:left="1136" w:right="282" w:firstLine="144"/>
        <w:jc w:val="both"/>
        <w:rPr>
          <w:sz w:val="28"/>
        </w:rPr>
      </w:pPr>
      <w:r>
        <w:rPr>
          <w:b/>
          <w:sz w:val="28"/>
        </w:rPr>
        <w:lastRenderedPageBreak/>
        <w:t xml:space="preserve">Рецензент: </w:t>
      </w:r>
      <w:r>
        <w:rPr>
          <w:sz w:val="28"/>
        </w:rPr>
        <w:t>Сайдуллаева М.Г., д.м.н., профессор, заведующий кафедрой госпитальной терапии ФГБОУ ВО «Чеченский</w:t>
      </w:r>
      <w:r>
        <w:rPr>
          <w:spacing w:val="-1"/>
          <w:sz w:val="28"/>
        </w:rPr>
        <w:t xml:space="preserve"> </w:t>
      </w:r>
      <w:r>
        <w:rPr>
          <w:sz w:val="28"/>
        </w:rPr>
        <w:t>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21"/>
        <w:rPr>
          <w:sz w:val="28"/>
        </w:rPr>
      </w:pPr>
    </w:p>
    <w:p w:rsidR="00F65042" w:rsidRDefault="00ED21B0">
      <w:pPr>
        <w:ind w:left="1136" w:right="277"/>
        <w:jc w:val="both"/>
        <w:rPr>
          <w:sz w:val="28"/>
        </w:rPr>
      </w:pPr>
      <w:r>
        <w:rPr>
          <w:sz w:val="28"/>
        </w:rPr>
        <w:t>Махтиева А.Б. Рабочая программа учебной дисциплины «Детская кардиология и ревматология» [Текст] / Сост.</w:t>
      </w:r>
      <w:r w:rsidR="00F822FE">
        <w:rPr>
          <w:sz w:val="28"/>
        </w:rPr>
        <w:t xml:space="preserve"> </w:t>
      </w:r>
      <w:r>
        <w:rPr>
          <w:sz w:val="28"/>
        </w:rPr>
        <w:t>Махтиева А.Б. – Грозный: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spacing w:before="1"/>
        <w:ind w:left="1136" w:firstLine="556"/>
        <w:rPr>
          <w:sz w:val="28"/>
        </w:rPr>
      </w:pPr>
      <w:r>
        <w:rPr>
          <w:sz w:val="28"/>
        </w:rPr>
        <w:t>Рабочая программа учебной дисциплины «Детская кардиология и ревматология» составлена в соответствии с требованиями ФГОС ВО, утвержденного Приказом Министерства науки и высшего Российской Федерации от 09.01.2023 года, за N 9, «Об утверждении федерального государственного образовательного стандарта высшего образования по специальности</w:t>
      </w:r>
      <w:r>
        <w:rPr>
          <w:spacing w:val="-6"/>
          <w:sz w:val="28"/>
        </w:rPr>
        <w:t xml:space="preserve"> </w:t>
      </w:r>
      <w:r>
        <w:rPr>
          <w:sz w:val="28"/>
        </w:rPr>
        <w:t>31.08.19</w:t>
      </w:r>
      <w:r>
        <w:rPr>
          <w:spacing w:val="-6"/>
          <w:sz w:val="28"/>
        </w:rPr>
        <w:t xml:space="preserve"> </w:t>
      </w:r>
      <w:r>
        <w:rPr>
          <w:sz w:val="28"/>
        </w:rPr>
        <w:t>Педиатрия</w:t>
      </w:r>
      <w:r>
        <w:rPr>
          <w:spacing w:val="-6"/>
          <w:sz w:val="28"/>
        </w:rPr>
        <w:t xml:space="preserve"> </w:t>
      </w:r>
      <w:r>
        <w:rPr>
          <w:sz w:val="28"/>
        </w:rPr>
        <w:t>(уровень</w:t>
      </w:r>
      <w:r>
        <w:rPr>
          <w:spacing w:val="-7"/>
          <w:sz w:val="28"/>
        </w:rPr>
        <w:t xml:space="preserve"> </w:t>
      </w:r>
      <w:r>
        <w:rPr>
          <w:sz w:val="28"/>
        </w:rPr>
        <w:t>подготовки</w:t>
      </w:r>
      <w:r>
        <w:rPr>
          <w:spacing w:val="-9"/>
          <w:sz w:val="28"/>
        </w:rPr>
        <w:t xml:space="preserve"> </w:t>
      </w:r>
      <w:r>
        <w:rPr>
          <w:sz w:val="28"/>
        </w:rPr>
        <w:t>кадров</w:t>
      </w:r>
      <w:r>
        <w:rPr>
          <w:spacing w:val="-7"/>
          <w:sz w:val="28"/>
        </w:rPr>
        <w:t xml:space="preserve"> </w:t>
      </w:r>
      <w:r>
        <w:rPr>
          <w:sz w:val="28"/>
        </w:rPr>
        <w:t>высшей</w:t>
      </w:r>
    </w:p>
    <w:p w:rsidR="00F65042" w:rsidRDefault="00ED21B0">
      <w:pPr>
        <w:ind w:left="1136"/>
        <w:rPr>
          <w:sz w:val="28"/>
        </w:rPr>
      </w:pPr>
      <w:r>
        <w:rPr>
          <w:sz w:val="28"/>
        </w:rPr>
        <w:t>квалификации)»</w:t>
      </w:r>
      <w:r>
        <w:rPr>
          <w:spacing w:val="-10"/>
          <w:sz w:val="28"/>
        </w:rPr>
        <w:t xml:space="preserve"> </w:t>
      </w:r>
      <w:r>
        <w:rPr>
          <w:sz w:val="28"/>
        </w:rPr>
        <w:t>и</w:t>
      </w:r>
      <w:r>
        <w:rPr>
          <w:spacing w:val="-7"/>
          <w:sz w:val="28"/>
        </w:rPr>
        <w:t xml:space="preserve"> </w:t>
      </w:r>
      <w:r>
        <w:rPr>
          <w:sz w:val="28"/>
        </w:rPr>
        <w:t>учебным</w:t>
      </w:r>
      <w:r>
        <w:rPr>
          <w:spacing w:val="-7"/>
          <w:sz w:val="28"/>
        </w:rPr>
        <w:t xml:space="preserve"> </w:t>
      </w:r>
      <w:r>
        <w:rPr>
          <w:sz w:val="28"/>
        </w:rPr>
        <w:t>планом</w:t>
      </w:r>
      <w:r>
        <w:rPr>
          <w:spacing w:val="-7"/>
          <w:sz w:val="28"/>
        </w:rPr>
        <w:t xml:space="preserve"> </w:t>
      </w:r>
      <w:r>
        <w:rPr>
          <w:sz w:val="28"/>
        </w:rPr>
        <w:t>Медицинского</w:t>
      </w:r>
      <w:r>
        <w:rPr>
          <w:spacing w:val="-6"/>
          <w:sz w:val="28"/>
        </w:rPr>
        <w:t xml:space="preserve"> </w:t>
      </w:r>
      <w:r>
        <w:rPr>
          <w:sz w:val="28"/>
        </w:rPr>
        <w:t>института</w:t>
      </w:r>
      <w:r>
        <w:rPr>
          <w:spacing w:val="-7"/>
          <w:sz w:val="28"/>
        </w:rPr>
        <w:t xml:space="preserve"> </w:t>
      </w:r>
      <w:r>
        <w:rPr>
          <w:sz w:val="28"/>
        </w:rPr>
        <w:t>ФГБОУ</w:t>
      </w:r>
      <w:r>
        <w:rPr>
          <w:spacing w:val="-6"/>
          <w:sz w:val="28"/>
        </w:rPr>
        <w:t xml:space="preserve"> </w:t>
      </w:r>
      <w:r>
        <w:rPr>
          <w:spacing w:val="-5"/>
          <w:sz w:val="28"/>
        </w:rPr>
        <w:t>ВО</w:t>
      </w:r>
    </w:p>
    <w:p w:rsidR="00F65042" w:rsidRDefault="00ED21B0">
      <w:pPr>
        <w:ind w:left="1136"/>
        <w:rPr>
          <w:sz w:val="28"/>
        </w:rPr>
      </w:pPr>
      <w:r>
        <w:rPr>
          <w:sz w:val="28"/>
        </w:rPr>
        <w:t>«Чеченский</w:t>
      </w:r>
      <w:r>
        <w:rPr>
          <w:spacing w:val="-11"/>
          <w:sz w:val="28"/>
        </w:rPr>
        <w:t xml:space="preserve"> </w:t>
      </w:r>
      <w:r>
        <w:rPr>
          <w:sz w:val="28"/>
        </w:rPr>
        <w:t>государственный</w:t>
      </w:r>
      <w:r>
        <w:rPr>
          <w:spacing w:val="-9"/>
          <w:sz w:val="28"/>
        </w:rPr>
        <w:t xml:space="preserve"> </w:t>
      </w:r>
      <w:r>
        <w:rPr>
          <w:sz w:val="28"/>
        </w:rPr>
        <w:t>университет</w:t>
      </w:r>
      <w:r>
        <w:rPr>
          <w:spacing w:val="-6"/>
          <w:sz w:val="28"/>
        </w:rPr>
        <w:t xml:space="preserve"> </w:t>
      </w:r>
      <w:r>
        <w:rPr>
          <w:sz w:val="28"/>
        </w:rPr>
        <w:t>им.</w:t>
      </w:r>
      <w:r>
        <w:rPr>
          <w:spacing w:val="-10"/>
          <w:sz w:val="28"/>
        </w:rPr>
        <w:t xml:space="preserve"> </w:t>
      </w:r>
      <w:r>
        <w:rPr>
          <w:sz w:val="28"/>
        </w:rPr>
        <w:t>А.А.</w:t>
      </w:r>
      <w:r>
        <w:rPr>
          <w:spacing w:val="-9"/>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
        <w:rPr>
          <w:sz w:val="28"/>
        </w:rPr>
      </w:pPr>
    </w:p>
    <w:p w:rsidR="00F65042" w:rsidRDefault="00501CD6">
      <w:pPr>
        <w:spacing w:line="322" w:lineRule="exact"/>
        <w:ind w:left="1205"/>
        <w:rPr>
          <w:sz w:val="28"/>
        </w:rPr>
      </w:pPr>
      <w:r>
        <w:rPr>
          <w:sz w:val="28"/>
        </w:rPr>
        <w:t>Махтиева А.Б.</w:t>
      </w:r>
      <w:r w:rsidR="00ED21B0">
        <w:rPr>
          <w:spacing w:val="-2"/>
          <w:sz w:val="28"/>
        </w:rPr>
        <w:t>,</w:t>
      </w:r>
    </w:p>
    <w:p w:rsidR="00F65042" w:rsidRDefault="00ED21B0">
      <w:pPr>
        <w:ind w:left="1136"/>
        <w:rPr>
          <w:sz w:val="28"/>
        </w:rPr>
      </w:pPr>
      <w:r>
        <w:rPr>
          <w:sz w:val="28"/>
        </w:rPr>
        <w:t>©</w:t>
      </w:r>
      <w:r>
        <w:rPr>
          <w:spacing w:val="-6"/>
          <w:sz w:val="28"/>
        </w:rPr>
        <w:t xml:space="preserve"> </w:t>
      </w:r>
      <w:r>
        <w:rPr>
          <w:sz w:val="28"/>
        </w:rPr>
        <w:t>ФГБОУ</w:t>
      </w:r>
      <w:r>
        <w:rPr>
          <w:spacing w:val="-6"/>
          <w:sz w:val="28"/>
        </w:rPr>
        <w:t xml:space="preserve"> </w:t>
      </w:r>
      <w:r>
        <w:rPr>
          <w:sz w:val="28"/>
        </w:rPr>
        <w:t>ВО</w:t>
      </w:r>
      <w:r>
        <w:rPr>
          <w:spacing w:val="-8"/>
          <w:sz w:val="28"/>
        </w:rPr>
        <w:t xml:space="preserve"> </w:t>
      </w:r>
      <w:r>
        <w:rPr>
          <w:sz w:val="28"/>
        </w:rPr>
        <w:t>«Чеченский</w:t>
      </w:r>
      <w:r>
        <w:rPr>
          <w:spacing w:val="-6"/>
          <w:sz w:val="28"/>
        </w:rPr>
        <w:t xml:space="preserve"> </w:t>
      </w:r>
      <w:r>
        <w:rPr>
          <w:sz w:val="28"/>
        </w:rPr>
        <w:t>государственный</w:t>
      </w:r>
      <w:r>
        <w:rPr>
          <w:spacing w:val="-5"/>
          <w:sz w:val="28"/>
        </w:rPr>
        <w:t xml:space="preserve"> </w:t>
      </w:r>
      <w:r>
        <w:rPr>
          <w:sz w:val="28"/>
        </w:rPr>
        <w:t>университет</w:t>
      </w:r>
      <w:r>
        <w:rPr>
          <w:spacing w:val="-6"/>
          <w:sz w:val="28"/>
        </w:rPr>
        <w:t xml:space="preserve"> </w:t>
      </w:r>
      <w:r>
        <w:rPr>
          <w:sz w:val="28"/>
        </w:rPr>
        <w:t>им.</w:t>
      </w:r>
      <w:r>
        <w:rPr>
          <w:spacing w:val="-8"/>
          <w:sz w:val="28"/>
        </w:rPr>
        <w:t xml:space="preserve"> </w:t>
      </w:r>
      <w:r>
        <w:rPr>
          <w:sz w:val="28"/>
        </w:rPr>
        <w:t>А.А.</w:t>
      </w:r>
      <w:r>
        <w:rPr>
          <w:spacing w:val="-6"/>
          <w:sz w:val="28"/>
        </w:rPr>
        <w:t xml:space="preserve"> </w:t>
      </w:r>
      <w:r>
        <w:rPr>
          <w:spacing w:val="-2"/>
          <w:sz w:val="28"/>
        </w:rPr>
        <w:t>Кадырова»</w:t>
      </w:r>
    </w:p>
    <w:p w:rsidR="00F65042" w:rsidRDefault="00F65042">
      <w:pPr>
        <w:rPr>
          <w:sz w:val="28"/>
        </w:rPr>
        <w:sectPr w:rsidR="00F65042">
          <w:pgSz w:w="11910" w:h="16840"/>
          <w:pgMar w:top="1680" w:right="566" w:bottom="1240" w:left="566" w:header="0" w:footer="984" w:gutter="0"/>
          <w:cols w:space="720"/>
        </w:sectPr>
      </w:pPr>
    </w:p>
    <w:p w:rsidR="00F65042" w:rsidRDefault="00ED21B0">
      <w:pPr>
        <w:spacing w:before="60"/>
        <w:ind w:left="1764"/>
        <w:rPr>
          <w:b/>
          <w:sz w:val="28"/>
        </w:rPr>
      </w:pPr>
      <w:r>
        <w:rPr>
          <w:b/>
          <w:spacing w:val="-2"/>
          <w:sz w:val="28"/>
        </w:rPr>
        <w:lastRenderedPageBreak/>
        <w:t>Содержание</w:t>
      </w:r>
    </w:p>
    <w:p w:rsidR="00F65042" w:rsidRDefault="00ED21B0">
      <w:pPr>
        <w:pStyle w:val="a4"/>
        <w:numPr>
          <w:ilvl w:val="0"/>
          <w:numId w:val="211"/>
        </w:numPr>
        <w:tabs>
          <w:tab w:val="left" w:pos="1347"/>
          <w:tab w:val="right" w:leader="dot" w:pos="9829"/>
        </w:tabs>
        <w:spacing w:before="413"/>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211"/>
        </w:numPr>
        <w:tabs>
          <w:tab w:val="left" w:pos="1347"/>
          <w:tab w:val="right" w:leader="dot" w:pos="9841"/>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211"/>
        </w:numPr>
        <w:tabs>
          <w:tab w:val="left" w:pos="1347"/>
          <w:tab w:val="right" w:leader="dot" w:pos="9877"/>
        </w:tabs>
        <w:spacing w:before="47"/>
        <w:ind w:hanging="211"/>
        <w:rPr>
          <w:sz w:val="28"/>
        </w:rPr>
      </w:pPr>
      <w:r>
        <w:rPr>
          <w:sz w:val="28"/>
        </w:rPr>
        <w:t>Требования</w:t>
      </w:r>
      <w:r>
        <w:rPr>
          <w:spacing w:val="-9"/>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211"/>
        </w:numPr>
        <w:tabs>
          <w:tab w:val="left" w:pos="1347"/>
          <w:tab w:val="right" w:leader="dot" w:pos="9932"/>
        </w:tabs>
        <w:spacing w:before="48"/>
        <w:ind w:hanging="211"/>
        <w:rPr>
          <w:sz w:val="28"/>
        </w:rPr>
      </w:pPr>
      <w:r>
        <w:rPr>
          <w:sz w:val="28"/>
        </w:rPr>
        <w:t>Содержание</w:t>
      </w:r>
      <w:r>
        <w:rPr>
          <w:spacing w:val="-7"/>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8"/>
          <w:sz w:val="28"/>
        </w:rPr>
        <w:t xml:space="preserve"> </w:t>
      </w:r>
      <w:r>
        <w:rPr>
          <w:spacing w:val="-2"/>
          <w:sz w:val="28"/>
        </w:rPr>
        <w:t>(модуля).</w:t>
      </w:r>
      <w:r>
        <w:rPr>
          <w:sz w:val="28"/>
        </w:rPr>
        <w:tab/>
      </w:r>
      <w:r>
        <w:rPr>
          <w:spacing w:val="-10"/>
          <w:sz w:val="28"/>
        </w:rPr>
        <w:t>8</w:t>
      </w:r>
    </w:p>
    <w:p w:rsidR="00F65042" w:rsidRDefault="00ED21B0">
      <w:pPr>
        <w:pStyle w:val="a4"/>
        <w:numPr>
          <w:ilvl w:val="1"/>
          <w:numId w:val="211"/>
        </w:numPr>
        <w:tabs>
          <w:tab w:val="left" w:pos="1557"/>
          <w:tab w:val="right" w:leader="dot" w:pos="9991"/>
        </w:tabs>
        <w:spacing w:before="48"/>
        <w:ind w:left="1557"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5"/>
          <w:sz w:val="28"/>
        </w:rPr>
        <w:t>10</w:t>
      </w:r>
    </w:p>
    <w:p w:rsidR="00F65042" w:rsidRDefault="00ED21B0">
      <w:pPr>
        <w:pStyle w:val="a4"/>
        <w:numPr>
          <w:ilvl w:val="1"/>
          <w:numId w:val="211"/>
        </w:numPr>
        <w:tabs>
          <w:tab w:val="left" w:pos="1557"/>
          <w:tab w:val="right" w:leader="dot" w:pos="9972"/>
        </w:tabs>
        <w:spacing w:before="50"/>
        <w:ind w:left="1557"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14</w:t>
      </w:r>
    </w:p>
    <w:p w:rsidR="00F65042" w:rsidRDefault="00ED21B0">
      <w:pPr>
        <w:pStyle w:val="a4"/>
        <w:numPr>
          <w:ilvl w:val="1"/>
          <w:numId w:val="211"/>
        </w:numPr>
        <w:tabs>
          <w:tab w:val="left" w:pos="1557"/>
          <w:tab w:val="right" w:leader="dot" w:pos="9992"/>
        </w:tabs>
        <w:spacing w:before="47"/>
        <w:ind w:left="1557"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14</w:t>
      </w:r>
    </w:p>
    <w:p w:rsidR="00F65042" w:rsidRDefault="00ED21B0">
      <w:pPr>
        <w:pStyle w:val="a4"/>
        <w:numPr>
          <w:ilvl w:val="1"/>
          <w:numId w:val="211"/>
        </w:numPr>
        <w:tabs>
          <w:tab w:val="left" w:pos="1557"/>
          <w:tab w:val="right" w:leader="dot" w:pos="9998"/>
        </w:tabs>
        <w:spacing w:before="48"/>
        <w:ind w:left="1557" w:hanging="421"/>
        <w:rPr>
          <w:sz w:val="28"/>
        </w:rPr>
      </w:pPr>
      <w:r>
        <w:rPr>
          <w:sz w:val="28"/>
        </w:rPr>
        <w:t>Самостоятельное</w:t>
      </w:r>
      <w:r>
        <w:rPr>
          <w:spacing w:val="-7"/>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15</w:t>
      </w:r>
    </w:p>
    <w:p w:rsidR="00F65042" w:rsidRDefault="00ED21B0">
      <w:pPr>
        <w:pStyle w:val="a4"/>
        <w:numPr>
          <w:ilvl w:val="0"/>
          <w:numId w:val="211"/>
        </w:numPr>
        <w:tabs>
          <w:tab w:val="left" w:pos="1347"/>
          <w:tab w:val="right" w:leader="dot" w:pos="9991"/>
        </w:tabs>
        <w:spacing w:before="51"/>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16</w:t>
      </w:r>
    </w:p>
    <w:p w:rsidR="00F65042" w:rsidRDefault="00ED21B0">
      <w:pPr>
        <w:pStyle w:val="a4"/>
        <w:numPr>
          <w:ilvl w:val="0"/>
          <w:numId w:val="211"/>
        </w:numPr>
        <w:tabs>
          <w:tab w:val="left" w:pos="1347"/>
        </w:tabs>
        <w:spacing w:before="47"/>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959"/>
        </w:tabs>
        <w:spacing w:before="48"/>
        <w:ind w:left="1136"/>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16</w:t>
      </w:r>
    </w:p>
    <w:p w:rsidR="00F65042" w:rsidRDefault="00ED21B0">
      <w:pPr>
        <w:pStyle w:val="a4"/>
        <w:numPr>
          <w:ilvl w:val="0"/>
          <w:numId w:val="211"/>
        </w:numPr>
        <w:tabs>
          <w:tab w:val="left" w:pos="1347"/>
          <w:tab w:val="right" w:leader="dot" w:pos="9916"/>
        </w:tabs>
        <w:spacing w:before="47"/>
        <w:ind w:hanging="211"/>
        <w:rPr>
          <w:sz w:val="28"/>
        </w:rPr>
      </w:pPr>
      <w:r>
        <w:rPr>
          <w:sz w:val="28"/>
        </w:rPr>
        <w:t>Учебно-методическое</w:t>
      </w:r>
      <w:r>
        <w:rPr>
          <w:spacing w:val="-14"/>
          <w:sz w:val="28"/>
        </w:rPr>
        <w:t xml:space="preserve"> </w:t>
      </w:r>
      <w:r>
        <w:rPr>
          <w:sz w:val="28"/>
        </w:rPr>
        <w:t>обеспечение</w:t>
      </w:r>
      <w:r>
        <w:rPr>
          <w:spacing w:val="-11"/>
          <w:sz w:val="28"/>
        </w:rPr>
        <w:t xml:space="preserve"> </w:t>
      </w:r>
      <w:r>
        <w:rPr>
          <w:sz w:val="28"/>
        </w:rPr>
        <w:t>дисциплины</w:t>
      </w:r>
      <w:r>
        <w:rPr>
          <w:spacing w:val="-8"/>
          <w:sz w:val="28"/>
        </w:rPr>
        <w:t xml:space="preserve"> </w:t>
      </w:r>
      <w:r>
        <w:rPr>
          <w:spacing w:val="-2"/>
          <w:sz w:val="28"/>
        </w:rPr>
        <w:t>(модуля).</w:t>
      </w:r>
      <w:r>
        <w:rPr>
          <w:sz w:val="28"/>
        </w:rPr>
        <w:tab/>
      </w:r>
      <w:r>
        <w:rPr>
          <w:spacing w:val="-5"/>
          <w:sz w:val="28"/>
        </w:rPr>
        <w:t>20</w:t>
      </w:r>
    </w:p>
    <w:p w:rsidR="00F65042" w:rsidRDefault="00ED21B0">
      <w:pPr>
        <w:pStyle w:val="a4"/>
        <w:numPr>
          <w:ilvl w:val="1"/>
          <w:numId w:val="211"/>
        </w:numPr>
        <w:tabs>
          <w:tab w:val="left" w:pos="1557"/>
          <w:tab w:val="right" w:leader="dot" w:pos="9921"/>
        </w:tabs>
        <w:spacing w:before="50"/>
        <w:ind w:left="1557" w:hanging="421"/>
        <w:rPr>
          <w:sz w:val="28"/>
        </w:rPr>
      </w:pPr>
      <w:r>
        <w:rPr>
          <w:sz w:val="28"/>
        </w:rPr>
        <w:t>Основная</w:t>
      </w:r>
      <w:r>
        <w:rPr>
          <w:spacing w:val="-8"/>
          <w:sz w:val="28"/>
        </w:rPr>
        <w:t xml:space="preserve"> </w:t>
      </w:r>
      <w:r>
        <w:rPr>
          <w:spacing w:val="-2"/>
          <w:sz w:val="28"/>
        </w:rPr>
        <w:t>литература…</w:t>
      </w:r>
      <w:r>
        <w:rPr>
          <w:sz w:val="28"/>
        </w:rPr>
        <w:tab/>
      </w:r>
      <w:r>
        <w:rPr>
          <w:spacing w:val="-5"/>
          <w:sz w:val="28"/>
        </w:rPr>
        <w:t>20</w:t>
      </w:r>
    </w:p>
    <w:p w:rsidR="00F65042" w:rsidRDefault="00ED21B0">
      <w:pPr>
        <w:pStyle w:val="a4"/>
        <w:numPr>
          <w:ilvl w:val="1"/>
          <w:numId w:val="211"/>
        </w:numPr>
        <w:tabs>
          <w:tab w:val="left" w:pos="1557"/>
          <w:tab w:val="right" w:leader="dot" w:pos="9974"/>
        </w:tabs>
        <w:spacing w:before="48"/>
        <w:ind w:left="1557"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20</w:t>
      </w:r>
    </w:p>
    <w:p w:rsidR="00F65042" w:rsidRDefault="00ED21B0">
      <w:pPr>
        <w:pStyle w:val="a4"/>
        <w:numPr>
          <w:ilvl w:val="1"/>
          <w:numId w:val="211"/>
        </w:numPr>
        <w:tabs>
          <w:tab w:val="left" w:pos="1557"/>
          <w:tab w:val="right" w:leader="dot" w:pos="9959"/>
        </w:tabs>
        <w:spacing w:before="48"/>
        <w:ind w:left="1557"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20</w:t>
      </w:r>
    </w:p>
    <w:p w:rsidR="00F65042" w:rsidRDefault="00ED21B0">
      <w:pPr>
        <w:pStyle w:val="a4"/>
        <w:numPr>
          <w:ilvl w:val="1"/>
          <w:numId w:val="211"/>
        </w:numPr>
        <w:tabs>
          <w:tab w:val="left" w:pos="1557"/>
          <w:tab w:val="right" w:leader="dot" w:pos="9998"/>
        </w:tabs>
        <w:spacing w:before="50"/>
        <w:ind w:left="1557" w:hanging="421"/>
        <w:rPr>
          <w:sz w:val="28"/>
        </w:rPr>
      </w:pPr>
      <w:r>
        <w:rPr>
          <w:spacing w:val="-2"/>
          <w:sz w:val="28"/>
        </w:rPr>
        <w:t>Интернет-ресурсы</w:t>
      </w:r>
      <w:r>
        <w:rPr>
          <w:sz w:val="28"/>
        </w:rPr>
        <w:tab/>
      </w:r>
      <w:r>
        <w:rPr>
          <w:spacing w:val="-5"/>
          <w:sz w:val="28"/>
        </w:rPr>
        <w:t>21</w:t>
      </w:r>
    </w:p>
    <w:p w:rsidR="00F65042" w:rsidRDefault="00ED21B0">
      <w:pPr>
        <w:pStyle w:val="a4"/>
        <w:numPr>
          <w:ilvl w:val="0"/>
          <w:numId w:val="211"/>
        </w:numPr>
        <w:tabs>
          <w:tab w:val="left" w:pos="1347"/>
          <w:tab w:val="right" w:leader="dot" w:pos="10017"/>
        </w:tabs>
        <w:spacing w:before="47"/>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21</w:t>
      </w:r>
    </w:p>
    <w:p w:rsidR="00F65042" w:rsidRDefault="00ED21B0">
      <w:pPr>
        <w:spacing w:before="48" w:line="273" w:lineRule="auto"/>
        <w:ind w:left="1136"/>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9"/>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2"/>
          <w:sz w:val="28"/>
        </w:rPr>
        <w:t>…………….</w:t>
      </w:r>
    </w:p>
    <w:p w:rsidR="00F65042" w:rsidRDefault="00F65042">
      <w:pPr>
        <w:spacing w:line="273" w:lineRule="auto"/>
        <w:rPr>
          <w:sz w:val="28"/>
        </w:rPr>
        <w:sectPr w:rsidR="00F65042">
          <w:pgSz w:w="11910" w:h="16840"/>
          <w:pgMar w:top="1700" w:right="566" w:bottom="1240" w:left="566" w:header="0" w:footer="984" w:gutter="0"/>
          <w:cols w:space="720"/>
        </w:sectPr>
      </w:pPr>
    </w:p>
    <w:p w:rsidR="00F65042" w:rsidRDefault="00ED21B0">
      <w:pPr>
        <w:pStyle w:val="2"/>
        <w:spacing w:before="75" w:line="274" w:lineRule="exact"/>
        <w:ind w:left="1256"/>
        <w:jc w:val="both"/>
      </w:pPr>
      <w:r>
        <w:lastRenderedPageBreak/>
        <w:t>I.</w:t>
      </w:r>
      <w:r>
        <w:rPr>
          <w:spacing w:val="-2"/>
        </w:rPr>
        <w:t xml:space="preserve"> </w:t>
      </w:r>
      <w:r>
        <w:t>Пояснительная</w:t>
      </w:r>
      <w:r>
        <w:rPr>
          <w:spacing w:val="-1"/>
        </w:rPr>
        <w:t xml:space="preserve"> </w:t>
      </w:r>
      <w:r>
        <w:rPr>
          <w:spacing w:val="-2"/>
        </w:rPr>
        <w:t>записка</w:t>
      </w:r>
    </w:p>
    <w:p w:rsidR="00F65042" w:rsidRDefault="00ED21B0">
      <w:pPr>
        <w:pStyle w:val="a3"/>
        <w:ind w:left="1136" w:right="337"/>
        <w:jc w:val="both"/>
        <w:rPr>
          <w:b/>
          <w:i/>
        </w:rPr>
      </w:pPr>
      <w:r>
        <w:t>Рабочая программа дисциплины «Детская кардиология и ревматология</w:t>
      </w:r>
      <w:r>
        <w:rPr>
          <w:sz w:val="28"/>
        </w:rPr>
        <w:t xml:space="preserve">» </w:t>
      </w:r>
      <w:r>
        <w:t xml:space="preserve">разработана в соответствии с Федеральными государственными требованиями к структуре основной образовательной программы высшего образования (ординатура), с учётом рекомендаций основной образовательной программы высшего образования (ординатура) по специальности </w:t>
      </w:r>
      <w:r>
        <w:rPr>
          <w:b/>
        </w:rPr>
        <w:t>«</w:t>
      </w:r>
      <w:r>
        <w:t>Педиатрия»</w:t>
      </w:r>
      <w:r>
        <w:rPr>
          <w:b/>
          <w:i/>
        </w:rPr>
        <w:t>.</w:t>
      </w:r>
    </w:p>
    <w:p w:rsidR="00F65042" w:rsidRDefault="00ED21B0">
      <w:pPr>
        <w:pStyle w:val="3"/>
        <w:numPr>
          <w:ilvl w:val="0"/>
          <w:numId w:val="210"/>
        </w:numPr>
        <w:tabs>
          <w:tab w:val="left" w:pos="2216"/>
        </w:tabs>
        <w:spacing w:before="122" w:line="274" w:lineRule="exact"/>
        <w:jc w:val="both"/>
      </w:pPr>
      <w:r>
        <w:t>Цель</w:t>
      </w:r>
      <w:r>
        <w:rPr>
          <w:spacing w:val="-5"/>
        </w:rPr>
        <w:t xml:space="preserve"> </w:t>
      </w:r>
      <w:r>
        <w:t>и</w:t>
      </w:r>
      <w:r>
        <w:rPr>
          <w:spacing w:val="-3"/>
        </w:rPr>
        <w:t xml:space="preserve"> </w:t>
      </w:r>
      <w:r>
        <w:t>задачи</w:t>
      </w:r>
      <w:r>
        <w:rPr>
          <w:spacing w:val="-2"/>
        </w:rPr>
        <w:t xml:space="preserve"> дисциплины</w:t>
      </w:r>
    </w:p>
    <w:p w:rsidR="00F65042" w:rsidRDefault="00ED21B0">
      <w:pPr>
        <w:ind w:left="2216" w:right="339"/>
        <w:jc w:val="both"/>
        <w:rPr>
          <w:sz w:val="24"/>
        </w:rPr>
      </w:pPr>
      <w:r>
        <w:rPr>
          <w:b/>
          <w:sz w:val="24"/>
        </w:rPr>
        <w:t>Целью</w:t>
      </w:r>
      <w:r>
        <w:rPr>
          <w:b/>
          <w:spacing w:val="-4"/>
          <w:sz w:val="24"/>
        </w:rPr>
        <w:t xml:space="preserve"> </w:t>
      </w:r>
      <w:r>
        <w:rPr>
          <w:sz w:val="24"/>
        </w:rPr>
        <w:t>освоения</w:t>
      </w:r>
      <w:r>
        <w:rPr>
          <w:spacing w:val="-4"/>
          <w:sz w:val="24"/>
        </w:rPr>
        <w:t xml:space="preserve"> </w:t>
      </w:r>
      <w:r>
        <w:rPr>
          <w:sz w:val="24"/>
        </w:rPr>
        <w:t>дисциплины</w:t>
      </w:r>
      <w:r>
        <w:rPr>
          <w:spacing w:val="-2"/>
          <w:sz w:val="24"/>
        </w:rPr>
        <w:t xml:space="preserve"> </w:t>
      </w:r>
      <w:r>
        <w:rPr>
          <w:sz w:val="24"/>
        </w:rPr>
        <w:t>«</w:t>
      </w:r>
      <w:r>
        <w:rPr>
          <w:i/>
          <w:sz w:val="24"/>
        </w:rPr>
        <w:t>Детская</w:t>
      </w:r>
      <w:r>
        <w:rPr>
          <w:i/>
          <w:spacing w:val="-4"/>
          <w:sz w:val="24"/>
        </w:rPr>
        <w:t xml:space="preserve"> </w:t>
      </w:r>
      <w:r>
        <w:rPr>
          <w:i/>
          <w:sz w:val="24"/>
        </w:rPr>
        <w:t>кардиология</w:t>
      </w:r>
      <w:r>
        <w:rPr>
          <w:i/>
          <w:spacing w:val="-4"/>
          <w:sz w:val="24"/>
        </w:rPr>
        <w:t xml:space="preserve"> </w:t>
      </w:r>
      <w:r>
        <w:rPr>
          <w:i/>
          <w:sz w:val="24"/>
        </w:rPr>
        <w:t>и</w:t>
      </w:r>
      <w:r>
        <w:rPr>
          <w:i/>
          <w:spacing w:val="-4"/>
          <w:sz w:val="24"/>
        </w:rPr>
        <w:t xml:space="preserve"> </w:t>
      </w:r>
      <w:r>
        <w:rPr>
          <w:i/>
          <w:sz w:val="24"/>
        </w:rPr>
        <w:t>ревматология</w:t>
      </w:r>
      <w:r>
        <w:rPr>
          <w:sz w:val="24"/>
        </w:rPr>
        <w:t>»</w:t>
      </w:r>
      <w:r>
        <w:rPr>
          <w:spacing w:val="-6"/>
          <w:sz w:val="24"/>
        </w:rPr>
        <w:t xml:space="preserve"> </w:t>
      </w:r>
      <w:r>
        <w:rPr>
          <w:sz w:val="24"/>
        </w:rPr>
        <w:t>является формирование</w:t>
      </w:r>
      <w:r>
        <w:rPr>
          <w:spacing w:val="75"/>
          <w:w w:val="150"/>
          <w:sz w:val="24"/>
        </w:rPr>
        <w:t xml:space="preserve"> </w:t>
      </w:r>
      <w:r>
        <w:rPr>
          <w:sz w:val="24"/>
        </w:rPr>
        <w:t>и</w:t>
      </w:r>
      <w:r>
        <w:rPr>
          <w:spacing w:val="25"/>
          <w:sz w:val="24"/>
        </w:rPr>
        <w:t xml:space="preserve">  </w:t>
      </w:r>
      <w:r>
        <w:rPr>
          <w:sz w:val="24"/>
        </w:rPr>
        <w:t>развитие</w:t>
      </w:r>
      <w:r>
        <w:rPr>
          <w:spacing w:val="25"/>
          <w:sz w:val="24"/>
        </w:rPr>
        <w:t xml:space="preserve">  </w:t>
      </w:r>
      <w:r>
        <w:rPr>
          <w:sz w:val="24"/>
        </w:rPr>
        <w:t>у</w:t>
      </w:r>
      <w:r>
        <w:rPr>
          <w:spacing w:val="75"/>
          <w:w w:val="150"/>
          <w:sz w:val="24"/>
        </w:rPr>
        <w:t xml:space="preserve"> </w:t>
      </w:r>
      <w:r>
        <w:rPr>
          <w:sz w:val="24"/>
        </w:rPr>
        <w:t>выпускников</w:t>
      </w:r>
      <w:r>
        <w:rPr>
          <w:spacing w:val="79"/>
          <w:w w:val="150"/>
          <w:sz w:val="24"/>
        </w:rPr>
        <w:t xml:space="preserve"> </w:t>
      </w:r>
      <w:r>
        <w:rPr>
          <w:sz w:val="24"/>
        </w:rPr>
        <w:t>ординатуры</w:t>
      </w:r>
      <w:r>
        <w:rPr>
          <w:spacing w:val="25"/>
          <w:sz w:val="24"/>
        </w:rPr>
        <w:t xml:space="preserve">  </w:t>
      </w:r>
      <w:r>
        <w:rPr>
          <w:sz w:val="24"/>
        </w:rPr>
        <w:t>по</w:t>
      </w:r>
      <w:r>
        <w:rPr>
          <w:spacing w:val="80"/>
          <w:w w:val="150"/>
          <w:sz w:val="24"/>
        </w:rPr>
        <w:t xml:space="preserve"> </w:t>
      </w:r>
      <w:r>
        <w:rPr>
          <w:spacing w:val="-2"/>
          <w:sz w:val="24"/>
        </w:rPr>
        <w:t>специальности</w:t>
      </w:r>
    </w:p>
    <w:p w:rsidR="00F65042" w:rsidRDefault="00ED21B0">
      <w:pPr>
        <w:pStyle w:val="a3"/>
        <w:ind w:left="2216" w:right="343"/>
        <w:jc w:val="both"/>
      </w:pPr>
      <w:r>
        <w:t>«Педиатрия» компетенций по оценке состояния здоровья ребенка и риска развития заболеваний сердечно-сосудистой системы и методов их лечения.</w:t>
      </w:r>
    </w:p>
    <w:p w:rsidR="00F65042" w:rsidRDefault="00ED21B0">
      <w:pPr>
        <w:pStyle w:val="3"/>
        <w:spacing w:before="122"/>
        <w:ind w:left="1856"/>
      </w:pPr>
      <w:r>
        <w:t>Задачами</w:t>
      </w:r>
      <w:r>
        <w:rPr>
          <w:spacing w:val="-6"/>
        </w:rPr>
        <w:t xml:space="preserve"> </w:t>
      </w:r>
      <w:r>
        <w:t>освоения</w:t>
      </w:r>
      <w:r>
        <w:rPr>
          <w:spacing w:val="-5"/>
        </w:rPr>
        <w:t xml:space="preserve"> </w:t>
      </w:r>
      <w:r>
        <w:t>дисциплины</w:t>
      </w:r>
      <w:r>
        <w:rPr>
          <w:spacing w:val="-5"/>
        </w:rPr>
        <w:t xml:space="preserve"> </w:t>
      </w:r>
      <w:r>
        <w:rPr>
          <w:spacing w:val="-2"/>
        </w:rPr>
        <w:t>являются</w:t>
      </w:r>
      <w:r>
        <w:rPr>
          <w:color w:val="0000FF"/>
          <w:spacing w:val="-2"/>
        </w:rPr>
        <w:t>:</w:t>
      </w:r>
    </w:p>
    <w:p w:rsidR="00F65042" w:rsidRDefault="00ED21B0">
      <w:pPr>
        <w:pStyle w:val="a4"/>
        <w:numPr>
          <w:ilvl w:val="0"/>
          <w:numId w:val="209"/>
        </w:numPr>
        <w:tabs>
          <w:tab w:val="left" w:pos="2564"/>
        </w:tabs>
        <w:spacing w:before="115"/>
        <w:ind w:right="336"/>
        <w:jc w:val="both"/>
        <w:rPr>
          <w:sz w:val="24"/>
        </w:rPr>
      </w:pPr>
      <w:r>
        <w:rPr>
          <w:sz w:val="24"/>
        </w:rPr>
        <w:t>совершенствование знаний по этиологии, патогенезу, диагностике, клиническим проявлениям основных заболеваний сердечно-сосудистой системы и ревматических болезнях;</w:t>
      </w:r>
    </w:p>
    <w:p w:rsidR="00F65042" w:rsidRDefault="00ED21B0">
      <w:pPr>
        <w:pStyle w:val="a4"/>
        <w:numPr>
          <w:ilvl w:val="0"/>
          <w:numId w:val="209"/>
        </w:numPr>
        <w:tabs>
          <w:tab w:val="left" w:pos="2564"/>
        </w:tabs>
        <w:spacing w:before="121"/>
        <w:ind w:right="338"/>
        <w:jc w:val="both"/>
        <w:rPr>
          <w:sz w:val="24"/>
        </w:rPr>
      </w:pPr>
      <w:r>
        <w:rPr>
          <w:sz w:val="24"/>
        </w:rPr>
        <w:t>совершенствовать общеклиническое обследование больного, научиться выполнять функциональные пробы, интерпретировать данные ультразвукового обследования сердца и сосудов, ознакомиться с показаниями к хирургическим методам обследования и лечения;</w:t>
      </w:r>
    </w:p>
    <w:p w:rsidR="00F65042" w:rsidRDefault="00ED21B0">
      <w:pPr>
        <w:pStyle w:val="a4"/>
        <w:numPr>
          <w:ilvl w:val="0"/>
          <w:numId w:val="209"/>
        </w:numPr>
        <w:tabs>
          <w:tab w:val="left" w:pos="2564"/>
        </w:tabs>
        <w:spacing w:before="120"/>
        <w:ind w:right="342"/>
        <w:jc w:val="both"/>
        <w:rPr>
          <w:sz w:val="24"/>
        </w:rPr>
      </w:pPr>
      <w:r>
        <w:rPr>
          <w:sz w:val="24"/>
        </w:rPr>
        <w:t>формирование умений и навыков прогнозирования развития осложнений и неотложных состояний при заболеваниях сердечно-сосудистой системы и ревматических заболеваниях у детей в разные возрастные периоды.</w:t>
      </w:r>
    </w:p>
    <w:p w:rsidR="00F65042" w:rsidRDefault="00ED21B0">
      <w:pPr>
        <w:pStyle w:val="a4"/>
        <w:numPr>
          <w:ilvl w:val="0"/>
          <w:numId w:val="209"/>
        </w:numPr>
        <w:tabs>
          <w:tab w:val="left" w:pos="2564"/>
        </w:tabs>
        <w:spacing w:before="120"/>
        <w:ind w:right="341"/>
        <w:jc w:val="both"/>
        <w:rPr>
          <w:sz w:val="24"/>
        </w:rPr>
      </w:pPr>
      <w:r>
        <w:rPr>
          <w:sz w:val="24"/>
        </w:rPr>
        <w:t>формирование умений и навыков оказания неотложной помощи и проведения реанимационных мероприятий у детей и подростков с заболеваниями сердечно-сосудистой системы.</w:t>
      </w:r>
    </w:p>
    <w:p w:rsidR="00F65042" w:rsidRDefault="00ED21B0">
      <w:pPr>
        <w:pStyle w:val="a4"/>
        <w:numPr>
          <w:ilvl w:val="0"/>
          <w:numId w:val="209"/>
        </w:numPr>
        <w:tabs>
          <w:tab w:val="left" w:pos="2564"/>
        </w:tabs>
        <w:spacing w:before="121"/>
        <w:ind w:right="337"/>
        <w:jc w:val="both"/>
        <w:rPr>
          <w:sz w:val="24"/>
        </w:rPr>
      </w:pPr>
      <w:r>
        <w:rPr>
          <w:sz w:val="24"/>
        </w:rPr>
        <w:t xml:space="preserve">овладение методами профилактики заболеваний сердечно-сосудистой системы и ревматических заболеваний среди детей и подростков и реабилитационным мероприятиям при хронической патологии и в случаях </w:t>
      </w:r>
      <w:r>
        <w:rPr>
          <w:spacing w:val="-2"/>
          <w:sz w:val="24"/>
        </w:rPr>
        <w:t>инвалидности.</w:t>
      </w:r>
    </w:p>
    <w:p w:rsidR="00F65042" w:rsidRDefault="00F65042">
      <w:pPr>
        <w:pStyle w:val="a3"/>
      </w:pPr>
    </w:p>
    <w:p w:rsidR="00F65042" w:rsidRDefault="00F65042">
      <w:pPr>
        <w:pStyle w:val="a3"/>
        <w:spacing w:before="242"/>
      </w:pPr>
    </w:p>
    <w:p w:rsidR="00F65042" w:rsidRDefault="00ED21B0">
      <w:pPr>
        <w:pStyle w:val="2"/>
        <w:numPr>
          <w:ilvl w:val="0"/>
          <w:numId w:val="210"/>
        </w:numPr>
        <w:tabs>
          <w:tab w:val="left" w:pos="2035"/>
        </w:tabs>
        <w:ind w:left="2035" w:hanging="180"/>
        <w:jc w:val="both"/>
        <w:rPr>
          <w:sz w:val="22"/>
        </w:rPr>
      </w:pPr>
      <w:r>
        <w:t>Место</w:t>
      </w:r>
      <w:r>
        <w:rPr>
          <w:spacing w:val="-7"/>
        </w:rPr>
        <w:t xml:space="preserve"> </w:t>
      </w:r>
      <w:r>
        <w:t>дисциплины</w:t>
      </w:r>
      <w:r>
        <w:rPr>
          <w:spacing w:val="-7"/>
        </w:rPr>
        <w:t xml:space="preserve"> </w:t>
      </w:r>
      <w:r>
        <w:t>в</w:t>
      </w:r>
      <w:r>
        <w:rPr>
          <w:spacing w:val="-4"/>
        </w:rPr>
        <w:t xml:space="preserve"> </w:t>
      </w:r>
      <w:r>
        <w:t>структуре</w:t>
      </w:r>
      <w:r>
        <w:rPr>
          <w:spacing w:val="-5"/>
        </w:rPr>
        <w:t xml:space="preserve"> </w:t>
      </w:r>
      <w:r>
        <w:t>основной</w:t>
      </w:r>
      <w:r>
        <w:rPr>
          <w:spacing w:val="-2"/>
        </w:rPr>
        <w:t xml:space="preserve"> </w:t>
      </w:r>
      <w:r>
        <w:t>образовательной</w:t>
      </w:r>
      <w:r>
        <w:rPr>
          <w:spacing w:val="-6"/>
        </w:rPr>
        <w:t xml:space="preserve"> </w:t>
      </w:r>
      <w:r>
        <w:rPr>
          <w:spacing w:val="-2"/>
        </w:rPr>
        <w:t>программы</w:t>
      </w:r>
    </w:p>
    <w:p w:rsidR="00F65042" w:rsidRDefault="00ED21B0">
      <w:pPr>
        <w:spacing w:before="122" w:line="237" w:lineRule="auto"/>
        <w:ind w:left="1136" w:right="280"/>
        <w:jc w:val="both"/>
        <w:rPr>
          <w:b/>
          <w:sz w:val="24"/>
        </w:rPr>
      </w:pPr>
      <w:r>
        <w:rPr>
          <w:b/>
          <w:sz w:val="24"/>
        </w:rPr>
        <w:t>Дисциплина относится к части формируемой участниками образовательных отношений блока1 - Б1.В.01</w:t>
      </w:r>
      <w:r>
        <w:rPr>
          <w:b/>
          <w:spacing w:val="80"/>
          <w:sz w:val="24"/>
        </w:rPr>
        <w:t xml:space="preserve"> </w:t>
      </w:r>
      <w:r>
        <w:rPr>
          <w:sz w:val="24"/>
        </w:rPr>
        <w:t xml:space="preserve">образовательной программы высшего образования по специальности </w:t>
      </w:r>
      <w:r>
        <w:rPr>
          <w:b/>
          <w:sz w:val="24"/>
        </w:rPr>
        <w:t>31.08.19 «Педиатрия».</w:t>
      </w:r>
    </w:p>
    <w:p w:rsidR="00F65042" w:rsidRDefault="00ED21B0">
      <w:pPr>
        <w:pStyle w:val="a3"/>
        <w:spacing w:before="2"/>
        <w:ind w:left="1136" w:right="283"/>
        <w:jc w:val="both"/>
      </w:pPr>
      <w:r>
        <w:rPr>
          <w:b/>
        </w:rPr>
        <w:t>Общая</w:t>
      </w:r>
      <w:r>
        <w:rPr>
          <w:b/>
          <w:spacing w:val="-1"/>
        </w:rPr>
        <w:t xml:space="preserve"> </w:t>
      </w:r>
      <w:r>
        <w:rPr>
          <w:b/>
        </w:rPr>
        <w:t>трудоемкость</w:t>
      </w:r>
      <w:r>
        <w:rPr>
          <w:b/>
          <w:spacing w:val="-3"/>
        </w:rPr>
        <w:t xml:space="preserve"> </w:t>
      </w:r>
      <w:r>
        <w:rPr>
          <w:b/>
        </w:rPr>
        <w:t xml:space="preserve">дисциплины </w:t>
      </w:r>
      <w:r>
        <w:t>составляет 2</w:t>
      </w:r>
      <w:r>
        <w:rPr>
          <w:spacing w:val="-1"/>
        </w:rPr>
        <w:t xml:space="preserve"> </w:t>
      </w:r>
      <w:r>
        <w:t>зачетные</w:t>
      </w:r>
      <w:r>
        <w:rPr>
          <w:spacing w:val="-2"/>
        </w:rPr>
        <w:t xml:space="preserve"> </w:t>
      </w:r>
      <w:r>
        <w:t>единицы</w:t>
      </w:r>
      <w:r>
        <w:rPr>
          <w:spacing w:val="-1"/>
        </w:rPr>
        <w:t xml:space="preserve"> </w:t>
      </w:r>
      <w:r>
        <w:t>или 72академических часов и включает в себя все виды аудиторной и внеаудиторной (самостоятельной) работы, рубежного и заключительного контроля.</w:t>
      </w:r>
    </w:p>
    <w:p w:rsidR="00F65042" w:rsidRDefault="00F65042">
      <w:pPr>
        <w:pStyle w:val="a3"/>
      </w:pPr>
    </w:p>
    <w:p w:rsidR="00F65042" w:rsidRDefault="00F65042">
      <w:pPr>
        <w:pStyle w:val="a3"/>
      </w:pPr>
    </w:p>
    <w:p w:rsidR="00F65042" w:rsidRDefault="00ED21B0">
      <w:pPr>
        <w:pStyle w:val="2"/>
        <w:numPr>
          <w:ilvl w:val="0"/>
          <w:numId w:val="210"/>
        </w:numPr>
        <w:tabs>
          <w:tab w:val="left" w:pos="2096"/>
        </w:tabs>
        <w:spacing w:before="1"/>
        <w:ind w:left="2096" w:hanging="240"/>
        <w:jc w:val="both"/>
      </w:pPr>
      <w:r>
        <w:t>Требования</w:t>
      </w:r>
      <w:r>
        <w:rPr>
          <w:spacing w:val="-3"/>
        </w:rPr>
        <w:t xml:space="preserve"> </w:t>
      </w:r>
      <w:r>
        <w:t>к</w:t>
      </w:r>
      <w:r>
        <w:rPr>
          <w:spacing w:val="-2"/>
        </w:rPr>
        <w:t xml:space="preserve"> </w:t>
      </w:r>
      <w:r>
        <w:t>освоению</w:t>
      </w:r>
      <w:r>
        <w:rPr>
          <w:spacing w:val="-3"/>
        </w:rPr>
        <w:t xml:space="preserve"> </w:t>
      </w:r>
      <w:r>
        <w:rPr>
          <w:spacing w:val="-2"/>
        </w:rPr>
        <w:t>дисциплины:</w:t>
      </w:r>
    </w:p>
    <w:p w:rsidR="00F65042" w:rsidRDefault="00ED21B0">
      <w:pPr>
        <w:pStyle w:val="a3"/>
        <w:spacing w:before="158" w:line="280" w:lineRule="auto"/>
        <w:ind w:left="1136" w:right="265" w:firstLine="580"/>
      </w:pPr>
      <w:r>
        <w:t>В</w:t>
      </w:r>
      <w:r>
        <w:rPr>
          <w:spacing w:val="-15"/>
        </w:rPr>
        <w:t xml:space="preserve"> </w:t>
      </w:r>
      <w:r>
        <w:t>результате</w:t>
      </w:r>
      <w:r>
        <w:rPr>
          <w:spacing w:val="-15"/>
        </w:rPr>
        <w:t xml:space="preserve"> </w:t>
      </w:r>
      <w:r>
        <w:t>освоения</w:t>
      </w:r>
      <w:r>
        <w:rPr>
          <w:spacing w:val="-15"/>
        </w:rPr>
        <w:t xml:space="preserve"> </w:t>
      </w:r>
      <w:r>
        <w:t>программы</w:t>
      </w:r>
      <w:r>
        <w:rPr>
          <w:spacing w:val="-15"/>
        </w:rPr>
        <w:t xml:space="preserve"> </w:t>
      </w:r>
      <w:r>
        <w:t>дисциплины</w:t>
      </w:r>
      <w:r>
        <w:rPr>
          <w:spacing w:val="-14"/>
        </w:rPr>
        <w:t xml:space="preserve"> </w:t>
      </w:r>
      <w:r>
        <w:t>«Детская</w:t>
      </w:r>
      <w:r>
        <w:rPr>
          <w:spacing w:val="-15"/>
        </w:rPr>
        <w:t xml:space="preserve"> </w:t>
      </w:r>
      <w:r>
        <w:t>кардиология</w:t>
      </w:r>
      <w:r>
        <w:rPr>
          <w:spacing w:val="-15"/>
        </w:rPr>
        <w:t xml:space="preserve"> </w:t>
      </w:r>
      <w:r>
        <w:t>и</w:t>
      </w:r>
      <w:r>
        <w:rPr>
          <w:spacing w:val="-14"/>
        </w:rPr>
        <w:t xml:space="preserve"> </w:t>
      </w:r>
      <w:r>
        <w:t>ревматология у выпускника должны быть сформированы следующие компетенции.</w:t>
      </w:r>
    </w:p>
    <w:p w:rsidR="00F65042" w:rsidRDefault="00F65042">
      <w:pPr>
        <w:pStyle w:val="a3"/>
        <w:spacing w:line="280" w:lineRule="auto"/>
        <w:sectPr w:rsidR="00F65042">
          <w:pgSz w:w="11910" w:h="16840"/>
          <w:pgMar w:top="1360" w:right="566" w:bottom="1240" w:left="566" w:header="0" w:footer="984" w:gutter="0"/>
          <w:cols w:space="720"/>
        </w:sect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3716"/>
        <w:gridCol w:w="3600"/>
      </w:tblGrid>
      <w:tr w:rsidR="00F65042">
        <w:trPr>
          <w:trHeight w:val="967"/>
        </w:trPr>
        <w:tc>
          <w:tcPr>
            <w:tcW w:w="2064" w:type="dxa"/>
          </w:tcPr>
          <w:p w:rsidR="00F65042" w:rsidRDefault="00ED21B0">
            <w:pPr>
              <w:pStyle w:val="TableParagraph"/>
              <w:spacing w:line="322" w:lineRule="exact"/>
              <w:rPr>
                <w:b/>
                <w:sz w:val="28"/>
              </w:rPr>
            </w:pPr>
            <w:r>
              <w:rPr>
                <w:b/>
                <w:spacing w:val="-5"/>
                <w:sz w:val="28"/>
              </w:rPr>
              <w:lastRenderedPageBreak/>
              <w:t>Код</w:t>
            </w:r>
          </w:p>
          <w:p w:rsidR="00F65042" w:rsidRDefault="00ED21B0">
            <w:pPr>
              <w:pStyle w:val="TableParagraph"/>
              <w:rPr>
                <w:b/>
                <w:sz w:val="28"/>
              </w:rPr>
            </w:pPr>
            <w:r>
              <w:rPr>
                <w:b/>
                <w:spacing w:val="-2"/>
                <w:sz w:val="28"/>
              </w:rPr>
              <w:t>компетенции</w:t>
            </w:r>
          </w:p>
        </w:tc>
        <w:tc>
          <w:tcPr>
            <w:tcW w:w="3716" w:type="dxa"/>
          </w:tcPr>
          <w:p w:rsidR="00F65042" w:rsidRDefault="00ED21B0">
            <w:pPr>
              <w:pStyle w:val="TableParagraph"/>
              <w:ind w:right="106"/>
              <w:rPr>
                <w:b/>
                <w:sz w:val="28"/>
              </w:rPr>
            </w:pPr>
            <w:r>
              <w:rPr>
                <w:b/>
                <w:spacing w:val="-2"/>
                <w:sz w:val="28"/>
              </w:rPr>
              <w:t>Наименование компетенции</w:t>
            </w:r>
          </w:p>
        </w:tc>
        <w:tc>
          <w:tcPr>
            <w:tcW w:w="3600" w:type="dxa"/>
          </w:tcPr>
          <w:p w:rsidR="00F65042" w:rsidRDefault="00ED21B0">
            <w:pPr>
              <w:pStyle w:val="TableParagraph"/>
              <w:tabs>
                <w:tab w:val="left" w:pos="1053"/>
                <w:tab w:val="left" w:pos="1671"/>
                <w:tab w:val="left" w:pos="1985"/>
              </w:tabs>
              <w:ind w:right="95"/>
              <w:rPr>
                <w:b/>
                <w:sz w:val="28"/>
              </w:rPr>
            </w:pPr>
            <w:r>
              <w:rPr>
                <w:b/>
                <w:spacing w:val="-4"/>
                <w:sz w:val="28"/>
              </w:rPr>
              <w:t>Код</w:t>
            </w:r>
            <w:r>
              <w:rPr>
                <w:b/>
                <w:sz w:val="28"/>
              </w:rPr>
              <w:tab/>
            </w:r>
            <w:r>
              <w:rPr>
                <w:b/>
                <w:spacing w:val="-10"/>
                <w:sz w:val="28"/>
              </w:rPr>
              <w:t>и</w:t>
            </w:r>
            <w:r>
              <w:rPr>
                <w:b/>
                <w:sz w:val="28"/>
              </w:rPr>
              <w:tab/>
            </w:r>
            <w:r>
              <w:rPr>
                <w:b/>
                <w:spacing w:val="-2"/>
                <w:sz w:val="28"/>
              </w:rPr>
              <w:t>наименование индикатора</w:t>
            </w:r>
            <w:r>
              <w:rPr>
                <w:b/>
                <w:sz w:val="28"/>
              </w:rPr>
              <w:tab/>
            </w:r>
            <w:r>
              <w:rPr>
                <w:b/>
                <w:sz w:val="28"/>
              </w:rPr>
              <w:tab/>
            </w:r>
            <w:r>
              <w:rPr>
                <w:b/>
                <w:spacing w:val="-2"/>
                <w:sz w:val="28"/>
              </w:rPr>
              <w:t>достижения</w:t>
            </w:r>
          </w:p>
          <w:p w:rsidR="00F65042" w:rsidRDefault="00ED21B0">
            <w:pPr>
              <w:pStyle w:val="TableParagraph"/>
              <w:spacing w:line="303" w:lineRule="exact"/>
              <w:rPr>
                <w:b/>
                <w:sz w:val="28"/>
              </w:rPr>
            </w:pPr>
            <w:r>
              <w:rPr>
                <w:b/>
                <w:spacing w:val="-2"/>
                <w:sz w:val="28"/>
              </w:rPr>
              <w:t>компетенции</w:t>
            </w:r>
          </w:p>
        </w:tc>
      </w:tr>
      <w:tr w:rsidR="00F65042">
        <w:trPr>
          <w:trHeight w:val="1931"/>
        </w:trPr>
        <w:tc>
          <w:tcPr>
            <w:tcW w:w="2064" w:type="dxa"/>
          </w:tcPr>
          <w:p w:rsidR="00F65042" w:rsidRDefault="00ED21B0">
            <w:pPr>
              <w:pStyle w:val="TableParagraph"/>
              <w:spacing w:line="268" w:lineRule="exact"/>
              <w:rPr>
                <w:sz w:val="24"/>
              </w:rPr>
            </w:pPr>
            <w:r>
              <w:rPr>
                <w:spacing w:val="-2"/>
                <w:sz w:val="24"/>
              </w:rPr>
              <w:t>ОПК-</w:t>
            </w:r>
            <w:r>
              <w:rPr>
                <w:spacing w:val="-10"/>
                <w:sz w:val="24"/>
              </w:rPr>
              <w:t>4</w:t>
            </w:r>
          </w:p>
        </w:tc>
        <w:tc>
          <w:tcPr>
            <w:tcW w:w="3716" w:type="dxa"/>
          </w:tcPr>
          <w:p w:rsidR="00F65042" w:rsidRDefault="00ED21B0">
            <w:pPr>
              <w:pStyle w:val="TableParagraph"/>
              <w:tabs>
                <w:tab w:val="left" w:pos="2540"/>
              </w:tabs>
              <w:ind w:right="96"/>
              <w:jc w:val="both"/>
              <w:rPr>
                <w:sz w:val="24"/>
              </w:rPr>
            </w:pPr>
            <w:r>
              <w:rPr>
                <w:spacing w:val="-2"/>
                <w:sz w:val="24"/>
              </w:rPr>
              <w:t>Способен</w:t>
            </w:r>
            <w:r>
              <w:rPr>
                <w:sz w:val="24"/>
              </w:rPr>
              <w:tab/>
            </w:r>
            <w:r>
              <w:rPr>
                <w:spacing w:val="-2"/>
                <w:sz w:val="24"/>
              </w:rPr>
              <w:t xml:space="preserve">проводить </w:t>
            </w:r>
            <w:r>
              <w:rPr>
                <w:sz w:val="24"/>
              </w:rPr>
              <w:t>клиническую диагностику и обследование пациентов</w:t>
            </w:r>
          </w:p>
        </w:tc>
        <w:tc>
          <w:tcPr>
            <w:tcW w:w="3600" w:type="dxa"/>
          </w:tcPr>
          <w:p w:rsidR="00F65042" w:rsidRDefault="00ED21B0">
            <w:pPr>
              <w:pStyle w:val="TableParagraph"/>
              <w:ind w:right="98"/>
              <w:jc w:val="both"/>
              <w:rPr>
                <w:sz w:val="24"/>
              </w:rPr>
            </w:pPr>
            <w:r>
              <w:rPr>
                <w:sz w:val="24"/>
              </w:rPr>
              <w:t>ОПК-4.1</w:t>
            </w:r>
            <w:r>
              <w:rPr>
                <w:spacing w:val="-15"/>
                <w:sz w:val="24"/>
              </w:rPr>
              <w:t xml:space="preserve"> </w:t>
            </w:r>
            <w:r>
              <w:rPr>
                <w:sz w:val="24"/>
              </w:rPr>
              <w:t>Проводит</w:t>
            </w:r>
            <w:r>
              <w:rPr>
                <w:spacing w:val="-15"/>
                <w:sz w:val="24"/>
              </w:rPr>
              <w:t xml:space="preserve"> </w:t>
            </w:r>
            <w:r>
              <w:rPr>
                <w:sz w:val="24"/>
              </w:rPr>
              <w:t>клиническую диагностику и обследование пациентов с заболеваниями и (или) состояниями</w:t>
            </w:r>
          </w:p>
          <w:p w:rsidR="00F65042" w:rsidRDefault="00ED21B0">
            <w:pPr>
              <w:pStyle w:val="TableParagraph"/>
              <w:tabs>
                <w:tab w:val="left" w:pos="1134"/>
                <w:tab w:val="left" w:pos="3361"/>
              </w:tabs>
              <w:spacing w:line="270" w:lineRule="atLeast"/>
              <w:ind w:right="98"/>
              <w:jc w:val="both"/>
              <w:rPr>
                <w:sz w:val="24"/>
              </w:rPr>
            </w:pPr>
            <w:r>
              <w:rPr>
                <w:sz w:val="24"/>
              </w:rPr>
              <w:t xml:space="preserve">ОПК-4.2 Направляет пациентов </w:t>
            </w:r>
            <w:r>
              <w:rPr>
                <w:spacing w:val="-6"/>
                <w:sz w:val="24"/>
              </w:rPr>
              <w:t>на</w:t>
            </w:r>
            <w:r>
              <w:rPr>
                <w:sz w:val="24"/>
              </w:rPr>
              <w:tab/>
            </w:r>
            <w:r>
              <w:rPr>
                <w:spacing w:val="-2"/>
                <w:sz w:val="24"/>
              </w:rPr>
              <w:t>лабораторные</w:t>
            </w:r>
            <w:r>
              <w:rPr>
                <w:sz w:val="24"/>
              </w:rPr>
              <w:tab/>
            </w:r>
            <w:r>
              <w:rPr>
                <w:spacing w:val="-10"/>
                <w:sz w:val="24"/>
              </w:rPr>
              <w:t xml:space="preserve">и </w:t>
            </w:r>
            <w:r>
              <w:rPr>
                <w:spacing w:val="-2"/>
                <w:sz w:val="24"/>
              </w:rPr>
              <w:t>инструментальные</w:t>
            </w:r>
            <w:r>
              <w:rPr>
                <w:spacing w:val="8"/>
                <w:sz w:val="24"/>
              </w:rPr>
              <w:t xml:space="preserve"> </w:t>
            </w:r>
            <w:r>
              <w:rPr>
                <w:spacing w:val="-2"/>
                <w:sz w:val="24"/>
              </w:rPr>
              <w:t>обследования</w:t>
            </w:r>
          </w:p>
        </w:tc>
      </w:tr>
      <w:tr w:rsidR="00F65042">
        <w:trPr>
          <w:trHeight w:val="1656"/>
        </w:trPr>
        <w:tc>
          <w:tcPr>
            <w:tcW w:w="2064" w:type="dxa"/>
          </w:tcPr>
          <w:p w:rsidR="00F65042" w:rsidRDefault="00ED21B0">
            <w:pPr>
              <w:pStyle w:val="TableParagraph"/>
              <w:spacing w:line="267" w:lineRule="exact"/>
              <w:rPr>
                <w:sz w:val="24"/>
              </w:rPr>
            </w:pPr>
            <w:r>
              <w:rPr>
                <w:spacing w:val="-2"/>
                <w:sz w:val="24"/>
              </w:rPr>
              <w:t>ОПК-</w:t>
            </w:r>
            <w:r>
              <w:rPr>
                <w:spacing w:val="-10"/>
                <w:sz w:val="24"/>
              </w:rPr>
              <w:t>5</w:t>
            </w:r>
          </w:p>
        </w:tc>
        <w:tc>
          <w:tcPr>
            <w:tcW w:w="3716" w:type="dxa"/>
          </w:tcPr>
          <w:p w:rsidR="00F65042" w:rsidRDefault="00ED21B0">
            <w:pPr>
              <w:pStyle w:val="TableParagraph"/>
              <w:ind w:right="97"/>
              <w:jc w:val="both"/>
              <w:rPr>
                <w:sz w:val="24"/>
              </w:rPr>
            </w:pPr>
            <w:r>
              <w:rPr>
                <w:sz w:val="24"/>
              </w:rPr>
              <w:t>- Способен назначать лечение пациентам при заболеваниях и (или)</w:t>
            </w:r>
            <w:r>
              <w:rPr>
                <w:spacing w:val="-15"/>
                <w:sz w:val="24"/>
              </w:rPr>
              <w:t xml:space="preserve"> </w:t>
            </w:r>
            <w:r>
              <w:rPr>
                <w:sz w:val="24"/>
              </w:rPr>
              <w:t>состояниях,</w:t>
            </w:r>
            <w:r>
              <w:rPr>
                <w:spacing w:val="-15"/>
                <w:sz w:val="24"/>
              </w:rPr>
              <w:t xml:space="preserve"> </w:t>
            </w:r>
            <w:r>
              <w:rPr>
                <w:sz w:val="24"/>
              </w:rPr>
              <w:t xml:space="preserve">контролировать </w:t>
            </w:r>
            <w:r>
              <w:rPr>
                <w:spacing w:val="-2"/>
                <w:sz w:val="24"/>
              </w:rPr>
              <w:t>его</w:t>
            </w:r>
            <w:r>
              <w:rPr>
                <w:spacing w:val="-6"/>
                <w:sz w:val="24"/>
              </w:rPr>
              <w:t xml:space="preserve"> </w:t>
            </w:r>
            <w:r>
              <w:rPr>
                <w:spacing w:val="-2"/>
                <w:sz w:val="24"/>
              </w:rPr>
              <w:t>эффективность и</w:t>
            </w:r>
            <w:r>
              <w:rPr>
                <w:spacing w:val="-4"/>
                <w:sz w:val="24"/>
              </w:rPr>
              <w:t xml:space="preserve"> </w:t>
            </w:r>
            <w:r>
              <w:rPr>
                <w:spacing w:val="-2"/>
                <w:sz w:val="24"/>
              </w:rPr>
              <w:t>безопасность</w:t>
            </w:r>
          </w:p>
        </w:tc>
        <w:tc>
          <w:tcPr>
            <w:tcW w:w="3600" w:type="dxa"/>
          </w:tcPr>
          <w:p w:rsidR="00F65042" w:rsidRDefault="00ED21B0">
            <w:pPr>
              <w:pStyle w:val="TableParagraph"/>
              <w:ind w:right="96"/>
              <w:jc w:val="both"/>
              <w:rPr>
                <w:sz w:val="24"/>
              </w:rPr>
            </w:pPr>
            <w:r>
              <w:rPr>
                <w:sz w:val="24"/>
              </w:rPr>
              <w:t>ОПК-5.1 Назначает лечение пациентам при заболеваниях и (или) состояниях</w:t>
            </w:r>
          </w:p>
          <w:p w:rsidR="00F65042" w:rsidRDefault="00ED21B0">
            <w:pPr>
              <w:pStyle w:val="TableParagraph"/>
              <w:tabs>
                <w:tab w:val="left" w:pos="2037"/>
              </w:tabs>
              <w:spacing w:line="270" w:lineRule="atLeast"/>
              <w:ind w:right="100"/>
              <w:jc w:val="both"/>
              <w:rPr>
                <w:sz w:val="24"/>
              </w:rPr>
            </w:pPr>
            <w:r>
              <w:rPr>
                <w:spacing w:val="-2"/>
                <w:sz w:val="24"/>
              </w:rPr>
              <w:t>ОПК-5.2</w:t>
            </w:r>
            <w:r>
              <w:rPr>
                <w:sz w:val="24"/>
              </w:rPr>
              <w:tab/>
            </w:r>
            <w:r>
              <w:rPr>
                <w:spacing w:val="-2"/>
                <w:sz w:val="24"/>
              </w:rPr>
              <w:t xml:space="preserve">Контролирует </w:t>
            </w:r>
            <w:r>
              <w:rPr>
                <w:sz w:val="24"/>
              </w:rPr>
              <w:t>эффективность и безопасность назначенного лечения</w:t>
            </w:r>
          </w:p>
        </w:tc>
      </w:tr>
      <w:tr w:rsidR="00F65042">
        <w:trPr>
          <w:trHeight w:val="7176"/>
        </w:trPr>
        <w:tc>
          <w:tcPr>
            <w:tcW w:w="2064" w:type="dxa"/>
          </w:tcPr>
          <w:p w:rsidR="00F65042" w:rsidRDefault="00ED21B0">
            <w:pPr>
              <w:pStyle w:val="TableParagraph"/>
              <w:spacing w:line="270" w:lineRule="exact"/>
              <w:rPr>
                <w:sz w:val="24"/>
              </w:rPr>
            </w:pPr>
            <w:r>
              <w:rPr>
                <w:spacing w:val="-2"/>
                <w:sz w:val="24"/>
              </w:rPr>
              <w:t>ПК-</w:t>
            </w:r>
            <w:r>
              <w:rPr>
                <w:spacing w:val="-10"/>
                <w:sz w:val="24"/>
              </w:rPr>
              <w:t>1</w:t>
            </w:r>
          </w:p>
        </w:tc>
        <w:tc>
          <w:tcPr>
            <w:tcW w:w="3716" w:type="dxa"/>
          </w:tcPr>
          <w:p w:rsidR="00F65042" w:rsidRDefault="00ED21B0">
            <w:pPr>
              <w:pStyle w:val="TableParagraph"/>
              <w:ind w:right="96"/>
              <w:jc w:val="both"/>
              <w:rPr>
                <w:sz w:val="24"/>
              </w:rPr>
            </w:pPr>
            <w:r>
              <w:rPr>
                <w:sz w:val="24"/>
              </w:rPr>
              <w:t xml:space="preserve">- Способен к диагностике и оказанию медицинской помощи детям и подросткам в условиях стационара (с круглосуточным пребыванием) и дневного </w:t>
            </w:r>
            <w:r>
              <w:rPr>
                <w:spacing w:val="-2"/>
                <w:sz w:val="24"/>
              </w:rPr>
              <w:t>стационара</w:t>
            </w:r>
          </w:p>
        </w:tc>
        <w:tc>
          <w:tcPr>
            <w:tcW w:w="3600" w:type="dxa"/>
          </w:tcPr>
          <w:p w:rsidR="00F65042" w:rsidRDefault="00ED21B0">
            <w:pPr>
              <w:pStyle w:val="TableParagraph"/>
              <w:ind w:right="93"/>
              <w:jc w:val="both"/>
              <w:rPr>
                <w:sz w:val="24"/>
              </w:rPr>
            </w:pPr>
            <w:r>
              <w:rPr>
                <w:sz w:val="24"/>
              </w:rPr>
              <w:t>ПК-1.1 Проводит диагностику заболеваний</w:t>
            </w:r>
            <w:r>
              <w:rPr>
                <w:spacing w:val="-2"/>
                <w:sz w:val="24"/>
              </w:rPr>
              <w:t xml:space="preserve"> </w:t>
            </w:r>
            <w:r>
              <w:rPr>
                <w:sz w:val="24"/>
              </w:rPr>
              <w:t>и</w:t>
            </w:r>
            <w:r>
              <w:rPr>
                <w:spacing w:val="-2"/>
                <w:sz w:val="24"/>
              </w:rPr>
              <w:t xml:space="preserve"> </w:t>
            </w:r>
            <w:r>
              <w:rPr>
                <w:sz w:val="24"/>
              </w:rPr>
              <w:t>(или)</w:t>
            </w:r>
            <w:r>
              <w:rPr>
                <w:spacing w:val="-3"/>
                <w:sz w:val="24"/>
              </w:rPr>
              <w:t xml:space="preserve"> </w:t>
            </w:r>
            <w:r>
              <w:rPr>
                <w:sz w:val="24"/>
              </w:rPr>
              <w:t>состояний у детей и подростков</w:t>
            </w:r>
          </w:p>
          <w:p w:rsidR="00F65042" w:rsidRDefault="00ED21B0">
            <w:pPr>
              <w:pStyle w:val="TableParagraph"/>
              <w:ind w:right="96"/>
              <w:jc w:val="both"/>
              <w:rPr>
                <w:sz w:val="24"/>
              </w:rPr>
            </w:pPr>
            <w:r>
              <w:rPr>
                <w:sz w:val="24"/>
              </w:rPr>
              <w:t xml:space="preserve">ПК-1.2 Назначает и проводит лечение детям и подросткам, </w:t>
            </w:r>
            <w:r>
              <w:rPr>
                <w:spacing w:val="-2"/>
                <w:sz w:val="24"/>
              </w:rPr>
              <w:t>контролирует</w:t>
            </w:r>
            <w:r>
              <w:rPr>
                <w:spacing w:val="-3"/>
                <w:sz w:val="24"/>
              </w:rPr>
              <w:t xml:space="preserve"> </w:t>
            </w:r>
            <w:r>
              <w:rPr>
                <w:spacing w:val="-2"/>
                <w:sz w:val="24"/>
              </w:rPr>
              <w:t>его</w:t>
            </w:r>
            <w:r>
              <w:rPr>
                <w:spacing w:val="-3"/>
                <w:sz w:val="24"/>
              </w:rPr>
              <w:t xml:space="preserve"> </w:t>
            </w:r>
            <w:r>
              <w:rPr>
                <w:spacing w:val="-2"/>
                <w:sz w:val="24"/>
              </w:rPr>
              <w:t xml:space="preserve">эффективность </w:t>
            </w:r>
            <w:r>
              <w:rPr>
                <w:sz w:val="24"/>
              </w:rPr>
              <w:t>и безопасность</w:t>
            </w:r>
          </w:p>
          <w:p w:rsidR="00F65042" w:rsidRDefault="00ED21B0">
            <w:pPr>
              <w:pStyle w:val="TableParagraph"/>
              <w:tabs>
                <w:tab w:val="left" w:pos="1590"/>
                <w:tab w:val="left" w:pos="2125"/>
                <w:tab w:val="left" w:pos="2491"/>
                <w:tab w:val="left" w:pos="3363"/>
              </w:tabs>
              <w:ind w:right="95"/>
              <w:jc w:val="both"/>
              <w:rPr>
                <w:sz w:val="24"/>
              </w:rPr>
            </w:pPr>
            <w:r>
              <w:rPr>
                <w:spacing w:val="-2"/>
                <w:sz w:val="24"/>
              </w:rPr>
              <w:t>ПК-1.3</w:t>
            </w:r>
            <w:r>
              <w:rPr>
                <w:sz w:val="24"/>
              </w:rPr>
              <w:tab/>
            </w:r>
            <w:r>
              <w:rPr>
                <w:spacing w:val="-2"/>
                <w:sz w:val="24"/>
              </w:rPr>
              <w:t>Проводит</w:t>
            </w:r>
            <w:r>
              <w:rPr>
                <w:sz w:val="24"/>
              </w:rPr>
              <w:tab/>
            </w:r>
            <w:r>
              <w:rPr>
                <w:spacing w:val="-10"/>
                <w:sz w:val="24"/>
              </w:rPr>
              <w:t xml:space="preserve">и </w:t>
            </w:r>
            <w:r>
              <w:rPr>
                <w:sz w:val="24"/>
              </w:rPr>
              <w:t xml:space="preserve">контролирует эффективность </w:t>
            </w:r>
            <w:r>
              <w:rPr>
                <w:spacing w:val="-2"/>
                <w:sz w:val="24"/>
              </w:rPr>
              <w:t>мероприятий</w:t>
            </w:r>
            <w:r>
              <w:rPr>
                <w:sz w:val="24"/>
              </w:rPr>
              <w:tab/>
            </w:r>
            <w:r>
              <w:rPr>
                <w:sz w:val="24"/>
              </w:rPr>
              <w:tab/>
            </w:r>
            <w:r>
              <w:rPr>
                <w:spacing w:val="-2"/>
                <w:sz w:val="24"/>
              </w:rPr>
              <w:t xml:space="preserve">медицинской </w:t>
            </w:r>
            <w:r>
              <w:rPr>
                <w:sz w:val="24"/>
              </w:rPr>
              <w:t xml:space="preserve">реабилитации, а так же </w:t>
            </w:r>
            <w:r>
              <w:rPr>
                <w:spacing w:val="-2"/>
                <w:sz w:val="24"/>
              </w:rPr>
              <w:t>индивидуальных</w:t>
            </w:r>
            <w:r>
              <w:rPr>
                <w:sz w:val="24"/>
              </w:rPr>
              <w:tab/>
            </w:r>
            <w:r>
              <w:rPr>
                <w:sz w:val="24"/>
              </w:rPr>
              <w:tab/>
            </w:r>
            <w:r>
              <w:rPr>
                <w:spacing w:val="-2"/>
                <w:sz w:val="24"/>
              </w:rPr>
              <w:t xml:space="preserve">программ </w:t>
            </w:r>
            <w:r>
              <w:rPr>
                <w:sz w:val="24"/>
              </w:rPr>
              <w:t xml:space="preserve">реабилитации или абилитации </w:t>
            </w:r>
            <w:r>
              <w:rPr>
                <w:spacing w:val="-2"/>
                <w:sz w:val="24"/>
              </w:rPr>
              <w:t>инвалидов</w:t>
            </w:r>
          </w:p>
          <w:p w:rsidR="00F65042" w:rsidRDefault="00ED21B0">
            <w:pPr>
              <w:pStyle w:val="TableParagraph"/>
              <w:ind w:right="94"/>
              <w:jc w:val="both"/>
              <w:rPr>
                <w:sz w:val="24"/>
              </w:rPr>
            </w:pPr>
            <w:r>
              <w:rPr>
                <w:sz w:val="24"/>
              </w:rPr>
              <w:t>ПК-1.4 Проводит медицинские экспертизы в отношении пациентов с заболеваниями и (или)</w:t>
            </w:r>
            <w:r>
              <w:rPr>
                <w:spacing w:val="46"/>
                <w:sz w:val="24"/>
              </w:rPr>
              <w:t xml:space="preserve"> </w:t>
            </w:r>
            <w:r>
              <w:rPr>
                <w:sz w:val="24"/>
              </w:rPr>
              <w:t>состояниями</w:t>
            </w:r>
            <w:r>
              <w:rPr>
                <w:spacing w:val="46"/>
                <w:sz w:val="24"/>
              </w:rPr>
              <w:t xml:space="preserve"> </w:t>
            </w:r>
            <w:r>
              <w:rPr>
                <w:sz w:val="24"/>
              </w:rPr>
              <w:t>по</w:t>
            </w:r>
            <w:r>
              <w:rPr>
                <w:spacing w:val="45"/>
                <w:sz w:val="24"/>
              </w:rPr>
              <w:t xml:space="preserve"> </w:t>
            </w:r>
            <w:r>
              <w:rPr>
                <w:spacing w:val="-2"/>
                <w:sz w:val="24"/>
              </w:rPr>
              <w:t>профилю</w:t>
            </w:r>
          </w:p>
          <w:p w:rsidR="00F65042" w:rsidRDefault="00ED21B0">
            <w:pPr>
              <w:pStyle w:val="TableParagraph"/>
              <w:rPr>
                <w:sz w:val="24"/>
              </w:rPr>
            </w:pPr>
            <w:r>
              <w:rPr>
                <w:spacing w:val="-2"/>
                <w:sz w:val="24"/>
              </w:rPr>
              <w:t>«Педиатрия»</w:t>
            </w:r>
          </w:p>
          <w:p w:rsidR="00F65042" w:rsidRDefault="00ED21B0">
            <w:pPr>
              <w:pStyle w:val="TableParagraph"/>
              <w:ind w:right="100"/>
              <w:jc w:val="both"/>
              <w:rPr>
                <w:sz w:val="24"/>
              </w:rPr>
            </w:pPr>
            <w:r>
              <w:rPr>
                <w:sz w:val="24"/>
              </w:rPr>
              <w:t>ПК-1.6</w:t>
            </w:r>
            <w:r>
              <w:rPr>
                <w:spacing w:val="-15"/>
                <w:sz w:val="24"/>
              </w:rPr>
              <w:t xml:space="preserve"> </w:t>
            </w:r>
            <w:r>
              <w:rPr>
                <w:sz w:val="24"/>
              </w:rPr>
              <w:t>Оказывает</w:t>
            </w:r>
            <w:r>
              <w:rPr>
                <w:spacing w:val="-15"/>
                <w:sz w:val="24"/>
              </w:rPr>
              <w:t xml:space="preserve"> </w:t>
            </w:r>
            <w:r>
              <w:rPr>
                <w:sz w:val="24"/>
              </w:rPr>
              <w:t>паллиативную медицинскую помощь детям в условиях стационара</w:t>
            </w:r>
          </w:p>
          <w:p w:rsidR="00F65042" w:rsidRDefault="00ED21B0">
            <w:pPr>
              <w:pStyle w:val="TableParagraph"/>
              <w:spacing w:line="270" w:lineRule="atLeast"/>
              <w:ind w:right="97"/>
              <w:jc w:val="both"/>
              <w:rPr>
                <w:sz w:val="24"/>
              </w:rPr>
            </w:pPr>
            <w:r>
              <w:rPr>
                <w:sz w:val="24"/>
              </w:rPr>
              <w:t>ПК-1.7 Оказывает скорую медицинскую помощь детям в экстренной и неотложной формах на госпитальном этапе</w:t>
            </w:r>
          </w:p>
        </w:tc>
      </w:tr>
      <w:tr w:rsidR="00F65042">
        <w:trPr>
          <w:trHeight w:val="319"/>
        </w:trPr>
        <w:tc>
          <w:tcPr>
            <w:tcW w:w="2064" w:type="dxa"/>
          </w:tcPr>
          <w:p w:rsidR="00F65042" w:rsidRDefault="00F65042">
            <w:pPr>
              <w:pStyle w:val="TableParagraph"/>
              <w:ind w:left="0"/>
              <w:rPr>
                <w:sz w:val="24"/>
              </w:rPr>
            </w:pPr>
          </w:p>
        </w:tc>
        <w:tc>
          <w:tcPr>
            <w:tcW w:w="3716" w:type="dxa"/>
          </w:tcPr>
          <w:p w:rsidR="00F65042" w:rsidRDefault="00F65042">
            <w:pPr>
              <w:pStyle w:val="TableParagraph"/>
              <w:ind w:left="0"/>
              <w:rPr>
                <w:sz w:val="24"/>
              </w:rPr>
            </w:pPr>
          </w:p>
        </w:tc>
        <w:tc>
          <w:tcPr>
            <w:tcW w:w="3600" w:type="dxa"/>
          </w:tcPr>
          <w:p w:rsidR="00F65042" w:rsidRDefault="00F65042">
            <w:pPr>
              <w:pStyle w:val="TableParagraph"/>
              <w:ind w:left="0"/>
              <w:rPr>
                <w:sz w:val="24"/>
              </w:rPr>
            </w:pPr>
          </w:p>
        </w:tc>
      </w:tr>
    </w:tbl>
    <w:p w:rsidR="00F65042" w:rsidRDefault="00F65042">
      <w:pPr>
        <w:pStyle w:val="a3"/>
        <w:spacing w:before="12"/>
      </w:pPr>
    </w:p>
    <w:p w:rsidR="00F65042" w:rsidRDefault="00ED21B0">
      <w:pPr>
        <w:pStyle w:val="2"/>
        <w:ind w:left="4573" w:right="2361" w:hanging="737"/>
      </w:pPr>
      <w:r>
        <w:t>Перечень</w:t>
      </w:r>
      <w:r>
        <w:rPr>
          <w:spacing w:val="-15"/>
        </w:rPr>
        <w:t xml:space="preserve"> </w:t>
      </w:r>
      <w:r>
        <w:t>практических</w:t>
      </w:r>
      <w:r>
        <w:rPr>
          <w:spacing w:val="-15"/>
        </w:rPr>
        <w:t xml:space="preserve"> </w:t>
      </w:r>
      <w:r>
        <w:t>навыков (ординатора) педиатра</w:t>
      </w:r>
    </w:p>
    <w:p w:rsidR="00F65042" w:rsidRDefault="00ED21B0">
      <w:pPr>
        <w:pStyle w:val="a4"/>
        <w:numPr>
          <w:ilvl w:val="0"/>
          <w:numId w:val="208"/>
        </w:numPr>
        <w:tabs>
          <w:tab w:val="left" w:pos="1843"/>
        </w:tabs>
        <w:spacing w:before="273" w:line="293" w:lineRule="exact"/>
        <w:ind w:left="1843" w:hanging="424"/>
        <w:rPr>
          <w:sz w:val="24"/>
        </w:rPr>
      </w:pPr>
      <w:r>
        <w:rPr>
          <w:sz w:val="24"/>
        </w:rPr>
        <w:t>оформление</w:t>
      </w:r>
      <w:r>
        <w:rPr>
          <w:spacing w:val="-6"/>
          <w:sz w:val="24"/>
        </w:rPr>
        <w:t xml:space="preserve"> </w:t>
      </w:r>
      <w:r>
        <w:rPr>
          <w:sz w:val="24"/>
        </w:rPr>
        <w:t>медицинской</w:t>
      </w:r>
      <w:r>
        <w:rPr>
          <w:spacing w:val="-4"/>
          <w:sz w:val="24"/>
        </w:rPr>
        <w:t xml:space="preserve"> </w:t>
      </w:r>
      <w:r>
        <w:rPr>
          <w:spacing w:val="-2"/>
          <w:sz w:val="24"/>
        </w:rPr>
        <w:t>документации;</w:t>
      </w:r>
    </w:p>
    <w:p w:rsidR="00F65042" w:rsidRDefault="00ED21B0">
      <w:pPr>
        <w:pStyle w:val="a4"/>
        <w:numPr>
          <w:ilvl w:val="0"/>
          <w:numId w:val="208"/>
        </w:numPr>
        <w:tabs>
          <w:tab w:val="left" w:pos="1843"/>
        </w:tabs>
        <w:spacing w:line="293" w:lineRule="exact"/>
        <w:ind w:left="1843" w:hanging="424"/>
        <w:rPr>
          <w:sz w:val="24"/>
        </w:rPr>
      </w:pPr>
      <w:r>
        <w:rPr>
          <w:sz w:val="24"/>
        </w:rPr>
        <w:t>сбора</w:t>
      </w:r>
      <w:r>
        <w:rPr>
          <w:spacing w:val="-7"/>
          <w:sz w:val="24"/>
        </w:rPr>
        <w:t xml:space="preserve"> </w:t>
      </w:r>
      <w:r>
        <w:rPr>
          <w:sz w:val="24"/>
        </w:rPr>
        <w:t>анамнеза</w:t>
      </w:r>
      <w:r>
        <w:rPr>
          <w:spacing w:val="-5"/>
          <w:sz w:val="24"/>
        </w:rPr>
        <w:t xml:space="preserve"> </w:t>
      </w:r>
      <w:r>
        <w:rPr>
          <w:sz w:val="24"/>
        </w:rPr>
        <w:t>при</w:t>
      </w:r>
      <w:r>
        <w:rPr>
          <w:spacing w:val="-4"/>
          <w:sz w:val="24"/>
        </w:rPr>
        <w:t xml:space="preserve"> </w:t>
      </w:r>
      <w:r>
        <w:rPr>
          <w:sz w:val="24"/>
        </w:rPr>
        <w:t>обследовании</w:t>
      </w:r>
      <w:r>
        <w:rPr>
          <w:spacing w:val="-4"/>
          <w:sz w:val="24"/>
        </w:rPr>
        <w:t xml:space="preserve"> </w:t>
      </w:r>
      <w:r>
        <w:rPr>
          <w:sz w:val="24"/>
        </w:rPr>
        <w:t>ребенка,</w:t>
      </w:r>
      <w:r>
        <w:rPr>
          <w:spacing w:val="-4"/>
          <w:sz w:val="24"/>
        </w:rPr>
        <w:t xml:space="preserve"> </w:t>
      </w:r>
      <w:r>
        <w:rPr>
          <w:sz w:val="24"/>
        </w:rPr>
        <w:t>составления</w:t>
      </w:r>
      <w:r>
        <w:rPr>
          <w:spacing w:val="-1"/>
          <w:sz w:val="24"/>
        </w:rPr>
        <w:t xml:space="preserve"> </w:t>
      </w:r>
      <w:r>
        <w:rPr>
          <w:sz w:val="24"/>
        </w:rPr>
        <w:t>генеалогического</w:t>
      </w:r>
      <w:r>
        <w:rPr>
          <w:spacing w:val="-3"/>
          <w:sz w:val="24"/>
        </w:rPr>
        <w:t xml:space="preserve"> </w:t>
      </w:r>
      <w:r>
        <w:rPr>
          <w:spacing w:val="-2"/>
          <w:sz w:val="24"/>
        </w:rPr>
        <w:t>дерева;</w:t>
      </w:r>
    </w:p>
    <w:p w:rsidR="00F65042" w:rsidRDefault="00ED21B0">
      <w:pPr>
        <w:pStyle w:val="a4"/>
        <w:numPr>
          <w:ilvl w:val="0"/>
          <w:numId w:val="208"/>
        </w:numPr>
        <w:tabs>
          <w:tab w:val="left" w:pos="1843"/>
        </w:tabs>
        <w:spacing w:line="293" w:lineRule="exact"/>
        <w:ind w:left="1843" w:hanging="424"/>
        <w:rPr>
          <w:sz w:val="24"/>
        </w:rPr>
      </w:pPr>
      <w:r>
        <w:rPr>
          <w:sz w:val="24"/>
        </w:rPr>
        <w:t>определения</w:t>
      </w:r>
      <w:r>
        <w:rPr>
          <w:spacing w:val="-4"/>
          <w:sz w:val="24"/>
        </w:rPr>
        <w:t xml:space="preserve"> </w:t>
      </w:r>
      <w:r>
        <w:rPr>
          <w:sz w:val="24"/>
        </w:rPr>
        <w:t>группы</w:t>
      </w:r>
      <w:r>
        <w:rPr>
          <w:spacing w:val="-3"/>
          <w:sz w:val="24"/>
        </w:rPr>
        <w:t xml:space="preserve"> </w:t>
      </w:r>
      <w:r>
        <w:rPr>
          <w:sz w:val="24"/>
        </w:rPr>
        <w:t>крови</w:t>
      </w:r>
      <w:r>
        <w:rPr>
          <w:spacing w:val="-3"/>
          <w:sz w:val="24"/>
        </w:rPr>
        <w:t xml:space="preserve"> </w:t>
      </w:r>
      <w:r>
        <w:rPr>
          <w:sz w:val="24"/>
        </w:rPr>
        <w:t>и</w:t>
      </w:r>
      <w:r>
        <w:rPr>
          <w:spacing w:val="-3"/>
          <w:sz w:val="24"/>
        </w:rPr>
        <w:t xml:space="preserve"> </w:t>
      </w:r>
      <w:r>
        <w:rPr>
          <w:sz w:val="24"/>
        </w:rPr>
        <w:t>Rh-</w:t>
      </w:r>
      <w:r>
        <w:rPr>
          <w:spacing w:val="-2"/>
          <w:sz w:val="24"/>
        </w:rPr>
        <w:t>фактора;</w:t>
      </w:r>
    </w:p>
    <w:p w:rsidR="00F65042" w:rsidRDefault="00ED21B0">
      <w:pPr>
        <w:pStyle w:val="a4"/>
        <w:numPr>
          <w:ilvl w:val="0"/>
          <w:numId w:val="208"/>
        </w:numPr>
        <w:tabs>
          <w:tab w:val="left" w:pos="1843"/>
        </w:tabs>
        <w:spacing w:line="293" w:lineRule="exact"/>
        <w:ind w:left="1843" w:hanging="424"/>
        <w:rPr>
          <w:sz w:val="24"/>
        </w:rPr>
      </w:pPr>
      <w:r>
        <w:rPr>
          <w:sz w:val="24"/>
        </w:rPr>
        <w:t>снятие</w:t>
      </w:r>
      <w:r>
        <w:rPr>
          <w:spacing w:val="-4"/>
          <w:sz w:val="24"/>
        </w:rPr>
        <w:t xml:space="preserve"> </w:t>
      </w:r>
      <w:r>
        <w:rPr>
          <w:sz w:val="24"/>
        </w:rPr>
        <w:t>и</w:t>
      </w:r>
      <w:r>
        <w:rPr>
          <w:spacing w:val="-2"/>
          <w:sz w:val="24"/>
        </w:rPr>
        <w:t xml:space="preserve"> </w:t>
      </w:r>
      <w:r>
        <w:rPr>
          <w:sz w:val="24"/>
        </w:rPr>
        <w:t>чтение</w:t>
      </w:r>
      <w:r>
        <w:rPr>
          <w:spacing w:val="-3"/>
          <w:sz w:val="24"/>
        </w:rPr>
        <w:t xml:space="preserve"> </w:t>
      </w:r>
      <w:r>
        <w:rPr>
          <w:spacing w:val="-4"/>
          <w:sz w:val="24"/>
        </w:rPr>
        <w:t>ЭКГ;</w:t>
      </w:r>
    </w:p>
    <w:p w:rsidR="00F65042" w:rsidRDefault="00F65042">
      <w:pPr>
        <w:pStyle w:val="a4"/>
        <w:spacing w:line="293" w:lineRule="exact"/>
        <w:rPr>
          <w:sz w:val="24"/>
        </w:rPr>
        <w:sectPr w:rsidR="00F65042">
          <w:pgSz w:w="11910" w:h="16840"/>
          <w:pgMar w:top="1100" w:right="566" w:bottom="1240" w:left="566" w:header="0" w:footer="984" w:gutter="0"/>
          <w:cols w:space="720"/>
        </w:sectPr>
      </w:pPr>
    </w:p>
    <w:p w:rsidR="00F65042" w:rsidRDefault="00ED21B0">
      <w:pPr>
        <w:pStyle w:val="a4"/>
        <w:numPr>
          <w:ilvl w:val="0"/>
          <w:numId w:val="208"/>
        </w:numPr>
        <w:tabs>
          <w:tab w:val="left" w:pos="1844"/>
          <w:tab w:val="left" w:pos="3292"/>
          <w:tab w:val="left" w:pos="5343"/>
          <w:tab w:val="left" w:pos="6648"/>
          <w:tab w:val="left" w:pos="7852"/>
          <w:tab w:val="left" w:pos="8896"/>
          <w:tab w:val="left" w:pos="9301"/>
        </w:tabs>
        <w:spacing w:before="88"/>
        <w:ind w:right="286"/>
        <w:rPr>
          <w:sz w:val="24"/>
        </w:rPr>
      </w:pPr>
      <w:r>
        <w:rPr>
          <w:spacing w:val="-2"/>
          <w:sz w:val="24"/>
        </w:rPr>
        <w:lastRenderedPageBreak/>
        <w:t>постановки</w:t>
      </w:r>
      <w:r>
        <w:rPr>
          <w:sz w:val="24"/>
        </w:rPr>
        <w:tab/>
      </w:r>
      <w:r>
        <w:rPr>
          <w:spacing w:val="-2"/>
          <w:sz w:val="24"/>
        </w:rPr>
        <w:t>периферического</w:t>
      </w:r>
      <w:r>
        <w:rPr>
          <w:sz w:val="24"/>
        </w:rPr>
        <w:tab/>
      </w:r>
      <w:r>
        <w:rPr>
          <w:spacing w:val="-2"/>
          <w:sz w:val="24"/>
        </w:rPr>
        <w:t>венозного</w:t>
      </w:r>
      <w:r>
        <w:rPr>
          <w:sz w:val="24"/>
        </w:rPr>
        <w:tab/>
      </w:r>
      <w:r>
        <w:rPr>
          <w:spacing w:val="-2"/>
          <w:sz w:val="24"/>
        </w:rPr>
        <w:t>катетера,</w:t>
      </w:r>
      <w:r>
        <w:rPr>
          <w:sz w:val="24"/>
        </w:rPr>
        <w:tab/>
      </w:r>
      <w:r>
        <w:rPr>
          <w:spacing w:val="-2"/>
          <w:sz w:val="24"/>
        </w:rPr>
        <w:t>расчета</w:t>
      </w:r>
      <w:r>
        <w:rPr>
          <w:sz w:val="24"/>
        </w:rPr>
        <w:tab/>
      </w:r>
      <w:r>
        <w:rPr>
          <w:spacing w:val="-10"/>
          <w:sz w:val="24"/>
        </w:rPr>
        <w:t>и</w:t>
      </w:r>
      <w:r>
        <w:rPr>
          <w:sz w:val="24"/>
        </w:rPr>
        <w:tab/>
      </w:r>
      <w:r>
        <w:rPr>
          <w:spacing w:val="-2"/>
          <w:sz w:val="24"/>
        </w:rPr>
        <w:t xml:space="preserve">проведения </w:t>
      </w:r>
      <w:r>
        <w:rPr>
          <w:sz w:val="24"/>
        </w:rPr>
        <w:t>инфузионной терапии ребенку;</w:t>
      </w:r>
    </w:p>
    <w:p w:rsidR="00F65042" w:rsidRDefault="00ED21B0">
      <w:pPr>
        <w:pStyle w:val="a4"/>
        <w:numPr>
          <w:ilvl w:val="0"/>
          <w:numId w:val="208"/>
        </w:numPr>
        <w:tabs>
          <w:tab w:val="left" w:pos="1844"/>
          <w:tab w:val="left" w:pos="3045"/>
          <w:tab w:val="left" w:pos="4572"/>
          <w:tab w:val="left" w:pos="5695"/>
          <w:tab w:val="left" w:pos="6361"/>
          <w:tab w:val="left" w:pos="7350"/>
          <w:tab w:val="left" w:pos="8695"/>
        </w:tabs>
        <w:spacing w:before="4" w:line="237" w:lineRule="auto"/>
        <w:ind w:right="284"/>
        <w:rPr>
          <w:sz w:val="24"/>
        </w:rPr>
      </w:pPr>
      <w:r>
        <w:rPr>
          <w:spacing w:val="-2"/>
          <w:sz w:val="24"/>
        </w:rPr>
        <w:t>оказания</w:t>
      </w:r>
      <w:r>
        <w:rPr>
          <w:sz w:val="24"/>
        </w:rPr>
        <w:tab/>
      </w:r>
      <w:r>
        <w:rPr>
          <w:spacing w:val="-2"/>
          <w:sz w:val="24"/>
        </w:rPr>
        <w:t>неотложной</w:t>
      </w:r>
      <w:r>
        <w:rPr>
          <w:sz w:val="24"/>
        </w:rPr>
        <w:tab/>
      </w:r>
      <w:r>
        <w:rPr>
          <w:spacing w:val="-2"/>
          <w:sz w:val="24"/>
        </w:rPr>
        <w:t>помощи</w:t>
      </w:r>
      <w:r>
        <w:rPr>
          <w:sz w:val="24"/>
        </w:rPr>
        <w:tab/>
      </w:r>
      <w:r>
        <w:rPr>
          <w:spacing w:val="-4"/>
          <w:sz w:val="24"/>
        </w:rPr>
        <w:t>при</w:t>
      </w:r>
      <w:r>
        <w:rPr>
          <w:sz w:val="24"/>
        </w:rPr>
        <w:tab/>
      </w:r>
      <w:r>
        <w:rPr>
          <w:spacing w:val="-2"/>
          <w:sz w:val="24"/>
        </w:rPr>
        <w:t>острой</w:t>
      </w:r>
      <w:r>
        <w:rPr>
          <w:sz w:val="24"/>
        </w:rPr>
        <w:tab/>
      </w:r>
      <w:r>
        <w:rPr>
          <w:spacing w:val="-2"/>
          <w:sz w:val="24"/>
        </w:rPr>
        <w:t>сердечной</w:t>
      </w:r>
      <w:r>
        <w:rPr>
          <w:sz w:val="24"/>
        </w:rPr>
        <w:tab/>
      </w:r>
      <w:r>
        <w:rPr>
          <w:spacing w:val="-2"/>
          <w:sz w:val="24"/>
        </w:rPr>
        <w:t xml:space="preserve">недостаточности, </w:t>
      </w:r>
      <w:r>
        <w:rPr>
          <w:sz w:val="24"/>
        </w:rPr>
        <w:t>анафилактическом шоке,</w:t>
      </w:r>
    </w:p>
    <w:p w:rsidR="00F65042" w:rsidRDefault="00ED21B0">
      <w:pPr>
        <w:pStyle w:val="a4"/>
        <w:numPr>
          <w:ilvl w:val="0"/>
          <w:numId w:val="208"/>
        </w:numPr>
        <w:tabs>
          <w:tab w:val="left" w:pos="1843"/>
        </w:tabs>
        <w:spacing w:before="2"/>
        <w:ind w:left="1843" w:hanging="424"/>
        <w:rPr>
          <w:sz w:val="24"/>
        </w:rPr>
      </w:pPr>
      <w:r>
        <w:rPr>
          <w:sz w:val="24"/>
        </w:rPr>
        <w:t>проведением</w:t>
      </w:r>
      <w:r>
        <w:rPr>
          <w:spacing w:val="-4"/>
          <w:sz w:val="24"/>
        </w:rPr>
        <w:t xml:space="preserve"> </w:t>
      </w:r>
      <w:r>
        <w:rPr>
          <w:sz w:val="24"/>
        </w:rPr>
        <w:t>закрытого</w:t>
      </w:r>
      <w:r>
        <w:rPr>
          <w:spacing w:val="-2"/>
          <w:sz w:val="24"/>
        </w:rPr>
        <w:t xml:space="preserve"> </w:t>
      </w:r>
      <w:r>
        <w:rPr>
          <w:sz w:val="24"/>
        </w:rPr>
        <w:t>массажа</w:t>
      </w:r>
      <w:r>
        <w:rPr>
          <w:spacing w:val="-2"/>
          <w:sz w:val="24"/>
        </w:rPr>
        <w:t xml:space="preserve"> </w:t>
      </w:r>
      <w:r>
        <w:rPr>
          <w:sz w:val="24"/>
        </w:rPr>
        <w:t>сердца</w:t>
      </w:r>
      <w:r>
        <w:rPr>
          <w:spacing w:val="-3"/>
          <w:sz w:val="24"/>
        </w:rPr>
        <w:t xml:space="preserve"> </w:t>
      </w:r>
      <w:r>
        <w:rPr>
          <w:sz w:val="24"/>
        </w:rPr>
        <w:t>и</w:t>
      </w:r>
      <w:r>
        <w:rPr>
          <w:spacing w:val="-3"/>
          <w:sz w:val="24"/>
        </w:rPr>
        <w:t xml:space="preserve"> </w:t>
      </w:r>
      <w:r>
        <w:rPr>
          <w:sz w:val="24"/>
        </w:rPr>
        <w:t>искусственного</w:t>
      </w:r>
      <w:r>
        <w:rPr>
          <w:spacing w:val="-2"/>
          <w:sz w:val="24"/>
        </w:rPr>
        <w:t xml:space="preserve"> дыхания;</w:t>
      </w:r>
    </w:p>
    <w:p w:rsidR="00F65042" w:rsidRDefault="00ED21B0">
      <w:pPr>
        <w:pStyle w:val="a4"/>
        <w:numPr>
          <w:ilvl w:val="0"/>
          <w:numId w:val="210"/>
        </w:numPr>
        <w:tabs>
          <w:tab w:val="left" w:pos="2096"/>
        </w:tabs>
        <w:spacing w:before="275"/>
        <w:ind w:left="2096" w:hanging="300"/>
        <w:rPr>
          <w:b/>
          <w:sz w:val="24"/>
        </w:rPr>
      </w:pPr>
      <w:r>
        <w:rPr>
          <w:b/>
          <w:sz w:val="24"/>
        </w:rPr>
        <w:t>Содержание</w:t>
      </w:r>
      <w:r>
        <w:rPr>
          <w:b/>
          <w:spacing w:val="-5"/>
          <w:sz w:val="24"/>
        </w:rPr>
        <w:t xml:space="preserve"> </w:t>
      </w:r>
      <w:r>
        <w:rPr>
          <w:b/>
          <w:sz w:val="24"/>
        </w:rPr>
        <w:t>и</w:t>
      </w:r>
      <w:r>
        <w:rPr>
          <w:b/>
          <w:spacing w:val="-5"/>
          <w:sz w:val="24"/>
        </w:rPr>
        <w:t xml:space="preserve"> </w:t>
      </w:r>
      <w:r>
        <w:rPr>
          <w:b/>
          <w:sz w:val="24"/>
        </w:rPr>
        <w:t>структура</w:t>
      </w:r>
      <w:r>
        <w:rPr>
          <w:b/>
          <w:spacing w:val="-4"/>
          <w:sz w:val="24"/>
        </w:rPr>
        <w:t xml:space="preserve"> </w:t>
      </w:r>
      <w:r>
        <w:rPr>
          <w:b/>
          <w:spacing w:val="-2"/>
          <w:sz w:val="24"/>
        </w:rPr>
        <w:t>дисциплины:</w:t>
      </w:r>
    </w:p>
    <w:p w:rsidR="00F65042" w:rsidRDefault="00F65042">
      <w:pPr>
        <w:pStyle w:val="a3"/>
        <w:spacing w:before="28"/>
        <w:rPr>
          <w:b/>
          <w:sz w:val="20"/>
        </w:rPr>
      </w:pPr>
    </w:p>
    <w:tbl>
      <w:tblPr>
        <w:tblStyle w:val="TableNormal"/>
        <w:tblW w:w="0" w:type="auto"/>
        <w:tblInd w:w="1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00"/>
        <w:gridCol w:w="707"/>
        <w:gridCol w:w="707"/>
        <w:gridCol w:w="669"/>
        <w:gridCol w:w="695"/>
        <w:gridCol w:w="702"/>
        <w:gridCol w:w="863"/>
        <w:gridCol w:w="1908"/>
      </w:tblGrid>
      <w:tr w:rsidR="00F65042">
        <w:trPr>
          <w:trHeight w:val="551"/>
        </w:trPr>
        <w:tc>
          <w:tcPr>
            <w:tcW w:w="566" w:type="dxa"/>
            <w:vMerge w:val="restart"/>
          </w:tcPr>
          <w:p w:rsidR="00F65042" w:rsidRDefault="00ED21B0">
            <w:pPr>
              <w:pStyle w:val="TableParagraph"/>
              <w:ind w:left="119" w:right="105" w:firstLine="48"/>
              <w:rPr>
                <w:sz w:val="24"/>
              </w:rPr>
            </w:pPr>
            <w:r>
              <w:rPr>
                <w:spacing w:val="-10"/>
                <w:sz w:val="24"/>
              </w:rPr>
              <w:t xml:space="preserve">№ </w:t>
            </w:r>
            <w:r>
              <w:rPr>
                <w:spacing w:val="-4"/>
                <w:sz w:val="24"/>
              </w:rPr>
              <w:t>п/п</w:t>
            </w:r>
          </w:p>
        </w:tc>
        <w:tc>
          <w:tcPr>
            <w:tcW w:w="2100" w:type="dxa"/>
            <w:vMerge w:val="restart"/>
          </w:tcPr>
          <w:p w:rsidR="00F65042" w:rsidRDefault="00ED21B0">
            <w:pPr>
              <w:pStyle w:val="TableParagraph"/>
              <w:ind w:left="410" w:firstLine="216"/>
              <w:rPr>
                <w:sz w:val="24"/>
              </w:rPr>
            </w:pPr>
            <w:r>
              <w:rPr>
                <w:spacing w:val="-2"/>
                <w:sz w:val="24"/>
              </w:rPr>
              <w:t>Разделы дисциплины</w:t>
            </w:r>
          </w:p>
        </w:tc>
        <w:tc>
          <w:tcPr>
            <w:tcW w:w="707" w:type="dxa"/>
            <w:vMerge w:val="restart"/>
            <w:textDirection w:val="btLr"/>
          </w:tcPr>
          <w:p w:rsidR="00F65042" w:rsidRDefault="00ED21B0">
            <w:pPr>
              <w:pStyle w:val="TableParagraph"/>
              <w:spacing w:before="106" w:line="280" w:lineRule="atLeast"/>
              <w:ind w:left="513" w:right="486" w:hanging="24"/>
              <w:rPr>
                <w:sz w:val="24"/>
              </w:rPr>
            </w:pPr>
            <w:r>
              <w:rPr>
                <w:spacing w:val="-2"/>
                <w:sz w:val="24"/>
              </w:rPr>
              <w:t>Зачетные единицы</w:t>
            </w:r>
          </w:p>
        </w:tc>
        <w:tc>
          <w:tcPr>
            <w:tcW w:w="707" w:type="dxa"/>
            <w:vMerge w:val="restart"/>
            <w:textDirection w:val="btLr"/>
          </w:tcPr>
          <w:p w:rsidR="00F65042" w:rsidRDefault="00ED21B0">
            <w:pPr>
              <w:pStyle w:val="TableParagraph"/>
              <w:spacing w:before="111"/>
              <w:ind w:left="355"/>
              <w:rPr>
                <w:sz w:val="24"/>
              </w:rPr>
            </w:pPr>
            <w:r>
              <w:rPr>
                <w:sz w:val="24"/>
              </w:rPr>
              <w:t>Всего</w:t>
            </w:r>
            <w:r>
              <w:rPr>
                <w:spacing w:val="-4"/>
                <w:sz w:val="24"/>
              </w:rPr>
              <w:t xml:space="preserve"> </w:t>
            </w:r>
            <w:r>
              <w:rPr>
                <w:spacing w:val="-2"/>
                <w:sz w:val="24"/>
              </w:rPr>
              <w:t>часов</w:t>
            </w:r>
          </w:p>
        </w:tc>
        <w:tc>
          <w:tcPr>
            <w:tcW w:w="2929" w:type="dxa"/>
            <w:gridSpan w:val="4"/>
          </w:tcPr>
          <w:p w:rsidR="00F65042" w:rsidRDefault="00ED21B0">
            <w:pPr>
              <w:pStyle w:val="TableParagraph"/>
              <w:spacing w:line="268" w:lineRule="exact"/>
              <w:ind w:left="317"/>
              <w:rPr>
                <w:sz w:val="24"/>
              </w:rPr>
            </w:pPr>
            <w:r>
              <w:rPr>
                <w:sz w:val="24"/>
              </w:rPr>
              <w:t>Вид</w:t>
            </w:r>
            <w:r>
              <w:rPr>
                <w:spacing w:val="-4"/>
                <w:sz w:val="24"/>
              </w:rPr>
              <w:t xml:space="preserve"> </w:t>
            </w:r>
            <w:r>
              <w:rPr>
                <w:sz w:val="24"/>
              </w:rPr>
              <w:t>учебной</w:t>
            </w:r>
            <w:r>
              <w:rPr>
                <w:spacing w:val="-3"/>
                <w:sz w:val="24"/>
              </w:rPr>
              <w:t xml:space="preserve"> </w:t>
            </w:r>
            <w:r>
              <w:rPr>
                <w:sz w:val="24"/>
              </w:rPr>
              <w:t>работы</w:t>
            </w:r>
            <w:r>
              <w:rPr>
                <w:spacing w:val="-2"/>
                <w:sz w:val="24"/>
              </w:rPr>
              <w:t xml:space="preserve"> </w:t>
            </w:r>
            <w:r>
              <w:rPr>
                <w:spacing w:val="-10"/>
                <w:sz w:val="24"/>
              </w:rPr>
              <w:t>и</w:t>
            </w:r>
          </w:p>
          <w:p w:rsidR="00F65042" w:rsidRDefault="00ED21B0">
            <w:pPr>
              <w:pStyle w:val="TableParagraph"/>
              <w:spacing w:line="264" w:lineRule="exact"/>
              <w:ind w:left="290"/>
              <w:rPr>
                <w:sz w:val="24"/>
              </w:rPr>
            </w:pPr>
            <w:r>
              <w:rPr>
                <w:sz w:val="24"/>
              </w:rPr>
              <w:t>трудоемкость</w:t>
            </w:r>
            <w:r>
              <w:rPr>
                <w:spacing w:val="-4"/>
                <w:sz w:val="24"/>
              </w:rPr>
              <w:t xml:space="preserve"> </w:t>
            </w:r>
            <w:r>
              <w:rPr>
                <w:sz w:val="24"/>
              </w:rPr>
              <w:t>(в</w:t>
            </w:r>
            <w:r>
              <w:rPr>
                <w:spacing w:val="-5"/>
                <w:sz w:val="24"/>
              </w:rPr>
              <w:t xml:space="preserve"> </w:t>
            </w:r>
            <w:r>
              <w:rPr>
                <w:spacing w:val="-2"/>
                <w:sz w:val="24"/>
              </w:rPr>
              <w:t>часах)</w:t>
            </w:r>
          </w:p>
        </w:tc>
        <w:tc>
          <w:tcPr>
            <w:tcW w:w="1908" w:type="dxa"/>
            <w:vMerge w:val="restart"/>
          </w:tcPr>
          <w:p w:rsidR="00F65042" w:rsidRDefault="00ED21B0">
            <w:pPr>
              <w:pStyle w:val="TableParagraph"/>
              <w:ind w:left="292" w:right="266" w:hanging="1"/>
              <w:jc w:val="center"/>
              <w:rPr>
                <w:sz w:val="24"/>
              </w:rPr>
            </w:pPr>
            <w:r>
              <w:rPr>
                <w:spacing w:val="-2"/>
                <w:sz w:val="24"/>
              </w:rPr>
              <w:t xml:space="preserve">Рубежные контрольные </w:t>
            </w:r>
            <w:r>
              <w:rPr>
                <w:sz w:val="24"/>
              </w:rPr>
              <w:t xml:space="preserve">точки и </w:t>
            </w:r>
            <w:r>
              <w:rPr>
                <w:spacing w:val="-2"/>
                <w:sz w:val="24"/>
              </w:rPr>
              <w:t>итоговый контроль</w:t>
            </w:r>
          </w:p>
          <w:p w:rsidR="00F65042" w:rsidRDefault="00ED21B0">
            <w:pPr>
              <w:pStyle w:val="TableParagraph"/>
              <w:spacing w:line="270" w:lineRule="atLeast"/>
              <w:ind w:left="451" w:right="422" w:hanging="5"/>
              <w:jc w:val="center"/>
              <w:rPr>
                <w:sz w:val="24"/>
              </w:rPr>
            </w:pPr>
            <w:r>
              <w:rPr>
                <w:spacing w:val="-2"/>
                <w:sz w:val="24"/>
              </w:rPr>
              <w:t>(формы контроля)</w:t>
            </w:r>
          </w:p>
        </w:tc>
      </w:tr>
      <w:tr w:rsidR="00F65042">
        <w:trPr>
          <w:trHeight w:val="1370"/>
        </w:trPr>
        <w:tc>
          <w:tcPr>
            <w:tcW w:w="566" w:type="dxa"/>
            <w:vMerge/>
            <w:tcBorders>
              <w:top w:val="nil"/>
            </w:tcBorders>
          </w:tcPr>
          <w:p w:rsidR="00F65042" w:rsidRDefault="00F65042">
            <w:pPr>
              <w:rPr>
                <w:sz w:val="2"/>
                <w:szCs w:val="2"/>
              </w:rPr>
            </w:pPr>
          </w:p>
        </w:tc>
        <w:tc>
          <w:tcPr>
            <w:tcW w:w="2100" w:type="dxa"/>
            <w:vMerge/>
            <w:tcBorders>
              <w:top w:val="nil"/>
            </w:tcBorders>
          </w:tcPr>
          <w:p w:rsidR="00F65042" w:rsidRDefault="00F65042">
            <w:pPr>
              <w:rPr>
                <w:sz w:val="2"/>
                <w:szCs w:val="2"/>
              </w:rPr>
            </w:pPr>
          </w:p>
        </w:tc>
        <w:tc>
          <w:tcPr>
            <w:tcW w:w="707" w:type="dxa"/>
            <w:vMerge/>
            <w:tcBorders>
              <w:top w:val="nil"/>
            </w:tcBorders>
            <w:textDirection w:val="btLr"/>
          </w:tcPr>
          <w:p w:rsidR="00F65042" w:rsidRDefault="00F65042">
            <w:pPr>
              <w:rPr>
                <w:sz w:val="2"/>
                <w:szCs w:val="2"/>
              </w:rPr>
            </w:pPr>
          </w:p>
        </w:tc>
        <w:tc>
          <w:tcPr>
            <w:tcW w:w="707" w:type="dxa"/>
            <w:vMerge/>
            <w:tcBorders>
              <w:top w:val="nil"/>
            </w:tcBorders>
            <w:textDirection w:val="btLr"/>
          </w:tcPr>
          <w:p w:rsidR="00F65042" w:rsidRDefault="00F65042">
            <w:pPr>
              <w:rPr>
                <w:sz w:val="2"/>
                <w:szCs w:val="2"/>
              </w:rPr>
            </w:pPr>
          </w:p>
        </w:tc>
        <w:tc>
          <w:tcPr>
            <w:tcW w:w="669" w:type="dxa"/>
          </w:tcPr>
          <w:p w:rsidR="00F65042" w:rsidRDefault="00ED21B0">
            <w:pPr>
              <w:pStyle w:val="TableParagraph"/>
              <w:spacing w:line="268" w:lineRule="exact"/>
              <w:ind w:left="13"/>
              <w:jc w:val="center"/>
              <w:rPr>
                <w:sz w:val="24"/>
              </w:rPr>
            </w:pPr>
            <w:r>
              <w:rPr>
                <w:spacing w:val="-4"/>
                <w:sz w:val="24"/>
              </w:rPr>
              <w:t>Лек.</w:t>
            </w:r>
          </w:p>
        </w:tc>
        <w:tc>
          <w:tcPr>
            <w:tcW w:w="695" w:type="dxa"/>
          </w:tcPr>
          <w:p w:rsidR="00F65042" w:rsidRDefault="00ED21B0">
            <w:pPr>
              <w:pStyle w:val="TableParagraph"/>
              <w:ind w:left="157" w:firstLine="16"/>
              <w:rPr>
                <w:sz w:val="24"/>
              </w:rPr>
            </w:pPr>
            <w:r>
              <w:rPr>
                <w:spacing w:val="-4"/>
                <w:sz w:val="24"/>
              </w:rPr>
              <w:t>Пр. зан.</w:t>
            </w:r>
          </w:p>
        </w:tc>
        <w:tc>
          <w:tcPr>
            <w:tcW w:w="702" w:type="dxa"/>
          </w:tcPr>
          <w:p w:rsidR="00F65042" w:rsidRDefault="00ED21B0">
            <w:pPr>
              <w:pStyle w:val="TableParagraph"/>
              <w:ind w:left="112" w:right="92" w:firstLine="60"/>
              <w:rPr>
                <w:sz w:val="24"/>
              </w:rPr>
            </w:pPr>
            <w:r>
              <w:rPr>
                <w:spacing w:val="-4"/>
                <w:sz w:val="24"/>
              </w:rPr>
              <w:t>сем инар</w:t>
            </w:r>
          </w:p>
        </w:tc>
        <w:tc>
          <w:tcPr>
            <w:tcW w:w="863" w:type="dxa"/>
          </w:tcPr>
          <w:p w:rsidR="00F65042" w:rsidRDefault="00ED21B0">
            <w:pPr>
              <w:pStyle w:val="TableParagraph"/>
              <w:ind w:left="233" w:right="173" w:hanging="36"/>
              <w:rPr>
                <w:sz w:val="24"/>
              </w:rPr>
            </w:pPr>
            <w:r>
              <w:rPr>
                <w:spacing w:val="-4"/>
                <w:sz w:val="24"/>
              </w:rPr>
              <w:t>Сам. раб.</w:t>
            </w:r>
          </w:p>
        </w:tc>
        <w:tc>
          <w:tcPr>
            <w:tcW w:w="1908" w:type="dxa"/>
            <w:vMerge/>
            <w:tcBorders>
              <w:top w:val="nil"/>
            </w:tcBorders>
          </w:tcPr>
          <w:p w:rsidR="00F65042" w:rsidRDefault="00F65042">
            <w:pPr>
              <w:rPr>
                <w:sz w:val="2"/>
                <w:szCs w:val="2"/>
              </w:rPr>
            </w:pPr>
          </w:p>
        </w:tc>
      </w:tr>
      <w:tr w:rsidR="00F65042">
        <w:trPr>
          <w:trHeight w:val="1656"/>
        </w:trPr>
        <w:tc>
          <w:tcPr>
            <w:tcW w:w="566" w:type="dxa"/>
          </w:tcPr>
          <w:p w:rsidR="00F65042" w:rsidRDefault="00ED21B0">
            <w:pPr>
              <w:pStyle w:val="TableParagraph"/>
              <w:spacing w:line="267" w:lineRule="exact"/>
              <w:rPr>
                <w:sz w:val="24"/>
              </w:rPr>
            </w:pPr>
            <w:r>
              <w:rPr>
                <w:spacing w:val="-10"/>
                <w:sz w:val="24"/>
              </w:rPr>
              <w:t>1</w:t>
            </w:r>
          </w:p>
        </w:tc>
        <w:tc>
          <w:tcPr>
            <w:tcW w:w="2100" w:type="dxa"/>
          </w:tcPr>
          <w:p w:rsidR="00F65042" w:rsidRDefault="00ED21B0">
            <w:pPr>
              <w:pStyle w:val="TableParagraph"/>
              <w:spacing w:line="240" w:lineRule="exact"/>
              <w:ind w:left="108"/>
              <w:rPr>
                <w:sz w:val="24"/>
              </w:rPr>
            </w:pPr>
            <w:r>
              <w:rPr>
                <w:spacing w:val="-2"/>
                <w:sz w:val="24"/>
              </w:rPr>
              <w:t>Вегетососудистые</w:t>
            </w:r>
          </w:p>
          <w:p w:rsidR="00F65042" w:rsidRDefault="00ED21B0">
            <w:pPr>
              <w:pStyle w:val="TableParagraph"/>
              <w:spacing w:line="244" w:lineRule="auto"/>
              <w:ind w:left="108" w:right="872"/>
              <w:rPr>
                <w:sz w:val="24"/>
              </w:rPr>
            </w:pPr>
            <w:r>
              <w:rPr>
                <w:spacing w:val="-2"/>
                <w:sz w:val="24"/>
              </w:rPr>
              <w:t>Дистонии Первичная</w:t>
            </w:r>
          </w:p>
          <w:p w:rsidR="00F65042" w:rsidRDefault="00ED21B0">
            <w:pPr>
              <w:pStyle w:val="TableParagraph"/>
              <w:spacing w:line="269" w:lineRule="exact"/>
              <w:ind w:left="108"/>
              <w:rPr>
                <w:sz w:val="24"/>
              </w:rPr>
            </w:pPr>
            <w:r>
              <w:rPr>
                <w:spacing w:val="-2"/>
                <w:sz w:val="24"/>
              </w:rPr>
              <w:t>артериальная</w:t>
            </w:r>
          </w:p>
          <w:p w:rsidR="00F65042" w:rsidRDefault="00ED21B0">
            <w:pPr>
              <w:pStyle w:val="TableParagraph"/>
              <w:spacing w:line="232" w:lineRule="auto"/>
              <w:ind w:left="108"/>
              <w:rPr>
                <w:sz w:val="24"/>
              </w:rPr>
            </w:pPr>
            <w:r>
              <w:rPr>
                <w:spacing w:val="-2"/>
                <w:sz w:val="24"/>
              </w:rPr>
              <w:t>(эссенциальная) гипертензия</w:t>
            </w:r>
          </w:p>
        </w:tc>
        <w:tc>
          <w:tcPr>
            <w:tcW w:w="707" w:type="dxa"/>
          </w:tcPr>
          <w:p w:rsidR="00F65042" w:rsidRDefault="00F65042">
            <w:pPr>
              <w:pStyle w:val="TableParagraph"/>
              <w:ind w:left="0"/>
            </w:pPr>
          </w:p>
        </w:tc>
        <w:tc>
          <w:tcPr>
            <w:tcW w:w="707" w:type="dxa"/>
          </w:tcPr>
          <w:p w:rsidR="00F65042" w:rsidRDefault="00ED21B0">
            <w:pPr>
              <w:pStyle w:val="TableParagraph"/>
              <w:spacing w:line="267" w:lineRule="exact"/>
              <w:ind w:left="12"/>
              <w:jc w:val="center"/>
              <w:rPr>
                <w:sz w:val="24"/>
              </w:rPr>
            </w:pPr>
            <w:r>
              <w:rPr>
                <w:spacing w:val="-10"/>
                <w:sz w:val="24"/>
              </w:rPr>
              <w:t>6</w:t>
            </w:r>
          </w:p>
        </w:tc>
        <w:tc>
          <w:tcPr>
            <w:tcW w:w="669" w:type="dxa"/>
          </w:tcPr>
          <w:p w:rsidR="00F65042" w:rsidRDefault="00F65042">
            <w:pPr>
              <w:pStyle w:val="TableParagraph"/>
              <w:ind w:left="0"/>
            </w:pPr>
          </w:p>
        </w:tc>
        <w:tc>
          <w:tcPr>
            <w:tcW w:w="695" w:type="dxa"/>
          </w:tcPr>
          <w:p w:rsidR="00F65042" w:rsidRDefault="00ED21B0">
            <w:pPr>
              <w:pStyle w:val="TableParagraph"/>
              <w:spacing w:line="267" w:lineRule="exact"/>
              <w:ind w:left="171"/>
              <w:rPr>
                <w:sz w:val="24"/>
              </w:rPr>
            </w:pPr>
            <w:r>
              <w:rPr>
                <w:spacing w:val="-10"/>
                <w:sz w:val="24"/>
              </w:rPr>
              <w:t>4</w:t>
            </w:r>
          </w:p>
        </w:tc>
        <w:tc>
          <w:tcPr>
            <w:tcW w:w="702" w:type="dxa"/>
          </w:tcPr>
          <w:p w:rsidR="00F65042" w:rsidRDefault="00F65042">
            <w:pPr>
              <w:pStyle w:val="TableParagraph"/>
              <w:ind w:left="0"/>
            </w:pPr>
          </w:p>
        </w:tc>
        <w:tc>
          <w:tcPr>
            <w:tcW w:w="863" w:type="dxa"/>
          </w:tcPr>
          <w:p w:rsidR="00F65042" w:rsidRDefault="00ED21B0">
            <w:pPr>
              <w:pStyle w:val="TableParagraph"/>
              <w:spacing w:line="267"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2</w:t>
            </w:r>
          </w:p>
        </w:tc>
        <w:tc>
          <w:tcPr>
            <w:tcW w:w="2100" w:type="dxa"/>
          </w:tcPr>
          <w:p w:rsidR="00F65042" w:rsidRDefault="00ED21B0">
            <w:pPr>
              <w:pStyle w:val="TableParagraph"/>
              <w:spacing w:line="268" w:lineRule="exact"/>
              <w:ind w:left="170"/>
              <w:rPr>
                <w:sz w:val="24"/>
              </w:rPr>
            </w:pPr>
            <w:r>
              <w:rPr>
                <w:spacing w:val="-2"/>
                <w:sz w:val="24"/>
              </w:rPr>
              <w:t>Врожденные</w:t>
            </w:r>
          </w:p>
          <w:p w:rsidR="00F65042" w:rsidRDefault="00ED21B0">
            <w:pPr>
              <w:pStyle w:val="TableParagraph"/>
              <w:ind w:left="170" w:right="96"/>
              <w:jc w:val="both"/>
              <w:rPr>
                <w:sz w:val="24"/>
              </w:rPr>
            </w:pPr>
            <w:r>
              <w:rPr>
                <w:sz w:val="24"/>
              </w:rPr>
              <w:t xml:space="preserve">пороки сердца и крупных сосудов </w:t>
            </w:r>
            <w:r>
              <w:rPr>
                <w:spacing w:val="-2"/>
                <w:sz w:val="24"/>
              </w:rPr>
              <w:t>Приобретенне</w:t>
            </w:r>
          </w:p>
          <w:p w:rsidR="00F65042" w:rsidRDefault="00ED21B0">
            <w:pPr>
              <w:pStyle w:val="TableParagraph"/>
              <w:ind w:left="170"/>
              <w:jc w:val="both"/>
              <w:rPr>
                <w:sz w:val="24"/>
              </w:rPr>
            </w:pPr>
            <w:r>
              <w:rPr>
                <w:sz w:val="24"/>
              </w:rPr>
              <w:t xml:space="preserve">пороки </w:t>
            </w:r>
            <w:r>
              <w:rPr>
                <w:spacing w:val="-2"/>
                <w:sz w:val="24"/>
              </w:rPr>
              <w:t>сердца</w:t>
            </w:r>
          </w:p>
        </w:tc>
        <w:tc>
          <w:tcPr>
            <w:tcW w:w="707" w:type="dxa"/>
          </w:tcPr>
          <w:p w:rsidR="00F65042" w:rsidRDefault="00F65042">
            <w:pPr>
              <w:pStyle w:val="TableParagraph"/>
              <w:ind w:left="0"/>
            </w:pPr>
          </w:p>
        </w:tc>
        <w:tc>
          <w:tcPr>
            <w:tcW w:w="707" w:type="dxa"/>
          </w:tcPr>
          <w:p w:rsidR="00F65042" w:rsidRDefault="00ED21B0">
            <w:pPr>
              <w:pStyle w:val="TableParagraph"/>
              <w:spacing w:line="268" w:lineRule="exact"/>
              <w:ind w:left="12"/>
              <w:jc w:val="center"/>
              <w:rPr>
                <w:sz w:val="24"/>
              </w:rPr>
            </w:pPr>
            <w:r>
              <w:rPr>
                <w:spacing w:val="-10"/>
                <w:sz w:val="24"/>
              </w:rPr>
              <w:t>6</w:t>
            </w:r>
          </w:p>
        </w:tc>
        <w:tc>
          <w:tcPr>
            <w:tcW w:w="669" w:type="dxa"/>
          </w:tcPr>
          <w:p w:rsidR="00F65042" w:rsidRDefault="00F65042">
            <w:pPr>
              <w:pStyle w:val="TableParagraph"/>
              <w:ind w:left="0"/>
            </w:pPr>
          </w:p>
        </w:tc>
        <w:tc>
          <w:tcPr>
            <w:tcW w:w="695" w:type="dxa"/>
          </w:tcPr>
          <w:p w:rsidR="00F65042" w:rsidRDefault="00ED21B0">
            <w:pPr>
              <w:pStyle w:val="TableParagraph"/>
              <w:spacing w:line="268" w:lineRule="exact"/>
              <w:ind w:left="0" w:right="271"/>
              <w:jc w:val="right"/>
              <w:rPr>
                <w:sz w:val="24"/>
              </w:rPr>
            </w:pPr>
            <w:r>
              <w:rPr>
                <w:spacing w:val="-10"/>
                <w:sz w:val="24"/>
              </w:rPr>
              <w:t>4</w:t>
            </w:r>
          </w:p>
        </w:tc>
        <w:tc>
          <w:tcPr>
            <w:tcW w:w="702" w:type="dxa"/>
          </w:tcPr>
          <w:p w:rsidR="00F65042" w:rsidRDefault="00F65042">
            <w:pPr>
              <w:pStyle w:val="TableParagraph"/>
              <w:ind w:left="0"/>
            </w:pPr>
          </w:p>
        </w:tc>
        <w:tc>
          <w:tcPr>
            <w:tcW w:w="863" w:type="dxa"/>
          </w:tcPr>
          <w:p w:rsidR="00F65042" w:rsidRDefault="00ED21B0">
            <w:pPr>
              <w:pStyle w:val="TableParagraph"/>
              <w:spacing w:line="268"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3</w:t>
            </w:r>
          </w:p>
        </w:tc>
        <w:tc>
          <w:tcPr>
            <w:tcW w:w="2100" w:type="dxa"/>
          </w:tcPr>
          <w:p w:rsidR="00F65042" w:rsidRDefault="00ED21B0">
            <w:pPr>
              <w:pStyle w:val="TableParagraph"/>
              <w:spacing w:line="268" w:lineRule="exact"/>
              <w:ind w:left="170"/>
              <w:rPr>
                <w:sz w:val="24"/>
              </w:rPr>
            </w:pPr>
            <w:r>
              <w:rPr>
                <w:spacing w:val="-2"/>
                <w:sz w:val="24"/>
              </w:rPr>
              <w:t>Нарушение</w:t>
            </w:r>
          </w:p>
          <w:p w:rsidR="00F65042" w:rsidRDefault="00ED21B0">
            <w:pPr>
              <w:pStyle w:val="TableParagraph"/>
              <w:ind w:left="170"/>
              <w:rPr>
                <w:sz w:val="24"/>
              </w:rPr>
            </w:pPr>
            <w:r>
              <w:rPr>
                <w:sz w:val="24"/>
              </w:rPr>
              <w:t>ритма</w:t>
            </w:r>
            <w:r>
              <w:rPr>
                <w:spacing w:val="80"/>
                <w:sz w:val="24"/>
              </w:rPr>
              <w:t xml:space="preserve"> </w:t>
            </w:r>
            <w:r>
              <w:rPr>
                <w:sz w:val="24"/>
              </w:rPr>
              <w:t>сердца</w:t>
            </w:r>
            <w:r>
              <w:rPr>
                <w:spacing w:val="80"/>
                <w:sz w:val="24"/>
              </w:rPr>
              <w:t xml:space="preserve"> </w:t>
            </w:r>
            <w:r>
              <w:rPr>
                <w:sz w:val="24"/>
              </w:rPr>
              <w:t xml:space="preserve">и </w:t>
            </w:r>
            <w:r>
              <w:rPr>
                <w:spacing w:val="-2"/>
                <w:sz w:val="24"/>
              </w:rPr>
              <w:t>проводимости</w:t>
            </w:r>
          </w:p>
        </w:tc>
        <w:tc>
          <w:tcPr>
            <w:tcW w:w="707" w:type="dxa"/>
          </w:tcPr>
          <w:p w:rsidR="00F65042" w:rsidRDefault="00F65042">
            <w:pPr>
              <w:pStyle w:val="TableParagraph"/>
              <w:ind w:left="0"/>
            </w:pPr>
          </w:p>
        </w:tc>
        <w:tc>
          <w:tcPr>
            <w:tcW w:w="707" w:type="dxa"/>
          </w:tcPr>
          <w:p w:rsidR="00F65042" w:rsidRDefault="00ED21B0">
            <w:pPr>
              <w:pStyle w:val="TableParagraph"/>
              <w:spacing w:line="268" w:lineRule="exact"/>
              <w:ind w:left="12"/>
              <w:jc w:val="center"/>
              <w:rPr>
                <w:sz w:val="24"/>
              </w:rPr>
            </w:pPr>
            <w:r>
              <w:rPr>
                <w:spacing w:val="-10"/>
                <w:sz w:val="24"/>
              </w:rPr>
              <w:t>7</w:t>
            </w:r>
          </w:p>
        </w:tc>
        <w:tc>
          <w:tcPr>
            <w:tcW w:w="669" w:type="dxa"/>
          </w:tcPr>
          <w:p w:rsidR="00F65042" w:rsidRDefault="00ED21B0">
            <w:pPr>
              <w:pStyle w:val="TableParagraph"/>
              <w:spacing w:line="268" w:lineRule="exact"/>
              <w:ind w:left="13"/>
              <w:jc w:val="center"/>
              <w:rPr>
                <w:sz w:val="24"/>
              </w:rPr>
            </w:pPr>
            <w:r>
              <w:rPr>
                <w:spacing w:val="-10"/>
                <w:sz w:val="24"/>
              </w:rPr>
              <w:t>2</w:t>
            </w:r>
          </w:p>
        </w:tc>
        <w:tc>
          <w:tcPr>
            <w:tcW w:w="695" w:type="dxa"/>
          </w:tcPr>
          <w:p w:rsidR="00F65042" w:rsidRDefault="00ED21B0">
            <w:pPr>
              <w:pStyle w:val="TableParagraph"/>
              <w:spacing w:line="268" w:lineRule="exact"/>
              <w:ind w:left="0" w:right="271"/>
              <w:jc w:val="right"/>
              <w:rPr>
                <w:sz w:val="24"/>
              </w:rPr>
            </w:pPr>
            <w:r>
              <w:rPr>
                <w:spacing w:val="-10"/>
                <w:sz w:val="24"/>
              </w:rPr>
              <w:t>2</w:t>
            </w:r>
          </w:p>
        </w:tc>
        <w:tc>
          <w:tcPr>
            <w:tcW w:w="702" w:type="dxa"/>
          </w:tcPr>
          <w:p w:rsidR="00F65042" w:rsidRDefault="00F65042">
            <w:pPr>
              <w:pStyle w:val="TableParagraph"/>
              <w:ind w:left="0"/>
            </w:pPr>
          </w:p>
        </w:tc>
        <w:tc>
          <w:tcPr>
            <w:tcW w:w="863" w:type="dxa"/>
          </w:tcPr>
          <w:p w:rsidR="00F65042" w:rsidRDefault="00ED21B0">
            <w:pPr>
              <w:pStyle w:val="TableParagraph"/>
              <w:spacing w:line="268"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4</w:t>
            </w:r>
          </w:p>
        </w:tc>
        <w:tc>
          <w:tcPr>
            <w:tcW w:w="2100" w:type="dxa"/>
          </w:tcPr>
          <w:p w:rsidR="00F65042" w:rsidRDefault="00ED21B0">
            <w:pPr>
              <w:pStyle w:val="TableParagraph"/>
              <w:spacing w:before="5" w:line="230" w:lineRule="auto"/>
              <w:ind w:left="108"/>
              <w:rPr>
                <w:sz w:val="24"/>
              </w:rPr>
            </w:pPr>
            <w:r>
              <w:rPr>
                <w:sz w:val="24"/>
              </w:rPr>
              <w:t xml:space="preserve">Первичные и </w:t>
            </w:r>
            <w:r>
              <w:rPr>
                <w:spacing w:val="-2"/>
                <w:sz w:val="24"/>
              </w:rPr>
              <w:t>вторичные кардиомиопатии Неревматические кардиты</w:t>
            </w:r>
          </w:p>
        </w:tc>
        <w:tc>
          <w:tcPr>
            <w:tcW w:w="707" w:type="dxa"/>
          </w:tcPr>
          <w:p w:rsidR="00F65042" w:rsidRDefault="00F65042">
            <w:pPr>
              <w:pStyle w:val="TableParagraph"/>
              <w:ind w:left="0"/>
            </w:pPr>
          </w:p>
        </w:tc>
        <w:tc>
          <w:tcPr>
            <w:tcW w:w="707" w:type="dxa"/>
          </w:tcPr>
          <w:p w:rsidR="00F65042" w:rsidRDefault="00ED21B0">
            <w:pPr>
              <w:pStyle w:val="TableParagraph"/>
              <w:spacing w:line="268" w:lineRule="exact"/>
              <w:ind w:left="12"/>
              <w:jc w:val="center"/>
              <w:rPr>
                <w:sz w:val="24"/>
              </w:rPr>
            </w:pPr>
            <w:r>
              <w:rPr>
                <w:spacing w:val="-10"/>
                <w:sz w:val="24"/>
              </w:rPr>
              <w:t>7</w:t>
            </w:r>
          </w:p>
        </w:tc>
        <w:tc>
          <w:tcPr>
            <w:tcW w:w="669" w:type="dxa"/>
          </w:tcPr>
          <w:p w:rsidR="00F65042" w:rsidRDefault="00ED21B0">
            <w:pPr>
              <w:pStyle w:val="TableParagraph"/>
              <w:spacing w:line="268" w:lineRule="exact"/>
              <w:ind w:left="13"/>
              <w:jc w:val="center"/>
              <w:rPr>
                <w:sz w:val="24"/>
              </w:rPr>
            </w:pPr>
            <w:r>
              <w:rPr>
                <w:spacing w:val="-10"/>
                <w:sz w:val="24"/>
              </w:rPr>
              <w:t>2</w:t>
            </w:r>
          </w:p>
        </w:tc>
        <w:tc>
          <w:tcPr>
            <w:tcW w:w="695" w:type="dxa"/>
          </w:tcPr>
          <w:p w:rsidR="00F65042" w:rsidRDefault="00ED21B0">
            <w:pPr>
              <w:pStyle w:val="TableParagraph"/>
              <w:spacing w:line="268" w:lineRule="exact"/>
              <w:ind w:left="0" w:right="271"/>
              <w:jc w:val="right"/>
              <w:rPr>
                <w:sz w:val="24"/>
              </w:rPr>
            </w:pPr>
            <w:r>
              <w:rPr>
                <w:spacing w:val="-10"/>
                <w:sz w:val="24"/>
              </w:rPr>
              <w:t>4</w:t>
            </w:r>
          </w:p>
        </w:tc>
        <w:tc>
          <w:tcPr>
            <w:tcW w:w="702" w:type="dxa"/>
          </w:tcPr>
          <w:p w:rsidR="00F65042" w:rsidRDefault="00F65042">
            <w:pPr>
              <w:pStyle w:val="TableParagraph"/>
              <w:ind w:left="0"/>
            </w:pPr>
          </w:p>
        </w:tc>
        <w:tc>
          <w:tcPr>
            <w:tcW w:w="863" w:type="dxa"/>
          </w:tcPr>
          <w:p w:rsidR="00F65042" w:rsidRDefault="00ED21B0">
            <w:pPr>
              <w:pStyle w:val="TableParagraph"/>
              <w:spacing w:line="268"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r w:rsidR="00F65042">
        <w:trPr>
          <w:trHeight w:val="1656"/>
        </w:trPr>
        <w:tc>
          <w:tcPr>
            <w:tcW w:w="566" w:type="dxa"/>
          </w:tcPr>
          <w:p w:rsidR="00F65042" w:rsidRDefault="00ED21B0">
            <w:pPr>
              <w:pStyle w:val="TableParagraph"/>
              <w:spacing w:line="268" w:lineRule="exact"/>
              <w:rPr>
                <w:sz w:val="24"/>
              </w:rPr>
            </w:pPr>
            <w:r>
              <w:rPr>
                <w:spacing w:val="-5"/>
                <w:sz w:val="24"/>
              </w:rPr>
              <w:t>5.</w:t>
            </w:r>
          </w:p>
        </w:tc>
        <w:tc>
          <w:tcPr>
            <w:tcW w:w="2100" w:type="dxa"/>
          </w:tcPr>
          <w:p w:rsidR="00F65042" w:rsidRDefault="00ED21B0">
            <w:pPr>
              <w:pStyle w:val="TableParagraph"/>
              <w:spacing w:before="7" w:line="228" w:lineRule="auto"/>
              <w:ind w:left="108"/>
              <w:rPr>
                <w:sz w:val="24"/>
              </w:rPr>
            </w:pPr>
            <w:r>
              <w:rPr>
                <w:spacing w:val="-2"/>
                <w:sz w:val="24"/>
              </w:rPr>
              <w:t xml:space="preserve">Неотложные </w:t>
            </w:r>
            <w:r>
              <w:rPr>
                <w:sz w:val="24"/>
              </w:rPr>
              <w:t xml:space="preserve">состояния в </w:t>
            </w:r>
            <w:r>
              <w:rPr>
                <w:spacing w:val="-2"/>
                <w:sz w:val="24"/>
              </w:rPr>
              <w:t>Кардиологии</w:t>
            </w:r>
          </w:p>
          <w:p w:rsidR="00F65042" w:rsidRDefault="00ED21B0">
            <w:pPr>
              <w:pStyle w:val="TableParagraph"/>
              <w:spacing w:line="238" w:lineRule="exact"/>
              <w:ind w:left="108"/>
              <w:rPr>
                <w:sz w:val="24"/>
              </w:rPr>
            </w:pPr>
            <w:r>
              <w:rPr>
                <w:spacing w:val="-2"/>
                <w:sz w:val="24"/>
              </w:rPr>
              <w:t>Недостаточность</w:t>
            </w:r>
          </w:p>
          <w:p w:rsidR="00F65042" w:rsidRDefault="00ED21B0">
            <w:pPr>
              <w:pStyle w:val="TableParagraph"/>
              <w:spacing w:line="247" w:lineRule="exact"/>
              <w:ind w:left="108"/>
            </w:pPr>
            <w:r>
              <w:rPr>
                <w:spacing w:val="-2"/>
              </w:rPr>
              <w:t>кровообращения</w:t>
            </w:r>
          </w:p>
        </w:tc>
        <w:tc>
          <w:tcPr>
            <w:tcW w:w="707" w:type="dxa"/>
          </w:tcPr>
          <w:p w:rsidR="00F65042" w:rsidRDefault="00F65042">
            <w:pPr>
              <w:pStyle w:val="TableParagraph"/>
              <w:ind w:left="0"/>
            </w:pPr>
          </w:p>
        </w:tc>
        <w:tc>
          <w:tcPr>
            <w:tcW w:w="707" w:type="dxa"/>
          </w:tcPr>
          <w:p w:rsidR="00F65042" w:rsidRDefault="00ED21B0">
            <w:pPr>
              <w:pStyle w:val="TableParagraph"/>
              <w:spacing w:line="268" w:lineRule="exact"/>
              <w:ind w:left="12"/>
              <w:jc w:val="center"/>
              <w:rPr>
                <w:sz w:val="24"/>
              </w:rPr>
            </w:pPr>
            <w:r>
              <w:rPr>
                <w:spacing w:val="-10"/>
                <w:sz w:val="24"/>
              </w:rPr>
              <w:t>6</w:t>
            </w:r>
          </w:p>
        </w:tc>
        <w:tc>
          <w:tcPr>
            <w:tcW w:w="669" w:type="dxa"/>
          </w:tcPr>
          <w:p w:rsidR="00F65042" w:rsidRDefault="00F65042">
            <w:pPr>
              <w:pStyle w:val="TableParagraph"/>
              <w:ind w:left="0"/>
            </w:pPr>
          </w:p>
        </w:tc>
        <w:tc>
          <w:tcPr>
            <w:tcW w:w="695" w:type="dxa"/>
          </w:tcPr>
          <w:p w:rsidR="00F65042" w:rsidRDefault="00ED21B0">
            <w:pPr>
              <w:pStyle w:val="TableParagraph"/>
              <w:spacing w:line="268" w:lineRule="exact"/>
              <w:ind w:left="0" w:right="271"/>
              <w:jc w:val="right"/>
              <w:rPr>
                <w:sz w:val="24"/>
              </w:rPr>
            </w:pPr>
            <w:r>
              <w:rPr>
                <w:spacing w:val="-10"/>
                <w:sz w:val="24"/>
              </w:rPr>
              <w:t>4</w:t>
            </w:r>
          </w:p>
        </w:tc>
        <w:tc>
          <w:tcPr>
            <w:tcW w:w="702" w:type="dxa"/>
          </w:tcPr>
          <w:p w:rsidR="00F65042" w:rsidRDefault="00F65042">
            <w:pPr>
              <w:pStyle w:val="TableParagraph"/>
              <w:ind w:left="0"/>
            </w:pPr>
          </w:p>
        </w:tc>
        <w:tc>
          <w:tcPr>
            <w:tcW w:w="863" w:type="dxa"/>
          </w:tcPr>
          <w:p w:rsidR="00F65042" w:rsidRDefault="00ED21B0">
            <w:pPr>
              <w:pStyle w:val="TableParagraph"/>
              <w:spacing w:line="268"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6</w:t>
            </w:r>
          </w:p>
        </w:tc>
        <w:tc>
          <w:tcPr>
            <w:tcW w:w="2100" w:type="dxa"/>
          </w:tcPr>
          <w:p w:rsidR="00F65042" w:rsidRDefault="00ED21B0">
            <w:pPr>
              <w:pStyle w:val="TableParagraph"/>
              <w:spacing w:line="231" w:lineRule="exact"/>
              <w:ind w:left="108"/>
              <w:rPr>
                <w:sz w:val="24"/>
              </w:rPr>
            </w:pPr>
            <w:r>
              <w:rPr>
                <w:spacing w:val="-2"/>
                <w:sz w:val="24"/>
              </w:rPr>
              <w:t>Острая</w:t>
            </w:r>
          </w:p>
          <w:p w:rsidR="00F65042" w:rsidRDefault="00ED21B0">
            <w:pPr>
              <w:pStyle w:val="TableParagraph"/>
              <w:spacing w:before="11" w:line="211" w:lineRule="auto"/>
              <w:ind w:left="108"/>
              <w:rPr>
                <w:sz w:val="24"/>
              </w:rPr>
            </w:pPr>
            <w:r>
              <w:rPr>
                <w:spacing w:val="-2"/>
                <w:sz w:val="24"/>
              </w:rPr>
              <w:t>ревматическая лихорадка Системные</w:t>
            </w:r>
          </w:p>
          <w:p w:rsidR="00F65042" w:rsidRDefault="00ED21B0">
            <w:pPr>
              <w:pStyle w:val="TableParagraph"/>
              <w:spacing w:line="253" w:lineRule="exact"/>
              <w:ind w:left="108"/>
              <w:rPr>
                <w:sz w:val="24"/>
              </w:rPr>
            </w:pPr>
            <w:r>
              <w:rPr>
                <w:spacing w:val="-2"/>
                <w:sz w:val="24"/>
              </w:rPr>
              <w:t>васкулиты</w:t>
            </w:r>
          </w:p>
        </w:tc>
        <w:tc>
          <w:tcPr>
            <w:tcW w:w="707" w:type="dxa"/>
          </w:tcPr>
          <w:p w:rsidR="00F65042" w:rsidRDefault="00F65042">
            <w:pPr>
              <w:pStyle w:val="TableParagraph"/>
              <w:ind w:left="0"/>
            </w:pPr>
          </w:p>
        </w:tc>
        <w:tc>
          <w:tcPr>
            <w:tcW w:w="707" w:type="dxa"/>
          </w:tcPr>
          <w:p w:rsidR="00F65042" w:rsidRDefault="00ED21B0">
            <w:pPr>
              <w:pStyle w:val="TableParagraph"/>
              <w:spacing w:line="268" w:lineRule="exact"/>
              <w:ind w:left="12"/>
              <w:jc w:val="center"/>
              <w:rPr>
                <w:sz w:val="24"/>
              </w:rPr>
            </w:pPr>
            <w:r>
              <w:rPr>
                <w:spacing w:val="-10"/>
                <w:sz w:val="24"/>
              </w:rPr>
              <w:t>3</w:t>
            </w:r>
          </w:p>
        </w:tc>
        <w:tc>
          <w:tcPr>
            <w:tcW w:w="669" w:type="dxa"/>
          </w:tcPr>
          <w:p w:rsidR="00F65042" w:rsidRDefault="00F65042">
            <w:pPr>
              <w:pStyle w:val="TableParagraph"/>
              <w:ind w:left="0"/>
            </w:pPr>
          </w:p>
        </w:tc>
        <w:tc>
          <w:tcPr>
            <w:tcW w:w="695" w:type="dxa"/>
          </w:tcPr>
          <w:p w:rsidR="00F65042" w:rsidRDefault="00ED21B0">
            <w:pPr>
              <w:pStyle w:val="TableParagraph"/>
              <w:spacing w:line="268" w:lineRule="exact"/>
              <w:ind w:left="0" w:right="271"/>
              <w:jc w:val="right"/>
              <w:rPr>
                <w:sz w:val="24"/>
              </w:rPr>
            </w:pPr>
            <w:r>
              <w:rPr>
                <w:spacing w:val="-10"/>
                <w:sz w:val="24"/>
              </w:rPr>
              <w:t>3</w:t>
            </w:r>
          </w:p>
        </w:tc>
        <w:tc>
          <w:tcPr>
            <w:tcW w:w="702" w:type="dxa"/>
          </w:tcPr>
          <w:p w:rsidR="00F65042" w:rsidRDefault="00F65042">
            <w:pPr>
              <w:pStyle w:val="TableParagraph"/>
              <w:ind w:left="0"/>
            </w:pPr>
          </w:p>
        </w:tc>
        <w:tc>
          <w:tcPr>
            <w:tcW w:w="863" w:type="dxa"/>
          </w:tcPr>
          <w:p w:rsidR="00F65042" w:rsidRDefault="00ED21B0">
            <w:pPr>
              <w:pStyle w:val="TableParagraph"/>
              <w:spacing w:line="268" w:lineRule="exact"/>
              <w:ind w:left="22"/>
              <w:jc w:val="center"/>
              <w:rPr>
                <w:sz w:val="24"/>
              </w:rPr>
            </w:pPr>
            <w:r>
              <w:rPr>
                <w:spacing w:val="-10"/>
                <w:sz w:val="24"/>
              </w:rPr>
              <w:t>5</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14"/>
              <w:rPr>
                <w:sz w:val="24"/>
              </w:rPr>
            </w:pPr>
            <w:r>
              <w:rPr>
                <w:sz w:val="24"/>
              </w:rPr>
              <w:t>разбор</w:t>
            </w:r>
            <w:r>
              <w:rPr>
                <w:spacing w:val="-1"/>
                <w:sz w:val="24"/>
              </w:rPr>
              <w:t xml:space="preserve"> </w:t>
            </w:r>
            <w:r>
              <w:rPr>
                <w:spacing w:val="-2"/>
                <w:sz w:val="24"/>
              </w:rPr>
              <w:t>больных,</w:t>
            </w:r>
          </w:p>
        </w:tc>
      </w:tr>
    </w:tbl>
    <w:p w:rsidR="00F65042" w:rsidRDefault="00F65042">
      <w:pPr>
        <w:pStyle w:val="TableParagraph"/>
        <w:spacing w:line="264" w:lineRule="exact"/>
        <w:rPr>
          <w:sz w:val="24"/>
        </w:rPr>
        <w:sectPr w:rsidR="00F65042">
          <w:pgSz w:w="11910" w:h="16840"/>
          <w:pgMar w:top="1020" w:right="566" w:bottom="1240" w:left="566" w:header="0" w:footer="984" w:gutter="0"/>
          <w:cols w:space="720"/>
        </w:sectPr>
      </w:pPr>
    </w:p>
    <w:tbl>
      <w:tblPr>
        <w:tblStyle w:val="TableNormal"/>
        <w:tblW w:w="0" w:type="auto"/>
        <w:tblInd w:w="1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00"/>
        <w:gridCol w:w="707"/>
        <w:gridCol w:w="707"/>
        <w:gridCol w:w="669"/>
        <w:gridCol w:w="695"/>
        <w:gridCol w:w="702"/>
        <w:gridCol w:w="863"/>
        <w:gridCol w:w="1908"/>
      </w:tblGrid>
      <w:tr w:rsidR="00F65042">
        <w:trPr>
          <w:trHeight w:val="1708"/>
        </w:trPr>
        <w:tc>
          <w:tcPr>
            <w:tcW w:w="566" w:type="dxa"/>
          </w:tcPr>
          <w:p w:rsidR="00F65042" w:rsidRDefault="00ED21B0">
            <w:pPr>
              <w:pStyle w:val="TableParagraph"/>
              <w:spacing w:line="270" w:lineRule="exact"/>
              <w:rPr>
                <w:sz w:val="24"/>
              </w:rPr>
            </w:pPr>
            <w:r>
              <w:rPr>
                <w:spacing w:val="-5"/>
                <w:sz w:val="24"/>
              </w:rPr>
              <w:lastRenderedPageBreak/>
              <w:t>7.</w:t>
            </w:r>
          </w:p>
        </w:tc>
        <w:tc>
          <w:tcPr>
            <w:tcW w:w="2100" w:type="dxa"/>
          </w:tcPr>
          <w:p w:rsidR="00F65042" w:rsidRDefault="00ED21B0">
            <w:pPr>
              <w:pStyle w:val="TableParagraph"/>
              <w:spacing w:line="211" w:lineRule="auto"/>
              <w:ind w:left="108"/>
              <w:rPr>
                <w:sz w:val="24"/>
              </w:rPr>
            </w:pPr>
            <w:r>
              <w:rPr>
                <w:spacing w:val="-2"/>
                <w:sz w:val="24"/>
              </w:rPr>
              <w:t>Ювенильный ревматоидный</w:t>
            </w:r>
          </w:p>
          <w:p w:rsidR="00F65042" w:rsidRDefault="00ED21B0">
            <w:pPr>
              <w:pStyle w:val="TableParagraph"/>
              <w:spacing w:before="1" w:line="211" w:lineRule="auto"/>
              <w:ind w:left="108"/>
              <w:rPr>
                <w:sz w:val="24"/>
              </w:rPr>
            </w:pPr>
            <w:r>
              <w:rPr>
                <w:sz w:val="24"/>
              </w:rPr>
              <w:t>артрит</w:t>
            </w:r>
            <w:r>
              <w:rPr>
                <w:spacing w:val="-15"/>
                <w:sz w:val="24"/>
              </w:rPr>
              <w:t xml:space="preserve"> </w:t>
            </w:r>
            <w:r>
              <w:rPr>
                <w:sz w:val="24"/>
              </w:rPr>
              <w:t>и</w:t>
            </w:r>
            <w:r>
              <w:rPr>
                <w:spacing w:val="-15"/>
                <w:sz w:val="24"/>
              </w:rPr>
              <w:t xml:space="preserve"> </w:t>
            </w:r>
            <w:r>
              <w:rPr>
                <w:sz w:val="24"/>
              </w:rPr>
              <w:t xml:space="preserve">другие </w:t>
            </w:r>
            <w:r>
              <w:rPr>
                <w:spacing w:val="-2"/>
                <w:sz w:val="24"/>
              </w:rPr>
              <w:t>системные заболевания</w:t>
            </w:r>
          </w:p>
          <w:p w:rsidR="00F65042" w:rsidRDefault="00ED21B0">
            <w:pPr>
              <w:pStyle w:val="TableParagraph"/>
              <w:spacing w:line="244" w:lineRule="exact"/>
              <w:ind w:left="108"/>
              <w:rPr>
                <w:sz w:val="24"/>
              </w:rPr>
            </w:pPr>
            <w:r>
              <w:rPr>
                <w:spacing w:val="-2"/>
                <w:sz w:val="24"/>
              </w:rPr>
              <w:t xml:space="preserve">соединительной </w:t>
            </w:r>
            <w:r>
              <w:rPr>
                <w:spacing w:val="-4"/>
                <w:sz w:val="24"/>
              </w:rPr>
              <w:t>ткани</w:t>
            </w:r>
          </w:p>
        </w:tc>
        <w:tc>
          <w:tcPr>
            <w:tcW w:w="707" w:type="dxa"/>
          </w:tcPr>
          <w:p w:rsidR="00F65042" w:rsidRDefault="00F65042">
            <w:pPr>
              <w:pStyle w:val="TableParagraph"/>
              <w:ind w:left="0"/>
              <w:rPr>
                <w:sz w:val="24"/>
              </w:rPr>
            </w:pPr>
          </w:p>
        </w:tc>
        <w:tc>
          <w:tcPr>
            <w:tcW w:w="707" w:type="dxa"/>
          </w:tcPr>
          <w:p w:rsidR="00F65042" w:rsidRDefault="00ED21B0">
            <w:pPr>
              <w:pStyle w:val="TableParagraph"/>
              <w:spacing w:line="270" w:lineRule="exact"/>
              <w:ind w:left="12"/>
              <w:jc w:val="center"/>
              <w:rPr>
                <w:sz w:val="24"/>
              </w:rPr>
            </w:pPr>
            <w:r>
              <w:rPr>
                <w:spacing w:val="-10"/>
                <w:sz w:val="24"/>
              </w:rPr>
              <w:t>6</w:t>
            </w:r>
          </w:p>
        </w:tc>
        <w:tc>
          <w:tcPr>
            <w:tcW w:w="669" w:type="dxa"/>
          </w:tcPr>
          <w:p w:rsidR="00F65042" w:rsidRDefault="00F65042">
            <w:pPr>
              <w:pStyle w:val="TableParagraph"/>
              <w:ind w:left="0"/>
              <w:rPr>
                <w:sz w:val="24"/>
              </w:rPr>
            </w:pPr>
          </w:p>
        </w:tc>
        <w:tc>
          <w:tcPr>
            <w:tcW w:w="695" w:type="dxa"/>
          </w:tcPr>
          <w:p w:rsidR="00F65042" w:rsidRDefault="00ED21B0">
            <w:pPr>
              <w:pStyle w:val="TableParagraph"/>
              <w:spacing w:line="270" w:lineRule="exact"/>
              <w:ind w:left="18"/>
              <w:jc w:val="center"/>
              <w:rPr>
                <w:sz w:val="24"/>
              </w:rPr>
            </w:pPr>
            <w:r>
              <w:rPr>
                <w:spacing w:val="-10"/>
                <w:sz w:val="24"/>
              </w:rPr>
              <w:t>3</w:t>
            </w:r>
          </w:p>
        </w:tc>
        <w:tc>
          <w:tcPr>
            <w:tcW w:w="702" w:type="dxa"/>
          </w:tcPr>
          <w:p w:rsidR="00F65042" w:rsidRDefault="00F65042">
            <w:pPr>
              <w:pStyle w:val="TableParagraph"/>
              <w:ind w:left="0"/>
              <w:rPr>
                <w:sz w:val="24"/>
              </w:rPr>
            </w:pPr>
          </w:p>
        </w:tc>
        <w:tc>
          <w:tcPr>
            <w:tcW w:w="863" w:type="dxa"/>
          </w:tcPr>
          <w:p w:rsidR="00F65042" w:rsidRDefault="00ED21B0">
            <w:pPr>
              <w:pStyle w:val="TableParagraph"/>
              <w:spacing w:line="270" w:lineRule="exact"/>
              <w:ind w:left="22"/>
              <w:jc w:val="center"/>
              <w:rPr>
                <w:sz w:val="24"/>
              </w:rPr>
            </w:pPr>
            <w:r>
              <w:rPr>
                <w:spacing w:val="-10"/>
                <w:sz w:val="24"/>
              </w:rPr>
              <w:t>6</w:t>
            </w:r>
          </w:p>
        </w:tc>
        <w:tc>
          <w:tcPr>
            <w:tcW w:w="1908" w:type="dxa"/>
          </w:tcPr>
          <w:p w:rsidR="00F65042" w:rsidRDefault="00ED21B0">
            <w:pPr>
              <w:pStyle w:val="TableParagraph"/>
              <w:ind w:left="114" w:right="182"/>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ind w:left="114"/>
              <w:rPr>
                <w:sz w:val="24"/>
              </w:rPr>
            </w:pPr>
            <w:r>
              <w:rPr>
                <w:sz w:val="24"/>
              </w:rPr>
              <w:t>разбор</w:t>
            </w:r>
            <w:r>
              <w:rPr>
                <w:spacing w:val="-1"/>
                <w:sz w:val="24"/>
              </w:rPr>
              <w:t xml:space="preserve"> </w:t>
            </w:r>
            <w:r>
              <w:rPr>
                <w:spacing w:val="-2"/>
                <w:sz w:val="24"/>
              </w:rPr>
              <w:t>больных,</w:t>
            </w:r>
          </w:p>
        </w:tc>
      </w:tr>
      <w:tr w:rsidR="00F65042">
        <w:trPr>
          <w:trHeight w:val="275"/>
        </w:trPr>
        <w:tc>
          <w:tcPr>
            <w:tcW w:w="566" w:type="dxa"/>
          </w:tcPr>
          <w:p w:rsidR="00F65042" w:rsidRDefault="00F65042">
            <w:pPr>
              <w:pStyle w:val="TableParagraph"/>
              <w:ind w:left="0"/>
              <w:rPr>
                <w:sz w:val="20"/>
              </w:rPr>
            </w:pPr>
          </w:p>
        </w:tc>
        <w:tc>
          <w:tcPr>
            <w:tcW w:w="2100" w:type="dxa"/>
          </w:tcPr>
          <w:p w:rsidR="00F65042" w:rsidRDefault="00ED21B0">
            <w:pPr>
              <w:pStyle w:val="TableParagraph"/>
              <w:spacing w:line="246" w:lineRule="exact"/>
              <w:ind w:left="108"/>
              <w:rPr>
                <w:sz w:val="24"/>
              </w:rPr>
            </w:pPr>
            <w:r>
              <w:rPr>
                <w:sz w:val="24"/>
              </w:rPr>
              <w:t>Зачетное</w:t>
            </w:r>
            <w:r>
              <w:rPr>
                <w:spacing w:val="-5"/>
                <w:sz w:val="24"/>
              </w:rPr>
              <w:t xml:space="preserve"> </w:t>
            </w:r>
            <w:r>
              <w:rPr>
                <w:spacing w:val="-2"/>
                <w:sz w:val="24"/>
              </w:rPr>
              <w:t>занятие</w:t>
            </w:r>
          </w:p>
        </w:tc>
        <w:tc>
          <w:tcPr>
            <w:tcW w:w="707" w:type="dxa"/>
          </w:tcPr>
          <w:p w:rsidR="00F65042" w:rsidRDefault="00F65042">
            <w:pPr>
              <w:pStyle w:val="TableParagraph"/>
              <w:ind w:left="0"/>
              <w:rPr>
                <w:sz w:val="20"/>
              </w:rPr>
            </w:pPr>
          </w:p>
        </w:tc>
        <w:tc>
          <w:tcPr>
            <w:tcW w:w="707" w:type="dxa"/>
          </w:tcPr>
          <w:p w:rsidR="00F65042" w:rsidRDefault="00F65042">
            <w:pPr>
              <w:pStyle w:val="TableParagraph"/>
              <w:ind w:left="0"/>
              <w:rPr>
                <w:sz w:val="20"/>
              </w:rPr>
            </w:pPr>
          </w:p>
        </w:tc>
        <w:tc>
          <w:tcPr>
            <w:tcW w:w="669" w:type="dxa"/>
          </w:tcPr>
          <w:p w:rsidR="00F65042" w:rsidRDefault="00F65042">
            <w:pPr>
              <w:pStyle w:val="TableParagraph"/>
              <w:ind w:left="0"/>
              <w:rPr>
                <w:sz w:val="20"/>
              </w:rPr>
            </w:pPr>
          </w:p>
        </w:tc>
        <w:tc>
          <w:tcPr>
            <w:tcW w:w="695" w:type="dxa"/>
          </w:tcPr>
          <w:p w:rsidR="00F65042" w:rsidRDefault="00F65042">
            <w:pPr>
              <w:pStyle w:val="TableParagraph"/>
              <w:ind w:left="0"/>
              <w:rPr>
                <w:sz w:val="20"/>
              </w:rPr>
            </w:pPr>
          </w:p>
        </w:tc>
        <w:tc>
          <w:tcPr>
            <w:tcW w:w="702" w:type="dxa"/>
          </w:tcPr>
          <w:p w:rsidR="00F65042" w:rsidRDefault="00F65042">
            <w:pPr>
              <w:pStyle w:val="TableParagraph"/>
              <w:ind w:left="0"/>
              <w:rPr>
                <w:sz w:val="20"/>
              </w:rPr>
            </w:pPr>
          </w:p>
        </w:tc>
        <w:tc>
          <w:tcPr>
            <w:tcW w:w="863" w:type="dxa"/>
          </w:tcPr>
          <w:p w:rsidR="00F65042" w:rsidRDefault="00ED21B0">
            <w:pPr>
              <w:pStyle w:val="TableParagraph"/>
              <w:spacing w:line="256" w:lineRule="exact"/>
              <w:ind w:left="22"/>
              <w:jc w:val="center"/>
              <w:rPr>
                <w:sz w:val="24"/>
              </w:rPr>
            </w:pPr>
            <w:r>
              <w:rPr>
                <w:spacing w:val="-10"/>
                <w:sz w:val="24"/>
              </w:rPr>
              <w:t>3</w:t>
            </w:r>
          </w:p>
        </w:tc>
        <w:tc>
          <w:tcPr>
            <w:tcW w:w="1908" w:type="dxa"/>
          </w:tcPr>
          <w:p w:rsidR="00F65042" w:rsidRDefault="00F65042">
            <w:pPr>
              <w:pStyle w:val="TableParagraph"/>
              <w:ind w:left="0"/>
              <w:rPr>
                <w:sz w:val="20"/>
              </w:rPr>
            </w:pPr>
          </w:p>
        </w:tc>
      </w:tr>
      <w:tr w:rsidR="00F65042">
        <w:trPr>
          <w:trHeight w:val="278"/>
        </w:trPr>
        <w:tc>
          <w:tcPr>
            <w:tcW w:w="566" w:type="dxa"/>
          </w:tcPr>
          <w:p w:rsidR="00F65042" w:rsidRDefault="00F65042">
            <w:pPr>
              <w:pStyle w:val="TableParagraph"/>
              <w:ind w:left="0"/>
              <w:rPr>
                <w:sz w:val="20"/>
              </w:rPr>
            </w:pPr>
          </w:p>
        </w:tc>
        <w:tc>
          <w:tcPr>
            <w:tcW w:w="2100" w:type="dxa"/>
          </w:tcPr>
          <w:p w:rsidR="00F65042" w:rsidRDefault="00ED21B0">
            <w:pPr>
              <w:pStyle w:val="TableParagraph"/>
              <w:spacing w:line="249" w:lineRule="exact"/>
              <w:ind w:left="168"/>
              <w:rPr>
                <w:b/>
                <w:sz w:val="24"/>
              </w:rPr>
            </w:pPr>
            <w:r>
              <w:rPr>
                <w:b/>
                <w:spacing w:val="-2"/>
                <w:sz w:val="24"/>
              </w:rPr>
              <w:t>Итого</w:t>
            </w:r>
          </w:p>
        </w:tc>
        <w:tc>
          <w:tcPr>
            <w:tcW w:w="707" w:type="dxa"/>
          </w:tcPr>
          <w:p w:rsidR="00F65042" w:rsidRDefault="00ED21B0">
            <w:pPr>
              <w:pStyle w:val="TableParagraph"/>
              <w:spacing w:line="258" w:lineRule="exact"/>
              <w:ind w:left="12" w:right="2"/>
              <w:jc w:val="center"/>
              <w:rPr>
                <w:b/>
                <w:sz w:val="24"/>
              </w:rPr>
            </w:pPr>
            <w:r>
              <w:rPr>
                <w:b/>
                <w:spacing w:val="-10"/>
                <w:sz w:val="24"/>
              </w:rPr>
              <w:t>2</w:t>
            </w:r>
          </w:p>
        </w:tc>
        <w:tc>
          <w:tcPr>
            <w:tcW w:w="707" w:type="dxa"/>
          </w:tcPr>
          <w:p w:rsidR="00F65042" w:rsidRDefault="00ED21B0">
            <w:pPr>
              <w:pStyle w:val="TableParagraph"/>
              <w:spacing w:line="258" w:lineRule="exact"/>
              <w:ind w:left="12"/>
              <w:jc w:val="center"/>
              <w:rPr>
                <w:b/>
                <w:sz w:val="24"/>
              </w:rPr>
            </w:pPr>
            <w:r>
              <w:rPr>
                <w:b/>
                <w:spacing w:val="-5"/>
                <w:sz w:val="24"/>
              </w:rPr>
              <w:t>72</w:t>
            </w:r>
          </w:p>
        </w:tc>
        <w:tc>
          <w:tcPr>
            <w:tcW w:w="669" w:type="dxa"/>
          </w:tcPr>
          <w:p w:rsidR="00F65042" w:rsidRDefault="00ED21B0">
            <w:pPr>
              <w:pStyle w:val="TableParagraph"/>
              <w:spacing w:line="258" w:lineRule="exact"/>
              <w:ind w:left="13"/>
              <w:jc w:val="center"/>
              <w:rPr>
                <w:b/>
                <w:sz w:val="24"/>
              </w:rPr>
            </w:pPr>
            <w:r>
              <w:rPr>
                <w:b/>
                <w:spacing w:val="-10"/>
                <w:sz w:val="24"/>
              </w:rPr>
              <w:t>4</w:t>
            </w:r>
          </w:p>
        </w:tc>
        <w:tc>
          <w:tcPr>
            <w:tcW w:w="695" w:type="dxa"/>
          </w:tcPr>
          <w:p w:rsidR="00F65042" w:rsidRDefault="00ED21B0">
            <w:pPr>
              <w:pStyle w:val="TableParagraph"/>
              <w:spacing w:line="258" w:lineRule="exact"/>
              <w:ind w:left="18"/>
              <w:jc w:val="center"/>
              <w:rPr>
                <w:b/>
                <w:sz w:val="24"/>
              </w:rPr>
            </w:pPr>
            <w:r>
              <w:rPr>
                <w:b/>
                <w:spacing w:val="-5"/>
                <w:sz w:val="24"/>
              </w:rPr>
              <w:t>24</w:t>
            </w:r>
          </w:p>
        </w:tc>
        <w:tc>
          <w:tcPr>
            <w:tcW w:w="702" w:type="dxa"/>
          </w:tcPr>
          <w:p w:rsidR="00F65042" w:rsidRDefault="00F65042">
            <w:pPr>
              <w:pStyle w:val="TableParagraph"/>
              <w:ind w:left="0"/>
              <w:rPr>
                <w:sz w:val="20"/>
              </w:rPr>
            </w:pPr>
          </w:p>
        </w:tc>
        <w:tc>
          <w:tcPr>
            <w:tcW w:w="863" w:type="dxa"/>
          </w:tcPr>
          <w:p w:rsidR="00F65042" w:rsidRDefault="00ED21B0">
            <w:pPr>
              <w:pStyle w:val="TableParagraph"/>
              <w:spacing w:line="258" w:lineRule="exact"/>
              <w:ind w:left="22"/>
              <w:jc w:val="center"/>
              <w:rPr>
                <w:b/>
                <w:sz w:val="24"/>
              </w:rPr>
            </w:pPr>
            <w:r>
              <w:rPr>
                <w:b/>
                <w:spacing w:val="-5"/>
                <w:sz w:val="24"/>
              </w:rPr>
              <w:t>44</w:t>
            </w:r>
          </w:p>
        </w:tc>
        <w:tc>
          <w:tcPr>
            <w:tcW w:w="1908" w:type="dxa"/>
          </w:tcPr>
          <w:p w:rsidR="00F65042" w:rsidRDefault="00ED21B0">
            <w:pPr>
              <w:pStyle w:val="TableParagraph"/>
              <w:spacing w:line="258" w:lineRule="exact"/>
              <w:ind w:left="114"/>
              <w:rPr>
                <w:b/>
                <w:sz w:val="24"/>
              </w:rPr>
            </w:pPr>
            <w:r>
              <w:rPr>
                <w:b/>
                <w:spacing w:val="-2"/>
                <w:sz w:val="24"/>
              </w:rPr>
              <w:t>Зачет</w:t>
            </w:r>
          </w:p>
        </w:tc>
      </w:tr>
    </w:tbl>
    <w:p w:rsidR="00F65042" w:rsidRDefault="00F65042">
      <w:pPr>
        <w:pStyle w:val="a3"/>
        <w:rPr>
          <w:b/>
        </w:rPr>
      </w:pPr>
    </w:p>
    <w:p w:rsidR="00F65042" w:rsidRDefault="00F65042">
      <w:pPr>
        <w:pStyle w:val="a3"/>
        <w:spacing w:before="7"/>
        <w:rPr>
          <w:b/>
        </w:rPr>
      </w:pPr>
    </w:p>
    <w:p w:rsidR="00F65042" w:rsidRDefault="00ED21B0">
      <w:pPr>
        <w:pStyle w:val="a4"/>
        <w:numPr>
          <w:ilvl w:val="1"/>
          <w:numId w:val="210"/>
        </w:numPr>
        <w:tabs>
          <w:tab w:val="left" w:pos="1916"/>
        </w:tabs>
        <w:jc w:val="left"/>
        <w:rPr>
          <w:sz w:val="24"/>
        </w:rPr>
      </w:pPr>
      <w:r>
        <w:rPr>
          <w:b/>
          <w:sz w:val="24"/>
        </w:rPr>
        <w:t>Содержание</w:t>
      </w:r>
      <w:r>
        <w:rPr>
          <w:b/>
          <w:spacing w:val="-6"/>
          <w:sz w:val="24"/>
        </w:rPr>
        <w:t xml:space="preserve"> </w:t>
      </w:r>
      <w:r>
        <w:rPr>
          <w:b/>
          <w:sz w:val="24"/>
        </w:rPr>
        <w:t>разделов</w:t>
      </w:r>
      <w:r>
        <w:rPr>
          <w:b/>
          <w:spacing w:val="-4"/>
          <w:sz w:val="24"/>
        </w:rPr>
        <w:t xml:space="preserve"> </w:t>
      </w:r>
      <w:r>
        <w:rPr>
          <w:b/>
          <w:spacing w:val="-2"/>
          <w:sz w:val="24"/>
        </w:rPr>
        <w:t>дисциплины:</w:t>
      </w:r>
    </w:p>
    <w:p w:rsidR="00F65042" w:rsidRDefault="00F65042">
      <w:pPr>
        <w:pStyle w:val="a3"/>
        <w:spacing w:before="54"/>
        <w:rPr>
          <w:b/>
          <w:sz w:val="20"/>
        </w:r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953"/>
      </w:tblGrid>
      <w:tr w:rsidR="00F65042">
        <w:trPr>
          <w:trHeight w:val="275"/>
        </w:trPr>
        <w:tc>
          <w:tcPr>
            <w:tcW w:w="2979" w:type="dxa"/>
          </w:tcPr>
          <w:p w:rsidR="00F65042" w:rsidRDefault="00ED21B0">
            <w:pPr>
              <w:pStyle w:val="TableParagraph"/>
              <w:spacing w:line="256" w:lineRule="exact"/>
              <w:ind w:left="227"/>
              <w:rPr>
                <w:sz w:val="24"/>
              </w:rPr>
            </w:pPr>
            <w:r>
              <w:rPr>
                <w:sz w:val="24"/>
              </w:rPr>
              <w:t>Раздел</w:t>
            </w:r>
            <w:r>
              <w:rPr>
                <w:spacing w:val="-2"/>
                <w:sz w:val="24"/>
              </w:rPr>
              <w:t xml:space="preserve"> дисциплины</w:t>
            </w:r>
          </w:p>
        </w:tc>
        <w:tc>
          <w:tcPr>
            <w:tcW w:w="5953" w:type="dxa"/>
          </w:tcPr>
          <w:p w:rsidR="00F65042" w:rsidRDefault="00ED21B0">
            <w:pPr>
              <w:pStyle w:val="TableParagraph"/>
              <w:spacing w:line="256" w:lineRule="exact"/>
              <w:ind w:left="1728"/>
              <w:rPr>
                <w:sz w:val="24"/>
              </w:rPr>
            </w:pPr>
            <w:r>
              <w:rPr>
                <w:sz w:val="24"/>
              </w:rPr>
              <w:t>Содержание</w:t>
            </w:r>
            <w:r>
              <w:rPr>
                <w:spacing w:val="-4"/>
                <w:sz w:val="24"/>
              </w:rPr>
              <w:t xml:space="preserve"> </w:t>
            </w:r>
            <w:r>
              <w:rPr>
                <w:spacing w:val="-2"/>
                <w:sz w:val="24"/>
              </w:rPr>
              <w:t>раздела</w:t>
            </w:r>
          </w:p>
        </w:tc>
      </w:tr>
      <w:tr w:rsidR="00F65042">
        <w:trPr>
          <w:trHeight w:val="4661"/>
        </w:trPr>
        <w:tc>
          <w:tcPr>
            <w:tcW w:w="2979" w:type="dxa"/>
          </w:tcPr>
          <w:p w:rsidR="00F65042" w:rsidRDefault="00ED21B0">
            <w:pPr>
              <w:pStyle w:val="TableParagraph"/>
              <w:spacing w:line="241" w:lineRule="exact"/>
              <w:rPr>
                <w:sz w:val="24"/>
              </w:rPr>
            </w:pPr>
            <w:r>
              <w:rPr>
                <w:spacing w:val="-2"/>
                <w:sz w:val="24"/>
              </w:rPr>
              <w:t>Вегетососудистые</w:t>
            </w:r>
          </w:p>
          <w:p w:rsidR="00F65042" w:rsidRDefault="00ED21B0">
            <w:pPr>
              <w:pStyle w:val="TableParagraph"/>
              <w:spacing w:line="271" w:lineRule="exact"/>
              <w:rPr>
                <w:sz w:val="24"/>
              </w:rPr>
            </w:pPr>
            <w:r>
              <w:rPr>
                <w:spacing w:val="-2"/>
                <w:sz w:val="24"/>
              </w:rPr>
              <w:t>дистонии</w:t>
            </w:r>
          </w:p>
        </w:tc>
        <w:tc>
          <w:tcPr>
            <w:tcW w:w="5953" w:type="dxa"/>
          </w:tcPr>
          <w:p w:rsidR="00F65042" w:rsidRDefault="00ED21B0">
            <w:pPr>
              <w:pStyle w:val="TableParagraph"/>
              <w:spacing w:line="237" w:lineRule="auto"/>
              <w:rPr>
                <w:sz w:val="24"/>
              </w:rPr>
            </w:pPr>
            <w:r>
              <w:rPr>
                <w:sz w:val="24"/>
              </w:rPr>
              <w:t>Современные</w:t>
            </w:r>
            <w:r>
              <w:rPr>
                <w:spacing w:val="-10"/>
                <w:sz w:val="24"/>
              </w:rPr>
              <w:t xml:space="preserve"> </w:t>
            </w:r>
            <w:r>
              <w:rPr>
                <w:sz w:val="24"/>
              </w:rPr>
              <w:t>представления</w:t>
            </w:r>
            <w:r>
              <w:rPr>
                <w:spacing w:val="-8"/>
                <w:sz w:val="24"/>
              </w:rPr>
              <w:t xml:space="preserve"> </w:t>
            </w:r>
            <w:r>
              <w:rPr>
                <w:sz w:val="24"/>
              </w:rPr>
              <w:t>об</w:t>
            </w:r>
            <w:r>
              <w:rPr>
                <w:spacing w:val="-8"/>
                <w:sz w:val="24"/>
              </w:rPr>
              <w:t xml:space="preserve"> </w:t>
            </w:r>
            <w:r>
              <w:rPr>
                <w:sz w:val="24"/>
              </w:rPr>
              <w:t>этиологии</w:t>
            </w:r>
            <w:r>
              <w:rPr>
                <w:spacing w:val="-8"/>
                <w:sz w:val="24"/>
              </w:rPr>
              <w:t xml:space="preserve"> </w:t>
            </w:r>
            <w:r>
              <w:rPr>
                <w:sz w:val="24"/>
              </w:rPr>
              <w:t>и</w:t>
            </w:r>
            <w:r>
              <w:rPr>
                <w:spacing w:val="-10"/>
                <w:sz w:val="24"/>
              </w:rPr>
              <w:t xml:space="preserve"> </w:t>
            </w:r>
            <w:r>
              <w:rPr>
                <w:sz w:val="24"/>
              </w:rPr>
              <w:t>патогенезе вегетативных дистоний у детей и подростков.</w:t>
            </w:r>
          </w:p>
          <w:p w:rsidR="00F65042" w:rsidRDefault="00ED21B0">
            <w:pPr>
              <w:pStyle w:val="TableParagraph"/>
              <w:rPr>
                <w:sz w:val="24"/>
              </w:rPr>
            </w:pPr>
            <w:r>
              <w:rPr>
                <w:sz w:val="24"/>
              </w:rPr>
              <w:t>Классификация.</w:t>
            </w:r>
            <w:r>
              <w:rPr>
                <w:spacing w:val="-15"/>
                <w:sz w:val="24"/>
              </w:rPr>
              <w:t xml:space="preserve"> </w:t>
            </w:r>
            <w:r>
              <w:rPr>
                <w:sz w:val="24"/>
              </w:rPr>
              <w:t>Критерии</w:t>
            </w:r>
            <w:r>
              <w:rPr>
                <w:spacing w:val="-13"/>
                <w:sz w:val="24"/>
              </w:rPr>
              <w:t xml:space="preserve"> </w:t>
            </w:r>
            <w:r>
              <w:rPr>
                <w:sz w:val="24"/>
              </w:rPr>
              <w:t>диагностики.</w:t>
            </w:r>
            <w:r>
              <w:rPr>
                <w:spacing w:val="-13"/>
                <w:sz w:val="24"/>
              </w:rPr>
              <w:t xml:space="preserve"> </w:t>
            </w:r>
            <w:r>
              <w:rPr>
                <w:sz w:val="24"/>
              </w:rPr>
              <w:t>Вегетативные дистонии по ваготоническому типу, по симпатикотоническому типу, по смешанному типу.</w:t>
            </w:r>
          </w:p>
          <w:p w:rsidR="00F65042" w:rsidRDefault="00ED21B0">
            <w:pPr>
              <w:pStyle w:val="TableParagraph"/>
              <w:tabs>
                <w:tab w:val="left" w:pos="1903"/>
                <w:tab w:val="left" w:pos="3290"/>
              </w:tabs>
              <w:spacing w:line="237" w:lineRule="auto"/>
              <w:ind w:right="897"/>
              <w:rPr>
                <w:sz w:val="24"/>
              </w:rPr>
            </w:pPr>
            <w:r>
              <w:rPr>
                <w:sz w:val="24"/>
              </w:rPr>
              <w:t xml:space="preserve">Особенности диагностики вегетативных </w:t>
            </w:r>
            <w:r>
              <w:rPr>
                <w:spacing w:val="-2"/>
                <w:sz w:val="24"/>
              </w:rPr>
              <w:t>дистоний</w:t>
            </w:r>
            <w:r>
              <w:rPr>
                <w:sz w:val="24"/>
              </w:rPr>
              <w:tab/>
            </w:r>
            <w:r>
              <w:rPr>
                <w:spacing w:val="-10"/>
                <w:sz w:val="24"/>
              </w:rPr>
              <w:t>у</w:t>
            </w:r>
            <w:r>
              <w:rPr>
                <w:sz w:val="24"/>
              </w:rPr>
              <w:tab/>
              <w:t>детей.</w:t>
            </w:r>
            <w:r>
              <w:rPr>
                <w:spacing w:val="-15"/>
                <w:sz w:val="24"/>
              </w:rPr>
              <w:t xml:space="preserve"> </w:t>
            </w:r>
            <w:r>
              <w:rPr>
                <w:sz w:val="24"/>
              </w:rPr>
              <w:t>Сердечно-</w:t>
            </w:r>
            <w:r>
              <w:rPr>
                <w:spacing w:val="-2"/>
                <w:sz w:val="24"/>
              </w:rPr>
              <w:t>сосудистые</w:t>
            </w:r>
          </w:p>
          <w:p w:rsidR="00F65042" w:rsidRDefault="00ED21B0">
            <w:pPr>
              <w:pStyle w:val="TableParagraph"/>
              <w:rPr>
                <w:sz w:val="24"/>
              </w:rPr>
            </w:pPr>
            <w:r>
              <w:rPr>
                <w:sz w:val="24"/>
              </w:rPr>
              <w:t>проявления</w:t>
            </w:r>
            <w:r>
              <w:rPr>
                <w:spacing w:val="-14"/>
                <w:sz w:val="24"/>
              </w:rPr>
              <w:t xml:space="preserve"> </w:t>
            </w:r>
            <w:r>
              <w:rPr>
                <w:sz w:val="24"/>
              </w:rPr>
              <w:t>вегетативной</w:t>
            </w:r>
            <w:r>
              <w:rPr>
                <w:spacing w:val="-12"/>
                <w:sz w:val="24"/>
              </w:rPr>
              <w:t xml:space="preserve"> </w:t>
            </w:r>
            <w:r>
              <w:rPr>
                <w:sz w:val="24"/>
              </w:rPr>
              <w:t>дистонии.</w:t>
            </w:r>
            <w:r>
              <w:rPr>
                <w:spacing w:val="-14"/>
                <w:sz w:val="24"/>
              </w:rPr>
              <w:t xml:space="preserve"> </w:t>
            </w:r>
            <w:r>
              <w:rPr>
                <w:sz w:val="24"/>
              </w:rPr>
              <w:t>Функциональные пробы. Нарушения со стороны других органов и</w:t>
            </w:r>
          </w:p>
          <w:p w:rsidR="00F65042" w:rsidRDefault="00ED21B0">
            <w:pPr>
              <w:pStyle w:val="TableParagraph"/>
              <w:spacing w:line="237" w:lineRule="auto"/>
              <w:ind w:right="343"/>
              <w:rPr>
                <w:sz w:val="24"/>
              </w:rPr>
            </w:pPr>
            <w:r>
              <w:rPr>
                <w:sz w:val="24"/>
              </w:rPr>
              <w:t>систем. Особенности построения клинического диагноза.</w:t>
            </w:r>
            <w:r>
              <w:rPr>
                <w:spacing w:val="-10"/>
                <w:sz w:val="24"/>
              </w:rPr>
              <w:t xml:space="preserve"> </w:t>
            </w:r>
            <w:r>
              <w:rPr>
                <w:sz w:val="24"/>
              </w:rPr>
              <w:t>Взаимодействие</w:t>
            </w:r>
            <w:r>
              <w:rPr>
                <w:spacing w:val="-11"/>
                <w:sz w:val="24"/>
              </w:rPr>
              <w:t xml:space="preserve"> </w:t>
            </w:r>
            <w:r>
              <w:rPr>
                <w:sz w:val="24"/>
              </w:rPr>
              <w:t>педиатра,</w:t>
            </w:r>
            <w:r>
              <w:rPr>
                <w:spacing w:val="-10"/>
                <w:sz w:val="24"/>
              </w:rPr>
              <w:t xml:space="preserve"> </w:t>
            </w:r>
            <w:r>
              <w:rPr>
                <w:sz w:val="24"/>
              </w:rPr>
              <w:t>кардиолога</w:t>
            </w:r>
            <w:r>
              <w:rPr>
                <w:spacing w:val="-11"/>
                <w:sz w:val="24"/>
              </w:rPr>
              <w:t xml:space="preserve"> </w:t>
            </w:r>
            <w:r>
              <w:rPr>
                <w:sz w:val="24"/>
              </w:rPr>
              <w:t>и невропатолога в диагностике и лечении вегето-</w:t>
            </w:r>
          </w:p>
          <w:p w:rsidR="00F65042" w:rsidRDefault="00ED21B0">
            <w:pPr>
              <w:pStyle w:val="TableParagraph"/>
              <w:spacing w:line="274" w:lineRule="exact"/>
              <w:rPr>
                <w:sz w:val="24"/>
              </w:rPr>
            </w:pPr>
            <w:r>
              <w:rPr>
                <w:sz w:val="24"/>
              </w:rPr>
              <w:t>сосудистых</w:t>
            </w:r>
            <w:r>
              <w:rPr>
                <w:spacing w:val="-3"/>
                <w:sz w:val="24"/>
              </w:rPr>
              <w:t xml:space="preserve"> </w:t>
            </w:r>
            <w:r>
              <w:rPr>
                <w:sz w:val="24"/>
              </w:rPr>
              <w:t>дистоний.</w:t>
            </w:r>
            <w:r>
              <w:rPr>
                <w:spacing w:val="-6"/>
                <w:sz w:val="24"/>
              </w:rPr>
              <w:t xml:space="preserve"> </w:t>
            </w:r>
            <w:r>
              <w:rPr>
                <w:sz w:val="24"/>
              </w:rPr>
              <w:t>Особенности</w:t>
            </w:r>
            <w:r>
              <w:rPr>
                <w:spacing w:val="-3"/>
                <w:sz w:val="24"/>
              </w:rPr>
              <w:t xml:space="preserve"> </w:t>
            </w:r>
            <w:r>
              <w:rPr>
                <w:spacing w:val="-2"/>
                <w:sz w:val="24"/>
              </w:rPr>
              <w:t>комплексного</w:t>
            </w:r>
          </w:p>
          <w:p w:rsidR="00F65042" w:rsidRDefault="00ED21B0">
            <w:pPr>
              <w:pStyle w:val="TableParagraph"/>
              <w:rPr>
                <w:sz w:val="24"/>
              </w:rPr>
            </w:pPr>
            <w:r>
              <w:rPr>
                <w:sz w:val="24"/>
              </w:rPr>
              <w:t>лечения</w:t>
            </w:r>
            <w:r>
              <w:rPr>
                <w:spacing w:val="-13"/>
                <w:sz w:val="24"/>
              </w:rPr>
              <w:t xml:space="preserve"> </w:t>
            </w:r>
            <w:r>
              <w:rPr>
                <w:sz w:val="24"/>
              </w:rPr>
              <w:t>вегето-сосудистых</w:t>
            </w:r>
            <w:r>
              <w:rPr>
                <w:spacing w:val="-12"/>
                <w:sz w:val="24"/>
              </w:rPr>
              <w:t xml:space="preserve"> </w:t>
            </w:r>
            <w:r>
              <w:rPr>
                <w:sz w:val="24"/>
              </w:rPr>
              <w:t>дистоний.</w:t>
            </w:r>
            <w:r>
              <w:rPr>
                <w:spacing w:val="-13"/>
                <w:sz w:val="24"/>
              </w:rPr>
              <w:t xml:space="preserve"> </w:t>
            </w:r>
            <w:r>
              <w:rPr>
                <w:sz w:val="24"/>
              </w:rPr>
              <w:t xml:space="preserve">Диспансерное </w:t>
            </w:r>
            <w:r>
              <w:rPr>
                <w:spacing w:val="-2"/>
                <w:sz w:val="24"/>
              </w:rPr>
              <w:t>наблюдение.</w:t>
            </w:r>
          </w:p>
          <w:p w:rsidR="00F65042" w:rsidRDefault="00ED21B0">
            <w:pPr>
              <w:pStyle w:val="TableParagraph"/>
              <w:spacing w:line="257" w:lineRule="exact"/>
              <w:rPr>
                <w:sz w:val="24"/>
              </w:rPr>
            </w:pPr>
            <w:r>
              <w:rPr>
                <w:spacing w:val="-2"/>
                <w:sz w:val="24"/>
              </w:rPr>
              <w:t>Профилактика.</w:t>
            </w:r>
          </w:p>
        </w:tc>
      </w:tr>
      <w:tr w:rsidR="00F65042">
        <w:trPr>
          <w:trHeight w:val="3837"/>
        </w:trPr>
        <w:tc>
          <w:tcPr>
            <w:tcW w:w="2979" w:type="dxa"/>
          </w:tcPr>
          <w:p w:rsidR="00F65042" w:rsidRDefault="00ED21B0">
            <w:pPr>
              <w:pStyle w:val="TableParagraph"/>
              <w:spacing w:line="237" w:lineRule="auto"/>
              <w:ind w:right="448"/>
              <w:rPr>
                <w:sz w:val="24"/>
              </w:rPr>
            </w:pPr>
            <w:r>
              <w:rPr>
                <w:spacing w:val="-2"/>
                <w:sz w:val="24"/>
              </w:rPr>
              <w:t>Первичная артериальная</w:t>
            </w:r>
          </w:p>
          <w:p w:rsidR="00F65042" w:rsidRDefault="00ED21B0">
            <w:pPr>
              <w:pStyle w:val="TableParagraph"/>
              <w:spacing w:before="4" w:line="232" w:lineRule="auto"/>
              <w:ind w:right="448"/>
              <w:rPr>
                <w:sz w:val="24"/>
              </w:rPr>
            </w:pPr>
            <w:r>
              <w:rPr>
                <w:spacing w:val="-2"/>
                <w:sz w:val="24"/>
              </w:rPr>
              <w:t>(эссенциальная) гипертензия</w:t>
            </w:r>
          </w:p>
        </w:tc>
        <w:tc>
          <w:tcPr>
            <w:tcW w:w="5953" w:type="dxa"/>
          </w:tcPr>
          <w:p w:rsidR="00F65042" w:rsidRDefault="00ED21B0">
            <w:pPr>
              <w:pStyle w:val="TableParagraph"/>
              <w:spacing w:line="237" w:lineRule="auto"/>
              <w:rPr>
                <w:sz w:val="24"/>
              </w:rPr>
            </w:pPr>
            <w:r>
              <w:rPr>
                <w:sz w:val="24"/>
              </w:rPr>
              <w:t>Современные представления об эпидемиологии, этиологии</w:t>
            </w:r>
            <w:r>
              <w:rPr>
                <w:spacing w:val="-7"/>
                <w:sz w:val="24"/>
              </w:rPr>
              <w:t xml:space="preserve"> </w:t>
            </w:r>
            <w:r>
              <w:rPr>
                <w:sz w:val="24"/>
              </w:rPr>
              <w:t>и</w:t>
            </w:r>
            <w:r>
              <w:rPr>
                <w:spacing w:val="-9"/>
                <w:sz w:val="24"/>
              </w:rPr>
              <w:t xml:space="preserve"> </w:t>
            </w:r>
            <w:r>
              <w:rPr>
                <w:sz w:val="24"/>
              </w:rPr>
              <w:t>патогенезе</w:t>
            </w:r>
            <w:r>
              <w:rPr>
                <w:spacing w:val="-11"/>
                <w:sz w:val="24"/>
              </w:rPr>
              <w:t xml:space="preserve"> </w:t>
            </w:r>
            <w:r>
              <w:rPr>
                <w:sz w:val="24"/>
              </w:rPr>
              <w:t>артериальной</w:t>
            </w:r>
            <w:r>
              <w:rPr>
                <w:spacing w:val="-7"/>
                <w:sz w:val="24"/>
              </w:rPr>
              <w:t xml:space="preserve"> </w:t>
            </w:r>
            <w:r>
              <w:rPr>
                <w:sz w:val="24"/>
              </w:rPr>
              <w:t>гипертензии</w:t>
            </w:r>
            <w:r>
              <w:rPr>
                <w:spacing w:val="-5"/>
                <w:sz w:val="24"/>
              </w:rPr>
              <w:t xml:space="preserve"> </w:t>
            </w:r>
            <w:r>
              <w:rPr>
                <w:sz w:val="24"/>
              </w:rPr>
              <w:t>у детей и подростков. Факторы риска. Методы</w:t>
            </w:r>
          </w:p>
          <w:p w:rsidR="00F65042" w:rsidRDefault="00ED21B0">
            <w:pPr>
              <w:pStyle w:val="TableParagraph"/>
              <w:ind w:right="897"/>
              <w:rPr>
                <w:sz w:val="24"/>
              </w:rPr>
            </w:pPr>
            <w:r>
              <w:rPr>
                <w:sz w:val="24"/>
              </w:rPr>
              <w:t>измерения артериального давления у детей и подростков.</w:t>
            </w:r>
            <w:r>
              <w:rPr>
                <w:spacing w:val="-13"/>
                <w:sz w:val="24"/>
              </w:rPr>
              <w:t xml:space="preserve"> </w:t>
            </w:r>
            <w:r>
              <w:rPr>
                <w:sz w:val="24"/>
              </w:rPr>
              <w:t>Алгоритм</w:t>
            </w:r>
            <w:r>
              <w:rPr>
                <w:spacing w:val="-15"/>
                <w:sz w:val="24"/>
              </w:rPr>
              <w:t xml:space="preserve"> </w:t>
            </w:r>
            <w:r>
              <w:rPr>
                <w:sz w:val="24"/>
              </w:rPr>
              <w:t>процентильной</w:t>
            </w:r>
            <w:r>
              <w:rPr>
                <w:spacing w:val="-13"/>
                <w:sz w:val="24"/>
              </w:rPr>
              <w:t xml:space="preserve"> </w:t>
            </w:r>
            <w:r>
              <w:rPr>
                <w:sz w:val="24"/>
              </w:rPr>
              <w:t>оценки</w:t>
            </w:r>
          </w:p>
          <w:p w:rsidR="00F65042" w:rsidRDefault="00ED21B0">
            <w:pPr>
              <w:pStyle w:val="TableParagraph"/>
              <w:spacing w:line="237" w:lineRule="auto"/>
              <w:rPr>
                <w:sz w:val="24"/>
              </w:rPr>
            </w:pPr>
            <w:r>
              <w:rPr>
                <w:sz w:val="24"/>
              </w:rPr>
              <w:t>артериального</w:t>
            </w:r>
            <w:r>
              <w:rPr>
                <w:spacing w:val="-13"/>
                <w:sz w:val="24"/>
              </w:rPr>
              <w:t xml:space="preserve"> </w:t>
            </w:r>
            <w:r>
              <w:rPr>
                <w:sz w:val="24"/>
              </w:rPr>
              <w:t>давления.</w:t>
            </w:r>
            <w:r>
              <w:rPr>
                <w:spacing w:val="-13"/>
                <w:sz w:val="24"/>
              </w:rPr>
              <w:t xml:space="preserve"> </w:t>
            </w:r>
            <w:r>
              <w:rPr>
                <w:sz w:val="24"/>
              </w:rPr>
              <w:t>Профилактика</w:t>
            </w:r>
            <w:r>
              <w:rPr>
                <w:spacing w:val="-14"/>
                <w:sz w:val="24"/>
              </w:rPr>
              <w:t xml:space="preserve"> </w:t>
            </w:r>
            <w:r>
              <w:rPr>
                <w:sz w:val="24"/>
              </w:rPr>
              <w:t>артериальной гипертензии в детском возрасте. Вторичные</w:t>
            </w:r>
          </w:p>
          <w:p w:rsidR="00F65042" w:rsidRDefault="00ED21B0">
            <w:pPr>
              <w:pStyle w:val="TableParagraph"/>
              <w:spacing w:line="237" w:lineRule="auto"/>
              <w:ind w:right="897"/>
              <w:rPr>
                <w:sz w:val="24"/>
              </w:rPr>
            </w:pPr>
            <w:r>
              <w:rPr>
                <w:sz w:val="24"/>
              </w:rPr>
              <w:t>(симптоматические) гипертензии. Алгоритм диагностики</w:t>
            </w:r>
            <w:r>
              <w:rPr>
                <w:spacing w:val="-13"/>
                <w:sz w:val="24"/>
              </w:rPr>
              <w:t xml:space="preserve"> </w:t>
            </w:r>
            <w:r>
              <w:rPr>
                <w:sz w:val="24"/>
              </w:rPr>
              <w:t>и</w:t>
            </w:r>
            <w:r>
              <w:rPr>
                <w:spacing w:val="-14"/>
                <w:sz w:val="24"/>
              </w:rPr>
              <w:t xml:space="preserve"> </w:t>
            </w:r>
            <w:r>
              <w:rPr>
                <w:sz w:val="24"/>
              </w:rPr>
              <w:t>дифференциальной</w:t>
            </w:r>
            <w:r>
              <w:rPr>
                <w:spacing w:val="-14"/>
                <w:sz w:val="24"/>
              </w:rPr>
              <w:t xml:space="preserve"> </w:t>
            </w:r>
            <w:r>
              <w:rPr>
                <w:sz w:val="24"/>
              </w:rPr>
              <w:t>диагностики</w:t>
            </w:r>
          </w:p>
          <w:p w:rsidR="00F65042" w:rsidRDefault="00ED21B0">
            <w:pPr>
              <w:pStyle w:val="TableParagraph"/>
              <w:tabs>
                <w:tab w:val="left" w:pos="1941"/>
                <w:tab w:val="left" w:pos="2632"/>
              </w:tabs>
              <w:spacing w:line="237" w:lineRule="auto"/>
              <w:ind w:right="343"/>
              <w:rPr>
                <w:sz w:val="24"/>
              </w:rPr>
            </w:pPr>
            <w:r>
              <w:rPr>
                <w:spacing w:val="-2"/>
                <w:sz w:val="24"/>
              </w:rPr>
              <w:t>эссенциальной</w:t>
            </w:r>
            <w:r>
              <w:rPr>
                <w:sz w:val="24"/>
              </w:rPr>
              <w:tab/>
              <w:t>и симптоматической артериальной гипертензии. Современные подходы к лечению артериальной</w:t>
            </w:r>
            <w:r>
              <w:rPr>
                <w:spacing w:val="-13"/>
                <w:sz w:val="24"/>
              </w:rPr>
              <w:t xml:space="preserve"> </w:t>
            </w:r>
            <w:r>
              <w:rPr>
                <w:sz w:val="24"/>
              </w:rPr>
              <w:t>гипертензии,</w:t>
            </w:r>
            <w:r>
              <w:rPr>
                <w:spacing w:val="-13"/>
                <w:sz w:val="24"/>
              </w:rPr>
              <w:t xml:space="preserve"> </w:t>
            </w:r>
            <w:r>
              <w:rPr>
                <w:sz w:val="24"/>
              </w:rPr>
              <w:t>лечение</w:t>
            </w:r>
            <w:r>
              <w:rPr>
                <w:spacing w:val="-14"/>
                <w:sz w:val="24"/>
              </w:rPr>
              <w:t xml:space="preserve"> </w:t>
            </w:r>
            <w:r>
              <w:rPr>
                <w:sz w:val="24"/>
              </w:rPr>
              <w:t>гипертонических кризов. Диспансерное</w:t>
            </w:r>
            <w:r>
              <w:rPr>
                <w:sz w:val="24"/>
              </w:rPr>
              <w:tab/>
            </w:r>
            <w:r>
              <w:rPr>
                <w:spacing w:val="-2"/>
                <w:sz w:val="24"/>
              </w:rPr>
              <w:t>наблюдение.</w:t>
            </w:r>
          </w:p>
          <w:p w:rsidR="00F65042" w:rsidRDefault="00ED21B0">
            <w:pPr>
              <w:pStyle w:val="TableParagraph"/>
              <w:spacing w:line="261" w:lineRule="exact"/>
              <w:rPr>
                <w:sz w:val="24"/>
              </w:rPr>
            </w:pPr>
            <w:r>
              <w:rPr>
                <w:spacing w:val="-2"/>
                <w:sz w:val="24"/>
              </w:rPr>
              <w:t>Профилактика.</w:t>
            </w:r>
          </w:p>
        </w:tc>
      </w:tr>
      <w:tr w:rsidR="00F65042">
        <w:trPr>
          <w:trHeight w:val="2193"/>
        </w:trPr>
        <w:tc>
          <w:tcPr>
            <w:tcW w:w="2979" w:type="dxa"/>
          </w:tcPr>
          <w:p w:rsidR="00F65042" w:rsidRDefault="00ED21B0">
            <w:pPr>
              <w:pStyle w:val="TableParagraph"/>
              <w:ind w:right="99"/>
              <w:rPr>
                <w:sz w:val="24"/>
              </w:rPr>
            </w:pPr>
            <w:r>
              <w:rPr>
                <w:sz w:val="24"/>
              </w:rPr>
              <w:t>Врожденные пороки сердца</w:t>
            </w:r>
            <w:r>
              <w:rPr>
                <w:spacing w:val="-14"/>
                <w:sz w:val="24"/>
              </w:rPr>
              <w:t xml:space="preserve"> </w:t>
            </w:r>
            <w:r>
              <w:rPr>
                <w:sz w:val="24"/>
              </w:rPr>
              <w:t>и</w:t>
            </w:r>
            <w:r>
              <w:rPr>
                <w:spacing w:val="-13"/>
                <w:sz w:val="24"/>
              </w:rPr>
              <w:t xml:space="preserve"> </w:t>
            </w:r>
            <w:r>
              <w:rPr>
                <w:sz w:val="24"/>
              </w:rPr>
              <w:t>крупных</w:t>
            </w:r>
            <w:r>
              <w:rPr>
                <w:spacing w:val="-12"/>
                <w:sz w:val="24"/>
              </w:rPr>
              <w:t xml:space="preserve"> </w:t>
            </w:r>
            <w:r>
              <w:rPr>
                <w:sz w:val="24"/>
              </w:rPr>
              <w:t>сосудов</w:t>
            </w:r>
          </w:p>
        </w:tc>
        <w:tc>
          <w:tcPr>
            <w:tcW w:w="5953" w:type="dxa"/>
          </w:tcPr>
          <w:p w:rsidR="00F65042" w:rsidRDefault="00ED21B0">
            <w:pPr>
              <w:pStyle w:val="TableParagraph"/>
              <w:spacing w:line="237" w:lineRule="auto"/>
              <w:rPr>
                <w:sz w:val="24"/>
              </w:rPr>
            </w:pPr>
            <w:r>
              <w:rPr>
                <w:sz w:val="24"/>
              </w:rPr>
              <w:t>Врожденные</w:t>
            </w:r>
            <w:r>
              <w:rPr>
                <w:spacing w:val="-3"/>
                <w:sz w:val="24"/>
              </w:rPr>
              <w:t xml:space="preserve"> </w:t>
            </w:r>
            <w:r>
              <w:rPr>
                <w:sz w:val="24"/>
              </w:rPr>
              <w:t>пороки</w:t>
            </w:r>
            <w:r>
              <w:rPr>
                <w:spacing w:val="-1"/>
                <w:sz w:val="24"/>
              </w:rPr>
              <w:t xml:space="preserve"> </w:t>
            </w:r>
            <w:r>
              <w:rPr>
                <w:sz w:val="24"/>
              </w:rPr>
              <w:t>сердца</w:t>
            </w:r>
            <w:r>
              <w:rPr>
                <w:spacing w:val="-2"/>
                <w:sz w:val="24"/>
              </w:rPr>
              <w:t xml:space="preserve"> </w:t>
            </w:r>
            <w:r>
              <w:rPr>
                <w:sz w:val="24"/>
              </w:rPr>
              <w:t>(ВПС)</w:t>
            </w:r>
            <w:r>
              <w:rPr>
                <w:spacing w:val="-1"/>
                <w:sz w:val="24"/>
              </w:rPr>
              <w:t xml:space="preserve"> </w:t>
            </w:r>
            <w:r>
              <w:rPr>
                <w:sz w:val="24"/>
              </w:rPr>
              <w:t>и</w:t>
            </w:r>
            <w:r>
              <w:rPr>
                <w:spacing w:val="-1"/>
                <w:sz w:val="24"/>
              </w:rPr>
              <w:t xml:space="preserve"> </w:t>
            </w:r>
            <w:r>
              <w:rPr>
                <w:sz w:val="24"/>
              </w:rPr>
              <w:t>крупных</w:t>
            </w:r>
            <w:r>
              <w:rPr>
                <w:spacing w:val="-2"/>
                <w:sz w:val="24"/>
              </w:rPr>
              <w:t xml:space="preserve"> </w:t>
            </w:r>
            <w:r>
              <w:rPr>
                <w:sz w:val="24"/>
              </w:rPr>
              <w:t>сосудов. Частота, структура, классификация ВПС. Патогенез нарушений</w:t>
            </w:r>
            <w:r>
              <w:rPr>
                <w:spacing w:val="-10"/>
                <w:sz w:val="24"/>
              </w:rPr>
              <w:t xml:space="preserve"> </w:t>
            </w:r>
            <w:r>
              <w:rPr>
                <w:sz w:val="24"/>
              </w:rPr>
              <w:t>гемодинамики</w:t>
            </w:r>
            <w:r>
              <w:rPr>
                <w:spacing w:val="-10"/>
                <w:sz w:val="24"/>
              </w:rPr>
              <w:t xml:space="preserve"> </w:t>
            </w:r>
            <w:r>
              <w:rPr>
                <w:sz w:val="24"/>
              </w:rPr>
              <w:t>при</w:t>
            </w:r>
            <w:r>
              <w:rPr>
                <w:spacing w:val="-10"/>
                <w:sz w:val="24"/>
              </w:rPr>
              <w:t xml:space="preserve"> </w:t>
            </w:r>
            <w:r>
              <w:rPr>
                <w:sz w:val="24"/>
              </w:rPr>
              <w:t>открытом</w:t>
            </w:r>
            <w:r>
              <w:rPr>
                <w:spacing w:val="-10"/>
                <w:sz w:val="24"/>
              </w:rPr>
              <w:t xml:space="preserve"> </w:t>
            </w:r>
            <w:r>
              <w:rPr>
                <w:sz w:val="24"/>
              </w:rPr>
              <w:t>артериальном протоке, ДМПП, ДМЖП, стенозе устья легочной артерии, стенозе устья аорты, коарктации аорты,</w:t>
            </w:r>
          </w:p>
          <w:p w:rsidR="00F65042" w:rsidRDefault="00ED21B0">
            <w:pPr>
              <w:pStyle w:val="TableParagraph"/>
              <w:spacing w:before="3" w:line="237" w:lineRule="auto"/>
              <w:rPr>
                <w:sz w:val="24"/>
              </w:rPr>
            </w:pPr>
            <w:r>
              <w:rPr>
                <w:sz w:val="24"/>
              </w:rPr>
              <w:t>тетраде</w:t>
            </w:r>
            <w:r>
              <w:rPr>
                <w:spacing w:val="-12"/>
                <w:sz w:val="24"/>
              </w:rPr>
              <w:t xml:space="preserve"> </w:t>
            </w:r>
            <w:r>
              <w:rPr>
                <w:sz w:val="24"/>
              </w:rPr>
              <w:t>Фалло.</w:t>
            </w:r>
            <w:r>
              <w:rPr>
                <w:spacing w:val="-10"/>
                <w:sz w:val="24"/>
              </w:rPr>
              <w:t xml:space="preserve"> </w:t>
            </w:r>
            <w:r>
              <w:rPr>
                <w:sz w:val="24"/>
              </w:rPr>
              <w:t>Клиническая</w:t>
            </w:r>
            <w:r>
              <w:rPr>
                <w:spacing w:val="-10"/>
                <w:sz w:val="24"/>
              </w:rPr>
              <w:t xml:space="preserve"> </w:t>
            </w:r>
            <w:r>
              <w:rPr>
                <w:sz w:val="24"/>
              </w:rPr>
              <w:t>картина,</w:t>
            </w:r>
            <w:r>
              <w:rPr>
                <w:spacing w:val="-10"/>
                <w:sz w:val="24"/>
              </w:rPr>
              <w:t xml:space="preserve"> </w:t>
            </w:r>
            <w:r>
              <w:rPr>
                <w:sz w:val="24"/>
              </w:rPr>
              <w:t>особенности течения, возможные осложнения, критерии</w:t>
            </w:r>
          </w:p>
          <w:p w:rsidR="00F65042" w:rsidRDefault="00ED21B0">
            <w:pPr>
              <w:pStyle w:val="TableParagraph"/>
              <w:spacing w:line="258" w:lineRule="exact"/>
              <w:rPr>
                <w:sz w:val="24"/>
              </w:rPr>
            </w:pPr>
            <w:r>
              <w:rPr>
                <w:sz w:val="24"/>
              </w:rPr>
              <w:t>диагностики,</w:t>
            </w:r>
            <w:r>
              <w:rPr>
                <w:spacing w:val="-5"/>
                <w:sz w:val="24"/>
              </w:rPr>
              <w:t xml:space="preserve"> </w:t>
            </w:r>
            <w:r>
              <w:rPr>
                <w:sz w:val="24"/>
              </w:rPr>
              <w:t>клинико</w:t>
            </w:r>
            <w:r>
              <w:rPr>
                <w:spacing w:val="-5"/>
                <w:sz w:val="24"/>
              </w:rPr>
              <w:t xml:space="preserve"> </w:t>
            </w:r>
            <w:r>
              <w:rPr>
                <w:spacing w:val="-2"/>
                <w:sz w:val="24"/>
              </w:rPr>
              <w:t>фармакологическая</w:t>
            </w:r>
          </w:p>
        </w:tc>
      </w:tr>
    </w:tbl>
    <w:p w:rsidR="00F65042" w:rsidRDefault="00F65042">
      <w:pPr>
        <w:pStyle w:val="TableParagraph"/>
        <w:spacing w:line="258" w:lineRule="exact"/>
        <w:rPr>
          <w:sz w:val="24"/>
        </w:rPr>
        <w:sectPr w:rsidR="00F65042">
          <w:type w:val="continuous"/>
          <w:pgSz w:w="11910" w:h="16840"/>
          <w:pgMar w:top="1100" w:right="566" w:bottom="1200" w:left="566" w:header="0" w:footer="98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953"/>
      </w:tblGrid>
      <w:tr w:rsidR="00F65042">
        <w:trPr>
          <w:trHeight w:val="3290"/>
        </w:trPr>
        <w:tc>
          <w:tcPr>
            <w:tcW w:w="2979" w:type="dxa"/>
          </w:tcPr>
          <w:p w:rsidR="00F65042" w:rsidRDefault="00F65042">
            <w:pPr>
              <w:pStyle w:val="TableParagraph"/>
              <w:ind w:left="0"/>
              <w:rPr>
                <w:sz w:val="24"/>
              </w:rPr>
            </w:pPr>
          </w:p>
        </w:tc>
        <w:tc>
          <w:tcPr>
            <w:tcW w:w="5953" w:type="dxa"/>
          </w:tcPr>
          <w:p w:rsidR="00F65042" w:rsidRDefault="00ED21B0">
            <w:pPr>
              <w:pStyle w:val="TableParagraph"/>
              <w:spacing w:line="274" w:lineRule="exact"/>
              <w:rPr>
                <w:sz w:val="24"/>
              </w:rPr>
            </w:pPr>
            <w:r>
              <w:rPr>
                <w:sz w:val="24"/>
              </w:rPr>
              <w:t>характеристика</w:t>
            </w:r>
            <w:r>
              <w:rPr>
                <w:spacing w:val="-6"/>
                <w:sz w:val="24"/>
              </w:rPr>
              <w:t xml:space="preserve"> </w:t>
            </w:r>
            <w:r>
              <w:rPr>
                <w:sz w:val="24"/>
              </w:rPr>
              <w:t>основных</w:t>
            </w:r>
            <w:r>
              <w:rPr>
                <w:spacing w:val="-4"/>
                <w:sz w:val="24"/>
              </w:rPr>
              <w:t xml:space="preserve"> </w:t>
            </w:r>
            <w:r>
              <w:rPr>
                <w:sz w:val="24"/>
              </w:rPr>
              <w:t>групп</w:t>
            </w:r>
            <w:r>
              <w:rPr>
                <w:spacing w:val="-5"/>
                <w:sz w:val="24"/>
              </w:rPr>
              <w:t xml:space="preserve"> </w:t>
            </w:r>
            <w:r>
              <w:rPr>
                <w:spacing w:val="-2"/>
                <w:sz w:val="24"/>
              </w:rPr>
              <w:t>лекарственных</w:t>
            </w:r>
          </w:p>
          <w:p w:rsidR="00F65042" w:rsidRDefault="00ED21B0">
            <w:pPr>
              <w:pStyle w:val="TableParagraph"/>
              <w:spacing w:before="1" w:line="237" w:lineRule="auto"/>
              <w:rPr>
                <w:sz w:val="24"/>
              </w:rPr>
            </w:pPr>
            <w:r>
              <w:rPr>
                <w:sz w:val="24"/>
              </w:rPr>
              <w:t>препаратов,</w:t>
            </w:r>
            <w:r>
              <w:rPr>
                <w:spacing w:val="-8"/>
                <w:sz w:val="24"/>
              </w:rPr>
              <w:t xml:space="preserve"> </w:t>
            </w:r>
            <w:r>
              <w:rPr>
                <w:sz w:val="24"/>
              </w:rPr>
              <w:t>используемых</w:t>
            </w:r>
            <w:r>
              <w:rPr>
                <w:spacing w:val="-7"/>
                <w:sz w:val="24"/>
              </w:rPr>
              <w:t xml:space="preserve"> </w:t>
            </w:r>
            <w:r>
              <w:rPr>
                <w:sz w:val="24"/>
              </w:rPr>
              <w:t>при</w:t>
            </w:r>
            <w:r>
              <w:rPr>
                <w:spacing w:val="-10"/>
                <w:sz w:val="24"/>
              </w:rPr>
              <w:t xml:space="preserve"> </w:t>
            </w:r>
            <w:r>
              <w:rPr>
                <w:sz w:val="24"/>
              </w:rPr>
              <w:t>лечении</w:t>
            </w:r>
            <w:r>
              <w:rPr>
                <w:spacing w:val="-8"/>
                <w:sz w:val="24"/>
              </w:rPr>
              <w:t xml:space="preserve"> </w:t>
            </w:r>
            <w:r>
              <w:rPr>
                <w:sz w:val="24"/>
              </w:rPr>
              <w:t>пациентов</w:t>
            </w:r>
            <w:r>
              <w:rPr>
                <w:spacing w:val="-9"/>
                <w:sz w:val="24"/>
              </w:rPr>
              <w:t xml:space="preserve"> </w:t>
            </w:r>
            <w:r>
              <w:rPr>
                <w:sz w:val="24"/>
              </w:rPr>
              <w:t>с врожденными пороками сердца. Общие принципы хирургического лечения ВПС. Интервенционные</w:t>
            </w:r>
          </w:p>
          <w:p w:rsidR="00F65042" w:rsidRDefault="00ED21B0">
            <w:pPr>
              <w:pStyle w:val="TableParagraph"/>
              <w:spacing w:before="1" w:line="237" w:lineRule="auto"/>
              <w:rPr>
                <w:sz w:val="24"/>
              </w:rPr>
            </w:pPr>
            <w:r>
              <w:rPr>
                <w:sz w:val="24"/>
              </w:rPr>
              <w:t>процедуры при врожденных пороках сердца и сосудов. Паллиативные</w:t>
            </w:r>
            <w:r>
              <w:rPr>
                <w:spacing w:val="-11"/>
                <w:sz w:val="24"/>
              </w:rPr>
              <w:t xml:space="preserve"> </w:t>
            </w:r>
            <w:r>
              <w:rPr>
                <w:sz w:val="24"/>
              </w:rPr>
              <w:t>операции,</w:t>
            </w:r>
            <w:r>
              <w:rPr>
                <w:spacing w:val="-9"/>
                <w:sz w:val="24"/>
              </w:rPr>
              <w:t xml:space="preserve"> </w:t>
            </w:r>
            <w:r>
              <w:rPr>
                <w:sz w:val="24"/>
              </w:rPr>
              <w:t>направленные</w:t>
            </w:r>
            <w:r>
              <w:rPr>
                <w:spacing w:val="-11"/>
                <w:sz w:val="24"/>
              </w:rPr>
              <w:t xml:space="preserve"> </w:t>
            </w:r>
            <w:r>
              <w:rPr>
                <w:sz w:val="24"/>
              </w:rPr>
              <w:t>на</w:t>
            </w:r>
            <w:r>
              <w:rPr>
                <w:spacing w:val="-8"/>
                <w:sz w:val="24"/>
              </w:rPr>
              <w:t xml:space="preserve"> </w:t>
            </w:r>
            <w:r>
              <w:rPr>
                <w:sz w:val="24"/>
              </w:rPr>
              <w:t>уменьшение нагрузки на сердце, направленные на уменьшение артериальной гипоксемии. Гемодинамическая</w:t>
            </w:r>
          </w:p>
          <w:p w:rsidR="00F65042" w:rsidRDefault="00ED21B0">
            <w:pPr>
              <w:pStyle w:val="TableParagraph"/>
              <w:spacing w:before="4" w:line="237" w:lineRule="auto"/>
              <w:ind w:right="897"/>
              <w:rPr>
                <w:sz w:val="24"/>
              </w:rPr>
            </w:pPr>
            <w:r>
              <w:rPr>
                <w:sz w:val="24"/>
              </w:rPr>
              <w:t>коррекция</w:t>
            </w:r>
            <w:r>
              <w:rPr>
                <w:spacing w:val="-13"/>
                <w:sz w:val="24"/>
              </w:rPr>
              <w:t xml:space="preserve"> </w:t>
            </w:r>
            <w:r>
              <w:rPr>
                <w:sz w:val="24"/>
              </w:rPr>
              <w:t>пороков.</w:t>
            </w:r>
            <w:r>
              <w:rPr>
                <w:spacing w:val="-11"/>
                <w:sz w:val="24"/>
              </w:rPr>
              <w:t xml:space="preserve"> </w:t>
            </w:r>
            <w:r>
              <w:rPr>
                <w:sz w:val="24"/>
              </w:rPr>
              <w:t>Радикальные</w:t>
            </w:r>
            <w:r>
              <w:rPr>
                <w:spacing w:val="-12"/>
                <w:sz w:val="24"/>
              </w:rPr>
              <w:t xml:space="preserve"> </w:t>
            </w:r>
            <w:r>
              <w:rPr>
                <w:sz w:val="24"/>
              </w:rPr>
              <w:t>операции. Особенности наблюдения за больными,</w:t>
            </w:r>
          </w:p>
          <w:p w:rsidR="00F65042" w:rsidRDefault="00ED21B0">
            <w:pPr>
              <w:pStyle w:val="TableParagraph"/>
              <w:spacing w:line="274" w:lineRule="exact"/>
              <w:ind w:right="343"/>
              <w:rPr>
                <w:sz w:val="24"/>
              </w:rPr>
            </w:pPr>
            <w:r>
              <w:rPr>
                <w:sz w:val="24"/>
              </w:rPr>
              <w:t>оперированными</w:t>
            </w:r>
            <w:r>
              <w:rPr>
                <w:spacing w:val="-9"/>
                <w:sz w:val="24"/>
              </w:rPr>
              <w:t xml:space="preserve"> </w:t>
            </w:r>
            <w:r>
              <w:rPr>
                <w:sz w:val="24"/>
              </w:rPr>
              <w:t>по</w:t>
            </w:r>
            <w:r>
              <w:rPr>
                <w:spacing w:val="-11"/>
                <w:sz w:val="24"/>
              </w:rPr>
              <w:t xml:space="preserve"> </w:t>
            </w:r>
            <w:r>
              <w:rPr>
                <w:sz w:val="24"/>
              </w:rPr>
              <w:t>поводу</w:t>
            </w:r>
            <w:r>
              <w:rPr>
                <w:spacing w:val="-13"/>
                <w:sz w:val="24"/>
              </w:rPr>
              <w:t xml:space="preserve"> </w:t>
            </w:r>
            <w:r>
              <w:rPr>
                <w:sz w:val="24"/>
              </w:rPr>
              <w:t>врожденных</w:t>
            </w:r>
            <w:r>
              <w:rPr>
                <w:spacing w:val="-10"/>
                <w:sz w:val="24"/>
              </w:rPr>
              <w:t xml:space="preserve"> </w:t>
            </w:r>
            <w:r>
              <w:rPr>
                <w:sz w:val="24"/>
              </w:rPr>
              <w:t xml:space="preserve">пороков </w:t>
            </w:r>
            <w:r>
              <w:rPr>
                <w:spacing w:val="-2"/>
                <w:sz w:val="24"/>
              </w:rPr>
              <w:t>сердца.</w:t>
            </w:r>
          </w:p>
        </w:tc>
      </w:tr>
      <w:tr w:rsidR="00F65042">
        <w:trPr>
          <w:trHeight w:val="9673"/>
        </w:trPr>
        <w:tc>
          <w:tcPr>
            <w:tcW w:w="2979" w:type="dxa"/>
          </w:tcPr>
          <w:p w:rsidR="00F65042" w:rsidRDefault="00ED21B0">
            <w:pPr>
              <w:pStyle w:val="TableParagraph"/>
              <w:ind w:right="187"/>
              <w:rPr>
                <w:sz w:val="24"/>
              </w:rPr>
            </w:pPr>
            <w:r>
              <w:rPr>
                <w:sz w:val="24"/>
              </w:rPr>
              <w:t>Нарушение</w:t>
            </w:r>
            <w:r>
              <w:rPr>
                <w:spacing w:val="-15"/>
                <w:sz w:val="24"/>
              </w:rPr>
              <w:t xml:space="preserve"> </w:t>
            </w:r>
            <w:r>
              <w:rPr>
                <w:sz w:val="24"/>
              </w:rPr>
              <w:t>ритма</w:t>
            </w:r>
            <w:r>
              <w:rPr>
                <w:spacing w:val="-15"/>
                <w:sz w:val="24"/>
              </w:rPr>
              <w:t xml:space="preserve"> </w:t>
            </w:r>
            <w:r>
              <w:rPr>
                <w:sz w:val="24"/>
              </w:rPr>
              <w:t>сердца и проводимости</w:t>
            </w:r>
          </w:p>
        </w:tc>
        <w:tc>
          <w:tcPr>
            <w:tcW w:w="5953" w:type="dxa"/>
          </w:tcPr>
          <w:p w:rsidR="00F65042" w:rsidRDefault="00ED21B0">
            <w:pPr>
              <w:pStyle w:val="TableParagraph"/>
              <w:rPr>
                <w:sz w:val="24"/>
              </w:rPr>
            </w:pPr>
            <w:r>
              <w:rPr>
                <w:sz w:val="24"/>
              </w:rPr>
              <w:t>Этиология, патогенез, современная классификация и роль инструментальных исследований в диагностике аритмий.</w:t>
            </w:r>
            <w:r>
              <w:rPr>
                <w:spacing w:val="-15"/>
                <w:sz w:val="24"/>
              </w:rPr>
              <w:t xml:space="preserve"> </w:t>
            </w:r>
            <w:r>
              <w:rPr>
                <w:sz w:val="24"/>
              </w:rPr>
              <w:t>Клинико-фармакологическая</w:t>
            </w:r>
            <w:r>
              <w:rPr>
                <w:spacing w:val="-15"/>
                <w:sz w:val="24"/>
              </w:rPr>
              <w:t xml:space="preserve"> </w:t>
            </w:r>
            <w:r>
              <w:rPr>
                <w:sz w:val="24"/>
              </w:rPr>
              <w:t>характеристика основных групп лекарственных препаратов, используемых при лечении аритмий. Методы лечения нарушений ритма и проводимости сердца.</w:t>
            </w:r>
          </w:p>
          <w:p w:rsidR="00F65042" w:rsidRDefault="00ED21B0">
            <w:pPr>
              <w:pStyle w:val="TableParagraph"/>
              <w:spacing w:before="112"/>
              <w:rPr>
                <w:sz w:val="24"/>
              </w:rPr>
            </w:pPr>
            <w:r>
              <w:rPr>
                <w:sz w:val="24"/>
              </w:rPr>
              <w:t>Номотопные</w:t>
            </w:r>
            <w:r>
              <w:rPr>
                <w:spacing w:val="-13"/>
                <w:sz w:val="24"/>
              </w:rPr>
              <w:t xml:space="preserve"> </w:t>
            </w:r>
            <w:r>
              <w:rPr>
                <w:sz w:val="24"/>
              </w:rPr>
              <w:t>НСР.</w:t>
            </w:r>
            <w:r>
              <w:rPr>
                <w:spacing w:val="-11"/>
                <w:sz w:val="24"/>
              </w:rPr>
              <w:t xml:space="preserve"> </w:t>
            </w:r>
            <w:r>
              <w:rPr>
                <w:sz w:val="24"/>
              </w:rPr>
              <w:t>Синусовая</w:t>
            </w:r>
            <w:r>
              <w:rPr>
                <w:spacing w:val="-11"/>
                <w:sz w:val="24"/>
              </w:rPr>
              <w:t xml:space="preserve"> </w:t>
            </w:r>
            <w:r>
              <w:rPr>
                <w:sz w:val="24"/>
              </w:rPr>
              <w:t>тахикардия,</w:t>
            </w:r>
            <w:r>
              <w:rPr>
                <w:spacing w:val="-11"/>
                <w:sz w:val="24"/>
              </w:rPr>
              <w:t xml:space="preserve"> </w:t>
            </w:r>
            <w:r>
              <w:rPr>
                <w:sz w:val="24"/>
              </w:rPr>
              <w:t>синусовая брадикардия, синусовая аритмия. Прогностическое значение. ЭКГ-картина. Фармакологическая</w:t>
            </w:r>
          </w:p>
          <w:p w:rsidR="00F65042" w:rsidRDefault="00ED21B0">
            <w:pPr>
              <w:pStyle w:val="TableParagraph"/>
              <w:rPr>
                <w:sz w:val="24"/>
              </w:rPr>
            </w:pPr>
            <w:r>
              <w:rPr>
                <w:spacing w:val="-2"/>
                <w:sz w:val="24"/>
              </w:rPr>
              <w:t>коррекция.</w:t>
            </w:r>
          </w:p>
          <w:p w:rsidR="00F65042" w:rsidRDefault="00ED21B0">
            <w:pPr>
              <w:pStyle w:val="TableParagraph"/>
              <w:spacing w:before="120"/>
              <w:rPr>
                <w:sz w:val="24"/>
              </w:rPr>
            </w:pPr>
            <w:r>
              <w:rPr>
                <w:sz w:val="24"/>
              </w:rPr>
              <w:t>Синдром</w:t>
            </w:r>
            <w:r>
              <w:rPr>
                <w:spacing w:val="-12"/>
                <w:sz w:val="24"/>
              </w:rPr>
              <w:t xml:space="preserve"> </w:t>
            </w:r>
            <w:r>
              <w:rPr>
                <w:sz w:val="24"/>
              </w:rPr>
              <w:t>слабости</w:t>
            </w:r>
            <w:r>
              <w:rPr>
                <w:spacing w:val="-11"/>
                <w:sz w:val="24"/>
              </w:rPr>
              <w:t xml:space="preserve"> </w:t>
            </w:r>
            <w:r>
              <w:rPr>
                <w:sz w:val="24"/>
              </w:rPr>
              <w:t>синусового</w:t>
            </w:r>
            <w:r>
              <w:rPr>
                <w:spacing w:val="-9"/>
                <w:sz w:val="24"/>
              </w:rPr>
              <w:t xml:space="preserve"> </w:t>
            </w:r>
            <w:r>
              <w:rPr>
                <w:sz w:val="24"/>
              </w:rPr>
              <w:t>узла.</w:t>
            </w:r>
            <w:r>
              <w:rPr>
                <w:spacing w:val="-10"/>
                <w:sz w:val="24"/>
              </w:rPr>
              <w:t xml:space="preserve"> </w:t>
            </w:r>
            <w:r>
              <w:rPr>
                <w:sz w:val="24"/>
              </w:rPr>
              <w:t>Прогностическое значение. Инструментальная диагностика.</w:t>
            </w:r>
          </w:p>
          <w:p w:rsidR="00F65042" w:rsidRDefault="00ED21B0">
            <w:pPr>
              <w:pStyle w:val="TableParagraph"/>
              <w:rPr>
                <w:sz w:val="24"/>
              </w:rPr>
            </w:pPr>
            <w:r>
              <w:rPr>
                <w:sz w:val="24"/>
              </w:rPr>
              <w:t>Фармакологическая</w:t>
            </w:r>
            <w:r>
              <w:rPr>
                <w:spacing w:val="-6"/>
                <w:sz w:val="24"/>
              </w:rPr>
              <w:t xml:space="preserve"> </w:t>
            </w:r>
            <w:r>
              <w:rPr>
                <w:sz w:val="24"/>
              </w:rPr>
              <w:t>и</w:t>
            </w:r>
            <w:r>
              <w:rPr>
                <w:spacing w:val="-6"/>
                <w:sz w:val="24"/>
              </w:rPr>
              <w:t xml:space="preserve"> </w:t>
            </w:r>
            <w:r>
              <w:rPr>
                <w:sz w:val="24"/>
              </w:rPr>
              <w:t>хирургическая</w:t>
            </w:r>
            <w:r>
              <w:rPr>
                <w:spacing w:val="-5"/>
                <w:sz w:val="24"/>
              </w:rPr>
              <w:t xml:space="preserve"> </w:t>
            </w:r>
            <w:r>
              <w:rPr>
                <w:spacing w:val="-2"/>
                <w:sz w:val="24"/>
              </w:rPr>
              <w:t>коррекция.</w:t>
            </w:r>
          </w:p>
          <w:p w:rsidR="00F65042" w:rsidRDefault="00ED21B0">
            <w:pPr>
              <w:pStyle w:val="TableParagraph"/>
              <w:spacing w:before="120"/>
              <w:rPr>
                <w:sz w:val="24"/>
              </w:rPr>
            </w:pPr>
            <w:r>
              <w:rPr>
                <w:sz w:val="24"/>
              </w:rPr>
              <w:t>Гетеротопные</w:t>
            </w:r>
            <w:r>
              <w:rPr>
                <w:spacing w:val="-9"/>
                <w:sz w:val="24"/>
              </w:rPr>
              <w:t xml:space="preserve"> </w:t>
            </w:r>
            <w:r>
              <w:rPr>
                <w:sz w:val="24"/>
              </w:rPr>
              <w:t>НСР.</w:t>
            </w:r>
            <w:r>
              <w:rPr>
                <w:spacing w:val="-7"/>
                <w:sz w:val="24"/>
              </w:rPr>
              <w:t xml:space="preserve"> </w:t>
            </w:r>
            <w:r>
              <w:rPr>
                <w:sz w:val="24"/>
              </w:rPr>
              <w:t>Суправентрикулярная</w:t>
            </w:r>
            <w:r>
              <w:rPr>
                <w:spacing w:val="-4"/>
                <w:sz w:val="24"/>
              </w:rPr>
              <w:t xml:space="preserve"> </w:t>
            </w:r>
            <w:r>
              <w:rPr>
                <w:spacing w:val="-10"/>
                <w:sz w:val="24"/>
              </w:rPr>
              <w:t>и</w:t>
            </w:r>
          </w:p>
          <w:p w:rsidR="00F65042" w:rsidRDefault="00ED21B0">
            <w:pPr>
              <w:pStyle w:val="TableParagraph"/>
              <w:rPr>
                <w:sz w:val="24"/>
              </w:rPr>
            </w:pPr>
            <w:r>
              <w:rPr>
                <w:sz w:val="24"/>
              </w:rPr>
              <w:t>желудочковая</w:t>
            </w:r>
            <w:r>
              <w:rPr>
                <w:spacing w:val="-15"/>
                <w:sz w:val="24"/>
              </w:rPr>
              <w:t xml:space="preserve"> </w:t>
            </w:r>
            <w:r>
              <w:rPr>
                <w:sz w:val="24"/>
              </w:rPr>
              <w:t>экстрасистолия.</w:t>
            </w:r>
            <w:r>
              <w:rPr>
                <w:spacing w:val="-15"/>
                <w:sz w:val="24"/>
              </w:rPr>
              <w:t xml:space="preserve"> </w:t>
            </w:r>
            <w:r>
              <w:rPr>
                <w:sz w:val="24"/>
              </w:rPr>
              <w:t>Прогностическое значение. ЭКГ-картина. Фармакологическая</w:t>
            </w:r>
          </w:p>
          <w:p w:rsidR="00F65042" w:rsidRDefault="00ED21B0">
            <w:pPr>
              <w:pStyle w:val="TableParagraph"/>
              <w:spacing w:before="1"/>
              <w:rPr>
                <w:sz w:val="24"/>
              </w:rPr>
            </w:pPr>
            <w:r>
              <w:rPr>
                <w:sz w:val="24"/>
              </w:rPr>
              <w:t>коррекция.</w:t>
            </w:r>
            <w:r>
              <w:rPr>
                <w:spacing w:val="-15"/>
                <w:sz w:val="24"/>
              </w:rPr>
              <w:t xml:space="preserve"> </w:t>
            </w:r>
            <w:r>
              <w:rPr>
                <w:sz w:val="24"/>
              </w:rPr>
              <w:t>Суправентрикулярная</w:t>
            </w:r>
            <w:r>
              <w:rPr>
                <w:spacing w:val="-14"/>
                <w:sz w:val="24"/>
              </w:rPr>
              <w:t xml:space="preserve"> </w:t>
            </w:r>
            <w:r>
              <w:rPr>
                <w:sz w:val="24"/>
              </w:rPr>
              <w:t>и</w:t>
            </w:r>
            <w:r>
              <w:rPr>
                <w:spacing w:val="-13"/>
                <w:sz w:val="24"/>
              </w:rPr>
              <w:t xml:space="preserve"> </w:t>
            </w:r>
            <w:r>
              <w:rPr>
                <w:sz w:val="24"/>
              </w:rPr>
              <w:t>желудочковая экстрасистолия.</w:t>
            </w:r>
            <w:r>
              <w:rPr>
                <w:spacing w:val="-6"/>
                <w:sz w:val="24"/>
              </w:rPr>
              <w:t xml:space="preserve"> </w:t>
            </w:r>
            <w:r>
              <w:rPr>
                <w:sz w:val="24"/>
              </w:rPr>
              <w:t>Прогностическое</w:t>
            </w:r>
            <w:r>
              <w:rPr>
                <w:spacing w:val="-7"/>
                <w:sz w:val="24"/>
              </w:rPr>
              <w:t xml:space="preserve"> </w:t>
            </w:r>
            <w:r>
              <w:rPr>
                <w:sz w:val="24"/>
              </w:rPr>
              <w:t>значение.</w:t>
            </w:r>
            <w:r>
              <w:rPr>
                <w:spacing w:val="-5"/>
                <w:sz w:val="24"/>
              </w:rPr>
              <w:t xml:space="preserve"> </w:t>
            </w:r>
            <w:r>
              <w:rPr>
                <w:spacing w:val="-4"/>
                <w:sz w:val="24"/>
              </w:rPr>
              <w:t>ЭКГ-</w:t>
            </w:r>
          </w:p>
          <w:p w:rsidR="00F65042" w:rsidRDefault="00ED21B0">
            <w:pPr>
              <w:pStyle w:val="TableParagraph"/>
              <w:rPr>
                <w:sz w:val="24"/>
              </w:rPr>
            </w:pPr>
            <w:r>
              <w:rPr>
                <w:sz w:val="24"/>
              </w:rPr>
              <w:t>картина.</w:t>
            </w:r>
            <w:r>
              <w:rPr>
                <w:spacing w:val="-10"/>
                <w:sz w:val="24"/>
              </w:rPr>
              <w:t xml:space="preserve"> </w:t>
            </w:r>
            <w:r>
              <w:rPr>
                <w:sz w:val="24"/>
              </w:rPr>
              <w:t>Фармакологическая</w:t>
            </w:r>
            <w:r>
              <w:rPr>
                <w:spacing w:val="-10"/>
                <w:sz w:val="24"/>
              </w:rPr>
              <w:t xml:space="preserve"> </w:t>
            </w:r>
            <w:r>
              <w:rPr>
                <w:sz w:val="24"/>
              </w:rPr>
              <w:t>коррекция.</w:t>
            </w:r>
            <w:r>
              <w:rPr>
                <w:spacing w:val="-10"/>
                <w:sz w:val="24"/>
              </w:rPr>
              <w:t xml:space="preserve"> </w:t>
            </w:r>
            <w:r>
              <w:rPr>
                <w:sz w:val="24"/>
              </w:rPr>
              <w:t>Показания</w:t>
            </w:r>
            <w:r>
              <w:rPr>
                <w:spacing w:val="-10"/>
                <w:sz w:val="24"/>
              </w:rPr>
              <w:t xml:space="preserve"> </w:t>
            </w:r>
            <w:r>
              <w:rPr>
                <w:sz w:val="24"/>
              </w:rPr>
              <w:t>к электроимпульсной терапии.</w:t>
            </w:r>
          </w:p>
          <w:p w:rsidR="00F65042" w:rsidRDefault="00ED21B0">
            <w:pPr>
              <w:pStyle w:val="TableParagraph"/>
              <w:tabs>
                <w:tab w:val="left" w:pos="2368"/>
                <w:tab w:val="left" w:pos="2959"/>
              </w:tabs>
              <w:spacing w:before="120"/>
              <w:ind w:right="96"/>
              <w:rPr>
                <w:sz w:val="24"/>
              </w:rPr>
            </w:pPr>
            <w:r>
              <w:rPr>
                <w:spacing w:val="-2"/>
                <w:sz w:val="24"/>
              </w:rPr>
              <w:t>Пароксизмальная</w:t>
            </w:r>
            <w:r>
              <w:rPr>
                <w:sz w:val="24"/>
              </w:rPr>
              <w:tab/>
            </w:r>
            <w:r>
              <w:rPr>
                <w:spacing w:val="-10"/>
                <w:sz w:val="24"/>
              </w:rPr>
              <w:t>и</w:t>
            </w:r>
            <w:r>
              <w:rPr>
                <w:sz w:val="24"/>
              </w:rPr>
              <w:tab/>
              <w:t>непароксизмальная</w:t>
            </w:r>
            <w:r>
              <w:rPr>
                <w:spacing w:val="-1"/>
                <w:sz w:val="24"/>
              </w:rPr>
              <w:t xml:space="preserve"> </w:t>
            </w:r>
            <w:r>
              <w:rPr>
                <w:sz w:val="24"/>
              </w:rPr>
              <w:t xml:space="preserve">тахикар </w:t>
            </w:r>
            <w:r>
              <w:rPr>
                <w:spacing w:val="-4"/>
                <w:sz w:val="24"/>
              </w:rPr>
              <w:t>дия.</w:t>
            </w:r>
          </w:p>
          <w:p w:rsidR="00F65042" w:rsidRDefault="00ED21B0">
            <w:pPr>
              <w:pStyle w:val="TableParagraph"/>
              <w:rPr>
                <w:sz w:val="24"/>
              </w:rPr>
            </w:pPr>
            <w:r>
              <w:rPr>
                <w:sz w:val="24"/>
              </w:rPr>
              <w:t>Прогностическое</w:t>
            </w:r>
            <w:r>
              <w:rPr>
                <w:spacing w:val="-5"/>
                <w:sz w:val="24"/>
              </w:rPr>
              <w:t xml:space="preserve"> </w:t>
            </w:r>
            <w:r>
              <w:rPr>
                <w:sz w:val="24"/>
              </w:rPr>
              <w:t>значение.</w:t>
            </w:r>
            <w:r>
              <w:rPr>
                <w:spacing w:val="-4"/>
                <w:sz w:val="24"/>
              </w:rPr>
              <w:t xml:space="preserve"> </w:t>
            </w:r>
            <w:r>
              <w:rPr>
                <w:sz w:val="24"/>
              </w:rPr>
              <w:t>ЭКГ-</w:t>
            </w:r>
            <w:r>
              <w:rPr>
                <w:spacing w:val="-2"/>
                <w:sz w:val="24"/>
              </w:rPr>
              <w:t>картина.</w:t>
            </w:r>
          </w:p>
          <w:p w:rsidR="00F65042" w:rsidRDefault="00ED21B0">
            <w:pPr>
              <w:pStyle w:val="TableParagraph"/>
              <w:rPr>
                <w:sz w:val="24"/>
              </w:rPr>
            </w:pPr>
            <w:r>
              <w:rPr>
                <w:sz w:val="24"/>
              </w:rPr>
              <w:t>Фармакологическая</w:t>
            </w:r>
            <w:r>
              <w:rPr>
                <w:spacing w:val="-13"/>
                <w:sz w:val="24"/>
              </w:rPr>
              <w:t xml:space="preserve"> </w:t>
            </w:r>
            <w:r>
              <w:rPr>
                <w:sz w:val="24"/>
              </w:rPr>
              <w:t>коррекция.</w:t>
            </w:r>
            <w:r>
              <w:rPr>
                <w:spacing w:val="-13"/>
                <w:sz w:val="24"/>
              </w:rPr>
              <w:t xml:space="preserve"> </w:t>
            </w:r>
            <w:r>
              <w:rPr>
                <w:sz w:val="24"/>
              </w:rPr>
              <w:t>Показания</w:t>
            </w:r>
            <w:r>
              <w:rPr>
                <w:spacing w:val="-13"/>
                <w:sz w:val="24"/>
              </w:rPr>
              <w:t xml:space="preserve"> </w:t>
            </w:r>
            <w:r>
              <w:rPr>
                <w:sz w:val="24"/>
              </w:rPr>
              <w:t>к хирургическим методам лечения.</w:t>
            </w:r>
          </w:p>
          <w:p w:rsidR="00F65042" w:rsidRDefault="00ED21B0">
            <w:pPr>
              <w:pStyle w:val="TableParagraph"/>
              <w:spacing w:before="120"/>
              <w:ind w:right="347"/>
              <w:rPr>
                <w:sz w:val="24"/>
              </w:rPr>
            </w:pPr>
            <w:r>
              <w:rPr>
                <w:sz w:val="24"/>
              </w:rPr>
              <w:t>Синоатриальная</w:t>
            </w:r>
            <w:r>
              <w:rPr>
                <w:spacing w:val="-14"/>
                <w:sz w:val="24"/>
              </w:rPr>
              <w:t xml:space="preserve"> </w:t>
            </w:r>
            <w:r>
              <w:rPr>
                <w:sz w:val="24"/>
              </w:rPr>
              <w:t>блокада.</w:t>
            </w:r>
            <w:r>
              <w:rPr>
                <w:spacing w:val="-14"/>
                <w:sz w:val="24"/>
              </w:rPr>
              <w:t xml:space="preserve"> </w:t>
            </w:r>
            <w:r>
              <w:rPr>
                <w:sz w:val="24"/>
              </w:rPr>
              <w:t>Прогностическое</w:t>
            </w:r>
            <w:r>
              <w:rPr>
                <w:spacing w:val="-14"/>
                <w:sz w:val="24"/>
              </w:rPr>
              <w:t xml:space="preserve"> </w:t>
            </w:r>
            <w:r>
              <w:rPr>
                <w:sz w:val="24"/>
              </w:rPr>
              <w:t>значение. ЭКГ- картина. Фармакологическая коррекция.</w:t>
            </w:r>
          </w:p>
          <w:p w:rsidR="00F65042" w:rsidRDefault="00ED21B0">
            <w:pPr>
              <w:pStyle w:val="TableParagraph"/>
              <w:spacing w:before="120"/>
              <w:rPr>
                <w:sz w:val="24"/>
              </w:rPr>
            </w:pPr>
            <w:r>
              <w:rPr>
                <w:sz w:val="24"/>
              </w:rPr>
              <w:t>Атривентрикулярная</w:t>
            </w:r>
            <w:r>
              <w:rPr>
                <w:spacing w:val="-15"/>
                <w:sz w:val="24"/>
              </w:rPr>
              <w:t xml:space="preserve"> </w:t>
            </w:r>
            <w:r>
              <w:rPr>
                <w:sz w:val="24"/>
              </w:rPr>
              <w:t>блокада.</w:t>
            </w:r>
            <w:r>
              <w:rPr>
                <w:spacing w:val="-15"/>
                <w:sz w:val="24"/>
              </w:rPr>
              <w:t xml:space="preserve"> </w:t>
            </w:r>
            <w:r>
              <w:rPr>
                <w:sz w:val="24"/>
              </w:rPr>
              <w:t>Прогностическое значение. ЭКГ-картина. Фармакологическая</w:t>
            </w:r>
          </w:p>
          <w:p w:rsidR="00F65042" w:rsidRDefault="00ED21B0">
            <w:pPr>
              <w:pStyle w:val="TableParagraph"/>
              <w:spacing w:before="1"/>
              <w:rPr>
                <w:sz w:val="24"/>
              </w:rPr>
            </w:pPr>
            <w:r>
              <w:rPr>
                <w:sz w:val="24"/>
              </w:rPr>
              <w:t>коррекция.</w:t>
            </w:r>
            <w:r>
              <w:rPr>
                <w:spacing w:val="-4"/>
                <w:sz w:val="24"/>
              </w:rPr>
              <w:t xml:space="preserve"> </w:t>
            </w:r>
            <w:r>
              <w:rPr>
                <w:sz w:val="24"/>
              </w:rPr>
              <w:t>Показания</w:t>
            </w:r>
            <w:r>
              <w:rPr>
                <w:spacing w:val="-6"/>
                <w:sz w:val="24"/>
              </w:rPr>
              <w:t xml:space="preserve"> </w:t>
            </w:r>
            <w:r>
              <w:rPr>
                <w:sz w:val="24"/>
              </w:rPr>
              <w:t>к</w:t>
            </w:r>
            <w:r>
              <w:rPr>
                <w:spacing w:val="-5"/>
                <w:sz w:val="24"/>
              </w:rPr>
              <w:t xml:space="preserve"> </w:t>
            </w:r>
            <w:r>
              <w:rPr>
                <w:sz w:val="24"/>
              </w:rPr>
              <w:t>хирургическому</w:t>
            </w:r>
            <w:r>
              <w:rPr>
                <w:spacing w:val="-7"/>
                <w:sz w:val="24"/>
              </w:rPr>
              <w:t xml:space="preserve"> </w:t>
            </w:r>
            <w:r>
              <w:rPr>
                <w:spacing w:val="-2"/>
                <w:sz w:val="24"/>
              </w:rPr>
              <w:t>лечению.</w:t>
            </w:r>
          </w:p>
          <w:p w:rsidR="00F65042" w:rsidRDefault="00ED21B0">
            <w:pPr>
              <w:pStyle w:val="TableParagraph"/>
              <w:spacing w:before="108" w:line="270" w:lineRule="atLeast"/>
              <w:ind w:right="1195"/>
              <w:rPr>
                <w:sz w:val="24"/>
              </w:rPr>
            </w:pPr>
            <w:r>
              <w:rPr>
                <w:sz w:val="24"/>
              </w:rPr>
              <w:t>Оказание</w:t>
            </w:r>
            <w:r>
              <w:rPr>
                <w:spacing w:val="-10"/>
                <w:sz w:val="24"/>
              </w:rPr>
              <w:t xml:space="preserve"> </w:t>
            </w:r>
            <w:r>
              <w:rPr>
                <w:sz w:val="24"/>
              </w:rPr>
              <w:t>неотложной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синдроме Морганьи- Эдемса-Стокса.</w:t>
            </w:r>
          </w:p>
        </w:tc>
      </w:tr>
      <w:tr w:rsidR="00F65042">
        <w:trPr>
          <w:trHeight w:val="1103"/>
        </w:trPr>
        <w:tc>
          <w:tcPr>
            <w:tcW w:w="2979" w:type="dxa"/>
          </w:tcPr>
          <w:p w:rsidR="00F65042" w:rsidRDefault="00ED21B0">
            <w:pPr>
              <w:pStyle w:val="TableParagraph"/>
              <w:ind w:right="448"/>
              <w:rPr>
                <w:sz w:val="24"/>
              </w:rPr>
            </w:pPr>
            <w:r>
              <w:rPr>
                <w:spacing w:val="-2"/>
                <w:sz w:val="24"/>
              </w:rPr>
              <w:t xml:space="preserve">Функциональные </w:t>
            </w:r>
            <w:r>
              <w:rPr>
                <w:sz w:val="24"/>
              </w:rPr>
              <w:t>изменения</w:t>
            </w:r>
            <w:r>
              <w:rPr>
                <w:spacing w:val="-15"/>
                <w:sz w:val="24"/>
              </w:rPr>
              <w:t xml:space="preserve"> </w:t>
            </w:r>
            <w:r>
              <w:rPr>
                <w:sz w:val="24"/>
              </w:rPr>
              <w:t>сердечно-сосудистой системы</w:t>
            </w:r>
          </w:p>
        </w:tc>
        <w:tc>
          <w:tcPr>
            <w:tcW w:w="5953" w:type="dxa"/>
          </w:tcPr>
          <w:p w:rsidR="00F65042" w:rsidRDefault="00ED21B0">
            <w:pPr>
              <w:pStyle w:val="TableParagraph"/>
              <w:ind w:right="68"/>
              <w:rPr>
                <w:sz w:val="24"/>
              </w:rPr>
            </w:pPr>
            <w:r>
              <w:rPr>
                <w:sz w:val="24"/>
              </w:rPr>
              <w:t>Современные</w:t>
            </w:r>
            <w:r>
              <w:rPr>
                <w:spacing w:val="-13"/>
                <w:sz w:val="24"/>
              </w:rPr>
              <w:t xml:space="preserve"> </w:t>
            </w:r>
            <w:r>
              <w:rPr>
                <w:sz w:val="24"/>
              </w:rPr>
              <w:t>представления</w:t>
            </w:r>
            <w:r>
              <w:rPr>
                <w:spacing w:val="-11"/>
                <w:sz w:val="24"/>
              </w:rPr>
              <w:t xml:space="preserve"> </w:t>
            </w:r>
            <w:r>
              <w:rPr>
                <w:sz w:val="24"/>
              </w:rPr>
              <w:t>о</w:t>
            </w:r>
            <w:r>
              <w:rPr>
                <w:spacing w:val="-11"/>
                <w:sz w:val="24"/>
              </w:rPr>
              <w:t xml:space="preserve"> </w:t>
            </w:r>
            <w:r>
              <w:rPr>
                <w:sz w:val="24"/>
              </w:rPr>
              <w:t>функциональных</w:t>
            </w:r>
            <w:r>
              <w:rPr>
                <w:spacing w:val="-10"/>
                <w:sz w:val="24"/>
              </w:rPr>
              <w:t xml:space="preserve"> </w:t>
            </w:r>
            <w:r>
              <w:rPr>
                <w:sz w:val="24"/>
              </w:rPr>
              <w:t>шумах в сердце у детей и подростков. Критерии диагностики.</w:t>
            </w:r>
          </w:p>
          <w:p w:rsidR="00F65042" w:rsidRDefault="00ED21B0">
            <w:pPr>
              <w:pStyle w:val="TableParagraph"/>
              <w:spacing w:line="270" w:lineRule="atLeast"/>
              <w:rPr>
                <w:sz w:val="24"/>
              </w:rPr>
            </w:pPr>
            <w:r>
              <w:rPr>
                <w:sz w:val="24"/>
              </w:rPr>
              <w:t>Дифференциальная</w:t>
            </w:r>
            <w:r>
              <w:rPr>
                <w:spacing w:val="-10"/>
                <w:sz w:val="24"/>
              </w:rPr>
              <w:t xml:space="preserve"> </w:t>
            </w:r>
            <w:r>
              <w:rPr>
                <w:sz w:val="24"/>
              </w:rPr>
              <w:t>диагностика.</w:t>
            </w:r>
            <w:r>
              <w:rPr>
                <w:spacing w:val="-10"/>
                <w:sz w:val="24"/>
              </w:rPr>
              <w:t xml:space="preserve"> </w:t>
            </w:r>
            <w:r>
              <w:rPr>
                <w:sz w:val="24"/>
              </w:rPr>
              <w:t>Тактика</w:t>
            </w:r>
            <w:r>
              <w:rPr>
                <w:spacing w:val="-11"/>
                <w:sz w:val="24"/>
              </w:rPr>
              <w:t xml:space="preserve"> </w:t>
            </w:r>
            <w:r>
              <w:rPr>
                <w:sz w:val="24"/>
              </w:rPr>
              <w:t>педиатра</w:t>
            </w:r>
            <w:r>
              <w:rPr>
                <w:spacing w:val="-10"/>
                <w:sz w:val="24"/>
              </w:rPr>
              <w:t xml:space="preserve"> </w:t>
            </w:r>
            <w:r>
              <w:rPr>
                <w:sz w:val="24"/>
              </w:rPr>
              <w:t>при шумах в сердце у ребенка.</w:t>
            </w:r>
          </w:p>
        </w:tc>
      </w:tr>
      <w:tr w:rsidR="00F65042">
        <w:trPr>
          <w:trHeight w:val="273"/>
        </w:trPr>
        <w:tc>
          <w:tcPr>
            <w:tcW w:w="2979" w:type="dxa"/>
          </w:tcPr>
          <w:p w:rsidR="00F65042" w:rsidRDefault="00ED21B0">
            <w:pPr>
              <w:pStyle w:val="TableParagraph"/>
              <w:spacing w:line="253" w:lineRule="exact"/>
              <w:rPr>
                <w:sz w:val="24"/>
              </w:rPr>
            </w:pPr>
            <w:r>
              <w:rPr>
                <w:sz w:val="24"/>
              </w:rPr>
              <w:t>Первичные</w:t>
            </w:r>
            <w:r>
              <w:rPr>
                <w:spacing w:val="-7"/>
                <w:sz w:val="24"/>
              </w:rPr>
              <w:t xml:space="preserve"> </w:t>
            </w:r>
            <w:r>
              <w:rPr>
                <w:spacing w:val="-10"/>
                <w:sz w:val="24"/>
              </w:rPr>
              <w:t>и</w:t>
            </w:r>
          </w:p>
        </w:tc>
        <w:tc>
          <w:tcPr>
            <w:tcW w:w="5953" w:type="dxa"/>
          </w:tcPr>
          <w:p w:rsidR="00F65042" w:rsidRDefault="00ED21B0">
            <w:pPr>
              <w:pStyle w:val="TableParagraph"/>
              <w:spacing w:line="253" w:lineRule="exact"/>
              <w:rPr>
                <w:sz w:val="24"/>
              </w:rPr>
            </w:pPr>
            <w:r>
              <w:rPr>
                <w:sz w:val="24"/>
              </w:rPr>
              <w:t>Этиология,</w:t>
            </w:r>
            <w:r>
              <w:rPr>
                <w:spacing w:val="-10"/>
                <w:sz w:val="24"/>
              </w:rPr>
              <w:t xml:space="preserve"> </w:t>
            </w:r>
            <w:r>
              <w:rPr>
                <w:sz w:val="24"/>
              </w:rPr>
              <w:t>патогенез,</w:t>
            </w:r>
            <w:r>
              <w:rPr>
                <w:spacing w:val="-5"/>
                <w:sz w:val="24"/>
              </w:rPr>
              <w:t xml:space="preserve"> </w:t>
            </w:r>
            <w:r>
              <w:rPr>
                <w:sz w:val="24"/>
              </w:rPr>
              <w:t>современная</w:t>
            </w:r>
            <w:r>
              <w:rPr>
                <w:spacing w:val="-5"/>
                <w:sz w:val="24"/>
              </w:rPr>
              <w:t xml:space="preserve"> </w:t>
            </w:r>
            <w:r>
              <w:rPr>
                <w:sz w:val="24"/>
              </w:rPr>
              <w:t>классификация</w:t>
            </w:r>
            <w:r>
              <w:rPr>
                <w:spacing w:val="-4"/>
                <w:sz w:val="24"/>
              </w:rPr>
              <w:t xml:space="preserve"> </w:t>
            </w:r>
            <w:r>
              <w:rPr>
                <w:spacing w:val="-10"/>
                <w:sz w:val="24"/>
              </w:rPr>
              <w:t>и</w:t>
            </w:r>
          </w:p>
        </w:tc>
      </w:tr>
    </w:tbl>
    <w:p w:rsidR="00F65042" w:rsidRDefault="00F65042">
      <w:pPr>
        <w:pStyle w:val="TableParagraph"/>
        <w:spacing w:line="253" w:lineRule="exact"/>
        <w:rPr>
          <w:sz w:val="24"/>
        </w:rPr>
        <w:sectPr w:rsidR="00F65042">
          <w:type w:val="continuous"/>
          <w:pgSz w:w="11910" w:h="16840"/>
          <w:pgMar w:top="1100" w:right="566" w:bottom="1240" w:left="566" w:header="0" w:footer="98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953"/>
      </w:tblGrid>
      <w:tr w:rsidR="00F65042">
        <w:trPr>
          <w:trHeight w:val="2747"/>
        </w:trPr>
        <w:tc>
          <w:tcPr>
            <w:tcW w:w="2979" w:type="dxa"/>
          </w:tcPr>
          <w:p w:rsidR="00F65042" w:rsidRDefault="00ED21B0">
            <w:pPr>
              <w:pStyle w:val="TableParagraph"/>
              <w:spacing w:before="5" w:line="232" w:lineRule="auto"/>
              <w:ind w:right="448"/>
              <w:rPr>
                <w:sz w:val="24"/>
              </w:rPr>
            </w:pPr>
            <w:r>
              <w:rPr>
                <w:spacing w:val="-2"/>
                <w:sz w:val="24"/>
              </w:rPr>
              <w:lastRenderedPageBreak/>
              <w:t>вторичные кардиомиопатии</w:t>
            </w:r>
          </w:p>
        </w:tc>
        <w:tc>
          <w:tcPr>
            <w:tcW w:w="5953" w:type="dxa"/>
          </w:tcPr>
          <w:p w:rsidR="00F65042" w:rsidRDefault="00ED21B0">
            <w:pPr>
              <w:pStyle w:val="TableParagraph"/>
              <w:spacing w:before="1" w:line="237" w:lineRule="auto"/>
              <w:rPr>
                <w:sz w:val="24"/>
              </w:rPr>
            </w:pPr>
            <w:r>
              <w:rPr>
                <w:sz w:val="24"/>
              </w:rPr>
              <w:t>роль</w:t>
            </w:r>
            <w:r>
              <w:rPr>
                <w:spacing w:val="-10"/>
                <w:sz w:val="24"/>
              </w:rPr>
              <w:t xml:space="preserve"> </w:t>
            </w:r>
            <w:r>
              <w:rPr>
                <w:sz w:val="24"/>
              </w:rPr>
              <w:t>инструментальных</w:t>
            </w:r>
            <w:r>
              <w:rPr>
                <w:spacing w:val="-9"/>
                <w:sz w:val="24"/>
              </w:rPr>
              <w:t xml:space="preserve"> </w:t>
            </w:r>
            <w:r>
              <w:rPr>
                <w:sz w:val="24"/>
              </w:rPr>
              <w:t>исследований</w:t>
            </w:r>
            <w:r>
              <w:rPr>
                <w:spacing w:val="-10"/>
                <w:sz w:val="24"/>
              </w:rPr>
              <w:t xml:space="preserve"> </w:t>
            </w:r>
            <w:r>
              <w:rPr>
                <w:sz w:val="24"/>
              </w:rPr>
              <w:t>в</w:t>
            </w:r>
            <w:r>
              <w:rPr>
                <w:spacing w:val="-11"/>
                <w:sz w:val="24"/>
              </w:rPr>
              <w:t xml:space="preserve"> </w:t>
            </w:r>
            <w:r>
              <w:rPr>
                <w:sz w:val="24"/>
              </w:rPr>
              <w:t>диагностике первичных кардиомиопатий: дилатационной,</w:t>
            </w:r>
          </w:p>
          <w:p w:rsidR="00F65042" w:rsidRDefault="00ED21B0">
            <w:pPr>
              <w:pStyle w:val="TableParagraph"/>
              <w:spacing w:line="274" w:lineRule="exact"/>
              <w:rPr>
                <w:sz w:val="24"/>
              </w:rPr>
            </w:pPr>
            <w:r>
              <w:rPr>
                <w:spacing w:val="-2"/>
                <w:sz w:val="24"/>
              </w:rPr>
              <w:t>гипертрофической,</w:t>
            </w:r>
          </w:p>
          <w:p w:rsidR="00F65042" w:rsidRDefault="00ED21B0">
            <w:pPr>
              <w:pStyle w:val="TableParagraph"/>
              <w:spacing w:before="1" w:line="237" w:lineRule="auto"/>
              <w:rPr>
                <w:sz w:val="24"/>
              </w:rPr>
            </w:pPr>
            <w:r>
              <w:rPr>
                <w:sz w:val="24"/>
              </w:rPr>
              <w:t>рестриктивной</w:t>
            </w:r>
            <w:r>
              <w:rPr>
                <w:spacing w:val="-8"/>
                <w:sz w:val="24"/>
              </w:rPr>
              <w:t xml:space="preserve"> </w:t>
            </w:r>
            <w:r>
              <w:rPr>
                <w:sz w:val="24"/>
              </w:rPr>
              <w:t>и</w:t>
            </w:r>
            <w:r>
              <w:rPr>
                <w:spacing w:val="-9"/>
                <w:sz w:val="24"/>
              </w:rPr>
              <w:t xml:space="preserve"> </w:t>
            </w:r>
            <w:r>
              <w:rPr>
                <w:sz w:val="24"/>
              </w:rPr>
              <w:t>др.</w:t>
            </w:r>
            <w:r>
              <w:rPr>
                <w:spacing w:val="-8"/>
                <w:sz w:val="24"/>
              </w:rPr>
              <w:t xml:space="preserve"> </w:t>
            </w:r>
            <w:r>
              <w:rPr>
                <w:sz w:val="24"/>
              </w:rPr>
              <w:t>Критерии</w:t>
            </w:r>
            <w:r>
              <w:rPr>
                <w:spacing w:val="-8"/>
                <w:sz w:val="24"/>
              </w:rPr>
              <w:t xml:space="preserve"> </w:t>
            </w:r>
            <w:r>
              <w:rPr>
                <w:sz w:val="24"/>
              </w:rPr>
              <w:t>диагностики.</w:t>
            </w:r>
            <w:r>
              <w:rPr>
                <w:spacing w:val="-8"/>
                <w:sz w:val="24"/>
              </w:rPr>
              <w:t xml:space="preserve"> </w:t>
            </w:r>
            <w:r>
              <w:rPr>
                <w:sz w:val="24"/>
              </w:rPr>
              <w:t>Принципы лечения. Прогноз. Исходы. Диспансерное наблюдение. Этиология, патогенез, современная классификация и роль инструментальных исследований в диагностике миокардиодистрофий. Критерии диагностики.</w:t>
            </w:r>
          </w:p>
          <w:p w:rsidR="00F65042" w:rsidRDefault="00ED21B0">
            <w:pPr>
              <w:pStyle w:val="TableParagraph"/>
              <w:spacing w:line="276" w:lineRule="exact"/>
              <w:rPr>
                <w:sz w:val="24"/>
              </w:rPr>
            </w:pPr>
            <w:r>
              <w:rPr>
                <w:sz w:val="24"/>
              </w:rPr>
              <w:t>Принципы</w:t>
            </w:r>
            <w:r>
              <w:rPr>
                <w:spacing w:val="-14"/>
                <w:sz w:val="24"/>
              </w:rPr>
              <w:t xml:space="preserve"> </w:t>
            </w:r>
            <w:r>
              <w:rPr>
                <w:sz w:val="24"/>
              </w:rPr>
              <w:t>лечения.</w:t>
            </w:r>
            <w:r>
              <w:rPr>
                <w:spacing w:val="-14"/>
                <w:sz w:val="24"/>
              </w:rPr>
              <w:t xml:space="preserve"> </w:t>
            </w:r>
            <w:r>
              <w:rPr>
                <w:sz w:val="24"/>
              </w:rPr>
              <w:t>Диспансерное</w:t>
            </w:r>
            <w:r>
              <w:rPr>
                <w:spacing w:val="-15"/>
                <w:sz w:val="24"/>
              </w:rPr>
              <w:t xml:space="preserve"> </w:t>
            </w:r>
            <w:r>
              <w:rPr>
                <w:sz w:val="24"/>
              </w:rPr>
              <w:t xml:space="preserve">наблюдение. </w:t>
            </w:r>
            <w:r>
              <w:rPr>
                <w:spacing w:val="-2"/>
                <w:sz w:val="24"/>
              </w:rPr>
              <w:t>Профилактика</w:t>
            </w:r>
          </w:p>
        </w:tc>
      </w:tr>
      <w:tr w:rsidR="00F65042">
        <w:trPr>
          <w:trHeight w:val="4384"/>
        </w:trPr>
        <w:tc>
          <w:tcPr>
            <w:tcW w:w="2979" w:type="dxa"/>
          </w:tcPr>
          <w:p w:rsidR="00F65042" w:rsidRDefault="00ED21B0">
            <w:pPr>
              <w:pStyle w:val="TableParagraph"/>
              <w:spacing w:line="244" w:lineRule="exact"/>
              <w:rPr>
                <w:sz w:val="24"/>
              </w:rPr>
            </w:pPr>
            <w:r>
              <w:rPr>
                <w:spacing w:val="-2"/>
                <w:sz w:val="24"/>
              </w:rPr>
              <w:t>Неревматические</w:t>
            </w:r>
          </w:p>
          <w:p w:rsidR="00F65042" w:rsidRDefault="00ED21B0">
            <w:pPr>
              <w:pStyle w:val="TableParagraph"/>
              <w:spacing w:line="274" w:lineRule="exact"/>
              <w:rPr>
                <w:sz w:val="24"/>
              </w:rPr>
            </w:pPr>
            <w:r>
              <w:rPr>
                <w:spacing w:val="-2"/>
                <w:sz w:val="24"/>
              </w:rPr>
              <w:t>кардиты</w:t>
            </w:r>
          </w:p>
        </w:tc>
        <w:tc>
          <w:tcPr>
            <w:tcW w:w="5953" w:type="dxa"/>
          </w:tcPr>
          <w:p w:rsidR="00F65042" w:rsidRDefault="00ED21B0">
            <w:pPr>
              <w:pStyle w:val="TableParagraph"/>
              <w:spacing w:line="237" w:lineRule="auto"/>
              <w:ind w:right="385"/>
              <w:jc w:val="both"/>
              <w:rPr>
                <w:sz w:val="24"/>
              </w:rPr>
            </w:pPr>
            <w:r>
              <w:rPr>
                <w:sz w:val="24"/>
              </w:rPr>
              <w:t>Этиология,</w:t>
            </w:r>
            <w:r>
              <w:rPr>
                <w:spacing w:val="-7"/>
                <w:sz w:val="24"/>
              </w:rPr>
              <w:t xml:space="preserve"> </w:t>
            </w:r>
            <w:r>
              <w:rPr>
                <w:sz w:val="24"/>
              </w:rPr>
              <w:t>патогенез,</w:t>
            </w:r>
            <w:r>
              <w:rPr>
                <w:spacing w:val="-4"/>
                <w:sz w:val="24"/>
              </w:rPr>
              <w:t xml:space="preserve"> </w:t>
            </w:r>
            <w:r>
              <w:rPr>
                <w:sz w:val="24"/>
              </w:rPr>
              <w:t>современная</w:t>
            </w:r>
            <w:r>
              <w:rPr>
                <w:spacing w:val="-4"/>
                <w:sz w:val="24"/>
              </w:rPr>
              <w:t xml:space="preserve"> </w:t>
            </w:r>
            <w:r>
              <w:rPr>
                <w:sz w:val="24"/>
              </w:rPr>
              <w:t>классификация</w:t>
            </w:r>
            <w:r>
              <w:rPr>
                <w:spacing w:val="-4"/>
                <w:sz w:val="24"/>
              </w:rPr>
              <w:t xml:space="preserve"> </w:t>
            </w:r>
            <w:r>
              <w:rPr>
                <w:sz w:val="24"/>
              </w:rPr>
              <w:t>и роль</w:t>
            </w:r>
            <w:r>
              <w:rPr>
                <w:spacing w:val="-10"/>
                <w:sz w:val="24"/>
              </w:rPr>
              <w:t xml:space="preserve"> </w:t>
            </w:r>
            <w:r>
              <w:rPr>
                <w:sz w:val="24"/>
              </w:rPr>
              <w:t>инструментальных</w:t>
            </w:r>
            <w:r>
              <w:rPr>
                <w:spacing w:val="-9"/>
                <w:sz w:val="24"/>
              </w:rPr>
              <w:t xml:space="preserve"> </w:t>
            </w:r>
            <w:r>
              <w:rPr>
                <w:sz w:val="24"/>
              </w:rPr>
              <w:t>исследований</w:t>
            </w:r>
            <w:r>
              <w:rPr>
                <w:spacing w:val="-10"/>
                <w:sz w:val="24"/>
              </w:rPr>
              <w:t xml:space="preserve"> </w:t>
            </w:r>
            <w:r>
              <w:rPr>
                <w:sz w:val="24"/>
              </w:rPr>
              <w:t>в</w:t>
            </w:r>
            <w:r>
              <w:rPr>
                <w:spacing w:val="-11"/>
                <w:sz w:val="24"/>
              </w:rPr>
              <w:t xml:space="preserve"> </w:t>
            </w:r>
            <w:r>
              <w:rPr>
                <w:sz w:val="24"/>
              </w:rPr>
              <w:t>диагностике миокардитов. Критерии диагностики. Принципы</w:t>
            </w:r>
          </w:p>
          <w:p w:rsidR="00F65042" w:rsidRDefault="00ED21B0">
            <w:pPr>
              <w:pStyle w:val="TableParagraph"/>
              <w:spacing w:line="275" w:lineRule="exact"/>
              <w:rPr>
                <w:sz w:val="24"/>
              </w:rPr>
            </w:pPr>
            <w:r>
              <w:rPr>
                <w:sz w:val="24"/>
              </w:rPr>
              <w:t>лечения.</w:t>
            </w:r>
            <w:r>
              <w:rPr>
                <w:spacing w:val="-6"/>
                <w:sz w:val="24"/>
              </w:rPr>
              <w:t xml:space="preserve"> </w:t>
            </w:r>
            <w:r>
              <w:rPr>
                <w:sz w:val="24"/>
              </w:rPr>
              <w:t>Прогноз.</w:t>
            </w:r>
            <w:r>
              <w:rPr>
                <w:spacing w:val="-3"/>
                <w:sz w:val="24"/>
              </w:rPr>
              <w:t xml:space="preserve"> </w:t>
            </w:r>
            <w:r>
              <w:rPr>
                <w:sz w:val="24"/>
              </w:rPr>
              <w:t>Исходы.</w:t>
            </w:r>
            <w:r>
              <w:rPr>
                <w:spacing w:val="-3"/>
                <w:sz w:val="24"/>
              </w:rPr>
              <w:t xml:space="preserve"> </w:t>
            </w:r>
            <w:r>
              <w:rPr>
                <w:sz w:val="24"/>
              </w:rPr>
              <w:t>Диспансерное</w:t>
            </w:r>
            <w:r>
              <w:rPr>
                <w:spacing w:val="-3"/>
                <w:sz w:val="24"/>
              </w:rPr>
              <w:t xml:space="preserve"> </w:t>
            </w:r>
            <w:r>
              <w:rPr>
                <w:spacing w:val="-2"/>
                <w:sz w:val="24"/>
              </w:rPr>
              <w:t>наблюдение.</w:t>
            </w:r>
          </w:p>
          <w:p w:rsidR="00F65042" w:rsidRDefault="00ED21B0">
            <w:pPr>
              <w:pStyle w:val="TableParagraph"/>
              <w:spacing w:before="1" w:line="237" w:lineRule="auto"/>
              <w:rPr>
                <w:sz w:val="24"/>
              </w:rPr>
            </w:pPr>
            <w:r>
              <w:rPr>
                <w:sz w:val="24"/>
              </w:rPr>
              <w:t>Профилактика.</w:t>
            </w:r>
            <w:r>
              <w:rPr>
                <w:spacing w:val="-13"/>
                <w:sz w:val="24"/>
              </w:rPr>
              <w:t xml:space="preserve"> </w:t>
            </w:r>
            <w:r>
              <w:rPr>
                <w:sz w:val="24"/>
              </w:rPr>
              <w:t>Этиология,</w:t>
            </w:r>
            <w:r>
              <w:rPr>
                <w:spacing w:val="-13"/>
                <w:sz w:val="24"/>
              </w:rPr>
              <w:t xml:space="preserve"> </w:t>
            </w:r>
            <w:r>
              <w:rPr>
                <w:sz w:val="24"/>
              </w:rPr>
              <w:t>патогенез,</w:t>
            </w:r>
            <w:r>
              <w:rPr>
                <w:spacing w:val="-13"/>
                <w:sz w:val="24"/>
              </w:rPr>
              <w:t xml:space="preserve"> </w:t>
            </w:r>
            <w:r>
              <w:rPr>
                <w:sz w:val="24"/>
              </w:rPr>
              <w:t>современная классификация и роль инструментальных</w:t>
            </w:r>
          </w:p>
          <w:p w:rsidR="00F65042" w:rsidRDefault="00ED21B0">
            <w:pPr>
              <w:pStyle w:val="TableParagraph"/>
              <w:spacing w:before="1" w:line="237" w:lineRule="auto"/>
              <w:rPr>
                <w:sz w:val="24"/>
              </w:rPr>
            </w:pPr>
            <w:r>
              <w:rPr>
                <w:sz w:val="24"/>
              </w:rPr>
              <w:t>исследованийв</w:t>
            </w:r>
            <w:r>
              <w:rPr>
                <w:spacing w:val="-13"/>
                <w:sz w:val="24"/>
              </w:rPr>
              <w:t xml:space="preserve"> </w:t>
            </w:r>
            <w:r>
              <w:rPr>
                <w:sz w:val="24"/>
              </w:rPr>
              <w:t>диагностике</w:t>
            </w:r>
            <w:r>
              <w:rPr>
                <w:spacing w:val="-13"/>
                <w:sz w:val="24"/>
              </w:rPr>
              <w:t xml:space="preserve"> </w:t>
            </w:r>
            <w:r>
              <w:rPr>
                <w:sz w:val="24"/>
              </w:rPr>
              <w:t>перикардитов.</w:t>
            </w:r>
            <w:r>
              <w:rPr>
                <w:spacing w:val="-13"/>
                <w:sz w:val="24"/>
              </w:rPr>
              <w:t xml:space="preserve"> </w:t>
            </w:r>
            <w:r>
              <w:rPr>
                <w:sz w:val="24"/>
              </w:rPr>
              <w:t>Острый, экссудативный перикардит.</w:t>
            </w:r>
          </w:p>
          <w:p w:rsidR="00F65042" w:rsidRDefault="00ED21B0">
            <w:pPr>
              <w:pStyle w:val="TableParagraph"/>
              <w:rPr>
                <w:sz w:val="24"/>
              </w:rPr>
            </w:pPr>
            <w:r>
              <w:rPr>
                <w:sz w:val="24"/>
              </w:rPr>
              <w:t>Констриктивный</w:t>
            </w:r>
            <w:r>
              <w:rPr>
                <w:spacing w:val="-13"/>
                <w:sz w:val="24"/>
              </w:rPr>
              <w:t xml:space="preserve"> </w:t>
            </w:r>
            <w:r>
              <w:rPr>
                <w:sz w:val="24"/>
              </w:rPr>
              <w:t>перикардит.</w:t>
            </w:r>
            <w:r>
              <w:rPr>
                <w:spacing w:val="-13"/>
                <w:sz w:val="24"/>
              </w:rPr>
              <w:t xml:space="preserve"> </w:t>
            </w:r>
            <w:r>
              <w:rPr>
                <w:sz w:val="24"/>
              </w:rPr>
              <w:t>Критерии</w:t>
            </w:r>
            <w:r>
              <w:rPr>
                <w:spacing w:val="-13"/>
                <w:sz w:val="24"/>
              </w:rPr>
              <w:t xml:space="preserve"> </w:t>
            </w:r>
            <w:r>
              <w:rPr>
                <w:sz w:val="24"/>
              </w:rPr>
              <w:t>диагностики. Принципы лечения. Прогноз. Исходы. Диспансерное наблюдение. Профилактика.</w:t>
            </w:r>
          </w:p>
          <w:p w:rsidR="00F65042" w:rsidRDefault="00ED21B0">
            <w:pPr>
              <w:pStyle w:val="TableParagraph"/>
              <w:spacing w:line="274" w:lineRule="exact"/>
              <w:rPr>
                <w:sz w:val="24"/>
              </w:rPr>
            </w:pPr>
            <w:r>
              <w:rPr>
                <w:sz w:val="24"/>
              </w:rPr>
              <w:t>Этиология, патогенез, современная классификация и роль инструментальных исследований в диагностике инфекционных</w:t>
            </w:r>
            <w:r>
              <w:rPr>
                <w:spacing w:val="-12"/>
                <w:sz w:val="24"/>
              </w:rPr>
              <w:t xml:space="preserve"> </w:t>
            </w:r>
            <w:r>
              <w:rPr>
                <w:sz w:val="24"/>
              </w:rPr>
              <w:t>эндокардитов.</w:t>
            </w:r>
            <w:r>
              <w:rPr>
                <w:spacing w:val="-14"/>
                <w:sz w:val="24"/>
              </w:rPr>
              <w:t xml:space="preserve"> </w:t>
            </w:r>
            <w:r>
              <w:rPr>
                <w:sz w:val="24"/>
              </w:rPr>
              <w:t>Критерии</w:t>
            </w:r>
            <w:r>
              <w:rPr>
                <w:spacing w:val="-14"/>
                <w:sz w:val="24"/>
              </w:rPr>
              <w:t xml:space="preserve"> </w:t>
            </w:r>
            <w:r>
              <w:rPr>
                <w:sz w:val="24"/>
              </w:rPr>
              <w:t>диагностики. Принципы лечения. Прогноз. Исходы. Диспансерное наблюдение. Профилактика</w:t>
            </w:r>
          </w:p>
        </w:tc>
      </w:tr>
      <w:tr w:rsidR="00F65042">
        <w:trPr>
          <w:trHeight w:val="4656"/>
        </w:trPr>
        <w:tc>
          <w:tcPr>
            <w:tcW w:w="2979" w:type="dxa"/>
          </w:tcPr>
          <w:p w:rsidR="00F65042" w:rsidRDefault="00ED21B0">
            <w:pPr>
              <w:pStyle w:val="TableParagraph"/>
              <w:tabs>
                <w:tab w:val="left" w:pos="2134"/>
              </w:tabs>
              <w:spacing w:line="237" w:lineRule="auto"/>
              <w:ind w:right="99"/>
              <w:rPr>
                <w:sz w:val="24"/>
              </w:rPr>
            </w:pPr>
            <w:r>
              <w:rPr>
                <w:spacing w:val="-2"/>
                <w:sz w:val="24"/>
              </w:rPr>
              <w:t>Приобретенные</w:t>
            </w:r>
            <w:r>
              <w:rPr>
                <w:sz w:val="24"/>
              </w:rPr>
              <w:tab/>
            </w:r>
            <w:r>
              <w:rPr>
                <w:spacing w:val="-2"/>
                <w:sz w:val="24"/>
              </w:rPr>
              <w:t>пороки сердца</w:t>
            </w:r>
          </w:p>
        </w:tc>
        <w:tc>
          <w:tcPr>
            <w:tcW w:w="5953" w:type="dxa"/>
          </w:tcPr>
          <w:p w:rsidR="00F65042" w:rsidRDefault="00ED21B0">
            <w:pPr>
              <w:pStyle w:val="TableParagraph"/>
              <w:tabs>
                <w:tab w:val="left" w:pos="4732"/>
              </w:tabs>
              <w:spacing w:line="237" w:lineRule="auto"/>
              <w:ind w:right="95"/>
              <w:jc w:val="both"/>
              <w:rPr>
                <w:sz w:val="24"/>
              </w:rPr>
            </w:pPr>
            <w:r>
              <w:rPr>
                <w:sz w:val="24"/>
              </w:rPr>
              <w:t>Современные</w:t>
            </w:r>
            <w:r>
              <w:rPr>
                <w:spacing w:val="80"/>
                <w:sz w:val="24"/>
              </w:rPr>
              <w:t xml:space="preserve">  </w:t>
            </w:r>
            <w:r>
              <w:rPr>
                <w:sz w:val="24"/>
              </w:rPr>
              <w:t>представления</w:t>
            </w:r>
            <w:r>
              <w:rPr>
                <w:spacing w:val="80"/>
                <w:w w:val="150"/>
                <w:sz w:val="24"/>
              </w:rPr>
              <w:t xml:space="preserve"> </w:t>
            </w:r>
            <w:r>
              <w:rPr>
                <w:sz w:val="24"/>
              </w:rPr>
              <w:t>о</w:t>
            </w:r>
            <w:r>
              <w:rPr>
                <w:sz w:val="24"/>
              </w:rPr>
              <w:tab/>
            </w:r>
            <w:r>
              <w:rPr>
                <w:spacing w:val="-2"/>
                <w:sz w:val="24"/>
              </w:rPr>
              <w:t>этиологии, патогенезе</w:t>
            </w:r>
          </w:p>
          <w:p w:rsidR="00F65042" w:rsidRDefault="00ED21B0">
            <w:pPr>
              <w:pStyle w:val="TableParagraph"/>
              <w:spacing w:line="237" w:lineRule="auto"/>
              <w:ind w:right="97"/>
              <w:jc w:val="both"/>
              <w:rPr>
                <w:sz w:val="24"/>
              </w:rPr>
            </w:pPr>
            <w:r>
              <w:rPr>
                <w:sz w:val="24"/>
              </w:rPr>
              <w:t>приобретенных пороков сердца у детей и подростков. Классификация и роль инструментальных исследований</w:t>
            </w:r>
            <w:r>
              <w:rPr>
                <w:spacing w:val="-4"/>
                <w:sz w:val="24"/>
              </w:rPr>
              <w:t xml:space="preserve"> </w:t>
            </w:r>
            <w:r>
              <w:rPr>
                <w:sz w:val="24"/>
              </w:rPr>
              <w:t>в</w:t>
            </w:r>
            <w:r>
              <w:rPr>
                <w:spacing w:val="-6"/>
                <w:sz w:val="24"/>
              </w:rPr>
              <w:t xml:space="preserve"> </w:t>
            </w:r>
            <w:r>
              <w:rPr>
                <w:sz w:val="24"/>
              </w:rPr>
              <w:t>диагностике</w:t>
            </w:r>
            <w:r>
              <w:rPr>
                <w:spacing w:val="-6"/>
                <w:sz w:val="24"/>
              </w:rPr>
              <w:t xml:space="preserve"> </w:t>
            </w:r>
            <w:r>
              <w:rPr>
                <w:sz w:val="24"/>
              </w:rPr>
              <w:t>пороков</w:t>
            </w:r>
            <w:r>
              <w:rPr>
                <w:spacing w:val="-6"/>
                <w:sz w:val="24"/>
              </w:rPr>
              <w:t xml:space="preserve"> </w:t>
            </w:r>
            <w:r>
              <w:rPr>
                <w:sz w:val="24"/>
              </w:rPr>
              <w:t>сердца.</w:t>
            </w:r>
            <w:r>
              <w:rPr>
                <w:spacing w:val="-5"/>
                <w:sz w:val="24"/>
              </w:rPr>
              <w:t xml:space="preserve"> </w:t>
            </w:r>
            <w:r>
              <w:rPr>
                <w:sz w:val="24"/>
              </w:rPr>
              <w:t>Патогенез нарушений гемодинамики при митральной недостаточности, митральном стенозе, аортальной недостаточности, аортальном стенозе. Клиническая картина,</w:t>
            </w:r>
            <w:r>
              <w:rPr>
                <w:spacing w:val="-7"/>
                <w:sz w:val="24"/>
              </w:rPr>
              <w:t xml:space="preserve"> </w:t>
            </w:r>
            <w:r>
              <w:rPr>
                <w:sz w:val="24"/>
              </w:rPr>
              <w:t>особенности</w:t>
            </w:r>
            <w:r>
              <w:rPr>
                <w:spacing w:val="-6"/>
                <w:sz w:val="24"/>
              </w:rPr>
              <w:t xml:space="preserve"> </w:t>
            </w:r>
            <w:r>
              <w:rPr>
                <w:sz w:val="24"/>
              </w:rPr>
              <w:t>течения,</w:t>
            </w:r>
            <w:r>
              <w:rPr>
                <w:spacing w:val="-7"/>
                <w:sz w:val="24"/>
              </w:rPr>
              <w:t xml:space="preserve"> </w:t>
            </w:r>
            <w:r>
              <w:rPr>
                <w:sz w:val="24"/>
              </w:rPr>
              <w:t>возможные</w:t>
            </w:r>
            <w:r>
              <w:rPr>
                <w:spacing w:val="-9"/>
                <w:sz w:val="24"/>
              </w:rPr>
              <w:t xml:space="preserve"> </w:t>
            </w:r>
            <w:r>
              <w:rPr>
                <w:sz w:val="24"/>
              </w:rPr>
              <w:t>осложнения, критерии</w:t>
            </w:r>
            <w:r>
              <w:rPr>
                <w:spacing w:val="76"/>
                <w:sz w:val="24"/>
              </w:rPr>
              <w:t xml:space="preserve">  </w:t>
            </w:r>
            <w:r>
              <w:rPr>
                <w:sz w:val="24"/>
              </w:rPr>
              <w:t>диагностики,</w:t>
            </w:r>
            <w:r>
              <w:rPr>
                <w:spacing w:val="78"/>
                <w:sz w:val="24"/>
              </w:rPr>
              <w:t xml:space="preserve">  </w:t>
            </w:r>
            <w:r>
              <w:rPr>
                <w:spacing w:val="-2"/>
                <w:sz w:val="24"/>
              </w:rPr>
              <w:t>клиникофармакологическая</w:t>
            </w:r>
          </w:p>
          <w:p w:rsidR="00F65042" w:rsidRDefault="00ED21B0">
            <w:pPr>
              <w:pStyle w:val="TableParagraph"/>
              <w:tabs>
                <w:tab w:val="left" w:pos="2065"/>
                <w:tab w:val="left" w:pos="3928"/>
                <w:tab w:val="left" w:pos="4741"/>
                <w:tab w:val="left" w:pos="4847"/>
              </w:tabs>
              <w:spacing w:before="3" w:line="237" w:lineRule="auto"/>
              <w:ind w:right="97" w:firstLine="2861"/>
              <w:rPr>
                <w:sz w:val="24"/>
              </w:rPr>
            </w:pPr>
            <w:r>
              <w:rPr>
                <w:spacing w:val="-2"/>
                <w:sz w:val="24"/>
              </w:rPr>
              <w:t>характеристика</w:t>
            </w:r>
            <w:r>
              <w:rPr>
                <w:sz w:val="24"/>
              </w:rPr>
              <w:tab/>
            </w:r>
            <w:r>
              <w:rPr>
                <w:sz w:val="24"/>
              </w:rPr>
              <w:tab/>
            </w:r>
            <w:r>
              <w:rPr>
                <w:spacing w:val="-2"/>
                <w:sz w:val="24"/>
              </w:rPr>
              <w:t xml:space="preserve">основных </w:t>
            </w:r>
            <w:r>
              <w:rPr>
                <w:sz w:val="24"/>
              </w:rPr>
              <w:t>групп</w:t>
            </w:r>
            <w:r>
              <w:rPr>
                <w:spacing w:val="40"/>
                <w:sz w:val="24"/>
              </w:rPr>
              <w:t xml:space="preserve"> </w:t>
            </w:r>
            <w:r>
              <w:rPr>
                <w:sz w:val="24"/>
              </w:rPr>
              <w:t>лекарственных</w:t>
            </w:r>
            <w:r>
              <w:rPr>
                <w:spacing w:val="40"/>
                <w:sz w:val="24"/>
              </w:rPr>
              <w:t xml:space="preserve"> </w:t>
            </w:r>
            <w:r>
              <w:rPr>
                <w:sz w:val="24"/>
              </w:rPr>
              <w:t>препаратов,</w:t>
            </w:r>
            <w:r>
              <w:rPr>
                <w:spacing w:val="40"/>
                <w:sz w:val="24"/>
              </w:rPr>
              <w:t xml:space="preserve"> </w:t>
            </w:r>
            <w:r>
              <w:rPr>
                <w:sz w:val="24"/>
              </w:rPr>
              <w:t>используемых</w:t>
            </w:r>
            <w:r>
              <w:rPr>
                <w:spacing w:val="40"/>
                <w:sz w:val="24"/>
              </w:rPr>
              <w:t xml:space="preserve"> </w:t>
            </w:r>
            <w:r>
              <w:rPr>
                <w:sz w:val="24"/>
              </w:rPr>
              <w:t>при лечении пациентов с приобретенными</w:t>
            </w:r>
            <w:r>
              <w:rPr>
                <w:spacing w:val="-2"/>
                <w:sz w:val="24"/>
              </w:rPr>
              <w:t xml:space="preserve"> </w:t>
            </w:r>
            <w:r>
              <w:rPr>
                <w:sz w:val="24"/>
              </w:rPr>
              <w:t>пороками сердца.</w:t>
            </w:r>
            <w:r>
              <w:rPr>
                <w:spacing w:val="80"/>
                <w:sz w:val="24"/>
              </w:rPr>
              <w:t xml:space="preserve"> </w:t>
            </w:r>
            <w:r>
              <w:rPr>
                <w:sz w:val="24"/>
              </w:rPr>
              <w:t>Общие</w:t>
            </w:r>
            <w:r>
              <w:rPr>
                <w:spacing w:val="80"/>
                <w:sz w:val="24"/>
              </w:rPr>
              <w:t xml:space="preserve"> </w:t>
            </w:r>
            <w:r>
              <w:rPr>
                <w:sz w:val="24"/>
              </w:rPr>
              <w:t>принципы</w:t>
            </w:r>
            <w:r>
              <w:rPr>
                <w:spacing w:val="80"/>
                <w:sz w:val="24"/>
              </w:rPr>
              <w:t xml:space="preserve"> </w:t>
            </w:r>
            <w:r>
              <w:rPr>
                <w:sz w:val="24"/>
              </w:rPr>
              <w:t>хирургического</w:t>
            </w:r>
            <w:r>
              <w:rPr>
                <w:spacing w:val="80"/>
                <w:sz w:val="24"/>
              </w:rPr>
              <w:t xml:space="preserve"> </w:t>
            </w:r>
            <w:r>
              <w:rPr>
                <w:sz w:val="24"/>
              </w:rPr>
              <w:t xml:space="preserve">лечения. </w:t>
            </w:r>
            <w:r>
              <w:rPr>
                <w:spacing w:val="-2"/>
                <w:sz w:val="24"/>
              </w:rPr>
              <w:t>Особенности</w:t>
            </w:r>
            <w:r>
              <w:rPr>
                <w:sz w:val="24"/>
              </w:rPr>
              <w:tab/>
            </w:r>
            <w:r>
              <w:rPr>
                <w:spacing w:val="-2"/>
                <w:sz w:val="24"/>
              </w:rPr>
              <w:t>наблюдения</w:t>
            </w:r>
            <w:r>
              <w:rPr>
                <w:sz w:val="24"/>
              </w:rPr>
              <w:tab/>
            </w:r>
            <w:r>
              <w:rPr>
                <w:spacing w:val="-5"/>
                <w:sz w:val="24"/>
              </w:rPr>
              <w:t>за</w:t>
            </w:r>
            <w:r>
              <w:rPr>
                <w:sz w:val="24"/>
              </w:rPr>
              <w:tab/>
            </w:r>
            <w:r>
              <w:rPr>
                <w:spacing w:val="-2"/>
                <w:sz w:val="24"/>
              </w:rPr>
              <w:t>больными,</w:t>
            </w:r>
          </w:p>
          <w:p w:rsidR="00F65042" w:rsidRDefault="00ED21B0">
            <w:pPr>
              <w:pStyle w:val="TableParagraph"/>
              <w:spacing w:line="274" w:lineRule="exact"/>
              <w:rPr>
                <w:sz w:val="24"/>
              </w:rPr>
            </w:pPr>
            <w:r>
              <w:rPr>
                <w:sz w:val="24"/>
              </w:rPr>
              <w:t>оперированными</w:t>
            </w:r>
            <w:r>
              <w:rPr>
                <w:spacing w:val="40"/>
                <w:sz w:val="24"/>
              </w:rPr>
              <w:t xml:space="preserve"> </w:t>
            </w:r>
            <w:r>
              <w:rPr>
                <w:sz w:val="24"/>
              </w:rPr>
              <w:t>по</w:t>
            </w:r>
            <w:r>
              <w:rPr>
                <w:spacing w:val="40"/>
                <w:sz w:val="24"/>
              </w:rPr>
              <w:t xml:space="preserve"> </w:t>
            </w:r>
            <w:r>
              <w:rPr>
                <w:sz w:val="24"/>
              </w:rPr>
              <w:t>поводу</w:t>
            </w:r>
            <w:r>
              <w:rPr>
                <w:spacing w:val="40"/>
                <w:sz w:val="24"/>
              </w:rPr>
              <w:t xml:space="preserve"> </w:t>
            </w:r>
            <w:r>
              <w:rPr>
                <w:sz w:val="24"/>
              </w:rPr>
              <w:t>приобретенных</w:t>
            </w:r>
            <w:r>
              <w:rPr>
                <w:spacing w:val="40"/>
                <w:sz w:val="24"/>
              </w:rPr>
              <w:t xml:space="preserve"> </w:t>
            </w:r>
            <w:r>
              <w:rPr>
                <w:sz w:val="24"/>
              </w:rPr>
              <w:t xml:space="preserve">пороков </w:t>
            </w:r>
            <w:r>
              <w:rPr>
                <w:spacing w:val="-2"/>
                <w:sz w:val="24"/>
              </w:rPr>
              <w:t>сердца</w:t>
            </w:r>
          </w:p>
        </w:tc>
      </w:tr>
      <w:tr w:rsidR="00F65042">
        <w:trPr>
          <w:trHeight w:val="2464"/>
        </w:trPr>
        <w:tc>
          <w:tcPr>
            <w:tcW w:w="2979" w:type="dxa"/>
          </w:tcPr>
          <w:p w:rsidR="00F65042" w:rsidRDefault="00ED21B0">
            <w:pPr>
              <w:pStyle w:val="TableParagraph"/>
              <w:spacing w:line="243" w:lineRule="exact"/>
              <w:rPr>
                <w:sz w:val="24"/>
              </w:rPr>
            </w:pPr>
            <w:r>
              <w:rPr>
                <w:spacing w:val="-2"/>
                <w:sz w:val="24"/>
              </w:rPr>
              <w:t>Недостаточность</w:t>
            </w:r>
          </w:p>
          <w:p w:rsidR="00F65042" w:rsidRDefault="00ED21B0">
            <w:pPr>
              <w:pStyle w:val="TableParagraph"/>
              <w:spacing w:line="273" w:lineRule="exact"/>
              <w:rPr>
                <w:sz w:val="24"/>
              </w:rPr>
            </w:pPr>
            <w:r>
              <w:rPr>
                <w:spacing w:val="-2"/>
                <w:sz w:val="24"/>
              </w:rPr>
              <w:t>кровообращения</w:t>
            </w:r>
          </w:p>
        </w:tc>
        <w:tc>
          <w:tcPr>
            <w:tcW w:w="5953" w:type="dxa"/>
          </w:tcPr>
          <w:p w:rsidR="00F65042" w:rsidRDefault="00ED21B0">
            <w:pPr>
              <w:pStyle w:val="TableParagraph"/>
              <w:tabs>
                <w:tab w:val="left" w:pos="4508"/>
              </w:tabs>
              <w:spacing w:line="237" w:lineRule="auto"/>
              <w:ind w:right="95"/>
              <w:jc w:val="both"/>
              <w:rPr>
                <w:sz w:val="24"/>
              </w:rPr>
            </w:pPr>
            <w:r>
              <w:rPr>
                <w:sz w:val="24"/>
              </w:rPr>
              <w:t>Этиология,</w:t>
            </w:r>
            <w:r>
              <w:rPr>
                <w:spacing w:val="-13"/>
                <w:sz w:val="24"/>
              </w:rPr>
              <w:t xml:space="preserve"> </w:t>
            </w:r>
            <w:r>
              <w:rPr>
                <w:sz w:val="24"/>
              </w:rPr>
              <w:t>патогенез,классификация.</w:t>
            </w:r>
            <w:r>
              <w:rPr>
                <w:spacing w:val="-12"/>
                <w:sz w:val="24"/>
              </w:rPr>
              <w:t xml:space="preserve"> </w:t>
            </w:r>
            <w:r>
              <w:rPr>
                <w:sz w:val="24"/>
              </w:rPr>
              <w:t>Острая</w:t>
            </w:r>
            <w:r>
              <w:rPr>
                <w:spacing w:val="-10"/>
                <w:sz w:val="24"/>
              </w:rPr>
              <w:t xml:space="preserve"> </w:t>
            </w:r>
            <w:r>
              <w:rPr>
                <w:sz w:val="24"/>
              </w:rPr>
              <w:t>сердечно</w:t>
            </w:r>
            <w:r>
              <w:rPr>
                <w:sz w:val="24"/>
              </w:rPr>
              <w:softHyphen/>
              <w:t>сосудистая</w:t>
            </w:r>
            <w:r>
              <w:rPr>
                <w:spacing w:val="80"/>
                <w:w w:val="150"/>
                <w:sz w:val="24"/>
              </w:rPr>
              <w:t xml:space="preserve">  </w:t>
            </w:r>
            <w:r>
              <w:rPr>
                <w:sz w:val="24"/>
              </w:rPr>
              <w:t>недостаточность.</w:t>
            </w:r>
            <w:r>
              <w:rPr>
                <w:sz w:val="24"/>
              </w:rPr>
              <w:tab/>
            </w:r>
            <w:r>
              <w:rPr>
                <w:spacing w:val="-2"/>
                <w:sz w:val="24"/>
              </w:rPr>
              <w:t>Хроническая сердечная</w:t>
            </w:r>
          </w:p>
          <w:p w:rsidR="00F65042" w:rsidRDefault="00ED21B0">
            <w:pPr>
              <w:pStyle w:val="TableParagraph"/>
              <w:tabs>
                <w:tab w:val="left" w:pos="4067"/>
                <w:tab w:val="left" w:pos="4517"/>
              </w:tabs>
              <w:spacing w:line="237" w:lineRule="auto"/>
              <w:ind w:right="95"/>
              <w:jc w:val="both"/>
              <w:rPr>
                <w:sz w:val="24"/>
              </w:rPr>
            </w:pPr>
            <w:r>
              <w:rPr>
                <w:sz w:val="24"/>
              </w:rPr>
              <w:t>недостаточность. Характер кардиодинамики и гемодинамики.</w:t>
            </w:r>
            <w:r>
              <w:rPr>
                <w:spacing w:val="-5"/>
                <w:sz w:val="24"/>
              </w:rPr>
              <w:t xml:space="preserve"> </w:t>
            </w:r>
            <w:r>
              <w:rPr>
                <w:sz w:val="24"/>
              </w:rPr>
              <w:t>Нарушение</w:t>
            </w:r>
            <w:r>
              <w:rPr>
                <w:spacing w:val="-5"/>
                <w:sz w:val="24"/>
              </w:rPr>
              <w:t xml:space="preserve"> </w:t>
            </w:r>
            <w:r>
              <w:rPr>
                <w:sz w:val="24"/>
              </w:rPr>
              <w:t>гемостаза.Клиническая</w:t>
            </w:r>
            <w:r>
              <w:rPr>
                <w:spacing w:val="80"/>
                <w:sz w:val="24"/>
              </w:rPr>
              <w:t xml:space="preserve"> </w:t>
            </w:r>
            <w:r>
              <w:rPr>
                <w:sz w:val="24"/>
              </w:rPr>
              <w:t xml:space="preserve">и </w:t>
            </w:r>
            <w:r>
              <w:rPr>
                <w:spacing w:val="-2"/>
                <w:sz w:val="24"/>
              </w:rPr>
              <w:t>инструментальная</w:t>
            </w:r>
            <w:r>
              <w:rPr>
                <w:sz w:val="24"/>
              </w:rPr>
              <w:tab/>
            </w:r>
            <w:r>
              <w:rPr>
                <w:sz w:val="24"/>
              </w:rPr>
              <w:tab/>
            </w:r>
            <w:r>
              <w:rPr>
                <w:spacing w:val="-2"/>
                <w:sz w:val="24"/>
              </w:rPr>
              <w:t>диагностика. Стадиинедостаточности</w:t>
            </w:r>
            <w:r>
              <w:rPr>
                <w:sz w:val="24"/>
              </w:rPr>
              <w:tab/>
            </w:r>
            <w:r>
              <w:rPr>
                <w:spacing w:val="-2"/>
                <w:sz w:val="24"/>
              </w:rPr>
              <w:t xml:space="preserve">кровообращения, </w:t>
            </w:r>
            <w:r>
              <w:rPr>
                <w:sz w:val="24"/>
              </w:rPr>
              <w:t>функциональный</w:t>
            </w:r>
            <w:r>
              <w:rPr>
                <w:spacing w:val="57"/>
                <w:w w:val="150"/>
                <w:sz w:val="24"/>
              </w:rPr>
              <w:t xml:space="preserve">    </w:t>
            </w:r>
            <w:r>
              <w:rPr>
                <w:sz w:val="24"/>
              </w:rPr>
              <w:t>класс.</w:t>
            </w:r>
            <w:r>
              <w:rPr>
                <w:spacing w:val="57"/>
                <w:w w:val="150"/>
                <w:sz w:val="24"/>
              </w:rPr>
              <w:t xml:space="preserve">    </w:t>
            </w:r>
            <w:r>
              <w:rPr>
                <w:sz w:val="24"/>
              </w:rPr>
              <w:t>Методы</w:t>
            </w:r>
            <w:r>
              <w:rPr>
                <w:spacing w:val="58"/>
                <w:w w:val="150"/>
                <w:sz w:val="24"/>
              </w:rPr>
              <w:t xml:space="preserve">    </w:t>
            </w:r>
            <w:r>
              <w:rPr>
                <w:spacing w:val="-2"/>
                <w:sz w:val="24"/>
              </w:rPr>
              <w:t>оценки</w:t>
            </w:r>
          </w:p>
          <w:p w:rsidR="00F65042" w:rsidRDefault="00ED21B0">
            <w:pPr>
              <w:pStyle w:val="TableParagraph"/>
              <w:tabs>
                <w:tab w:val="left" w:pos="4551"/>
              </w:tabs>
              <w:spacing w:before="2" w:line="257" w:lineRule="exact"/>
              <w:jc w:val="both"/>
              <w:rPr>
                <w:sz w:val="24"/>
              </w:rPr>
            </w:pPr>
            <w:r>
              <w:rPr>
                <w:spacing w:val="-2"/>
                <w:sz w:val="24"/>
              </w:rPr>
              <w:t>сократительной</w:t>
            </w:r>
            <w:r>
              <w:rPr>
                <w:sz w:val="24"/>
              </w:rPr>
              <w:tab/>
            </w:r>
            <w:r>
              <w:rPr>
                <w:spacing w:val="-2"/>
                <w:sz w:val="24"/>
              </w:rPr>
              <w:t>способности</w:t>
            </w:r>
          </w:p>
        </w:tc>
      </w:tr>
    </w:tbl>
    <w:p w:rsidR="00F65042" w:rsidRDefault="00F65042">
      <w:pPr>
        <w:pStyle w:val="TableParagraph"/>
        <w:spacing w:line="257" w:lineRule="exact"/>
        <w:jc w:val="both"/>
        <w:rPr>
          <w:sz w:val="24"/>
        </w:rPr>
        <w:sectPr w:rsidR="00F65042">
          <w:type w:val="continuous"/>
          <w:pgSz w:w="11910" w:h="16840"/>
          <w:pgMar w:top="1100" w:right="566" w:bottom="1240" w:left="566" w:header="0" w:footer="98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953"/>
      </w:tblGrid>
      <w:tr w:rsidR="00F65042">
        <w:trPr>
          <w:trHeight w:val="2467"/>
        </w:trPr>
        <w:tc>
          <w:tcPr>
            <w:tcW w:w="2979" w:type="dxa"/>
          </w:tcPr>
          <w:p w:rsidR="00F65042" w:rsidRDefault="00F65042">
            <w:pPr>
              <w:pStyle w:val="TableParagraph"/>
              <w:ind w:left="0"/>
              <w:rPr>
                <w:sz w:val="24"/>
              </w:rPr>
            </w:pPr>
          </w:p>
        </w:tc>
        <w:tc>
          <w:tcPr>
            <w:tcW w:w="5953" w:type="dxa"/>
          </w:tcPr>
          <w:p w:rsidR="00F65042" w:rsidRDefault="00ED21B0">
            <w:pPr>
              <w:pStyle w:val="TableParagraph"/>
              <w:tabs>
                <w:tab w:val="left" w:pos="3748"/>
                <w:tab w:val="left" w:pos="4607"/>
                <w:tab w:val="left" w:pos="4863"/>
              </w:tabs>
              <w:spacing w:before="1" w:line="237" w:lineRule="auto"/>
              <w:ind w:right="93"/>
              <w:jc w:val="both"/>
              <w:rPr>
                <w:sz w:val="24"/>
              </w:rPr>
            </w:pPr>
            <w:r>
              <w:rPr>
                <w:spacing w:val="-2"/>
                <w:sz w:val="24"/>
              </w:rPr>
              <w:t>миокарда(эхокардиография)</w:t>
            </w:r>
            <w:r>
              <w:rPr>
                <w:sz w:val="24"/>
              </w:rPr>
              <w:tab/>
            </w:r>
            <w:r>
              <w:rPr>
                <w:spacing w:val="-10"/>
                <w:sz w:val="24"/>
              </w:rPr>
              <w:t>и</w:t>
            </w:r>
            <w:r>
              <w:rPr>
                <w:sz w:val="24"/>
              </w:rPr>
              <w:tab/>
            </w:r>
            <w:r>
              <w:rPr>
                <w:spacing w:val="-2"/>
                <w:sz w:val="24"/>
              </w:rPr>
              <w:t xml:space="preserve">показателей </w:t>
            </w:r>
            <w:r>
              <w:rPr>
                <w:sz w:val="24"/>
              </w:rPr>
              <w:t>гемодинамики</w:t>
            </w:r>
            <w:r>
              <w:rPr>
                <w:spacing w:val="-10"/>
                <w:sz w:val="24"/>
              </w:rPr>
              <w:t xml:space="preserve"> </w:t>
            </w:r>
            <w:r>
              <w:rPr>
                <w:sz w:val="24"/>
              </w:rPr>
              <w:t>(ЦВД).</w:t>
            </w:r>
            <w:r>
              <w:rPr>
                <w:spacing w:val="-11"/>
                <w:sz w:val="24"/>
              </w:rPr>
              <w:t xml:space="preserve"> </w:t>
            </w:r>
            <w:r>
              <w:rPr>
                <w:sz w:val="24"/>
              </w:rPr>
              <w:t>Особенности</w:t>
            </w:r>
            <w:r>
              <w:rPr>
                <w:spacing w:val="-9"/>
                <w:sz w:val="24"/>
              </w:rPr>
              <w:t xml:space="preserve"> </w:t>
            </w:r>
            <w:r>
              <w:rPr>
                <w:sz w:val="24"/>
              </w:rPr>
              <w:t>развития</w:t>
            </w:r>
            <w:r>
              <w:rPr>
                <w:spacing w:val="-12"/>
                <w:sz w:val="24"/>
              </w:rPr>
              <w:t xml:space="preserve"> </w:t>
            </w:r>
            <w:r>
              <w:rPr>
                <w:sz w:val="24"/>
              </w:rPr>
              <w:t>и</w:t>
            </w:r>
            <w:r>
              <w:rPr>
                <w:spacing w:val="-10"/>
                <w:sz w:val="24"/>
              </w:rPr>
              <w:t xml:space="preserve"> </w:t>
            </w:r>
            <w:r>
              <w:rPr>
                <w:sz w:val="24"/>
              </w:rPr>
              <w:t>клиники недостаточности кровообращения у детей раннего возраста. Принципы лечения.</w:t>
            </w:r>
            <w:r>
              <w:rPr>
                <w:sz w:val="24"/>
              </w:rPr>
              <w:tab/>
            </w:r>
            <w:r>
              <w:rPr>
                <w:sz w:val="24"/>
              </w:rPr>
              <w:tab/>
            </w:r>
            <w:r>
              <w:rPr>
                <w:sz w:val="24"/>
              </w:rPr>
              <w:tab/>
            </w:r>
            <w:r>
              <w:rPr>
                <w:spacing w:val="-2"/>
                <w:sz w:val="24"/>
              </w:rPr>
              <w:t>Клинико</w:t>
            </w:r>
            <w:r>
              <w:rPr>
                <w:spacing w:val="-2"/>
                <w:sz w:val="24"/>
              </w:rPr>
              <w:softHyphen/>
              <w:t>фармакологическая</w:t>
            </w:r>
          </w:p>
          <w:p w:rsidR="00F65042" w:rsidRDefault="00ED21B0">
            <w:pPr>
              <w:pStyle w:val="TableParagraph"/>
              <w:ind w:right="96"/>
              <w:jc w:val="both"/>
              <w:rPr>
                <w:sz w:val="24"/>
              </w:rPr>
            </w:pPr>
            <w:r>
              <w:rPr>
                <w:sz w:val="24"/>
              </w:rPr>
              <w:t>характеристика основных групп лекарственных препаратов,</w:t>
            </w:r>
            <w:r>
              <w:rPr>
                <w:spacing w:val="62"/>
                <w:w w:val="150"/>
                <w:sz w:val="24"/>
              </w:rPr>
              <w:t xml:space="preserve">    </w:t>
            </w:r>
            <w:r>
              <w:rPr>
                <w:sz w:val="24"/>
              </w:rPr>
              <w:t>используемых</w:t>
            </w:r>
            <w:r>
              <w:rPr>
                <w:spacing w:val="63"/>
                <w:w w:val="150"/>
                <w:sz w:val="24"/>
              </w:rPr>
              <w:t xml:space="preserve">    </w:t>
            </w:r>
            <w:r>
              <w:rPr>
                <w:sz w:val="24"/>
              </w:rPr>
              <w:t>при</w:t>
            </w:r>
            <w:r>
              <w:rPr>
                <w:spacing w:val="62"/>
                <w:w w:val="150"/>
                <w:sz w:val="24"/>
              </w:rPr>
              <w:t xml:space="preserve">    </w:t>
            </w:r>
            <w:r>
              <w:rPr>
                <w:spacing w:val="-2"/>
                <w:sz w:val="24"/>
              </w:rPr>
              <w:t>лечении</w:t>
            </w:r>
          </w:p>
          <w:p w:rsidR="00F65042" w:rsidRDefault="00ED21B0">
            <w:pPr>
              <w:pStyle w:val="TableParagraph"/>
              <w:spacing w:line="274" w:lineRule="exact"/>
              <w:ind w:right="96"/>
              <w:jc w:val="both"/>
              <w:rPr>
                <w:sz w:val="24"/>
              </w:rPr>
            </w:pPr>
            <w:r>
              <w:rPr>
                <w:sz w:val="24"/>
              </w:rPr>
              <w:t xml:space="preserve">недостаточности кровообращения. Диспансерное </w:t>
            </w:r>
            <w:r>
              <w:rPr>
                <w:spacing w:val="-2"/>
                <w:sz w:val="24"/>
              </w:rPr>
              <w:t>наблюдение</w:t>
            </w:r>
          </w:p>
        </w:tc>
      </w:tr>
      <w:tr w:rsidR="00F65042">
        <w:trPr>
          <w:trHeight w:val="5755"/>
        </w:trPr>
        <w:tc>
          <w:tcPr>
            <w:tcW w:w="2979" w:type="dxa"/>
          </w:tcPr>
          <w:p w:rsidR="00F65042" w:rsidRDefault="00ED21B0">
            <w:pPr>
              <w:pStyle w:val="TableParagraph"/>
              <w:spacing w:line="237" w:lineRule="auto"/>
              <w:rPr>
                <w:sz w:val="24"/>
              </w:rPr>
            </w:pPr>
            <w:r>
              <w:rPr>
                <w:sz w:val="24"/>
              </w:rPr>
              <w:t>Неотложные</w:t>
            </w:r>
            <w:r>
              <w:rPr>
                <w:spacing w:val="-15"/>
                <w:sz w:val="24"/>
              </w:rPr>
              <w:t xml:space="preserve"> </w:t>
            </w:r>
            <w:r>
              <w:rPr>
                <w:sz w:val="24"/>
              </w:rPr>
              <w:t>состояния</w:t>
            </w:r>
            <w:r>
              <w:rPr>
                <w:spacing w:val="-15"/>
                <w:sz w:val="24"/>
              </w:rPr>
              <w:t xml:space="preserve"> </w:t>
            </w:r>
            <w:r>
              <w:rPr>
                <w:sz w:val="24"/>
              </w:rPr>
              <w:t xml:space="preserve">в </w:t>
            </w:r>
            <w:r>
              <w:rPr>
                <w:spacing w:val="-2"/>
                <w:sz w:val="24"/>
              </w:rPr>
              <w:t>кардиологии</w:t>
            </w:r>
          </w:p>
        </w:tc>
        <w:tc>
          <w:tcPr>
            <w:tcW w:w="5953" w:type="dxa"/>
          </w:tcPr>
          <w:p w:rsidR="00F65042" w:rsidRDefault="00ED21B0">
            <w:pPr>
              <w:pStyle w:val="TableParagraph"/>
              <w:spacing w:line="237" w:lineRule="auto"/>
              <w:rPr>
                <w:sz w:val="24"/>
              </w:rPr>
            </w:pPr>
            <w:r>
              <w:rPr>
                <w:sz w:val="24"/>
              </w:rPr>
              <w:t>Неотложные</w:t>
            </w:r>
            <w:r>
              <w:rPr>
                <w:spacing w:val="-11"/>
                <w:sz w:val="24"/>
              </w:rPr>
              <w:t xml:space="preserve"> </w:t>
            </w:r>
            <w:r>
              <w:rPr>
                <w:sz w:val="24"/>
              </w:rPr>
              <w:t>состояния</w:t>
            </w:r>
            <w:r>
              <w:rPr>
                <w:spacing w:val="-9"/>
                <w:sz w:val="24"/>
              </w:rPr>
              <w:t xml:space="preserve"> </w:t>
            </w:r>
            <w:r>
              <w:rPr>
                <w:sz w:val="24"/>
              </w:rPr>
              <w:t>в</w:t>
            </w:r>
            <w:r>
              <w:rPr>
                <w:spacing w:val="-10"/>
                <w:sz w:val="24"/>
              </w:rPr>
              <w:t xml:space="preserve"> </w:t>
            </w:r>
            <w:r>
              <w:rPr>
                <w:sz w:val="24"/>
              </w:rPr>
              <w:t>кардиологии.</w:t>
            </w:r>
            <w:r>
              <w:rPr>
                <w:spacing w:val="-9"/>
                <w:sz w:val="24"/>
              </w:rPr>
              <w:t xml:space="preserve"> </w:t>
            </w:r>
            <w:r>
              <w:rPr>
                <w:sz w:val="24"/>
              </w:rPr>
              <w:t>Острая сердечнососудистая недостаточность.</w:t>
            </w:r>
          </w:p>
          <w:p w:rsidR="00F65042" w:rsidRDefault="00ED21B0">
            <w:pPr>
              <w:pStyle w:val="TableParagraph"/>
              <w:tabs>
                <w:tab w:val="left" w:pos="1850"/>
              </w:tabs>
              <w:spacing w:line="275" w:lineRule="exact"/>
              <w:rPr>
                <w:sz w:val="24"/>
              </w:rPr>
            </w:pPr>
            <w:r>
              <w:rPr>
                <w:spacing w:val="-2"/>
                <w:sz w:val="24"/>
              </w:rPr>
              <w:t>Острая</w:t>
            </w:r>
            <w:r>
              <w:rPr>
                <w:sz w:val="24"/>
              </w:rPr>
              <w:tab/>
            </w:r>
            <w:r>
              <w:rPr>
                <w:spacing w:val="-2"/>
                <w:sz w:val="24"/>
              </w:rPr>
              <w:t>сосудистая</w:t>
            </w:r>
          </w:p>
          <w:p w:rsidR="00F65042" w:rsidRDefault="00ED21B0">
            <w:pPr>
              <w:pStyle w:val="TableParagraph"/>
              <w:spacing w:line="274" w:lineRule="exact"/>
              <w:rPr>
                <w:sz w:val="24"/>
              </w:rPr>
            </w:pPr>
            <w:r>
              <w:rPr>
                <w:sz w:val="24"/>
              </w:rPr>
              <w:t>недостаточность</w:t>
            </w:r>
            <w:r>
              <w:rPr>
                <w:spacing w:val="-6"/>
                <w:sz w:val="24"/>
              </w:rPr>
              <w:t xml:space="preserve"> </w:t>
            </w:r>
            <w:r>
              <w:rPr>
                <w:sz w:val="24"/>
              </w:rPr>
              <w:t>(обморок,</w:t>
            </w:r>
            <w:r>
              <w:rPr>
                <w:spacing w:val="-4"/>
                <w:sz w:val="24"/>
              </w:rPr>
              <w:t xml:space="preserve"> </w:t>
            </w:r>
            <w:r>
              <w:rPr>
                <w:sz w:val="24"/>
              </w:rPr>
              <w:t>коллапс,</w:t>
            </w:r>
            <w:r>
              <w:rPr>
                <w:spacing w:val="-4"/>
                <w:sz w:val="24"/>
              </w:rPr>
              <w:t xml:space="preserve"> </w:t>
            </w:r>
            <w:r>
              <w:rPr>
                <w:sz w:val="24"/>
              </w:rPr>
              <w:t>шок).</w:t>
            </w:r>
            <w:r>
              <w:rPr>
                <w:spacing w:val="-3"/>
                <w:sz w:val="24"/>
              </w:rPr>
              <w:t xml:space="preserve"> </w:t>
            </w:r>
            <w:r>
              <w:rPr>
                <w:spacing w:val="-2"/>
                <w:sz w:val="24"/>
              </w:rPr>
              <w:t>Острая</w:t>
            </w:r>
          </w:p>
          <w:p w:rsidR="00F65042" w:rsidRDefault="00ED21B0">
            <w:pPr>
              <w:pStyle w:val="TableParagraph"/>
              <w:spacing w:line="237" w:lineRule="auto"/>
              <w:ind w:right="215"/>
              <w:rPr>
                <w:sz w:val="24"/>
              </w:rPr>
            </w:pPr>
            <w:r>
              <w:rPr>
                <w:sz w:val="24"/>
              </w:rPr>
              <w:t>сердечная</w:t>
            </w:r>
            <w:r>
              <w:rPr>
                <w:spacing w:val="-13"/>
                <w:sz w:val="24"/>
              </w:rPr>
              <w:t xml:space="preserve"> </w:t>
            </w:r>
            <w:r>
              <w:rPr>
                <w:sz w:val="24"/>
              </w:rPr>
              <w:t>недостаточность.</w:t>
            </w:r>
            <w:r>
              <w:rPr>
                <w:spacing w:val="-13"/>
                <w:sz w:val="24"/>
              </w:rPr>
              <w:t xml:space="preserve"> </w:t>
            </w:r>
            <w:r>
              <w:rPr>
                <w:sz w:val="24"/>
              </w:rPr>
              <w:t>Осложнения</w:t>
            </w:r>
            <w:r>
              <w:rPr>
                <w:spacing w:val="-13"/>
                <w:sz w:val="24"/>
              </w:rPr>
              <w:t xml:space="preserve"> </w:t>
            </w:r>
            <w:r>
              <w:rPr>
                <w:sz w:val="24"/>
              </w:rPr>
              <w:t>врожденных и приобретенных пороков сердца: одышечно-цианотичные приступы, отек</w:t>
            </w:r>
          </w:p>
          <w:p w:rsidR="00F65042" w:rsidRDefault="00ED21B0">
            <w:pPr>
              <w:pStyle w:val="TableParagraph"/>
              <w:ind w:right="897"/>
              <w:rPr>
                <w:sz w:val="24"/>
              </w:rPr>
            </w:pPr>
            <w:r>
              <w:rPr>
                <w:sz w:val="24"/>
              </w:rPr>
              <w:t>легкого.</w:t>
            </w:r>
            <w:r>
              <w:rPr>
                <w:spacing w:val="-13"/>
                <w:sz w:val="24"/>
              </w:rPr>
              <w:t xml:space="preserve"> </w:t>
            </w:r>
            <w:r>
              <w:rPr>
                <w:sz w:val="24"/>
              </w:rPr>
              <w:t>Нарушения</w:t>
            </w:r>
            <w:r>
              <w:rPr>
                <w:spacing w:val="-13"/>
                <w:sz w:val="24"/>
              </w:rPr>
              <w:t xml:space="preserve"> </w:t>
            </w:r>
            <w:r>
              <w:rPr>
                <w:sz w:val="24"/>
              </w:rPr>
              <w:t>сердечного</w:t>
            </w:r>
            <w:r>
              <w:rPr>
                <w:spacing w:val="-13"/>
                <w:sz w:val="24"/>
              </w:rPr>
              <w:t xml:space="preserve"> </w:t>
            </w:r>
            <w:r>
              <w:rPr>
                <w:sz w:val="24"/>
              </w:rPr>
              <w:t xml:space="preserve">ритма: </w:t>
            </w:r>
            <w:r>
              <w:rPr>
                <w:spacing w:val="-2"/>
                <w:sz w:val="24"/>
              </w:rPr>
              <w:t>пароксизмальная</w:t>
            </w:r>
          </w:p>
          <w:p w:rsidR="00F65042" w:rsidRDefault="00ED21B0">
            <w:pPr>
              <w:pStyle w:val="TableParagraph"/>
              <w:spacing w:line="237" w:lineRule="auto"/>
              <w:rPr>
                <w:sz w:val="24"/>
              </w:rPr>
            </w:pPr>
            <w:r>
              <w:rPr>
                <w:sz w:val="24"/>
              </w:rPr>
              <w:t>тахикардия, мерцательная аритмия, фибрилляция предсердий.</w:t>
            </w:r>
            <w:r>
              <w:rPr>
                <w:spacing w:val="-15"/>
                <w:sz w:val="24"/>
              </w:rPr>
              <w:t xml:space="preserve"> </w:t>
            </w:r>
            <w:r>
              <w:rPr>
                <w:sz w:val="24"/>
              </w:rPr>
              <w:t>Приступы</w:t>
            </w:r>
            <w:r>
              <w:rPr>
                <w:spacing w:val="-15"/>
                <w:sz w:val="24"/>
              </w:rPr>
              <w:t xml:space="preserve"> </w:t>
            </w:r>
            <w:r>
              <w:rPr>
                <w:sz w:val="24"/>
              </w:rPr>
              <w:t>Морганьи-Адамса-Стокса.</w:t>
            </w:r>
          </w:p>
          <w:p w:rsidR="00F65042" w:rsidRDefault="00ED21B0">
            <w:pPr>
              <w:pStyle w:val="TableParagraph"/>
              <w:spacing w:before="1" w:line="237" w:lineRule="auto"/>
              <w:rPr>
                <w:sz w:val="24"/>
              </w:rPr>
            </w:pPr>
            <w:r>
              <w:rPr>
                <w:sz w:val="24"/>
              </w:rPr>
              <w:t>Контроль</w:t>
            </w:r>
            <w:r>
              <w:rPr>
                <w:spacing w:val="-8"/>
                <w:sz w:val="24"/>
              </w:rPr>
              <w:t xml:space="preserve"> </w:t>
            </w:r>
            <w:r>
              <w:rPr>
                <w:sz w:val="24"/>
              </w:rPr>
              <w:t>гемодинамики</w:t>
            </w:r>
            <w:r>
              <w:rPr>
                <w:spacing w:val="-8"/>
                <w:sz w:val="24"/>
              </w:rPr>
              <w:t xml:space="preserve"> </w:t>
            </w:r>
            <w:r>
              <w:rPr>
                <w:sz w:val="24"/>
              </w:rPr>
              <w:t>и</w:t>
            </w:r>
            <w:r>
              <w:rPr>
                <w:spacing w:val="-8"/>
                <w:sz w:val="24"/>
              </w:rPr>
              <w:t xml:space="preserve"> </w:t>
            </w:r>
            <w:r>
              <w:rPr>
                <w:sz w:val="24"/>
              </w:rPr>
              <w:t>гомеостаза</w:t>
            </w:r>
            <w:r>
              <w:rPr>
                <w:spacing w:val="-9"/>
                <w:sz w:val="24"/>
              </w:rPr>
              <w:t xml:space="preserve"> </w:t>
            </w:r>
            <w:r>
              <w:rPr>
                <w:sz w:val="24"/>
              </w:rPr>
              <w:t>при</w:t>
            </w:r>
            <w:r>
              <w:rPr>
                <w:spacing w:val="-8"/>
                <w:sz w:val="24"/>
              </w:rPr>
              <w:t xml:space="preserve"> </w:t>
            </w:r>
            <w:r>
              <w:rPr>
                <w:sz w:val="24"/>
              </w:rPr>
              <w:t>неотложных состояниях. Принципы лечения.</w:t>
            </w:r>
          </w:p>
          <w:p w:rsidR="00F65042" w:rsidRDefault="00ED21B0">
            <w:pPr>
              <w:pStyle w:val="TableParagraph"/>
              <w:spacing w:line="237" w:lineRule="auto"/>
              <w:rPr>
                <w:sz w:val="24"/>
              </w:rPr>
            </w:pPr>
            <w:r>
              <w:rPr>
                <w:sz w:val="24"/>
              </w:rPr>
              <w:t>Первичная сердечно-легочная реанимация. Методы искусственного дыхания. Закрытый массаж сердца. Контроль</w:t>
            </w:r>
            <w:r>
              <w:rPr>
                <w:spacing w:val="-8"/>
                <w:sz w:val="24"/>
              </w:rPr>
              <w:t xml:space="preserve"> </w:t>
            </w:r>
            <w:r>
              <w:rPr>
                <w:sz w:val="24"/>
              </w:rPr>
              <w:t>эффективности</w:t>
            </w:r>
            <w:r>
              <w:rPr>
                <w:spacing w:val="-7"/>
                <w:sz w:val="24"/>
              </w:rPr>
              <w:t xml:space="preserve"> </w:t>
            </w:r>
            <w:r>
              <w:rPr>
                <w:sz w:val="24"/>
              </w:rPr>
              <w:t>массажа</w:t>
            </w:r>
            <w:r>
              <w:rPr>
                <w:spacing w:val="-9"/>
                <w:sz w:val="24"/>
              </w:rPr>
              <w:t xml:space="preserve"> </w:t>
            </w:r>
            <w:r>
              <w:rPr>
                <w:sz w:val="24"/>
              </w:rPr>
              <w:t>сердца.</w:t>
            </w:r>
            <w:r>
              <w:rPr>
                <w:spacing w:val="-8"/>
                <w:sz w:val="24"/>
              </w:rPr>
              <w:t xml:space="preserve"> </w:t>
            </w:r>
            <w:r>
              <w:rPr>
                <w:sz w:val="24"/>
              </w:rPr>
              <w:t>Показания</w:t>
            </w:r>
            <w:r>
              <w:rPr>
                <w:spacing w:val="-8"/>
                <w:sz w:val="24"/>
              </w:rPr>
              <w:t xml:space="preserve"> </w:t>
            </w:r>
            <w:r>
              <w:rPr>
                <w:sz w:val="24"/>
              </w:rPr>
              <w:t>к экстренной постановке искусственного водителя</w:t>
            </w:r>
          </w:p>
          <w:p w:rsidR="00F65042" w:rsidRDefault="00ED21B0">
            <w:pPr>
              <w:pStyle w:val="TableParagraph"/>
              <w:spacing w:before="2" w:line="275" w:lineRule="exact"/>
              <w:rPr>
                <w:sz w:val="24"/>
              </w:rPr>
            </w:pPr>
            <w:r>
              <w:rPr>
                <w:sz w:val="24"/>
              </w:rPr>
              <w:t>ритма.</w:t>
            </w:r>
            <w:r>
              <w:rPr>
                <w:spacing w:val="-3"/>
                <w:sz w:val="24"/>
              </w:rPr>
              <w:t xml:space="preserve"> </w:t>
            </w:r>
            <w:r>
              <w:rPr>
                <w:sz w:val="24"/>
              </w:rPr>
              <w:t>Медикаментозная</w:t>
            </w:r>
            <w:r>
              <w:rPr>
                <w:spacing w:val="-3"/>
                <w:sz w:val="24"/>
              </w:rPr>
              <w:t xml:space="preserve"> </w:t>
            </w:r>
            <w:r>
              <w:rPr>
                <w:sz w:val="24"/>
              </w:rPr>
              <w:t>терапия</w:t>
            </w:r>
            <w:r>
              <w:rPr>
                <w:spacing w:val="-3"/>
                <w:sz w:val="24"/>
              </w:rPr>
              <w:t xml:space="preserve"> </w:t>
            </w:r>
            <w:r>
              <w:rPr>
                <w:sz w:val="24"/>
              </w:rPr>
              <w:t>при</w:t>
            </w:r>
            <w:r>
              <w:rPr>
                <w:spacing w:val="-2"/>
                <w:sz w:val="24"/>
              </w:rPr>
              <w:t xml:space="preserve"> реанимации.</w:t>
            </w:r>
          </w:p>
          <w:p w:rsidR="00F65042" w:rsidRDefault="00ED21B0">
            <w:pPr>
              <w:pStyle w:val="TableParagraph"/>
              <w:spacing w:line="274" w:lineRule="exact"/>
              <w:rPr>
                <w:sz w:val="24"/>
              </w:rPr>
            </w:pPr>
            <w:r>
              <w:rPr>
                <w:sz w:val="24"/>
              </w:rPr>
              <w:t>Методы</w:t>
            </w:r>
            <w:r>
              <w:rPr>
                <w:spacing w:val="-3"/>
                <w:sz w:val="24"/>
              </w:rPr>
              <w:t xml:space="preserve"> </w:t>
            </w:r>
            <w:r>
              <w:rPr>
                <w:sz w:val="24"/>
              </w:rPr>
              <w:t>введения</w:t>
            </w:r>
            <w:r>
              <w:rPr>
                <w:spacing w:val="-2"/>
                <w:sz w:val="24"/>
              </w:rPr>
              <w:t xml:space="preserve"> </w:t>
            </w:r>
            <w:r>
              <w:rPr>
                <w:sz w:val="24"/>
              </w:rPr>
              <w:t>препаратов.</w:t>
            </w:r>
            <w:r>
              <w:rPr>
                <w:spacing w:val="-3"/>
                <w:sz w:val="24"/>
              </w:rPr>
              <w:t xml:space="preserve"> </w:t>
            </w:r>
            <w:r>
              <w:rPr>
                <w:sz w:val="24"/>
              </w:rPr>
              <w:t>Препараты</w:t>
            </w:r>
            <w:r>
              <w:rPr>
                <w:spacing w:val="-2"/>
                <w:sz w:val="24"/>
              </w:rPr>
              <w:t xml:space="preserve"> </w:t>
            </w:r>
            <w:r>
              <w:rPr>
                <w:spacing w:val="-5"/>
                <w:sz w:val="24"/>
              </w:rPr>
              <w:t>для</w:t>
            </w:r>
          </w:p>
          <w:p w:rsidR="00F65042" w:rsidRDefault="00ED21B0">
            <w:pPr>
              <w:pStyle w:val="TableParagraph"/>
              <w:spacing w:line="276" w:lineRule="exact"/>
              <w:rPr>
                <w:sz w:val="24"/>
              </w:rPr>
            </w:pPr>
            <w:r>
              <w:rPr>
                <w:sz w:val="24"/>
              </w:rPr>
              <w:t>восстановления</w:t>
            </w:r>
            <w:r>
              <w:rPr>
                <w:spacing w:val="-13"/>
                <w:sz w:val="24"/>
              </w:rPr>
              <w:t xml:space="preserve"> </w:t>
            </w:r>
            <w:r>
              <w:rPr>
                <w:sz w:val="24"/>
              </w:rPr>
              <w:t>сердечной</w:t>
            </w:r>
            <w:r>
              <w:rPr>
                <w:spacing w:val="-13"/>
                <w:sz w:val="24"/>
              </w:rPr>
              <w:t xml:space="preserve"> </w:t>
            </w:r>
            <w:r>
              <w:rPr>
                <w:sz w:val="24"/>
              </w:rPr>
              <w:t>деятельности.</w:t>
            </w:r>
            <w:r>
              <w:rPr>
                <w:spacing w:val="-13"/>
                <w:sz w:val="24"/>
              </w:rPr>
              <w:t xml:space="preserve"> </w:t>
            </w:r>
            <w:r>
              <w:rPr>
                <w:sz w:val="24"/>
              </w:rPr>
              <w:t>Ведение больного в постреанимационном периоде.</w:t>
            </w:r>
          </w:p>
        </w:tc>
      </w:tr>
      <w:tr w:rsidR="00F65042">
        <w:trPr>
          <w:trHeight w:val="1370"/>
        </w:trPr>
        <w:tc>
          <w:tcPr>
            <w:tcW w:w="2979" w:type="dxa"/>
          </w:tcPr>
          <w:p w:rsidR="00F65042" w:rsidRDefault="00ED21B0">
            <w:pPr>
              <w:pStyle w:val="TableParagraph"/>
              <w:tabs>
                <w:tab w:val="left" w:pos="1367"/>
              </w:tabs>
              <w:spacing w:line="237" w:lineRule="auto"/>
              <w:ind w:right="98"/>
              <w:rPr>
                <w:sz w:val="24"/>
              </w:rPr>
            </w:pPr>
            <w:r>
              <w:rPr>
                <w:spacing w:val="-2"/>
                <w:sz w:val="24"/>
              </w:rPr>
              <w:t>Острая</w:t>
            </w:r>
            <w:r>
              <w:rPr>
                <w:sz w:val="24"/>
              </w:rPr>
              <w:tab/>
            </w:r>
            <w:r>
              <w:rPr>
                <w:spacing w:val="-2"/>
                <w:sz w:val="24"/>
              </w:rPr>
              <w:t>ревматическая лихорадка</w:t>
            </w:r>
          </w:p>
        </w:tc>
        <w:tc>
          <w:tcPr>
            <w:tcW w:w="5953" w:type="dxa"/>
          </w:tcPr>
          <w:p w:rsidR="00F65042" w:rsidRDefault="00ED21B0">
            <w:pPr>
              <w:pStyle w:val="TableParagraph"/>
              <w:spacing w:line="237" w:lineRule="auto"/>
              <w:rPr>
                <w:sz w:val="24"/>
              </w:rPr>
            </w:pPr>
            <w:r>
              <w:rPr>
                <w:sz w:val="24"/>
              </w:rPr>
              <w:t>Современные представления о этиологии и патогенезе острой</w:t>
            </w:r>
            <w:r>
              <w:rPr>
                <w:spacing w:val="-5"/>
                <w:sz w:val="24"/>
              </w:rPr>
              <w:t xml:space="preserve"> </w:t>
            </w:r>
            <w:r>
              <w:rPr>
                <w:sz w:val="24"/>
              </w:rPr>
              <w:t>ревматической</w:t>
            </w:r>
            <w:r>
              <w:rPr>
                <w:spacing w:val="-6"/>
                <w:sz w:val="24"/>
              </w:rPr>
              <w:t xml:space="preserve"> </w:t>
            </w:r>
            <w:r>
              <w:rPr>
                <w:sz w:val="24"/>
              </w:rPr>
              <w:t>лихорадки</w:t>
            </w:r>
            <w:r>
              <w:rPr>
                <w:spacing w:val="-4"/>
                <w:sz w:val="24"/>
              </w:rPr>
              <w:t xml:space="preserve"> </w:t>
            </w:r>
            <w:r>
              <w:rPr>
                <w:sz w:val="24"/>
              </w:rPr>
              <w:t>у</w:t>
            </w:r>
            <w:r>
              <w:rPr>
                <w:spacing w:val="-14"/>
                <w:sz w:val="24"/>
              </w:rPr>
              <w:t xml:space="preserve"> </w:t>
            </w:r>
            <w:r>
              <w:rPr>
                <w:sz w:val="24"/>
              </w:rPr>
              <w:t>детей</w:t>
            </w:r>
            <w:r>
              <w:rPr>
                <w:spacing w:val="-6"/>
                <w:sz w:val="24"/>
              </w:rPr>
              <w:t xml:space="preserve"> </w:t>
            </w:r>
            <w:r>
              <w:rPr>
                <w:sz w:val="24"/>
              </w:rPr>
              <w:t>и</w:t>
            </w:r>
            <w:r>
              <w:rPr>
                <w:spacing w:val="-6"/>
                <w:sz w:val="24"/>
              </w:rPr>
              <w:t xml:space="preserve"> </w:t>
            </w:r>
            <w:r>
              <w:rPr>
                <w:sz w:val="24"/>
              </w:rPr>
              <w:t>подростков.</w:t>
            </w:r>
          </w:p>
          <w:p w:rsidR="00F65042" w:rsidRDefault="00ED21B0">
            <w:pPr>
              <w:pStyle w:val="TableParagraph"/>
              <w:spacing w:line="237" w:lineRule="auto"/>
              <w:rPr>
                <w:sz w:val="24"/>
              </w:rPr>
            </w:pPr>
            <w:r>
              <w:rPr>
                <w:sz w:val="24"/>
              </w:rPr>
              <w:t>Классификация.</w:t>
            </w:r>
            <w:r>
              <w:rPr>
                <w:spacing w:val="-15"/>
                <w:sz w:val="24"/>
              </w:rPr>
              <w:t xml:space="preserve"> </w:t>
            </w:r>
            <w:r>
              <w:rPr>
                <w:sz w:val="24"/>
              </w:rPr>
              <w:t>Критерии</w:t>
            </w:r>
            <w:r>
              <w:rPr>
                <w:spacing w:val="-12"/>
                <w:sz w:val="24"/>
              </w:rPr>
              <w:t xml:space="preserve"> </w:t>
            </w:r>
            <w:r>
              <w:rPr>
                <w:sz w:val="24"/>
              </w:rPr>
              <w:t>диагностики.</w:t>
            </w:r>
            <w:r>
              <w:rPr>
                <w:spacing w:val="-12"/>
                <w:sz w:val="24"/>
              </w:rPr>
              <w:t xml:space="preserve"> </w:t>
            </w:r>
            <w:r>
              <w:rPr>
                <w:sz w:val="24"/>
              </w:rPr>
              <w:t>Принципы лечения. Диспансерное наблюдение. Первичная и</w:t>
            </w:r>
          </w:p>
          <w:p w:rsidR="00F65042" w:rsidRDefault="00ED21B0">
            <w:pPr>
              <w:pStyle w:val="TableParagraph"/>
              <w:spacing w:line="257" w:lineRule="exact"/>
              <w:rPr>
                <w:sz w:val="24"/>
              </w:rPr>
            </w:pPr>
            <w:r>
              <w:rPr>
                <w:sz w:val="24"/>
              </w:rPr>
              <w:t>вторичная</w:t>
            </w:r>
            <w:r>
              <w:rPr>
                <w:spacing w:val="-5"/>
                <w:sz w:val="24"/>
              </w:rPr>
              <w:t xml:space="preserve"> </w:t>
            </w:r>
            <w:r>
              <w:rPr>
                <w:spacing w:val="-2"/>
                <w:sz w:val="24"/>
              </w:rPr>
              <w:t>профилактика</w:t>
            </w:r>
          </w:p>
        </w:tc>
      </w:tr>
      <w:tr w:rsidR="00F65042">
        <w:trPr>
          <w:trHeight w:val="4108"/>
        </w:trPr>
        <w:tc>
          <w:tcPr>
            <w:tcW w:w="2979" w:type="dxa"/>
          </w:tcPr>
          <w:p w:rsidR="00F65042" w:rsidRDefault="00ED21B0">
            <w:pPr>
              <w:pStyle w:val="TableParagraph"/>
              <w:spacing w:line="271" w:lineRule="exact"/>
              <w:rPr>
                <w:sz w:val="24"/>
              </w:rPr>
            </w:pPr>
            <w:r>
              <w:rPr>
                <w:spacing w:val="-2"/>
                <w:sz w:val="24"/>
              </w:rPr>
              <w:t>Ювенильный</w:t>
            </w:r>
          </w:p>
          <w:p w:rsidR="00F65042" w:rsidRDefault="00ED21B0">
            <w:pPr>
              <w:pStyle w:val="TableParagraph"/>
              <w:tabs>
                <w:tab w:val="left" w:pos="1765"/>
              </w:tabs>
              <w:spacing w:before="1" w:line="237" w:lineRule="auto"/>
              <w:ind w:right="99"/>
              <w:jc w:val="both"/>
              <w:rPr>
                <w:sz w:val="24"/>
              </w:rPr>
            </w:pPr>
            <w:r>
              <w:rPr>
                <w:sz w:val="24"/>
              </w:rPr>
              <w:t xml:space="preserve">ревматоидный артрит и </w:t>
            </w:r>
            <w:r>
              <w:rPr>
                <w:spacing w:val="-2"/>
                <w:sz w:val="24"/>
              </w:rPr>
              <w:t>другие</w:t>
            </w:r>
            <w:r>
              <w:rPr>
                <w:sz w:val="24"/>
              </w:rPr>
              <w:tab/>
            </w:r>
            <w:r>
              <w:rPr>
                <w:spacing w:val="-2"/>
                <w:sz w:val="24"/>
              </w:rPr>
              <w:t>системные заболевания</w:t>
            </w:r>
          </w:p>
          <w:p w:rsidR="00F65042" w:rsidRDefault="00ED21B0">
            <w:pPr>
              <w:pStyle w:val="TableParagraph"/>
              <w:spacing w:before="1"/>
              <w:jc w:val="both"/>
              <w:rPr>
                <w:sz w:val="24"/>
              </w:rPr>
            </w:pPr>
            <w:r>
              <w:rPr>
                <w:sz w:val="24"/>
              </w:rPr>
              <w:t>соединительной</w:t>
            </w:r>
            <w:r>
              <w:rPr>
                <w:spacing w:val="-8"/>
                <w:sz w:val="24"/>
              </w:rPr>
              <w:t xml:space="preserve"> </w:t>
            </w:r>
            <w:r>
              <w:rPr>
                <w:spacing w:val="-4"/>
                <w:sz w:val="24"/>
              </w:rPr>
              <w:t>ткани</w:t>
            </w:r>
          </w:p>
        </w:tc>
        <w:tc>
          <w:tcPr>
            <w:tcW w:w="5953" w:type="dxa"/>
          </w:tcPr>
          <w:p w:rsidR="00F65042" w:rsidRDefault="00ED21B0">
            <w:pPr>
              <w:pStyle w:val="TableParagraph"/>
              <w:spacing w:line="237" w:lineRule="auto"/>
              <w:ind w:right="95"/>
              <w:jc w:val="both"/>
              <w:rPr>
                <w:sz w:val="24"/>
              </w:rPr>
            </w:pPr>
            <w:r>
              <w:rPr>
                <w:sz w:val="24"/>
              </w:rPr>
              <w:t>Современные представления о этиологии и патогенезе ювенильного ревматоидного артрита у детей и подростков.</w:t>
            </w:r>
            <w:r>
              <w:rPr>
                <w:spacing w:val="-14"/>
                <w:sz w:val="24"/>
              </w:rPr>
              <w:t xml:space="preserve"> </w:t>
            </w:r>
            <w:r>
              <w:rPr>
                <w:sz w:val="24"/>
              </w:rPr>
              <w:t>Методы</w:t>
            </w:r>
            <w:r>
              <w:rPr>
                <w:spacing w:val="-14"/>
                <w:sz w:val="24"/>
              </w:rPr>
              <w:t xml:space="preserve"> </w:t>
            </w:r>
            <w:r>
              <w:rPr>
                <w:sz w:val="24"/>
              </w:rPr>
              <w:t>диагностики</w:t>
            </w:r>
            <w:r>
              <w:rPr>
                <w:spacing w:val="-14"/>
                <w:sz w:val="24"/>
              </w:rPr>
              <w:t xml:space="preserve"> </w:t>
            </w:r>
            <w:r>
              <w:rPr>
                <w:sz w:val="24"/>
              </w:rPr>
              <w:t>заболеваний</w:t>
            </w:r>
            <w:r>
              <w:rPr>
                <w:spacing w:val="-14"/>
                <w:sz w:val="24"/>
              </w:rPr>
              <w:t xml:space="preserve"> </w:t>
            </w:r>
            <w:r>
              <w:rPr>
                <w:sz w:val="24"/>
              </w:rPr>
              <w:t xml:space="preserve">суставов у детей. Алгоритм диагностики и дифференциальной диагностики ювенильного ревматоидного артрита. Современные подходы к лечению, принципы симптоматической и базисной терапии. Диспансерное </w:t>
            </w:r>
            <w:r>
              <w:rPr>
                <w:spacing w:val="-2"/>
                <w:sz w:val="24"/>
              </w:rPr>
              <w:t>наблюдение.</w:t>
            </w:r>
          </w:p>
          <w:p w:rsidR="00F65042" w:rsidRDefault="00ED21B0">
            <w:pPr>
              <w:pStyle w:val="TableParagraph"/>
              <w:spacing w:before="4" w:line="237" w:lineRule="auto"/>
              <w:ind w:right="68"/>
              <w:rPr>
                <w:sz w:val="24"/>
              </w:rPr>
            </w:pPr>
            <w:r>
              <w:rPr>
                <w:sz w:val="24"/>
              </w:rPr>
              <w:t>Современные представления о этиологии и патогенезе диффузных</w:t>
            </w:r>
            <w:r>
              <w:rPr>
                <w:spacing w:val="-1"/>
                <w:sz w:val="24"/>
              </w:rPr>
              <w:t xml:space="preserve"> </w:t>
            </w:r>
            <w:r>
              <w:rPr>
                <w:sz w:val="24"/>
              </w:rPr>
              <w:t>заболеваний соединительной ткани у</w:t>
            </w:r>
            <w:r>
              <w:rPr>
                <w:spacing w:val="-1"/>
                <w:sz w:val="24"/>
              </w:rPr>
              <w:t xml:space="preserve"> </w:t>
            </w:r>
            <w:r>
              <w:rPr>
                <w:sz w:val="24"/>
              </w:rPr>
              <w:t>детей и подростков (системная красная волчанка, системная склеродермия, дерматополиомиозит). Классификация. Критерии диагностики. Методы диагностики.</w:t>
            </w:r>
          </w:p>
          <w:p w:rsidR="00F65042" w:rsidRDefault="00ED21B0">
            <w:pPr>
              <w:pStyle w:val="TableParagraph"/>
              <w:spacing w:line="274" w:lineRule="exact"/>
              <w:rPr>
                <w:sz w:val="24"/>
              </w:rPr>
            </w:pPr>
            <w:r>
              <w:rPr>
                <w:sz w:val="24"/>
              </w:rPr>
              <w:t>Принципы</w:t>
            </w:r>
            <w:r>
              <w:rPr>
                <w:spacing w:val="-14"/>
                <w:sz w:val="24"/>
              </w:rPr>
              <w:t xml:space="preserve"> </w:t>
            </w:r>
            <w:r>
              <w:rPr>
                <w:sz w:val="24"/>
              </w:rPr>
              <w:t>лечения.</w:t>
            </w:r>
            <w:r>
              <w:rPr>
                <w:spacing w:val="-14"/>
                <w:sz w:val="24"/>
              </w:rPr>
              <w:t xml:space="preserve"> </w:t>
            </w:r>
            <w:r>
              <w:rPr>
                <w:sz w:val="24"/>
              </w:rPr>
              <w:t>Диспансерное</w:t>
            </w:r>
            <w:r>
              <w:rPr>
                <w:spacing w:val="-15"/>
                <w:sz w:val="24"/>
              </w:rPr>
              <w:t xml:space="preserve"> </w:t>
            </w:r>
            <w:r>
              <w:rPr>
                <w:sz w:val="24"/>
              </w:rPr>
              <w:t xml:space="preserve">наблюдение. </w:t>
            </w:r>
            <w:r>
              <w:rPr>
                <w:spacing w:val="-2"/>
                <w:sz w:val="24"/>
              </w:rPr>
              <w:t>Профилактика.</w:t>
            </w:r>
          </w:p>
        </w:tc>
      </w:tr>
      <w:tr w:rsidR="00F65042">
        <w:trPr>
          <w:trHeight w:val="549"/>
        </w:trPr>
        <w:tc>
          <w:tcPr>
            <w:tcW w:w="2979" w:type="dxa"/>
          </w:tcPr>
          <w:p w:rsidR="00F65042" w:rsidRDefault="00ED21B0">
            <w:pPr>
              <w:pStyle w:val="TableParagraph"/>
              <w:spacing w:line="245" w:lineRule="exact"/>
              <w:rPr>
                <w:sz w:val="24"/>
              </w:rPr>
            </w:pPr>
            <w:r>
              <w:rPr>
                <w:spacing w:val="-2"/>
                <w:sz w:val="24"/>
              </w:rPr>
              <w:t>Системные</w:t>
            </w:r>
          </w:p>
          <w:p w:rsidR="00F65042" w:rsidRDefault="00ED21B0">
            <w:pPr>
              <w:pStyle w:val="TableParagraph"/>
              <w:spacing w:line="272" w:lineRule="exact"/>
              <w:rPr>
                <w:sz w:val="24"/>
              </w:rPr>
            </w:pPr>
            <w:r>
              <w:rPr>
                <w:spacing w:val="-2"/>
                <w:sz w:val="24"/>
              </w:rPr>
              <w:t>васкулиты</w:t>
            </w:r>
          </w:p>
        </w:tc>
        <w:tc>
          <w:tcPr>
            <w:tcW w:w="5953" w:type="dxa"/>
          </w:tcPr>
          <w:p w:rsidR="00F65042" w:rsidRDefault="00ED21B0">
            <w:pPr>
              <w:pStyle w:val="TableParagraph"/>
              <w:spacing w:line="274" w:lineRule="exact"/>
              <w:rPr>
                <w:sz w:val="24"/>
              </w:rPr>
            </w:pPr>
            <w:r>
              <w:rPr>
                <w:sz w:val="24"/>
              </w:rPr>
              <w:t>Системные васкулиты(геморрагический васкулит, неспецифический</w:t>
            </w:r>
            <w:r>
              <w:rPr>
                <w:spacing w:val="-14"/>
                <w:sz w:val="24"/>
              </w:rPr>
              <w:t xml:space="preserve"> </w:t>
            </w:r>
            <w:r>
              <w:rPr>
                <w:sz w:val="24"/>
              </w:rPr>
              <w:t>аортоартериит,</w:t>
            </w:r>
            <w:r>
              <w:rPr>
                <w:spacing w:val="-14"/>
                <w:sz w:val="24"/>
              </w:rPr>
              <w:t xml:space="preserve"> </w:t>
            </w:r>
            <w:r>
              <w:rPr>
                <w:sz w:val="24"/>
              </w:rPr>
              <w:t>болезнь</w:t>
            </w:r>
            <w:r>
              <w:rPr>
                <w:spacing w:val="-14"/>
                <w:sz w:val="24"/>
              </w:rPr>
              <w:t xml:space="preserve"> </w:t>
            </w:r>
            <w:r>
              <w:rPr>
                <w:sz w:val="24"/>
              </w:rPr>
              <w:t>Кавасаки,</w:t>
            </w:r>
          </w:p>
        </w:tc>
      </w:tr>
    </w:tbl>
    <w:p w:rsidR="00F65042" w:rsidRDefault="00F65042">
      <w:pPr>
        <w:pStyle w:val="TableParagraph"/>
        <w:spacing w:line="274" w:lineRule="exact"/>
        <w:rPr>
          <w:sz w:val="24"/>
        </w:rPr>
        <w:sectPr w:rsidR="00F65042">
          <w:type w:val="continuous"/>
          <w:pgSz w:w="11910" w:h="16840"/>
          <w:pgMar w:top="1100" w:right="566" w:bottom="1240" w:left="566" w:header="0" w:footer="984"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5953"/>
      </w:tblGrid>
      <w:tr w:rsidR="00F65042">
        <w:trPr>
          <w:trHeight w:val="2193"/>
        </w:trPr>
        <w:tc>
          <w:tcPr>
            <w:tcW w:w="2979" w:type="dxa"/>
          </w:tcPr>
          <w:p w:rsidR="00F65042" w:rsidRDefault="00F65042">
            <w:pPr>
              <w:pStyle w:val="TableParagraph"/>
              <w:ind w:left="0"/>
            </w:pPr>
          </w:p>
        </w:tc>
        <w:tc>
          <w:tcPr>
            <w:tcW w:w="5953" w:type="dxa"/>
          </w:tcPr>
          <w:p w:rsidR="00F65042" w:rsidRDefault="00ED21B0">
            <w:pPr>
              <w:pStyle w:val="TableParagraph"/>
              <w:spacing w:line="274" w:lineRule="exact"/>
              <w:rPr>
                <w:sz w:val="24"/>
              </w:rPr>
            </w:pPr>
            <w:r>
              <w:rPr>
                <w:sz w:val="24"/>
              </w:rPr>
              <w:t>узелковый</w:t>
            </w:r>
            <w:r>
              <w:rPr>
                <w:spacing w:val="-6"/>
                <w:sz w:val="24"/>
              </w:rPr>
              <w:t xml:space="preserve"> </w:t>
            </w:r>
            <w:r>
              <w:rPr>
                <w:sz w:val="24"/>
              </w:rPr>
              <w:t>полиартериит):</w:t>
            </w:r>
            <w:r>
              <w:rPr>
                <w:spacing w:val="-5"/>
                <w:sz w:val="24"/>
              </w:rPr>
              <w:t xml:space="preserve"> </w:t>
            </w:r>
            <w:r>
              <w:rPr>
                <w:sz w:val="24"/>
              </w:rPr>
              <w:t>этиология,</w:t>
            </w:r>
            <w:r>
              <w:rPr>
                <w:spacing w:val="-5"/>
                <w:sz w:val="24"/>
              </w:rPr>
              <w:t xml:space="preserve"> </w:t>
            </w:r>
            <w:r>
              <w:rPr>
                <w:spacing w:val="-2"/>
                <w:sz w:val="24"/>
              </w:rPr>
              <w:t>патогенез,</w:t>
            </w:r>
          </w:p>
          <w:p w:rsidR="00F65042" w:rsidRDefault="00ED21B0">
            <w:pPr>
              <w:pStyle w:val="TableParagraph"/>
              <w:rPr>
                <w:sz w:val="24"/>
              </w:rPr>
            </w:pPr>
            <w:r>
              <w:rPr>
                <w:sz w:val="24"/>
              </w:rPr>
              <w:t>классификация.</w:t>
            </w:r>
            <w:r>
              <w:rPr>
                <w:spacing w:val="-15"/>
                <w:sz w:val="24"/>
              </w:rPr>
              <w:t xml:space="preserve"> </w:t>
            </w:r>
            <w:r>
              <w:rPr>
                <w:sz w:val="24"/>
              </w:rPr>
              <w:t>Клиническая</w:t>
            </w:r>
            <w:r>
              <w:rPr>
                <w:spacing w:val="-13"/>
                <w:sz w:val="24"/>
              </w:rPr>
              <w:t xml:space="preserve"> </w:t>
            </w:r>
            <w:r>
              <w:rPr>
                <w:sz w:val="24"/>
              </w:rPr>
              <w:t>картина,</w:t>
            </w:r>
            <w:r>
              <w:rPr>
                <w:spacing w:val="-13"/>
                <w:sz w:val="24"/>
              </w:rPr>
              <w:t xml:space="preserve"> </w:t>
            </w:r>
            <w:r>
              <w:rPr>
                <w:sz w:val="24"/>
              </w:rPr>
              <w:t>особенности течения, возможные осложнения, критерии</w:t>
            </w:r>
          </w:p>
          <w:p w:rsidR="00F65042" w:rsidRDefault="00ED21B0">
            <w:pPr>
              <w:pStyle w:val="TableParagraph"/>
              <w:spacing w:line="270" w:lineRule="exact"/>
              <w:rPr>
                <w:sz w:val="24"/>
              </w:rPr>
            </w:pPr>
            <w:r>
              <w:rPr>
                <w:sz w:val="24"/>
              </w:rPr>
              <w:t>диагностики,</w:t>
            </w:r>
            <w:r>
              <w:rPr>
                <w:spacing w:val="-5"/>
                <w:sz w:val="24"/>
              </w:rPr>
              <w:t xml:space="preserve"> </w:t>
            </w:r>
            <w:r>
              <w:rPr>
                <w:spacing w:val="-2"/>
                <w:sz w:val="24"/>
              </w:rPr>
              <w:t>клиникофармакологическая</w:t>
            </w:r>
          </w:p>
          <w:p w:rsidR="00F65042" w:rsidRDefault="00ED21B0">
            <w:pPr>
              <w:pStyle w:val="TableParagraph"/>
              <w:spacing w:line="274" w:lineRule="exact"/>
              <w:rPr>
                <w:sz w:val="24"/>
              </w:rPr>
            </w:pPr>
            <w:r>
              <w:rPr>
                <w:sz w:val="24"/>
              </w:rPr>
              <w:t>характеристика</w:t>
            </w:r>
            <w:r>
              <w:rPr>
                <w:spacing w:val="-5"/>
                <w:sz w:val="24"/>
              </w:rPr>
              <w:t xml:space="preserve"> </w:t>
            </w:r>
            <w:r>
              <w:rPr>
                <w:sz w:val="24"/>
              </w:rPr>
              <w:t>основных</w:t>
            </w:r>
            <w:r>
              <w:rPr>
                <w:spacing w:val="-4"/>
                <w:sz w:val="24"/>
              </w:rPr>
              <w:t xml:space="preserve"> </w:t>
            </w:r>
            <w:r>
              <w:rPr>
                <w:sz w:val="24"/>
              </w:rPr>
              <w:t>групп</w:t>
            </w:r>
            <w:r>
              <w:rPr>
                <w:spacing w:val="-4"/>
                <w:sz w:val="24"/>
              </w:rPr>
              <w:t xml:space="preserve"> </w:t>
            </w:r>
            <w:r>
              <w:rPr>
                <w:spacing w:val="-2"/>
                <w:sz w:val="24"/>
              </w:rPr>
              <w:t>лекарственных</w:t>
            </w:r>
          </w:p>
          <w:p w:rsidR="00F65042" w:rsidRDefault="00ED21B0">
            <w:pPr>
              <w:pStyle w:val="TableParagraph"/>
              <w:rPr>
                <w:sz w:val="24"/>
              </w:rPr>
            </w:pPr>
            <w:r>
              <w:rPr>
                <w:sz w:val="24"/>
              </w:rPr>
              <w:t>препаратов,</w:t>
            </w:r>
            <w:r>
              <w:rPr>
                <w:spacing w:val="-8"/>
                <w:sz w:val="24"/>
              </w:rPr>
              <w:t xml:space="preserve"> </w:t>
            </w:r>
            <w:r>
              <w:rPr>
                <w:sz w:val="24"/>
              </w:rPr>
              <w:t>используемых</w:t>
            </w:r>
            <w:r>
              <w:rPr>
                <w:spacing w:val="-7"/>
                <w:sz w:val="24"/>
              </w:rPr>
              <w:t xml:space="preserve"> </w:t>
            </w:r>
            <w:r>
              <w:rPr>
                <w:sz w:val="24"/>
              </w:rPr>
              <w:t>при</w:t>
            </w:r>
            <w:r>
              <w:rPr>
                <w:spacing w:val="-10"/>
                <w:sz w:val="24"/>
              </w:rPr>
              <w:t xml:space="preserve"> </w:t>
            </w:r>
            <w:r>
              <w:rPr>
                <w:sz w:val="24"/>
              </w:rPr>
              <w:t>лечении</w:t>
            </w:r>
            <w:r>
              <w:rPr>
                <w:spacing w:val="-8"/>
                <w:sz w:val="24"/>
              </w:rPr>
              <w:t xml:space="preserve"> </w:t>
            </w:r>
            <w:r>
              <w:rPr>
                <w:sz w:val="24"/>
              </w:rPr>
              <w:t>пациентов</w:t>
            </w:r>
            <w:r>
              <w:rPr>
                <w:spacing w:val="-9"/>
                <w:sz w:val="24"/>
              </w:rPr>
              <w:t xml:space="preserve"> </w:t>
            </w:r>
            <w:r>
              <w:rPr>
                <w:sz w:val="24"/>
              </w:rPr>
              <w:t>с системными васкулитами. Принципы лечения.</w:t>
            </w:r>
          </w:p>
          <w:p w:rsidR="00F65042" w:rsidRDefault="00ED21B0">
            <w:pPr>
              <w:pStyle w:val="TableParagraph"/>
              <w:spacing w:line="254" w:lineRule="exact"/>
              <w:rPr>
                <w:sz w:val="24"/>
              </w:rPr>
            </w:pPr>
            <w:r>
              <w:rPr>
                <w:sz w:val="24"/>
              </w:rPr>
              <w:t>Диспансерное</w:t>
            </w:r>
            <w:r>
              <w:rPr>
                <w:spacing w:val="-7"/>
                <w:sz w:val="24"/>
              </w:rPr>
              <w:t xml:space="preserve"> </w:t>
            </w:r>
            <w:r>
              <w:rPr>
                <w:sz w:val="24"/>
              </w:rPr>
              <w:t>наблюдение.</w:t>
            </w:r>
            <w:r>
              <w:rPr>
                <w:spacing w:val="-5"/>
                <w:sz w:val="24"/>
              </w:rPr>
              <w:t xml:space="preserve"> </w:t>
            </w:r>
            <w:r>
              <w:rPr>
                <w:spacing w:val="-2"/>
                <w:sz w:val="24"/>
              </w:rPr>
              <w:t>Профилактика.</w:t>
            </w:r>
          </w:p>
        </w:tc>
      </w:tr>
    </w:tbl>
    <w:p w:rsidR="00F65042" w:rsidRDefault="00F65042">
      <w:pPr>
        <w:pStyle w:val="a3"/>
        <w:rPr>
          <w:b/>
        </w:rPr>
      </w:pPr>
    </w:p>
    <w:p w:rsidR="00F65042" w:rsidRDefault="00F65042">
      <w:pPr>
        <w:pStyle w:val="a3"/>
        <w:spacing w:before="11"/>
        <w:rPr>
          <w:b/>
        </w:rPr>
      </w:pPr>
    </w:p>
    <w:p w:rsidR="00F65042" w:rsidRDefault="00ED21B0">
      <w:pPr>
        <w:pStyle w:val="a4"/>
        <w:numPr>
          <w:ilvl w:val="1"/>
          <w:numId w:val="210"/>
        </w:numPr>
        <w:tabs>
          <w:tab w:val="left" w:pos="2216"/>
        </w:tabs>
        <w:ind w:left="2216"/>
        <w:jc w:val="left"/>
        <w:rPr>
          <w:b/>
          <w:sz w:val="24"/>
        </w:rPr>
      </w:pPr>
      <w:r>
        <w:rPr>
          <w:b/>
          <w:sz w:val="24"/>
        </w:rPr>
        <w:t>Структура</w:t>
      </w:r>
      <w:r>
        <w:rPr>
          <w:b/>
          <w:spacing w:val="-5"/>
          <w:sz w:val="24"/>
        </w:rPr>
        <w:t xml:space="preserve"> </w:t>
      </w:r>
      <w:r>
        <w:rPr>
          <w:b/>
          <w:spacing w:val="-2"/>
          <w:sz w:val="24"/>
        </w:rPr>
        <w:t>дисциплины:</w:t>
      </w:r>
    </w:p>
    <w:p w:rsidR="00F65042" w:rsidRDefault="00F65042">
      <w:pPr>
        <w:pStyle w:val="a3"/>
        <w:spacing w:before="49"/>
        <w:rPr>
          <w:b/>
          <w:sz w:val="20"/>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199"/>
        <w:gridCol w:w="3546"/>
      </w:tblGrid>
      <w:tr w:rsidR="00F65042">
        <w:trPr>
          <w:trHeight w:val="606"/>
        </w:trPr>
        <w:tc>
          <w:tcPr>
            <w:tcW w:w="2338" w:type="dxa"/>
            <w:vMerge w:val="restart"/>
          </w:tcPr>
          <w:p w:rsidR="00F65042" w:rsidRDefault="00ED21B0">
            <w:pPr>
              <w:pStyle w:val="TableParagraph"/>
              <w:tabs>
                <w:tab w:val="left" w:pos="1065"/>
              </w:tabs>
              <w:spacing w:line="242" w:lineRule="auto"/>
              <w:ind w:left="69" w:right="383"/>
              <w:rPr>
                <w:b/>
                <w:sz w:val="24"/>
              </w:rPr>
            </w:pPr>
            <w:r>
              <w:rPr>
                <w:b/>
                <w:spacing w:val="-4"/>
                <w:sz w:val="24"/>
              </w:rPr>
              <w:t>Вид</w:t>
            </w:r>
            <w:r>
              <w:rPr>
                <w:b/>
                <w:sz w:val="24"/>
              </w:rPr>
              <w:tab/>
            </w:r>
            <w:r>
              <w:rPr>
                <w:b/>
                <w:spacing w:val="-2"/>
                <w:sz w:val="24"/>
              </w:rPr>
              <w:t>учебной работы</w:t>
            </w:r>
          </w:p>
        </w:tc>
        <w:tc>
          <w:tcPr>
            <w:tcW w:w="5745" w:type="dxa"/>
            <w:gridSpan w:val="2"/>
          </w:tcPr>
          <w:p w:rsidR="00F65042" w:rsidRDefault="00F65042">
            <w:pPr>
              <w:pStyle w:val="TableParagraph"/>
              <w:spacing w:before="51"/>
              <w:ind w:left="0"/>
              <w:rPr>
                <w:b/>
                <w:sz w:val="24"/>
              </w:rPr>
            </w:pPr>
          </w:p>
          <w:p w:rsidR="00F65042" w:rsidRDefault="00ED21B0">
            <w:pPr>
              <w:pStyle w:val="TableParagraph"/>
              <w:spacing w:line="259" w:lineRule="exact"/>
              <w:ind w:left="5"/>
              <w:jc w:val="center"/>
              <w:rPr>
                <w:b/>
                <w:sz w:val="24"/>
              </w:rPr>
            </w:pPr>
            <w:r>
              <w:rPr>
                <w:b/>
                <w:spacing w:val="-2"/>
                <w:sz w:val="24"/>
              </w:rPr>
              <w:t>Трудоемкость</w:t>
            </w:r>
          </w:p>
        </w:tc>
      </w:tr>
      <w:tr w:rsidR="00F65042">
        <w:trPr>
          <w:trHeight w:val="383"/>
        </w:trPr>
        <w:tc>
          <w:tcPr>
            <w:tcW w:w="2338" w:type="dxa"/>
            <w:vMerge/>
            <w:tcBorders>
              <w:top w:val="nil"/>
            </w:tcBorders>
          </w:tcPr>
          <w:p w:rsidR="00F65042" w:rsidRDefault="00F65042">
            <w:pPr>
              <w:rPr>
                <w:sz w:val="2"/>
                <w:szCs w:val="2"/>
              </w:rPr>
            </w:pPr>
          </w:p>
        </w:tc>
        <w:tc>
          <w:tcPr>
            <w:tcW w:w="2199" w:type="dxa"/>
          </w:tcPr>
          <w:p w:rsidR="00F65042" w:rsidRDefault="00ED21B0">
            <w:pPr>
              <w:pStyle w:val="TableParagraph"/>
              <w:spacing w:before="104" w:line="259" w:lineRule="exact"/>
              <w:ind w:left="7" w:right="2"/>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3546" w:type="dxa"/>
          </w:tcPr>
          <w:p w:rsidR="00F65042" w:rsidRDefault="00ED21B0">
            <w:pPr>
              <w:pStyle w:val="TableParagraph"/>
              <w:spacing w:before="107" w:line="257" w:lineRule="exact"/>
              <w:ind w:left="6" w:right="5"/>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825"/>
        </w:trPr>
        <w:tc>
          <w:tcPr>
            <w:tcW w:w="2338" w:type="dxa"/>
          </w:tcPr>
          <w:p w:rsidR="00F65042" w:rsidRDefault="00ED21B0">
            <w:pPr>
              <w:pStyle w:val="TableParagraph"/>
              <w:spacing w:before="268"/>
              <w:ind w:left="69"/>
              <w:rPr>
                <w:b/>
                <w:sz w:val="24"/>
              </w:rPr>
            </w:pPr>
            <w:r>
              <w:rPr>
                <w:b/>
                <w:sz w:val="24"/>
              </w:rPr>
              <w:t>Аудиторная</w:t>
            </w:r>
            <w:r>
              <w:rPr>
                <w:b/>
                <w:spacing w:val="-4"/>
                <w:sz w:val="24"/>
              </w:rPr>
              <w:t xml:space="preserve"> </w:t>
            </w:r>
            <w:r>
              <w:rPr>
                <w:b/>
                <w:spacing w:val="-2"/>
                <w:sz w:val="24"/>
              </w:rPr>
              <w:t>работа</w:t>
            </w:r>
          </w:p>
          <w:p w:rsidR="00F65042" w:rsidRDefault="00ED21B0">
            <w:pPr>
              <w:pStyle w:val="TableParagraph"/>
              <w:spacing w:line="261" w:lineRule="exact"/>
              <w:ind w:left="9"/>
              <w:rPr>
                <w:sz w:val="24"/>
              </w:rPr>
            </w:pPr>
            <w:r>
              <w:rPr>
                <w:sz w:val="24"/>
              </w:rPr>
              <w:t>в</w:t>
            </w:r>
            <w:r>
              <w:rPr>
                <w:spacing w:val="-1"/>
                <w:sz w:val="24"/>
              </w:rPr>
              <w:t xml:space="preserve"> </w:t>
            </w:r>
            <w:r>
              <w:rPr>
                <w:sz w:val="24"/>
              </w:rPr>
              <w:t xml:space="preserve">том </w:t>
            </w:r>
            <w:r>
              <w:rPr>
                <w:spacing w:val="-2"/>
                <w:sz w:val="24"/>
              </w:rPr>
              <w:t>числе</w:t>
            </w:r>
          </w:p>
        </w:tc>
        <w:tc>
          <w:tcPr>
            <w:tcW w:w="2199" w:type="dxa"/>
          </w:tcPr>
          <w:p w:rsidR="00F65042" w:rsidRDefault="00ED21B0">
            <w:pPr>
              <w:pStyle w:val="TableParagraph"/>
              <w:spacing w:before="275"/>
              <w:ind w:left="7"/>
              <w:jc w:val="center"/>
              <w:rPr>
                <w:b/>
                <w:sz w:val="24"/>
              </w:rPr>
            </w:pPr>
            <w:r>
              <w:rPr>
                <w:b/>
                <w:spacing w:val="-5"/>
                <w:sz w:val="24"/>
              </w:rPr>
              <w:t>1,3</w:t>
            </w:r>
          </w:p>
        </w:tc>
        <w:tc>
          <w:tcPr>
            <w:tcW w:w="3546" w:type="dxa"/>
          </w:tcPr>
          <w:p w:rsidR="00F65042" w:rsidRDefault="00ED21B0">
            <w:pPr>
              <w:pStyle w:val="TableParagraph"/>
              <w:spacing w:before="275"/>
              <w:ind w:left="6"/>
              <w:jc w:val="center"/>
              <w:rPr>
                <w:b/>
                <w:sz w:val="24"/>
              </w:rPr>
            </w:pPr>
            <w:r>
              <w:rPr>
                <w:b/>
                <w:spacing w:val="-5"/>
                <w:sz w:val="24"/>
              </w:rPr>
              <w:t>28</w:t>
            </w:r>
          </w:p>
        </w:tc>
      </w:tr>
      <w:tr w:rsidR="00F65042">
        <w:trPr>
          <w:trHeight w:val="438"/>
        </w:trPr>
        <w:tc>
          <w:tcPr>
            <w:tcW w:w="2338" w:type="dxa"/>
          </w:tcPr>
          <w:p w:rsidR="00F65042" w:rsidRDefault="00ED21B0">
            <w:pPr>
              <w:pStyle w:val="TableParagraph"/>
              <w:spacing w:before="157" w:line="261" w:lineRule="exact"/>
              <w:ind w:left="9"/>
              <w:rPr>
                <w:sz w:val="24"/>
              </w:rPr>
            </w:pPr>
            <w:r>
              <w:rPr>
                <w:spacing w:val="-2"/>
                <w:sz w:val="24"/>
              </w:rPr>
              <w:t>Лекции</w:t>
            </w:r>
          </w:p>
        </w:tc>
        <w:tc>
          <w:tcPr>
            <w:tcW w:w="2199" w:type="dxa"/>
          </w:tcPr>
          <w:p w:rsidR="00F65042" w:rsidRDefault="00F65042">
            <w:pPr>
              <w:pStyle w:val="TableParagraph"/>
              <w:ind w:left="0"/>
            </w:pPr>
          </w:p>
        </w:tc>
        <w:tc>
          <w:tcPr>
            <w:tcW w:w="3546" w:type="dxa"/>
          </w:tcPr>
          <w:p w:rsidR="00F65042" w:rsidRDefault="00ED21B0">
            <w:pPr>
              <w:pStyle w:val="TableParagraph"/>
              <w:spacing w:line="268" w:lineRule="exact"/>
              <w:ind w:left="6"/>
              <w:jc w:val="center"/>
              <w:rPr>
                <w:sz w:val="24"/>
              </w:rPr>
            </w:pPr>
            <w:r>
              <w:rPr>
                <w:spacing w:val="-10"/>
                <w:sz w:val="24"/>
              </w:rPr>
              <w:t>4</w:t>
            </w:r>
          </w:p>
        </w:tc>
      </w:tr>
      <w:tr w:rsidR="00F65042">
        <w:trPr>
          <w:trHeight w:val="551"/>
        </w:trPr>
        <w:tc>
          <w:tcPr>
            <w:tcW w:w="2338" w:type="dxa"/>
          </w:tcPr>
          <w:p w:rsidR="00F65042" w:rsidRDefault="00ED21B0">
            <w:pPr>
              <w:pStyle w:val="TableParagraph"/>
              <w:spacing w:line="276" w:lineRule="exact"/>
              <w:ind w:left="9" w:right="144"/>
              <w:rPr>
                <w:sz w:val="24"/>
              </w:rPr>
            </w:pPr>
            <w:r>
              <w:rPr>
                <w:spacing w:val="-2"/>
                <w:sz w:val="24"/>
              </w:rPr>
              <w:t xml:space="preserve">Практические </w:t>
            </w:r>
            <w:r>
              <w:rPr>
                <w:sz w:val="24"/>
              </w:rPr>
              <w:t>занятия (ПЗ)</w:t>
            </w:r>
          </w:p>
        </w:tc>
        <w:tc>
          <w:tcPr>
            <w:tcW w:w="2199" w:type="dxa"/>
          </w:tcPr>
          <w:p w:rsidR="00F65042" w:rsidRDefault="00F65042">
            <w:pPr>
              <w:pStyle w:val="TableParagraph"/>
              <w:ind w:left="0"/>
            </w:pPr>
          </w:p>
        </w:tc>
        <w:tc>
          <w:tcPr>
            <w:tcW w:w="3546" w:type="dxa"/>
          </w:tcPr>
          <w:p w:rsidR="00F65042" w:rsidRDefault="00ED21B0">
            <w:pPr>
              <w:pStyle w:val="TableParagraph"/>
              <w:spacing w:line="268" w:lineRule="exact"/>
              <w:ind w:left="6"/>
              <w:jc w:val="center"/>
              <w:rPr>
                <w:sz w:val="24"/>
              </w:rPr>
            </w:pPr>
            <w:r>
              <w:rPr>
                <w:spacing w:val="-5"/>
                <w:sz w:val="24"/>
              </w:rPr>
              <w:t>24</w:t>
            </w:r>
          </w:p>
        </w:tc>
      </w:tr>
      <w:tr w:rsidR="00F65042">
        <w:trPr>
          <w:trHeight w:val="551"/>
        </w:trPr>
        <w:tc>
          <w:tcPr>
            <w:tcW w:w="2338" w:type="dxa"/>
          </w:tcPr>
          <w:p w:rsidR="00F65042" w:rsidRDefault="00ED21B0">
            <w:pPr>
              <w:pStyle w:val="TableParagraph"/>
              <w:spacing w:line="274" w:lineRule="exact"/>
              <w:ind w:left="9"/>
              <w:rPr>
                <w:b/>
                <w:sz w:val="24"/>
              </w:rPr>
            </w:pPr>
            <w:r>
              <w:rPr>
                <w:b/>
                <w:spacing w:val="-2"/>
                <w:sz w:val="24"/>
              </w:rPr>
              <w:t xml:space="preserve">Самостоятельная </w:t>
            </w:r>
            <w:r>
              <w:rPr>
                <w:b/>
                <w:sz w:val="24"/>
              </w:rPr>
              <w:t>работа (СР)</w:t>
            </w:r>
          </w:p>
        </w:tc>
        <w:tc>
          <w:tcPr>
            <w:tcW w:w="2199" w:type="dxa"/>
          </w:tcPr>
          <w:p w:rsidR="00F65042" w:rsidRDefault="00ED21B0">
            <w:pPr>
              <w:pStyle w:val="TableParagraph"/>
              <w:spacing w:line="272" w:lineRule="exact"/>
              <w:ind w:left="7"/>
              <w:jc w:val="center"/>
              <w:rPr>
                <w:b/>
                <w:sz w:val="24"/>
              </w:rPr>
            </w:pPr>
            <w:r>
              <w:rPr>
                <w:b/>
                <w:spacing w:val="-5"/>
                <w:sz w:val="24"/>
              </w:rPr>
              <w:t>0,7</w:t>
            </w:r>
          </w:p>
        </w:tc>
        <w:tc>
          <w:tcPr>
            <w:tcW w:w="3546" w:type="dxa"/>
          </w:tcPr>
          <w:p w:rsidR="00F65042" w:rsidRDefault="00ED21B0">
            <w:pPr>
              <w:pStyle w:val="TableParagraph"/>
              <w:spacing w:line="272" w:lineRule="exact"/>
              <w:ind w:left="6"/>
              <w:jc w:val="center"/>
              <w:rPr>
                <w:b/>
                <w:sz w:val="24"/>
              </w:rPr>
            </w:pPr>
            <w:r>
              <w:rPr>
                <w:b/>
                <w:spacing w:val="-5"/>
                <w:sz w:val="24"/>
              </w:rPr>
              <w:t>44</w:t>
            </w:r>
          </w:p>
        </w:tc>
      </w:tr>
      <w:tr w:rsidR="00F65042">
        <w:trPr>
          <w:trHeight w:val="282"/>
        </w:trPr>
        <w:tc>
          <w:tcPr>
            <w:tcW w:w="2338" w:type="dxa"/>
          </w:tcPr>
          <w:p w:rsidR="00F65042" w:rsidRDefault="00ED21B0">
            <w:pPr>
              <w:pStyle w:val="TableParagraph"/>
              <w:spacing w:line="263" w:lineRule="exact"/>
              <w:ind w:left="6"/>
              <w:jc w:val="center"/>
              <w:rPr>
                <w:b/>
                <w:sz w:val="24"/>
              </w:rPr>
            </w:pPr>
            <w:r>
              <w:rPr>
                <w:b/>
                <w:spacing w:val="-2"/>
                <w:sz w:val="24"/>
              </w:rPr>
              <w:t>Итого</w:t>
            </w:r>
          </w:p>
        </w:tc>
        <w:tc>
          <w:tcPr>
            <w:tcW w:w="2199" w:type="dxa"/>
          </w:tcPr>
          <w:p w:rsidR="00F65042" w:rsidRDefault="00ED21B0">
            <w:pPr>
              <w:pStyle w:val="TableParagraph"/>
              <w:spacing w:line="263" w:lineRule="exact"/>
              <w:ind w:left="7" w:right="3"/>
              <w:jc w:val="center"/>
              <w:rPr>
                <w:b/>
                <w:sz w:val="24"/>
              </w:rPr>
            </w:pPr>
            <w:r>
              <w:rPr>
                <w:b/>
                <w:spacing w:val="-10"/>
                <w:sz w:val="24"/>
              </w:rPr>
              <w:t>2</w:t>
            </w:r>
          </w:p>
        </w:tc>
        <w:tc>
          <w:tcPr>
            <w:tcW w:w="3546" w:type="dxa"/>
          </w:tcPr>
          <w:p w:rsidR="00F65042" w:rsidRDefault="00ED21B0">
            <w:pPr>
              <w:pStyle w:val="TableParagraph"/>
              <w:spacing w:line="263" w:lineRule="exact"/>
              <w:ind w:left="6"/>
              <w:jc w:val="center"/>
              <w:rPr>
                <w:b/>
                <w:sz w:val="24"/>
              </w:rPr>
            </w:pPr>
            <w:r>
              <w:rPr>
                <w:b/>
                <w:spacing w:val="-5"/>
                <w:sz w:val="24"/>
              </w:rPr>
              <w:t>72</w:t>
            </w:r>
          </w:p>
        </w:tc>
      </w:tr>
    </w:tbl>
    <w:p w:rsidR="00F65042" w:rsidRDefault="00F65042">
      <w:pPr>
        <w:pStyle w:val="a3"/>
        <w:rPr>
          <w:b/>
        </w:rPr>
      </w:pPr>
    </w:p>
    <w:p w:rsidR="00F65042" w:rsidRDefault="00F65042">
      <w:pPr>
        <w:pStyle w:val="a3"/>
        <w:spacing w:before="1"/>
        <w:rPr>
          <w:b/>
        </w:rPr>
      </w:pPr>
    </w:p>
    <w:p w:rsidR="00F65042" w:rsidRDefault="00ED21B0">
      <w:pPr>
        <w:pStyle w:val="a4"/>
        <w:numPr>
          <w:ilvl w:val="1"/>
          <w:numId w:val="210"/>
        </w:numPr>
        <w:tabs>
          <w:tab w:val="left" w:pos="2216"/>
        </w:tabs>
        <w:ind w:left="2216"/>
        <w:jc w:val="left"/>
        <w:rPr>
          <w:b/>
          <w:sz w:val="24"/>
        </w:rPr>
      </w:pPr>
      <w:r>
        <w:rPr>
          <w:b/>
          <w:sz w:val="24"/>
        </w:rPr>
        <w:t>Тематический</w:t>
      </w:r>
      <w:r>
        <w:rPr>
          <w:b/>
          <w:spacing w:val="-4"/>
          <w:sz w:val="24"/>
        </w:rPr>
        <w:t xml:space="preserve"> </w:t>
      </w:r>
      <w:r>
        <w:rPr>
          <w:b/>
          <w:sz w:val="24"/>
        </w:rPr>
        <w:t>план</w:t>
      </w:r>
      <w:r>
        <w:rPr>
          <w:b/>
          <w:spacing w:val="-4"/>
          <w:sz w:val="24"/>
        </w:rPr>
        <w:t xml:space="preserve"> </w:t>
      </w:r>
      <w:r>
        <w:rPr>
          <w:b/>
          <w:spacing w:val="-2"/>
          <w:sz w:val="24"/>
        </w:rPr>
        <w:t>лекций</w:t>
      </w:r>
    </w:p>
    <w:p w:rsidR="00F65042" w:rsidRDefault="00F65042">
      <w:pPr>
        <w:pStyle w:val="a3"/>
        <w:spacing w:before="49"/>
        <w:rPr>
          <w:b/>
          <w:sz w:val="20"/>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236"/>
        <w:gridCol w:w="1560"/>
      </w:tblGrid>
      <w:tr w:rsidR="00F65042">
        <w:trPr>
          <w:trHeight w:val="551"/>
        </w:trPr>
        <w:tc>
          <w:tcPr>
            <w:tcW w:w="708" w:type="dxa"/>
          </w:tcPr>
          <w:p w:rsidR="00F65042" w:rsidRDefault="00ED21B0">
            <w:pPr>
              <w:pStyle w:val="TableParagraph"/>
              <w:spacing w:line="276" w:lineRule="exact"/>
              <w:ind w:left="105" w:right="241"/>
              <w:rPr>
                <w:b/>
                <w:sz w:val="24"/>
              </w:rPr>
            </w:pPr>
            <w:r>
              <w:rPr>
                <w:b/>
                <w:spacing w:val="-10"/>
                <w:sz w:val="24"/>
              </w:rPr>
              <w:t xml:space="preserve">№ </w:t>
            </w:r>
            <w:r>
              <w:rPr>
                <w:b/>
                <w:spacing w:val="-4"/>
                <w:sz w:val="24"/>
              </w:rPr>
              <w:t>п/п</w:t>
            </w:r>
          </w:p>
        </w:tc>
        <w:tc>
          <w:tcPr>
            <w:tcW w:w="6236" w:type="dxa"/>
          </w:tcPr>
          <w:p w:rsidR="00F65042" w:rsidRDefault="00ED21B0">
            <w:pPr>
              <w:pStyle w:val="TableParagraph"/>
              <w:spacing w:line="273" w:lineRule="exact"/>
              <w:ind w:left="105"/>
              <w:rPr>
                <w:b/>
                <w:sz w:val="24"/>
              </w:rPr>
            </w:pPr>
            <w:r>
              <w:rPr>
                <w:b/>
                <w:sz w:val="24"/>
              </w:rPr>
              <w:t>Тема</w:t>
            </w:r>
            <w:r>
              <w:rPr>
                <w:b/>
                <w:spacing w:val="-1"/>
                <w:sz w:val="24"/>
              </w:rPr>
              <w:t xml:space="preserve"> </w:t>
            </w:r>
            <w:r>
              <w:rPr>
                <w:b/>
                <w:spacing w:val="-2"/>
                <w:sz w:val="24"/>
              </w:rPr>
              <w:t>лекции</w:t>
            </w:r>
          </w:p>
        </w:tc>
        <w:tc>
          <w:tcPr>
            <w:tcW w:w="1560" w:type="dxa"/>
          </w:tcPr>
          <w:p w:rsidR="00F65042" w:rsidRDefault="00ED21B0">
            <w:pPr>
              <w:pStyle w:val="TableParagraph"/>
              <w:spacing w:line="273" w:lineRule="exact"/>
              <w:ind w:left="11" w:right="71"/>
              <w:jc w:val="center"/>
              <w:rPr>
                <w:b/>
                <w:sz w:val="24"/>
              </w:rPr>
            </w:pPr>
            <w:r>
              <w:rPr>
                <w:b/>
                <w:sz w:val="24"/>
              </w:rPr>
              <w:t>Всего</w:t>
            </w:r>
            <w:r>
              <w:rPr>
                <w:b/>
                <w:spacing w:val="-5"/>
                <w:sz w:val="24"/>
              </w:rPr>
              <w:t xml:space="preserve"> </w:t>
            </w:r>
            <w:r>
              <w:rPr>
                <w:b/>
                <w:spacing w:val="-2"/>
                <w:sz w:val="24"/>
              </w:rPr>
              <w:t>часов</w:t>
            </w:r>
          </w:p>
        </w:tc>
      </w:tr>
      <w:tr w:rsidR="00F65042">
        <w:trPr>
          <w:trHeight w:val="551"/>
        </w:trPr>
        <w:tc>
          <w:tcPr>
            <w:tcW w:w="708" w:type="dxa"/>
          </w:tcPr>
          <w:p w:rsidR="00F65042" w:rsidRDefault="00ED21B0">
            <w:pPr>
              <w:pStyle w:val="TableParagraph"/>
              <w:spacing w:line="273" w:lineRule="exact"/>
              <w:ind w:left="105"/>
              <w:rPr>
                <w:b/>
                <w:sz w:val="24"/>
              </w:rPr>
            </w:pPr>
            <w:r>
              <w:rPr>
                <w:b/>
                <w:spacing w:val="-5"/>
                <w:sz w:val="24"/>
              </w:rPr>
              <w:t>1.</w:t>
            </w:r>
          </w:p>
        </w:tc>
        <w:tc>
          <w:tcPr>
            <w:tcW w:w="6236" w:type="dxa"/>
          </w:tcPr>
          <w:p w:rsidR="00F65042" w:rsidRDefault="00ED21B0">
            <w:pPr>
              <w:pStyle w:val="TableParagraph"/>
              <w:spacing w:line="272" w:lineRule="exact"/>
              <w:ind w:left="105" w:right="693"/>
              <w:rPr>
                <w:sz w:val="24"/>
              </w:rPr>
            </w:pPr>
            <w:r>
              <w:rPr>
                <w:sz w:val="24"/>
              </w:rPr>
              <w:t>Первичная</w:t>
            </w:r>
            <w:r>
              <w:rPr>
                <w:spacing w:val="-15"/>
                <w:sz w:val="24"/>
              </w:rPr>
              <w:t xml:space="preserve"> </w:t>
            </w:r>
            <w:r>
              <w:rPr>
                <w:sz w:val="24"/>
              </w:rPr>
              <w:t>артериальная</w:t>
            </w:r>
            <w:r>
              <w:rPr>
                <w:spacing w:val="-15"/>
                <w:sz w:val="24"/>
              </w:rPr>
              <w:t xml:space="preserve"> </w:t>
            </w:r>
            <w:r>
              <w:rPr>
                <w:sz w:val="24"/>
              </w:rPr>
              <w:t xml:space="preserve">(эссенциальная) </w:t>
            </w:r>
            <w:r>
              <w:rPr>
                <w:spacing w:val="-2"/>
                <w:sz w:val="24"/>
              </w:rPr>
              <w:t>гипертензия</w:t>
            </w:r>
          </w:p>
        </w:tc>
        <w:tc>
          <w:tcPr>
            <w:tcW w:w="1560" w:type="dxa"/>
          </w:tcPr>
          <w:p w:rsidR="00F65042" w:rsidRDefault="00ED21B0">
            <w:pPr>
              <w:pStyle w:val="TableParagraph"/>
              <w:spacing w:line="268" w:lineRule="exact"/>
              <w:ind w:left="71" w:right="60"/>
              <w:jc w:val="center"/>
              <w:rPr>
                <w:sz w:val="24"/>
              </w:rPr>
            </w:pPr>
            <w:r>
              <w:rPr>
                <w:spacing w:val="-10"/>
                <w:sz w:val="24"/>
              </w:rPr>
              <w:t>1</w:t>
            </w:r>
          </w:p>
        </w:tc>
      </w:tr>
      <w:tr w:rsidR="00F65042">
        <w:trPr>
          <w:trHeight w:val="275"/>
        </w:trPr>
        <w:tc>
          <w:tcPr>
            <w:tcW w:w="708" w:type="dxa"/>
          </w:tcPr>
          <w:p w:rsidR="00F65042" w:rsidRDefault="00ED21B0">
            <w:pPr>
              <w:pStyle w:val="TableParagraph"/>
              <w:spacing w:line="256" w:lineRule="exact"/>
              <w:ind w:left="105"/>
              <w:rPr>
                <w:b/>
                <w:sz w:val="24"/>
              </w:rPr>
            </w:pPr>
            <w:r>
              <w:rPr>
                <w:b/>
                <w:spacing w:val="-5"/>
                <w:sz w:val="24"/>
              </w:rPr>
              <w:t>2.</w:t>
            </w:r>
          </w:p>
        </w:tc>
        <w:tc>
          <w:tcPr>
            <w:tcW w:w="6236" w:type="dxa"/>
          </w:tcPr>
          <w:p w:rsidR="00F65042" w:rsidRDefault="00ED21B0">
            <w:pPr>
              <w:pStyle w:val="TableParagraph"/>
              <w:spacing w:line="256" w:lineRule="exact"/>
              <w:ind w:left="105"/>
              <w:rPr>
                <w:sz w:val="24"/>
              </w:rPr>
            </w:pPr>
            <w:r>
              <w:rPr>
                <w:sz w:val="24"/>
              </w:rPr>
              <w:t>Нарушение</w:t>
            </w:r>
            <w:r>
              <w:rPr>
                <w:spacing w:val="-3"/>
                <w:sz w:val="24"/>
              </w:rPr>
              <w:t xml:space="preserve"> </w:t>
            </w:r>
            <w:r>
              <w:rPr>
                <w:sz w:val="24"/>
              </w:rPr>
              <w:t>ритма</w:t>
            </w:r>
            <w:r>
              <w:rPr>
                <w:spacing w:val="-2"/>
                <w:sz w:val="24"/>
              </w:rPr>
              <w:t xml:space="preserve"> </w:t>
            </w:r>
            <w:r>
              <w:rPr>
                <w:sz w:val="24"/>
              </w:rPr>
              <w:t>сердца</w:t>
            </w:r>
            <w:r>
              <w:rPr>
                <w:spacing w:val="-2"/>
                <w:sz w:val="24"/>
              </w:rPr>
              <w:t xml:space="preserve"> </w:t>
            </w:r>
            <w:r>
              <w:rPr>
                <w:sz w:val="24"/>
              </w:rPr>
              <w:t>и</w:t>
            </w:r>
            <w:r>
              <w:rPr>
                <w:spacing w:val="-1"/>
                <w:sz w:val="24"/>
              </w:rPr>
              <w:t xml:space="preserve"> </w:t>
            </w:r>
            <w:r>
              <w:rPr>
                <w:spacing w:val="-2"/>
                <w:sz w:val="24"/>
              </w:rPr>
              <w:t>проводимости</w:t>
            </w:r>
          </w:p>
        </w:tc>
        <w:tc>
          <w:tcPr>
            <w:tcW w:w="1560" w:type="dxa"/>
          </w:tcPr>
          <w:p w:rsidR="00F65042" w:rsidRDefault="00ED21B0">
            <w:pPr>
              <w:pStyle w:val="TableParagraph"/>
              <w:spacing w:line="256" w:lineRule="exact"/>
              <w:ind w:left="71" w:right="60"/>
              <w:jc w:val="center"/>
              <w:rPr>
                <w:sz w:val="24"/>
              </w:rPr>
            </w:pPr>
            <w:r>
              <w:rPr>
                <w:spacing w:val="-10"/>
                <w:sz w:val="24"/>
              </w:rPr>
              <w:t>1</w:t>
            </w:r>
          </w:p>
        </w:tc>
      </w:tr>
      <w:tr w:rsidR="00F65042">
        <w:trPr>
          <w:trHeight w:val="275"/>
        </w:trPr>
        <w:tc>
          <w:tcPr>
            <w:tcW w:w="708" w:type="dxa"/>
          </w:tcPr>
          <w:p w:rsidR="00F65042" w:rsidRDefault="00ED21B0">
            <w:pPr>
              <w:pStyle w:val="TableParagraph"/>
              <w:spacing w:line="256" w:lineRule="exact"/>
              <w:ind w:left="105"/>
              <w:rPr>
                <w:b/>
                <w:sz w:val="24"/>
              </w:rPr>
            </w:pPr>
            <w:r>
              <w:rPr>
                <w:b/>
                <w:spacing w:val="-5"/>
                <w:sz w:val="24"/>
              </w:rPr>
              <w:t>3.</w:t>
            </w:r>
          </w:p>
        </w:tc>
        <w:tc>
          <w:tcPr>
            <w:tcW w:w="6236" w:type="dxa"/>
          </w:tcPr>
          <w:p w:rsidR="00F65042" w:rsidRDefault="00ED21B0">
            <w:pPr>
              <w:pStyle w:val="TableParagraph"/>
              <w:spacing w:line="256" w:lineRule="exact"/>
              <w:ind w:left="105"/>
              <w:rPr>
                <w:sz w:val="24"/>
              </w:rPr>
            </w:pPr>
            <w:r>
              <w:rPr>
                <w:sz w:val="24"/>
              </w:rPr>
              <w:t>Первичные</w:t>
            </w:r>
            <w:r>
              <w:rPr>
                <w:spacing w:val="-5"/>
                <w:sz w:val="24"/>
              </w:rPr>
              <w:t xml:space="preserve"> </w:t>
            </w:r>
            <w:r>
              <w:rPr>
                <w:sz w:val="24"/>
              </w:rPr>
              <w:t>и</w:t>
            </w:r>
            <w:r>
              <w:rPr>
                <w:spacing w:val="-4"/>
                <w:sz w:val="24"/>
              </w:rPr>
              <w:t xml:space="preserve"> </w:t>
            </w:r>
            <w:r>
              <w:rPr>
                <w:sz w:val="24"/>
              </w:rPr>
              <w:t>вторичные</w:t>
            </w:r>
            <w:r>
              <w:rPr>
                <w:spacing w:val="-4"/>
                <w:sz w:val="24"/>
              </w:rPr>
              <w:t xml:space="preserve"> </w:t>
            </w:r>
            <w:r>
              <w:rPr>
                <w:spacing w:val="-2"/>
                <w:sz w:val="24"/>
              </w:rPr>
              <w:t>кардиомиопатии</w:t>
            </w:r>
          </w:p>
        </w:tc>
        <w:tc>
          <w:tcPr>
            <w:tcW w:w="1560" w:type="dxa"/>
          </w:tcPr>
          <w:p w:rsidR="00F65042" w:rsidRDefault="00ED21B0">
            <w:pPr>
              <w:pStyle w:val="TableParagraph"/>
              <w:spacing w:line="256" w:lineRule="exact"/>
              <w:ind w:left="71" w:right="60"/>
              <w:jc w:val="center"/>
              <w:rPr>
                <w:sz w:val="24"/>
              </w:rPr>
            </w:pPr>
            <w:r>
              <w:rPr>
                <w:spacing w:val="-10"/>
                <w:sz w:val="24"/>
              </w:rPr>
              <w:t>1</w:t>
            </w:r>
          </w:p>
        </w:tc>
      </w:tr>
      <w:tr w:rsidR="00F65042">
        <w:trPr>
          <w:trHeight w:val="275"/>
        </w:trPr>
        <w:tc>
          <w:tcPr>
            <w:tcW w:w="708" w:type="dxa"/>
          </w:tcPr>
          <w:p w:rsidR="00F65042" w:rsidRDefault="00ED21B0">
            <w:pPr>
              <w:pStyle w:val="TableParagraph"/>
              <w:spacing w:line="256" w:lineRule="exact"/>
              <w:ind w:left="105"/>
              <w:rPr>
                <w:b/>
                <w:sz w:val="24"/>
              </w:rPr>
            </w:pPr>
            <w:r>
              <w:rPr>
                <w:b/>
                <w:spacing w:val="-5"/>
                <w:sz w:val="24"/>
              </w:rPr>
              <w:t>4.</w:t>
            </w:r>
          </w:p>
        </w:tc>
        <w:tc>
          <w:tcPr>
            <w:tcW w:w="6236" w:type="dxa"/>
          </w:tcPr>
          <w:p w:rsidR="00F65042" w:rsidRDefault="00ED21B0">
            <w:pPr>
              <w:pStyle w:val="TableParagraph"/>
              <w:spacing w:line="246" w:lineRule="exact"/>
              <w:ind w:left="105"/>
              <w:rPr>
                <w:sz w:val="24"/>
              </w:rPr>
            </w:pPr>
            <w:r>
              <w:rPr>
                <w:sz w:val="24"/>
              </w:rPr>
              <w:t>Неревматические</w:t>
            </w:r>
            <w:r>
              <w:rPr>
                <w:spacing w:val="-8"/>
                <w:sz w:val="24"/>
              </w:rPr>
              <w:t xml:space="preserve"> </w:t>
            </w:r>
            <w:r>
              <w:rPr>
                <w:spacing w:val="-2"/>
                <w:sz w:val="24"/>
              </w:rPr>
              <w:t>кардиты</w:t>
            </w:r>
          </w:p>
        </w:tc>
        <w:tc>
          <w:tcPr>
            <w:tcW w:w="1560" w:type="dxa"/>
          </w:tcPr>
          <w:p w:rsidR="00F65042" w:rsidRDefault="00ED21B0">
            <w:pPr>
              <w:pStyle w:val="TableParagraph"/>
              <w:spacing w:line="256" w:lineRule="exact"/>
              <w:ind w:left="71" w:right="60"/>
              <w:jc w:val="center"/>
              <w:rPr>
                <w:sz w:val="24"/>
              </w:rPr>
            </w:pPr>
            <w:r>
              <w:rPr>
                <w:spacing w:val="-10"/>
                <w:sz w:val="24"/>
              </w:rPr>
              <w:t>1</w:t>
            </w:r>
          </w:p>
        </w:tc>
      </w:tr>
      <w:tr w:rsidR="00F65042">
        <w:trPr>
          <w:trHeight w:val="275"/>
        </w:trPr>
        <w:tc>
          <w:tcPr>
            <w:tcW w:w="708" w:type="dxa"/>
          </w:tcPr>
          <w:p w:rsidR="00F65042" w:rsidRDefault="00F65042">
            <w:pPr>
              <w:pStyle w:val="TableParagraph"/>
              <w:ind w:left="0"/>
              <w:rPr>
                <w:sz w:val="20"/>
              </w:rPr>
            </w:pPr>
          </w:p>
        </w:tc>
        <w:tc>
          <w:tcPr>
            <w:tcW w:w="6236" w:type="dxa"/>
          </w:tcPr>
          <w:p w:rsidR="00F65042" w:rsidRDefault="00ED21B0">
            <w:pPr>
              <w:pStyle w:val="TableParagraph"/>
              <w:spacing w:line="246" w:lineRule="exact"/>
              <w:ind w:left="225"/>
              <w:rPr>
                <w:b/>
                <w:sz w:val="24"/>
              </w:rPr>
            </w:pPr>
            <w:r>
              <w:rPr>
                <w:b/>
                <w:spacing w:val="-2"/>
                <w:sz w:val="24"/>
              </w:rPr>
              <w:t>Итого</w:t>
            </w:r>
          </w:p>
        </w:tc>
        <w:tc>
          <w:tcPr>
            <w:tcW w:w="1560" w:type="dxa"/>
          </w:tcPr>
          <w:p w:rsidR="00F65042" w:rsidRDefault="00ED21B0">
            <w:pPr>
              <w:pStyle w:val="TableParagraph"/>
              <w:spacing w:line="256" w:lineRule="exact"/>
              <w:ind w:left="71" w:right="60"/>
              <w:jc w:val="center"/>
              <w:rPr>
                <w:b/>
                <w:sz w:val="24"/>
              </w:rPr>
            </w:pPr>
            <w:r>
              <w:rPr>
                <w:b/>
                <w:spacing w:val="-10"/>
                <w:sz w:val="24"/>
              </w:rPr>
              <w:t>4</w:t>
            </w: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ED21B0">
      <w:pPr>
        <w:ind w:left="1736"/>
        <w:rPr>
          <w:b/>
          <w:sz w:val="24"/>
        </w:rPr>
      </w:pPr>
      <w:r>
        <w:rPr>
          <w:b/>
          <w:sz w:val="24"/>
        </w:rPr>
        <w:t>4.4.</w:t>
      </w:r>
      <w:r>
        <w:rPr>
          <w:b/>
          <w:spacing w:val="-5"/>
          <w:sz w:val="24"/>
        </w:rPr>
        <w:t xml:space="preserve"> </w:t>
      </w:r>
      <w:r>
        <w:rPr>
          <w:b/>
          <w:sz w:val="24"/>
        </w:rPr>
        <w:t>Тематический</w:t>
      </w:r>
      <w:r>
        <w:rPr>
          <w:b/>
          <w:spacing w:val="-4"/>
          <w:sz w:val="24"/>
        </w:rPr>
        <w:t xml:space="preserve"> </w:t>
      </w:r>
      <w:r>
        <w:rPr>
          <w:b/>
          <w:sz w:val="24"/>
        </w:rPr>
        <w:t>план</w:t>
      </w:r>
      <w:r>
        <w:rPr>
          <w:b/>
          <w:spacing w:val="-2"/>
          <w:sz w:val="24"/>
        </w:rPr>
        <w:t xml:space="preserve"> </w:t>
      </w:r>
      <w:r>
        <w:rPr>
          <w:b/>
          <w:sz w:val="24"/>
        </w:rPr>
        <w:t>практических</w:t>
      </w:r>
      <w:r>
        <w:rPr>
          <w:b/>
          <w:spacing w:val="-6"/>
          <w:sz w:val="24"/>
        </w:rPr>
        <w:t xml:space="preserve"> </w:t>
      </w:r>
      <w:r>
        <w:rPr>
          <w:b/>
          <w:spacing w:val="-2"/>
          <w:sz w:val="24"/>
        </w:rPr>
        <w:t>занятий</w:t>
      </w:r>
    </w:p>
    <w:p w:rsidR="00F65042" w:rsidRDefault="00F65042">
      <w:pPr>
        <w:pStyle w:val="a3"/>
        <w:spacing w:before="50"/>
        <w:rPr>
          <w:b/>
          <w:sz w:val="20"/>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236"/>
        <w:gridCol w:w="1560"/>
      </w:tblGrid>
      <w:tr w:rsidR="00F65042">
        <w:trPr>
          <w:trHeight w:val="551"/>
        </w:trPr>
        <w:tc>
          <w:tcPr>
            <w:tcW w:w="708" w:type="dxa"/>
          </w:tcPr>
          <w:p w:rsidR="00F65042" w:rsidRDefault="00ED21B0">
            <w:pPr>
              <w:pStyle w:val="TableParagraph"/>
              <w:spacing w:line="273" w:lineRule="exact"/>
              <w:ind w:left="105"/>
              <w:rPr>
                <w:b/>
                <w:sz w:val="24"/>
              </w:rPr>
            </w:pPr>
            <w:r>
              <w:rPr>
                <w:b/>
                <w:spacing w:val="-10"/>
                <w:sz w:val="24"/>
              </w:rPr>
              <w:t>№</w:t>
            </w:r>
          </w:p>
          <w:p w:rsidR="00F65042" w:rsidRDefault="00ED21B0">
            <w:pPr>
              <w:pStyle w:val="TableParagraph"/>
              <w:spacing w:line="259" w:lineRule="exact"/>
              <w:ind w:left="105"/>
              <w:rPr>
                <w:b/>
                <w:sz w:val="24"/>
              </w:rPr>
            </w:pPr>
            <w:r>
              <w:rPr>
                <w:b/>
                <w:spacing w:val="-5"/>
                <w:sz w:val="24"/>
              </w:rPr>
              <w:t>п/п</w:t>
            </w:r>
          </w:p>
        </w:tc>
        <w:tc>
          <w:tcPr>
            <w:tcW w:w="6236" w:type="dxa"/>
          </w:tcPr>
          <w:p w:rsidR="00F65042" w:rsidRDefault="00ED21B0">
            <w:pPr>
              <w:pStyle w:val="TableParagraph"/>
              <w:spacing w:line="273" w:lineRule="exact"/>
              <w:ind w:left="105"/>
              <w:rPr>
                <w:b/>
                <w:sz w:val="24"/>
              </w:rPr>
            </w:pPr>
            <w:r>
              <w:rPr>
                <w:b/>
                <w:sz w:val="24"/>
              </w:rPr>
              <w:t>Тема</w:t>
            </w:r>
            <w:r>
              <w:rPr>
                <w:b/>
                <w:spacing w:val="-4"/>
                <w:sz w:val="24"/>
              </w:rPr>
              <w:t xml:space="preserve"> </w:t>
            </w:r>
            <w:r>
              <w:rPr>
                <w:b/>
                <w:sz w:val="24"/>
              </w:rPr>
              <w:t>практического</w:t>
            </w:r>
            <w:r>
              <w:rPr>
                <w:b/>
                <w:spacing w:val="-4"/>
                <w:sz w:val="24"/>
              </w:rPr>
              <w:t xml:space="preserve"> </w:t>
            </w:r>
            <w:r>
              <w:rPr>
                <w:b/>
                <w:spacing w:val="-2"/>
                <w:sz w:val="24"/>
              </w:rPr>
              <w:t>занятия</w:t>
            </w:r>
          </w:p>
        </w:tc>
        <w:tc>
          <w:tcPr>
            <w:tcW w:w="1560" w:type="dxa"/>
          </w:tcPr>
          <w:p w:rsidR="00F65042" w:rsidRDefault="00ED21B0">
            <w:pPr>
              <w:pStyle w:val="TableParagraph"/>
              <w:spacing w:line="273" w:lineRule="exact"/>
              <w:ind w:left="11" w:right="71"/>
              <w:jc w:val="center"/>
              <w:rPr>
                <w:b/>
                <w:sz w:val="24"/>
              </w:rPr>
            </w:pPr>
            <w:r>
              <w:rPr>
                <w:b/>
                <w:sz w:val="24"/>
              </w:rPr>
              <w:t>Всего</w:t>
            </w:r>
            <w:r>
              <w:rPr>
                <w:b/>
                <w:spacing w:val="-5"/>
                <w:sz w:val="24"/>
              </w:rPr>
              <w:t xml:space="preserve"> </w:t>
            </w:r>
            <w:r>
              <w:rPr>
                <w:b/>
                <w:spacing w:val="-2"/>
                <w:sz w:val="24"/>
              </w:rPr>
              <w:t>часов</w:t>
            </w:r>
          </w:p>
        </w:tc>
      </w:tr>
      <w:tr w:rsidR="00F65042">
        <w:trPr>
          <w:trHeight w:val="517"/>
        </w:trPr>
        <w:tc>
          <w:tcPr>
            <w:tcW w:w="708" w:type="dxa"/>
          </w:tcPr>
          <w:p w:rsidR="00F65042" w:rsidRDefault="00ED21B0">
            <w:pPr>
              <w:pStyle w:val="TableParagraph"/>
              <w:spacing w:line="275" w:lineRule="exact"/>
              <w:ind w:left="105"/>
              <w:rPr>
                <w:b/>
                <w:sz w:val="24"/>
              </w:rPr>
            </w:pPr>
            <w:r>
              <w:rPr>
                <w:b/>
                <w:spacing w:val="-5"/>
                <w:sz w:val="24"/>
              </w:rPr>
              <w:t>1.</w:t>
            </w:r>
          </w:p>
        </w:tc>
        <w:tc>
          <w:tcPr>
            <w:tcW w:w="6236" w:type="dxa"/>
          </w:tcPr>
          <w:p w:rsidR="00F65042" w:rsidRDefault="00ED21B0">
            <w:pPr>
              <w:pStyle w:val="TableParagraph"/>
              <w:spacing w:line="245" w:lineRule="exact"/>
              <w:ind w:left="105"/>
              <w:rPr>
                <w:sz w:val="24"/>
              </w:rPr>
            </w:pPr>
            <w:r>
              <w:rPr>
                <w:sz w:val="24"/>
              </w:rPr>
              <w:t>Вегетососудистые</w:t>
            </w:r>
            <w:r>
              <w:rPr>
                <w:spacing w:val="-8"/>
                <w:sz w:val="24"/>
              </w:rPr>
              <w:t xml:space="preserve"> </w:t>
            </w:r>
            <w:r>
              <w:t>дистонии.</w:t>
            </w:r>
            <w:r>
              <w:rPr>
                <w:spacing w:val="-5"/>
              </w:rPr>
              <w:t xml:space="preserve"> </w:t>
            </w:r>
            <w:r>
              <w:rPr>
                <w:sz w:val="24"/>
              </w:rPr>
              <w:t>Первичная</w:t>
            </w:r>
            <w:r>
              <w:rPr>
                <w:spacing w:val="-5"/>
                <w:sz w:val="24"/>
              </w:rPr>
              <w:t xml:space="preserve"> </w:t>
            </w:r>
            <w:r>
              <w:rPr>
                <w:spacing w:val="-2"/>
                <w:sz w:val="24"/>
              </w:rPr>
              <w:t>артериальная</w:t>
            </w:r>
          </w:p>
          <w:p w:rsidR="00F65042" w:rsidRDefault="00ED21B0">
            <w:pPr>
              <w:pStyle w:val="TableParagraph"/>
              <w:spacing w:line="253" w:lineRule="exact"/>
              <w:ind w:left="105"/>
            </w:pPr>
            <w:r>
              <w:rPr>
                <w:sz w:val="24"/>
              </w:rPr>
              <w:t>(эссенциальная)</w:t>
            </w:r>
            <w:r>
              <w:rPr>
                <w:spacing w:val="-7"/>
                <w:sz w:val="24"/>
              </w:rPr>
              <w:t xml:space="preserve"> </w:t>
            </w:r>
            <w:r>
              <w:rPr>
                <w:spacing w:val="-2"/>
              </w:rPr>
              <w:t>гипертензия</w:t>
            </w:r>
          </w:p>
        </w:tc>
        <w:tc>
          <w:tcPr>
            <w:tcW w:w="1560" w:type="dxa"/>
          </w:tcPr>
          <w:p w:rsidR="00F65042" w:rsidRDefault="00ED21B0">
            <w:pPr>
              <w:pStyle w:val="TableParagraph"/>
              <w:spacing w:line="275" w:lineRule="exact"/>
              <w:ind w:left="71" w:right="60"/>
              <w:jc w:val="center"/>
              <w:rPr>
                <w:b/>
                <w:sz w:val="24"/>
              </w:rPr>
            </w:pPr>
            <w:r>
              <w:rPr>
                <w:b/>
                <w:spacing w:val="-10"/>
                <w:sz w:val="24"/>
              </w:rPr>
              <w:t>4</w:t>
            </w:r>
          </w:p>
        </w:tc>
      </w:tr>
      <w:tr w:rsidR="00F65042">
        <w:trPr>
          <w:trHeight w:val="553"/>
        </w:trPr>
        <w:tc>
          <w:tcPr>
            <w:tcW w:w="708" w:type="dxa"/>
          </w:tcPr>
          <w:p w:rsidR="00F65042" w:rsidRDefault="00ED21B0">
            <w:pPr>
              <w:pStyle w:val="TableParagraph"/>
              <w:spacing w:line="275" w:lineRule="exact"/>
              <w:ind w:left="105"/>
              <w:rPr>
                <w:b/>
                <w:sz w:val="24"/>
              </w:rPr>
            </w:pPr>
            <w:r>
              <w:rPr>
                <w:b/>
                <w:spacing w:val="-5"/>
                <w:sz w:val="24"/>
              </w:rPr>
              <w:t>2.</w:t>
            </w:r>
          </w:p>
        </w:tc>
        <w:tc>
          <w:tcPr>
            <w:tcW w:w="6236" w:type="dxa"/>
          </w:tcPr>
          <w:p w:rsidR="00F65042" w:rsidRDefault="00ED21B0">
            <w:pPr>
              <w:pStyle w:val="TableParagraph"/>
              <w:spacing w:line="270" w:lineRule="exact"/>
              <w:ind w:left="167"/>
              <w:rPr>
                <w:sz w:val="24"/>
              </w:rPr>
            </w:pPr>
            <w:r>
              <w:rPr>
                <w:sz w:val="24"/>
              </w:rPr>
              <w:t>Врожденные</w:t>
            </w:r>
            <w:r>
              <w:rPr>
                <w:spacing w:val="-5"/>
                <w:sz w:val="24"/>
              </w:rPr>
              <w:t xml:space="preserve"> </w:t>
            </w:r>
            <w:r>
              <w:rPr>
                <w:sz w:val="24"/>
              </w:rPr>
              <w:t>пороки</w:t>
            </w:r>
            <w:r>
              <w:rPr>
                <w:spacing w:val="-2"/>
                <w:sz w:val="24"/>
              </w:rPr>
              <w:t xml:space="preserve"> </w:t>
            </w:r>
            <w:r>
              <w:rPr>
                <w:sz w:val="24"/>
              </w:rPr>
              <w:t>сердца</w:t>
            </w:r>
            <w:r>
              <w:rPr>
                <w:spacing w:val="-4"/>
                <w:sz w:val="24"/>
              </w:rPr>
              <w:t xml:space="preserve"> </w:t>
            </w:r>
            <w:r>
              <w:rPr>
                <w:sz w:val="24"/>
              </w:rPr>
              <w:t>и</w:t>
            </w:r>
            <w:r>
              <w:rPr>
                <w:spacing w:val="-2"/>
                <w:sz w:val="24"/>
              </w:rPr>
              <w:t xml:space="preserve"> </w:t>
            </w:r>
            <w:r>
              <w:rPr>
                <w:sz w:val="24"/>
              </w:rPr>
              <w:t>крупных</w:t>
            </w:r>
            <w:r>
              <w:rPr>
                <w:spacing w:val="-1"/>
                <w:sz w:val="24"/>
              </w:rPr>
              <w:t xml:space="preserve"> </w:t>
            </w:r>
            <w:r>
              <w:rPr>
                <w:spacing w:val="-2"/>
                <w:sz w:val="24"/>
              </w:rPr>
              <w:t>сосудов</w:t>
            </w:r>
          </w:p>
          <w:p w:rsidR="00F65042" w:rsidRDefault="00ED21B0">
            <w:pPr>
              <w:pStyle w:val="TableParagraph"/>
              <w:spacing w:line="264" w:lineRule="exact"/>
              <w:ind w:left="105"/>
              <w:rPr>
                <w:sz w:val="24"/>
              </w:rPr>
            </w:pPr>
            <w:r>
              <w:rPr>
                <w:sz w:val="24"/>
              </w:rPr>
              <w:t>Приобретенне</w:t>
            </w:r>
            <w:r>
              <w:rPr>
                <w:spacing w:val="-5"/>
                <w:sz w:val="24"/>
              </w:rPr>
              <w:t xml:space="preserve"> </w:t>
            </w:r>
            <w:r>
              <w:rPr>
                <w:sz w:val="24"/>
              </w:rPr>
              <w:t>пороки</w:t>
            </w:r>
            <w:r>
              <w:rPr>
                <w:spacing w:val="-3"/>
                <w:sz w:val="24"/>
              </w:rPr>
              <w:t xml:space="preserve"> </w:t>
            </w:r>
            <w:r>
              <w:rPr>
                <w:spacing w:val="-2"/>
                <w:sz w:val="24"/>
              </w:rPr>
              <w:t>сердца</w:t>
            </w:r>
          </w:p>
        </w:tc>
        <w:tc>
          <w:tcPr>
            <w:tcW w:w="1560" w:type="dxa"/>
          </w:tcPr>
          <w:p w:rsidR="00F65042" w:rsidRDefault="00ED21B0">
            <w:pPr>
              <w:pStyle w:val="TableParagraph"/>
              <w:spacing w:line="275" w:lineRule="exact"/>
              <w:ind w:left="71" w:right="60"/>
              <w:jc w:val="center"/>
              <w:rPr>
                <w:b/>
                <w:sz w:val="24"/>
              </w:rPr>
            </w:pPr>
            <w:r>
              <w:rPr>
                <w:b/>
                <w:spacing w:val="-10"/>
                <w:sz w:val="24"/>
              </w:rPr>
              <w:t>4</w:t>
            </w:r>
          </w:p>
        </w:tc>
      </w:tr>
      <w:tr w:rsidR="00F65042">
        <w:trPr>
          <w:trHeight w:val="275"/>
        </w:trPr>
        <w:tc>
          <w:tcPr>
            <w:tcW w:w="708" w:type="dxa"/>
          </w:tcPr>
          <w:p w:rsidR="00F65042" w:rsidRDefault="00ED21B0">
            <w:pPr>
              <w:pStyle w:val="TableParagraph"/>
              <w:spacing w:line="256" w:lineRule="exact"/>
              <w:ind w:left="105"/>
              <w:rPr>
                <w:b/>
                <w:sz w:val="24"/>
              </w:rPr>
            </w:pPr>
            <w:r>
              <w:rPr>
                <w:b/>
                <w:spacing w:val="-5"/>
                <w:sz w:val="24"/>
              </w:rPr>
              <w:t>3.</w:t>
            </w:r>
          </w:p>
        </w:tc>
        <w:tc>
          <w:tcPr>
            <w:tcW w:w="6236" w:type="dxa"/>
          </w:tcPr>
          <w:p w:rsidR="00F65042" w:rsidRDefault="00ED21B0">
            <w:pPr>
              <w:pStyle w:val="TableParagraph"/>
              <w:spacing w:line="256" w:lineRule="exact"/>
              <w:ind w:left="105"/>
              <w:rPr>
                <w:sz w:val="24"/>
              </w:rPr>
            </w:pPr>
            <w:r>
              <w:rPr>
                <w:sz w:val="24"/>
              </w:rPr>
              <w:t>Нарушение</w:t>
            </w:r>
            <w:r>
              <w:rPr>
                <w:spacing w:val="-3"/>
                <w:sz w:val="24"/>
              </w:rPr>
              <w:t xml:space="preserve"> </w:t>
            </w:r>
            <w:r>
              <w:rPr>
                <w:sz w:val="24"/>
              </w:rPr>
              <w:t>ритма</w:t>
            </w:r>
            <w:r>
              <w:rPr>
                <w:spacing w:val="-2"/>
                <w:sz w:val="24"/>
              </w:rPr>
              <w:t xml:space="preserve"> </w:t>
            </w:r>
            <w:r>
              <w:rPr>
                <w:sz w:val="24"/>
              </w:rPr>
              <w:t>сердца</w:t>
            </w:r>
            <w:r>
              <w:rPr>
                <w:spacing w:val="-2"/>
                <w:sz w:val="24"/>
              </w:rPr>
              <w:t xml:space="preserve"> </w:t>
            </w:r>
            <w:r>
              <w:rPr>
                <w:sz w:val="24"/>
              </w:rPr>
              <w:t>и</w:t>
            </w:r>
            <w:r>
              <w:rPr>
                <w:spacing w:val="2"/>
                <w:sz w:val="24"/>
              </w:rPr>
              <w:t xml:space="preserve"> </w:t>
            </w:r>
            <w:r>
              <w:rPr>
                <w:spacing w:val="-2"/>
                <w:sz w:val="24"/>
              </w:rPr>
              <w:t>проводимости</w:t>
            </w:r>
          </w:p>
        </w:tc>
        <w:tc>
          <w:tcPr>
            <w:tcW w:w="1560" w:type="dxa"/>
          </w:tcPr>
          <w:p w:rsidR="00F65042" w:rsidRDefault="00ED21B0">
            <w:pPr>
              <w:pStyle w:val="TableParagraph"/>
              <w:spacing w:line="256" w:lineRule="exact"/>
              <w:ind w:left="71" w:right="60"/>
              <w:jc w:val="center"/>
              <w:rPr>
                <w:b/>
                <w:sz w:val="24"/>
              </w:rPr>
            </w:pPr>
            <w:r>
              <w:rPr>
                <w:b/>
                <w:spacing w:val="-10"/>
                <w:sz w:val="24"/>
              </w:rPr>
              <w:t>2</w:t>
            </w:r>
          </w:p>
        </w:tc>
      </w:tr>
      <w:tr w:rsidR="00F65042">
        <w:trPr>
          <w:trHeight w:val="275"/>
        </w:trPr>
        <w:tc>
          <w:tcPr>
            <w:tcW w:w="708" w:type="dxa"/>
          </w:tcPr>
          <w:p w:rsidR="00F65042" w:rsidRDefault="00ED21B0">
            <w:pPr>
              <w:pStyle w:val="TableParagraph"/>
              <w:spacing w:line="256" w:lineRule="exact"/>
              <w:ind w:left="105"/>
              <w:rPr>
                <w:b/>
                <w:sz w:val="24"/>
              </w:rPr>
            </w:pPr>
            <w:r>
              <w:rPr>
                <w:b/>
                <w:spacing w:val="-5"/>
                <w:sz w:val="24"/>
              </w:rPr>
              <w:t>4.</w:t>
            </w:r>
          </w:p>
        </w:tc>
        <w:tc>
          <w:tcPr>
            <w:tcW w:w="6236" w:type="dxa"/>
          </w:tcPr>
          <w:p w:rsidR="00F65042" w:rsidRDefault="00ED21B0">
            <w:pPr>
              <w:pStyle w:val="TableParagraph"/>
              <w:spacing w:line="256" w:lineRule="exact"/>
              <w:ind w:left="105"/>
            </w:pPr>
            <w:r>
              <w:rPr>
                <w:sz w:val="24"/>
              </w:rPr>
              <w:t>Первичные</w:t>
            </w:r>
            <w:r>
              <w:rPr>
                <w:spacing w:val="-5"/>
                <w:sz w:val="24"/>
              </w:rPr>
              <w:t xml:space="preserve"> </w:t>
            </w:r>
            <w:r>
              <w:rPr>
                <w:sz w:val="24"/>
              </w:rPr>
              <w:t>и</w:t>
            </w:r>
            <w:r>
              <w:rPr>
                <w:spacing w:val="-3"/>
                <w:sz w:val="24"/>
              </w:rPr>
              <w:t xml:space="preserve"> </w:t>
            </w:r>
            <w:r>
              <w:rPr>
                <w:sz w:val="24"/>
              </w:rPr>
              <w:t>вторичные</w:t>
            </w:r>
            <w:r>
              <w:rPr>
                <w:spacing w:val="-3"/>
                <w:sz w:val="24"/>
              </w:rPr>
              <w:t xml:space="preserve"> </w:t>
            </w:r>
            <w:r>
              <w:rPr>
                <w:spacing w:val="-2"/>
              </w:rPr>
              <w:t>кардиомиопатии</w:t>
            </w:r>
          </w:p>
        </w:tc>
        <w:tc>
          <w:tcPr>
            <w:tcW w:w="1560" w:type="dxa"/>
          </w:tcPr>
          <w:p w:rsidR="00F65042" w:rsidRDefault="00ED21B0">
            <w:pPr>
              <w:pStyle w:val="TableParagraph"/>
              <w:spacing w:line="256" w:lineRule="exact"/>
              <w:ind w:left="71" w:right="60"/>
              <w:jc w:val="center"/>
              <w:rPr>
                <w:b/>
                <w:sz w:val="24"/>
              </w:rPr>
            </w:pPr>
            <w:r>
              <w:rPr>
                <w:b/>
                <w:spacing w:val="-10"/>
                <w:sz w:val="24"/>
              </w:rPr>
              <w:t>4</w:t>
            </w:r>
          </w:p>
        </w:tc>
      </w:tr>
    </w:tbl>
    <w:p w:rsidR="00F65042" w:rsidRDefault="00F65042">
      <w:pPr>
        <w:pStyle w:val="TableParagraph"/>
        <w:spacing w:line="256" w:lineRule="exact"/>
        <w:jc w:val="center"/>
        <w:rPr>
          <w:b/>
          <w:sz w:val="24"/>
        </w:rPr>
        <w:sectPr w:rsidR="00F65042">
          <w:type w:val="continuous"/>
          <w:pgSz w:w="11910" w:h="16840"/>
          <w:pgMar w:top="1100" w:right="566" w:bottom="1240" w:left="566" w:header="0" w:footer="984" w:gutter="0"/>
          <w:cols w:space="720"/>
        </w:sect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6236"/>
        <w:gridCol w:w="1560"/>
      </w:tblGrid>
      <w:tr w:rsidR="00F65042">
        <w:trPr>
          <w:trHeight w:val="244"/>
        </w:trPr>
        <w:tc>
          <w:tcPr>
            <w:tcW w:w="708" w:type="dxa"/>
          </w:tcPr>
          <w:p w:rsidR="00F65042" w:rsidRDefault="00F65042">
            <w:pPr>
              <w:pStyle w:val="TableParagraph"/>
              <w:ind w:left="0"/>
              <w:rPr>
                <w:sz w:val="16"/>
              </w:rPr>
            </w:pPr>
          </w:p>
        </w:tc>
        <w:tc>
          <w:tcPr>
            <w:tcW w:w="6236" w:type="dxa"/>
          </w:tcPr>
          <w:p w:rsidR="00F65042" w:rsidRDefault="00ED21B0">
            <w:pPr>
              <w:pStyle w:val="TableParagraph"/>
              <w:spacing w:line="224" w:lineRule="exact"/>
              <w:ind w:left="105"/>
            </w:pPr>
            <w:r>
              <w:rPr>
                <w:sz w:val="24"/>
              </w:rPr>
              <w:t>Неревматические</w:t>
            </w:r>
            <w:r>
              <w:rPr>
                <w:spacing w:val="-7"/>
                <w:sz w:val="24"/>
              </w:rPr>
              <w:t xml:space="preserve"> </w:t>
            </w:r>
            <w:r>
              <w:rPr>
                <w:spacing w:val="-2"/>
              </w:rPr>
              <w:t>кардиты</w:t>
            </w:r>
          </w:p>
        </w:tc>
        <w:tc>
          <w:tcPr>
            <w:tcW w:w="1560" w:type="dxa"/>
          </w:tcPr>
          <w:p w:rsidR="00F65042" w:rsidRDefault="00F65042">
            <w:pPr>
              <w:pStyle w:val="TableParagraph"/>
              <w:ind w:left="0"/>
              <w:rPr>
                <w:sz w:val="16"/>
              </w:rPr>
            </w:pPr>
          </w:p>
        </w:tc>
      </w:tr>
      <w:tr w:rsidR="00F65042">
        <w:trPr>
          <w:trHeight w:val="518"/>
        </w:trPr>
        <w:tc>
          <w:tcPr>
            <w:tcW w:w="708" w:type="dxa"/>
          </w:tcPr>
          <w:p w:rsidR="00F65042" w:rsidRDefault="00ED21B0">
            <w:pPr>
              <w:pStyle w:val="TableParagraph"/>
              <w:spacing w:line="273" w:lineRule="exact"/>
              <w:ind w:left="105"/>
              <w:rPr>
                <w:b/>
                <w:sz w:val="24"/>
              </w:rPr>
            </w:pPr>
            <w:r>
              <w:rPr>
                <w:b/>
                <w:spacing w:val="-5"/>
                <w:sz w:val="24"/>
              </w:rPr>
              <w:t>5.</w:t>
            </w:r>
          </w:p>
        </w:tc>
        <w:tc>
          <w:tcPr>
            <w:tcW w:w="6236" w:type="dxa"/>
          </w:tcPr>
          <w:p w:rsidR="00F65042" w:rsidRDefault="00ED21B0">
            <w:pPr>
              <w:pStyle w:val="TableParagraph"/>
              <w:spacing w:line="250" w:lineRule="exact"/>
              <w:ind w:left="105" w:right="693"/>
            </w:pPr>
            <w:r>
              <w:rPr>
                <w:sz w:val="24"/>
              </w:rPr>
              <w:t>Неотложные</w:t>
            </w:r>
            <w:r>
              <w:rPr>
                <w:spacing w:val="-12"/>
                <w:sz w:val="24"/>
              </w:rPr>
              <w:t xml:space="preserve"> </w:t>
            </w:r>
            <w:r>
              <w:rPr>
                <w:sz w:val="24"/>
              </w:rPr>
              <w:t>состояния</w:t>
            </w:r>
            <w:r>
              <w:rPr>
                <w:spacing w:val="-10"/>
                <w:sz w:val="24"/>
              </w:rPr>
              <w:t xml:space="preserve"> </w:t>
            </w:r>
            <w:r>
              <w:rPr>
                <w:sz w:val="24"/>
              </w:rPr>
              <w:t>в</w:t>
            </w:r>
            <w:r>
              <w:rPr>
                <w:spacing w:val="-11"/>
                <w:sz w:val="24"/>
              </w:rPr>
              <w:t xml:space="preserve"> </w:t>
            </w:r>
            <w:r>
              <w:rPr>
                <w:sz w:val="24"/>
              </w:rPr>
              <w:t xml:space="preserve">кардиологии. Недостаточность </w:t>
            </w:r>
            <w:r>
              <w:t>кровообращения</w:t>
            </w:r>
          </w:p>
        </w:tc>
        <w:tc>
          <w:tcPr>
            <w:tcW w:w="1560" w:type="dxa"/>
          </w:tcPr>
          <w:p w:rsidR="00F65042" w:rsidRDefault="00ED21B0">
            <w:pPr>
              <w:pStyle w:val="TableParagraph"/>
              <w:spacing w:line="273" w:lineRule="exact"/>
              <w:ind w:left="71" w:right="60"/>
              <w:jc w:val="center"/>
              <w:rPr>
                <w:b/>
                <w:sz w:val="24"/>
              </w:rPr>
            </w:pPr>
            <w:r>
              <w:rPr>
                <w:b/>
                <w:spacing w:val="-10"/>
                <w:sz w:val="24"/>
              </w:rPr>
              <w:t>4</w:t>
            </w:r>
          </w:p>
        </w:tc>
      </w:tr>
      <w:tr w:rsidR="00F65042">
        <w:trPr>
          <w:trHeight w:val="489"/>
        </w:trPr>
        <w:tc>
          <w:tcPr>
            <w:tcW w:w="708" w:type="dxa"/>
          </w:tcPr>
          <w:p w:rsidR="00F65042" w:rsidRDefault="00ED21B0">
            <w:pPr>
              <w:pStyle w:val="TableParagraph"/>
              <w:spacing w:line="273" w:lineRule="exact"/>
              <w:ind w:left="105"/>
              <w:rPr>
                <w:b/>
                <w:sz w:val="24"/>
              </w:rPr>
            </w:pPr>
            <w:r>
              <w:rPr>
                <w:b/>
                <w:spacing w:val="-5"/>
                <w:sz w:val="24"/>
              </w:rPr>
              <w:t>6.</w:t>
            </w:r>
          </w:p>
        </w:tc>
        <w:tc>
          <w:tcPr>
            <w:tcW w:w="6236" w:type="dxa"/>
          </w:tcPr>
          <w:p w:rsidR="00F65042" w:rsidRDefault="00ED21B0">
            <w:pPr>
              <w:pStyle w:val="TableParagraph"/>
              <w:spacing w:line="231" w:lineRule="exact"/>
              <w:ind w:left="105"/>
              <w:rPr>
                <w:sz w:val="24"/>
              </w:rPr>
            </w:pPr>
            <w:r>
              <w:rPr>
                <w:sz w:val="24"/>
              </w:rPr>
              <w:t>Острая</w:t>
            </w:r>
            <w:r>
              <w:rPr>
                <w:spacing w:val="-5"/>
                <w:sz w:val="24"/>
              </w:rPr>
              <w:t xml:space="preserve"> </w:t>
            </w:r>
            <w:r>
              <w:rPr>
                <w:sz w:val="24"/>
              </w:rPr>
              <w:t>ревматическая</w:t>
            </w:r>
            <w:r>
              <w:rPr>
                <w:spacing w:val="-2"/>
                <w:sz w:val="24"/>
              </w:rPr>
              <w:t xml:space="preserve"> лихорадка.</w:t>
            </w:r>
          </w:p>
          <w:p w:rsidR="00F65042" w:rsidRDefault="00ED21B0">
            <w:pPr>
              <w:pStyle w:val="TableParagraph"/>
              <w:spacing w:line="239" w:lineRule="exact"/>
              <w:ind w:left="105"/>
              <w:rPr>
                <w:sz w:val="24"/>
              </w:rPr>
            </w:pPr>
            <w:r>
              <w:rPr>
                <w:sz w:val="24"/>
              </w:rPr>
              <w:t>Системные</w:t>
            </w:r>
            <w:r>
              <w:rPr>
                <w:spacing w:val="-3"/>
                <w:sz w:val="24"/>
              </w:rPr>
              <w:t xml:space="preserve"> </w:t>
            </w:r>
            <w:r>
              <w:rPr>
                <w:spacing w:val="-2"/>
                <w:sz w:val="24"/>
              </w:rPr>
              <w:t>васкулиты.</w:t>
            </w:r>
          </w:p>
        </w:tc>
        <w:tc>
          <w:tcPr>
            <w:tcW w:w="1560" w:type="dxa"/>
          </w:tcPr>
          <w:p w:rsidR="00F65042" w:rsidRDefault="00ED21B0">
            <w:pPr>
              <w:pStyle w:val="TableParagraph"/>
              <w:spacing w:line="273" w:lineRule="exact"/>
              <w:ind w:left="71" w:right="60"/>
              <w:jc w:val="center"/>
              <w:rPr>
                <w:b/>
                <w:sz w:val="24"/>
              </w:rPr>
            </w:pPr>
            <w:r>
              <w:rPr>
                <w:b/>
                <w:spacing w:val="-10"/>
                <w:sz w:val="24"/>
              </w:rPr>
              <w:t>3</w:t>
            </w:r>
          </w:p>
        </w:tc>
      </w:tr>
      <w:tr w:rsidR="00F65042">
        <w:trPr>
          <w:trHeight w:val="486"/>
        </w:trPr>
        <w:tc>
          <w:tcPr>
            <w:tcW w:w="708" w:type="dxa"/>
          </w:tcPr>
          <w:p w:rsidR="00F65042" w:rsidRDefault="00ED21B0">
            <w:pPr>
              <w:pStyle w:val="TableParagraph"/>
              <w:spacing w:line="273" w:lineRule="exact"/>
              <w:ind w:left="105"/>
              <w:rPr>
                <w:b/>
                <w:sz w:val="24"/>
              </w:rPr>
            </w:pPr>
            <w:r>
              <w:rPr>
                <w:b/>
                <w:spacing w:val="-5"/>
                <w:sz w:val="24"/>
              </w:rPr>
              <w:t>7.</w:t>
            </w:r>
          </w:p>
        </w:tc>
        <w:tc>
          <w:tcPr>
            <w:tcW w:w="6236" w:type="dxa"/>
          </w:tcPr>
          <w:p w:rsidR="00F65042" w:rsidRDefault="00ED21B0">
            <w:pPr>
              <w:pStyle w:val="TableParagraph"/>
              <w:spacing w:line="231" w:lineRule="exact"/>
              <w:ind w:left="105"/>
              <w:rPr>
                <w:sz w:val="24"/>
              </w:rPr>
            </w:pPr>
            <w:r>
              <w:rPr>
                <w:sz w:val="24"/>
              </w:rPr>
              <w:t>Ювенильный</w:t>
            </w:r>
            <w:r>
              <w:rPr>
                <w:spacing w:val="45"/>
                <w:sz w:val="24"/>
              </w:rPr>
              <w:t xml:space="preserve"> </w:t>
            </w:r>
            <w:r>
              <w:rPr>
                <w:sz w:val="24"/>
              </w:rPr>
              <w:t>ревматоидный</w:t>
            </w:r>
            <w:r>
              <w:rPr>
                <w:spacing w:val="45"/>
                <w:sz w:val="24"/>
              </w:rPr>
              <w:t xml:space="preserve"> </w:t>
            </w:r>
            <w:r>
              <w:rPr>
                <w:sz w:val="24"/>
              </w:rPr>
              <w:t>артрит</w:t>
            </w:r>
            <w:r>
              <w:rPr>
                <w:spacing w:val="43"/>
                <w:sz w:val="24"/>
              </w:rPr>
              <w:t xml:space="preserve"> </w:t>
            </w:r>
            <w:r>
              <w:rPr>
                <w:sz w:val="24"/>
              </w:rPr>
              <w:t>и</w:t>
            </w:r>
            <w:r>
              <w:rPr>
                <w:spacing w:val="50"/>
                <w:sz w:val="24"/>
              </w:rPr>
              <w:t xml:space="preserve"> </w:t>
            </w:r>
            <w:r>
              <w:rPr>
                <w:sz w:val="24"/>
              </w:rPr>
              <w:t>другие</w:t>
            </w:r>
            <w:r>
              <w:rPr>
                <w:spacing w:val="47"/>
                <w:sz w:val="24"/>
              </w:rPr>
              <w:t xml:space="preserve"> </w:t>
            </w:r>
            <w:r>
              <w:rPr>
                <w:spacing w:val="-2"/>
                <w:sz w:val="24"/>
              </w:rPr>
              <w:t>системные</w:t>
            </w:r>
          </w:p>
          <w:p w:rsidR="00F65042" w:rsidRDefault="00ED21B0">
            <w:pPr>
              <w:pStyle w:val="TableParagraph"/>
              <w:spacing w:line="236" w:lineRule="exact"/>
              <w:ind w:left="105"/>
              <w:rPr>
                <w:sz w:val="24"/>
              </w:rPr>
            </w:pPr>
            <w:r>
              <w:rPr>
                <w:sz w:val="24"/>
              </w:rPr>
              <w:t>заболевания</w:t>
            </w:r>
            <w:r>
              <w:rPr>
                <w:spacing w:val="-8"/>
                <w:sz w:val="24"/>
              </w:rPr>
              <w:t xml:space="preserve"> </w:t>
            </w:r>
            <w:r>
              <w:rPr>
                <w:sz w:val="24"/>
              </w:rPr>
              <w:t>соединительной</w:t>
            </w:r>
            <w:r>
              <w:rPr>
                <w:spacing w:val="-8"/>
                <w:sz w:val="24"/>
              </w:rPr>
              <w:t xml:space="preserve"> </w:t>
            </w:r>
            <w:r>
              <w:rPr>
                <w:spacing w:val="-4"/>
                <w:sz w:val="24"/>
              </w:rPr>
              <w:t>ткани</w:t>
            </w:r>
          </w:p>
        </w:tc>
        <w:tc>
          <w:tcPr>
            <w:tcW w:w="1560" w:type="dxa"/>
          </w:tcPr>
          <w:p w:rsidR="00F65042" w:rsidRDefault="00ED21B0">
            <w:pPr>
              <w:pStyle w:val="TableParagraph"/>
              <w:spacing w:line="273" w:lineRule="exact"/>
              <w:ind w:left="71" w:right="60"/>
              <w:jc w:val="center"/>
              <w:rPr>
                <w:b/>
                <w:sz w:val="24"/>
              </w:rPr>
            </w:pPr>
            <w:r>
              <w:rPr>
                <w:b/>
                <w:spacing w:val="-10"/>
                <w:sz w:val="24"/>
              </w:rPr>
              <w:t>3</w:t>
            </w:r>
          </w:p>
        </w:tc>
      </w:tr>
      <w:tr w:rsidR="00F65042">
        <w:trPr>
          <w:trHeight w:val="275"/>
        </w:trPr>
        <w:tc>
          <w:tcPr>
            <w:tcW w:w="708" w:type="dxa"/>
          </w:tcPr>
          <w:p w:rsidR="00F65042" w:rsidRDefault="00F65042">
            <w:pPr>
              <w:pStyle w:val="TableParagraph"/>
              <w:ind w:left="0"/>
              <w:rPr>
                <w:sz w:val="20"/>
              </w:rPr>
            </w:pPr>
          </w:p>
        </w:tc>
        <w:tc>
          <w:tcPr>
            <w:tcW w:w="6236" w:type="dxa"/>
          </w:tcPr>
          <w:p w:rsidR="00F65042" w:rsidRDefault="00F65042">
            <w:pPr>
              <w:pStyle w:val="TableParagraph"/>
              <w:ind w:left="0"/>
              <w:rPr>
                <w:sz w:val="20"/>
              </w:rPr>
            </w:pPr>
          </w:p>
        </w:tc>
        <w:tc>
          <w:tcPr>
            <w:tcW w:w="1560" w:type="dxa"/>
          </w:tcPr>
          <w:p w:rsidR="00F65042" w:rsidRDefault="00F65042">
            <w:pPr>
              <w:pStyle w:val="TableParagraph"/>
              <w:ind w:left="0"/>
              <w:rPr>
                <w:sz w:val="20"/>
              </w:rPr>
            </w:pPr>
          </w:p>
        </w:tc>
      </w:tr>
      <w:tr w:rsidR="00F65042">
        <w:trPr>
          <w:trHeight w:val="278"/>
        </w:trPr>
        <w:tc>
          <w:tcPr>
            <w:tcW w:w="708" w:type="dxa"/>
          </w:tcPr>
          <w:p w:rsidR="00F65042" w:rsidRDefault="00F65042">
            <w:pPr>
              <w:pStyle w:val="TableParagraph"/>
              <w:ind w:left="0"/>
              <w:rPr>
                <w:sz w:val="20"/>
              </w:rPr>
            </w:pPr>
          </w:p>
        </w:tc>
        <w:tc>
          <w:tcPr>
            <w:tcW w:w="6236" w:type="dxa"/>
          </w:tcPr>
          <w:p w:rsidR="00F65042" w:rsidRDefault="00ED21B0">
            <w:pPr>
              <w:pStyle w:val="TableParagraph"/>
              <w:spacing w:line="258" w:lineRule="exact"/>
              <w:ind w:left="225"/>
              <w:rPr>
                <w:b/>
                <w:sz w:val="24"/>
              </w:rPr>
            </w:pPr>
            <w:r>
              <w:rPr>
                <w:b/>
                <w:spacing w:val="-2"/>
                <w:sz w:val="24"/>
              </w:rPr>
              <w:t>Итого</w:t>
            </w:r>
          </w:p>
        </w:tc>
        <w:tc>
          <w:tcPr>
            <w:tcW w:w="1560" w:type="dxa"/>
          </w:tcPr>
          <w:p w:rsidR="00F65042" w:rsidRDefault="00ED21B0">
            <w:pPr>
              <w:pStyle w:val="TableParagraph"/>
              <w:spacing w:line="258" w:lineRule="exact"/>
              <w:ind w:left="71" w:right="60"/>
              <w:jc w:val="center"/>
              <w:rPr>
                <w:b/>
                <w:sz w:val="24"/>
              </w:rPr>
            </w:pPr>
            <w:r>
              <w:rPr>
                <w:b/>
                <w:spacing w:val="-5"/>
                <w:sz w:val="24"/>
              </w:rPr>
              <w:t>24</w:t>
            </w:r>
          </w:p>
        </w:tc>
      </w:tr>
    </w:tbl>
    <w:p w:rsidR="00F65042" w:rsidRDefault="00F65042">
      <w:pPr>
        <w:pStyle w:val="a3"/>
        <w:rPr>
          <w:b/>
          <w:sz w:val="20"/>
        </w:rPr>
      </w:pPr>
    </w:p>
    <w:p w:rsidR="00F65042" w:rsidRDefault="00F65042">
      <w:pPr>
        <w:pStyle w:val="a3"/>
        <w:spacing w:before="106"/>
        <w:rPr>
          <w:b/>
          <w:sz w:val="20"/>
        </w:rPr>
      </w:pPr>
    </w:p>
    <w:p w:rsidR="00F65042" w:rsidRDefault="00ED21B0">
      <w:pPr>
        <w:ind w:left="4122"/>
        <w:rPr>
          <w:b/>
          <w:sz w:val="20"/>
        </w:rPr>
      </w:pPr>
      <w:r>
        <w:rPr>
          <w:b/>
          <w:sz w:val="20"/>
        </w:rPr>
        <w:t>4.5</w:t>
      </w:r>
      <w:r>
        <w:rPr>
          <w:b/>
          <w:spacing w:val="-13"/>
          <w:sz w:val="20"/>
        </w:rPr>
        <w:t xml:space="preserve"> </w:t>
      </w:r>
      <w:r>
        <w:rPr>
          <w:b/>
          <w:sz w:val="20"/>
        </w:rPr>
        <w:t>САМОСТОЯТЕЛЬНАЯ</w:t>
      </w:r>
      <w:r>
        <w:rPr>
          <w:b/>
          <w:spacing w:val="-12"/>
          <w:sz w:val="20"/>
        </w:rPr>
        <w:t xml:space="preserve"> </w:t>
      </w:r>
      <w:r>
        <w:rPr>
          <w:b/>
          <w:spacing w:val="-2"/>
          <w:sz w:val="20"/>
        </w:rPr>
        <w:t>РАБОТА</w:t>
      </w:r>
    </w:p>
    <w:p w:rsidR="00F65042" w:rsidRDefault="00F65042">
      <w:pPr>
        <w:pStyle w:val="a3"/>
        <w:spacing w:before="168" w:after="1"/>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806"/>
        <w:gridCol w:w="1985"/>
        <w:gridCol w:w="1419"/>
        <w:gridCol w:w="1666"/>
      </w:tblGrid>
      <w:tr w:rsidR="00F65042">
        <w:trPr>
          <w:trHeight w:val="277"/>
        </w:trPr>
        <w:tc>
          <w:tcPr>
            <w:tcW w:w="1697" w:type="dxa"/>
            <w:tcBorders>
              <w:bottom w:val="nil"/>
            </w:tcBorders>
          </w:tcPr>
          <w:p w:rsidR="00F65042" w:rsidRDefault="00ED21B0">
            <w:pPr>
              <w:pStyle w:val="TableParagraph"/>
              <w:spacing w:line="258" w:lineRule="exact"/>
              <w:rPr>
                <w:b/>
                <w:sz w:val="24"/>
              </w:rPr>
            </w:pPr>
            <w:r>
              <w:rPr>
                <w:b/>
                <w:spacing w:val="-2"/>
                <w:sz w:val="24"/>
              </w:rPr>
              <w:t>Наименован</w:t>
            </w:r>
          </w:p>
        </w:tc>
        <w:tc>
          <w:tcPr>
            <w:tcW w:w="2806" w:type="dxa"/>
            <w:tcBorders>
              <w:bottom w:val="nil"/>
            </w:tcBorders>
          </w:tcPr>
          <w:p w:rsidR="00F65042" w:rsidRDefault="00ED21B0">
            <w:pPr>
              <w:pStyle w:val="TableParagraph"/>
              <w:spacing w:line="258" w:lineRule="exact"/>
              <w:rPr>
                <w:b/>
                <w:sz w:val="24"/>
              </w:rPr>
            </w:pPr>
            <w:r>
              <w:rPr>
                <w:b/>
                <w:sz w:val="24"/>
              </w:rPr>
              <w:t xml:space="preserve">Вид </w:t>
            </w:r>
            <w:r>
              <w:rPr>
                <w:b/>
                <w:spacing w:val="-2"/>
                <w:sz w:val="24"/>
              </w:rPr>
              <w:t>самостоятельной</w:t>
            </w:r>
          </w:p>
        </w:tc>
        <w:tc>
          <w:tcPr>
            <w:tcW w:w="1985" w:type="dxa"/>
            <w:tcBorders>
              <w:bottom w:val="nil"/>
            </w:tcBorders>
          </w:tcPr>
          <w:p w:rsidR="00F65042" w:rsidRDefault="00ED21B0">
            <w:pPr>
              <w:pStyle w:val="TableParagraph"/>
              <w:spacing w:line="258" w:lineRule="exact"/>
              <w:rPr>
                <w:b/>
                <w:sz w:val="24"/>
              </w:rPr>
            </w:pPr>
            <w:r>
              <w:rPr>
                <w:b/>
                <w:spacing w:val="-2"/>
                <w:sz w:val="24"/>
              </w:rPr>
              <w:t>Оценочное</w:t>
            </w:r>
          </w:p>
        </w:tc>
        <w:tc>
          <w:tcPr>
            <w:tcW w:w="1419" w:type="dxa"/>
            <w:tcBorders>
              <w:bottom w:val="nil"/>
            </w:tcBorders>
          </w:tcPr>
          <w:p w:rsidR="00F65042" w:rsidRDefault="00ED21B0">
            <w:pPr>
              <w:pStyle w:val="TableParagraph"/>
              <w:spacing w:line="258" w:lineRule="exact"/>
              <w:rPr>
                <w:b/>
                <w:sz w:val="24"/>
              </w:rPr>
            </w:pPr>
            <w:r>
              <w:rPr>
                <w:b/>
                <w:spacing w:val="-2"/>
                <w:sz w:val="24"/>
              </w:rPr>
              <w:t>Кол-</w:t>
            </w:r>
            <w:r>
              <w:rPr>
                <w:b/>
                <w:spacing w:val="-5"/>
                <w:sz w:val="24"/>
              </w:rPr>
              <w:t>во</w:t>
            </w:r>
          </w:p>
        </w:tc>
        <w:tc>
          <w:tcPr>
            <w:tcW w:w="1666" w:type="dxa"/>
            <w:tcBorders>
              <w:bottom w:val="nil"/>
            </w:tcBorders>
          </w:tcPr>
          <w:p w:rsidR="00F65042" w:rsidRDefault="00ED21B0">
            <w:pPr>
              <w:pStyle w:val="TableParagraph"/>
              <w:spacing w:line="258" w:lineRule="exact"/>
              <w:rPr>
                <w:b/>
                <w:sz w:val="24"/>
              </w:rPr>
            </w:pPr>
            <w:r>
              <w:rPr>
                <w:b/>
                <w:spacing w:val="-5"/>
                <w:sz w:val="24"/>
              </w:rPr>
              <w:t>Код</w:t>
            </w:r>
          </w:p>
        </w:tc>
      </w:tr>
      <w:tr w:rsidR="00F65042">
        <w:trPr>
          <w:trHeight w:val="276"/>
        </w:trPr>
        <w:tc>
          <w:tcPr>
            <w:tcW w:w="1697" w:type="dxa"/>
            <w:tcBorders>
              <w:top w:val="nil"/>
              <w:bottom w:val="nil"/>
            </w:tcBorders>
          </w:tcPr>
          <w:p w:rsidR="00F65042" w:rsidRDefault="00ED21B0">
            <w:pPr>
              <w:pStyle w:val="TableParagraph"/>
              <w:spacing w:line="256" w:lineRule="exact"/>
              <w:rPr>
                <w:b/>
                <w:sz w:val="24"/>
              </w:rPr>
            </w:pPr>
            <w:r>
              <w:rPr>
                <w:b/>
                <w:sz w:val="24"/>
              </w:rPr>
              <w:t>ие</w:t>
            </w:r>
            <w:r>
              <w:rPr>
                <w:b/>
                <w:spacing w:val="-1"/>
                <w:sz w:val="24"/>
              </w:rPr>
              <w:t xml:space="preserve"> </w:t>
            </w:r>
            <w:r>
              <w:rPr>
                <w:b/>
                <w:spacing w:val="-4"/>
                <w:sz w:val="24"/>
              </w:rPr>
              <w:t>темы</w:t>
            </w:r>
          </w:p>
        </w:tc>
        <w:tc>
          <w:tcPr>
            <w:tcW w:w="2806" w:type="dxa"/>
            <w:tcBorders>
              <w:top w:val="nil"/>
              <w:bottom w:val="nil"/>
            </w:tcBorders>
          </w:tcPr>
          <w:p w:rsidR="00F65042" w:rsidRDefault="00ED21B0">
            <w:pPr>
              <w:pStyle w:val="TableParagraph"/>
              <w:spacing w:line="256" w:lineRule="exact"/>
              <w:rPr>
                <w:b/>
                <w:sz w:val="24"/>
              </w:rPr>
            </w:pPr>
            <w:r>
              <w:rPr>
                <w:b/>
                <w:sz w:val="24"/>
              </w:rPr>
              <w:t>внеаудиторной</w:t>
            </w:r>
            <w:r>
              <w:rPr>
                <w:b/>
                <w:spacing w:val="-9"/>
                <w:sz w:val="24"/>
              </w:rPr>
              <w:t xml:space="preserve"> </w:t>
            </w:r>
            <w:r>
              <w:rPr>
                <w:b/>
                <w:spacing w:val="-2"/>
                <w:sz w:val="24"/>
              </w:rPr>
              <w:t>работы</w:t>
            </w:r>
          </w:p>
        </w:tc>
        <w:tc>
          <w:tcPr>
            <w:tcW w:w="1985" w:type="dxa"/>
            <w:tcBorders>
              <w:top w:val="nil"/>
              <w:bottom w:val="nil"/>
            </w:tcBorders>
          </w:tcPr>
          <w:p w:rsidR="00F65042" w:rsidRDefault="00ED21B0">
            <w:pPr>
              <w:pStyle w:val="TableParagraph"/>
              <w:spacing w:line="256" w:lineRule="exact"/>
              <w:rPr>
                <w:b/>
                <w:sz w:val="24"/>
              </w:rPr>
            </w:pPr>
            <w:r>
              <w:rPr>
                <w:b/>
                <w:spacing w:val="-2"/>
                <w:sz w:val="24"/>
              </w:rPr>
              <w:t>средство</w:t>
            </w:r>
          </w:p>
        </w:tc>
        <w:tc>
          <w:tcPr>
            <w:tcW w:w="1419" w:type="dxa"/>
            <w:tcBorders>
              <w:top w:val="nil"/>
              <w:bottom w:val="nil"/>
            </w:tcBorders>
          </w:tcPr>
          <w:p w:rsidR="00F65042" w:rsidRDefault="00ED21B0">
            <w:pPr>
              <w:pStyle w:val="TableParagraph"/>
              <w:spacing w:line="256" w:lineRule="exact"/>
              <w:rPr>
                <w:b/>
                <w:sz w:val="24"/>
              </w:rPr>
            </w:pPr>
            <w:r>
              <w:rPr>
                <w:b/>
                <w:spacing w:val="-4"/>
                <w:sz w:val="24"/>
              </w:rPr>
              <w:t>часов</w:t>
            </w:r>
          </w:p>
        </w:tc>
        <w:tc>
          <w:tcPr>
            <w:tcW w:w="1666" w:type="dxa"/>
            <w:tcBorders>
              <w:top w:val="nil"/>
              <w:bottom w:val="nil"/>
            </w:tcBorders>
          </w:tcPr>
          <w:p w:rsidR="00F65042" w:rsidRDefault="00ED21B0">
            <w:pPr>
              <w:pStyle w:val="TableParagraph"/>
              <w:spacing w:line="256" w:lineRule="exact"/>
              <w:rPr>
                <w:b/>
                <w:sz w:val="24"/>
              </w:rPr>
            </w:pPr>
            <w:r>
              <w:rPr>
                <w:b/>
                <w:spacing w:val="-2"/>
                <w:sz w:val="24"/>
              </w:rPr>
              <w:t>компетенции</w:t>
            </w:r>
          </w:p>
        </w:tc>
      </w:tr>
      <w:tr w:rsidR="00F65042">
        <w:trPr>
          <w:trHeight w:val="276"/>
        </w:trPr>
        <w:tc>
          <w:tcPr>
            <w:tcW w:w="1697" w:type="dxa"/>
            <w:tcBorders>
              <w:top w:val="nil"/>
              <w:bottom w:val="nil"/>
            </w:tcBorders>
          </w:tcPr>
          <w:p w:rsidR="00F65042" w:rsidRDefault="00ED21B0">
            <w:pPr>
              <w:pStyle w:val="TableParagraph"/>
              <w:spacing w:line="256" w:lineRule="exact"/>
              <w:rPr>
                <w:b/>
                <w:sz w:val="24"/>
              </w:rPr>
            </w:pPr>
            <w:r>
              <w:rPr>
                <w:b/>
                <w:spacing w:val="-2"/>
                <w:sz w:val="24"/>
              </w:rPr>
              <w:t>дисциплины</w:t>
            </w:r>
          </w:p>
        </w:tc>
        <w:tc>
          <w:tcPr>
            <w:tcW w:w="2806" w:type="dxa"/>
            <w:tcBorders>
              <w:top w:val="nil"/>
              <w:bottom w:val="nil"/>
            </w:tcBorders>
          </w:tcPr>
          <w:p w:rsidR="00F65042" w:rsidRDefault="00ED21B0">
            <w:pPr>
              <w:pStyle w:val="TableParagraph"/>
              <w:spacing w:line="256" w:lineRule="exact"/>
              <w:rPr>
                <w:b/>
                <w:sz w:val="24"/>
              </w:rPr>
            </w:pPr>
            <w:r>
              <w:rPr>
                <w:b/>
                <w:sz w:val="24"/>
              </w:rPr>
              <w:t>обучающихся,</w:t>
            </w:r>
            <w:r>
              <w:rPr>
                <w:b/>
                <w:spacing w:val="-4"/>
                <w:sz w:val="24"/>
              </w:rPr>
              <w:t xml:space="preserve"> </w:t>
            </w:r>
            <w:r>
              <w:rPr>
                <w:b/>
                <w:sz w:val="24"/>
              </w:rPr>
              <w:t>в</w:t>
            </w:r>
            <w:r>
              <w:rPr>
                <w:b/>
                <w:spacing w:val="-2"/>
                <w:sz w:val="24"/>
              </w:rPr>
              <w:t xml:space="preserve"> </w:t>
            </w:r>
            <w:r>
              <w:rPr>
                <w:b/>
                <w:sz w:val="24"/>
              </w:rPr>
              <w:t>т</w:t>
            </w:r>
            <w:r>
              <w:rPr>
                <w:b/>
                <w:spacing w:val="-1"/>
                <w:sz w:val="24"/>
              </w:rPr>
              <w:t xml:space="preserve"> </w:t>
            </w:r>
            <w:r>
              <w:rPr>
                <w:b/>
                <w:spacing w:val="-5"/>
                <w:sz w:val="24"/>
              </w:rPr>
              <w:t>ч.</w:t>
            </w:r>
          </w:p>
        </w:tc>
        <w:tc>
          <w:tcPr>
            <w:tcW w:w="1985" w:type="dxa"/>
            <w:tcBorders>
              <w:top w:val="nil"/>
              <w:bottom w:val="nil"/>
            </w:tcBorders>
          </w:tcPr>
          <w:p w:rsidR="00F65042" w:rsidRDefault="00F65042">
            <w:pPr>
              <w:pStyle w:val="TableParagraph"/>
              <w:ind w:left="0"/>
              <w:rPr>
                <w:sz w:val="20"/>
              </w:rPr>
            </w:pP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b/>
                <w:sz w:val="24"/>
              </w:rPr>
            </w:pPr>
            <w:r>
              <w:rPr>
                <w:b/>
                <w:spacing w:val="-5"/>
                <w:sz w:val="24"/>
              </w:rPr>
              <w:t>(й)</w:t>
            </w:r>
          </w:p>
        </w:tc>
      </w:tr>
      <w:tr w:rsidR="00F65042">
        <w:trPr>
          <w:trHeight w:val="274"/>
        </w:trPr>
        <w:tc>
          <w:tcPr>
            <w:tcW w:w="1697" w:type="dxa"/>
            <w:tcBorders>
              <w:top w:val="nil"/>
            </w:tcBorders>
          </w:tcPr>
          <w:p w:rsidR="00F65042" w:rsidRDefault="00ED21B0">
            <w:pPr>
              <w:pStyle w:val="TableParagraph"/>
              <w:spacing w:line="254" w:lineRule="exact"/>
              <w:rPr>
                <w:b/>
                <w:sz w:val="24"/>
              </w:rPr>
            </w:pPr>
            <w:r>
              <w:rPr>
                <w:b/>
                <w:sz w:val="24"/>
              </w:rPr>
              <w:t>или</w:t>
            </w:r>
            <w:r>
              <w:rPr>
                <w:b/>
                <w:spacing w:val="-1"/>
                <w:sz w:val="24"/>
              </w:rPr>
              <w:t xml:space="preserve"> </w:t>
            </w:r>
            <w:r>
              <w:rPr>
                <w:b/>
                <w:spacing w:val="-2"/>
                <w:sz w:val="24"/>
              </w:rPr>
              <w:t>раздела</w:t>
            </w:r>
          </w:p>
        </w:tc>
        <w:tc>
          <w:tcPr>
            <w:tcW w:w="2806" w:type="dxa"/>
            <w:tcBorders>
              <w:top w:val="nil"/>
            </w:tcBorders>
          </w:tcPr>
          <w:p w:rsidR="00F65042" w:rsidRDefault="00ED21B0">
            <w:pPr>
              <w:pStyle w:val="TableParagraph"/>
              <w:spacing w:line="254" w:lineRule="exact"/>
              <w:rPr>
                <w:b/>
                <w:sz w:val="24"/>
              </w:rPr>
            </w:pPr>
            <w:r>
              <w:rPr>
                <w:b/>
                <w:spacing w:val="-5"/>
                <w:sz w:val="24"/>
              </w:rPr>
              <w:t>КСР</w:t>
            </w:r>
          </w:p>
        </w:tc>
        <w:tc>
          <w:tcPr>
            <w:tcW w:w="1985" w:type="dxa"/>
            <w:tcBorders>
              <w:top w:val="nil"/>
            </w:tcBorders>
          </w:tcPr>
          <w:p w:rsidR="00F65042" w:rsidRDefault="00F65042">
            <w:pPr>
              <w:pStyle w:val="TableParagraph"/>
              <w:ind w:left="0"/>
              <w:rPr>
                <w:sz w:val="20"/>
              </w:rPr>
            </w:pPr>
          </w:p>
        </w:tc>
        <w:tc>
          <w:tcPr>
            <w:tcW w:w="1419" w:type="dxa"/>
            <w:tcBorders>
              <w:top w:val="nil"/>
            </w:tcBorders>
          </w:tcPr>
          <w:p w:rsidR="00F65042" w:rsidRDefault="00F65042">
            <w:pPr>
              <w:pStyle w:val="TableParagraph"/>
              <w:ind w:left="0"/>
              <w:rPr>
                <w:sz w:val="20"/>
              </w:rPr>
            </w:pPr>
          </w:p>
        </w:tc>
        <w:tc>
          <w:tcPr>
            <w:tcW w:w="1666" w:type="dxa"/>
            <w:tcBorders>
              <w:top w:val="nil"/>
            </w:tcBorders>
          </w:tcPr>
          <w:p w:rsidR="00F65042" w:rsidRDefault="00F65042">
            <w:pPr>
              <w:pStyle w:val="TableParagraph"/>
              <w:ind w:left="0"/>
              <w:rPr>
                <w:sz w:val="20"/>
              </w:rPr>
            </w:pPr>
          </w:p>
        </w:tc>
      </w:tr>
      <w:tr w:rsidR="00F65042">
        <w:trPr>
          <w:trHeight w:val="272"/>
        </w:trPr>
        <w:tc>
          <w:tcPr>
            <w:tcW w:w="1697" w:type="dxa"/>
            <w:tcBorders>
              <w:bottom w:val="nil"/>
            </w:tcBorders>
          </w:tcPr>
          <w:p w:rsidR="00F65042" w:rsidRDefault="00ED21B0">
            <w:pPr>
              <w:pStyle w:val="TableParagraph"/>
              <w:spacing w:line="253" w:lineRule="exact"/>
              <w:rPr>
                <w:sz w:val="24"/>
              </w:rPr>
            </w:pPr>
            <w:r>
              <w:rPr>
                <w:spacing w:val="-2"/>
                <w:sz w:val="24"/>
              </w:rPr>
              <w:t>Артериальная</w:t>
            </w:r>
          </w:p>
        </w:tc>
        <w:tc>
          <w:tcPr>
            <w:tcW w:w="2806" w:type="dxa"/>
            <w:tcBorders>
              <w:bottom w:val="nil"/>
            </w:tcBorders>
          </w:tcPr>
          <w:p w:rsidR="00F65042" w:rsidRDefault="00ED21B0">
            <w:pPr>
              <w:pStyle w:val="TableParagraph"/>
              <w:spacing w:line="253" w:lineRule="exact"/>
              <w:rPr>
                <w:sz w:val="24"/>
              </w:rPr>
            </w:pPr>
            <w:r>
              <w:rPr>
                <w:sz w:val="24"/>
              </w:rPr>
              <w:t>Подготовка</w:t>
            </w:r>
            <w:r>
              <w:rPr>
                <w:spacing w:val="-1"/>
                <w:sz w:val="24"/>
              </w:rPr>
              <w:t xml:space="preserve"> </w:t>
            </w:r>
            <w:r>
              <w:rPr>
                <w:sz w:val="24"/>
              </w:rPr>
              <w:t xml:space="preserve">к </w:t>
            </w:r>
            <w:r>
              <w:rPr>
                <w:spacing w:val="-2"/>
                <w:sz w:val="24"/>
              </w:rPr>
              <w:t>занятиям</w:t>
            </w:r>
          </w:p>
        </w:tc>
        <w:tc>
          <w:tcPr>
            <w:tcW w:w="1985" w:type="dxa"/>
            <w:tcBorders>
              <w:bottom w:val="nil"/>
            </w:tcBorders>
          </w:tcPr>
          <w:p w:rsidR="00F65042" w:rsidRDefault="00ED21B0">
            <w:pPr>
              <w:pStyle w:val="TableParagraph"/>
              <w:spacing w:line="253" w:lineRule="exact"/>
              <w:rPr>
                <w:sz w:val="24"/>
              </w:rPr>
            </w:pPr>
            <w:r>
              <w:rPr>
                <w:spacing w:val="-4"/>
                <w:sz w:val="24"/>
              </w:rPr>
              <w:t>Тесты</w:t>
            </w:r>
          </w:p>
        </w:tc>
        <w:tc>
          <w:tcPr>
            <w:tcW w:w="1419" w:type="dxa"/>
            <w:tcBorders>
              <w:bottom w:val="nil"/>
            </w:tcBorders>
          </w:tcPr>
          <w:p w:rsidR="00F65042" w:rsidRDefault="00ED21B0">
            <w:pPr>
              <w:pStyle w:val="TableParagraph"/>
              <w:spacing w:line="253" w:lineRule="exact"/>
              <w:ind w:left="167"/>
              <w:rPr>
                <w:sz w:val="24"/>
              </w:rPr>
            </w:pPr>
            <w:r>
              <w:rPr>
                <w:spacing w:val="-5"/>
                <w:sz w:val="24"/>
              </w:rPr>
              <w:t>11</w:t>
            </w:r>
          </w:p>
        </w:tc>
        <w:tc>
          <w:tcPr>
            <w:tcW w:w="1666" w:type="dxa"/>
            <w:tcBorders>
              <w:bottom w:val="nil"/>
            </w:tcBorders>
          </w:tcPr>
          <w:p w:rsidR="00F65042" w:rsidRDefault="00ED21B0">
            <w:pPr>
              <w:pStyle w:val="TableParagraph"/>
              <w:spacing w:line="253" w:lineRule="exact"/>
              <w:rPr>
                <w:sz w:val="24"/>
              </w:rPr>
            </w:pPr>
            <w:r>
              <w:rPr>
                <w:sz w:val="24"/>
              </w:rPr>
              <w:t>ОПК-4</w:t>
            </w:r>
            <w:r>
              <w:rPr>
                <w:spacing w:val="-3"/>
                <w:sz w:val="24"/>
              </w:rPr>
              <w:t xml:space="preserve"> </w:t>
            </w:r>
            <w:r>
              <w:rPr>
                <w:spacing w:val="-2"/>
                <w:sz w:val="24"/>
              </w:rPr>
              <w:t>(ОПК-</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z w:val="24"/>
              </w:rPr>
              <w:t>гипотензия</w:t>
            </w:r>
            <w:r>
              <w:rPr>
                <w:spacing w:val="-9"/>
                <w:sz w:val="24"/>
              </w:rPr>
              <w:t xml:space="preserve"> </w:t>
            </w:r>
            <w:r>
              <w:rPr>
                <w:spacing w:val="-10"/>
                <w:sz w:val="24"/>
              </w:rPr>
              <w:t>и</w:t>
            </w:r>
          </w:p>
        </w:tc>
        <w:tc>
          <w:tcPr>
            <w:tcW w:w="2806" w:type="dxa"/>
            <w:tcBorders>
              <w:top w:val="nil"/>
              <w:bottom w:val="nil"/>
            </w:tcBorders>
          </w:tcPr>
          <w:p w:rsidR="00F65042" w:rsidRDefault="00ED21B0">
            <w:pPr>
              <w:pStyle w:val="TableParagraph"/>
              <w:spacing w:line="256"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интернет</w:t>
            </w:r>
          </w:p>
        </w:tc>
        <w:tc>
          <w:tcPr>
            <w:tcW w:w="1985" w:type="dxa"/>
            <w:tcBorders>
              <w:top w:val="nil"/>
              <w:bottom w:val="nil"/>
            </w:tcBorders>
          </w:tcPr>
          <w:p w:rsidR="00F65042" w:rsidRDefault="00ED21B0">
            <w:pPr>
              <w:pStyle w:val="TableParagraph"/>
              <w:spacing w:line="256" w:lineRule="exact"/>
              <w:rPr>
                <w:sz w:val="24"/>
              </w:rPr>
            </w:pPr>
            <w:r>
              <w:rPr>
                <w:spacing w:val="-2"/>
                <w:sz w:val="24"/>
              </w:rPr>
              <w:t>Собеседование,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4.1,</w:t>
            </w:r>
            <w:r>
              <w:rPr>
                <w:spacing w:val="-3"/>
                <w:sz w:val="24"/>
              </w:rPr>
              <w:t xml:space="preserve"> </w:t>
            </w:r>
            <w:r>
              <w:rPr>
                <w:sz w:val="24"/>
              </w:rPr>
              <w:t>ОПК-</w:t>
            </w:r>
            <w:r>
              <w:rPr>
                <w:spacing w:val="-4"/>
                <w:sz w:val="24"/>
              </w:rPr>
              <w:t>4.2)</w:t>
            </w:r>
          </w:p>
        </w:tc>
      </w:tr>
      <w:tr w:rsidR="00F65042">
        <w:trPr>
          <w:trHeight w:val="275"/>
        </w:trPr>
        <w:tc>
          <w:tcPr>
            <w:tcW w:w="1697" w:type="dxa"/>
            <w:tcBorders>
              <w:top w:val="nil"/>
              <w:bottom w:val="nil"/>
            </w:tcBorders>
          </w:tcPr>
          <w:p w:rsidR="00F65042" w:rsidRDefault="00ED21B0">
            <w:pPr>
              <w:pStyle w:val="TableParagraph"/>
              <w:spacing w:line="256" w:lineRule="exact"/>
              <w:rPr>
                <w:sz w:val="24"/>
              </w:rPr>
            </w:pPr>
            <w:r>
              <w:rPr>
                <w:spacing w:val="-2"/>
                <w:sz w:val="24"/>
              </w:rPr>
              <w:t>гипертензия</w:t>
            </w:r>
          </w:p>
        </w:tc>
        <w:tc>
          <w:tcPr>
            <w:tcW w:w="2806" w:type="dxa"/>
            <w:tcBorders>
              <w:top w:val="nil"/>
              <w:bottom w:val="nil"/>
            </w:tcBorders>
          </w:tcPr>
          <w:p w:rsidR="00F65042" w:rsidRDefault="00ED21B0">
            <w:pPr>
              <w:pStyle w:val="TableParagraph"/>
              <w:spacing w:line="256" w:lineRule="exact"/>
              <w:rPr>
                <w:sz w:val="24"/>
              </w:rPr>
            </w:pPr>
            <w:r>
              <w:rPr>
                <w:spacing w:val="-2"/>
                <w:sz w:val="24"/>
              </w:rPr>
              <w:t>ресурсами</w:t>
            </w:r>
          </w:p>
        </w:tc>
        <w:tc>
          <w:tcPr>
            <w:tcW w:w="1985" w:type="dxa"/>
            <w:tcBorders>
              <w:top w:val="nil"/>
              <w:bottom w:val="nil"/>
            </w:tcBorders>
          </w:tcPr>
          <w:p w:rsidR="00F65042" w:rsidRDefault="00ED21B0">
            <w:pPr>
              <w:pStyle w:val="TableParagraph"/>
              <w:spacing w:line="256" w:lineRule="exact"/>
              <w:rPr>
                <w:sz w:val="24"/>
              </w:rPr>
            </w:pPr>
            <w:r>
              <w:rPr>
                <w:spacing w:val="-2"/>
                <w:sz w:val="24"/>
              </w:rPr>
              <w:t>ситуационные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ОПК-5</w:t>
            </w:r>
            <w:r>
              <w:rPr>
                <w:spacing w:val="-3"/>
                <w:sz w:val="24"/>
              </w:rPr>
              <w:t xml:space="preserve"> </w:t>
            </w:r>
            <w:r>
              <w:rPr>
                <w:spacing w:val="-2"/>
                <w:sz w:val="24"/>
              </w:rPr>
              <w:t>(ОПК-</w:t>
            </w:r>
          </w:p>
        </w:tc>
      </w:tr>
      <w:tr w:rsidR="00F65042">
        <w:trPr>
          <w:trHeight w:val="275"/>
        </w:trPr>
        <w:tc>
          <w:tcPr>
            <w:tcW w:w="1697" w:type="dxa"/>
            <w:tcBorders>
              <w:top w:val="nil"/>
              <w:bottom w:val="nil"/>
            </w:tcBorders>
          </w:tcPr>
          <w:p w:rsidR="00F65042" w:rsidRDefault="00F65042">
            <w:pPr>
              <w:pStyle w:val="TableParagraph"/>
              <w:ind w:left="0"/>
              <w:rPr>
                <w:sz w:val="20"/>
              </w:rPr>
            </w:pPr>
          </w:p>
        </w:tc>
        <w:tc>
          <w:tcPr>
            <w:tcW w:w="2806" w:type="dxa"/>
            <w:tcBorders>
              <w:top w:val="nil"/>
              <w:bottom w:val="nil"/>
            </w:tcBorders>
          </w:tcPr>
          <w:p w:rsidR="00F65042" w:rsidRDefault="00ED21B0">
            <w:pPr>
              <w:pStyle w:val="TableParagraph"/>
              <w:spacing w:line="256" w:lineRule="exact"/>
              <w:rPr>
                <w:sz w:val="24"/>
              </w:rPr>
            </w:pPr>
            <w:r>
              <w:rPr>
                <w:sz w:val="24"/>
              </w:rPr>
              <w:t>Написание</w:t>
            </w:r>
            <w:r>
              <w:rPr>
                <w:spacing w:val="-5"/>
                <w:sz w:val="24"/>
              </w:rPr>
              <w:t xml:space="preserve"> </w:t>
            </w:r>
            <w:r>
              <w:rPr>
                <w:spacing w:val="-2"/>
                <w:sz w:val="24"/>
              </w:rPr>
              <w:t>реферата</w:t>
            </w:r>
          </w:p>
        </w:tc>
        <w:tc>
          <w:tcPr>
            <w:tcW w:w="1985" w:type="dxa"/>
            <w:tcBorders>
              <w:top w:val="nil"/>
              <w:bottom w:val="nil"/>
            </w:tcBorders>
          </w:tcPr>
          <w:p w:rsidR="00F65042" w:rsidRDefault="00ED21B0">
            <w:pPr>
              <w:pStyle w:val="TableParagraph"/>
              <w:spacing w:line="256" w:lineRule="exact"/>
              <w:rPr>
                <w:sz w:val="24"/>
              </w:rPr>
            </w:pPr>
            <w:r>
              <w:rPr>
                <w:spacing w:val="-2"/>
                <w:sz w:val="24"/>
              </w:rPr>
              <w:t>задачи</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5.1,</w:t>
            </w:r>
            <w:r>
              <w:rPr>
                <w:spacing w:val="-3"/>
                <w:sz w:val="24"/>
              </w:rPr>
              <w:t xml:space="preserve"> </w:t>
            </w:r>
            <w:r>
              <w:rPr>
                <w:sz w:val="24"/>
              </w:rPr>
              <w:t>ОПК-</w:t>
            </w:r>
            <w:r>
              <w:rPr>
                <w:spacing w:val="-4"/>
                <w:sz w:val="24"/>
              </w:rPr>
              <w:t>5.2)</w:t>
            </w:r>
          </w:p>
        </w:tc>
      </w:tr>
      <w:tr w:rsidR="00F65042">
        <w:trPr>
          <w:trHeight w:val="276"/>
        </w:trPr>
        <w:tc>
          <w:tcPr>
            <w:tcW w:w="1697" w:type="dxa"/>
            <w:tcBorders>
              <w:top w:val="nil"/>
              <w:bottom w:val="nil"/>
            </w:tcBorders>
          </w:tcPr>
          <w:p w:rsidR="00F65042" w:rsidRDefault="00F65042">
            <w:pPr>
              <w:pStyle w:val="TableParagraph"/>
              <w:ind w:left="0"/>
              <w:rPr>
                <w:sz w:val="20"/>
              </w:rPr>
            </w:pPr>
          </w:p>
        </w:tc>
        <w:tc>
          <w:tcPr>
            <w:tcW w:w="2806" w:type="dxa"/>
            <w:tcBorders>
              <w:top w:val="nil"/>
              <w:bottom w:val="nil"/>
            </w:tcBorders>
          </w:tcPr>
          <w:p w:rsidR="00F65042" w:rsidRDefault="00F65042">
            <w:pPr>
              <w:pStyle w:val="TableParagraph"/>
              <w:ind w:left="0"/>
              <w:rPr>
                <w:sz w:val="20"/>
              </w:rPr>
            </w:pPr>
          </w:p>
        </w:tc>
        <w:tc>
          <w:tcPr>
            <w:tcW w:w="1985" w:type="dxa"/>
            <w:tcBorders>
              <w:top w:val="nil"/>
              <w:bottom w:val="nil"/>
            </w:tcBorders>
          </w:tcPr>
          <w:p w:rsidR="00F65042" w:rsidRDefault="00F65042">
            <w:pPr>
              <w:pStyle w:val="TableParagraph"/>
              <w:ind w:left="0"/>
              <w:rPr>
                <w:sz w:val="20"/>
              </w:rPr>
            </w:pP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ПК-1</w:t>
            </w:r>
            <w:r>
              <w:rPr>
                <w:spacing w:val="-4"/>
                <w:sz w:val="24"/>
              </w:rPr>
              <w:t xml:space="preserve"> (ПК-</w:t>
            </w:r>
          </w:p>
        </w:tc>
      </w:tr>
      <w:tr w:rsidR="00F65042">
        <w:trPr>
          <w:trHeight w:val="278"/>
        </w:trPr>
        <w:tc>
          <w:tcPr>
            <w:tcW w:w="1697" w:type="dxa"/>
            <w:tcBorders>
              <w:top w:val="nil"/>
            </w:tcBorders>
          </w:tcPr>
          <w:p w:rsidR="00F65042" w:rsidRDefault="00F65042">
            <w:pPr>
              <w:pStyle w:val="TableParagraph"/>
              <w:ind w:left="0"/>
              <w:rPr>
                <w:sz w:val="20"/>
              </w:rPr>
            </w:pPr>
          </w:p>
        </w:tc>
        <w:tc>
          <w:tcPr>
            <w:tcW w:w="2806" w:type="dxa"/>
            <w:tcBorders>
              <w:top w:val="nil"/>
            </w:tcBorders>
          </w:tcPr>
          <w:p w:rsidR="00F65042" w:rsidRDefault="00F65042">
            <w:pPr>
              <w:pStyle w:val="TableParagraph"/>
              <w:ind w:left="0"/>
              <w:rPr>
                <w:sz w:val="20"/>
              </w:rPr>
            </w:pPr>
          </w:p>
        </w:tc>
        <w:tc>
          <w:tcPr>
            <w:tcW w:w="1985" w:type="dxa"/>
            <w:tcBorders>
              <w:top w:val="nil"/>
            </w:tcBorders>
          </w:tcPr>
          <w:p w:rsidR="00F65042" w:rsidRDefault="00F65042">
            <w:pPr>
              <w:pStyle w:val="TableParagraph"/>
              <w:ind w:left="0"/>
              <w:rPr>
                <w:sz w:val="20"/>
              </w:rPr>
            </w:pPr>
          </w:p>
        </w:tc>
        <w:tc>
          <w:tcPr>
            <w:tcW w:w="1419" w:type="dxa"/>
            <w:tcBorders>
              <w:top w:val="nil"/>
            </w:tcBorders>
          </w:tcPr>
          <w:p w:rsidR="00F65042" w:rsidRDefault="00F65042">
            <w:pPr>
              <w:pStyle w:val="TableParagraph"/>
              <w:ind w:left="0"/>
              <w:rPr>
                <w:sz w:val="20"/>
              </w:rPr>
            </w:pPr>
          </w:p>
        </w:tc>
        <w:tc>
          <w:tcPr>
            <w:tcW w:w="1666" w:type="dxa"/>
            <w:tcBorders>
              <w:top w:val="nil"/>
            </w:tcBorders>
          </w:tcPr>
          <w:p w:rsidR="00F65042" w:rsidRDefault="00ED21B0">
            <w:pPr>
              <w:pStyle w:val="TableParagraph"/>
              <w:spacing w:line="259" w:lineRule="exact"/>
              <w:rPr>
                <w:sz w:val="24"/>
              </w:rPr>
            </w:pPr>
            <w:r>
              <w:rPr>
                <w:spacing w:val="-2"/>
                <w:sz w:val="24"/>
              </w:rPr>
              <w:t>1.1-</w:t>
            </w:r>
            <w:r>
              <w:rPr>
                <w:spacing w:val="-4"/>
                <w:sz w:val="24"/>
              </w:rPr>
              <w:t>1.7)</w:t>
            </w:r>
          </w:p>
        </w:tc>
      </w:tr>
      <w:tr w:rsidR="00F65042">
        <w:trPr>
          <w:trHeight w:val="272"/>
        </w:trPr>
        <w:tc>
          <w:tcPr>
            <w:tcW w:w="1697" w:type="dxa"/>
            <w:tcBorders>
              <w:bottom w:val="nil"/>
            </w:tcBorders>
          </w:tcPr>
          <w:p w:rsidR="00F65042" w:rsidRDefault="00ED21B0">
            <w:pPr>
              <w:pStyle w:val="TableParagraph"/>
              <w:spacing w:line="253" w:lineRule="exact"/>
              <w:rPr>
                <w:sz w:val="24"/>
              </w:rPr>
            </w:pPr>
            <w:r>
              <w:rPr>
                <w:spacing w:val="-2"/>
                <w:sz w:val="24"/>
              </w:rPr>
              <w:t>Врожденные</w:t>
            </w:r>
          </w:p>
        </w:tc>
        <w:tc>
          <w:tcPr>
            <w:tcW w:w="2806" w:type="dxa"/>
            <w:tcBorders>
              <w:bottom w:val="nil"/>
            </w:tcBorders>
          </w:tcPr>
          <w:p w:rsidR="00F65042" w:rsidRDefault="00ED21B0">
            <w:pPr>
              <w:pStyle w:val="TableParagraph"/>
              <w:spacing w:line="253" w:lineRule="exact"/>
              <w:rPr>
                <w:sz w:val="24"/>
              </w:rPr>
            </w:pPr>
            <w:r>
              <w:rPr>
                <w:sz w:val="24"/>
              </w:rPr>
              <w:t>Подготовка</w:t>
            </w:r>
            <w:r>
              <w:rPr>
                <w:spacing w:val="-1"/>
                <w:sz w:val="24"/>
              </w:rPr>
              <w:t xml:space="preserve"> </w:t>
            </w:r>
            <w:r>
              <w:rPr>
                <w:sz w:val="24"/>
              </w:rPr>
              <w:t xml:space="preserve">к </w:t>
            </w:r>
            <w:r>
              <w:rPr>
                <w:spacing w:val="-2"/>
                <w:sz w:val="24"/>
              </w:rPr>
              <w:t>занятиям</w:t>
            </w:r>
          </w:p>
        </w:tc>
        <w:tc>
          <w:tcPr>
            <w:tcW w:w="1985" w:type="dxa"/>
            <w:tcBorders>
              <w:bottom w:val="nil"/>
            </w:tcBorders>
          </w:tcPr>
          <w:p w:rsidR="00F65042" w:rsidRDefault="00ED21B0">
            <w:pPr>
              <w:pStyle w:val="TableParagraph"/>
              <w:spacing w:line="253" w:lineRule="exact"/>
              <w:rPr>
                <w:sz w:val="24"/>
              </w:rPr>
            </w:pPr>
            <w:r>
              <w:rPr>
                <w:spacing w:val="-4"/>
                <w:sz w:val="24"/>
              </w:rPr>
              <w:t>Тесты</w:t>
            </w:r>
          </w:p>
        </w:tc>
        <w:tc>
          <w:tcPr>
            <w:tcW w:w="1419" w:type="dxa"/>
            <w:tcBorders>
              <w:bottom w:val="nil"/>
            </w:tcBorders>
          </w:tcPr>
          <w:p w:rsidR="00F65042" w:rsidRDefault="00ED21B0">
            <w:pPr>
              <w:pStyle w:val="TableParagraph"/>
              <w:spacing w:line="253" w:lineRule="exact"/>
              <w:rPr>
                <w:sz w:val="24"/>
              </w:rPr>
            </w:pPr>
            <w:r>
              <w:rPr>
                <w:spacing w:val="-5"/>
                <w:sz w:val="24"/>
              </w:rPr>
              <w:t>11</w:t>
            </w:r>
          </w:p>
        </w:tc>
        <w:tc>
          <w:tcPr>
            <w:tcW w:w="1666" w:type="dxa"/>
            <w:tcBorders>
              <w:bottom w:val="nil"/>
            </w:tcBorders>
          </w:tcPr>
          <w:p w:rsidR="00F65042" w:rsidRDefault="00ED21B0">
            <w:pPr>
              <w:pStyle w:val="TableParagraph"/>
              <w:spacing w:line="253" w:lineRule="exact"/>
              <w:rPr>
                <w:sz w:val="24"/>
              </w:rPr>
            </w:pPr>
            <w:r>
              <w:rPr>
                <w:sz w:val="24"/>
              </w:rPr>
              <w:t>ОПК-4</w:t>
            </w:r>
            <w:r>
              <w:rPr>
                <w:spacing w:val="-3"/>
                <w:sz w:val="24"/>
              </w:rPr>
              <w:t xml:space="preserve"> </w:t>
            </w:r>
            <w:r>
              <w:rPr>
                <w:spacing w:val="-2"/>
                <w:sz w:val="24"/>
              </w:rPr>
              <w:t>(ОПК-</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pacing w:val="-10"/>
                <w:sz w:val="24"/>
              </w:rPr>
              <w:t>и</w:t>
            </w:r>
          </w:p>
        </w:tc>
        <w:tc>
          <w:tcPr>
            <w:tcW w:w="2806" w:type="dxa"/>
            <w:tcBorders>
              <w:top w:val="nil"/>
              <w:bottom w:val="nil"/>
            </w:tcBorders>
          </w:tcPr>
          <w:p w:rsidR="00F65042" w:rsidRDefault="00ED21B0">
            <w:pPr>
              <w:pStyle w:val="TableParagraph"/>
              <w:spacing w:line="256"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интернет</w:t>
            </w:r>
          </w:p>
        </w:tc>
        <w:tc>
          <w:tcPr>
            <w:tcW w:w="1985" w:type="dxa"/>
            <w:tcBorders>
              <w:top w:val="nil"/>
              <w:bottom w:val="nil"/>
            </w:tcBorders>
          </w:tcPr>
          <w:p w:rsidR="00F65042" w:rsidRDefault="00ED21B0">
            <w:pPr>
              <w:pStyle w:val="TableParagraph"/>
              <w:spacing w:line="256" w:lineRule="exact"/>
              <w:rPr>
                <w:sz w:val="24"/>
              </w:rPr>
            </w:pPr>
            <w:r>
              <w:rPr>
                <w:spacing w:val="-2"/>
                <w:sz w:val="24"/>
              </w:rPr>
              <w:t>Собеседование,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4.1,</w:t>
            </w:r>
            <w:r>
              <w:rPr>
                <w:spacing w:val="-3"/>
                <w:sz w:val="24"/>
              </w:rPr>
              <w:t xml:space="preserve"> </w:t>
            </w:r>
            <w:r>
              <w:rPr>
                <w:sz w:val="24"/>
              </w:rPr>
              <w:t>ОПК-</w:t>
            </w:r>
            <w:r>
              <w:rPr>
                <w:spacing w:val="-4"/>
                <w:sz w:val="24"/>
              </w:rPr>
              <w:t>4.2)</w:t>
            </w:r>
          </w:p>
        </w:tc>
      </w:tr>
      <w:tr w:rsidR="00F65042">
        <w:trPr>
          <w:trHeight w:val="275"/>
        </w:trPr>
        <w:tc>
          <w:tcPr>
            <w:tcW w:w="1697" w:type="dxa"/>
            <w:tcBorders>
              <w:top w:val="nil"/>
              <w:bottom w:val="nil"/>
            </w:tcBorders>
          </w:tcPr>
          <w:p w:rsidR="00F65042" w:rsidRDefault="00ED21B0">
            <w:pPr>
              <w:pStyle w:val="TableParagraph"/>
              <w:spacing w:line="256" w:lineRule="exact"/>
              <w:rPr>
                <w:sz w:val="24"/>
              </w:rPr>
            </w:pPr>
            <w:r>
              <w:rPr>
                <w:spacing w:val="-2"/>
                <w:sz w:val="24"/>
              </w:rPr>
              <w:t>приобретенны</w:t>
            </w:r>
          </w:p>
        </w:tc>
        <w:tc>
          <w:tcPr>
            <w:tcW w:w="2806" w:type="dxa"/>
            <w:tcBorders>
              <w:top w:val="nil"/>
              <w:bottom w:val="nil"/>
            </w:tcBorders>
          </w:tcPr>
          <w:p w:rsidR="00F65042" w:rsidRDefault="00ED21B0">
            <w:pPr>
              <w:pStyle w:val="TableParagraph"/>
              <w:spacing w:line="256" w:lineRule="exact"/>
              <w:rPr>
                <w:sz w:val="24"/>
              </w:rPr>
            </w:pPr>
            <w:r>
              <w:rPr>
                <w:spacing w:val="-2"/>
                <w:sz w:val="24"/>
              </w:rPr>
              <w:t>ресурсами</w:t>
            </w:r>
          </w:p>
        </w:tc>
        <w:tc>
          <w:tcPr>
            <w:tcW w:w="1985" w:type="dxa"/>
            <w:tcBorders>
              <w:top w:val="nil"/>
              <w:bottom w:val="nil"/>
            </w:tcBorders>
          </w:tcPr>
          <w:p w:rsidR="00F65042" w:rsidRDefault="00ED21B0">
            <w:pPr>
              <w:pStyle w:val="TableParagraph"/>
              <w:spacing w:line="256" w:lineRule="exact"/>
              <w:rPr>
                <w:sz w:val="24"/>
              </w:rPr>
            </w:pPr>
            <w:r>
              <w:rPr>
                <w:spacing w:val="-2"/>
                <w:sz w:val="24"/>
              </w:rPr>
              <w:t>ситуационные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ОПК-5</w:t>
            </w:r>
            <w:r>
              <w:rPr>
                <w:spacing w:val="-3"/>
                <w:sz w:val="24"/>
              </w:rPr>
              <w:t xml:space="preserve"> </w:t>
            </w:r>
            <w:r>
              <w:rPr>
                <w:spacing w:val="-2"/>
                <w:sz w:val="24"/>
              </w:rPr>
              <w:t>(ОПК-</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z w:val="24"/>
              </w:rPr>
              <w:t>е</w:t>
            </w:r>
            <w:r>
              <w:rPr>
                <w:spacing w:val="-1"/>
                <w:sz w:val="24"/>
              </w:rPr>
              <w:t xml:space="preserve"> </w:t>
            </w:r>
            <w:r>
              <w:rPr>
                <w:spacing w:val="-2"/>
                <w:sz w:val="24"/>
              </w:rPr>
              <w:t>пороки</w:t>
            </w:r>
          </w:p>
        </w:tc>
        <w:tc>
          <w:tcPr>
            <w:tcW w:w="2806" w:type="dxa"/>
            <w:tcBorders>
              <w:top w:val="nil"/>
              <w:bottom w:val="nil"/>
            </w:tcBorders>
          </w:tcPr>
          <w:p w:rsidR="00F65042" w:rsidRDefault="00ED21B0">
            <w:pPr>
              <w:pStyle w:val="TableParagraph"/>
              <w:spacing w:line="256" w:lineRule="exact"/>
              <w:rPr>
                <w:sz w:val="24"/>
              </w:rPr>
            </w:pPr>
            <w:r>
              <w:rPr>
                <w:spacing w:val="-2"/>
                <w:sz w:val="24"/>
              </w:rPr>
              <w:t>Реферирование</w:t>
            </w:r>
          </w:p>
        </w:tc>
        <w:tc>
          <w:tcPr>
            <w:tcW w:w="1985" w:type="dxa"/>
            <w:tcBorders>
              <w:top w:val="nil"/>
              <w:bottom w:val="nil"/>
            </w:tcBorders>
          </w:tcPr>
          <w:p w:rsidR="00F65042" w:rsidRDefault="00ED21B0">
            <w:pPr>
              <w:pStyle w:val="TableParagraph"/>
              <w:spacing w:line="256" w:lineRule="exact"/>
              <w:rPr>
                <w:sz w:val="24"/>
              </w:rPr>
            </w:pPr>
            <w:r>
              <w:rPr>
                <w:spacing w:val="-2"/>
                <w:sz w:val="24"/>
              </w:rPr>
              <w:t>задачи</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5.1,</w:t>
            </w:r>
            <w:r>
              <w:rPr>
                <w:spacing w:val="-3"/>
                <w:sz w:val="24"/>
              </w:rPr>
              <w:t xml:space="preserve"> </w:t>
            </w:r>
            <w:r>
              <w:rPr>
                <w:sz w:val="24"/>
              </w:rPr>
              <w:t>ОПК-</w:t>
            </w:r>
            <w:r>
              <w:rPr>
                <w:spacing w:val="-4"/>
                <w:sz w:val="24"/>
              </w:rPr>
              <w:t>5.2)</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pacing w:val="-2"/>
                <w:sz w:val="24"/>
              </w:rPr>
              <w:t>сердца</w:t>
            </w:r>
          </w:p>
        </w:tc>
        <w:tc>
          <w:tcPr>
            <w:tcW w:w="2806" w:type="dxa"/>
            <w:tcBorders>
              <w:top w:val="nil"/>
              <w:bottom w:val="nil"/>
            </w:tcBorders>
          </w:tcPr>
          <w:p w:rsidR="00F65042" w:rsidRDefault="00ED21B0">
            <w:pPr>
              <w:pStyle w:val="TableParagraph"/>
              <w:spacing w:line="256" w:lineRule="exact"/>
              <w:rPr>
                <w:sz w:val="24"/>
              </w:rPr>
            </w:pPr>
            <w:r>
              <w:rPr>
                <w:spacing w:val="-2"/>
                <w:sz w:val="24"/>
              </w:rPr>
              <w:t>литературы</w:t>
            </w:r>
          </w:p>
        </w:tc>
        <w:tc>
          <w:tcPr>
            <w:tcW w:w="1985" w:type="dxa"/>
            <w:tcBorders>
              <w:top w:val="nil"/>
              <w:bottom w:val="nil"/>
            </w:tcBorders>
          </w:tcPr>
          <w:p w:rsidR="00F65042" w:rsidRDefault="00F65042">
            <w:pPr>
              <w:pStyle w:val="TableParagraph"/>
              <w:ind w:left="0"/>
              <w:rPr>
                <w:sz w:val="20"/>
              </w:rPr>
            </w:pP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ПК-1</w:t>
            </w:r>
            <w:r>
              <w:rPr>
                <w:spacing w:val="-4"/>
                <w:sz w:val="24"/>
              </w:rPr>
              <w:t xml:space="preserve"> (ПК-</w:t>
            </w:r>
          </w:p>
        </w:tc>
      </w:tr>
      <w:tr w:rsidR="00F65042">
        <w:trPr>
          <w:trHeight w:val="278"/>
        </w:trPr>
        <w:tc>
          <w:tcPr>
            <w:tcW w:w="1697" w:type="dxa"/>
            <w:tcBorders>
              <w:top w:val="nil"/>
            </w:tcBorders>
          </w:tcPr>
          <w:p w:rsidR="00F65042" w:rsidRDefault="00F65042">
            <w:pPr>
              <w:pStyle w:val="TableParagraph"/>
              <w:ind w:left="0"/>
              <w:rPr>
                <w:sz w:val="20"/>
              </w:rPr>
            </w:pPr>
          </w:p>
        </w:tc>
        <w:tc>
          <w:tcPr>
            <w:tcW w:w="2806" w:type="dxa"/>
            <w:tcBorders>
              <w:top w:val="nil"/>
            </w:tcBorders>
          </w:tcPr>
          <w:p w:rsidR="00F65042" w:rsidRDefault="00F65042">
            <w:pPr>
              <w:pStyle w:val="TableParagraph"/>
              <w:ind w:left="0"/>
              <w:rPr>
                <w:sz w:val="20"/>
              </w:rPr>
            </w:pPr>
          </w:p>
        </w:tc>
        <w:tc>
          <w:tcPr>
            <w:tcW w:w="1985" w:type="dxa"/>
            <w:tcBorders>
              <w:top w:val="nil"/>
            </w:tcBorders>
          </w:tcPr>
          <w:p w:rsidR="00F65042" w:rsidRDefault="00F65042">
            <w:pPr>
              <w:pStyle w:val="TableParagraph"/>
              <w:ind w:left="0"/>
              <w:rPr>
                <w:sz w:val="20"/>
              </w:rPr>
            </w:pPr>
          </w:p>
        </w:tc>
        <w:tc>
          <w:tcPr>
            <w:tcW w:w="1419" w:type="dxa"/>
            <w:tcBorders>
              <w:top w:val="nil"/>
            </w:tcBorders>
          </w:tcPr>
          <w:p w:rsidR="00F65042" w:rsidRDefault="00F65042">
            <w:pPr>
              <w:pStyle w:val="TableParagraph"/>
              <w:ind w:left="0"/>
              <w:rPr>
                <w:sz w:val="20"/>
              </w:rPr>
            </w:pPr>
          </w:p>
        </w:tc>
        <w:tc>
          <w:tcPr>
            <w:tcW w:w="1666" w:type="dxa"/>
            <w:tcBorders>
              <w:top w:val="nil"/>
            </w:tcBorders>
          </w:tcPr>
          <w:p w:rsidR="00F65042" w:rsidRDefault="00ED21B0">
            <w:pPr>
              <w:pStyle w:val="TableParagraph"/>
              <w:spacing w:line="259" w:lineRule="exact"/>
              <w:rPr>
                <w:sz w:val="24"/>
              </w:rPr>
            </w:pPr>
            <w:r>
              <w:rPr>
                <w:spacing w:val="-2"/>
                <w:sz w:val="24"/>
              </w:rPr>
              <w:t>1.1-</w:t>
            </w:r>
            <w:r>
              <w:rPr>
                <w:spacing w:val="-4"/>
                <w:sz w:val="24"/>
              </w:rPr>
              <w:t>1.7)</w:t>
            </w:r>
          </w:p>
        </w:tc>
      </w:tr>
      <w:tr w:rsidR="00F65042">
        <w:trPr>
          <w:trHeight w:val="273"/>
        </w:trPr>
        <w:tc>
          <w:tcPr>
            <w:tcW w:w="1697" w:type="dxa"/>
            <w:tcBorders>
              <w:bottom w:val="nil"/>
            </w:tcBorders>
          </w:tcPr>
          <w:p w:rsidR="00F65042" w:rsidRDefault="00ED21B0">
            <w:pPr>
              <w:pStyle w:val="TableParagraph"/>
              <w:spacing w:line="253" w:lineRule="exact"/>
              <w:rPr>
                <w:sz w:val="24"/>
              </w:rPr>
            </w:pPr>
            <w:r>
              <w:rPr>
                <w:spacing w:val="-2"/>
                <w:sz w:val="24"/>
              </w:rPr>
              <w:t>Нарушения</w:t>
            </w:r>
          </w:p>
        </w:tc>
        <w:tc>
          <w:tcPr>
            <w:tcW w:w="2806" w:type="dxa"/>
            <w:tcBorders>
              <w:bottom w:val="nil"/>
            </w:tcBorders>
          </w:tcPr>
          <w:p w:rsidR="00F65042" w:rsidRDefault="00ED21B0">
            <w:pPr>
              <w:pStyle w:val="TableParagraph"/>
              <w:spacing w:line="253" w:lineRule="exact"/>
              <w:rPr>
                <w:sz w:val="24"/>
              </w:rPr>
            </w:pPr>
            <w:r>
              <w:rPr>
                <w:sz w:val="24"/>
              </w:rPr>
              <w:t>Подготовка</w:t>
            </w:r>
            <w:r>
              <w:rPr>
                <w:spacing w:val="-1"/>
                <w:sz w:val="24"/>
              </w:rPr>
              <w:t xml:space="preserve"> </w:t>
            </w:r>
            <w:r>
              <w:rPr>
                <w:sz w:val="24"/>
              </w:rPr>
              <w:t xml:space="preserve">к </w:t>
            </w:r>
            <w:r>
              <w:rPr>
                <w:spacing w:val="-2"/>
                <w:sz w:val="24"/>
              </w:rPr>
              <w:t>занятиям</w:t>
            </w:r>
          </w:p>
        </w:tc>
        <w:tc>
          <w:tcPr>
            <w:tcW w:w="1985" w:type="dxa"/>
            <w:tcBorders>
              <w:bottom w:val="nil"/>
            </w:tcBorders>
          </w:tcPr>
          <w:p w:rsidR="00F65042" w:rsidRDefault="00ED21B0">
            <w:pPr>
              <w:pStyle w:val="TableParagraph"/>
              <w:spacing w:line="253" w:lineRule="exact"/>
              <w:rPr>
                <w:sz w:val="24"/>
              </w:rPr>
            </w:pPr>
            <w:r>
              <w:rPr>
                <w:spacing w:val="-4"/>
                <w:sz w:val="24"/>
              </w:rPr>
              <w:t>Тесты</w:t>
            </w:r>
          </w:p>
        </w:tc>
        <w:tc>
          <w:tcPr>
            <w:tcW w:w="1419" w:type="dxa"/>
            <w:tcBorders>
              <w:bottom w:val="nil"/>
            </w:tcBorders>
          </w:tcPr>
          <w:p w:rsidR="00F65042" w:rsidRDefault="00ED21B0">
            <w:pPr>
              <w:pStyle w:val="TableParagraph"/>
              <w:spacing w:line="253" w:lineRule="exact"/>
              <w:ind w:left="167"/>
              <w:rPr>
                <w:sz w:val="24"/>
              </w:rPr>
            </w:pPr>
            <w:r>
              <w:rPr>
                <w:spacing w:val="-5"/>
                <w:sz w:val="24"/>
              </w:rPr>
              <w:t>11</w:t>
            </w:r>
          </w:p>
        </w:tc>
        <w:tc>
          <w:tcPr>
            <w:tcW w:w="1666" w:type="dxa"/>
            <w:tcBorders>
              <w:bottom w:val="nil"/>
            </w:tcBorders>
          </w:tcPr>
          <w:p w:rsidR="00F65042" w:rsidRDefault="00ED21B0">
            <w:pPr>
              <w:pStyle w:val="TableParagraph"/>
              <w:spacing w:line="253" w:lineRule="exact"/>
              <w:rPr>
                <w:sz w:val="24"/>
              </w:rPr>
            </w:pPr>
            <w:r>
              <w:rPr>
                <w:sz w:val="24"/>
              </w:rPr>
              <w:t>ОПК-4</w:t>
            </w:r>
            <w:r>
              <w:rPr>
                <w:spacing w:val="-3"/>
                <w:sz w:val="24"/>
              </w:rPr>
              <w:t xml:space="preserve"> </w:t>
            </w:r>
            <w:r>
              <w:rPr>
                <w:spacing w:val="-2"/>
                <w:sz w:val="24"/>
              </w:rPr>
              <w:t>(ОПК-</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z w:val="24"/>
              </w:rPr>
              <w:t>ритма</w:t>
            </w:r>
            <w:r>
              <w:rPr>
                <w:spacing w:val="-2"/>
                <w:sz w:val="24"/>
              </w:rPr>
              <w:t xml:space="preserve"> </w:t>
            </w:r>
            <w:r>
              <w:rPr>
                <w:spacing w:val="-10"/>
                <w:sz w:val="24"/>
              </w:rPr>
              <w:t>и</w:t>
            </w:r>
          </w:p>
        </w:tc>
        <w:tc>
          <w:tcPr>
            <w:tcW w:w="2806" w:type="dxa"/>
            <w:tcBorders>
              <w:top w:val="nil"/>
              <w:bottom w:val="nil"/>
            </w:tcBorders>
          </w:tcPr>
          <w:p w:rsidR="00F65042" w:rsidRDefault="00ED21B0">
            <w:pPr>
              <w:pStyle w:val="TableParagraph"/>
              <w:spacing w:line="256"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интернет</w:t>
            </w:r>
          </w:p>
        </w:tc>
        <w:tc>
          <w:tcPr>
            <w:tcW w:w="1985" w:type="dxa"/>
            <w:tcBorders>
              <w:top w:val="nil"/>
              <w:bottom w:val="nil"/>
            </w:tcBorders>
          </w:tcPr>
          <w:p w:rsidR="00F65042" w:rsidRDefault="00ED21B0">
            <w:pPr>
              <w:pStyle w:val="TableParagraph"/>
              <w:spacing w:line="256" w:lineRule="exact"/>
              <w:rPr>
                <w:sz w:val="24"/>
              </w:rPr>
            </w:pPr>
            <w:r>
              <w:rPr>
                <w:spacing w:val="-2"/>
                <w:sz w:val="24"/>
              </w:rPr>
              <w:t>Собеседование,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4.1,</w:t>
            </w:r>
            <w:r>
              <w:rPr>
                <w:spacing w:val="-3"/>
                <w:sz w:val="24"/>
              </w:rPr>
              <w:t xml:space="preserve"> </w:t>
            </w:r>
            <w:r>
              <w:rPr>
                <w:sz w:val="24"/>
              </w:rPr>
              <w:t>ОПК-</w:t>
            </w:r>
            <w:r>
              <w:rPr>
                <w:spacing w:val="-4"/>
                <w:sz w:val="24"/>
              </w:rPr>
              <w:t>4.2)</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pacing w:val="-2"/>
                <w:sz w:val="24"/>
              </w:rPr>
              <w:t>проводимости</w:t>
            </w:r>
          </w:p>
        </w:tc>
        <w:tc>
          <w:tcPr>
            <w:tcW w:w="2806" w:type="dxa"/>
            <w:tcBorders>
              <w:top w:val="nil"/>
              <w:bottom w:val="nil"/>
            </w:tcBorders>
          </w:tcPr>
          <w:p w:rsidR="00F65042" w:rsidRDefault="00ED21B0">
            <w:pPr>
              <w:pStyle w:val="TableParagraph"/>
              <w:spacing w:line="256" w:lineRule="exact"/>
              <w:rPr>
                <w:sz w:val="24"/>
              </w:rPr>
            </w:pPr>
            <w:r>
              <w:rPr>
                <w:spacing w:val="-2"/>
                <w:sz w:val="24"/>
              </w:rPr>
              <w:t>ресурсами</w:t>
            </w:r>
          </w:p>
        </w:tc>
        <w:tc>
          <w:tcPr>
            <w:tcW w:w="1985" w:type="dxa"/>
            <w:tcBorders>
              <w:top w:val="nil"/>
              <w:bottom w:val="nil"/>
            </w:tcBorders>
          </w:tcPr>
          <w:p w:rsidR="00F65042" w:rsidRDefault="00ED21B0">
            <w:pPr>
              <w:pStyle w:val="TableParagraph"/>
              <w:spacing w:line="256" w:lineRule="exact"/>
              <w:rPr>
                <w:sz w:val="24"/>
              </w:rPr>
            </w:pPr>
            <w:r>
              <w:rPr>
                <w:spacing w:val="-2"/>
                <w:sz w:val="24"/>
              </w:rPr>
              <w:t>ситуационные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ОПК-5</w:t>
            </w:r>
            <w:r>
              <w:rPr>
                <w:spacing w:val="-3"/>
                <w:sz w:val="24"/>
              </w:rPr>
              <w:t xml:space="preserve"> </w:t>
            </w:r>
            <w:r>
              <w:rPr>
                <w:spacing w:val="-2"/>
                <w:sz w:val="24"/>
              </w:rPr>
              <w:t>(ОПК-</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pacing w:val="-2"/>
                <w:sz w:val="24"/>
              </w:rPr>
              <w:t>сердца</w:t>
            </w:r>
          </w:p>
        </w:tc>
        <w:tc>
          <w:tcPr>
            <w:tcW w:w="2806" w:type="dxa"/>
            <w:tcBorders>
              <w:top w:val="nil"/>
              <w:bottom w:val="nil"/>
            </w:tcBorders>
          </w:tcPr>
          <w:p w:rsidR="00F65042" w:rsidRDefault="00ED21B0">
            <w:pPr>
              <w:pStyle w:val="TableParagraph"/>
              <w:spacing w:line="256" w:lineRule="exact"/>
              <w:rPr>
                <w:sz w:val="24"/>
              </w:rPr>
            </w:pPr>
            <w:r>
              <w:rPr>
                <w:spacing w:val="-2"/>
                <w:sz w:val="24"/>
              </w:rPr>
              <w:t>Реферирование</w:t>
            </w:r>
          </w:p>
        </w:tc>
        <w:tc>
          <w:tcPr>
            <w:tcW w:w="1985" w:type="dxa"/>
            <w:tcBorders>
              <w:top w:val="nil"/>
              <w:bottom w:val="nil"/>
            </w:tcBorders>
          </w:tcPr>
          <w:p w:rsidR="00F65042" w:rsidRDefault="00ED21B0">
            <w:pPr>
              <w:pStyle w:val="TableParagraph"/>
              <w:spacing w:line="256" w:lineRule="exact"/>
              <w:rPr>
                <w:sz w:val="24"/>
              </w:rPr>
            </w:pPr>
            <w:r>
              <w:rPr>
                <w:spacing w:val="-2"/>
                <w:sz w:val="24"/>
              </w:rPr>
              <w:t>задачи</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5.1,</w:t>
            </w:r>
            <w:r>
              <w:rPr>
                <w:spacing w:val="-3"/>
                <w:sz w:val="24"/>
              </w:rPr>
              <w:t xml:space="preserve"> </w:t>
            </w:r>
            <w:r>
              <w:rPr>
                <w:sz w:val="24"/>
              </w:rPr>
              <w:t>ОПК-</w:t>
            </w:r>
            <w:r>
              <w:rPr>
                <w:spacing w:val="-4"/>
                <w:sz w:val="24"/>
              </w:rPr>
              <w:t>5.2)</w:t>
            </w:r>
          </w:p>
        </w:tc>
      </w:tr>
      <w:tr w:rsidR="00F65042">
        <w:trPr>
          <w:trHeight w:val="275"/>
        </w:trPr>
        <w:tc>
          <w:tcPr>
            <w:tcW w:w="1697" w:type="dxa"/>
            <w:tcBorders>
              <w:top w:val="nil"/>
              <w:bottom w:val="nil"/>
            </w:tcBorders>
          </w:tcPr>
          <w:p w:rsidR="00F65042" w:rsidRDefault="00F65042">
            <w:pPr>
              <w:pStyle w:val="TableParagraph"/>
              <w:ind w:left="0"/>
              <w:rPr>
                <w:sz w:val="20"/>
              </w:rPr>
            </w:pPr>
          </w:p>
        </w:tc>
        <w:tc>
          <w:tcPr>
            <w:tcW w:w="2806" w:type="dxa"/>
            <w:tcBorders>
              <w:top w:val="nil"/>
              <w:bottom w:val="nil"/>
            </w:tcBorders>
          </w:tcPr>
          <w:p w:rsidR="00F65042" w:rsidRDefault="00ED21B0">
            <w:pPr>
              <w:pStyle w:val="TableParagraph"/>
              <w:spacing w:line="256" w:lineRule="exact"/>
              <w:rPr>
                <w:sz w:val="24"/>
              </w:rPr>
            </w:pPr>
            <w:r>
              <w:rPr>
                <w:spacing w:val="-2"/>
                <w:sz w:val="24"/>
              </w:rPr>
              <w:t>литературы</w:t>
            </w:r>
          </w:p>
        </w:tc>
        <w:tc>
          <w:tcPr>
            <w:tcW w:w="1985" w:type="dxa"/>
            <w:tcBorders>
              <w:top w:val="nil"/>
              <w:bottom w:val="nil"/>
            </w:tcBorders>
          </w:tcPr>
          <w:p w:rsidR="00F65042" w:rsidRDefault="00F65042">
            <w:pPr>
              <w:pStyle w:val="TableParagraph"/>
              <w:ind w:left="0"/>
              <w:rPr>
                <w:sz w:val="20"/>
              </w:rPr>
            </w:pP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ПК-1</w:t>
            </w:r>
            <w:r>
              <w:rPr>
                <w:spacing w:val="-4"/>
                <w:sz w:val="24"/>
              </w:rPr>
              <w:t xml:space="preserve"> (ПК-</w:t>
            </w:r>
          </w:p>
        </w:tc>
      </w:tr>
      <w:tr w:rsidR="00F65042">
        <w:trPr>
          <w:trHeight w:val="278"/>
        </w:trPr>
        <w:tc>
          <w:tcPr>
            <w:tcW w:w="1697" w:type="dxa"/>
            <w:tcBorders>
              <w:top w:val="nil"/>
            </w:tcBorders>
          </w:tcPr>
          <w:p w:rsidR="00F65042" w:rsidRDefault="00F65042">
            <w:pPr>
              <w:pStyle w:val="TableParagraph"/>
              <w:ind w:left="0"/>
              <w:rPr>
                <w:sz w:val="20"/>
              </w:rPr>
            </w:pPr>
          </w:p>
        </w:tc>
        <w:tc>
          <w:tcPr>
            <w:tcW w:w="2806" w:type="dxa"/>
            <w:tcBorders>
              <w:top w:val="nil"/>
            </w:tcBorders>
          </w:tcPr>
          <w:p w:rsidR="00F65042" w:rsidRDefault="00F65042">
            <w:pPr>
              <w:pStyle w:val="TableParagraph"/>
              <w:ind w:left="0"/>
              <w:rPr>
                <w:sz w:val="20"/>
              </w:rPr>
            </w:pPr>
          </w:p>
        </w:tc>
        <w:tc>
          <w:tcPr>
            <w:tcW w:w="1985" w:type="dxa"/>
            <w:tcBorders>
              <w:top w:val="nil"/>
            </w:tcBorders>
          </w:tcPr>
          <w:p w:rsidR="00F65042" w:rsidRDefault="00F65042">
            <w:pPr>
              <w:pStyle w:val="TableParagraph"/>
              <w:ind w:left="0"/>
              <w:rPr>
                <w:sz w:val="20"/>
              </w:rPr>
            </w:pPr>
          </w:p>
        </w:tc>
        <w:tc>
          <w:tcPr>
            <w:tcW w:w="1419" w:type="dxa"/>
            <w:tcBorders>
              <w:top w:val="nil"/>
            </w:tcBorders>
          </w:tcPr>
          <w:p w:rsidR="00F65042" w:rsidRDefault="00F65042">
            <w:pPr>
              <w:pStyle w:val="TableParagraph"/>
              <w:ind w:left="0"/>
              <w:rPr>
                <w:sz w:val="20"/>
              </w:rPr>
            </w:pPr>
          </w:p>
        </w:tc>
        <w:tc>
          <w:tcPr>
            <w:tcW w:w="1666" w:type="dxa"/>
            <w:tcBorders>
              <w:top w:val="nil"/>
            </w:tcBorders>
          </w:tcPr>
          <w:p w:rsidR="00F65042" w:rsidRDefault="00ED21B0">
            <w:pPr>
              <w:pStyle w:val="TableParagraph"/>
              <w:spacing w:line="259" w:lineRule="exact"/>
              <w:rPr>
                <w:sz w:val="24"/>
              </w:rPr>
            </w:pPr>
            <w:r>
              <w:rPr>
                <w:spacing w:val="-2"/>
                <w:sz w:val="24"/>
              </w:rPr>
              <w:t>1.1-</w:t>
            </w:r>
            <w:r>
              <w:rPr>
                <w:spacing w:val="-4"/>
                <w:sz w:val="24"/>
              </w:rPr>
              <w:t>1.7)</w:t>
            </w:r>
          </w:p>
        </w:tc>
      </w:tr>
      <w:tr w:rsidR="00F65042">
        <w:trPr>
          <w:trHeight w:val="272"/>
        </w:trPr>
        <w:tc>
          <w:tcPr>
            <w:tcW w:w="1697" w:type="dxa"/>
            <w:tcBorders>
              <w:bottom w:val="nil"/>
            </w:tcBorders>
          </w:tcPr>
          <w:p w:rsidR="00F65042" w:rsidRDefault="00ED21B0">
            <w:pPr>
              <w:pStyle w:val="TableParagraph"/>
              <w:spacing w:line="253" w:lineRule="exact"/>
              <w:rPr>
                <w:sz w:val="24"/>
              </w:rPr>
            </w:pPr>
            <w:r>
              <w:rPr>
                <w:spacing w:val="-2"/>
                <w:sz w:val="24"/>
              </w:rPr>
              <w:t>Системные</w:t>
            </w:r>
          </w:p>
        </w:tc>
        <w:tc>
          <w:tcPr>
            <w:tcW w:w="2806" w:type="dxa"/>
            <w:tcBorders>
              <w:bottom w:val="nil"/>
            </w:tcBorders>
          </w:tcPr>
          <w:p w:rsidR="00F65042" w:rsidRDefault="00ED21B0">
            <w:pPr>
              <w:pStyle w:val="TableParagraph"/>
              <w:spacing w:line="253" w:lineRule="exact"/>
              <w:rPr>
                <w:sz w:val="24"/>
              </w:rPr>
            </w:pPr>
            <w:r>
              <w:rPr>
                <w:sz w:val="24"/>
              </w:rPr>
              <w:t>Подготовка</w:t>
            </w:r>
            <w:r>
              <w:rPr>
                <w:spacing w:val="-1"/>
                <w:sz w:val="24"/>
              </w:rPr>
              <w:t xml:space="preserve"> </w:t>
            </w:r>
            <w:r>
              <w:rPr>
                <w:sz w:val="24"/>
              </w:rPr>
              <w:t xml:space="preserve">к </w:t>
            </w:r>
            <w:r>
              <w:rPr>
                <w:spacing w:val="-2"/>
                <w:sz w:val="24"/>
              </w:rPr>
              <w:t>занятиям</w:t>
            </w:r>
          </w:p>
        </w:tc>
        <w:tc>
          <w:tcPr>
            <w:tcW w:w="1985" w:type="dxa"/>
            <w:tcBorders>
              <w:bottom w:val="nil"/>
            </w:tcBorders>
          </w:tcPr>
          <w:p w:rsidR="00F65042" w:rsidRDefault="00ED21B0">
            <w:pPr>
              <w:pStyle w:val="TableParagraph"/>
              <w:spacing w:line="253" w:lineRule="exact"/>
              <w:rPr>
                <w:sz w:val="24"/>
              </w:rPr>
            </w:pPr>
            <w:r>
              <w:rPr>
                <w:spacing w:val="-4"/>
                <w:sz w:val="24"/>
              </w:rPr>
              <w:t>Тесты</w:t>
            </w:r>
          </w:p>
        </w:tc>
        <w:tc>
          <w:tcPr>
            <w:tcW w:w="1419" w:type="dxa"/>
            <w:tcBorders>
              <w:bottom w:val="nil"/>
            </w:tcBorders>
          </w:tcPr>
          <w:p w:rsidR="00F65042" w:rsidRDefault="00ED21B0">
            <w:pPr>
              <w:pStyle w:val="TableParagraph"/>
              <w:spacing w:line="253" w:lineRule="exact"/>
              <w:ind w:left="167"/>
              <w:rPr>
                <w:sz w:val="24"/>
              </w:rPr>
            </w:pPr>
            <w:r>
              <w:rPr>
                <w:spacing w:val="-5"/>
                <w:sz w:val="24"/>
              </w:rPr>
              <w:t>11</w:t>
            </w:r>
          </w:p>
        </w:tc>
        <w:tc>
          <w:tcPr>
            <w:tcW w:w="1666" w:type="dxa"/>
            <w:tcBorders>
              <w:bottom w:val="nil"/>
            </w:tcBorders>
          </w:tcPr>
          <w:p w:rsidR="00F65042" w:rsidRDefault="00ED21B0">
            <w:pPr>
              <w:pStyle w:val="TableParagraph"/>
              <w:spacing w:line="253" w:lineRule="exact"/>
              <w:rPr>
                <w:sz w:val="24"/>
              </w:rPr>
            </w:pPr>
            <w:r>
              <w:rPr>
                <w:sz w:val="24"/>
              </w:rPr>
              <w:t>ОПК-4</w:t>
            </w:r>
            <w:r>
              <w:rPr>
                <w:spacing w:val="-3"/>
                <w:sz w:val="24"/>
              </w:rPr>
              <w:t xml:space="preserve"> </w:t>
            </w:r>
            <w:r>
              <w:rPr>
                <w:spacing w:val="-2"/>
                <w:sz w:val="24"/>
              </w:rPr>
              <w:t>(ОПК-</w:t>
            </w:r>
          </w:p>
        </w:tc>
      </w:tr>
      <w:tr w:rsidR="00F65042">
        <w:trPr>
          <w:trHeight w:val="275"/>
        </w:trPr>
        <w:tc>
          <w:tcPr>
            <w:tcW w:w="1697" w:type="dxa"/>
            <w:tcBorders>
              <w:top w:val="nil"/>
              <w:bottom w:val="nil"/>
            </w:tcBorders>
          </w:tcPr>
          <w:p w:rsidR="00F65042" w:rsidRDefault="00ED21B0">
            <w:pPr>
              <w:pStyle w:val="TableParagraph"/>
              <w:spacing w:line="256" w:lineRule="exact"/>
              <w:rPr>
                <w:sz w:val="24"/>
              </w:rPr>
            </w:pPr>
            <w:r>
              <w:rPr>
                <w:spacing w:val="-2"/>
                <w:sz w:val="24"/>
              </w:rPr>
              <w:t>заболевания</w:t>
            </w:r>
          </w:p>
        </w:tc>
        <w:tc>
          <w:tcPr>
            <w:tcW w:w="2806" w:type="dxa"/>
            <w:tcBorders>
              <w:top w:val="nil"/>
              <w:bottom w:val="nil"/>
            </w:tcBorders>
          </w:tcPr>
          <w:p w:rsidR="00F65042" w:rsidRDefault="00ED21B0">
            <w:pPr>
              <w:pStyle w:val="TableParagraph"/>
              <w:spacing w:line="256"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интернет</w:t>
            </w:r>
          </w:p>
        </w:tc>
        <w:tc>
          <w:tcPr>
            <w:tcW w:w="1985" w:type="dxa"/>
            <w:tcBorders>
              <w:top w:val="nil"/>
              <w:bottom w:val="nil"/>
            </w:tcBorders>
          </w:tcPr>
          <w:p w:rsidR="00F65042" w:rsidRDefault="00ED21B0">
            <w:pPr>
              <w:pStyle w:val="TableParagraph"/>
              <w:spacing w:line="256" w:lineRule="exact"/>
              <w:rPr>
                <w:sz w:val="24"/>
              </w:rPr>
            </w:pPr>
            <w:r>
              <w:rPr>
                <w:spacing w:val="-2"/>
                <w:sz w:val="24"/>
              </w:rPr>
              <w:t>Собеседование,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4.1,</w:t>
            </w:r>
            <w:r>
              <w:rPr>
                <w:spacing w:val="-3"/>
                <w:sz w:val="24"/>
              </w:rPr>
              <w:t xml:space="preserve"> </w:t>
            </w:r>
            <w:r>
              <w:rPr>
                <w:sz w:val="24"/>
              </w:rPr>
              <w:t>ОПК-</w:t>
            </w:r>
            <w:r>
              <w:rPr>
                <w:spacing w:val="-4"/>
                <w:sz w:val="24"/>
              </w:rPr>
              <w:t>4.2)</w:t>
            </w:r>
          </w:p>
        </w:tc>
      </w:tr>
      <w:tr w:rsidR="00F65042">
        <w:trPr>
          <w:trHeight w:val="276"/>
        </w:trPr>
        <w:tc>
          <w:tcPr>
            <w:tcW w:w="1697" w:type="dxa"/>
            <w:tcBorders>
              <w:top w:val="nil"/>
              <w:bottom w:val="nil"/>
            </w:tcBorders>
          </w:tcPr>
          <w:p w:rsidR="00F65042" w:rsidRDefault="00ED21B0">
            <w:pPr>
              <w:pStyle w:val="TableParagraph"/>
              <w:spacing w:line="256" w:lineRule="exact"/>
              <w:rPr>
                <w:sz w:val="24"/>
              </w:rPr>
            </w:pPr>
            <w:r>
              <w:rPr>
                <w:spacing w:val="-2"/>
                <w:sz w:val="24"/>
              </w:rPr>
              <w:t>соединительн</w:t>
            </w:r>
          </w:p>
        </w:tc>
        <w:tc>
          <w:tcPr>
            <w:tcW w:w="2806" w:type="dxa"/>
            <w:tcBorders>
              <w:top w:val="nil"/>
              <w:bottom w:val="nil"/>
            </w:tcBorders>
          </w:tcPr>
          <w:p w:rsidR="00F65042" w:rsidRDefault="00ED21B0">
            <w:pPr>
              <w:pStyle w:val="TableParagraph"/>
              <w:spacing w:line="256" w:lineRule="exact"/>
              <w:rPr>
                <w:sz w:val="24"/>
              </w:rPr>
            </w:pPr>
            <w:r>
              <w:rPr>
                <w:spacing w:val="-2"/>
                <w:sz w:val="24"/>
              </w:rPr>
              <w:t>ресурсами</w:t>
            </w:r>
          </w:p>
        </w:tc>
        <w:tc>
          <w:tcPr>
            <w:tcW w:w="1985" w:type="dxa"/>
            <w:tcBorders>
              <w:top w:val="nil"/>
              <w:bottom w:val="nil"/>
            </w:tcBorders>
          </w:tcPr>
          <w:p w:rsidR="00F65042" w:rsidRDefault="00ED21B0">
            <w:pPr>
              <w:pStyle w:val="TableParagraph"/>
              <w:spacing w:line="256" w:lineRule="exact"/>
              <w:rPr>
                <w:sz w:val="24"/>
              </w:rPr>
            </w:pPr>
            <w:r>
              <w:rPr>
                <w:spacing w:val="-2"/>
                <w:sz w:val="24"/>
              </w:rPr>
              <w:t>ситуационные</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ОПК-5</w:t>
            </w:r>
            <w:r>
              <w:rPr>
                <w:spacing w:val="-3"/>
                <w:sz w:val="24"/>
              </w:rPr>
              <w:t xml:space="preserve"> </w:t>
            </w:r>
            <w:r>
              <w:rPr>
                <w:spacing w:val="-2"/>
                <w:sz w:val="24"/>
              </w:rPr>
              <w:t>(ОПК-</w:t>
            </w:r>
          </w:p>
        </w:tc>
      </w:tr>
      <w:tr w:rsidR="00F65042">
        <w:trPr>
          <w:trHeight w:val="275"/>
        </w:trPr>
        <w:tc>
          <w:tcPr>
            <w:tcW w:w="1697" w:type="dxa"/>
            <w:tcBorders>
              <w:top w:val="nil"/>
              <w:bottom w:val="nil"/>
            </w:tcBorders>
          </w:tcPr>
          <w:p w:rsidR="00F65042" w:rsidRDefault="00ED21B0">
            <w:pPr>
              <w:pStyle w:val="TableParagraph"/>
              <w:spacing w:line="256" w:lineRule="exact"/>
              <w:rPr>
                <w:sz w:val="24"/>
              </w:rPr>
            </w:pPr>
            <w:r>
              <w:rPr>
                <w:sz w:val="24"/>
              </w:rPr>
              <w:t>ой</w:t>
            </w:r>
            <w:r>
              <w:rPr>
                <w:spacing w:val="-3"/>
                <w:sz w:val="24"/>
              </w:rPr>
              <w:t xml:space="preserve"> </w:t>
            </w:r>
            <w:r>
              <w:rPr>
                <w:spacing w:val="-2"/>
                <w:sz w:val="24"/>
              </w:rPr>
              <w:t>ткани</w:t>
            </w:r>
          </w:p>
        </w:tc>
        <w:tc>
          <w:tcPr>
            <w:tcW w:w="2806" w:type="dxa"/>
            <w:tcBorders>
              <w:top w:val="nil"/>
              <w:bottom w:val="nil"/>
            </w:tcBorders>
          </w:tcPr>
          <w:p w:rsidR="00F65042" w:rsidRDefault="00ED21B0">
            <w:pPr>
              <w:pStyle w:val="TableParagraph"/>
              <w:spacing w:line="256" w:lineRule="exact"/>
              <w:rPr>
                <w:sz w:val="24"/>
              </w:rPr>
            </w:pPr>
            <w:r>
              <w:rPr>
                <w:spacing w:val="-2"/>
                <w:sz w:val="24"/>
              </w:rPr>
              <w:t>Самостоятельное</w:t>
            </w:r>
          </w:p>
        </w:tc>
        <w:tc>
          <w:tcPr>
            <w:tcW w:w="1985" w:type="dxa"/>
            <w:tcBorders>
              <w:top w:val="nil"/>
              <w:bottom w:val="nil"/>
            </w:tcBorders>
          </w:tcPr>
          <w:p w:rsidR="00F65042" w:rsidRDefault="00ED21B0">
            <w:pPr>
              <w:pStyle w:val="TableParagraph"/>
              <w:spacing w:line="256" w:lineRule="exact"/>
              <w:rPr>
                <w:sz w:val="24"/>
              </w:rPr>
            </w:pPr>
            <w:r>
              <w:rPr>
                <w:spacing w:val="-2"/>
                <w:sz w:val="24"/>
              </w:rPr>
              <w:t>задачи</w:t>
            </w: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5.1,</w:t>
            </w:r>
            <w:r>
              <w:rPr>
                <w:spacing w:val="-3"/>
                <w:sz w:val="24"/>
              </w:rPr>
              <w:t xml:space="preserve"> </w:t>
            </w:r>
            <w:r>
              <w:rPr>
                <w:sz w:val="24"/>
              </w:rPr>
              <w:t>ОПК-</w:t>
            </w:r>
            <w:r>
              <w:rPr>
                <w:spacing w:val="-4"/>
                <w:sz w:val="24"/>
              </w:rPr>
              <w:t>5.2)</w:t>
            </w:r>
          </w:p>
        </w:tc>
      </w:tr>
      <w:tr w:rsidR="00F65042">
        <w:trPr>
          <w:trHeight w:val="276"/>
        </w:trPr>
        <w:tc>
          <w:tcPr>
            <w:tcW w:w="1697" w:type="dxa"/>
            <w:tcBorders>
              <w:top w:val="nil"/>
              <w:bottom w:val="nil"/>
            </w:tcBorders>
          </w:tcPr>
          <w:p w:rsidR="00F65042" w:rsidRDefault="00F65042">
            <w:pPr>
              <w:pStyle w:val="TableParagraph"/>
              <w:ind w:left="0"/>
              <w:rPr>
                <w:sz w:val="20"/>
              </w:rPr>
            </w:pPr>
          </w:p>
        </w:tc>
        <w:tc>
          <w:tcPr>
            <w:tcW w:w="2806" w:type="dxa"/>
            <w:tcBorders>
              <w:top w:val="nil"/>
              <w:bottom w:val="nil"/>
            </w:tcBorders>
          </w:tcPr>
          <w:p w:rsidR="00F65042" w:rsidRDefault="00ED21B0">
            <w:pPr>
              <w:pStyle w:val="TableParagraph"/>
              <w:spacing w:line="256" w:lineRule="exact"/>
              <w:rPr>
                <w:sz w:val="24"/>
              </w:rPr>
            </w:pPr>
            <w:r>
              <w:rPr>
                <w:sz w:val="24"/>
              </w:rPr>
              <w:t>освоение</w:t>
            </w:r>
            <w:r>
              <w:rPr>
                <w:spacing w:val="-4"/>
                <w:sz w:val="24"/>
              </w:rPr>
              <w:t xml:space="preserve"> </w:t>
            </w:r>
            <w:r>
              <w:rPr>
                <w:spacing w:val="-2"/>
                <w:sz w:val="24"/>
              </w:rPr>
              <w:t>некоторых</w:t>
            </w:r>
          </w:p>
        </w:tc>
        <w:tc>
          <w:tcPr>
            <w:tcW w:w="1985" w:type="dxa"/>
            <w:tcBorders>
              <w:top w:val="nil"/>
              <w:bottom w:val="nil"/>
            </w:tcBorders>
          </w:tcPr>
          <w:p w:rsidR="00F65042" w:rsidRDefault="00F65042">
            <w:pPr>
              <w:pStyle w:val="TableParagraph"/>
              <w:ind w:left="0"/>
              <w:rPr>
                <w:sz w:val="20"/>
              </w:rPr>
            </w:pPr>
          </w:p>
        </w:tc>
        <w:tc>
          <w:tcPr>
            <w:tcW w:w="1419" w:type="dxa"/>
            <w:tcBorders>
              <w:top w:val="nil"/>
              <w:bottom w:val="nil"/>
            </w:tcBorders>
          </w:tcPr>
          <w:p w:rsidR="00F65042" w:rsidRDefault="00F65042">
            <w:pPr>
              <w:pStyle w:val="TableParagraph"/>
              <w:ind w:left="0"/>
              <w:rPr>
                <w:sz w:val="20"/>
              </w:rPr>
            </w:pPr>
          </w:p>
        </w:tc>
        <w:tc>
          <w:tcPr>
            <w:tcW w:w="1666" w:type="dxa"/>
            <w:tcBorders>
              <w:top w:val="nil"/>
              <w:bottom w:val="nil"/>
            </w:tcBorders>
          </w:tcPr>
          <w:p w:rsidR="00F65042" w:rsidRDefault="00ED21B0">
            <w:pPr>
              <w:pStyle w:val="TableParagraph"/>
              <w:spacing w:line="256" w:lineRule="exact"/>
              <w:rPr>
                <w:sz w:val="24"/>
              </w:rPr>
            </w:pPr>
            <w:r>
              <w:rPr>
                <w:sz w:val="24"/>
              </w:rPr>
              <w:t>ПК-1</w:t>
            </w:r>
            <w:r>
              <w:rPr>
                <w:spacing w:val="-4"/>
                <w:sz w:val="24"/>
              </w:rPr>
              <w:t xml:space="preserve"> (ПК-</w:t>
            </w:r>
          </w:p>
        </w:tc>
      </w:tr>
      <w:tr w:rsidR="00F65042">
        <w:trPr>
          <w:trHeight w:val="554"/>
        </w:trPr>
        <w:tc>
          <w:tcPr>
            <w:tcW w:w="1697" w:type="dxa"/>
            <w:tcBorders>
              <w:top w:val="nil"/>
            </w:tcBorders>
          </w:tcPr>
          <w:p w:rsidR="00F65042" w:rsidRDefault="00F65042">
            <w:pPr>
              <w:pStyle w:val="TableParagraph"/>
              <w:ind w:left="0"/>
            </w:pPr>
          </w:p>
        </w:tc>
        <w:tc>
          <w:tcPr>
            <w:tcW w:w="2806" w:type="dxa"/>
            <w:tcBorders>
              <w:top w:val="nil"/>
            </w:tcBorders>
          </w:tcPr>
          <w:p w:rsidR="00F65042" w:rsidRDefault="00ED21B0">
            <w:pPr>
              <w:pStyle w:val="TableParagraph"/>
              <w:spacing w:line="271" w:lineRule="exact"/>
              <w:rPr>
                <w:sz w:val="24"/>
              </w:rPr>
            </w:pPr>
            <w:r>
              <w:rPr>
                <w:spacing w:val="-2"/>
                <w:sz w:val="24"/>
              </w:rPr>
              <w:t>разделов.</w:t>
            </w:r>
          </w:p>
        </w:tc>
        <w:tc>
          <w:tcPr>
            <w:tcW w:w="1985" w:type="dxa"/>
            <w:tcBorders>
              <w:top w:val="nil"/>
            </w:tcBorders>
          </w:tcPr>
          <w:p w:rsidR="00F65042" w:rsidRDefault="00F65042">
            <w:pPr>
              <w:pStyle w:val="TableParagraph"/>
              <w:ind w:left="0"/>
            </w:pPr>
          </w:p>
        </w:tc>
        <w:tc>
          <w:tcPr>
            <w:tcW w:w="1419" w:type="dxa"/>
            <w:tcBorders>
              <w:top w:val="nil"/>
            </w:tcBorders>
          </w:tcPr>
          <w:p w:rsidR="00F65042" w:rsidRDefault="00F65042">
            <w:pPr>
              <w:pStyle w:val="TableParagraph"/>
              <w:ind w:left="0"/>
            </w:pPr>
          </w:p>
        </w:tc>
        <w:tc>
          <w:tcPr>
            <w:tcW w:w="1666" w:type="dxa"/>
            <w:tcBorders>
              <w:top w:val="nil"/>
            </w:tcBorders>
          </w:tcPr>
          <w:p w:rsidR="00F65042" w:rsidRDefault="00ED21B0">
            <w:pPr>
              <w:pStyle w:val="TableParagraph"/>
              <w:spacing w:line="271" w:lineRule="exact"/>
              <w:rPr>
                <w:sz w:val="24"/>
              </w:rPr>
            </w:pPr>
            <w:r>
              <w:rPr>
                <w:spacing w:val="-2"/>
                <w:sz w:val="24"/>
              </w:rPr>
              <w:t>1.1-</w:t>
            </w:r>
            <w:r>
              <w:rPr>
                <w:spacing w:val="-4"/>
                <w:sz w:val="24"/>
              </w:rPr>
              <w:t>1.7)</w:t>
            </w:r>
          </w:p>
        </w:tc>
      </w:tr>
      <w:tr w:rsidR="00F65042">
        <w:trPr>
          <w:trHeight w:val="275"/>
        </w:trPr>
        <w:tc>
          <w:tcPr>
            <w:tcW w:w="6488" w:type="dxa"/>
            <w:gridSpan w:val="3"/>
          </w:tcPr>
          <w:p w:rsidR="00F65042" w:rsidRDefault="00ED21B0">
            <w:pPr>
              <w:pStyle w:val="TableParagraph"/>
              <w:spacing w:line="256" w:lineRule="exact"/>
              <w:rPr>
                <w:b/>
                <w:sz w:val="24"/>
              </w:rPr>
            </w:pPr>
            <w:r>
              <w:rPr>
                <w:b/>
                <w:sz w:val="24"/>
              </w:rPr>
              <w:t>Всего</w:t>
            </w:r>
            <w:r>
              <w:rPr>
                <w:b/>
                <w:spacing w:val="-5"/>
                <w:sz w:val="24"/>
              </w:rPr>
              <w:t xml:space="preserve"> </w:t>
            </w:r>
            <w:r>
              <w:rPr>
                <w:b/>
                <w:spacing w:val="-2"/>
                <w:sz w:val="24"/>
              </w:rPr>
              <w:t>часов</w:t>
            </w:r>
          </w:p>
        </w:tc>
        <w:tc>
          <w:tcPr>
            <w:tcW w:w="1419" w:type="dxa"/>
          </w:tcPr>
          <w:p w:rsidR="00F65042" w:rsidRDefault="00ED21B0">
            <w:pPr>
              <w:pStyle w:val="TableParagraph"/>
              <w:spacing w:line="256" w:lineRule="exact"/>
              <w:rPr>
                <w:b/>
                <w:sz w:val="24"/>
              </w:rPr>
            </w:pPr>
            <w:r>
              <w:rPr>
                <w:b/>
                <w:spacing w:val="-5"/>
                <w:sz w:val="24"/>
              </w:rPr>
              <w:t>44</w:t>
            </w:r>
          </w:p>
        </w:tc>
        <w:tc>
          <w:tcPr>
            <w:tcW w:w="1666" w:type="dxa"/>
          </w:tcPr>
          <w:p w:rsidR="00F65042" w:rsidRDefault="00F65042">
            <w:pPr>
              <w:pStyle w:val="TableParagraph"/>
              <w:ind w:left="0"/>
              <w:rPr>
                <w:sz w:val="20"/>
              </w:rPr>
            </w:pPr>
          </w:p>
        </w:tc>
      </w:tr>
    </w:tbl>
    <w:p w:rsidR="00F65042" w:rsidRDefault="00F65042">
      <w:pPr>
        <w:pStyle w:val="a3"/>
        <w:spacing w:before="130"/>
        <w:rPr>
          <w:b/>
        </w:rPr>
      </w:pPr>
    </w:p>
    <w:p w:rsidR="00F65042" w:rsidRDefault="00ED21B0">
      <w:pPr>
        <w:pStyle w:val="3"/>
        <w:ind w:left="1256"/>
      </w:pPr>
      <w:r>
        <w:t>Самостоятельная</w:t>
      </w:r>
      <w:r>
        <w:rPr>
          <w:spacing w:val="-5"/>
        </w:rPr>
        <w:t xml:space="preserve"> </w:t>
      </w:r>
      <w:r>
        <w:t>работа</w:t>
      </w:r>
      <w:r>
        <w:rPr>
          <w:spacing w:val="-5"/>
        </w:rPr>
        <w:t xml:space="preserve"> </w:t>
      </w:r>
      <w:r>
        <w:rPr>
          <w:spacing w:val="-2"/>
        </w:rPr>
        <w:t>ординаторов</w:t>
      </w:r>
    </w:p>
    <w:p w:rsidR="00F65042" w:rsidRDefault="00ED21B0">
      <w:pPr>
        <w:pStyle w:val="a3"/>
        <w:spacing w:before="115"/>
        <w:ind w:left="1136" w:right="335" w:firstLine="719"/>
        <w:jc w:val="both"/>
      </w:pPr>
      <w:r>
        <w:t>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готовит разбор больных с заболеваниями ССС и ревматическими заболеваниями с обоснованием методов диагностики и терапии в соответствии с патологией.</w:t>
      </w:r>
    </w:p>
    <w:p w:rsidR="00F65042" w:rsidRDefault="00ED21B0">
      <w:pPr>
        <w:pStyle w:val="a3"/>
        <w:spacing w:before="120"/>
        <w:ind w:left="1136"/>
        <w:jc w:val="both"/>
      </w:pPr>
      <w:r>
        <w:t>Она</w:t>
      </w:r>
      <w:r>
        <w:rPr>
          <w:spacing w:val="-6"/>
        </w:rPr>
        <w:t xml:space="preserve"> </w:t>
      </w:r>
      <w:r>
        <w:t>может</w:t>
      </w:r>
      <w:r>
        <w:rPr>
          <w:spacing w:val="-2"/>
        </w:rPr>
        <w:t xml:space="preserve"> </w:t>
      </w:r>
      <w:r>
        <w:t>быть</w:t>
      </w:r>
      <w:r>
        <w:rPr>
          <w:spacing w:val="-3"/>
        </w:rPr>
        <w:t xml:space="preserve"> </w:t>
      </w:r>
      <w:r>
        <w:t>представлена</w:t>
      </w:r>
      <w:r>
        <w:rPr>
          <w:spacing w:val="-3"/>
        </w:rPr>
        <w:t xml:space="preserve"> </w:t>
      </w:r>
      <w:r>
        <w:t>в</w:t>
      </w:r>
      <w:r>
        <w:rPr>
          <w:spacing w:val="-3"/>
        </w:rPr>
        <w:t xml:space="preserve"> </w:t>
      </w:r>
      <w:r>
        <w:t>любой</w:t>
      </w:r>
      <w:r>
        <w:rPr>
          <w:spacing w:val="-3"/>
        </w:rPr>
        <w:t xml:space="preserve"> </w:t>
      </w:r>
      <w:r>
        <w:t>из</w:t>
      </w:r>
      <w:r>
        <w:rPr>
          <w:spacing w:val="-2"/>
        </w:rPr>
        <w:t xml:space="preserve"> </w:t>
      </w:r>
      <w:r>
        <w:t>перечисленных</w:t>
      </w:r>
      <w:r>
        <w:rPr>
          <w:spacing w:val="-3"/>
        </w:rPr>
        <w:t xml:space="preserve"> </w:t>
      </w:r>
      <w:r>
        <w:t>ниже</w:t>
      </w:r>
      <w:r>
        <w:rPr>
          <w:spacing w:val="-4"/>
        </w:rPr>
        <w:t xml:space="preserve"> </w:t>
      </w:r>
      <w:r>
        <w:rPr>
          <w:spacing w:val="-2"/>
        </w:rPr>
        <w:t>форм:</w:t>
      </w:r>
    </w:p>
    <w:p w:rsidR="00F65042" w:rsidRDefault="00F65042">
      <w:pPr>
        <w:pStyle w:val="a3"/>
        <w:jc w:val="both"/>
        <w:sectPr w:rsidR="00F65042">
          <w:type w:val="continuous"/>
          <w:pgSz w:w="11910" w:h="16840"/>
          <w:pgMar w:top="1100" w:right="566" w:bottom="1240" w:left="566" w:header="0" w:footer="984" w:gutter="0"/>
          <w:cols w:space="720"/>
        </w:sectPr>
      </w:pPr>
    </w:p>
    <w:p w:rsidR="00F65042" w:rsidRDefault="00ED21B0">
      <w:pPr>
        <w:pStyle w:val="a4"/>
        <w:numPr>
          <w:ilvl w:val="0"/>
          <w:numId w:val="207"/>
        </w:numPr>
        <w:tabs>
          <w:tab w:val="left" w:pos="1334"/>
        </w:tabs>
        <w:spacing w:before="66"/>
        <w:ind w:left="1334" w:hanging="138"/>
        <w:rPr>
          <w:sz w:val="24"/>
        </w:rPr>
      </w:pPr>
      <w:r>
        <w:rPr>
          <w:sz w:val="24"/>
        </w:rPr>
        <w:lastRenderedPageBreak/>
        <w:t>реферат</w:t>
      </w:r>
      <w:r>
        <w:rPr>
          <w:spacing w:val="-5"/>
          <w:sz w:val="24"/>
        </w:rPr>
        <w:t xml:space="preserve"> </w:t>
      </w:r>
      <w:r>
        <w:rPr>
          <w:sz w:val="24"/>
        </w:rPr>
        <w:t>по</w:t>
      </w:r>
      <w:r>
        <w:rPr>
          <w:spacing w:val="-2"/>
          <w:sz w:val="24"/>
        </w:rPr>
        <w:t xml:space="preserve"> </w:t>
      </w:r>
      <w:r>
        <w:rPr>
          <w:sz w:val="24"/>
        </w:rPr>
        <w:t>различным</w:t>
      </w:r>
      <w:r>
        <w:rPr>
          <w:spacing w:val="-5"/>
          <w:sz w:val="24"/>
        </w:rPr>
        <w:t xml:space="preserve"> </w:t>
      </w:r>
      <w:r>
        <w:rPr>
          <w:sz w:val="24"/>
        </w:rPr>
        <w:t>актуальным</w:t>
      </w:r>
      <w:r>
        <w:rPr>
          <w:spacing w:val="-4"/>
          <w:sz w:val="24"/>
        </w:rPr>
        <w:t xml:space="preserve"> </w:t>
      </w:r>
      <w:r>
        <w:rPr>
          <w:sz w:val="24"/>
        </w:rPr>
        <w:t>вопросам</w:t>
      </w:r>
      <w:r>
        <w:rPr>
          <w:spacing w:val="-4"/>
          <w:sz w:val="24"/>
        </w:rPr>
        <w:t xml:space="preserve"> </w:t>
      </w:r>
      <w:r>
        <w:rPr>
          <w:sz w:val="24"/>
        </w:rPr>
        <w:t>кардиологии</w:t>
      </w:r>
      <w:r>
        <w:rPr>
          <w:spacing w:val="-4"/>
          <w:sz w:val="24"/>
        </w:rPr>
        <w:t xml:space="preserve"> </w:t>
      </w:r>
      <w:r>
        <w:rPr>
          <w:sz w:val="24"/>
        </w:rPr>
        <w:t>и</w:t>
      </w:r>
      <w:r>
        <w:rPr>
          <w:spacing w:val="-2"/>
          <w:sz w:val="24"/>
        </w:rPr>
        <w:t xml:space="preserve"> ревматологии;</w:t>
      </w:r>
    </w:p>
    <w:p w:rsidR="00F65042" w:rsidRDefault="00ED21B0">
      <w:pPr>
        <w:pStyle w:val="a4"/>
        <w:numPr>
          <w:ilvl w:val="0"/>
          <w:numId w:val="207"/>
        </w:numPr>
        <w:tabs>
          <w:tab w:val="left" w:pos="1336"/>
        </w:tabs>
        <w:ind w:right="277" w:firstLine="60"/>
        <w:rPr>
          <w:sz w:val="24"/>
        </w:rPr>
      </w:pPr>
      <w:r>
        <w:rPr>
          <w:sz w:val="24"/>
        </w:rPr>
        <w:t>письменная</w:t>
      </w:r>
      <w:r>
        <w:rPr>
          <w:spacing w:val="-2"/>
          <w:sz w:val="24"/>
        </w:rPr>
        <w:t xml:space="preserve"> </w:t>
      </w:r>
      <w:r>
        <w:rPr>
          <w:sz w:val="24"/>
        </w:rPr>
        <w:t>аналитическая</w:t>
      </w:r>
      <w:r>
        <w:rPr>
          <w:spacing w:val="-2"/>
          <w:sz w:val="24"/>
        </w:rPr>
        <w:t xml:space="preserve"> </w:t>
      </w:r>
      <w:r>
        <w:rPr>
          <w:sz w:val="24"/>
        </w:rPr>
        <w:t>работа</w:t>
      </w:r>
      <w:r>
        <w:rPr>
          <w:spacing w:val="-3"/>
          <w:sz w:val="24"/>
        </w:rPr>
        <w:t xml:space="preserve"> </w:t>
      </w:r>
      <w:r>
        <w:rPr>
          <w:sz w:val="24"/>
        </w:rPr>
        <w:t>(например,</w:t>
      </w:r>
      <w:r>
        <w:rPr>
          <w:spacing w:val="-2"/>
          <w:sz w:val="24"/>
        </w:rPr>
        <w:t xml:space="preserve"> </w:t>
      </w:r>
      <w:r>
        <w:rPr>
          <w:sz w:val="24"/>
        </w:rPr>
        <w:t>по</w:t>
      </w:r>
      <w:r>
        <w:rPr>
          <w:spacing w:val="-4"/>
          <w:sz w:val="24"/>
        </w:rPr>
        <w:t xml:space="preserve"> </w:t>
      </w:r>
      <w:r>
        <w:rPr>
          <w:sz w:val="24"/>
        </w:rPr>
        <w:t>историям</w:t>
      </w:r>
      <w:r>
        <w:rPr>
          <w:spacing w:val="-3"/>
          <w:sz w:val="24"/>
        </w:rPr>
        <w:t xml:space="preserve"> </w:t>
      </w:r>
      <w:r>
        <w:rPr>
          <w:sz w:val="24"/>
        </w:rPr>
        <w:t>болезни</w:t>
      </w:r>
      <w:r>
        <w:rPr>
          <w:spacing w:val="-4"/>
          <w:sz w:val="24"/>
        </w:rPr>
        <w:t xml:space="preserve"> </w:t>
      </w:r>
      <w:r>
        <w:rPr>
          <w:sz w:val="24"/>
        </w:rPr>
        <w:t>детей,</w:t>
      </w:r>
      <w:r>
        <w:rPr>
          <w:spacing w:val="-2"/>
          <w:sz w:val="24"/>
        </w:rPr>
        <w:t xml:space="preserve"> </w:t>
      </w:r>
      <w:r>
        <w:rPr>
          <w:sz w:val="24"/>
        </w:rPr>
        <w:t>находившихся в отделении);</w:t>
      </w:r>
    </w:p>
    <w:p w:rsidR="00F65042" w:rsidRDefault="00ED21B0">
      <w:pPr>
        <w:pStyle w:val="a4"/>
        <w:numPr>
          <w:ilvl w:val="0"/>
          <w:numId w:val="207"/>
        </w:numPr>
        <w:tabs>
          <w:tab w:val="left" w:pos="1370"/>
        </w:tabs>
        <w:spacing w:before="1"/>
        <w:ind w:right="287" w:firstLine="60"/>
        <w:rPr>
          <w:sz w:val="24"/>
        </w:rPr>
      </w:pPr>
      <w:r>
        <w:rPr>
          <w:sz w:val="24"/>
        </w:rPr>
        <w:t>литературный</w:t>
      </w:r>
      <w:r>
        <w:rPr>
          <w:spacing w:val="33"/>
          <w:sz w:val="24"/>
        </w:rPr>
        <w:t xml:space="preserve"> </w:t>
      </w:r>
      <w:r>
        <w:rPr>
          <w:sz w:val="24"/>
        </w:rPr>
        <w:t>обзор</w:t>
      </w:r>
      <w:r>
        <w:rPr>
          <w:spacing w:val="32"/>
          <w:sz w:val="24"/>
        </w:rPr>
        <w:t xml:space="preserve"> </w:t>
      </w:r>
      <w:r>
        <w:rPr>
          <w:sz w:val="24"/>
        </w:rPr>
        <w:t>по</w:t>
      </w:r>
      <w:r>
        <w:rPr>
          <w:spacing w:val="32"/>
          <w:sz w:val="24"/>
        </w:rPr>
        <w:t xml:space="preserve"> </w:t>
      </w:r>
      <w:r>
        <w:rPr>
          <w:sz w:val="24"/>
        </w:rPr>
        <w:t>вопросам</w:t>
      </w:r>
      <w:r>
        <w:rPr>
          <w:spacing w:val="32"/>
          <w:sz w:val="24"/>
        </w:rPr>
        <w:t xml:space="preserve"> </w:t>
      </w:r>
      <w:r>
        <w:rPr>
          <w:sz w:val="24"/>
        </w:rPr>
        <w:t>диагностики,</w:t>
      </w:r>
      <w:r>
        <w:rPr>
          <w:spacing w:val="32"/>
          <w:sz w:val="24"/>
        </w:rPr>
        <w:t xml:space="preserve"> </w:t>
      </w:r>
      <w:r>
        <w:rPr>
          <w:sz w:val="24"/>
        </w:rPr>
        <w:t>лечения,</w:t>
      </w:r>
      <w:r>
        <w:rPr>
          <w:spacing w:val="32"/>
          <w:sz w:val="24"/>
        </w:rPr>
        <w:t xml:space="preserve"> </w:t>
      </w:r>
      <w:r>
        <w:rPr>
          <w:sz w:val="24"/>
        </w:rPr>
        <w:t>наблюдения</w:t>
      </w:r>
      <w:r>
        <w:rPr>
          <w:spacing w:val="32"/>
          <w:sz w:val="24"/>
        </w:rPr>
        <w:t xml:space="preserve"> </w:t>
      </w:r>
      <w:r>
        <w:rPr>
          <w:sz w:val="24"/>
        </w:rPr>
        <w:t>за</w:t>
      </w:r>
      <w:r>
        <w:rPr>
          <w:spacing w:val="31"/>
          <w:sz w:val="24"/>
        </w:rPr>
        <w:t xml:space="preserve"> </w:t>
      </w:r>
      <w:r>
        <w:rPr>
          <w:sz w:val="24"/>
        </w:rPr>
        <w:t>пациентами</w:t>
      </w:r>
      <w:r>
        <w:rPr>
          <w:spacing w:val="33"/>
          <w:sz w:val="24"/>
        </w:rPr>
        <w:t xml:space="preserve"> </w:t>
      </w:r>
      <w:r>
        <w:rPr>
          <w:sz w:val="24"/>
        </w:rPr>
        <w:t>с конкретным заболеванием;</w:t>
      </w:r>
    </w:p>
    <w:p w:rsidR="00F65042" w:rsidRDefault="00ED21B0">
      <w:pPr>
        <w:pStyle w:val="a4"/>
        <w:numPr>
          <w:ilvl w:val="0"/>
          <w:numId w:val="207"/>
        </w:numPr>
        <w:tabs>
          <w:tab w:val="left" w:pos="1334"/>
        </w:tabs>
        <w:ind w:right="276" w:firstLine="60"/>
        <w:rPr>
          <w:sz w:val="24"/>
        </w:rPr>
      </w:pPr>
      <w:r>
        <w:rPr>
          <w:sz w:val="24"/>
        </w:rPr>
        <w:t>конспект</w:t>
      </w:r>
      <w:r>
        <w:rPr>
          <w:spacing w:val="-5"/>
          <w:sz w:val="24"/>
        </w:rPr>
        <w:t xml:space="preserve"> </w:t>
      </w:r>
      <w:r>
        <w:rPr>
          <w:sz w:val="24"/>
        </w:rPr>
        <w:t>беседы</w:t>
      </w:r>
      <w:r>
        <w:rPr>
          <w:spacing w:val="-3"/>
          <w:sz w:val="24"/>
        </w:rPr>
        <w:t xml:space="preserve"> </w:t>
      </w:r>
      <w:r>
        <w:rPr>
          <w:sz w:val="24"/>
        </w:rPr>
        <w:t>с</w:t>
      </w:r>
      <w:r>
        <w:rPr>
          <w:spacing w:val="-5"/>
          <w:sz w:val="24"/>
        </w:rPr>
        <w:t xml:space="preserve"> </w:t>
      </w:r>
      <w:r>
        <w:rPr>
          <w:sz w:val="24"/>
        </w:rPr>
        <w:t>родителями</w:t>
      </w:r>
      <w:r>
        <w:rPr>
          <w:spacing w:val="-5"/>
          <w:sz w:val="24"/>
        </w:rPr>
        <w:t xml:space="preserve"> </w:t>
      </w:r>
      <w:r>
        <w:rPr>
          <w:sz w:val="24"/>
        </w:rPr>
        <w:t>или</w:t>
      </w:r>
      <w:r>
        <w:rPr>
          <w:spacing w:val="-5"/>
          <w:sz w:val="24"/>
        </w:rPr>
        <w:t xml:space="preserve"> </w:t>
      </w:r>
      <w:r>
        <w:rPr>
          <w:sz w:val="24"/>
        </w:rPr>
        <w:t>пациентами</w:t>
      </w:r>
      <w:r>
        <w:rPr>
          <w:spacing w:val="-3"/>
          <w:sz w:val="24"/>
        </w:rPr>
        <w:t xml:space="preserve"> </w:t>
      </w:r>
      <w:r>
        <w:rPr>
          <w:sz w:val="24"/>
        </w:rPr>
        <w:t>стационара</w:t>
      </w:r>
      <w:r>
        <w:rPr>
          <w:spacing w:val="-4"/>
          <w:sz w:val="24"/>
        </w:rPr>
        <w:t xml:space="preserve"> </w:t>
      </w:r>
      <w:r>
        <w:rPr>
          <w:sz w:val="24"/>
        </w:rPr>
        <w:t>или</w:t>
      </w:r>
      <w:r>
        <w:rPr>
          <w:spacing w:val="-3"/>
          <w:sz w:val="24"/>
        </w:rPr>
        <w:t xml:space="preserve"> </w:t>
      </w:r>
      <w:r>
        <w:rPr>
          <w:sz w:val="24"/>
        </w:rPr>
        <w:t>детской</w:t>
      </w:r>
      <w:r>
        <w:rPr>
          <w:spacing w:val="-5"/>
          <w:sz w:val="24"/>
        </w:rPr>
        <w:t xml:space="preserve"> </w:t>
      </w:r>
      <w:r>
        <w:rPr>
          <w:sz w:val="24"/>
        </w:rPr>
        <w:t>поликлиники –</w:t>
      </w:r>
      <w:r>
        <w:rPr>
          <w:spacing w:val="-6"/>
          <w:sz w:val="24"/>
        </w:rPr>
        <w:t xml:space="preserve"> </w:t>
      </w:r>
      <w:r>
        <w:rPr>
          <w:sz w:val="24"/>
        </w:rPr>
        <w:t>в рамках санитарной просветработы;</w:t>
      </w:r>
    </w:p>
    <w:p w:rsidR="00F65042" w:rsidRDefault="00ED21B0">
      <w:pPr>
        <w:pStyle w:val="a4"/>
        <w:numPr>
          <w:ilvl w:val="0"/>
          <w:numId w:val="207"/>
        </w:numPr>
        <w:tabs>
          <w:tab w:val="left" w:pos="1329"/>
        </w:tabs>
        <w:ind w:right="283" w:firstLine="60"/>
        <w:rPr>
          <w:sz w:val="24"/>
        </w:rPr>
      </w:pPr>
      <w:r>
        <w:rPr>
          <w:sz w:val="24"/>
        </w:rPr>
        <w:t>доклад</w:t>
      </w:r>
      <w:r>
        <w:rPr>
          <w:spacing w:val="-9"/>
          <w:sz w:val="24"/>
        </w:rPr>
        <w:t xml:space="preserve"> </w:t>
      </w:r>
      <w:r>
        <w:rPr>
          <w:sz w:val="24"/>
        </w:rPr>
        <w:t>или</w:t>
      </w:r>
      <w:r>
        <w:rPr>
          <w:spacing w:val="-8"/>
          <w:sz w:val="24"/>
        </w:rPr>
        <w:t xml:space="preserve"> </w:t>
      </w:r>
      <w:r>
        <w:rPr>
          <w:sz w:val="24"/>
        </w:rPr>
        <w:t>сообщение</w:t>
      </w:r>
      <w:r>
        <w:rPr>
          <w:spacing w:val="-10"/>
          <w:sz w:val="24"/>
        </w:rPr>
        <w:t xml:space="preserve"> </w:t>
      </w:r>
      <w:r>
        <w:rPr>
          <w:sz w:val="24"/>
        </w:rPr>
        <w:t>для</w:t>
      </w:r>
      <w:r>
        <w:rPr>
          <w:spacing w:val="-9"/>
          <w:sz w:val="24"/>
        </w:rPr>
        <w:t xml:space="preserve"> </w:t>
      </w:r>
      <w:r>
        <w:rPr>
          <w:sz w:val="24"/>
        </w:rPr>
        <w:t>врачебной</w:t>
      </w:r>
      <w:r>
        <w:rPr>
          <w:spacing w:val="-8"/>
          <w:sz w:val="24"/>
        </w:rPr>
        <w:t xml:space="preserve"> </w:t>
      </w:r>
      <w:r>
        <w:rPr>
          <w:sz w:val="24"/>
        </w:rPr>
        <w:t>конференции,</w:t>
      </w:r>
      <w:r>
        <w:rPr>
          <w:spacing w:val="-9"/>
          <w:sz w:val="24"/>
        </w:rPr>
        <w:t xml:space="preserve"> </w:t>
      </w:r>
      <w:r>
        <w:rPr>
          <w:sz w:val="24"/>
        </w:rPr>
        <w:t>семинарского</w:t>
      </w:r>
      <w:r>
        <w:rPr>
          <w:spacing w:val="-9"/>
          <w:sz w:val="24"/>
        </w:rPr>
        <w:t xml:space="preserve"> </w:t>
      </w:r>
      <w:r>
        <w:rPr>
          <w:sz w:val="24"/>
        </w:rPr>
        <w:t>занятия,</w:t>
      </w:r>
      <w:r>
        <w:rPr>
          <w:spacing w:val="-12"/>
          <w:sz w:val="24"/>
        </w:rPr>
        <w:t xml:space="preserve"> </w:t>
      </w:r>
      <w:r>
        <w:rPr>
          <w:sz w:val="24"/>
        </w:rPr>
        <w:t>клинического разбора и др.;</w:t>
      </w:r>
    </w:p>
    <w:p w:rsidR="00F65042" w:rsidRDefault="00ED21B0">
      <w:pPr>
        <w:pStyle w:val="a4"/>
        <w:numPr>
          <w:ilvl w:val="0"/>
          <w:numId w:val="207"/>
        </w:numPr>
        <w:tabs>
          <w:tab w:val="left" w:pos="1403"/>
        </w:tabs>
        <w:ind w:right="288" w:firstLine="60"/>
        <w:jc w:val="both"/>
        <w:rPr>
          <w:sz w:val="24"/>
        </w:rPr>
      </w:pPr>
      <w:r>
        <w:rPr>
          <w:sz w:val="24"/>
        </w:rPr>
        <w:t>созданный ординатором санитарный бюллетень или листовка, которые могут быть использованы</w:t>
      </w:r>
      <w:r>
        <w:rPr>
          <w:spacing w:val="-2"/>
          <w:sz w:val="24"/>
        </w:rPr>
        <w:t xml:space="preserve"> </w:t>
      </w:r>
      <w:r>
        <w:rPr>
          <w:sz w:val="24"/>
        </w:rPr>
        <w:t>в</w:t>
      </w:r>
      <w:r>
        <w:rPr>
          <w:spacing w:val="-2"/>
          <w:sz w:val="24"/>
        </w:rPr>
        <w:t xml:space="preserve"> </w:t>
      </w:r>
      <w:r>
        <w:rPr>
          <w:sz w:val="24"/>
        </w:rPr>
        <w:t>конкретном</w:t>
      </w:r>
      <w:r>
        <w:rPr>
          <w:spacing w:val="-3"/>
          <w:sz w:val="24"/>
        </w:rPr>
        <w:t xml:space="preserve"> </w:t>
      </w:r>
      <w:r>
        <w:rPr>
          <w:sz w:val="24"/>
        </w:rPr>
        <w:t>отделении</w:t>
      </w:r>
      <w:r>
        <w:rPr>
          <w:spacing w:val="-1"/>
          <w:sz w:val="24"/>
        </w:rPr>
        <w:t xml:space="preserve"> </w:t>
      </w:r>
      <w:r>
        <w:rPr>
          <w:sz w:val="24"/>
        </w:rPr>
        <w:t>(стационаре,</w:t>
      </w:r>
      <w:r>
        <w:rPr>
          <w:spacing w:val="-2"/>
          <w:sz w:val="24"/>
        </w:rPr>
        <w:t xml:space="preserve"> </w:t>
      </w:r>
      <w:r>
        <w:rPr>
          <w:sz w:val="24"/>
        </w:rPr>
        <w:t>детской поликлинике)</w:t>
      </w:r>
      <w:r>
        <w:rPr>
          <w:spacing w:val="-3"/>
          <w:sz w:val="24"/>
        </w:rPr>
        <w:t xml:space="preserve"> </w:t>
      </w:r>
      <w:r>
        <w:rPr>
          <w:sz w:val="24"/>
        </w:rPr>
        <w:t>для</w:t>
      </w:r>
      <w:r>
        <w:rPr>
          <w:spacing w:val="-1"/>
          <w:sz w:val="24"/>
        </w:rPr>
        <w:t xml:space="preserve"> </w:t>
      </w:r>
      <w:r>
        <w:rPr>
          <w:sz w:val="24"/>
        </w:rPr>
        <w:t>улучшения наглядности санпросвет работы;</w:t>
      </w:r>
    </w:p>
    <w:p w:rsidR="00F65042" w:rsidRDefault="00ED21B0">
      <w:pPr>
        <w:pStyle w:val="a4"/>
        <w:numPr>
          <w:ilvl w:val="0"/>
          <w:numId w:val="207"/>
        </w:numPr>
        <w:tabs>
          <w:tab w:val="left" w:pos="1406"/>
        </w:tabs>
        <w:ind w:right="279" w:firstLine="60"/>
        <w:jc w:val="both"/>
        <w:rPr>
          <w:sz w:val="24"/>
        </w:rPr>
      </w:pPr>
      <w:r>
        <w:rPr>
          <w:sz w:val="24"/>
        </w:rPr>
        <w:t>отчет о проведенном дежурстве с анализом увиденных и пролеченных пациентов, составлении плана лечения или экстренного обследования;</w:t>
      </w:r>
    </w:p>
    <w:p w:rsidR="00F65042" w:rsidRDefault="00ED21B0">
      <w:pPr>
        <w:pStyle w:val="a4"/>
        <w:numPr>
          <w:ilvl w:val="0"/>
          <w:numId w:val="207"/>
        </w:numPr>
        <w:tabs>
          <w:tab w:val="left" w:pos="1485"/>
        </w:tabs>
        <w:ind w:right="286" w:firstLine="60"/>
        <w:jc w:val="both"/>
        <w:rPr>
          <w:sz w:val="24"/>
        </w:rPr>
      </w:pPr>
      <w:r>
        <w:rPr>
          <w:sz w:val="24"/>
        </w:rPr>
        <w:t>конференции или семинарские занятия для обсуждения рефератов, докладов, аналитических литературных обзоров.</w:t>
      </w:r>
    </w:p>
    <w:p w:rsidR="00F65042" w:rsidRDefault="00ED21B0">
      <w:pPr>
        <w:pStyle w:val="a3"/>
        <w:spacing w:before="120"/>
        <w:ind w:left="1136" w:right="280"/>
        <w:jc w:val="both"/>
      </w:pPr>
      <w:r>
        <w:t>Ресурсами</w:t>
      </w:r>
      <w:r>
        <w:rPr>
          <w:spacing w:val="-2"/>
        </w:rPr>
        <w:t xml:space="preserve"> </w:t>
      </w:r>
      <w:r>
        <w:t>для</w:t>
      </w:r>
      <w:r>
        <w:rPr>
          <w:spacing w:val="-3"/>
        </w:rPr>
        <w:t xml:space="preserve"> </w:t>
      </w:r>
      <w:r>
        <w:t>подготовки</w:t>
      </w:r>
      <w:r>
        <w:rPr>
          <w:spacing w:val="-2"/>
        </w:rPr>
        <w:t xml:space="preserve"> </w:t>
      </w:r>
      <w:r>
        <w:t>таких</w:t>
      </w:r>
      <w:r>
        <w:rPr>
          <w:spacing w:val="-1"/>
        </w:rPr>
        <w:t xml:space="preserve"> </w:t>
      </w:r>
      <w:r>
        <w:t>реферативных</w:t>
      </w:r>
      <w:r>
        <w:rPr>
          <w:spacing w:val="-1"/>
        </w:rPr>
        <w:t xml:space="preserve"> </w:t>
      </w:r>
      <w:r>
        <w:t>сообщений</w:t>
      </w:r>
      <w:r>
        <w:rPr>
          <w:spacing w:val="-2"/>
        </w:rPr>
        <w:t xml:space="preserve"> </w:t>
      </w:r>
      <w:r>
        <w:t>являются</w:t>
      </w:r>
      <w:r>
        <w:rPr>
          <w:spacing w:val="-5"/>
        </w:rPr>
        <w:t xml:space="preserve"> </w:t>
      </w:r>
      <w:r>
        <w:t>монографии</w:t>
      </w:r>
      <w:r>
        <w:rPr>
          <w:spacing w:val="-5"/>
        </w:rPr>
        <w:t xml:space="preserve"> </w:t>
      </w:r>
      <w:r>
        <w:t>и</w:t>
      </w:r>
      <w:r>
        <w:rPr>
          <w:spacing w:val="-2"/>
        </w:rPr>
        <w:t xml:space="preserve"> </w:t>
      </w:r>
      <w:r>
        <w:t>статьи в периодических медицинских журналах: «Педиатрия», «Вопросы современной педиатрии», «Вопросы практической педиатрии», «Российский вестник перинатологии и педиатрии»,</w:t>
      </w:r>
      <w:r>
        <w:rPr>
          <w:spacing w:val="28"/>
        </w:rPr>
        <w:t xml:space="preserve"> </w:t>
      </w:r>
      <w:r>
        <w:t>«Российский медицинский журнал»,</w:t>
      </w:r>
      <w:r>
        <w:rPr>
          <w:spacing w:val="28"/>
        </w:rPr>
        <w:t xml:space="preserve"> </w:t>
      </w:r>
      <w:r>
        <w:t>«Российский педиатрический журнал»,</w:t>
      </w:r>
    </w:p>
    <w:p w:rsidR="00F65042" w:rsidRDefault="00ED21B0">
      <w:pPr>
        <w:pStyle w:val="a3"/>
        <w:spacing w:before="1"/>
        <w:ind w:left="1136"/>
        <w:jc w:val="both"/>
      </w:pPr>
      <w:r>
        <w:t>«Consilium</w:t>
      </w:r>
      <w:r>
        <w:rPr>
          <w:spacing w:val="-4"/>
        </w:rPr>
        <w:t xml:space="preserve"> </w:t>
      </w:r>
      <w:r>
        <w:t>medicum»</w:t>
      </w:r>
      <w:r>
        <w:rPr>
          <w:spacing w:val="-10"/>
        </w:rPr>
        <w:t xml:space="preserve"> </w:t>
      </w:r>
      <w:r>
        <w:t>и</w:t>
      </w:r>
      <w:r>
        <w:rPr>
          <w:spacing w:val="-2"/>
        </w:rPr>
        <w:t xml:space="preserve"> </w:t>
      </w:r>
      <w:r>
        <w:t>другим</w:t>
      </w:r>
      <w:r>
        <w:rPr>
          <w:spacing w:val="-3"/>
        </w:rPr>
        <w:t xml:space="preserve"> </w:t>
      </w:r>
      <w:r>
        <w:t>источникам,</w:t>
      </w:r>
      <w:r>
        <w:rPr>
          <w:spacing w:val="-2"/>
        </w:rPr>
        <w:t xml:space="preserve"> </w:t>
      </w:r>
      <w:r>
        <w:t>включая</w:t>
      </w:r>
      <w:r>
        <w:rPr>
          <w:spacing w:val="-2"/>
        </w:rPr>
        <w:t xml:space="preserve"> </w:t>
      </w:r>
      <w:r>
        <w:t>Интернет-ресурсы</w:t>
      </w:r>
      <w:r>
        <w:rPr>
          <w:spacing w:val="-2"/>
        </w:rPr>
        <w:t xml:space="preserve"> вуза.</w:t>
      </w:r>
    </w:p>
    <w:p w:rsidR="00F65042" w:rsidRDefault="00ED21B0">
      <w:pPr>
        <w:pStyle w:val="3"/>
        <w:numPr>
          <w:ilvl w:val="0"/>
          <w:numId w:val="210"/>
        </w:numPr>
        <w:tabs>
          <w:tab w:val="left" w:pos="2096"/>
        </w:tabs>
        <w:spacing w:before="124"/>
        <w:ind w:left="2096" w:hanging="240"/>
        <w:jc w:val="both"/>
      </w:pPr>
      <w:r>
        <w:t>Образовательные</w:t>
      </w:r>
      <w:r>
        <w:rPr>
          <w:spacing w:val="-4"/>
        </w:rPr>
        <w:t xml:space="preserve"> </w:t>
      </w:r>
      <w:r>
        <w:rPr>
          <w:spacing w:val="-2"/>
        </w:rPr>
        <w:t>технологии</w:t>
      </w:r>
    </w:p>
    <w:p w:rsidR="00F65042" w:rsidRDefault="00ED21B0">
      <w:pPr>
        <w:pStyle w:val="a3"/>
        <w:spacing w:before="116"/>
        <w:ind w:left="1136" w:right="337" w:firstLine="719"/>
        <w:jc w:val="both"/>
      </w:pPr>
      <w:r>
        <w:t>В ходе изучения дисциплины используются следующие образовательные технологии: лекция, семинары, практические занятия, деловая и ролевая</w:t>
      </w:r>
      <w:r>
        <w:rPr>
          <w:spacing w:val="40"/>
        </w:rPr>
        <w:t xml:space="preserve"> </w:t>
      </w:r>
      <w:r>
        <w:t>игра, разбор клинических</w:t>
      </w:r>
      <w:r>
        <w:rPr>
          <w:spacing w:val="-15"/>
        </w:rPr>
        <w:t xml:space="preserve"> </w:t>
      </w:r>
      <w:r>
        <w:t>случаев,</w:t>
      </w:r>
      <w:r>
        <w:rPr>
          <w:spacing w:val="-15"/>
        </w:rPr>
        <w:t xml:space="preserve"> </w:t>
      </w:r>
      <w:r>
        <w:t>посещение</w:t>
      </w:r>
      <w:r>
        <w:rPr>
          <w:spacing w:val="-15"/>
        </w:rPr>
        <w:t xml:space="preserve"> </w:t>
      </w:r>
      <w:r>
        <w:t>врачебных</w:t>
      </w:r>
      <w:r>
        <w:rPr>
          <w:spacing w:val="-15"/>
        </w:rPr>
        <w:t xml:space="preserve"> </w:t>
      </w:r>
      <w:r>
        <w:t>конференций,</w:t>
      </w:r>
      <w:r>
        <w:rPr>
          <w:spacing w:val="-15"/>
        </w:rPr>
        <w:t xml:space="preserve"> </w:t>
      </w:r>
      <w:r>
        <w:t>подготовка</w:t>
      </w:r>
      <w:r>
        <w:rPr>
          <w:spacing w:val="-15"/>
        </w:rPr>
        <w:t xml:space="preserve"> </w:t>
      </w:r>
      <w:r>
        <w:t>и</w:t>
      </w:r>
      <w:r>
        <w:rPr>
          <w:spacing w:val="-15"/>
        </w:rPr>
        <w:t xml:space="preserve"> </w:t>
      </w:r>
      <w:r>
        <w:t>защита</w:t>
      </w:r>
      <w:r>
        <w:rPr>
          <w:spacing w:val="-15"/>
        </w:rPr>
        <w:t xml:space="preserve"> </w:t>
      </w:r>
      <w:r>
        <w:t>рефератов, тренинги с</w:t>
      </w:r>
      <w:r>
        <w:rPr>
          <w:spacing w:val="-1"/>
        </w:rPr>
        <w:t xml:space="preserve"> </w:t>
      </w:r>
      <w:r>
        <w:t>использованием муляжей и манекенов, просмотр тематических видиофильмов</w:t>
      </w:r>
    </w:p>
    <w:p w:rsidR="00F65042" w:rsidRDefault="00ED21B0">
      <w:pPr>
        <w:ind w:left="1136"/>
        <w:rPr>
          <w:sz w:val="24"/>
        </w:rPr>
      </w:pPr>
      <w:r>
        <w:rPr>
          <w:spacing w:val="-10"/>
          <w:sz w:val="24"/>
        </w:rPr>
        <w:t>.</w:t>
      </w:r>
    </w:p>
    <w:p w:rsidR="00F65042" w:rsidRDefault="00ED21B0">
      <w:pPr>
        <w:spacing w:before="120"/>
        <w:ind w:left="1856"/>
        <w:jc w:val="both"/>
        <w:rPr>
          <w:b/>
          <w:sz w:val="24"/>
        </w:rPr>
      </w:pPr>
      <w:r>
        <w:rPr>
          <w:sz w:val="24"/>
        </w:rPr>
        <w:t>По</w:t>
      </w:r>
      <w:r>
        <w:rPr>
          <w:spacing w:val="49"/>
          <w:w w:val="150"/>
          <w:sz w:val="24"/>
        </w:rPr>
        <w:t xml:space="preserve"> </w:t>
      </w:r>
      <w:r>
        <w:rPr>
          <w:sz w:val="24"/>
        </w:rPr>
        <w:t>окончании</w:t>
      </w:r>
      <w:r>
        <w:rPr>
          <w:spacing w:val="52"/>
          <w:w w:val="150"/>
          <w:sz w:val="24"/>
        </w:rPr>
        <w:t xml:space="preserve"> </w:t>
      </w:r>
      <w:r>
        <w:rPr>
          <w:sz w:val="24"/>
        </w:rPr>
        <w:t>изучения</w:t>
      </w:r>
      <w:r>
        <w:rPr>
          <w:spacing w:val="51"/>
          <w:w w:val="150"/>
          <w:sz w:val="24"/>
        </w:rPr>
        <w:t xml:space="preserve"> </w:t>
      </w:r>
      <w:r>
        <w:rPr>
          <w:sz w:val="24"/>
        </w:rPr>
        <w:t>дисциплины</w:t>
      </w:r>
      <w:r>
        <w:rPr>
          <w:spacing w:val="55"/>
          <w:w w:val="150"/>
          <w:sz w:val="24"/>
        </w:rPr>
        <w:t xml:space="preserve"> </w:t>
      </w:r>
      <w:r>
        <w:rPr>
          <w:b/>
          <w:sz w:val="24"/>
        </w:rPr>
        <w:t>«</w:t>
      </w:r>
      <w:r>
        <w:rPr>
          <w:i/>
          <w:sz w:val="24"/>
        </w:rPr>
        <w:t>Детская</w:t>
      </w:r>
      <w:r>
        <w:rPr>
          <w:i/>
          <w:spacing w:val="51"/>
          <w:w w:val="150"/>
          <w:sz w:val="24"/>
        </w:rPr>
        <w:t xml:space="preserve"> </w:t>
      </w:r>
      <w:r>
        <w:rPr>
          <w:i/>
          <w:sz w:val="24"/>
        </w:rPr>
        <w:t>кардиология</w:t>
      </w:r>
      <w:r>
        <w:rPr>
          <w:i/>
          <w:spacing w:val="51"/>
          <w:w w:val="150"/>
          <w:sz w:val="24"/>
        </w:rPr>
        <w:t xml:space="preserve"> </w:t>
      </w:r>
      <w:r>
        <w:rPr>
          <w:i/>
          <w:sz w:val="24"/>
        </w:rPr>
        <w:t>и</w:t>
      </w:r>
      <w:r>
        <w:rPr>
          <w:i/>
          <w:spacing w:val="53"/>
          <w:w w:val="150"/>
          <w:sz w:val="24"/>
        </w:rPr>
        <w:t xml:space="preserve"> </w:t>
      </w:r>
      <w:r>
        <w:rPr>
          <w:i/>
          <w:spacing w:val="-2"/>
          <w:sz w:val="24"/>
        </w:rPr>
        <w:t>ревматология</w:t>
      </w:r>
      <w:r>
        <w:rPr>
          <w:b/>
          <w:spacing w:val="-2"/>
          <w:sz w:val="24"/>
        </w:rPr>
        <w:t>»</w:t>
      </w:r>
    </w:p>
    <w:p w:rsidR="00F65042" w:rsidRDefault="00ED21B0">
      <w:pPr>
        <w:pStyle w:val="a3"/>
        <w:ind w:left="1136"/>
        <w:jc w:val="both"/>
      </w:pPr>
      <w:r>
        <w:t>проводится</w:t>
      </w:r>
      <w:r>
        <w:rPr>
          <w:spacing w:val="-5"/>
        </w:rPr>
        <w:t xml:space="preserve"> </w:t>
      </w:r>
      <w:r>
        <w:t>зачет</w:t>
      </w:r>
      <w:r>
        <w:rPr>
          <w:spacing w:val="-2"/>
        </w:rPr>
        <w:t xml:space="preserve"> </w:t>
      </w:r>
      <w:r>
        <w:t>в</w:t>
      </w:r>
      <w:r>
        <w:rPr>
          <w:spacing w:val="-3"/>
        </w:rPr>
        <w:t xml:space="preserve"> </w:t>
      </w:r>
      <w:r>
        <w:t>форме</w:t>
      </w:r>
      <w:r>
        <w:rPr>
          <w:spacing w:val="-3"/>
        </w:rPr>
        <w:t xml:space="preserve"> </w:t>
      </w:r>
      <w:r>
        <w:t>решения</w:t>
      </w:r>
      <w:r>
        <w:rPr>
          <w:spacing w:val="-3"/>
        </w:rPr>
        <w:t xml:space="preserve"> </w:t>
      </w:r>
      <w:r>
        <w:t>ситуационных</w:t>
      </w:r>
      <w:r>
        <w:rPr>
          <w:spacing w:val="-3"/>
        </w:rPr>
        <w:t xml:space="preserve"> </w:t>
      </w:r>
      <w:r>
        <w:t>задач</w:t>
      </w:r>
      <w:r>
        <w:rPr>
          <w:spacing w:val="-3"/>
        </w:rPr>
        <w:t xml:space="preserve"> </w:t>
      </w:r>
      <w:r>
        <w:t>и</w:t>
      </w:r>
      <w:r>
        <w:rPr>
          <w:spacing w:val="-2"/>
        </w:rPr>
        <w:t xml:space="preserve"> </w:t>
      </w:r>
      <w:r>
        <w:t>тестовых</w:t>
      </w:r>
      <w:r>
        <w:rPr>
          <w:spacing w:val="-1"/>
        </w:rPr>
        <w:t xml:space="preserve"> </w:t>
      </w:r>
      <w:r>
        <w:rPr>
          <w:spacing w:val="-2"/>
        </w:rPr>
        <w:t>заданий.</w:t>
      </w:r>
    </w:p>
    <w:p w:rsidR="00F65042" w:rsidRDefault="00ED21B0">
      <w:pPr>
        <w:pStyle w:val="2"/>
        <w:numPr>
          <w:ilvl w:val="0"/>
          <w:numId w:val="210"/>
        </w:numPr>
        <w:tabs>
          <w:tab w:val="left" w:pos="2096"/>
        </w:tabs>
        <w:spacing w:before="125"/>
        <w:ind w:left="2096" w:hanging="240"/>
        <w:jc w:val="both"/>
      </w:pPr>
      <w:r>
        <w:t>Оценочные</w:t>
      </w:r>
      <w:r>
        <w:rPr>
          <w:spacing w:val="-7"/>
        </w:rPr>
        <w:t xml:space="preserve"> </w:t>
      </w:r>
      <w:r>
        <w:t>средства</w:t>
      </w:r>
      <w:r>
        <w:rPr>
          <w:spacing w:val="-2"/>
        </w:rPr>
        <w:t xml:space="preserve"> </w:t>
      </w:r>
      <w:r>
        <w:t>для</w:t>
      </w:r>
      <w:r>
        <w:rPr>
          <w:spacing w:val="-3"/>
        </w:rPr>
        <w:t xml:space="preserve"> </w:t>
      </w:r>
      <w:r>
        <w:t>контроля</w:t>
      </w:r>
      <w:r>
        <w:rPr>
          <w:spacing w:val="-2"/>
        </w:rPr>
        <w:t xml:space="preserve"> </w:t>
      </w:r>
      <w:r>
        <w:t>качества</w:t>
      </w:r>
      <w:r>
        <w:rPr>
          <w:spacing w:val="-2"/>
        </w:rPr>
        <w:t xml:space="preserve"> подготовки:</w:t>
      </w:r>
    </w:p>
    <w:p w:rsidR="00F65042" w:rsidRDefault="00ED21B0">
      <w:pPr>
        <w:pStyle w:val="a3"/>
        <w:spacing w:before="115"/>
        <w:ind w:left="1136" w:right="338" w:firstLine="719"/>
        <w:jc w:val="both"/>
      </w:pPr>
      <w:r>
        <w:t>Формами текущего контроля знаний клинических ординаторов являются: разбор типовых и ситуационных задач, контроль работы у постели больного (разбор и обсуждение), контроль освоения практических умений, реферативные сообщения.</w:t>
      </w:r>
    </w:p>
    <w:p w:rsidR="00F65042" w:rsidRDefault="00ED21B0">
      <w:pPr>
        <w:spacing w:before="120"/>
        <w:ind w:left="1136" w:right="334" w:firstLine="719"/>
        <w:jc w:val="both"/>
        <w:rPr>
          <w:sz w:val="24"/>
        </w:rPr>
      </w:pPr>
      <w:r>
        <w:rPr>
          <w:sz w:val="24"/>
        </w:rPr>
        <w:t xml:space="preserve">По окончании изучения специальной дисциплины </w:t>
      </w:r>
      <w:r>
        <w:rPr>
          <w:b/>
          <w:sz w:val="24"/>
        </w:rPr>
        <w:t>«</w:t>
      </w:r>
      <w:r>
        <w:rPr>
          <w:i/>
          <w:sz w:val="24"/>
        </w:rPr>
        <w:t>Детская кардиология и ревматология</w:t>
      </w:r>
      <w:r>
        <w:rPr>
          <w:b/>
          <w:sz w:val="24"/>
        </w:rPr>
        <w:t xml:space="preserve">» </w:t>
      </w:r>
      <w:r>
        <w:rPr>
          <w:sz w:val="24"/>
        </w:rPr>
        <w:t xml:space="preserve">проводится зачет в форме решения ситуационных и тестовых заданий, </w:t>
      </w:r>
      <w:r>
        <w:rPr>
          <w:spacing w:val="-2"/>
          <w:sz w:val="24"/>
        </w:rPr>
        <w:t>собеседования..</w:t>
      </w:r>
    </w:p>
    <w:p w:rsidR="00F65042" w:rsidRDefault="00ED21B0">
      <w:pPr>
        <w:pStyle w:val="2"/>
        <w:spacing w:before="125"/>
        <w:ind w:left="1856"/>
        <w:jc w:val="both"/>
      </w:pPr>
      <w:r>
        <w:t>Примеры</w:t>
      </w:r>
      <w:r>
        <w:rPr>
          <w:spacing w:val="-4"/>
        </w:rPr>
        <w:t xml:space="preserve"> </w:t>
      </w:r>
      <w:r>
        <w:t xml:space="preserve">тестовых </w:t>
      </w:r>
      <w:r>
        <w:rPr>
          <w:spacing w:val="-2"/>
        </w:rPr>
        <w:t>заданий:</w:t>
      </w:r>
    </w:p>
    <w:p w:rsidR="00F65042" w:rsidRDefault="00ED21B0">
      <w:pPr>
        <w:spacing w:before="118" w:line="312" w:lineRule="auto"/>
        <w:ind w:left="1136" w:right="265"/>
        <w:rPr>
          <w:sz w:val="24"/>
        </w:rPr>
      </w:pPr>
      <w:r>
        <w:rPr>
          <w:i/>
          <w:sz w:val="24"/>
        </w:rPr>
        <w:t>Укажите,</w:t>
      </w:r>
      <w:r>
        <w:rPr>
          <w:i/>
          <w:spacing w:val="-5"/>
          <w:sz w:val="24"/>
        </w:rPr>
        <w:t xml:space="preserve"> </w:t>
      </w:r>
      <w:r>
        <w:rPr>
          <w:i/>
          <w:sz w:val="24"/>
        </w:rPr>
        <w:t>какой</w:t>
      </w:r>
      <w:r>
        <w:rPr>
          <w:i/>
          <w:spacing w:val="-5"/>
          <w:sz w:val="24"/>
        </w:rPr>
        <w:t xml:space="preserve"> </w:t>
      </w:r>
      <w:r>
        <w:rPr>
          <w:i/>
          <w:sz w:val="24"/>
        </w:rPr>
        <w:t>из</w:t>
      </w:r>
      <w:r>
        <w:rPr>
          <w:i/>
          <w:spacing w:val="-6"/>
          <w:sz w:val="24"/>
        </w:rPr>
        <w:t xml:space="preserve"> </w:t>
      </w:r>
      <w:r>
        <w:rPr>
          <w:i/>
          <w:sz w:val="24"/>
        </w:rPr>
        <w:t>перечисленных</w:t>
      </w:r>
      <w:r>
        <w:rPr>
          <w:i/>
          <w:spacing w:val="-6"/>
          <w:sz w:val="24"/>
        </w:rPr>
        <w:t xml:space="preserve"> </w:t>
      </w:r>
      <w:r>
        <w:rPr>
          <w:i/>
          <w:sz w:val="24"/>
        </w:rPr>
        <w:t>показателей,</w:t>
      </w:r>
      <w:r>
        <w:rPr>
          <w:i/>
          <w:spacing w:val="-5"/>
          <w:sz w:val="24"/>
        </w:rPr>
        <w:t xml:space="preserve"> </w:t>
      </w:r>
      <w:r>
        <w:rPr>
          <w:i/>
          <w:sz w:val="24"/>
        </w:rPr>
        <w:t>выявленных</w:t>
      </w:r>
      <w:r>
        <w:rPr>
          <w:i/>
          <w:spacing w:val="-6"/>
          <w:sz w:val="24"/>
        </w:rPr>
        <w:t xml:space="preserve"> </w:t>
      </w:r>
      <w:r>
        <w:rPr>
          <w:i/>
          <w:sz w:val="24"/>
        </w:rPr>
        <w:t>у</w:t>
      </w:r>
      <w:r>
        <w:rPr>
          <w:i/>
          <w:spacing w:val="-6"/>
          <w:sz w:val="24"/>
        </w:rPr>
        <w:t xml:space="preserve"> </w:t>
      </w:r>
      <w:r>
        <w:rPr>
          <w:i/>
          <w:sz w:val="24"/>
        </w:rPr>
        <w:t>доношенного новорожденного ребенка, следует считать патологическим</w:t>
      </w:r>
      <w:r>
        <w:rPr>
          <w:sz w:val="24"/>
        </w:rPr>
        <w:t>:</w:t>
      </w:r>
    </w:p>
    <w:p w:rsidR="00F65042" w:rsidRDefault="00ED21B0">
      <w:pPr>
        <w:pStyle w:val="a4"/>
        <w:numPr>
          <w:ilvl w:val="0"/>
          <w:numId w:val="206"/>
        </w:numPr>
        <w:tabs>
          <w:tab w:val="left" w:pos="1376"/>
        </w:tabs>
        <w:spacing w:line="274" w:lineRule="exact"/>
        <w:rPr>
          <w:sz w:val="24"/>
        </w:rPr>
      </w:pPr>
      <w:r>
        <w:rPr>
          <w:sz w:val="24"/>
        </w:rPr>
        <w:t>АД</w:t>
      </w:r>
      <w:r>
        <w:rPr>
          <w:spacing w:val="-2"/>
          <w:sz w:val="24"/>
        </w:rPr>
        <w:t xml:space="preserve"> </w:t>
      </w:r>
      <w:r>
        <w:rPr>
          <w:sz w:val="24"/>
        </w:rPr>
        <w:t>70/36 мм</w:t>
      </w:r>
      <w:r>
        <w:rPr>
          <w:spacing w:val="-1"/>
          <w:sz w:val="24"/>
        </w:rPr>
        <w:t xml:space="preserve"> </w:t>
      </w:r>
      <w:r>
        <w:rPr>
          <w:spacing w:val="-2"/>
          <w:sz w:val="24"/>
        </w:rPr>
        <w:t>рт.ст.</w:t>
      </w:r>
    </w:p>
    <w:p w:rsidR="00F65042" w:rsidRDefault="00ED21B0">
      <w:pPr>
        <w:pStyle w:val="a4"/>
        <w:numPr>
          <w:ilvl w:val="0"/>
          <w:numId w:val="206"/>
        </w:numPr>
        <w:tabs>
          <w:tab w:val="left" w:pos="1376"/>
        </w:tabs>
        <w:rPr>
          <w:sz w:val="24"/>
        </w:rPr>
      </w:pPr>
      <w:r>
        <w:rPr>
          <w:sz w:val="24"/>
        </w:rPr>
        <w:t>Верхняя</w:t>
      </w:r>
      <w:r>
        <w:rPr>
          <w:spacing w:val="-3"/>
          <w:sz w:val="24"/>
        </w:rPr>
        <w:t xml:space="preserve"> </w:t>
      </w:r>
      <w:r>
        <w:rPr>
          <w:sz w:val="24"/>
        </w:rPr>
        <w:t>граница</w:t>
      </w:r>
      <w:r>
        <w:rPr>
          <w:spacing w:val="-4"/>
          <w:sz w:val="24"/>
        </w:rPr>
        <w:t xml:space="preserve"> </w:t>
      </w:r>
      <w:r>
        <w:rPr>
          <w:sz w:val="24"/>
        </w:rPr>
        <w:t>относительной</w:t>
      </w:r>
      <w:r>
        <w:rPr>
          <w:spacing w:val="-4"/>
          <w:sz w:val="24"/>
        </w:rPr>
        <w:t xml:space="preserve"> </w:t>
      </w:r>
      <w:r>
        <w:rPr>
          <w:sz w:val="24"/>
        </w:rPr>
        <w:t>тупости</w:t>
      </w:r>
      <w:r>
        <w:rPr>
          <w:spacing w:val="-2"/>
          <w:sz w:val="24"/>
        </w:rPr>
        <w:t xml:space="preserve"> </w:t>
      </w:r>
      <w:r>
        <w:rPr>
          <w:sz w:val="24"/>
        </w:rPr>
        <w:t>сердца -</w:t>
      </w:r>
      <w:r>
        <w:rPr>
          <w:spacing w:val="-4"/>
          <w:sz w:val="24"/>
        </w:rPr>
        <w:t xml:space="preserve"> </w:t>
      </w:r>
      <w:r>
        <w:rPr>
          <w:sz w:val="24"/>
        </w:rPr>
        <w:t>2</w:t>
      </w:r>
      <w:r>
        <w:rPr>
          <w:spacing w:val="-2"/>
          <w:sz w:val="24"/>
        </w:rPr>
        <w:t xml:space="preserve"> ребро</w:t>
      </w:r>
    </w:p>
    <w:p w:rsidR="00F65042" w:rsidRDefault="00ED21B0">
      <w:pPr>
        <w:pStyle w:val="a4"/>
        <w:numPr>
          <w:ilvl w:val="0"/>
          <w:numId w:val="206"/>
        </w:numPr>
        <w:tabs>
          <w:tab w:val="left" w:pos="1376"/>
        </w:tabs>
        <w:rPr>
          <w:sz w:val="24"/>
        </w:rPr>
      </w:pPr>
      <w:r>
        <w:rPr>
          <w:sz w:val="24"/>
        </w:rPr>
        <w:t>Частота</w:t>
      </w:r>
      <w:r>
        <w:rPr>
          <w:spacing w:val="-3"/>
          <w:sz w:val="24"/>
        </w:rPr>
        <w:t xml:space="preserve"> </w:t>
      </w:r>
      <w:r>
        <w:rPr>
          <w:sz w:val="24"/>
        </w:rPr>
        <w:t>сердечных сокращений</w:t>
      </w:r>
      <w:r>
        <w:rPr>
          <w:spacing w:val="-1"/>
          <w:sz w:val="24"/>
        </w:rPr>
        <w:t xml:space="preserve"> </w:t>
      </w:r>
      <w:r>
        <w:rPr>
          <w:sz w:val="24"/>
        </w:rPr>
        <w:t>180</w:t>
      </w:r>
      <w:r>
        <w:rPr>
          <w:spacing w:val="-1"/>
          <w:sz w:val="24"/>
        </w:rPr>
        <w:t xml:space="preserve"> </w:t>
      </w:r>
      <w:r>
        <w:rPr>
          <w:sz w:val="24"/>
        </w:rPr>
        <w:t xml:space="preserve">в </w:t>
      </w:r>
      <w:r>
        <w:rPr>
          <w:spacing w:val="-2"/>
          <w:sz w:val="24"/>
        </w:rPr>
        <w:t>минуту</w:t>
      </w:r>
    </w:p>
    <w:p w:rsidR="00F65042" w:rsidRDefault="00ED21B0">
      <w:pPr>
        <w:pStyle w:val="a4"/>
        <w:numPr>
          <w:ilvl w:val="0"/>
          <w:numId w:val="206"/>
        </w:numPr>
        <w:tabs>
          <w:tab w:val="left" w:pos="1496"/>
        </w:tabs>
        <w:ind w:left="1496" w:hanging="360"/>
        <w:rPr>
          <w:sz w:val="24"/>
        </w:rPr>
      </w:pPr>
      <w:r>
        <w:rPr>
          <w:sz w:val="24"/>
        </w:rPr>
        <w:t>Приглушение</w:t>
      </w:r>
      <w:r>
        <w:rPr>
          <w:spacing w:val="-2"/>
          <w:sz w:val="24"/>
        </w:rPr>
        <w:t xml:space="preserve"> </w:t>
      </w:r>
      <w:r>
        <w:rPr>
          <w:sz w:val="24"/>
        </w:rPr>
        <w:t>1-го</w:t>
      </w:r>
      <w:r>
        <w:rPr>
          <w:spacing w:val="-1"/>
          <w:sz w:val="24"/>
        </w:rPr>
        <w:t xml:space="preserve"> </w:t>
      </w:r>
      <w:r>
        <w:rPr>
          <w:sz w:val="24"/>
        </w:rPr>
        <w:t>тона</w:t>
      </w:r>
      <w:r>
        <w:rPr>
          <w:spacing w:val="-2"/>
          <w:sz w:val="24"/>
        </w:rPr>
        <w:t xml:space="preserve"> </w:t>
      </w:r>
      <w:r>
        <w:rPr>
          <w:sz w:val="24"/>
        </w:rPr>
        <w:t>на</w:t>
      </w:r>
      <w:r>
        <w:rPr>
          <w:spacing w:val="-1"/>
          <w:sz w:val="24"/>
        </w:rPr>
        <w:t xml:space="preserve"> </w:t>
      </w:r>
      <w:r>
        <w:rPr>
          <w:spacing w:val="-2"/>
          <w:sz w:val="24"/>
        </w:rPr>
        <w:t>верхушке</w:t>
      </w:r>
    </w:p>
    <w:p w:rsidR="00F65042" w:rsidRDefault="00ED21B0">
      <w:pPr>
        <w:spacing w:before="2"/>
        <w:ind w:left="1136"/>
        <w:rPr>
          <w:sz w:val="24"/>
        </w:rPr>
      </w:pPr>
      <w:r>
        <w:rPr>
          <w:i/>
          <w:sz w:val="24"/>
        </w:rPr>
        <w:t>S:</w:t>
      </w:r>
      <w:r>
        <w:rPr>
          <w:i/>
          <w:spacing w:val="-5"/>
          <w:sz w:val="24"/>
        </w:rPr>
        <w:t xml:space="preserve"> </w:t>
      </w:r>
      <w:r>
        <w:rPr>
          <w:i/>
          <w:sz w:val="24"/>
        </w:rPr>
        <w:t>Верхняя</w:t>
      </w:r>
      <w:r>
        <w:rPr>
          <w:i/>
          <w:spacing w:val="-4"/>
          <w:sz w:val="24"/>
        </w:rPr>
        <w:t xml:space="preserve"> </w:t>
      </w:r>
      <w:r>
        <w:rPr>
          <w:i/>
          <w:sz w:val="24"/>
        </w:rPr>
        <w:t>граница</w:t>
      </w:r>
      <w:r>
        <w:rPr>
          <w:i/>
          <w:spacing w:val="-2"/>
          <w:sz w:val="24"/>
        </w:rPr>
        <w:t xml:space="preserve"> </w:t>
      </w:r>
      <w:r>
        <w:rPr>
          <w:i/>
          <w:sz w:val="24"/>
        </w:rPr>
        <w:t>относительной</w:t>
      </w:r>
      <w:r>
        <w:rPr>
          <w:i/>
          <w:spacing w:val="-3"/>
          <w:sz w:val="24"/>
        </w:rPr>
        <w:t xml:space="preserve"> </w:t>
      </w:r>
      <w:r>
        <w:rPr>
          <w:i/>
          <w:sz w:val="24"/>
        </w:rPr>
        <w:t>сердечной</w:t>
      </w:r>
      <w:r>
        <w:rPr>
          <w:i/>
          <w:spacing w:val="-2"/>
          <w:sz w:val="24"/>
        </w:rPr>
        <w:t xml:space="preserve"> </w:t>
      </w:r>
      <w:r>
        <w:rPr>
          <w:i/>
          <w:sz w:val="24"/>
        </w:rPr>
        <w:t>тупости</w:t>
      </w:r>
      <w:r>
        <w:rPr>
          <w:i/>
          <w:spacing w:val="-2"/>
          <w:sz w:val="24"/>
        </w:rPr>
        <w:t xml:space="preserve"> </w:t>
      </w:r>
      <w:r>
        <w:rPr>
          <w:i/>
          <w:sz w:val="24"/>
        </w:rPr>
        <w:t>у</w:t>
      </w:r>
      <w:r>
        <w:rPr>
          <w:i/>
          <w:spacing w:val="-3"/>
          <w:sz w:val="24"/>
        </w:rPr>
        <w:t xml:space="preserve"> </w:t>
      </w:r>
      <w:r>
        <w:rPr>
          <w:i/>
          <w:sz w:val="24"/>
        </w:rPr>
        <w:t>детей</w:t>
      </w:r>
      <w:r>
        <w:rPr>
          <w:i/>
          <w:spacing w:val="-2"/>
          <w:sz w:val="24"/>
        </w:rPr>
        <w:t xml:space="preserve"> </w:t>
      </w:r>
      <w:r>
        <w:rPr>
          <w:i/>
          <w:sz w:val="24"/>
        </w:rPr>
        <w:t>грудного</w:t>
      </w:r>
      <w:r>
        <w:rPr>
          <w:i/>
          <w:spacing w:val="-2"/>
          <w:sz w:val="24"/>
        </w:rPr>
        <w:t xml:space="preserve"> возраста</w:t>
      </w:r>
      <w:r>
        <w:rPr>
          <w:spacing w:val="-2"/>
          <w:sz w:val="24"/>
        </w:rPr>
        <w:t>:</w:t>
      </w:r>
    </w:p>
    <w:p w:rsidR="00F65042" w:rsidRDefault="00ED21B0">
      <w:pPr>
        <w:pStyle w:val="a4"/>
        <w:numPr>
          <w:ilvl w:val="0"/>
          <w:numId w:val="205"/>
        </w:numPr>
        <w:tabs>
          <w:tab w:val="left" w:pos="1316"/>
        </w:tabs>
        <w:spacing w:before="82"/>
        <w:rPr>
          <w:sz w:val="24"/>
        </w:rPr>
      </w:pPr>
      <w:r>
        <w:rPr>
          <w:sz w:val="24"/>
        </w:rPr>
        <w:t>1-е</w:t>
      </w:r>
      <w:r>
        <w:rPr>
          <w:spacing w:val="-5"/>
          <w:sz w:val="24"/>
        </w:rPr>
        <w:t xml:space="preserve"> </w:t>
      </w:r>
      <w:r>
        <w:rPr>
          <w:spacing w:val="-2"/>
          <w:sz w:val="24"/>
        </w:rPr>
        <w:t>ребро</w:t>
      </w:r>
    </w:p>
    <w:p w:rsidR="00F65042" w:rsidRDefault="00ED21B0">
      <w:pPr>
        <w:pStyle w:val="a4"/>
        <w:numPr>
          <w:ilvl w:val="0"/>
          <w:numId w:val="205"/>
        </w:numPr>
        <w:tabs>
          <w:tab w:val="left" w:pos="1316"/>
        </w:tabs>
        <w:rPr>
          <w:sz w:val="24"/>
        </w:rPr>
      </w:pPr>
      <w:r>
        <w:rPr>
          <w:sz w:val="24"/>
        </w:rPr>
        <w:t>1-е</w:t>
      </w:r>
      <w:r>
        <w:rPr>
          <w:spacing w:val="-3"/>
          <w:sz w:val="24"/>
        </w:rPr>
        <w:t xml:space="preserve"> </w:t>
      </w:r>
      <w:r>
        <w:rPr>
          <w:spacing w:val="-2"/>
          <w:sz w:val="24"/>
        </w:rPr>
        <w:t>межреберье</w:t>
      </w:r>
    </w:p>
    <w:p w:rsidR="00F65042" w:rsidRDefault="00ED21B0">
      <w:pPr>
        <w:pStyle w:val="a4"/>
        <w:numPr>
          <w:ilvl w:val="0"/>
          <w:numId w:val="205"/>
        </w:numPr>
        <w:tabs>
          <w:tab w:val="left" w:pos="1316"/>
        </w:tabs>
        <w:rPr>
          <w:sz w:val="24"/>
        </w:rPr>
      </w:pPr>
      <w:r>
        <w:rPr>
          <w:sz w:val="24"/>
        </w:rPr>
        <w:t>2-е</w:t>
      </w:r>
      <w:r>
        <w:rPr>
          <w:spacing w:val="-5"/>
          <w:sz w:val="24"/>
        </w:rPr>
        <w:t xml:space="preserve"> </w:t>
      </w:r>
      <w:r>
        <w:rPr>
          <w:spacing w:val="-2"/>
          <w:sz w:val="24"/>
        </w:rPr>
        <w:t>ребро</w:t>
      </w:r>
    </w:p>
    <w:p w:rsidR="00F65042" w:rsidRDefault="00F65042">
      <w:pPr>
        <w:pStyle w:val="a4"/>
        <w:rPr>
          <w:sz w:val="24"/>
        </w:rPr>
        <w:sectPr w:rsidR="00F65042">
          <w:pgSz w:w="11910" w:h="16840"/>
          <w:pgMar w:top="1040" w:right="566" w:bottom="1240" w:left="566" w:header="0" w:footer="984" w:gutter="0"/>
          <w:cols w:space="720"/>
        </w:sectPr>
      </w:pPr>
    </w:p>
    <w:p w:rsidR="00F65042" w:rsidRDefault="00ED21B0">
      <w:pPr>
        <w:pStyle w:val="a4"/>
        <w:numPr>
          <w:ilvl w:val="0"/>
          <w:numId w:val="205"/>
        </w:numPr>
        <w:tabs>
          <w:tab w:val="left" w:pos="1316"/>
        </w:tabs>
        <w:spacing w:before="66"/>
        <w:rPr>
          <w:sz w:val="24"/>
        </w:rPr>
      </w:pPr>
      <w:r>
        <w:rPr>
          <w:sz w:val="24"/>
        </w:rPr>
        <w:lastRenderedPageBreak/>
        <w:t>2-е</w:t>
      </w:r>
      <w:r>
        <w:rPr>
          <w:spacing w:val="-3"/>
          <w:sz w:val="24"/>
        </w:rPr>
        <w:t xml:space="preserve"> </w:t>
      </w:r>
      <w:r>
        <w:rPr>
          <w:spacing w:val="-2"/>
          <w:sz w:val="24"/>
        </w:rPr>
        <w:t>межреберье</w:t>
      </w:r>
    </w:p>
    <w:p w:rsidR="00F65042" w:rsidRDefault="00ED21B0">
      <w:pPr>
        <w:pStyle w:val="a4"/>
        <w:numPr>
          <w:ilvl w:val="0"/>
          <w:numId w:val="205"/>
        </w:numPr>
        <w:tabs>
          <w:tab w:val="left" w:pos="1316"/>
        </w:tabs>
        <w:rPr>
          <w:sz w:val="24"/>
        </w:rPr>
      </w:pPr>
      <w:r>
        <w:rPr>
          <w:sz w:val="24"/>
        </w:rPr>
        <w:t>3-е</w:t>
      </w:r>
      <w:r>
        <w:rPr>
          <w:spacing w:val="-5"/>
          <w:sz w:val="24"/>
        </w:rPr>
        <w:t xml:space="preserve"> </w:t>
      </w:r>
      <w:r>
        <w:rPr>
          <w:spacing w:val="-2"/>
          <w:sz w:val="24"/>
        </w:rPr>
        <w:t>ребро</w:t>
      </w:r>
    </w:p>
    <w:p w:rsidR="00F65042" w:rsidRDefault="00ED21B0">
      <w:pPr>
        <w:spacing w:before="3"/>
        <w:ind w:left="1136"/>
        <w:rPr>
          <w:i/>
          <w:sz w:val="24"/>
        </w:rPr>
      </w:pPr>
      <w:r>
        <w:rPr>
          <w:i/>
          <w:sz w:val="24"/>
        </w:rPr>
        <w:t>S:</w:t>
      </w:r>
      <w:r>
        <w:rPr>
          <w:i/>
          <w:spacing w:val="-3"/>
          <w:sz w:val="24"/>
        </w:rPr>
        <w:t xml:space="preserve"> </w:t>
      </w:r>
      <w:r>
        <w:rPr>
          <w:i/>
          <w:sz w:val="24"/>
        </w:rPr>
        <w:t>Частота</w:t>
      </w:r>
      <w:r>
        <w:rPr>
          <w:i/>
          <w:spacing w:val="-1"/>
          <w:sz w:val="24"/>
        </w:rPr>
        <w:t xml:space="preserve"> </w:t>
      </w:r>
      <w:r>
        <w:rPr>
          <w:i/>
          <w:sz w:val="24"/>
        </w:rPr>
        <w:t>пульса</w:t>
      </w:r>
      <w:r>
        <w:rPr>
          <w:i/>
          <w:spacing w:val="-1"/>
          <w:sz w:val="24"/>
        </w:rPr>
        <w:t xml:space="preserve"> </w:t>
      </w:r>
      <w:r>
        <w:rPr>
          <w:i/>
          <w:sz w:val="24"/>
        </w:rPr>
        <w:t>у</w:t>
      </w:r>
      <w:r>
        <w:rPr>
          <w:i/>
          <w:spacing w:val="-2"/>
          <w:sz w:val="24"/>
        </w:rPr>
        <w:t xml:space="preserve"> </w:t>
      </w:r>
      <w:r>
        <w:rPr>
          <w:i/>
          <w:sz w:val="24"/>
        </w:rPr>
        <w:t>детей в</w:t>
      </w:r>
      <w:r>
        <w:rPr>
          <w:i/>
          <w:spacing w:val="-2"/>
          <w:sz w:val="24"/>
        </w:rPr>
        <w:t xml:space="preserve"> </w:t>
      </w:r>
      <w:r>
        <w:rPr>
          <w:i/>
          <w:sz w:val="24"/>
        </w:rPr>
        <w:t>возрасте</w:t>
      </w:r>
      <w:r>
        <w:rPr>
          <w:i/>
          <w:spacing w:val="-3"/>
          <w:sz w:val="24"/>
        </w:rPr>
        <w:t xml:space="preserve"> </w:t>
      </w:r>
      <w:r>
        <w:rPr>
          <w:i/>
          <w:sz w:val="24"/>
        </w:rPr>
        <w:t xml:space="preserve">1-2 </w:t>
      </w:r>
      <w:r>
        <w:rPr>
          <w:i/>
          <w:spacing w:val="-5"/>
          <w:sz w:val="24"/>
        </w:rPr>
        <w:t>лет</w:t>
      </w:r>
    </w:p>
    <w:p w:rsidR="00F65042" w:rsidRDefault="00ED21B0">
      <w:pPr>
        <w:pStyle w:val="a4"/>
        <w:numPr>
          <w:ilvl w:val="0"/>
          <w:numId w:val="204"/>
        </w:numPr>
        <w:tabs>
          <w:tab w:val="left" w:pos="1376"/>
        </w:tabs>
        <w:spacing w:before="82"/>
        <w:rPr>
          <w:sz w:val="24"/>
        </w:rPr>
      </w:pPr>
      <w:r>
        <w:rPr>
          <w:sz w:val="24"/>
        </w:rPr>
        <w:t>140 в</w:t>
      </w:r>
      <w:r>
        <w:rPr>
          <w:spacing w:val="-1"/>
          <w:sz w:val="24"/>
        </w:rPr>
        <w:t xml:space="preserve"> </w:t>
      </w:r>
      <w:r>
        <w:rPr>
          <w:sz w:val="24"/>
        </w:rPr>
        <w:t xml:space="preserve">1 </w:t>
      </w:r>
      <w:r>
        <w:rPr>
          <w:spacing w:val="-2"/>
          <w:sz w:val="24"/>
        </w:rPr>
        <w:t>минуту</w:t>
      </w:r>
    </w:p>
    <w:p w:rsidR="00F65042" w:rsidRDefault="00ED21B0">
      <w:pPr>
        <w:pStyle w:val="a4"/>
        <w:numPr>
          <w:ilvl w:val="0"/>
          <w:numId w:val="204"/>
        </w:numPr>
        <w:tabs>
          <w:tab w:val="left" w:pos="1376"/>
        </w:tabs>
        <w:rPr>
          <w:sz w:val="24"/>
        </w:rPr>
      </w:pPr>
      <w:r>
        <w:rPr>
          <w:sz w:val="24"/>
        </w:rPr>
        <w:t>125 в</w:t>
      </w:r>
      <w:r>
        <w:rPr>
          <w:spacing w:val="-1"/>
          <w:sz w:val="24"/>
        </w:rPr>
        <w:t xml:space="preserve"> </w:t>
      </w:r>
      <w:r>
        <w:rPr>
          <w:sz w:val="24"/>
        </w:rPr>
        <w:t xml:space="preserve">1 </w:t>
      </w:r>
      <w:r>
        <w:rPr>
          <w:spacing w:val="-2"/>
          <w:sz w:val="24"/>
        </w:rPr>
        <w:t>минуту</w:t>
      </w:r>
    </w:p>
    <w:p w:rsidR="00F65042" w:rsidRDefault="00ED21B0">
      <w:pPr>
        <w:pStyle w:val="a4"/>
        <w:numPr>
          <w:ilvl w:val="0"/>
          <w:numId w:val="204"/>
        </w:numPr>
        <w:tabs>
          <w:tab w:val="left" w:pos="1376"/>
        </w:tabs>
        <w:rPr>
          <w:sz w:val="24"/>
        </w:rPr>
      </w:pPr>
      <w:r>
        <w:rPr>
          <w:sz w:val="24"/>
        </w:rPr>
        <w:t>100 в</w:t>
      </w:r>
      <w:r>
        <w:rPr>
          <w:spacing w:val="-1"/>
          <w:sz w:val="24"/>
        </w:rPr>
        <w:t xml:space="preserve"> </w:t>
      </w:r>
      <w:r>
        <w:rPr>
          <w:sz w:val="24"/>
        </w:rPr>
        <w:t xml:space="preserve">1 </w:t>
      </w:r>
      <w:r>
        <w:rPr>
          <w:spacing w:val="-2"/>
          <w:sz w:val="24"/>
        </w:rPr>
        <w:t>минуту</w:t>
      </w:r>
    </w:p>
    <w:p w:rsidR="00F65042" w:rsidRDefault="00ED21B0">
      <w:pPr>
        <w:pStyle w:val="a4"/>
        <w:numPr>
          <w:ilvl w:val="0"/>
          <w:numId w:val="204"/>
        </w:numPr>
        <w:tabs>
          <w:tab w:val="left" w:pos="1316"/>
        </w:tabs>
        <w:ind w:left="1316" w:hanging="180"/>
        <w:rPr>
          <w:sz w:val="24"/>
        </w:rPr>
      </w:pPr>
      <w:r>
        <w:rPr>
          <w:sz w:val="24"/>
        </w:rPr>
        <w:t>90 в</w:t>
      </w:r>
      <w:r>
        <w:rPr>
          <w:spacing w:val="-1"/>
          <w:sz w:val="24"/>
        </w:rPr>
        <w:t xml:space="preserve"> </w:t>
      </w:r>
      <w:r>
        <w:rPr>
          <w:sz w:val="24"/>
        </w:rPr>
        <w:t xml:space="preserve">1 </w:t>
      </w:r>
      <w:r>
        <w:rPr>
          <w:spacing w:val="-2"/>
          <w:sz w:val="24"/>
        </w:rPr>
        <w:t>минуту</w:t>
      </w:r>
    </w:p>
    <w:p w:rsidR="00F65042" w:rsidRDefault="00ED21B0">
      <w:pPr>
        <w:pStyle w:val="a3"/>
        <w:spacing w:before="2" w:line="312" w:lineRule="auto"/>
        <w:ind w:left="1136" w:right="710"/>
        <w:jc w:val="both"/>
      </w:pPr>
      <w:r>
        <w:t>S: Девочка</w:t>
      </w:r>
      <w:r>
        <w:rPr>
          <w:spacing w:val="-1"/>
        </w:rPr>
        <w:t xml:space="preserve"> </w:t>
      </w:r>
      <w:r>
        <w:t>13-ти</w:t>
      </w:r>
      <w:r>
        <w:rPr>
          <w:spacing w:val="40"/>
        </w:rPr>
        <w:t xml:space="preserve"> </w:t>
      </w:r>
      <w:r>
        <w:t>лет жалуется на</w:t>
      </w:r>
      <w:r>
        <w:rPr>
          <w:spacing w:val="-1"/>
        </w:rPr>
        <w:t xml:space="preserve"> </w:t>
      </w:r>
      <w:r>
        <w:t>боли в</w:t>
      </w:r>
      <w:r>
        <w:rPr>
          <w:spacing w:val="-1"/>
        </w:rPr>
        <w:t xml:space="preserve"> </w:t>
      </w:r>
      <w:r>
        <w:t>области сердца</w:t>
      </w:r>
      <w:r>
        <w:rPr>
          <w:spacing w:val="-1"/>
        </w:rPr>
        <w:t xml:space="preserve"> </w:t>
      </w:r>
      <w:r>
        <w:t>и сердцебиение. В</w:t>
      </w:r>
      <w:r>
        <w:rPr>
          <w:spacing w:val="-2"/>
        </w:rPr>
        <w:t xml:space="preserve"> </w:t>
      </w:r>
      <w:r>
        <w:t>анамнезе -редкие ОРЗ. Пульс - 100 в минуту. АД - 90/45 мм рт.ст.</w:t>
      </w:r>
      <w:r>
        <w:rPr>
          <w:spacing w:val="40"/>
        </w:rPr>
        <w:t xml:space="preserve"> </w:t>
      </w:r>
      <w:r>
        <w:t>Левая граница относительной тупости сердца - на 1 см кнаружи от левой срединноключичной линии. Тоны немного приглушены,</w:t>
      </w:r>
      <w:r>
        <w:rPr>
          <w:spacing w:val="-3"/>
        </w:rPr>
        <w:t xml:space="preserve"> </w:t>
      </w:r>
      <w:r>
        <w:t>акцент</w:t>
      </w:r>
      <w:r>
        <w:rPr>
          <w:spacing w:val="-3"/>
        </w:rPr>
        <w:t xml:space="preserve"> </w:t>
      </w:r>
      <w:r>
        <w:t>2</w:t>
      </w:r>
      <w:r>
        <w:rPr>
          <w:spacing w:val="-3"/>
        </w:rPr>
        <w:t xml:space="preserve"> </w:t>
      </w:r>
      <w:r>
        <w:t>тона</w:t>
      </w:r>
      <w:r>
        <w:rPr>
          <w:spacing w:val="-4"/>
        </w:rPr>
        <w:t xml:space="preserve"> </w:t>
      </w:r>
      <w:r>
        <w:t>на</w:t>
      </w:r>
      <w:r>
        <w:rPr>
          <w:spacing w:val="-4"/>
        </w:rPr>
        <w:t xml:space="preserve"> </w:t>
      </w:r>
      <w:r>
        <w:t>легочной</w:t>
      </w:r>
      <w:r>
        <w:rPr>
          <w:spacing w:val="-3"/>
        </w:rPr>
        <w:t xml:space="preserve"> </w:t>
      </w:r>
      <w:r>
        <w:t>артерии,</w:t>
      </w:r>
      <w:r>
        <w:rPr>
          <w:spacing w:val="-3"/>
        </w:rPr>
        <w:t xml:space="preserve"> </w:t>
      </w:r>
      <w:r>
        <w:t>систолический</w:t>
      </w:r>
      <w:r>
        <w:rPr>
          <w:spacing w:val="-3"/>
        </w:rPr>
        <w:t xml:space="preserve"> </w:t>
      </w:r>
      <w:r>
        <w:t>шум</w:t>
      </w:r>
      <w:r>
        <w:rPr>
          <w:spacing w:val="-2"/>
        </w:rPr>
        <w:t xml:space="preserve"> </w:t>
      </w:r>
      <w:r>
        <w:t>в</w:t>
      </w:r>
      <w:r>
        <w:rPr>
          <w:spacing w:val="-4"/>
        </w:rPr>
        <w:t xml:space="preserve"> </w:t>
      </w:r>
      <w:r>
        <w:t>точке</w:t>
      </w:r>
      <w:r>
        <w:rPr>
          <w:spacing w:val="-3"/>
        </w:rPr>
        <w:t xml:space="preserve"> </w:t>
      </w:r>
      <w:r>
        <w:t>Боткина-</w:t>
      </w:r>
      <w:r>
        <w:rPr>
          <w:spacing w:val="-2"/>
        </w:rPr>
        <w:t>Эрба.</w:t>
      </w:r>
    </w:p>
    <w:p w:rsidR="00F65042" w:rsidRDefault="00ED21B0">
      <w:pPr>
        <w:pStyle w:val="a3"/>
        <w:spacing w:line="275" w:lineRule="exact"/>
        <w:ind w:left="1136"/>
      </w:pPr>
      <w:r>
        <w:t>Укажите,</w:t>
      </w:r>
      <w:r>
        <w:rPr>
          <w:spacing w:val="-5"/>
        </w:rPr>
        <w:t xml:space="preserve"> </w:t>
      </w:r>
      <w:r>
        <w:t>что</w:t>
      </w:r>
      <w:r>
        <w:rPr>
          <w:spacing w:val="-2"/>
        </w:rPr>
        <w:t xml:space="preserve"> </w:t>
      </w:r>
      <w:r>
        <w:t>из</w:t>
      </w:r>
      <w:r>
        <w:rPr>
          <w:spacing w:val="-5"/>
        </w:rPr>
        <w:t xml:space="preserve"> </w:t>
      </w:r>
      <w:r>
        <w:t>нижеперечисленного</w:t>
      </w:r>
      <w:r>
        <w:rPr>
          <w:spacing w:val="-2"/>
        </w:rPr>
        <w:t xml:space="preserve"> </w:t>
      </w:r>
      <w:r>
        <w:t>наиболее</w:t>
      </w:r>
      <w:r>
        <w:rPr>
          <w:spacing w:val="-5"/>
        </w:rPr>
        <w:t xml:space="preserve"> </w:t>
      </w:r>
      <w:r>
        <w:t>вероятно</w:t>
      </w:r>
      <w:r>
        <w:rPr>
          <w:spacing w:val="-2"/>
        </w:rPr>
        <w:t xml:space="preserve"> </w:t>
      </w:r>
      <w:r>
        <w:t>предположить</w:t>
      </w:r>
      <w:r>
        <w:rPr>
          <w:spacing w:val="-2"/>
        </w:rPr>
        <w:t xml:space="preserve"> </w:t>
      </w:r>
      <w:r>
        <w:t>в</w:t>
      </w:r>
      <w:r>
        <w:rPr>
          <w:spacing w:val="-3"/>
        </w:rPr>
        <w:t xml:space="preserve"> </w:t>
      </w:r>
      <w:r>
        <w:t>данном</w:t>
      </w:r>
      <w:r>
        <w:rPr>
          <w:spacing w:val="-3"/>
        </w:rPr>
        <w:t xml:space="preserve"> </w:t>
      </w:r>
      <w:r>
        <w:rPr>
          <w:spacing w:val="-2"/>
        </w:rPr>
        <w:t>случае:</w:t>
      </w:r>
    </w:p>
    <w:p w:rsidR="00F65042" w:rsidRDefault="00ED21B0">
      <w:pPr>
        <w:pStyle w:val="a4"/>
        <w:numPr>
          <w:ilvl w:val="0"/>
          <w:numId w:val="203"/>
        </w:numPr>
        <w:tabs>
          <w:tab w:val="left" w:pos="1376"/>
        </w:tabs>
        <w:spacing w:before="82"/>
        <w:rPr>
          <w:sz w:val="24"/>
        </w:rPr>
      </w:pPr>
      <w:r>
        <w:rPr>
          <w:spacing w:val="-2"/>
          <w:sz w:val="24"/>
        </w:rPr>
        <w:t>Ревмокардит</w:t>
      </w:r>
    </w:p>
    <w:p w:rsidR="00F65042" w:rsidRDefault="00ED21B0">
      <w:pPr>
        <w:pStyle w:val="a4"/>
        <w:numPr>
          <w:ilvl w:val="0"/>
          <w:numId w:val="203"/>
        </w:numPr>
        <w:tabs>
          <w:tab w:val="left" w:pos="1376"/>
        </w:tabs>
        <w:rPr>
          <w:sz w:val="24"/>
        </w:rPr>
      </w:pPr>
      <w:r>
        <w:rPr>
          <w:sz w:val="24"/>
        </w:rPr>
        <w:t>Приобретенный</w:t>
      </w:r>
      <w:r>
        <w:rPr>
          <w:spacing w:val="-6"/>
          <w:sz w:val="24"/>
        </w:rPr>
        <w:t xml:space="preserve"> </w:t>
      </w:r>
      <w:r>
        <w:rPr>
          <w:sz w:val="24"/>
        </w:rPr>
        <w:t>порок</w:t>
      </w:r>
      <w:r>
        <w:rPr>
          <w:spacing w:val="-3"/>
          <w:sz w:val="24"/>
        </w:rPr>
        <w:t xml:space="preserve"> </w:t>
      </w:r>
      <w:r>
        <w:rPr>
          <w:spacing w:val="-2"/>
          <w:sz w:val="24"/>
        </w:rPr>
        <w:t>сердца</w:t>
      </w:r>
    </w:p>
    <w:p w:rsidR="00F65042" w:rsidRDefault="00ED21B0">
      <w:pPr>
        <w:pStyle w:val="a4"/>
        <w:numPr>
          <w:ilvl w:val="0"/>
          <w:numId w:val="203"/>
        </w:numPr>
        <w:tabs>
          <w:tab w:val="left" w:pos="1376"/>
        </w:tabs>
        <w:rPr>
          <w:sz w:val="24"/>
        </w:rPr>
      </w:pPr>
      <w:r>
        <w:rPr>
          <w:sz w:val="24"/>
        </w:rPr>
        <w:t>Неревматический</w:t>
      </w:r>
      <w:r>
        <w:rPr>
          <w:spacing w:val="-7"/>
          <w:sz w:val="24"/>
        </w:rPr>
        <w:t xml:space="preserve"> </w:t>
      </w:r>
      <w:r>
        <w:rPr>
          <w:spacing w:val="-2"/>
          <w:sz w:val="24"/>
        </w:rPr>
        <w:t>кардит</w:t>
      </w:r>
    </w:p>
    <w:p w:rsidR="00F65042" w:rsidRDefault="00ED21B0">
      <w:pPr>
        <w:pStyle w:val="a4"/>
        <w:numPr>
          <w:ilvl w:val="0"/>
          <w:numId w:val="203"/>
        </w:numPr>
        <w:tabs>
          <w:tab w:val="left" w:pos="1376"/>
        </w:tabs>
        <w:rPr>
          <w:sz w:val="24"/>
        </w:rPr>
      </w:pPr>
      <w:r>
        <w:rPr>
          <w:sz w:val="24"/>
        </w:rPr>
        <w:t>Синдром</w:t>
      </w:r>
      <w:r>
        <w:rPr>
          <w:spacing w:val="-5"/>
          <w:sz w:val="24"/>
        </w:rPr>
        <w:t xml:space="preserve"> </w:t>
      </w:r>
      <w:r>
        <w:rPr>
          <w:sz w:val="24"/>
        </w:rPr>
        <w:t>вегетативной</w:t>
      </w:r>
      <w:r>
        <w:rPr>
          <w:spacing w:val="-4"/>
          <w:sz w:val="24"/>
        </w:rPr>
        <w:t xml:space="preserve"> </w:t>
      </w:r>
      <w:r>
        <w:rPr>
          <w:spacing w:val="-2"/>
          <w:sz w:val="24"/>
        </w:rPr>
        <w:t>дистонии</w:t>
      </w:r>
    </w:p>
    <w:p w:rsidR="00F65042" w:rsidRDefault="00F65042">
      <w:pPr>
        <w:pStyle w:val="a3"/>
        <w:spacing w:before="84"/>
      </w:pPr>
    </w:p>
    <w:p w:rsidR="00F65042" w:rsidRDefault="00ED21B0">
      <w:pPr>
        <w:pStyle w:val="a3"/>
        <w:spacing w:line="312" w:lineRule="auto"/>
        <w:ind w:left="1136" w:right="783"/>
        <w:jc w:val="both"/>
      </w:pPr>
      <w:r>
        <w:t>S:</w:t>
      </w:r>
      <w:r>
        <w:rPr>
          <w:spacing w:val="-4"/>
        </w:rPr>
        <w:t xml:space="preserve"> </w:t>
      </w:r>
      <w:r>
        <w:t>Укажите,</w:t>
      </w:r>
      <w:r>
        <w:rPr>
          <w:spacing w:val="-4"/>
        </w:rPr>
        <w:t xml:space="preserve"> </w:t>
      </w:r>
      <w:r>
        <w:t>что</w:t>
      </w:r>
      <w:r>
        <w:rPr>
          <w:spacing w:val="-5"/>
        </w:rPr>
        <w:t xml:space="preserve"> </w:t>
      </w:r>
      <w:r>
        <w:t>из</w:t>
      </w:r>
      <w:r>
        <w:rPr>
          <w:spacing w:val="-5"/>
        </w:rPr>
        <w:t xml:space="preserve"> </w:t>
      </w:r>
      <w:r>
        <w:t>нижеперечисленного</w:t>
      </w:r>
      <w:r>
        <w:rPr>
          <w:spacing w:val="-4"/>
        </w:rPr>
        <w:t xml:space="preserve"> </w:t>
      </w:r>
      <w:r>
        <w:t>наиболее</w:t>
      </w:r>
      <w:r>
        <w:rPr>
          <w:spacing w:val="-5"/>
        </w:rPr>
        <w:t xml:space="preserve"> </w:t>
      </w:r>
      <w:r>
        <w:t>вероятно</w:t>
      </w:r>
      <w:r>
        <w:rPr>
          <w:spacing w:val="-4"/>
        </w:rPr>
        <w:t xml:space="preserve"> </w:t>
      </w:r>
      <w:r>
        <w:t>может</w:t>
      </w:r>
      <w:r>
        <w:rPr>
          <w:spacing w:val="-4"/>
        </w:rPr>
        <w:t xml:space="preserve"> </w:t>
      </w:r>
      <w:r>
        <w:t>быть</w:t>
      </w:r>
      <w:r>
        <w:rPr>
          <w:spacing w:val="-3"/>
        </w:rPr>
        <w:t xml:space="preserve"> </w:t>
      </w:r>
      <w:r>
        <w:t>выявлено</w:t>
      </w:r>
      <w:r>
        <w:rPr>
          <w:spacing w:val="-4"/>
        </w:rPr>
        <w:t xml:space="preserve"> </w:t>
      </w:r>
      <w:r>
        <w:t>при лабораторном обследовании больного с неревматическим кардитом:</w:t>
      </w:r>
    </w:p>
    <w:p w:rsidR="00F65042" w:rsidRDefault="00ED21B0">
      <w:pPr>
        <w:pStyle w:val="a4"/>
        <w:numPr>
          <w:ilvl w:val="0"/>
          <w:numId w:val="202"/>
        </w:numPr>
        <w:tabs>
          <w:tab w:val="left" w:pos="1376"/>
        </w:tabs>
        <w:spacing w:line="274" w:lineRule="exact"/>
        <w:rPr>
          <w:sz w:val="24"/>
        </w:rPr>
      </w:pPr>
      <w:r>
        <w:rPr>
          <w:sz w:val="24"/>
        </w:rPr>
        <w:t>Повышение</w:t>
      </w:r>
      <w:r>
        <w:rPr>
          <w:spacing w:val="-4"/>
          <w:sz w:val="24"/>
        </w:rPr>
        <w:t xml:space="preserve"> </w:t>
      </w:r>
      <w:r>
        <w:rPr>
          <w:sz w:val="24"/>
        </w:rPr>
        <w:t>СОЭ,</w:t>
      </w:r>
      <w:r>
        <w:rPr>
          <w:spacing w:val="-2"/>
          <w:sz w:val="24"/>
        </w:rPr>
        <w:t xml:space="preserve"> лейкоцитоз</w:t>
      </w:r>
    </w:p>
    <w:p w:rsidR="00F65042" w:rsidRDefault="00ED21B0">
      <w:pPr>
        <w:pStyle w:val="a4"/>
        <w:numPr>
          <w:ilvl w:val="0"/>
          <w:numId w:val="202"/>
        </w:numPr>
        <w:tabs>
          <w:tab w:val="left" w:pos="1376"/>
        </w:tabs>
        <w:rPr>
          <w:sz w:val="24"/>
        </w:rPr>
      </w:pPr>
      <w:r>
        <w:rPr>
          <w:sz w:val="24"/>
        </w:rPr>
        <w:t>Повышение</w:t>
      </w:r>
      <w:r>
        <w:rPr>
          <w:spacing w:val="-3"/>
          <w:sz w:val="24"/>
        </w:rPr>
        <w:t xml:space="preserve"> </w:t>
      </w:r>
      <w:r>
        <w:rPr>
          <w:sz w:val="24"/>
        </w:rPr>
        <w:t>уровня</w:t>
      </w:r>
      <w:r>
        <w:rPr>
          <w:spacing w:val="-4"/>
          <w:sz w:val="24"/>
        </w:rPr>
        <w:t xml:space="preserve"> </w:t>
      </w:r>
      <w:r>
        <w:rPr>
          <w:sz w:val="24"/>
        </w:rPr>
        <w:t>АСЛО,</w:t>
      </w:r>
      <w:r>
        <w:rPr>
          <w:spacing w:val="-3"/>
          <w:sz w:val="24"/>
        </w:rPr>
        <w:t xml:space="preserve"> </w:t>
      </w:r>
      <w:r>
        <w:rPr>
          <w:spacing w:val="-5"/>
          <w:sz w:val="24"/>
        </w:rPr>
        <w:t>АСГ</w:t>
      </w:r>
    </w:p>
    <w:p w:rsidR="00F65042" w:rsidRDefault="00ED21B0">
      <w:pPr>
        <w:pStyle w:val="a4"/>
        <w:numPr>
          <w:ilvl w:val="0"/>
          <w:numId w:val="202"/>
        </w:numPr>
        <w:tabs>
          <w:tab w:val="left" w:pos="1316"/>
        </w:tabs>
        <w:ind w:left="1136" w:right="2934" w:firstLine="0"/>
        <w:rPr>
          <w:sz w:val="24"/>
        </w:rPr>
      </w:pPr>
      <w:r>
        <w:rPr>
          <w:sz w:val="24"/>
        </w:rPr>
        <w:t>Нарастание</w:t>
      </w:r>
      <w:r>
        <w:rPr>
          <w:spacing w:val="-7"/>
          <w:sz w:val="24"/>
        </w:rPr>
        <w:t xml:space="preserve"> </w:t>
      </w:r>
      <w:r>
        <w:rPr>
          <w:sz w:val="24"/>
        </w:rPr>
        <w:t>титра</w:t>
      </w:r>
      <w:r>
        <w:rPr>
          <w:spacing w:val="-6"/>
          <w:sz w:val="24"/>
        </w:rPr>
        <w:t xml:space="preserve"> </w:t>
      </w:r>
      <w:r>
        <w:rPr>
          <w:sz w:val="24"/>
        </w:rPr>
        <w:t>противовирусных</w:t>
      </w:r>
      <w:r>
        <w:rPr>
          <w:spacing w:val="-5"/>
          <w:sz w:val="24"/>
        </w:rPr>
        <w:t xml:space="preserve"> </w:t>
      </w:r>
      <w:r>
        <w:rPr>
          <w:sz w:val="24"/>
        </w:rPr>
        <w:t>антител</w:t>
      </w:r>
      <w:r>
        <w:rPr>
          <w:spacing w:val="-9"/>
          <w:sz w:val="24"/>
        </w:rPr>
        <w:t xml:space="preserve"> </w:t>
      </w:r>
      <w:r>
        <w:rPr>
          <w:sz w:val="24"/>
        </w:rPr>
        <w:t>в</w:t>
      </w:r>
      <w:r>
        <w:rPr>
          <w:spacing w:val="-7"/>
          <w:sz w:val="24"/>
        </w:rPr>
        <w:t xml:space="preserve"> </w:t>
      </w:r>
      <w:r>
        <w:rPr>
          <w:sz w:val="24"/>
        </w:rPr>
        <w:t>сыворотке</w:t>
      </w:r>
      <w:r>
        <w:rPr>
          <w:spacing w:val="-7"/>
          <w:sz w:val="24"/>
        </w:rPr>
        <w:t xml:space="preserve"> </w:t>
      </w:r>
      <w:r>
        <w:rPr>
          <w:sz w:val="24"/>
        </w:rPr>
        <w:t>крови 4 Повышение ДФА, серомукоида</w:t>
      </w:r>
    </w:p>
    <w:p w:rsidR="00F65042" w:rsidRDefault="00ED21B0">
      <w:pPr>
        <w:pStyle w:val="a3"/>
        <w:spacing w:before="3" w:line="312" w:lineRule="auto"/>
        <w:ind w:left="1136" w:right="265"/>
      </w:pPr>
      <w:r>
        <w:t>:</w:t>
      </w:r>
      <w:r>
        <w:rPr>
          <w:spacing w:val="-6"/>
        </w:rPr>
        <w:t xml:space="preserve"> </w:t>
      </w:r>
      <w:r>
        <w:t>Укажите,</w:t>
      </w:r>
      <w:r>
        <w:rPr>
          <w:spacing w:val="-6"/>
        </w:rPr>
        <w:t xml:space="preserve"> </w:t>
      </w:r>
      <w:r>
        <w:t>что</w:t>
      </w:r>
      <w:r>
        <w:rPr>
          <w:spacing w:val="-6"/>
        </w:rPr>
        <w:t xml:space="preserve"> </w:t>
      </w:r>
      <w:r>
        <w:t>из</w:t>
      </w:r>
      <w:r>
        <w:rPr>
          <w:spacing w:val="-6"/>
        </w:rPr>
        <w:t xml:space="preserve"> </w:t>
      </w:r>
      <w:r>
        <w:t>нижеперечисленного</w:t>
      </w:r>
      <w:r>
        <w:rPr>
          <w:spacing w:val="-6"/>
        </w:rPr>
        <w:t xml:space="preserve"> </w:t>
      </w:r>
      <w:r>
        <w:t>свидетельствует</w:t>
      </w:r>
      <w:r>
        <w:rPr>
          <w:spacing w:val="-6"/>
        </w:rPr>
        <w:t xml:space="preserve"> </w:t>
      </w:r>
      <w:r>
        <w:t>о</w:t>
      </w:r>
      <w:r>
        <w:rPr>
          <w:spacing w:val="-4"/>
        </w:rPr>
        <w:t xml:space="preserve"> </w:t>
      </w:r>
      <w:r>
        <w:t>сердечно-сосудистых нарушениях у ребенка 9 лет:</w:t>
      </w:r>
    </w:p>
    <w:p w:rsidR="00F65042" w:rsidRDefault="00ED21B0">
      <w:pPr>
        <w:pStyle w:val="a4"/>
        <w:numPr>
          <w:ilvl w:val="0"/>
          <w:numId w:val="201"/>
        </w:numPr>
        <w:tabs>
          <w:tab w:val="left" w:pos="1376"/>
        </w:tabs>
        <w:spacing w:line="274" w:lineRule="exact"/>
        <w:rPr>
          <w:sz w:val="24"/>
        </w:rPr>
      </w:pPr>
      <w:r>
        <w:rPr>
          <w:sz w:val="24"/>
        </w:rPr>
        <w:t>Пульс</w:t>
      </w:r>
      <w:r>
        <w:rPr>
          <w:spacing w:val="-4"/>
          <w:sz w:val="24"/>
        </w:rPr>
        <w:t xml:space="preserve"> </w:t>
      </w:r>
      <w:r>
        <w:rPr>
          <w:sz w:val="24"/>
        </w:rPr>
        <w:t>120 ударов</w:t>
      </w:r>
      <w:r>
        <w:rPr>
          <w:spacing w:val="-3"/>
          <w:sz w:val="24"/>
        </w:rPr>
        <w:t xml:space="preserve"> </w:t>
      </w:r>
      <w:r>
        <w:rPr>
          <w:spacing w:val="-2"/>
          <w:sz w:val="24"/>
        </w:rPr>
        <w:t>минуту</w:t>
      </w:r>
    </w:p>
    <w:p w:rsidR="00F65042" w:rsidRDefault="00ED21B0">
      <w:pPr>
        <w:pStyle w:val="a4"/>
        <w:numPr>
          <w:ilvl w:val="0"/>
          <w:numId w:val="201"/>
        </w:numPr>
        <w:tabs>
          <w:tab w:val="left" w:pos="1376"/>
        </w:tabs>
        <w:rPr>
          <w:sz w:val="24"/>
        </w:rPr>
      </w:pPr>
      <w:r>
        <w:rPr>
          <w:sz w:val="24"/>
        </w:rPr>
        <w:t>АД</w:t>
      </w:r>
      <w:r>
        <w:rPr>
          <w:spacing w:val="-2"/>
          <w:sz w:val="24"/>
        </w:rPr>
        <w:t xml:space="preserve"> </w:t>
      </w:r>
      <w:r>
        <w:rPr>
          <w:sz w:val="24"/>
        </w:rPr>
        <w:t>100/60 мм</w:t>
      </w:r>
      <w:r>
        <w:rPr>
          <w:spacing w:val="-1"/>
          <w:sz w:val="24"/>
        </w:rPr>
        <w:t xml:space="preserve"> </w:t>
      </w:r>
      <w:r>
        <w:rPr>
          <w:spacing w:val="-2"/>
          <w:sz w:val="24"/>
        </w:rPr>
        <w:t>рт.ст.</w:t>
      </w:r>
    </w:p>
    <w:p w:rsidR="00F65042" w:rsidRDefault="00ED21B0">
      <w:pPr>
        <w:pStyle w:val="a3"/>
        <w:ind w:left="1136" w:right="265"/>
      </w:pPr>
      <w:r>
        <w:t>3</w:t>
      </w:r>
      <w:r>
        <w:rPr>
          <w:spacing w:val="-4"/>
        </w:rPr>
        <w:t xml:space="preserve"> </w:t>
      </w:r>
      <w:r>
        <w:t>Левая</w:t>
      </w:r>
      <w:r>
        <w:rPr>
          <w:spacing w:val="-4"/>
        </w:rPr>
        <w:t xml:space="preserve"> </w:t>
      </w:r>
      <w:r>
        <w:t>граница</w:t>
      </w:r>
      <w:r>
        <w:rPr>
          <w:spacing w:val="-5"/>
        </w:rPr>
        <w:t xml:space="preserve"> </w:t>
      </w:r>
      <w:r>
        <w:t>относительной</w:t>
      </w:r>
      <w:r>
        <w:rPr>
          <w:spacing w:val="-6"/>
        </w:rPr>
        <w:t xml:space="preserve"> </w:t>
      </w:r>
      <w:r>
        <w:t>тупости</w:t>
      </w:r>
      <w:r>
        <w:rPr>
          <w:spacing w:val="-3"/>
        </w:rPr>
        <w:t xml:space="preserve"> </w:t>
      </w:r>
      <w:r>
        <w:t>сердца</w:t>
      </w:r>
      <w:r>
        <w:rPr>
          <w:spacing w:val="-3"/>
        </w:rPr>
        <w:t xml:space="preserve"> </w:t>
      </w:r>
      <w:r>
        <w:t>на</w:t>
      </w:r>
      <w:r>
        <w:rPr>
          <w:spacing w:val="-5"/>
        </w:rPr>
        <w:t xml:space="preserve"> </w:t>
      </w:r>
      <w:r>
        <w:t>1</w:t>
      </w:r>
      <w:r>
        <w:rPr>
          <w:spacing w:val="-4"/>
        </w:rPr>
        <w:t xml:space="preserve"> </w:t>
      </w:r>
      <w:r>
        <w:t>см</w:t>
      </w:r>
      <w:r>
        <w:rPr>
          <w:spacing w:val="-5"/>
        </w:rPr>
        <w:t xml:space="preserve"> </w:t>
      </w:r>
      <w:r>
        <w:t>кнаружи</w:t>
      </w:r>
      <w:r>
        <w:rPr>
          <w:spacing w:val="-4"/>
        </w:rPr>
        <w:t xml:space="preserve"> </w:t>
      </w:r>
      <w:r>
        <w:t>от</w:t>
      </w:r>
      <w:r>
        <w:rPr>
          <w:spacing w:val="-4"/>
        </w:rPr>
        <w:t xml:space="preserve"> </w:t>
      </w:r>
      <w:r>
        <w:t xml:space="preserve">срединноключичной </w:t>
      </w:r>
      <w:r>
        <w:rPr>
          <w:spacing w:val="-4"/>
        </w:rPr>
        <w:t>линии</w:t>
      </w:r>
    </w:p>
    <w:p w:rsidR="00F65042" w:rsidRDefault="00ED21B0">
      <w:pPr>
        <w:pStyle w:val="a3"/>
        <w:ind w:left="1136"/>
      </w:pPr>
      <w:r>
        <w:t>4.</w:t>
      </w:r>
      <w:r>
        <w:rPr>
          <w:spacing w:val="-2"/>
        </w:rPr>
        <w:t xml:space="preserve"> </w:t>
      </w:r>
      <w:r>
        <w:t>Верхушечный</w:t>
      </w:r>
      <w:r>
        <w:rPr>
          <w:spacing w:val="-1"/>
        </w:rPr>
        <w:t xml:space="preserve"> </w:t>
      </w:r>
      <w:r>
        <w:t>толчок</w:t>
      </w:r>
      <w:r>
        <w:rPr>
          <w:spacing w:val="-1"/>
        </w:rPr>
        <w:t xml:space="preserve"> </w:t>
      </w:r>
      <w:r>
        <w:t>в V</w:t>
      </w:r>
      <w:r>
        <w:rPr>
          <w:spacing w:val="-2"/>
        </w:rPr>
        <w:t xml:space="preserve"> межреберье</w:t>
      </w:r>
    </w:p>
    <w:p w:rsidR="00F65042" w:rsidRDefault="00ED21B0">
      <w:pPr>
        <w:pStyle w:val="a3"/>
        <w:spacing w:before="2" w:line="312" w:lineRule="auto"/>
        <w:ind w:left="1136" w:right="265"/>
      </w:pPr>
      <w:r>
        <w:t>S:</w:t>
      </w:r>
      <w:r>
        <w:rPr>
          <w:spacing w:val="-4"/>
        </w:rPr>
        <w:t xml:space="preserve"> </w:t>
      </w:r>
      <w:r>
        <w:t>Укажите,</w:t>
      </w:r>
      <w:r>
        <w:rPr>
          <w:spacing w:val="-6"/>
        </w:rPr>
        <w:t xml:space="preserve"> </w:t>
      </w:r>
      <w:r>
        <w:t>xто</w:t>
      </w:r>
      <w:r>
        <w:rPr>
          <w:spacing w:val="-6"/>
        </w:rPr>
        <w:t xml:space="preserve"> </w:t>
      </w:r>
      <w:r>
        <w:t>из</w:t>
      </w:r>
      <w:r>
        <w:rPr>
          <w:spacing w:val="-6"/>
        </w:rPr>
        <w:t xml:space="preserve"> </w:t>
      </w:r>
      <w:r>
        <w:t>нижеперечисленного</w:t>
      </w:r>
      <w:r>
        <w:rPr>
          <w:spacing w:val="-4"/>
        </w:rPr>
        <w:t xml:space="preserve"> </w:t>
      </w:r>
      <w:r>
        <w:t>может</w:t>
      </w:r>
      <w:r>
        <w:rPr>
          <w:spacing w:val="-2"/>
        </w:rPr>
        <w:t xml:space="preserve"> </w:t>
      </w:r>
      <w:r>
        <w:t>быть</w:t>
      </w:r>
      <w:r>
        <w:rPr>
          <w:spacing w:val="-3"/>
        </w:rPr>
        <w:t xml:space="preserve"> </w:t>
      </w:r>
      <w:r>
        <w:t>расценено</w:t>
      </w:r>
      <w:r>
        <w:rPr>
          <w:spacing w:val="-4"/>
        </w:rPr>
        <w:t xml:space="preserve"> </w:t>
      </w:r>
      <w:r>
        <w:t>как</w:t>
      </w:r>
      <w:r>
        <w:rPr>
          <w:spacing w:val="-4"/>
        </w:rPr>
        <w:t xml:space="preserve"> </w:t>
      </w:r>
      <w:r>
        <w:t>вариант</w:t>
      </w:r>
      <w:r>
        <w:rPr>
          <w:spacing w:val="-4"/>
        </w:rPr>
        <w:t xml:space="preserve"> </w:t>
      </w:r>
      <w:r>
        <w:t>возрастной нормы</w:t>
      </w:r>
      <w:r>
        <w:rPr>
          <w:spacing w:val="40"/>
        </w:rPr>
        <w:t xml:space="preserve"> </w:t>
      </w:r>
      <w:r>
        <w:t>у ребенка 5 лет:</w:t>
      </w:r>
    </w:p>
    <w:p w:rsidR="00F65042" w:rsidRDefault="00ED21B0">
      <w:pPr>
        <w:pStyle w:val="a4"/>
        <w:numPr>
          <w:ilvl w:val="0"/>
          <w:numId w:val="200"/>
        </w:numPr>
        <w:tabs>
          <w:tab w:val="left" w:pos="1376"/>
        </w:tabs>
        <w:spacing w:line="274" w:lineRule="exact"/>
        <w:rPr>
          <w:sz w:val="24"/>
        </w:rPr>
      </w:pPr>
      <w:r>
        <w:rPr>
          <w:sz w:val="24"/>
        </w:rPr>
        <w:t>Пульс</w:t>
      </w:r>
      <w:r>
        <w:rPr>
          <w:spacing w:val="-4"/>
          <w:sz w:val="24"/>
        </w:rPr>
        <w:t xml:space="preserve"> </w:t>
      </w:r>
      <w:r>
        <w:rPr>
          <w:sz w:val="24"/>
        </w:rPr>
        <w:t>130</w:t>
      </w:r>
      <w:r>
        <w:rPr>
          <w:spacing w:val="2"/>
          <w:sz w:val="24"/>
        </w:rPr>
        <w:t xml:space="preserve"> </w:t>
      </w:r>
      <w:r>
        <w:rPr>
          <w:sz w:val="24"/>
        </w:rPr>
        <w:t>ударов</w:t>
      </w:r>
      <w:r>
        <w:rPr>
          <w:spacing w:val="-3"/>
          <w:sz w:val="24"/>
        </w:rPr>
        <w:t xml:space="preserve"> </w:t>
      </w:r>
      <w:r>
        <w:rPr>
          <w:sz w:val="24"/>
        </w:rPr>
        <w:t>в</w:t>
      </w:r>
      <w:r>
        <w:rPr>
          <w:spacing w:val="-3"/>
          <w:sz w:val="24"/>
        </w:rPr>
        <w:t xml:space="preserve"> </w:t>
      </w:r>
      <w:r>
        <w:rPr>
          <w:spacing w:val="-2"/>
          <w:sz w:val="24"/>
        </w:rPr>
        <w:t>минуту</w:t>
      </w:r>
    </w:p>
    <w:p w:rsidR="00F65042" w:rsidRDefault="00ED21B0">
      <w:pPr>
        <w:pStyle w:val="a4"/>
        <w:numPr>
          <w:ilvl w:val="0"/>
          <w:numId w:val="200"/>
        </w:numPr>
        <w:tabs>
          <w:tab w:val="left" w:pos="1376"/>
        </w:tabs>
        <w:rPr>
          <w:sz w:val="24"/>
        </w:rPr>
      </w:pPr>
      <w:r>
        <w:rPr>
          <w:sz w:val="24"/>
        </w:rPr>
        <w:t>АД</w:t>
      </w:r>
      <w:r>
        <w:rPr>
          <w:spacing w:val="-2"/>
          <w:sz w:val="24"/>
        </w:rPr>
        <w:t xml:space="preserve"> </w:t>
      </w:r>
      <w:r>
        <w:rPr>
          <w:sz w:val="24"/>
        </w:rPr>
        <w:t>90/50 мм</w:t>
      </w:r>
      <w:r>
        <w:rPr>
          <w:spacing w:val="-1"/>
          <w:sz w:val="24"/>
        </w:rPr>
        <w:t xml:space="preserve"> </w:t>
      </w:r>
      <w:r>
        <w:rPr>
          <w:spacing w:val="-2"/>
          <w:sz w:val="24"/>
        </w:rPr>
        <w:t>рт.ст.</w:t>
      </w:r>
    </w:p>
    <w:p w:rsidR="00F65042" w:rsidRDefault="00ED21B0">
      <w:pPr>
        <w:pStyle w:val="a4"/>
        <w:numPr>
          <w:ilvl w:val="0"/>
          <w:numId w:val="200"/>
        </w:numPr>
        <w:tabs>
          <w:tab w:val="left" w:pos="1376"/>
        </w:tabs>
        <w:rPr>
          <w:sz w:val="24"/>
        </w:rPr>
      </w:pPr>
      <w:r>
        <w:rPr>
          <w:sz w:val="24"/>
        </w:rPr>
        <w:t>Верхушечный</w:t>
      </w:r>
      <w:r>
        <w:rPr>
          <w:spacing w:val="-3"/>
          <w:sz w:val="24"/>
        </w:rPr>
        <w:t xml:space="preserve"> </w:t>
      </w:r>
      <w:r>
        <w:rPr>
          <w:sz w:val="24"/>
        </w:rPr>
        <w:t>толчок</w:t>
      </w:r>
      <w:r>
        <w:rPr>
          <w:spacing w:val="56"/>
          <w:sz w:val="24"/>
        </w:rPr>
        <w:t xml:space="preserve"> </w:t>
      </w:r>
      <w:r>
        <w:rPr>
          <w:sz w:val="24"/>
        </w:rPr>
        <w:t>разлитой,</w:t>
      </w:r>
      <w:r>
        <w:rPr>
          <w:spacing w:val="-2"/>
          <w:sz w:val="24"/>
        </w:rPr>
        <w:t xml:space="preserve"> ослаблен</w:t>
      </w:r>
    </w:p>
    <w:p w:rsidR="00F65042" w:rsidRDefault="00ED21B0">
      <w:pPr>
        <w:pStyle w:val="a3"/>
        <w:ind w:left="1136"/>
      </w:pPr>
      <w:r>
        <w:t>4</w:t>
      </w:r>
      <w:r>
        <w:rPr>
          <w:spacing w:val="-5"/>
        </w:rPr>
        <w:t xml:space="preserve"> </w:t>
      </w:r>
      <w:r>
        <w:t>Левая</w:t>
      </w:r>
      <w:r>
        <w:rPr>
          <w:spacing w:val="-3"/>
        </w:rPr>
        <w:t xml:space="preserve"> </w:t>
      </w:r>
      <w:r>
        <w:t>граница</w:t>
      </w:r>
      <w:r>
        <w:rPr>
          <w:spacing w:val="-3"/>
        </w:rPr>
        <w:t xml:space="preserve"> </w:t>
      </w:r>
      <w:r>
        <w:t>сердца</w:t>
      </w:r>
      <w:r>
        <w:rPr>
          <w:spacing w:val="-2"/>
        </w:rPr>
        <w:t xml:space="preserve"> </w:t>
      </w:r>
      <w:r>
        <w:t>на</w:t>
      </w:r>
      <w:r>
        <w:rPr>
          <w:spacing w:val="-3"/>
        </w:rPr>
        <w:t xml:space="preserve"> </w:t>
      </w:r>
      <w:r>
        <w:t>2,5</w:t>
      </w:r>
      <w:r>
        <w:rPr>
          <w:spacing w:val="-3"/>
        </w:rPr>
        <w:t xml:space="preserve"> </w:t>
      </w:r>
      <w:r>
        <w:t>см</w:t>
      </w:r>
      <w:r>
        <w:rPr>
          <w:spacing w:val="-3"/>
        </w:rPr>
        <w:t xml:space="preserve"> </w:t>
      </w:r>
      <w:r>
        <w:t>кнаружи</w:t>
      </w:r>
      <w:r>
        <w:rPr>
          <w:spacing w:val="-3"/>
        </w:rPr>
        <w:t xml:space="preserve"> </w:t>
      </w:r>
      <w:r>
        <w:t>от</w:t>
      </w:r>
      <w:r>
        <w:rPr>
          <w:spacing w:val="-2"/>
        </w:rPr>
        <w:t xml:space="preserve"> </w:t>
      </w:r>
      <w:r>
        <w:t>левой</w:t>
      </w:r>
      <w:r>
        <w:rPr>
          <w:spacing w:val="-3"/>
        </w:rPr>
        <w:t xml:space="preserve"> </w:t>
      </w:r>
      <w:r>
        <w:t>срединноключичной</w:t>
      </w:r>
      <w:r>
        <w:rPr>
          <w:spacing w:val="-2"/>
        </w:rPr>
        <w:t xml:space="preserve"> линии</w:t>
      </w:r>
    </w:p>
    <w:p w:rsidR="00F65042" w:rsidRDefault="00ED21B0">
      <w:pPr>
        <w:pStyle w:val="a3"/>
        <w:spacing w:before="3" w:line="312" w:lineRule="auto"/>
        <w:ind w:left="1136"/>
      </w:pPr>
      <w:r>
        <w:t>S:</w:t>
      </w:r>
      <w:r>
        <w:rPr>
          <w:spacing w:val="-3"/>
        </w:rPr>
        <w:t xml:space="preserve"> </w:t>
      </w:r>
      <w:r>
        <w:t>Ребенок</w:t>
      </w:r>
      <w:r>
        <w:rPr>
          <w:spacing w:val="-3"/>
        </w:rPr>
        <w:t xml:space="preserve"> </w:t>
      </w:r>
      <w:r>
        <w:t>10-ти</w:t>
      </w:r>
      <w:r>
        <w:rPr>
          <w:spacing w:val="-3"/>
        </w:rPr>
        <w:t xml:space="preserve"> </w:t>
      </w:r>
      <w:r>
        <w:t>лет,</w:t>
      </w:r>
      <w:r>
        <w:rPr>
          <w:spacing w:val="-3"/>
        </w:rPr>
        <w:t xml:space="preserve"> </w:t>
      </w:r>
      <w:r>
        <w:t>перенесший</w:t>
      </w:r>
      <w:r>
        <w:rPr>
          <w:spacing w:val="-3"/>
        </w:rPr>
        <w:t xml:space="preserve"> </w:t>
      </w:r>
      <w:r>
        <w:t>ОРВИ,</w:t>
      </w:r>
      <w:r>
        <w:rPr>
          <w:spacing w:val="-3"/>
        </w:rPr>
        <w:t xml:space="preserve"> </w:t>
      </w:r>
      <w:r>
        <w:t>госпитализирован</w:t>
      </w:r>
      <w:r>
        <w:rPr>
          <w:spacing w:val="-3"/>
        </w:rPr>
        <w:t xml:space="preserve"> </w:t>
      </w:r>
      <w:r>
        <w:t>в</w:t>
      </w:r>
      <w:r>
        <w:rPr>
          <w:spacing w:val="-4"/>
        </w:rPr>
        <w:t xml:space="preserve"> </w:t>
      </w:r>
      <w:r>
        <w:t>больницу</w:t>
      </w:r>
      <w:r>
        <w:rPr>
          <w:spacing w:val="-6"/>
        </w:rPr>
        <w:t xml:space="preserve"> </w:t>
      </w:r>
      <w:r>
        <w:t>с</w:t>
      </w:r>
      <w:r>
        <w:rPr>
          <w:spacing w:val="-4"/>
        </w:rPr>
        <w:t xml:space="preserve"> </w:t>
      </w:r>
      <w:r>
        <w:t>подозрением</w:t>
      </w:r>
      <w:r>
        <w:rPr>
          <w:spacing w:val="-4"/>
        </w:rPr>
        <w:t xml:space="preserve"> </w:t>
      </w:r>
      <w:r>
        <w:t xml:space="preserve">на </w:t>
      </w:r>
      <w:r>
        <w:rPr>
          <w:spacing w:val="-2"/>
        </w:rPr>
        <w:t>миокардит.</w:t>
      </w:r>
    </w:p>
    <w:p w:rsidR="00F65042" w:rsidRDefault="00ED21B0">
      <w:pPr>
        <w:pStyle w:val="a3"/>
        <w:spacing w:before="1"/>
        <w:ind w:left="1136"/>
      </w:pPr>
      <w:r>
        <w:t>Укажите,</w:t>
      </w:r>
      <w:r>
        <w:rPr>
          <w:spacing w:val="-2"/>
        </w:rPr>
        <w:t xml:space="preserve"> </w:t>
      </w:r>
      <w:r>
        <w:t>что</w:t>
      </w:r>
      <w:r>
        <w:rPr>
          <w:spacing w:val="-2"/>
        </w:rPr>
        <w:t xml:space="preserve"> </w:t>
      </w:r>
      <w:r>
        <w:t>из</w:t>
      </w:r>
      <w:r>
        <w:rPr>
          <w:spacing w:val="-4"/>
        </w:rPr>
        <w:t xml:space="preserve"> </w:t>
      </w:r>
      <w:r>
        <w:t>нижеперечисленного</w:t>
      </w:r>
      <w:r>
        <w:rPr>
          <w:spacing w:val="-2"/>
        </w:rPr>
        <w:t xml:space="preserve"> </w:t>
      </w:r>
      <w:r>
        <w:t>характерно</w:t>
      </w:r>
      <w:r>
        <w:rPr>
          <w:spacing w:val="57"/>
        </w:rPr>
        <w:t xml:space="preserve"> </w:t>
      </w:r>
      <w:r>
        <w:t>для</w:t>
      </w:r>
      <w:r>
        <w:rPr>
          <w:spacing w:val="-2"/>
        </w:rPr>
        <w:t xml:space="preserve"> </w:t>
      </w:r>
      <w:r>
        <w:t>миокардита</w:t>
      </w:r>
      <w:r>
        <w:rPr>
          <w:spacing w:val="-1"/>
        </w:rPr>
        <w:t xml:space="preserve"> </w:t>
      </w:r>
      <w:r>
        <w:t>у</w:t>
      </w:r>
      <w:r>
        <w:rPr>
          <w:spacing w:val="-5"/>
        </w:rPr>
        <w:t xml:space="preserve"> </w:t>
      </w:r>
      <w:r>
        <w:t>ребенка</w:t>
      </w:r>
      <w:r>
        <w:rPr>
          <w:spacing w:val="-3"/>
        </w:rPr>
        <w:t xml:space="preserve"> </w:t>
      </w:r>
      <w:r>
        <w:t>10</w:t>
      </w:r>
      <w:r>
        <w:rPr>
          <w:spacing w:val="-1"/>
        </w:rPr>
        <w:t xml:space="preserve"> </w:t>
      </w:r>
      <w:r>
        <w:rPr>
          <w:spacing w:val="-4"/>
        </w:rPr>
        <w:t>лет:</w:t>
      </w:r>
    </w:p>
    <w:p w:rsidR="00F65042" w:rsidRDefault="00ED21B0">
      <w:pPr>
        <w:pStyle w:val="a3"/>
        <w:spacing w:before="81"/>
        <w:ind w:left="1136"/>
      </w:pPr>
      <w:r>
        <w:t>1</w:t>
      </w:r>
      <w:r>
        <w:rPr>
          <w:spacing w:val="-2"/>
        </w:rPr>
        <w:t xml:space="preserve"> </w:t>
      </w:r>
      <w:r>
        <w:t>Пульс</w:t>
      </w:r>
      <w:r>
        <w:rPr>
          <w:spacing w:val="-3"/>
        </w:rPr>
        <w:t xml:space="preserve"> </w:t>
      </w:r>
      <w:r>
        <w:t>196</w:t>
      </w:r>
      <w:r>
        <w:rPr>
          <w:spacing w:val="2"/>
        </w:rPr>
        <w:t xml:space="preserve"> </w:t>
      </w:r>
      <w:r>
        <w:t>ударов</w:t>
      </w:r>
      <w:r>
        <w:rPr>
          <w:spacing w:val="-3"/>
        </w:rPr>
        <w:t xml:space="preserve"> </w:t>
      </w:r>
      <w:r>
        <w:t>в</w:t>
      </w:r>
      <w:r>
        <w:rPr>
          <w:spacing w:val="-2"/>
        </w:rPr>
        <w:t xml:space="preserve"> минуту</w:t>
      </w:r>
    </w:p>
    <w:p w:rsidR="00F65042" w:rsidRDefault="00ED21B0">
      <w:pPr>
        <w:pStyle w:val="a3"/>
        <w:ind w:left="1136"/>
      </w:pPr>
      <w:r>
        <w:t>2</w:t>
      </w:r>
      <w:r>
        <w:rPr>
          <w:spacing w:val="-1"/>
        </w:rPr>
        <w:t xml:space="preserve"> </w:t>
      </w:r>
      <w:r>
        <w:t>АД</w:t>
      </w:r>
      <w:r>
        <w:rPr>
          <w:spacing w:val="-1"/>
        </w:rPr>
        <w:t xml:space="preserve"> </w:t>
      </w:r>
      <w:r>
        <w:t>80/40 мм</w:t>
      </w:r>
      <w:r>
        <w:rPr>
          <w:spacing w:val="-1"/>
        </w:rPr>
        <w:t xml:space="preserve"> </w:t>
      </w:r>
      <w:r>
        <w:rPr>
          <w:spacing w:val="-2"/>
        </w:rPr>
        <w:t>рт.ст.</w:t>
      </w:r>
    </w:p>
    <w:p w:rsidR="00F65042" w:rsidRDefault="00ED21B0">
      <w:pPr>
        <w:pStyle w:val="a3"/>
        <w:ind w:left="1136"/>
      </w:pPr>
      <w:r>
        <w:t>3</w:t>
      </w:r>
      <w:r>
        <w:rPr>
          <w:spacing w:val="-3"/>
        </w:rPr>
        <w:t xml:space="preserve"> </w:t>
      </w:r>
      <w:r>
        <w:t>Левая</w:t>
      </w:r>
      <w:r>
        <w:rPr>
          <w:spacing w:val="-3"/>
        </w:rPr>
        <w:t xml:space="preserve"> </w:t>
      </w:r>
      <w:r>
        <w:t>граница</w:t>
      </w:r>
      <w:r>
        <w:rPr>
          <w:spacing w:val="-4"/>
        </w:rPr>
        <w:t xml:space="preserve"> </w:t>
      </w:r>
      <w:r>
        <w:t>относительной</w:t>
      </w:r>
      <w:r>
        <w:rPr>
          <w:spacing w:val="-5"/>
        </w:rPr>
        <w:t xml:space="preserve"> </w:t>
      </w:r>
      <w:r>
        <w:t>тупости</w:t>
      </w:r>
      <w:r>
        <w:rPr>
          <w:spacing w:val="-2"/>
        </w:rPr>
        <w:t xml:space="preserve"> </w:t>
      </w:r>
      <w:r>
        <w:t>сердца</w:t>
      </w:r>
      <w:r>
        <w:rPr>
          <w:spacing w:val="-2"/>
        </w:rPr>
        <w:t xml:space="preserve"> </w:t>
      </w:r>
      <w:r>
        <w:t>на</w:t>
      </w:r>
      <w:r>
        <w:rPr>
          <w:spacing w:val="-4"/>
        </w:rPr>
        <w:t xml:space="preserve"> </w:t>
      </w:r>
      <w:r>
        <w:t>1</w:t>
      </w:r>
      <w:r>
        <w:rPr>
          <w:spacing w:val="-3"/>
        </w:rPr>
        <w:t xml:space="preserve"> </w:t>
      </w:r>
      <w:r>
        <w:t>см</w:t>
      </w:r>
      <w:r>
        <w:rPr>
          <w:spacing w:val="-4"/>
        </w:rPr>
        <w:t xml:space="preserve"> </w:t>
      </w:r>
      <w:r>
        <w:t>кнаружи</w:t>
      </w:r>
      <w:r>
        <w:rPr>
          <w:spacing w:val="-3"/>
        </w:rPr>
        <w:t xml:space="preserve"> </w:t>
      </w:r>
      <w:r>
        <w:t>от</w:t>
      </w:r>
      <w:r>
        <w:rPr>
          <w:spacing w:val="-3"/>
        </w:rPr>
        <w:t xml:space="preserve"> </w:t>
      </w:r>
      <w:r>
        <w:t>левой</w:t>
      </w:r>
      <w:r>
        <w:rPr>
          <w:spacing w:val="-3"/>
        </w:rPr>
        <w:t xml:space="preserve"> </w:t>
      </w:r>
      <w:r>
        <w:t>грудинно-ключичной линии</w:t>
      </w:r>
    </w:p>
    <w:p w:rsidR="00F65042" w:rsidRDefault="00ED21B0">
      <w:pPr>
        <w:pStyle w:val="a3"/>
        <w:ind w:left="1136"/>
      </w:pPr>
      <w:r>
        <w:t>4</w:t>
      </w:r>
      <w:r>
        <w:rPr>
          <w:spacing w:val="-2"/>
        </w:rPr>
        <w:t xml:space="preserve"> </w:t>
      </w:r>
      <w:r>
        <w:t>Пульс</w:t>
      </w:r>
      <w:r>
        <w:rPr>
          <w:spacing w:val="-2"/>
        </w:rPr>
        <w:t xml:space="preserve"> </w:t>
      </w:r>
      <w:r>
        <w:t>80</w:t>
      </w:r>
      <w:r>
        <w:rPr>
          <w:spacing w:val="-1"/>
        </w:rPr>
        <w:t xml:space="preserve"> </w:t>
      </w:r>
      <w:r>
        <w:t xml:space="preserve">в </w:t>
      </w:r>
      <w:r>
        <w:rPr>
          <w:spacing w:val="-2"/>
        </w:rPr>
        <w:t>минуту</w:t>
      </w:r>
    </w:p>
    <w:p w:rsidR="00F65042" w:rsidRDefault="00ED21B0">
      <w:pPr>
        <w:pStyle w:val="2"/>
        <w:ind w:left="1196"/>
        <w:rPr>
          <w:b w:val="0"/>
        </w:rPr>
      </w:pPr>
      <w:r>
        <w:t>Примеры</w:t>
      </w:r>
      <w:r>
        <w:rPr>
          <w:spacing w:val="-6"/>
        </w:rPr>
        <w:t xml:space="preserve"> </w:t>
      </w:r>
      <w:r>
        <w:t>ситуационных</w:t>
      </w:r>
      <w:r>
        <w:rPr>
          <w:spacing w:val="-6"/>
        </w:rPr>
        <w:t xml:space="preserve"> </w:t>
      </w:r>
      <w:r>
        <w:rPr>
          <w:spacing w:val="-2"/>
        </w:rPr>
        <w:t>задач</w:t>
      </w:r>
      <w:r>
        <w:rPr>
          <w:b w:val="0"/>
          <w:spacing w:val="-2"/>
        </w:rPr>
        <w:t>:</w:t>
      </w:r>
    </w:p>
    <w:p w:rsidR="00F65042" w:rsidRDefault="00ED21B0">
      <w:pPr>
        <w:pStyle w:val="3"/>
        <w:spacing w:before="5"/>
        <w:ind w:left="1196"/>
        <w:jc w:val="left"/>
      </w:pPr>
      <w:r>
        <w:t>Задача</w:t>
      </w:r>
      <w:r>
        <w:rPr>
          <w:spacing w:val="-4"/>
        </w:rPr>
        <w:t xml:space="preserve"> </w:t>
      </w:r>
      <w:r>
        <w:rPr>
          <w:spacing w:val="-5"/>
        </w:rPr>
        <w:t>№1.</w:t>
      </w:r>
    </w:p>
    <w:p w:rsidR="00F65042" w:rsidRDefault="00F65042">
      <w:pPr>
        <w:pStyle w:val="3"/>
        <w:jc w:val="left"/>
        <w:sectPr w:rsidR="00F65042">
          <w:pgSz w:w="11910" w:h="16840"/>
          <w:pgMar w:top="1040" w:right="566" w:bottom="1240" w:left="566" w:header="0" w:footer="984" w:gutter="0"/>
          <w:cols w:space="720"/>
        </w:sectPr>
      </w:pPr>
    </w:p>
    <w:p w:rsidR="00F65042" w:rsidRDefault="00ED21B0">
      <w:pPr>
        <w:pStyle w:val="a3"/>
        <w:spacing w:before="66"/>
        <w:ind w:left="1047"/>
      </w:pPr>
      <w:r>
        <w:lastRenderedPageBreak/>
        <w:t>Мальчик</w:t>
      </w:r>
      <w:r>
        <w:rPr>
          <w:spacing w:val="-3"/>
        </w:rPr>
        <w:t xml:space="preserve"> </w:t>
      </w:r>
      <w:r>
        <w:t>И.,</w:t>
      </w:r>
      <w:r>
        <w:rPr>
          <w:spacing w:val="-1"/>
        </w:rPr>
        <w:t xml:space="preserve"> </w:t>
      </w:r>
      <w:r>
        <w:t>11</w:t>
      </w:r>
      <w:r>
        <w:rPr>
          <w:spacing w:val="-1"/>
        </w:rPr>
        <w:t xml:space="preserve"> </w:t>
      </w:r>
      <w:r>
        <w:rPr>
          <w:spacing w:val="-4"/>
        </w:rPr>
        <w:t>лет.</w:t>
      </w:r>
    </w:p>
    <w:p w:rsidR="00F65042" w:rsidRDefault="00ED21B0">
      <w:pPr>
        <w:pStyle w:val="a3"/>
        <w:ind w:left="427" w:right="265" w:firstLine="679"/>
      </w:pPr>
      <w:r>
        <w:t>Из анамнеза известно, что 2,5 месяца назад он перенес скарлатину (типичная форма, средней</w:t>
      </w:r>
      <w:r>
        <w:rPr>
          <w:spacing w:val="-5"/>
        </w:rPr>
        <w:t xml:space="preserve"> </w:t>
      </w:r>
      <w:r>
        <w:t>степени</w:t>
      </w:r>
      <w:r>
        <w:rPr>
          <w:spacing w:val="-5"/>
        </w:rPr>
        <w:t xml:space="preserve"> </w:t>
      </w:r>
      <w:r>
        <w:t>тяжести).</w:t>
      </w:r>
      <w:r>
        <w:rPr>
          <w:spacing w:val="-5"/>
        </w:rPr>
        <w:t xml:space="preserve"> </w:t>
      </w:r>
      <w:r>
        <w:t>Получал</w:t>
      </w:r>
      <w:r>
        <w:rPr>
          <w:spacing w:val="-5"/>
        </w:rPr>
        <w:t xml:space="preserve"> </w:t>
      </w:r>
      <w:r>
        <w:t>антибактериальную</w:t>
      </w:r>
      <w:r>
        <w:rPr>
          <w:spacing w:val="-5"/>
        </w:rPr>
        <w:t xml:space="preserve"> </w:t>
      </w:r>
      <w:r>
        <w:t>терапию.</w:t>
      </w:r>
      <w:r>
        <w:rPr>
          <w:spacing w:val="-5"/>
        </w:rPr>
        <w:t xml:space="preserve"> </w:t>
      </w:r>
      <w:r>
        <w:t>Через</w:t>
      </w:r>
      <w:r>
        <w:rPr>
          <w:spacing w:val="-5"/>
        </w:rPr>
        <w:t xml:space="preserve"> </w:t>
      </w:r>
      <w:r>
        <w:t>месяц</w:t>
      </w:r>
      <w:r>
        <w:rPr>
          <w:spacing w:val="-5"/>
        </w:rPr>
        <w:t xml:space="preserve"> </w:t>
      </w:r>
      <w:r>
        <w:t>стали</w:t>
      </w:r>
      <w:r>
        <w:rPr>
          <w:spacing w:val="-5"/>
        </w:rPr>
        <w:t xml:space="preserve"> </w:t>
      </w:r>
      <w:r>
        <w:t>отмечать изменения почерка, мальчик стал неусидчивым, снизилась успеваемость в школе, появилась плаксивость. Вскоре мама стала отмечать у мальчика подергивания лицевой мускулатуры,</w:t>
      </w:r>
    </w:p>
    <w:p w:rsidR="00F65042" w:rsidRDefault="00ED21B0">
      <w:pPr>
        <w:pStyle w:val="a3"/>
        <w:spacing w:before="1"/>
        <w:ind w:left="427" w:right="500"/>
      </w:pPr>
      <w:r>
        <w:t>неточность</w:t>
      </w:r>
      <w:r>
        <w:rPr>
          <w:spacing w:val="-3"/>
        </w:rPr>
        <w:t xml:space="preserve"> </w:t>
      </w:r>
      <w:r>
        <w:t>движений</w:t>
      </w:r>
      <w:r>
        <w:rPr>
          <w:spacing w:val="-6"/>
        </w:rPr>
        <w:t xml:space="preserve"> </w:t>
      </w:r>
      <w:r>
        <w:t>при</w:t>
      </w:r>
      <w:r>
        <w:rPr>
          <w:spacing w:val="-4"/>
        </w:rPr>
        <w:t xml:space="preserve"> </w:t>
      </w:r>
      <w:r>
        <w:t>одевании</w:t>
      </w:r>
      <w:r>
        <w:rPr>
          <w:spacing w:val="-6"/>
        </w:rPr>
        <w:t xml:space="preserve"> </w:t>
      </w:r>
      <w:r>
        <w:t>и</w:t>
      </w:r>
      <w:r>
        <w:rPr>
          <w:spacing w:val="-4"/>
        </w:rPr>
        <w:t xml:space="preserve"> </w:t>
      </w:r>
      <w:r>
        <w:t>во</w:t>
      </w:r>
      <w:r>
        <w:rPr>
          <w:spacing w:val="-4"/>
        </w:rPr>
        <w:t xml:space="preserve"> </w:t>
      </w:r>
      <w:r>
        <w:t>время</w:t>
      </w:r>
      <w:r>
        <w:rPr>
          <w:spacing w:val="-2"/>
        </w:rPr>
        <w:t xml:space="preserve"> </w:t>
      </w:r>
      <w:r>
        <w:t>еды.</w:t>
      </w:r>
      <w:r>
        <w:rPr>
          <w:spacing w:val="-4"/>
        </w:rPr>
        <w:t xml:space="preserve"> </w:t>
      </w:r>
      <w:r>
        <w:t>Периодически</w:t>
      </w:r>
      <w:r>
        <w:rPr>
          <w:spacing w:val="-4"/>
        </w:rPr>
        <w:t xml:space="preserve"> </w:t>
      </w:r>
      <w:r>
        <w:t>повышалась</w:t>
      </w:r>
      <w:r>
        <w:rPr>
          <w:spacing w:val="-4"/>
        </w:rPr>
        <w:t xml:space="preserve"> </w:t>
      </w:r>
      <w:r>
        <w:t>температура</w:t>
      </w:r>
      <w:r>
        <w:rPr>
          <w:spacing w:val="-3"/>
        </w:rPr>
        <w:t xml:space="preserve"> </w:t>
      </w:r>
      <w:r>
        <w:t>до субфебрильных цифр, катаральных явлений не было. Обратились к врачу, был поставлен диагноз: грипп, астенический синдром. Получал оксациллин в течение</w:t>
      </w:r>
      <w:r>
        <w:rPr>
          <w:spacing w:val="40"/>
        </w:rPr>
        <w:t xml:space="preserve"> </w:t>
      </w:r>
      <w:r>
        <w:t>7 дней без эффекта.</w:t>
      </w:r>
    </w:p>
    <w:p w:rsidR="00F65042" w:rsidRDefault="00ED21B0">
      <w:pPr>
        <w:pStyle w:val="a3"/>
        <w:ind w:left="427"/>
      </w:pPr>
      <w:r>
        <w:t>Неврологические</w:t>
      </w:r>
      <w:r>
        <w:rPr>
          <w:spacing w:val="-6"/>
        </w:rPr>
        <w:t xml:space="preserve"> </w:t>
      </w:r>
      <w:r>
        <w:t>расстройства</w:t>
      </w:r>
      <w:r>
        <w:rPr>
          <w:spacing w:val="-6"/>
        </w:rPr>
        <w:t xml:space="preserve"> </w:t>
      </w:r>
      <w:r>
        <w:t>нарастали:</w:t>
      </w:r>
      <w:r>
        <w:rPr>
          <w:spacing w:val="-3"/>
        </w:rPr>
        <w:t xml:space="preserve"> </w:t>
      </w:r>
      <w:r>
        <w:t>усилились</w:t>
      </w:r>
      <w:r>
        <w:rPr>
          <w:spacing w:val="-7"/>
        </w:rPr>
        <w:t xml:space="preserve"> </w:t>
      </w:r>
      <w:r>
        <w:t>проявления</w:t>
      </w:r>
      <w:r>
        <w:rPr>
          <w:spacing w:val="-5"/>
        </w:rPr>
        <w:t xml:space="preserve"> </w:t>
      </w:r>
      <w:r>
        <w:t>гримасничанья,</w:t>
      </w:r>
      <w:r>
        <w:rPr>
          <w:spacing w:val="-5"/>
        </w:rPr>
        <w:t xml:space="preserve"> </w:t>
      </w:r>
      <w:r>
        <w:t>мальчик</w:t>
      </w:r>
      <w:r>
        <w:rPr>
          <w:spacing w:val="-5"/>
        </w:rPr>
        <w:t xml:space="preserve"> </w:t>
      </w:r>
      <w:r>
        <w:t>не</w:t>
      </w:r>
      <w:r>
        <w:rPr>
          <w:spacing w:val="-6"/>
        </w:rPr>
        <w:t xml:space="preserve"> </w:t>
      </w:r>
      <w:r>
        <w:t>мог самостоятельно одеться, иногда требовалась помощь при еде, сохранялась плаксивость и</w:t>
      </w:r>
    </w:p>
    <w:p w:rsidR="00F65042" w:rsidRDefault="00ED21B0">
      <w:pPr>
        <w:pStyle w:val="a3"/>
        <w:ind w:left="427"/>
      </w:pPr>
      <w:r>
        <w:t>раздражительность,</w:t>
      </w:r>
      <w:r>
        <w:rPr>
          <w:spacing w:val="-5"/>
        </w:rPr>
        <w:t xml:space="preserve"> </w:t>
      </w:r>
      <w:r>
        <w:t>в</w:t>
      </w:r>
      <w:r>
        <w:rPr>
          <w:spacing w:val="-3"/>
        </w:rPr>
        <w:t xml:space="preserve"> </w:t>
      </w:r>
      <w:r>
        <w:t>связи</w:t>
      </w:r>
      <w:r>
        <w:rPr>
          <w:spacing w:val="-2"/>
        </w:rPr>
        <w:t xml:space="preserve"> </w:t>
      </w:r>
      <w:r>
        <w:t>с</w:t>
      </w:r>
      <w:r>
        <w:rPr>
          <w:spacing w:val="-3"/>
        </w:rPr>
        <w:t xml:space="preserve"> </w:t>
      </w:r>
      <w:r>
        <w:t>чем</w:t>
      </w:r>
      <w:r>
        <w:rPr>
          <w:spacing w:val="-3"/>
        </w:rPr>
        <w:t xml:space="preserve"> </w:t>
      </w:r>
      <w:r>
        <w:t>больной</w:t>
      </w:r>
      <w:r>
        <w:rPr>
          <w:spacing w:val="-2"/>
        </w:rPr>
        <w:t xml:space="preserve"> </w:t>
      </w:r>
      <w:r>
        <w:t>был</w:t>
      </w:r>
      <w:r>
        <w:rPr>
          <w:spacing w:val="54"/>
        </w:rPr>
        <w:t xml:space="preserve"> </w:t>
      </w:r>
      <w:r>
        <w:rPr>
          <w:spacing w:val="-2"/>
        </w:rPr>
        <w:t>госпитализирован.</w:t>
      </w:r>
    </w:p>
    <w:p w:rsidR="00F65042" w:rsidRDefault="00ED21B0">
      <w:pPr>
        <w:pStyle w:val="a3"/>
        <w:ind w:left="807"/>
      </w:pPr>
      <w:r>
        <w:t>При</w:t>
      </w:r>
      <w:r>
        <w:rPr>
          <w:spacing w:val="-6"/>
        </w:rPr>
        <w:t xml:space="preserve"> </w:t>
      </w:r>
      <w:r>
        <w:t>поступлении</w:t>
      </w:r>
      <w:r>
        <w:rPr>
          <w:spacing w:val="-4"/>
        </w:rPr>
        <w:t xml:space="preserve"> </w:t>
      </w:r>
      <w:r>
        <w:t>состояние</w:t>
      </w:r>
      <w:r>
        <w:rPr>
          <w:spacing w:val="-4"/>
        </w:rPr>
        <w:t xml:space="preserve"> </w:t>
      </w:r>
      <w:r>
        <w:t>тяжелое.</w:t>
      </w:r>
      <w:r>
        <w:rPr>
          <w:spacing w:val="-4"/>
        </w:rPr>
        <w:t xml:space="preserve"> </w:t>
      </w:r>
      <w:r>
        <w:t>Мальчик</w:t>
      </w:r>
      <w:r>
        <w:rPr>
          <w:spacing w:val="-4"/>
        </w:rPr>
        <w:t xml:space="preserve"> </w:t>
      </w:r>
      <w:r>
        <w:t>плаксив,</w:t>
      </w:r>
      <w:r>
        <w:rPr>
          <w:spacing w:val="-3"/>
        </w:rPr>
        <w:t xml:space="preserve"> </w:t>
      </w:r>
      <w:r>
        <w:t>раздражителен,</w:t>
      </w:r>
      <w:r>
        <w:rPr>
          <w:spacing w:val="-4"/>
        </w:rPr>
        <w:t xml:space="preserve"> </w:t>
      </w:r>
      <w:r>
        <w:t>быстро</w:t>
      </w:r>
      <w:r>
        <w:rPr>
          <w:spacing w:val="-1"/>
        </w:rPr>
        <w:t xml:space="preserve"> </w:t>
      </w:r>
      <w:r>
        <w:rPr>
          <w:spacing w:val="-2"/>
        </w:rPr>
        <w:t>устает</w:t>
      </w:r>
    </w:p>
    <w:p w:rsidR="00F65042" w:rsidRDefault="00ED21B0">
      <w:pPr>
        <w:pStyle w:val="a3"/>
        <w:ind w:left="427" w:right="265"/>
      </w:pPr>
      <w:r>
        <w:t>отмечается</w:t>
      </w:r>
      <w:r>
        <w:rPr>
          <w:spacing w:val="-4"/>
        </w:rPr>
        <w:t xml:space="preserve"> </w:t>
      </w:r>
      <w:r>
        <w:t>скандированность</w:t>
      </w:r>
      <w:r>
        <w:rPr>
          <w:spacing w:val="-3"/>
        </w:rPr>
        <w:t xml:space="preserve"> </w:t>
      </w:r>
      <w:r>
        <w:t>речи,</w:t>
      </w:r>
      <w:r>
        <w:rPr>
          <w:spacing w:val="-7"/>
        </w:rPr>
        <w:t xml:space="preserve"> </w:t>
      </w:r>
      <w:r>
        <w:t>неточное</w:t>
      </w:r>
      <w:r>
        <w:rPr>
          <w:spacing w:val="80"/>
        </w:rPr>
        <w:t xml:space="preserve"> </w:t>
      </w:r>
      <w:r>
        <w:t>выполнение</w:t>
      </w:r>
      <w:r>
        <w:rPr>
          <w:spacing w:val="-5"/>
        </w:rPr>
        <w:t xml:space="preserve"> </w:t>
      </w:r>
      <w:r>
        <w:t>координационных</w:t>
      </w:r>
      <w:r>
        <w:rPr>
          <w:spacing w:val="-5"/>
        </w:rPr>
        <w:t xml:space="preserve"> </w:t>
      </w:r>
      <w:r>
        <w:t>проб,</w:t>
      </w:r>
      <w:r>
        <w:rPr>
          <w:spacing w:val="-4"/>
        </w:rPr>
        <w:t xml:space="preserve"> </w:t>
      </w:r>
      <w:r>
        <w:t>мышечная гипотония, гримасничанье. В легких дыхание везикулярное, хрипов нет. Область сердца визуально не изменена. Границы сердца: правая – по правому краю грудины, верхняя – по III</w:t>
      </w:r>
    </w:p>
    <w:p w:rsidR="00F65042" w:rsidRDefault="00ED21B0">
      <w:pPr>
        <w:pStyle w:val="a3"/>
        <w:ind w:left="427"/>
      </w:pPr>
      <w:r>
        <w:t>ребру,</w:t>
      </w:r>
      <w:r>
        <w:rPr>
          <w:spacing w:val="-3"/>
        </w:rPr>
        <w:t xml:space="preserve"> </w:t>
      </w:r>
      <w:r>
        <w:t>левая</w:t>
      </w:r>
      <w:r>
        <w:rPr>
          <w:spacing w:val="-4"/>
        </w:rPr>
        <w:t xml:space="preserve"> </w:t>
      </w:r>
      <w:r>
        <w:t>–</w:t>
      </w:r>
      <w:r>
        <w:rPr>
          <w:spacing w:val="-3"/>
        </w:rPr>
        <w:t xml:space="preserve"> </w:t>
      </w:r>
      <w:r>
        <w:t>на</w:t>
      </w:r>
      <w:r>
        <w:rPr>
          <w:spacing w:val="-4"/>
        </w:rPr>
        <w:t xml:space="preserve"> </w:t>
      </w:r>
      <w:r>
        <w:t>1</w:t>
      </w:r>
      <w:r>
        <w:rPr>
          <w:spacing w:val="-2"/>
        </w:rPr>
        <w:t xml:space="preserve"> </w:t>
      </w:r>
      <w:r>
        <w:t>см</w:t>
      </w:r>
      <w:r>
        <w:rPr>
          <w:spacing w:val="-4"/>
        </w:rPr>
        <w:t xml:space="preserve"> </w:t>
      </w:r>
      <w:r>
        <w:t>кнутри</w:t>
      </w:r>
      <w:r>
        <w:rPr>
          <w:spacing w:val="-3"/>
        </w:rPr>
        <w:t xml:space="preserve"> </w:t>
      </w:r>
      <w:r>
        <w:t>от</w:t>
      </w:r>
      <w:r>
        <w:rPr>
          <w:spacing w:val="-3"/>
        </w:rPr>
        <w:t xml:space="preserve"> </w:t>
      </w:r>
      <w:r>
        <w:t>средне-ключичной</w:t>
      </w:r>
      <w:r>
        <w:rPr>
          <w:spacing w:val="-4"/>
        </w:rPr>
        <w:t xml:space="preserve"> </w:t>
      </w:r>
      <w:r>
        <w:t>линии.</w:t>
      </w:r>
      <w:r>
        <w:rPr>
          <w:spacing w:val="-3"/>
        </w:rPr>
        <w:t xml:space="preserve"> </w:t>
      </w:r>
      <w:r>
        <w:t>Тоны</w:t>
      </w:r>
      <w:r>
        <w:rPr>
          <w:spacing w:val="-4"/>
        </w:rPr>
        <w:t xml:space="preserve"> </w:t>
      </w:r>
      <w:r>
        <w:t>сердца</w:t>
      </w:r>
      <w:r>
        <w:rPr>
          <w:spacing w:val="-3"/>
        </w:rPr>
        <w:t xml:space="preserve"> </w:t>
      </w:r>
      <w:r>
        <w:t>умеренно</w:t>
      </w:r>
      <w:r>
        <w:rPr>
          <w:spacing w:val="-3"/>
        </w:rPr>
        <w:t xml:space="preserve"> </w:t>
      </w:r>
      <w:r>
        <w:t>приглушены, выслушивается негрубый систолический шум на верхушке, в ортостазе его интенсивность уменьшается. Живот мягкий, доступен глубокой пальпации, печень и селезенка не увеличены.</w:t>
      </w:r>
    </w:p>
    <w:p w:rsidR="00F65042" w:rsidRDefault="00ED21B0">
      <w:pPr>
        <w:pStyle w:val="a3"/>
        <w:ind w:left="566" w:right="500" w:firstLine="360"/>
      </w:pPr>
      <w:r>
        <w:rPr>
          <w:b/>
          <w:i/>
        </w:rPr>
        <w:t>Общий</w:t>
      </w:r>
      <w:r>
        <w:rPr>
          <w:b/>
          <w:i/>
          <w:spacing w:val="-3"/>
        </w:rPr>
        <w:t xml:space="preserve"> </w:t>
      </w:r>
      <w:r>
        <w:rPr>
          <w:b/>
          <w:i/>
        </w:rPr>
        <w:t>анализ</w:t>
      </w:r>
      <w:r>
        <w:rPr>
          <w:b/>
          <w:i/>
          <w:spacing w:val="-3"/>
        </w:rPr>
        <w:t xml:space="preserve"> </w:t>
      </w:r>
      <w:r>
        <w:rPr>
          <w:b/>
          <w:i/>
        </w:rPr>
        <w:t>крови:</w:t>
      </w:r>
      <w:r>
        <w:rPr>
          <w:b/>
          <w:i/>
          <w:spacing w:val="-3"/>
        </w:rPr>
        <w:t xml:space="preserve"> </w:t>
      </w:r>
      <w:r>
        <w:t>Нb-120</w:t>
      </w:r>
      <w:r>
        <w:rPr>
          <w:spacing w:val="-3"/>
        </w:rPr>
        <w:t xml:space="preserve"> </w:t>
      </w:r>
      <w:r>
        <w:t>г/л,</w:t>
      </w:r>
      <w:r>
        <w:rPr>
          <w:spacing w:val="-3"/>
        </w:rPr>
        <w:t xml:space="preserve"> </w:t>
      </w:r>
      <w:r>
        <w:t>Эр</w:t>
      </w:r>
      <w:r>
        <w:rPr>
          <w:spacing w:val="-3"/>
        </w:rPr>
        <w:t xml:space="preserve"> </w:t>
      </w:r>
      <w:r>
        <w:t>–</w:t>
      </w:r>
      <w:r>
        <w:rPr>
          <w:spacing w:val="-3"/>
        </w:rPr>
        <w:t xml:space="preserve"> </w:t>
      </w:r>
      <w:r>
        <w:t>4,5х10</w:t>
      </w:r>
      <w:r>
        <w:rPr>
          <w:vertAlign w:val="superscript"/>
        </w:rPr>
        <w:t>12</w:t>
      </w:r>
      <w:r>
        <w:t>/л,</w:t>
      </w:r>
      <w:r>
        <w:rPr>
          <w:spacing w:val="40"/>
        </w:rPr>
        <w:t xml:space="preserve"> </w:t>
      </w:r>
      <w:r>
        <w:t>Лейк.</w:t>
      </w:r>
      <w:r>
        <w:rPr>
          <w:spacing w:val="-2"/>
        </w:rPr>
        <w:t xml:space="preserve"> </w:t>
      </w:r>
      <w:r>
        <w:t>–</w:t>
      </w:r>
      <w:r>
        <w:rPr>
          <w:spacing w:val="-3"/>
        </w:rPr>
        <w:t xml:space="preserve"> </w:t>
      </w:r>
      <w:r>
        <w:t>6,5х10</w:t>
      </w:r>
      <w:r>
        <w:rPr>
          <w:vertAlign w:val="superscript"/>
        </w:rPr>
        <w:t>9</w:t>
      </w:r>
      <w:r>
        <w:t>/л,</w:t>
      </w:r>
      <w:r>
        <w:rPr>
          <w:spacing w:val="-3"/>
        </w:rPr>
        <w:t xml:space="preserve"> </w:t>
      </w:r>
      <w:r>
        <w:t>п/я</w:t>
      </w:r>
      <w:r>
        <w:rPr>
          <w:spacing w:val="-3"/>
        </w:rPr>
        <w:t xml:space="preserve"> </w:t>
      </w:r>
      <w:r>
        <w:t>–2%,</w:t>
      </w:r>
      <w:r>
        <w:rPr>
          <w:spacing w:val="-3"/>
        </w:rPr>
        <w:t xml:space="preserve"> </w:t>
      </w:r>
      <w:r>
        <w:t>с-46%,</w:t>
      </w:r>
      <w:r>
        <w:rPr>
          <w:spacing w:val="-3"/>
        </w:rPr>
        <w:t xml:space="preserve"> </w:t>
      </w:r>
      <w:r>
        <w:t>э-2%, л - 48%, м-2%, СОЭ – 10 мм/час.</w:t>
      </w:r>
    </w:p>
    <w:p w:rsidR="00F65042" w:rsidRDefault="00ED21B0">
      <w:pPr>
        <w:spacing w:before="1"/>
        <w:ind w:left="867"/>
        <w:rPr>
          <w:sz w:val="24"/>
        </w:rPr>
      </w:pPr>
      <w:r>
        <w:rPr>
          <w:b/>
          <w:i/>
          <w:sz w:val="24"/>
        </w:rPr>
        <w:t>Общий</w:t>
      </w:r>
      <w:r>
        <w:rPr>
          <w:b/>
          <w:i/>
          <w:spacing w:val="-4"/>
          <w:sz w:val="24"/>
        </w:rPr>
        <w:t xml:space="preserve"> </w:t>
      </w:r>
      <w:r>
        <w:rPr>
          <w:b/>
          <w:i/>
          <w:sz w:val="24"/>
        </w:rPr>
        <w:t>анализ</w:t>
      </w:r>
      <w:r>
        <w:rPr>
          <w:b/>
          <w:i/>
          <w:spacing w:val="-3"/>
          <w:sz w:val="24"/>
        </w:rPr>
        <w:t xml:space="preserve"> </w:t>
      </w:r>
      <w:r>
        <w:rPr>
          <w:b/>
          <w:i/>
          <w:sz w:val="24"/>
        </w:rPr>
        <w:t xml:space="preserve">мочи: </w:t>
      </w:r>
      <w:r>
        <w:rPr>
          <w:sz w:val="24"/>
        </w:rPr>
        <w:t>удельный</w:t>
      </w:r>
      <w:r>
        <w:rPr>
          <w:spacing w:val="-2"/>
          <w:sz w:val="24"/>
        </w:rPr>
        <w:t xml:space="preserve"> </w:t>
      </w:r>
      <w:r>
        <w:rPr>
          <w:sz w:val="24"/>
        </w:rPr>
        <w:t>вес</w:t>
      </w:r>
      <w:r>
        <w:rPr>
          <w:spacing w:val="-1"/>
          <w:sz w:val="24"/>
        </w:rPr>
        <w:t xml:space="preserve"> </w:t>
      </w:r>
      <w:r>
        <w:rPr>
          <w:sz w:val="24"/>
        </w:rPr>
        <w:t>–</w:t>
      </w:r>
      <w:r>
        <w:rPr>
          <w:spacing w:val="-2"/>
          <w:sz w:val="24"/>
        </w:rPr>
        <w:t xml:space="preserve"> </w:t>
      </w:r>
      <w:r>
        <w:rPr>
          <w:sz w:val="24"/>
        </w:rPr>
        <w:t>1018,</w:t>
      </w:r>
      <w:r>
        <w:rPr>
          <w:spacing w:val="-2"/>
          <w:sz w:val="24"/>
        </w:rPr>
        <w:t xml:space="preserve"> </w:t>
      </w:r>
      <w:r>
        <w:rPr>
          <w:sz w:val="24"/>
        </w:rPr>
        <w:t>белок</w:t>
      </w:r>
      <w:r>
        <w:rPr>
          <w:spacing w:val="-1"/>
          <w:sz w:val="24"/>
        </w:rPr>
        <w:t xml:space="preserve"> </w:t>
      </w:r>
      <w:r>
        <w:rPr>
          <w:sz w:val="24"/>
        </w:rPr>
        <w:t>–</w:t>
      </w:r>
      <w:r>
        <w:rPr>
          <w:spacing w:val="-2"/>
          <w:sz w:val="24"/>
        </w:rPr>
        <w:t xml:space="preserve"> </w:t>
      </w:r>
      <w:r>
        <w:rPr>
          <w:sz w:val="24"/>
        </w:rPr>
        <w:t>abs,</w:t>
      </w:r>
      <w:r>
        <w:rPr>
          <w:spacing w:val="57"/>
          <w:sz w:val="24"/>
        </w:rPr>
        <w:t xml:space="preserve"> </w:t>
      </w:r>
      <w:r>
        <w:rPr>
          <w:sz w:val="24"/>
        </w:rPr>
        <w:t>лейкоциты-2-3</w:t>
      </w:r>
      <w:r>
        <w:rPr>
          <w:spacing w:val="-2"/>
          <w:sz w:val="24"/>
        </w:rPr>
        <w:t xml:space="preserve"> </w:t>
      </w:r>
      <w:r>
        <w:rPr>
          <w:sz w:val="24"/>
        </w:rPr>
        <w:t>в</w:t>
      </w:r>
      <w:r>
        <w:rPr>
          <w:spacing w:val="-3"/>
          <w:sz w:val="24"/>
        </w:rPr>
        <w:t xml:space="preserve"> </w:t>
      </w:r>
      <w:r>
        <w:rPr>
          <w:sz w:val="24"/>
        </w:rPr>
        <w:t>п/з,</w:t>
      </w:r>
      <w:r>
        <w:rPr>
          <w:spacing w:val="-1"/>
          <w:sz w:val="24"/>
        </w:rPr>
        <w:t xml:space="preserve"> </w:t>
      </w:r>
      <w:r>
        <w:rPr>
          <w:spacing w:val="-2"/>
          <w:sz w:val="24"/>
        </w:rPr>
        <w:t>эритроциты-</w:t>
      </w:r>
    </w:p>
    <w:p w:rsidR="00F65042" w:rsidRDefault="00ED21B0">
      <w:pPr>
        <w:pStyle w:val="a3"/>
        <w:ind w:left="427"/>
      </w:pPr>
      <w:r>
        <w:rPr>
          <w:spacing w:val="-4"/>
        </w:rPr>
        <w:t>нет.</w:t>
      </w:r>
    </w:p>
    <w:p w:rsidR="00F65042" w:rsidRDefault="00ED21B0">
      <w:pPr>
        <w:pStyle w:val="3"/>
        <w:spacing w:before="4"/>
        <w:ind w:left="927"/>
        <w:jc w:val="left"/>
      </w:pPr>
      <w:r>
        <w:t>Задача</w:t>
      </w:r>
      <w:r>
        <w:rPr>
          <w:spacing w:val="-4"/>
        </w:rPr>
        <w:t xml:space="preserve"> </w:t>
      </w:r>
      <w:r>
        <w:rPr>
          <w:spacing w:val="-5"/>
        </w:rPr>
        <w:t>№2</w:t>
      </w:r>
    </w:p>
    <w:p w:rsidR="00F65042" w:rsidRDefault="00ED21B0">
      <w:pPr>
        <w:pStyle w:val="a3"/>
        <w:ind w:left="427" w:right="500" w:firstLine="139"/>
      </w:pPr>
      <w:r>
        <w:t>Больной</w:t>
      </w:r>
      <w:r>
        <w:rPr>
          <w:spacing w:val="-2"/>
        </w:rPr>
        <w:t xml:space="preserve"> </w:t>
      </w:r>
      <w:r>
        <w:t>Р.,</w:t>
      </w:r>
      <w:r>
        <w:rPr>
          <w:spacing w:val="-2"/>
        </w:rPr>
        <w:t xml:space="preserve"> </w:t>
      </w:r>
      <w:r>
        <w:t>1</w:t>
      </w:r>
      <w:r>
        <w:rPr>
          <w:spacing w:val="-2"/>
        </w:rPr>
        <w:t xml:space="preserve"> </w:t>
      </w:r>
      <w:r>
        <w:t>года</w:t>
      </w:r>
      <w:r>
        <w:rPr>
          <w:spacing w:val="-3"/>
        </w:rPr>
        <w:t xml:space="preserve"> </w:t>
      </w:r>
      <w:r>
        <w:t>3</w:t>
      </w:r>
      <w:r>
        <w:rPr>
          <w:spacing w:val="-2"/>
        </w:rPr>
        <w:t xml:space="preserve"> </w:t>
      </w:r>
      <w:r>
        <w:t>месяцев,</w:t>
      </w:r>
      <w:r>
        <w:rPr>
          <w:spacing w:val="-2"/>
        </w:rPr>
        <w:t xml:space="preserve"> </w:t>
      </w:r>
      <w:r>
        <w:t>поступил</w:t>
      </w:r>
      <w:r>
        <w:rPr>
          <w:spacing w:val="-2"/>
        </w:rPr>
        <w:t xml:space="preserve"> </w:t>
      </w:r>
      <w:r>
        <w:t>в</w:t>
      </w:r>
      <w:r>
        <w:rPr>
          <w:spacing w:val="-3"/>
        </w:rPr>
        <w:t xml:space="preserve"> </w:t>
      </w:r>
      <w:r>
        <w:t>отделение</w:t>
      </w:r>
      <w:r>
        <w:rPr>
          <w:spacing w:val="-3"/>
        </w:rPr>
        <w:t xml:space="preserve"> </w:t>
      </w:r>
      <w:r>
        <w:t>с</w:t>
      </w:r>
      <w:r>
        <w:rPr>
          <w:spacing w:val="-3"/>
        </w:rPr>
        <w:t xml:space="preserve"> </w:t>
      </w:r>
      <w:r>
        <w:t>жалобами</w:t>
      </w:r>
      <w:r>
        <w:rPr>
          <w:spacing w:val="40"/>
        </w:rPr>
        <w:t xml:space="preserve"> </w:t>
      </w:r>
      <w:r>
        <w:t>на</w:t>
      </w:r>
      <w:r>
        <w:rPr>
          <w:spacing w:val="-3"/>
        </w:rPr>
        <w:t xml:space="preserve"> </w:t>
      </w:r>
      <w:r>
        <w:t>рвоту,</w:t>
      </w:r>
      <w:r>
        <w:rPr>
          <w:spacing w:val="-2"/>
        </w:rPr>
        <w:t xml:space="preserve"> </w:t>
      </w:r>
      <w:r>
        <w:t>боли</w:t>
      </w:r>
      <w:r>
        <w:rPr>
          <w:spacing w:val="-2"/>
        </w:rPr>
        <w:t xml:space="preserve"> </w:t>
      </w:r>
      <w:r>
        <w:t>в</w:t>
      </w:r>
      <w:r>
        <w:rPr>
          <w:spacing w:val="-3"/>
        </w:rPr>
        <w:t xml:space="preserve"> </w:t>
      </w:r>
      <w:r>
        <w:t xml:space="preserve">животе, утомляемость, значительное снижение аппетита, потерю массы тела на 2 кг в течение 2-х </w:t>
      </w:r>
      <w:r>
        <w:rPr>
          <w:spacing w:val="-2"/>
        </w:rPr>
        <w:t>месяцев.</w:t>
      </w:r>
    </w:p>
    <w:p w:rsidR="00F65042" w:rsidRDefault="00ED21B0">
      <w:pPr>
        <w:pStyle w:val="a3"/>
        <w:ind w:left="427" w:right="265" w:firstLine="559"/>
      </w:pPr>
      <w:r>
        <w:t>Из анамнеза известно, что мальчик от второй беременности и родов, протекавших физиологически.</w:t>
      </w:r>
      <w:r>
        <w:rPr>
          <w:spacing w:val="-4"/>
        </w:rPr>
        <w:t xml:space="preserve"> </w:t>
      </w:r>
      <w:r>
        <w:t>Развивался</w:t>
      </w:r>
      <w:r>
        <w:rPr>
          <w:spacing w:val="-4"/>
        </w:rPr>
        <w:t xml:space="preserve"> </w:t>
      </w:r>
      <w:r>
        <w:t>10</w:t>
      </w:r>
      <w:r>
        <w:rPr>
          <w:spacing w:val="-4"/>
        </w:rPr>
        <w:t xml:space="preserve"> </w:t>
      </w:r>
      <w:r>
        <w:t>месяцев</w:t>
      </w:r>
      <w:r>
        <w:rPr>
          <w:spacing w:val="-5"/>
        </w:rPr>
        <w:t xml:space="preserve"> </w:t>
      </w:r>
      <w:r>
        <w:t>по</w:t>
      </w:r>
      <w:r>
        <w:rPr>
          <w:spacing w:val="-4"/>
        </w:rPr>
        <w:t xml:space="preserve"> </w:t>
      </w:r>
      <w:r>
        <w:t>возрасту.</w:t>
      </w:r>
      <w:r>
        <w:rPr>
          <w:spacing w:val="-2"/>
        </w:rPr>
        <w:t xml:space="preserve"> </w:t>
      </w:r>
      <w:r>
        <w:t>Ходит</w:t>
      </w:r>
      <w:r>
        <w:rPr>
          <w:spacing w:val="-4"/>
        </w:rPr>
        <w:t xml:space="preserve"> </w:t>
      </w:r>
      <w:r>
        <w:t>с</w:t>
      </w:r>
      <w:r>
        <w:rPr>
          <w:spacing w:val="-4"/>
        </w:rPr>
        <w:t xml:space="preserve"> </w:t>
      </w:r>
      <w:r>
        <w:t>11</w:t>
      </w:r>
      <w:r>
        <w:rPr>
          <w:spacing w:val="-4"/>
        </w:rPr>
        <w:t xml:space="preserve"> </w:t>
      </w:r>
      <w:r>
        <w:t>месяцев,</w:t>
      </w:r>
      <w:r>
        <w:rPr>
          <w:spacing w:val="-4"/>
        </w:rPr>
        <w:t xml:space="preserve"> </w:t>
      </w:r>
      <w:r>
        <w:t>в</w:t>
      </w:r>
      <w:r>
        <w:rPr>
          <w:spacing w:val="-5"/>
        </w:rPr>
        <w:t xml:space="preserve"> </w:t>
      </w:r>
      <w:r>
        <w:t>весе</w:t>
      </w:r>
      <w:r>
        <w:rPr>
          <w:spacing w:val="-5"/>
        </w:rPr>
        <w:t xml:space="preserve"> </w:t>
      </w:r>
      <w:r>
        <w:t>прибавлял хорошо. Всегда был подвижен, активен. В возрасте 1 года 2 месяцев перенес ОРВИ (?).</w:t>
      </w:r>
    </w:p>
    <w:p w:rsidR="00F65042" w:rsidRDefault="00ED21B0">
      <w:pPr>
        <w:pStyle w:val="a3"/>
        <w:ind w:left="427" w:right="317"/>
        <w:jc w:val="both"/>
      </w:pPr>
      <w:r>
        <w:t>Заболевание</w:t>
      </w:r>
      <w:r>
        <w:rPr>
          <w:spacing w:val="-5"/>
        </w:rPr>
        <w:t xml:space="preserve"> </w:t>
      </w:r>
      <w:r>
        <w:t>сопровождалось</w:t>
      </w:r>
      <w:r>
        <w:rPr>
          <w:spacing w:val="-2"/>
        </w:rPr>
        <w:t xml:space="preserve"> </w:t>
      </w:r>
      <w:r>
        <w:t>умеренно</w:t>
      </w:r>
      <w:r>
        <w:rPr>
          <w:spacing w:val="-4"/>
        </w:rPr>
        <w:t xml:space="preserve"> </w:t>
      </w:r>
      <w:r>
        <w:t>выраженными</w:t>
      </w:r>
      <w:r>
        <w:rPr>
          <w:spacing w:val="-4"/>
        </w:rPr>
        <w:t xml:space="preserve"> </w:t>
      </w:r>
      <w:r>
        <w:t>катаральными</w:t>
      </w:r>
      <w:r>
        <w:rPr>
          <w:spacing w:val="-4"/>
        </w:rPr>
        <w:t xml:space="preserve"> </w:t>
      </w:r>
      <w:r>
        <w:t>явлениями</w:t>
      </w:r>
      <w:r>
        <w:rPr>
          <w:spacing w:val="-4"/>
        </w:rPr>
        <w:t xml:space="preserve"> </w:t>
      </w:r>
      <w:r>
        <w:t>в</w:t>
      </w:r>
      <w:r>
        <w:rPr>
          <w:spacing w:val="-5"/>
        </w:rPr>
        <w:t xml:space="preserve"> </w:t>
      </w:r>
      <w:r>
        <w:t>течение</w:t>
      </w:r>
      <w:r>
        <w:rPr>
          <w:spacing w:val="-5"/>
        </w:rPr>
        <w:t xml:space="preserve"> </w:t>
      </w:r>
      <w:r>
        <w:t>5</w:t>
      </w:r>
      <w:r>
        <w:rPr>
          <w:spacing w:val="-4"/>
        </w:rPr>
        <w:t xml:space="preserve"> </w:t>
      </w:r>
      <w:r>
        <w:t>дней (насморк,</w:t>
      </w:r>
      <w:r>
        <w:rPr>
          <w:spacing w:val="-1"/>
        </w:rPr>
        <w:t xml:space="preserve"> </w:t>
      </w:r>
      <w:r>
        <w:t>кашель),</w:t>
      </w:r>
      <w:r>
        <w:rPr>
          <w:spacing w:val="-1"/>
        </w:rPr>
        <w:t xml:space="preserve"> </w:t>
      </w:r>
      <w:r>
        <w:t>в</w:t>
      </w:r>
      <w:r>
        <w:rPr>
          <w:spacing w:val="-3"/>
        </w:rPr>
        <w:t xml:space="preserve"> </w:t>
      </w:r>
      <w:r>
        <w:t>это</w:t>
      </w:r>
      <w:r>
        <w:rPr>
          <w:spacing w:val="-1"/>
        </w:rPr>
        <w:t xml:space="preserve"> </w:t>
      </w:r>
      <w:r>
        <w:t>же</w:t>
      </w:r>
      <w:r>
        <w:rPr>
          <w:spacing w:val="-3"/>
        </w:rPr>
        <w:t xml:space="preserve"> </w:t>
      </w:r>
      <w:r>
        <w:t>время</w:t>
      </w:r>
      <w:r>
        <w:rPr>
          <w:spacing w:val="-1"/>
        </w:rPr>
        <w:t xml:space="preserve"> </w:t>
      </w:r>
      <w:r>
        <w:t>отмечался</w:t>
      </w:r>
      <w:r>
        <w:rPr>
          <w:spacing w:val="-1"/>
        </w:rPr>
        <w:t xml:space="preserve"> </w:t>
      </w:r>
      <w:r>
        <w:t>жидкий</w:t>
      </w:r>
      <w:r>
        <w:rPr>
          <w:spacing w:val="-1"/>
        </w:rPr>
        <w:t xml:space="preserve"> </w:t>
      </w:r>
      <w:r>
        <w:t>стул,</w:t>
      </w:r>
      <w:r>
        <w:rPr>
          <w:spacing w:val="-1"/>
        </w:rPr>
        <w:t xml:space="preserve"> </w:t>
      </w:r>
      <w:r>
        <w:t>температура –</w:t>
      </w:r>
      <w:r>
        <w:rPr>
          <w:spacing w:val="-1"/>
        </w:rPr>
        <w:t xml:space="preserve"> </w:t>
      </w:r>
      <w:r>
        <w:t>37,2</w:t>
      </w:r>
      <w:r>
        <w:rPr>
          <w:spacing w:val="-1"/>
        </w:rPr>
        <w:t xml:space="preserve"> </w:t>
      </w:r>
      <w:r>
        <w:t>–</w:t>
      </w:r>
      <w:r>
        <w:rPr>
          <w:spacing w:val="-1"/>
        </w:rPr>
        <w:t xml:space="preserve"> </w:t>
      </w:r>
      <w:r>
        <w:t>37,5</w:t>
      </w:r>
      <w:r>
        <w:rPr>
          <w:vertAlign w:val="superscript"/>
        </w:rPr>
        <w:t>0</w:t>
      </w:r>
      <w:r>
        <w:t xml:space="preserve"> С</w:t>
      </w:r>
      <w:r>
        <w:rPr>
          <w:spacing w:val="-1"/>
        </w:rPr>
        <w:t xml:space="preserve"> </w:t>
      </w:r>
      <w:r>
        <w:t>в</w:t>
      </w:r>
      <w:r>
        <w:rPr>
          <w:spacing w:val="-2"/>
        </w:rPr>
        <w:t xml:space="preserve"> </w:t>
      </w:r>
      <w:r>
        <w:t>течение 2-х дней.</w:t>
      </w:r>
    </w:p>
    <w:p w:rsidR="00F65042" w:rsidRDefault="00ED21B0">
      <w:pPr>
        <w:pStyle w:val="a3"/>
        <w:ind w:left="427" w:right="307" w:firstLine="559"/>
        <w:jc w:val="both"/>
      </w:pPr>
      <w:r>
        <w:t>С</w:t>
      </w:r>
      <w:r>
        <w:rPr>
          <w:spacing w:val="-4"/>
        </w:rPr>
        <w:t xml:space="preserve"> </w:t>
      </w:r>
      <w:r>
        <w:t>этого</w:t>
      </w:r>
      <w:r>
        <w:rPr>
          <w:spacing w:val="-4"/>
        </w:rPr>
        <w:t xml:space="preserve"> </w:t>
      </w:r>
      <w:r>
        <w:t>времени</w:t>
      </w:r>
      <w:r>
        <w:rPr>
          <w:spacing w:val="-4"/>
        </w:rPr>
        <w:t xml:space="preserve"> </w:t>
      </w:r>
      <w:r>
        <w:t>мальчик</w:t>
      </w:r>
      <w:r>
        <w:rPr>
          <w:spacing w:val="-4"/>
        </w:rPr>
        <w:t xml:space="preserve"> </w:t>
      </w:r>
      <w:r>
        <w:t>стал</w:t>
      </w:r>
      <w:r>
        <w:rPr>
          <w:spacing w:val="-4"/>
        </w:rPr>
        <w:t xml:space="preserve"> </w:t>
      </w:r>
      <w:r>
        <w:t>вялым,</w:t>
      </w:r>
      <w:r>
        <w:rPr>
          <w:spacing w:val="-4"/>
        </w:rPr>
        <w:t xml:space="preserve"> </w:t>
      </w:r>
      <w:r>
        <w:t>периодически</w:t>
      </w:r>
      <w:r>
        <w:rPr>
          <w:spacing w:val="-4"/>
        </w:rPr>
        <w:t xml:space="preserve"> </w:t>
      </w:r>
      <w:r>
        <w:t>отмечалась</w:t>
      </w:r>
      <w:r>
        <w:rPr>
          <w:spacing w:val="-4"/>
        </w:rPr>
        <w:t xml:space="preserve"> </w:t>
      </w:r>
      <w:r>
        <w:t>рвота,</w:t>
      </w:r>
      <w:r>
        <w:rPr>
          <w:spacing w:val="-4"/>
        </w:rPr>
        <w:t xml:space="preserve"> </w:t>
      </w:r>
      <w:r>
        <w:t>преимущественно</w:t>
      </w:r>
      <w:r>
        <w:rPr>
          <w:spacing w:val="-4"/>
        </w:rPr>
        <w:t xml:space="preserve"> </w:t>
      </w:r>
      <w:r>
        <w:t>по ночам возникали приступы беспокойства, влажного кашля. Стал уставать «ходить ножками».</w:t>
      </w:r>
    </w:p>
    <w:p w:rsidR="00F65042" w:rsidRDefault="00ED21B0">
      <w:pPr>
        <w:pStyle w:val="a3"/>
        <w:ind w:left="427" w:right="265"/>
      </w:pPr>
      <w:r>
        <w:t>Значительно снизился аппетит. Обращались к врачу, состояние расценено как астенический синдром.</w:t>
      </w:r>
      <w:r>
        <w:rPr>
          <w:spacing w:val="-2"/>
        </w:rPr>
        <w:t xml:space="preserve"> </w:t>
      </w:r>
      <w:r>
        <w:t>В</w:t>
      </w:r>
      <w:r>
        <w:rPr>
          <w:spacing w:val="-5"/>
        </w:rPr>
        <w:t xml:space="preserve"> </w:t>
      </w:r>
      <w:r>
        <w:t>общем</w:t>
      </w:r>
      <w:r>
        <w:rPr>
          <w:spacing w:val="-3"/>
        </w:rPr>
        <w:t xml:space="preserve"> </w:t>
      </w:r>
      <w:r>
        <w:t>анализе</w:t>
      </w:r>
      <w:r>
        <w:rPr>
          <w:spacing w:val="-3"/>
        </w:rPr>
        <w:t xml:space="preserve"> </w:t>
      </w:r>
      <w:r>
        <w:t>крови:Hb</w:t>
      </w:r>
      <w:r>
        <w:rPr>
          <w:spacing w:val="-3"/>
        </w:rPr>
        <w:t xml:space="preserve"> </w:t>
      </w:r>
      <w:r>
        <w:t>-100г/л,</w:t>
      </w:r>
      <w:r>
        <w:rPr>
          <w:spacing w:val="-2"/>
        </w:rPr>
        <w:t xml:space="preserve"> </w:t>
      </w:r>
      <w:r>
        <w:t>лейкоциты</w:t>
      </w:r>
      <w:r>
        <w:rPr>
          <w:spacing w:val="-1"/>
        </w:rPr>
        <w:t xml:space="preserve"> </w:t>
      </w:r>
      <w:r>
        <w:t>–</w:t>
      </w:r>
      <w:r>
        <w:rPr>
          <w:spacing w:val="-2"/>
        </w:rPr>
        <w:t xml:space="preserve"> </w:t>
      </w:r>
      <w:r>
        <w:t>6,4х10</w:t>
      </w:r>
      <w:r>
        <w:rPr>
          <w:vertAlign w:val="superscript"/>
        </w:rPr>
        <w:t>9</w:t>
      </w:r>
      <w:r>
        <w:t>/л,</w:t>
      </w:r>
      <w:r>
        <w:rPr>
          <w:spacing w:val="-2"/>
        </w:rPr>
        <w:t xml:space="preserve"> </w:t>
      </w:r>
      <w:r>
        <w:t>п/я</w:t>
      </w:r>
      <w:r>
        <w:rPr>
          <w:spacing w:val="-2"/>
        </w:rPr>
        <w:t xml:space="preserve"> </w:t>
      </w:r>
      <w:r>
        <w:t>–</w:t>
      </w:r>
      <w:r>
        <w:rPr>
          <w:spacing w:val="-2"/>
        </w:rPr>
        <w:t xml:space="preserve"> </w:t>
      </w:r>
      <w:r>
        <w:t>2%,</w:t>
      </w:r>
      <w:r>
        <w:rPr>
          <w:spacing w:val="-2"/>
        </w:rPr>
        <w:t xml:space="preserve"> </w:t>
      </w:r>
      <w:r>
        <w:t>с-</w:t>
      </w:r>
      <w:r>
        <w:rPr>
          <w:spacing w:val="-3"/>
        </w:rPr>
        <w:t xml:space="preserve"> </w:t>
      </w:r>
      <w:r>
        <w:t>43%,</w:t>
      </w:r>
      <w:r>
        <w:rPr>
          <w:spacing w:val="-2"/>
        </w:rPr>
        <w:t xml:space="preserve"> </w:t>
      </w:r>
      <w:r>
        <w:t>э-</w:t>
      </w:r>
      <w:r>
        <w:rPr>
          <w:spacing w:val="-3"/>
        </w:rPr>
        <w:t xml:space="preserve"> </w:t>
      </w:r>
      <w:r>
        <w:t>2%, м-3%, л- 40%, СОЭ-11 мм.рт.ст. С диагнозом: «Железодефицитная анемия» ребенок</w:t>
      </w:r>
    </w:p>
    <w:p w:rsidR="00F65042" w:rsidRDefault="00ED21B0">
      <w:pPr>
        <w:pStyle w:val="a3"/>
        <w:ind w:left="427"/>
      </w:pPr>
      <w:r>
        <w:t>госпитализирован.</w:t>
      </w:r>
      <w:r>
        <w:rPr>
          <w:spacing w:val="-6"/>
        </w:rPr>
        <w:t xml:space="preserve"> </w:t>
      </w:r>
      <w:r>
        <w:t>Накануне</w:t>
      </w:r>
      <w:r>
        <w:rPr>
          <w:spacing w:val="-5"/>
        </w:rPr>
        <w:t xml:space="preserve"> </w:t>
      </w:r>
      <w:r>
        <w:t>поступления</w:t>
      </w:r>
      <w:r>
        <w:rPr>
          <w:spacing w:val="-3"/>
        </w:rPr>
        <w:t xml:space="preserve"> </w:t>
      </w:r>
      <w:r>
        <w:t>состояние</w:t>
      </w:r>
      <w:r>
        <w:rPr>
          <w:spacing w:val="-5"/>
        </w:rPr>
        <w:t xml:space="preserve"> </w:t>
      </w:r>
      <w:r>
        <w:t>мальчика</w:t>
      </w:r>
      <w:r>
        <w:rPr>
          <w:spacing w:val="52"/>
        </w:rPr>
        <w:t xml:space="preserve"> </w:t>
      </w:r>
      <w:r>
        <w:t>резко</w:t>
      </w:r>
      <w:r>
        <w:rPr>
          <w:spacing w:val="-7"/>
        </w:rPr>
        <w:t xml:space="preserve"> </w:t>
      </w:r>
      <w:r>
        <w:t>ухудшилось:</w:t>
      </w:r>
      <w:r>
        <w:rPr>
          <w:spacing w:val="3"/>
        </w:rPr>
        <w:t xml:space="preserve"> </w:t>
      </w:r>
      <w:r>
        <w:t>был</w:t>
      </w:r>
      <w:r>
        <w:rPr>
          <w:spacing w:val="-3"/>
        </w:rPr>
        <w:t xml:space="preserve"> </w:t>
      </w:r>
      <w:r>
        <w:rPr>
          <w:spacing w:val="-2"/>
        </w:rPr>
        <w:t>крайне</w:t>
      </w:r>
    </w:p>
    <w:p w:rsidR="00F65042" w:rsidRDefault="00ED21B0">
      <w:pPr>
        <w:pStyle w:val="a3"/>
        <w:ind w:left="427"/>
      </w:pPr>
      <w:r>
        <w:t>беспокоен,</w:t>
      </w:r>
      <w:r>
        <w:rPr>
          <w:spacing w:val="-4"/>
        </w:rPr>
        <w:t xml:space="preserve"> </w:t>
      </w:r>
      <w:r>
        <w:t>отмечалась</w:t>
      </w:r>
      <w:r>
        <w:rPr>
          <w:spacing w:val="58"/>
        </w:rPr>
        <w:t xml:space="preserve"> </w:t>
      </w:r>
      <w:r>
        <w:t>повторная</w:t>
      </w:r>
      <w:r>
        <w:rPr>
          <w:spacing w:val="-2"/>
        </w:rPr>
        <w:t xml:space="preserve"> </w:t>
      </w:r>
      <w:r>
        <w:t>рвота,</w:t>
      </w:r>
      <w:r>
        <w:rPr>
          <w:spacing w:val="-2"/>
        </w:rPr>
        <w:t xml:space="preserve"> </w:t>
      </w:r>
      <w:r>
        <w:t>выявлена</w:t>
      </w:r>
      <w:r>
        <w:rPr>
          <w:spacing w:val="-3"/>
        </w:rPr>
        <w:t xml:space="preserve"> </w:t>
      </w:r>
      <w:r>
        <w:t>гепатомегалия</w:t>
      </w:r>
      <w:r>
        <w:rPr>
          <w:spacing w:val="-1"/>
        </w:rPr>
        <w:t xml:space="preserve"> </w:t>
      </w:r>
      <w:r>
        <w:t>до</w:t>
      </w:r>
      <w:r>
        <w:rPr>
          <w:spacing w:val="-2"/>
        </w:rPr>
        <w:t xml:space="preserve"> </w:t>
      </w:r>
      <w:r>
        <w:t>+7</w:t>
      </w:r>
      <w:r>
        <w:rPr>
          <w:spacing w:val="-2"/>
        </w:rPr>
        <w:t xml:space="preserve"> </w:t>
      </w:r>
      <w:r>
        <w:t>см</w:t>
      </w:r>
      <w:r>
        <w:rPr>
          <w:spacing w:val="-3"/>
        </w:rPr>
        <w:t xml:space="preserve"> </w:t>
      </w:r>
      <w:r>
        <w:t>из-под</w:t>
      </w:r>
      <w:r>
        <w:rPr>
          <w:spacing w:val="-2"/>
        </w:rPr>
        <w:t xml:space="preserve"> </w:t>
      </w:r>
      <w:r>
        <w:t>реберной</w:t>
      </w:r>
      <w:r>
        <w:rPr>
          <w:spacing w:val="-1"/>
        </w:rPr>
        <w:t xml:space="preserve"> </w:t>
      </w:r>
      <w:r>
        <w:rPr>
          <w:spacing w:val="-2"/>
        </w:rPr>
        <w:t>дуги.</w:t>
      </w:r>
    </w:p>
    <w:p w:rsidR="00F65042" w:rsidRDefault="00ED21B0">
      <w:pPr>
        <w:pStyle w:val="a3"/>
        <w:ind w:left="427" w:right="265" w:firstLine="439"/>
      </w:pPr>
      <w:r>
        <w:t>При</w:t>
      </w:r>
      <w:r>
        <w:rPr>
          <w:spacing w:val="-5"/>
        </w:rPr>
        <w:t xml:space="preserve"> </w:t>
      </w:r>
      <w:r>
        <w:t>поступлении</w:t>
      </w:r>
      <w:r>
        <w:rPr>
          <w:spacing w:val="-5"/>
        </w:rPr>
        <w:t xml:space="preserve"> </w:t>
      </w:r>
      <w:r>
        <w:t>состояние</w:t>
      </w:r>
      <w:r>
        <w:rPr>
          <w:spacing w:val="-6"/>
        </w:rPr>
        <w:t xml:space="preserve"> </w:t>
      </w:r>
      <w:r>
        <w:t>тяжелое.</w:t>
      </w:r>
      <w:r>
        <w:rPr>
          <w:spacing w:val="-5"/>
        </w:rPr>
        <w:t xml:space="preserve"> </w:t>
      </w:r>
      <w:r>
        <w:t>Выражены</w:t>
      </w:r>
      <w:r>
        <w:rPr>
          <w:spacing w:val="-5"/>
        </w:rPr>
        <w:t xml:space="preserve"> </w:t>
      </w:r>
      <w:r>
        <w:t>вялость,</w:t>
      </w:r>
      <w:r>
        <w:rPr>
          <w:spacing w:val="-5"/>
        </w:rPr>
        <w:t xml:space="preserve"> </w:t>
      </w:r>
      <w:r>
        <w:t>адинамия,</w:t>
      </w:r>
      <w:r>
        <w:rPr>
          <w:spacing w:val="-5"/>
        </w:rPr>
        <w:t xml:space="preserve"> </w:t>
      </w:r>
      <w:r>
        <w:t>аппетит</w:t>
      </w:r>
      <w:r>
        <w:rPr>
          <w:spacing w:val="-5"/>
        </w:rPr>
        <w:t xml:space="preserve"> </w:t>
      </w:r>
      <w:r>
        <w:t>отсутствует, кожа бледная, цианоз носогубного треугольника, на голенях – отеки. В легких жестковатое дыхание, в нижних отделах – влажные хрипы. ЧД – 60 в 1 минуту. Границы относительной сердечной тупости расширены влево до передней подмышечной линии. Тоны глухие,</w:t>
      </w:r>
    </w:p>
    <w:p w:rsidR="00F65042" w:rsidRDefault="00ED21B0">
      <w:pPr>
        <w:pStyle w:val="a3"/>
        <w:ind w:left="427"/>
      </w:pPr>
      <w:r>
        <w:t>систолический</w:t>
      </w:r>
      <w:r>
        <w:rPr>
          <w:spacing w:val="-3"/>
        </w:rPr>
        <w:t xml:space="preserve"> </w:t>
      </w:r>
      <w:r>
        <w:t>шум</w:t>
      </w:r>
      <w:r>
        <w:rPr>
          <w:spacing w:val="-4"/>
        </w:rPr>
        <w:t xml:space="preserve"> </w:t>
      </w:r>
      <w:r>
        <w:t>на</w:t>
      </w:r>
      <w:r>
        <w:rPr>
          <w:spacing w:val="-2"/>
        </w:rPr>
        <w:t xml:space="preserve"> </w:t>
      </w:r>
      <w:r>
        <w:t>верхушке,</w:t>
      </w:r>
      <w:r>
        <w:rPr>
          <w:spacing w:val="-3"/>
        </w:rPr>
        <w:t xml:space="preserve"> </w:t>
      </w:r>
      <w:r>
        <w:t>ЧСС –</w:t>
      </w:r>
      <w:r>
        <w:rPr>
          <w:spacing w:val="-3"/>
        </w:rPr>
        <w:t xml:space="preserve"> </w:t>
      </w:r>
      <w:r>
        <w:t>160</w:t>
      </w:r>
      <w:r>
        <w:rPr>
          <w:spacing w:val="-1"/>
        </w:rPr>
        <w:t xml:space="preserve"> </w:t>
      </w:r>
      <w:r>
        <w:t>уд/мин.</w:t>
      </w:r>
      <w:r>
        <w:rPr>
          <w:spacing w:val="-3"/>
        </w:rPr>
        <w:t xml:space="preserve"> </w:t>
      </w:r>
      <w:r>
        <w:t>Печень</w:t>
      </w:r>
      <w:r>
        <w:rPr>
          <w:spacing w:val="-3"/>
        </w:rPr>
        <w:t xml:space="preserve"> </w:t>
      </w:r>
      <w:r>
        <w:t>+7</w:t>
      </w:r>
      <w:r>
        <w:rPr>
          <w:spacing w:val="-3"/>
        </w:rPr>
        <w:t xml:space="preserve"> </w:t>
      </w:r>
      <w:r>
        <w:t>см</w:t>
      </w:r>
      <w:r>
        <w:rPr>
          <w:spacing w:val="-4"/>
        </w:rPr>
        <w:t xml:space="preserve"> </w:t>
      </w:r>
      <w:r>
        <w:t>по</w:t>
      </w:r>
      <w:r>
        <w:rPr>
          <w:spacing w:val="-3"/>
        </w:rPr>
        <w:t xml:space="preserve"> </w:t>
      </w:r>
      <w:r>
        <w:t>правой</w:t>
      </w:r>
      <w:r>
        <w:rPr>
          <w:spacing w:val="-3"/>
        </w:rPr>
        <w:t xml:space="preserve"> </w:t>
      </w:r>
      <w:r>
        <w:t>средне-ключичной линии, селезенка +2 см. Мочится мало, стул оформлен.</w:t>
      </w:r>
    </w:p>
    <w:p w:rsidR="00F65042" w:rsidRDefault="00ED21B0">
      <w:pPr>
        <w:pStyle w:val="a3"/>
        <w:ind w:left="626" w:right="500" w:firstLine="240"/>
      </w:pPr>
      <w:r>
        <w:rPr>
          <w:b/>
          <w:i/>
        </w:rPr>
        <w:t>Общий</w:t>
      </w:r>
      <w:r>
        <w:rPr>
          <w:b/>
          <w:i/>
          <w:spacing w:val="-2"/>
        </w:rPr>
        <w:t xml:space="preserve"> </w:t>
      </w:r>
      <w:r>
        <w:rPr>
          <w:b/>
          <w:i/>
        </w:rPr>
        <w:t>анализ</w:t>
      </w:r>
      <w:r>
        <w:rPr>
          <w:b/>
          <w:i/>
          <w:spacing w:val="-3"/>
        </w:rPr>
        <w:t xml:space="preserve"> </w:t>
      </w:r>
      <w:r>
        <w:rPr>
          <w:b/>
          <w:i/>
        </w:rPr>
        <w:t>крови:</w:t>
      </w:r>
      <w:r>
        <w:rPr>
          <w:b/>
          <w:i/>
          <w:spacing w:val="-2"/>
        </w:rPr>
        <w:t xml:space="preserve"> </w:t>
      </w:r>
      <w:r>
        <w:t>Нb-100</w:t>
      </w:r>
      <w:r>
        <w:rPr>
          <w:spacing w:val="-2"/>
        </w:rPr>
        <w:t xml:space="preserve"> </w:t>
      </w:r>
      <w:r>
        <w:t>г/л,</w:t>
      </w:r>
      <w:r>
        <w:rPr>
          <w:spacing w:val="-2"/>
        </w:rPr>
        <w:t xml:space="preserve"> </w:t>
      </w:r>
      <w:r>
        <w:t>Лейк.</w:t>
      </w:r>
      <w:r>
        <w:rPr>
          <w:spacing w:val="-2"/>
        </w:rPr>
        <w:t xml:space="preserve"> </w:t>
      </w:r>
      <w:r>
        <w:t>–</w:t>
      </w:r>
      <w:r>
        <w:rPr>
          <w:spacing w:val="-2"/>
        </w:rPr>
        <w:t xml:space="preserve"> </w:t>
      </w:r>
      <w:r>
        <w:t>6,3х10</w:t>
      </w:r>
      <w:r>
        <w:rPr>
          <w:vertAlign w:val="superscript"/>
        </w:rPr>
        <w:t>9</w:t>
      </w:r>
      <w:r>
        <w:t>/л,</w:t>
      </w:r>
      <w:r>
        <w:rPr>
          <w:spacing w:val="-2"/>
        </w:rPr>
        <w:t xml:space="preserve"> </w:t>
      </w:r>
      <w:r>
        <w:t>п/я</w:t>
      </w:r>
      <w:r>
        <w:rPr>
          <w:spacing w:val="-1"/>
        </w:rPr>
        <w:t xml:space="preserve"> </w:t>
      </w:r>
      <w:r>
        <w:t>–</w:t>
      </w:r>
      <w:r>
        <w:rPr>
          <w:spacing w:val="-2"/>
        </w:rPr>
        <w:t xml:space="preserve"> </w:t>
      </w:r>
      <w:r>
        <w:t>2%,</w:t>
      </w:r>
      <w:r>
        <w:rPr>
          <w:spacing w:val="-2"/>
        </w:rPr>
        <w:t xml:space="preserve"> </w:t>
      </w:r>
      <w:r>
        <w:t>с</w:t>
      </w:r>
      <w:r>
        <w:rPr>
          <w:spacing w:val="-3"/>
        </w:rPr>
        <w:t xml:space="preserve"> </w:t>
      </w:r>
      <w:r>
        <w:t>-48%,</w:t>
      </w:r>
      <w:r>
        <w:rPr>
          <w:spacing w:val="-2"/>
        </w:rPr>
        <w:t xml:space="preserve"> </w:t>
      </w:r>
      <w:r>
        <w:t>э</w:t>
      </w:r>
      <w:r>
        <w:rPr>
          <w:spacing w:val="-2"/>
        </w:rPr>
        <w:t xml:space="preserve"> </w:t>
      </w:r>
      <w:r>
        <w:t>-1%,</w:t>
      </w:r>
      <w:r>
        <w:rPr>
          <w:spacing w:val="-2"/>
        </w:rPr>
        <w:t xml:space="preserve"> </w:t>
      </w:r>
      <w:r>
        <w:t>б</w:t>
      </w:r>
      <w:r>
        <w:rPr>
          <w:spacing w:val="-2"/>
        </w:rPr>
        <w:t xml:space="preserve"> </w:t>
      </w:r>
      <w:r>
        <w:t>-1%,</w:t>
      </w:r>
      <w:r>
        <w:rPr>
          <w:spacing w:val="-2"/>
        </w:rPr>
        <w:t xml:space="preserve"> </w:t>
      </w:r>
      <w:r>
        <w:t>л -</w:t>
      </w:r>
      <w:r>
        <w:rPr>
          <w:spacing w:val="-3"/>
        </w:rPr>
        <w:t xml:space="preserve"> </w:t>
      </w:r>
      <w:r>
        <w:t>40%, м-8%, СОЭ – 10 мм/час.</w:t>
      </w:r>
    </w:p>
    <w:p w:rsidR="00F65042" w:rsidRDefault="00ED21B0">
      <w:pPr>
        <w:pStyle w:val="a3"/>
        <w:ind w:left="427" w:right="265" w:firstLine="439"/>
      </w:pPr>
      <w:r>
        <w:rPr>
          <w:b/>
          <w:i/>
        </w:rPr>
        <w:t>Общий</w:t>
      </w:r>
      <w:r>
        <w:rPr>
          <w:b/>
          <w:i/>
          <w:spacing w:val="-3"/>
        </w:rPr>
        <w:t xml:space="preserve"> </w:t>
      </w:r>
      <w:r>
        <w:rPr>
          <w:b/>
          <w:i/>
        </w:rPr>
        <w:t>анализ</w:t>
      </w:r>
      <w:r>
        <w:rPr>
          <w:b/>
          <w:i/>
          <w:spacing w:val="-4"/>
        </w:rPr>
        <w:t xml:space="preserve"> </w:t>
      </w:r>
      <w:r>
        <w:rPr>
          <w:b/>
          <w:i/>
        </w:rPr>
        <w:t>мочи:</w:t>
      </w:r>
      <w:r>
        <w:rPr>
          <w:b/>
          <w:i/>
          <w:spacing w:val="-2"/>
        </w:rPr>
        <w:t xml:space="preserve"> </w:t>
      </w:r>
      <w:r>
        <w:t>удельный</w:t>
      </w:r>
      <w:r>
        <w:rPr>
          <w:spacing w:val="-3"/>
        </w:rPr>
        <w:t xml:space="preserve"> </w:t>
      </w:r>
      <w:r>
        <w:t>вес-1015,</w:t>
      </w:r>
      <w:r>
        <w:rPr>
          <w:spacing w:val="-3"/>
        </w:rPr>
        <w:t xml:space="preserve"> </w:t>
      </w:r>
      <w:r>
        <w:t>белок</w:t>
      </w:r>
      <w:r>
        <w:rPr>
          <w:spacing w:val="-3"/>
        </w:rPr>
        <w:t xml:space="preserve"> </w:t>
      </w:r>
      <w:r>
        <w:t>отсутствует,</w:t>
      </w:r>
      <w:r>
        <w:rPr>
          <w:spacing w:val="-3"/>
        </w:rPr>
        <w:t xml:space="preserve"> </w:t>
      </w:r>
      <w:r>
        <w:t>глюкоза-нет,</w:t>
      </w:r>
      <w:r>
        <w:rPr>
          <w:spacing w:val="-3"/>
        </w:rPr>
        <w:t xml:space="preserve"> </w:t>
      </w:r>
      <w:r>
        <w:t>лейкоциты</w:t>
      </w:r>
      <w:r>
        <w:rPr>
          <w:spacing w:val="-3"/>
        </w:rPr>
        <w:t xml:space="preserve"> </w:t>
      </w:r>
      <w:r>
        <w:t>т-1-2</w:t>
      </w:r>
      <w:r>
        <w:rPr>
          <w:spacing w:val="-6"/>
        </w:rPr>
        <w:t xml:space="preserve"> </w:t>
      </w:r>
      <w:r>
        <w:t>в п/з, эритроциты- отсутствуют.</w:t>
      </w:r>
    </w:p>
    <w:p w:rsidR="00F65042" w:rsidRDefault="00ED21B0">
      <w:pPr>
        <w:pStyle w:val="2"/>
        <w:spacing w:before="2" w:line="274" w:lineRule="exact"/>
        <w:ind w:left="5094"/>
      </w:pPr>
      <w:r>
        <w:rPr>
          <w:spacing w:val="-2"/>
        </w:rPr>
        <w:t>Задание</w:t>
      </w:r>
    </w:p>
    <w:p w:rsidR="00F65042" w:rsidRDefault="00ED21B0">
      <w:pPr>
        <w:pStyle w:val="a4"/>
        <w:numPr>
          <w:ilvl w:val="0"/>
          <w:numId w:val="199"/>
        </w:numPr>
        <w:tabs>
          <w:tab w:val="left" w:pos="746"/>
        </w:tabs>
        <w:spacing w:line="274" w:lineRule="exact"/>
        <w:ind w:left="746" w:hanging="180"/>
        <w:jc w:val="left"/>
      </w:pPr>
      <w:r>
        <w:rPr>
          <w:sz w:val="24"/>
        </w:rPr>
        <w:t>Какой</w:t>
      </w:r>
      <w:r>
        <w:rPr>
          <w:spacing w:val="-7"/>
          <w:sz w:val="24"/>
        </w:rPr>
        <w:t xml:space="preserve"> </w:t>
      </w:r>
      <w:r>
        <w:rPr>
          <w:sz w:val="24"/>
        </w:rPr>
        <w:t>предварительный</w:t>
      </w:r>
      <w:r>
        <w:rPr>
          <w:spacing w:val="-5"/>
          <w:sz w:val="24"/>
        </w:rPr>
        <w:t xml:space="preserve"> </w:t>
      </w:r>
      <w:r>
        <w:rPr>
          <w:sz w:val="24"/>
        </w:rPr>
        <w:t>диагноз</w:t>
      </w:r>
      <w:r>
        <w:rPr>
          <w:spacing w:val="-5"/>
          <w:sz w:val="24"/>
        </w:rPr>
        <w:t xml:space="preserve"> </w:t>
      </w:r>
      <w:r>
        <w:rPr>
          <w:sz w:val="24"/>
        </w:rPr>
        <w:t>Вы</w:t>
      </w:r>
      <w:r>
        <w:rPr>
          <w:spacing w:val="-5"/>
          <w:sz w:val="24"/>
        </w:rPr>
        <w:t xml:space="preserve"> </w:t>
      </w:r>
      <w:r>
        <w:rPr>
          <w:sz w:val="24"/>
        </w:rPr>
        <w:t>поставите</w:t>
      </w:r>
      <w:r>
        <w:rPr>
          <w:spacing w:val="-4"/>
          <w:sz w:val="24"/>
        </w:rPr>
        <w:t xml:space="preserve"> </w:t>
      </w:r>
      <w:r>
        <w:rPr>
          <w:spacing w:val="-2"/>
          <w:sz w:val="24"/>
        </w:rPr>
        <w:t>ребенку?</w:t>
      </w:r>
    </w:p>
    <w:p w:rsidR="00F65042" w:rsidRDefault="00ED21B0">
      <w:pPr>
        <w:pStyle w:val="a4"/>
        <w:numPr>
          <w:ilvl w:val="0"/>
          <w:numId w:val="199"/>
        </w:numPr>
        <w:tabs>
          <w:tab w:val="left" w:pos="746"/>
        </w:tabs>
        <w:ind w:left="746" w:hanging="180"/>
        <w:jc w:val="left"/>
      </w:pPr>
      <w:r>
        <w:rPr>
          <w:sz w:val="24"/>
        </w:rPr>
        <w:t>Предположительно,</w:t>
      </w:r>
      <w:r>
        <w:rPr>
          <w:spacing w:val="-11"/>
          <w:sz w:val="24"/>
        </w:rPr>
        <w:t xml:space="preserve"> </w:t>
      </w:r>
      <w:r>
        <w:rPr>
          <w:sz w:val="24"/>
        </w:rPr>
        <w:t>какой</w:t>
      </w:r>
      <w:r>
        <w:rPr>
          <w:spacing w:val="-6"/>
          <w:sz w:val="24"/>
        </w:rPr>
        <w:t xml:space="preserve"> </w:t>
      </w:r>
      <w:r>
        <w:rPr>
          <w:sz w:val="24"/>
        </w:rPr>
        <w:t>этиологии</w:t>
      </w:r>
      <w:r>
        <w:rPr>
          <w:spacing w:val="-6"/>
          <w:sz w:val="24"/>
        </w:rPr>
        <w:t xml:space="preserve"> </w:t>
      </w:r>
      <w:r>
        <w:rPr>
          <w:sz w:val="24"/>
        </w:rPr>
        <w:t>данное</w:t>
      </w:r>
      <w:r>
        <w:rPr>
          <w:spacing w:val="-9"/>
          <w:sz w:val="24"/>
        </w:rPr>
        <w:t xml:space="preserve"> </w:t>
      </w:r>
      <w:r>
        <w:rPr>
          <w:spacing w:val="-2"/>
          <w:sz w:val="24"/>
        </w:rPr>
        <w:t>заболевание?</w:t>
      </w:r>
    </w:p>
    <w:p w:rsidR="00F65042" w:rsidRDefault="00F65042">
      <w:pPr>
        <w:pStyle w:val="a4"/>
        <w:sectPr w:rsidR="00F65042">
          <w:pgSz w:w="11910" w:h="16840"/>
          <w:pgMar w:top="1040" w:right="566" w:bottom="1240" w:left="566" w:header="0" w:footer="984" w:gutter="0"/>
          <w:cols w:space="720"/>
        </w:sectPr>
      </w:pPr>
    </w:p>
    <w:p w:rsidR="00F65042" w:rsidRDefault="00ED21B0">
      <w:pPr>
        <w:pStyle w:val="a4"/>
        <w:numPr>
          <w:ilvl w:val="0"/>
          <w:numId w:val="199"/>
        </w:numPr>
        <w:tabs>
          <w:tab w:val="left" w:pos="746"/>
        </w:tabs>
        <w:spacing w:before="66"/>
        <w:ind w:left="746" w:hanging="180"/>
        <w:jc w:val="left"/>
      </w:pPr>
      <w:r>
        <w:rPr>
          <w:sz w:val="24"/>
        </w:rPr>
        <w:lastRenderedPageBreak/>
        <w:t>Назначьте</w:t>
      </w:r>
      <w:r>
        <w:rPr>
          <w:spacing w:val="-2"/>
          <w:sz w:val="24"/>
        </w:rPr>
        <w:t xml:space="preserve"> </w:t>
      </w:r>
      <w:r>
        <w:rPr>
          <w:sz w:val="24"/>
        </w:rPr>
        <w:t>лечение</w:t>
      </w:r>
      <w:r>
        <w:rPr>
          <w:spacing w:val="-3"/>
          <w:sz w:val="24"/>
        </w:rPr>
        <w:t xml:space="preserve"> </w:t>
      </w:r>
      <w:r>
        <w:rPr>
          <w:sz w:val="24"/>
        </w:rPr>
        <w:t>данному</w:t>
      </w:r>
      <w:r>
        <w:rPr>
          <w:spacing w:val="-9"/>
          <w:sz w:val="24"/>
        </w:rPr>
        <w:t xml:space="preserve"> </w:t>
      </w:r>
      <w:r>
        <w:rPr>
          <w:spacing w:val="-2"/>
          <w:sz w:val="24"/>
        </w:rPr>
        <w:t>ребенку?</w:t>
      </w:r>
    </w:p>
    <w:p w:rsidR="00F65042" w:rsidRDefault="00ED21B0">
      <w:pPr>
        <w:pStyle w:val="a4"/>
        <w:numPr>
          <w:ilvl w:val="0"/>
          <w:numId w:val="199"/>
        </w:numPr>
        <w:tabs>
          <w:tab w:val="left" w:pos="806"/>
        </w:tabs>
        <w:ind w:left="806" w:hanging="240"/>
        <w:jc w:val="left"/>
        <w:rPr>
          <w:sz w:val="24"/>
        </w:rPr>
      </w:pPr>
      <w:r>
        <w:rPr>
          <w:sz w:val="24"/>
        </w:rPr>
        <w:t>Какие</w:t>
      </w:r>
      <w:r>
        <w:rPr>
          <w:spacing w:val="-9"/>
          <w:sz w:val="24"/>
        </w:rPr>
        <w:t xml:space="preserve"> </w:t>
      </w:r>
      <w:r>
        <w:rPr>
          <w:sz w:val="24"/>
        </w:rPr>
        <w:t>дополнительные</w:t>
      </w:r>
      <w:r>
        <w:rPr>
          <w:spacing w:val="-8"/>
          <w:sz w:val="24"/>
        </w:rPr>
        <w:t xml:space="preserve"> </w:t>
      </w:r>
      <w:r>
        <w:rPr>
          <w:sz w:val="24"/>
        </w:rPr>
        <w:t>обследования</w:t>
      </w:r>
      <w:r>
        <w:rPr>
          <w:spacing w:val="-6"/>
          <w:sz w:val="24"/>
        </w:rPr>
        <w:t xml:space="preserve"> </w:t>
      </w:r>
      <w:r>
        <w:rPr>
          <w:sz w:val="24"/>
        </w:rPr>
        <w:t>необходимо</w:t>
      </w:r>
      <w:r>
        <w:rPr>
          <w:spacing w:val="-5"/>
          <w:sz w:val="24"/>
        </w:rPr>
        <w:t xml:space="preserve"> </w:t>
      </w:r>
      <w:r>
        <w:rPr>
          <w:spacing w:val="-2"/>
          <w:sz w:val="24"/>
        </w:rPr>
        <w:t>провести?</w:t>
      </w:r>
    </w:p>
    <w:p w:rsidR="00F65042" w:rsidRDefault="00ED21B0">
      <w:pPr>
        <w:pStyle w:val="a4"/>
        <w:numPr>
          <w:ilvl w:val="0"/>
          <w:numId w:val="199"/>
        </w:numPr>
        <w:tabs>
          <w:tab w:val="left" w:pos="746"/>
        </w:tabs>
        <w:ind w:left="746" w:hanging="180"/>
        <w:jc w:val="left"/>
      </w:pPr>
      <w:r>
        <w:rPr>
          <w:sz w:val="24"/>
        </w:rPr>
        <w:t>Какова</w:t>
      </w:r>
      <w:r>
        <w:rPr>
          <w:spacing w:val="-7"/>
          <w:sz w:val="24"/>
        </w:rPr>
        <w:t xml:space="preserve"> </w:t>
      </w:r>
      <w:r>
        <w:rPr>
          <w:sz w:val="24"/>
        </w:rPr>
        <w:t>продолжительность</w:t>
      </w:r>
      <w:r>
        <w:rPr>
          <w:spacing w:val="55"/>
          <w:sz w:val="24"/>
        </w:rPr>
        <w:t xml:space="preserve"> </w:t>
      </w:r>
      <w:r>
        <w:rPr>
          <w:sz w:val="24"/>
        </w:rPr>
        <w:t>курса</w:t>
      </w:r>
      <w:r>
        <w:rPr>
          <w:spacing w:val="-3"/>
          <w:sz w:val="24"/>
        </w:rPr>
        <w:t xml:space="preserve"> </w:t>
      </w:r>
      <w:r>
        <w:rPr>
          <w:sz w:val="24"/>
        </w:rPr>
        <w:t>лечения</w:t>
      </w:r>
      <w:r>
        <w:rPr>
          <w:spacing w:val="54"/>
          <w:sz w:val="24"/>
        </w:rPr>
        <w:t xml:space="preserve"> </w:t>
      </w:r>
      <w:r>
        <w:rPr>
          <w:sz w:val="24"/>
        </w:rPr>
        <w:t>при</w:t>
      </w:r>
      <w:r>
        <w:rPr>
          <w:spacing w:val="-3"/>
          <w:sz w:val="24"/>
        </w:rPr>
        <w:t xml:space="preserve"> </w:t>
      </w:r>
      <w:r>
        <w:rPr>
          <w:sz w:val="24"/>
        </w:rPr>
        <w:t>данном</w:t>
      </w:r>
      <w:r>
        <w:rPr>
          <w:spacing w:val="-3"/>
          <w:sz w:val="24"/>
        </w:rPr>
        <w:t xml:space="preserve"> </w:t>
      </w:r>
      <w:r>
        <w:rPr>
          <w:spacing w:val="-2"/>
          <w:sz w:val="24"/>
        </w:rPr>
        <w:t>заболевании?</w:t>
      </w:r>
    </w:p>
    <w:p w:rsidR="00F65042" w:rsidRDefault="00ED21B0">
      <w:pPr>
        <w:pStyle w:val="a4"/>
        <w:numPr>
          <w:ilvl w:val="0"/>
          <w:numId w:val="199"/>
        </w:numPr>
        <w:tabs>
          <w:tab w:val="left" w:pos="746"/>
        </w:tabs>
        <w:spacing w:before="1"/>
        <w:ind w:left="427" w:right="1331" w:firstLine="139"/>
        <w:jc w:val="left"/>
      </w:pPr>
      <w:r>
        <w:rPr>
          <w:sz w:val="24"/>
        </w:rPr>
        <w:t>Каким</w:t>
      </w:r>
      <w:r>
        <w:rPr>
          <w:spacing w:val="-5"/>
          <w:sz w:val="24"/>
        </w:rPr>
        <w:t xml:space="preserve"> </w:t>
      </w:r>
      <w:r>
        <w:rPr>
          <w:sz w:val="24"/>
        </w:rPr>
        <w:t>препаратам</w:t>
      </w:r>
      <w:r>
        <w:rPr>
          <w:spacing w:val="-5"/>
          <w:sz w:val="24"/>
        </w:rPr>
        <w:t xml:space="preserve"> </w:t>
      </w:r>
      <w:r>
        <w:rPr>
          <w:sz w:val="24"/>
        </w:rPr>
        <w:t>в</w:t>
      </w:r>
      <w:r>
        <w:rPr>
          <w:spacing w:val="-5"/>
          <w:sz w:val="24"/>
        </w:rPr>
        <w:t xml:space="preserve"> </w:t>
      </w:r>
      <w:r>
        <w:rPr>
          <w:sz w:val="24"/>
        </w:rPr>
        <w:t>настоящее</w:t>
      </w:r>
      <w:r>
        <w:rPr>
          <w:spacing w:val="-5"/>
          <w:sz w:val="24"/>
        </w:rPr>
        <w:t xml:space="preserve"> </w:t>
      </w:r>
      <w:r>
        <w:rPr>
          <w:sz w:val="24"/>
        </w:rPr>
        <w:t>время</w:t>
      </w:r>
      <w:r>
        <w:rPr>
          <w:spacing w:val="-4"/>
          <w:sz w:val="24"/>
        </w:rPr>
        <w:t xml:space="preserve"> </w:t>
      </w:r>
      <w:r>
        <w:rPr>
          <w:sz w:val="24"/>
        </w:rPr>
        <w:t>отдается</w:t>
      </w:r>
      <w:r>
        <w:rPr>
          <w:spacing w:val="-4"/>
          <w:sz w:val="24"/>
        </w:rPr>
        <w:t xml:space="preserve"> </w:t>
      </w:r>
      <w:r>
        <w:rPr>
          <w:sz w:val="24"/>
        </w:rPr>
        <w:t>предпочтение</w:t>
      </w:r>
      <w:r>
        <w:rPr>
          <w:spacing w:val="-5"/>
          <w:sz w:val="24"/>
        </w:rPr>
        <w:t xml:space="preserve"> </w:t>
      </w:r>
      <w:r>
        <w:rPr>
          <w:sz w:val="24"/>
        </w:rPr>
        <w:t>при</w:t>
      </w:r>
      <w:r>
        <w:rPr>
          <w:spacing w:val="-4"/>
          <w:sz w:val="24"/>
        </w:rPr>
        <w:t xml:space="preserve"> </w:t>
      </w:r>
      <w:r>
        <w:rPr>
          <w:sz w:val="24"/>
        </w:rPr>
        <w:t>терапии</w:t>
      </w:r>
      <w:r>
        <w:rPr>
          <w:spacing w:val="-6"/>
          <w:sz w:val="24"/>
        </w:rPr>
        <w:t xml:space="preserve"> </w:t>
      </w:r>
      <w:r>
        <w:rPr>
          <w:sz w:val="24"/>
        </w:rPr>
        <w:t xml:space="preserve">подобных </w:t>
      </w:r>
      <w:r>
        <w:rPr>
          <w:spacing w:val="-2"/>
          <w:sz w:val="24"/>
        </w:rPr>
        <w:t>состояний?</w:t>
      </w:r>
    </w:p>
    <w:p w:rsidR="00F65042" w:rsidRDefault="00ED21B0">
      <w:pPr>
        <w:pStyle w:val="3"/>
        <w:spacing w:before="4" w:line="274" w:lineRule="exact"/>
        <w:ind w:left="867"/>
        <w:jc w:val="left"/>
      </w:pPr>
      <w:r>
        <w:t>Задача</w:t>
      </w:r>
      <w:r>
        <w:rPr>
          <w:spacing w:val="-4"/>
        </w:rPr>
        <w:t xml:space="preserve"> </w:t>
      </w:r>
      <w:r>
        <w:rPr>
          <w:spacing w:val="-5"/>
        </w:rPr>
        <w:t>№3</w:t>
      </w:r>
    </w:p>
    <w:p w:rsidR="00F65042" w:rsidRDefault="00ED21B0">
      <w:pPr>
        <w:pStyle w:val="a3"/>
        <w:spacing w:line="274" w:lineRule="exact"/>
        <w:ind w:left="807"/>
      </w:pPr>
      <w:r>
        <w:t>Больной</w:t>
      </w:r>
      <w:r>
        <w:rPr>
          <w:spacing w:val="-4"/>
        </w:rPr>
        <w:t xml:space="preserve"> </w:t>
      </w:r>
      <w:r>
        <w:t>О.,</w:t>
      </w:r>
      <w:r>
        <w:rPr>
          <w:spacing w:val="-2"/>
        </w:rPr>
        <w:t xml:space="preserve"> </w:t>
      </w:r>
      <w:r>
        <w:t>13</w:t>
      </w:r>
      <w:r>
        <w:rPr>
          <w:spacing w:val="-2"/>
        </w:rPr>
        <w:t xml:space="preserve"> </w:t>
      </w:r>
      <w:r>
        <w:t>лет,</w:t>
      </w:r>
      <w:r>
        <w:rPr>
          <w:spacing w:val="-2"/>
        </w:rPr>
        <w:t xml:space="preserve"> </w:t>
      </w:r>
      <w:r>
        <w:t>поступил</w:t>
      </w:r>
      <w:r>
        <w:rPr>
          <w:spacing w:val="-2"/>
        </w:rPr>
        <w:t xml:space="preserve"> </w:t>
      </w:r>
      <w:r>
        <w:t>в</w:t>
      </w:r>
      <w:r>
        <w:rPr>
          <w:spacing w:val="-3"/>
        </w:rPr>
        <w:t xml:space="preserve"> </w:t>
      </w:r>
      <w:r>
        <w:t>отделение</w:t>
      </w:r>
      <w:r>
        <w:rPr>
          <w:spacing w:val="-2"/>
        </w:rPr>
        <w:t xml:space="preserve"> повторно.</w:t>
      </w:r>
    </w:p>
    <w:p w:rsidR="00F65042" w:rsidRDefault="00ED21B0">
      <w:pPr>
        <w:pStyle w:val="a3"/>
        <w:ind w:left="427" w:firstLine="439"/>
      </w:pPr>
      <w:r>
        <w:t>Из анамнеза известно, что заболевание началось в 3-х летнем возрасте, когда после перенесенного</w:t>
      </w:r>
      <w:r>
        <w:rPr>
          <w:spacing w:val="-3"/>
        </w:rPr>
        <w:t xml:space="preserve"> </w:t>
      </w:r>
      <w:r>
        <w:t>гриппа</w:t>
      </w:r>
      <w:r>
        <w:rPr>
          <w:spacing w:val="-7"/>
        </w:rPr>
        <w:t xml:space="preserve"> </w:t>
      </w:r>
      <w:r>
        <w:t>мальчик</w:t>
      </w:r>
      <w:r>
        <w:rPr>
          <w:spacing w:val="-3"/>
        </w:rPr>
        <w:t xml:space="preserve"> </w:t>
      </w:r>
      <w:r>
        <w:t>стал</w:t>
      </w:r>
      <w:r>
        <w:rPr>
          <w:spacing w:val="-3"/>
        </w:rPr>
        <w:t xml:space="preserve"> </w:t>
      </w:r>
      <w:r>
        <w:t>хромать –</w:t>
      </w:r>
      <w:r>
        <w:rPr>
          <w:spacing w:val="-6"/>
        </w:rPr>
        <w:t xml:space="preserve"> </w:t>
      </w:r>
      <w:r>
        <w:t>как</w:t>
      </w:r>
      <w:r>
        <w:rPr>
          <w:spacing w:val="-3"/>
        </w:rPr>
        <w:t xml:space="preserve"> </w:t>
      </w:r>
      <w:r>
        <w:t>оказалось</w:t>
      </w:r>
      <w:r>
        <w:rPr>
          <w:spacing w:val="-3"/>
        </w:rPr>
        <w:t xml:space="preserve"> </w:t>
      </w:r>
      <w:r>
        <w:t>при</w:t>
      </w:r>
      <w:r>
        <w:rPr>
          <w:spacing w:val="-3"/>
        </w:rPr>
        <w:t xml:space="preserve"> </w:t>
      </w:r>
      <w:r>
        <w:t>осмотре,</w:t>
      </w:r>
      <w:r>
        <w:rPr>
          <w:spacing w:val="-3"/>
        </w:rPr>
        <w:t xml:space="preserve"> </w:t>
      </w:r>
      <w:r>
        <w:t>из-за</w:t>
      </w:r>
      <w:r>
        <w:rPr>
          <w:spacing w:val="-4"/>
        </w:rPr>
        <w:t xml:space="preserve"> </w:t>
      </w:r>
      <w:r>
        <w:t>поражения</w:t>
      </w:r>
    </w:p>
    <w:p w:rsidR="00F65042" w:rsidRDefault="00ED21B0">
      <w:pPr>
        <w:pStyle w:val="a3"/>
        <w:ind w:left="427" w:right="265"/>
      </w:pPr>
      <w:r>
        <w:t>коленного</w:t>
      </w:r>
      <w:r>
        <w:rPr>
          <w:spacing w:val="-3"/>
        </w:rPr>
        <w:t xml:space="preserve"> </w:t>
      </w:r>
      <w:r>
        <w:t>сустава.</w:t>
      </w:r>
      <w:r>
        <w:rPr>
          <w:spacing w:val="-3"/>
        </w:rPr>
        <w:t xml:space="preserve"> </w:t>
      </w:r>
      <w:r>
        <w:t>Сустав</w:t>
      </w:r>
      <w:r>
        <w:rPr>
          <w:spacing w:val="-4"/>
        </w:rPr>
        <w:t xml:space="preserve"> </w:t>
      </w:r>
      <w:r>
        <w:t>был</w:t>
      </w:r>
      <w:r>
        <w:rPr>
          <w:spacing w:val="-3"/>
        </w:rPr>
        <w:t xml:space="preserve"> </w:t>
      </w:r>
      <w:r>
        <w:t>шаровидной</w:t>
      </w:r>
      <w:r>
        <w:rPr>
          <w:spacing w:val="-3"/>
        </w:rPr>
        <w:t xml:space="preserve"> </w:t>
      </w:r>
      <w:r>
        <w:t>формы,</w:t>
      </w:r>
      <w:r>
        <w:rPr>
          <w:spacing w:val="-3"/>
        </w:rPr>
        <w:t xml:space="preserve"> </w:t>
      </w:r>
      <w:r>
        <w:t>горячий</w:t>
      </w:r>
      <w:r>
        <w:rPr>
          <w:spacing w:val="-3"/>
        </w:rPr>
        <w:t xml:space="preserve"> </w:t>
      </w:r>
      <w:r>
        <w:t>на</w:t>
      </w:r>
      <w:r>
        <w:rPr>
          <w:spacing w:val="-4"/>
        </w:rPr>
        <w:t xml:space="preserve"> </w:t>
      </w:r>
      <w:r>
        <w:t>ощупь,</w:t>
      </w:r>
      <w:r>
        <w:rPr>
          <w:spacing w:val="-3"/>
        </w:rPr>
        <w:t xml:space="preserve"> </w:t>
      </w:r>
      <w:r>
        <w:t>отмечалось</w:t>
      </w:r>
      <w:r>
        <w:rPr>
          <w:spacing w:val="-3"/>
        </w:rPr>
        <w:t xml:space="preserve"> </w:t>
      </w:r>
      <w:r>
        <w:t>ограничение объема движений.</w:t>
      </w:r>
      <w:r>
        <w:rPr>
          <w:spacing w:val="40"/>
        </w:rPr>
        <w:t xml:space="preserve"> </w:t>
      </w:r>
      <w:r>
        <w:t>В дальнейшем отмечалось вовлечение других суставов в патологический процесс. Практически постоянно ребенок получал нестероидные противовоспалительные</w:t>
      </w:r>
    </w:p>
    <w:p w:rsidR="00F65042" w:rsidRDefault="00ED21B0">
      <w:pPr>
        <w:pStyle w:val="a3"/>
        <w:ind w:left="427"/>
      </w:pPr>
      <w:r>
        <w:t>препараты,</w:t>
      </w:r>
      <w:r>
        <w:rPr>
          <w:spacing w:val="-4"/>
        </w:rPr>
        <w:t xml:space="preserve"> </w:t>
      </w:r>
      <w:r>
        <w:t>на</w:t>
      </w:r>
      <w:r>
        <w:rPr>
          <w:spacing w:val="-5"/>
        </w:rPr>
        <w:t xml:space="preserve"> </w:t>
      </w:r>
      <w:r>
        <w:t>этом</w:t>
      </w:r>
      <w:r>
        <w:rPr>
          <w:spacing w:val="-5"/>
        </w:rPr>
        <w:t xml:space="preserve"> </w:t>
      </w:r>
      <w:r>
        <w:t>фоне</w:t>
      </w:r>
      <w:r>
        <w:rPr>
          <w:spacing w:val="-5"/>
        </w:rPr>
        <w:t xml:space="preserve"> </w:t>
      </w:r>
      <w:r>
        <w:t>отмечались</w:t>
      </w:r>
      <w:r>
        <w:rPr>
          <w:spacing w:val="-4"/>
        </w:rPr>
        <w:t xml:space="preserve"> </w:t>
      </w:r>
      <w:r>
        <w:t>периоды</w:t>
      </w:r>
      <w:r>
        <w:rPr>
          <w:spacing w:val="-4"/>
        </w:rPr>
        <w:t xml:space="preserve"> </w:t>
      </w:r>
      <w:r>
        <w:t>ремиссии продолжительностью</w:t>
      </w:r>
      <w:r>
        <w:rPr>
          <w:spacing w:val="-6"/>
        </w:rPr>
        <w:t xml:space="preserve"> </w:t>
      </w:r>
      <w:r>
        <w:t>до</w:t>
      </w:r>
      <w:r>
        <w:rPr>
          <w:spacing w:val="-4"/>
        </w:rPr>
        <w:t xml:space="preserve"> </w:t>
      </w:r>
      <w:r>
        <w:t>10-12</w:t>
      </w:r>
      <w:r>
        <w:rPr>
          <w:spacing w:val="-4"/>
        </w:rPr>
        <w:t xml:space="preserve"> </w:t>
      </w:r>
      <w:r>
        <w:t>месяцев, однако заболевание постепенно прогрессировало. В периоды обострения больной предъявлял</w:t>
      </w:r>
    </w:p>
    <w:p w:rsidR="00F65042" w:rsidRDefault="00ED21B0">
      <w:pPr>
        <w:pStyle w:val="a3"/>
        <w:spacing w:before="1"/>
        <w:ind w:left="427"/>
      </w:pPr>
      <w:r>
        <w:t>жалобы</w:t>
      </w:r>
      <w:r>
        <w:rPr>
          <w:spacing w:val="-4"/>
        </w:rPr>
        <w:t xml:space="preserve"> </w:t>
      </w:r>
      <w:r>
        <w:t>на</w:t>
      </w:r>
      <w:r>
        <w:rPr>
          <w:spacing w:val="-2"/>
        </w:rPr>
        <w:t xml:space="preserve"> </w:t>
      </w:r>
      <w:r>
        <w:t>утреннюю</w:t>
      </w:r>
      <w:r>
        <w:rPr>
          <w:spacing w:val="-3"/>
        </w:rPr>
        <w:t xml:space="preserve"> </w:t>
      </w:r>
      <w:r>
        <w:rPr>
          <w:spacing w:val="-2"/>
        </w:rPr>
        <w:t>скованность.</w:t>
      </w:r>
    </w:p>
    <w:p w:rsidR="00F65042" w:rsidRDefault="00ED21B0">
      <w:pPr>
        <w:pStyle w:val="a3"/>
        <w:ind w:left="427" w:right="500" w:firstLine="379"/>
      </w:pPr>
      <w:r>
        <w:t>При поступлении состояние тяжелое, отмечается дефигурация и припухлость межфаланговых,</w:t>
      </w:r>
      <w:r>
        <w:rPr>
          <w:spacing w:val="-5"/>
        </w:rPr>
        <w:t xml:space="preserve"> </w:t>
      </w:r>
      <w:r>
        <w:t>лучезапястных,</w:t>
      </w:r>
      <w:r>
        <w:rPr>
          <w:spacing w:val="-5"/>
        </w:rPr>
        <w:t xml:space="preserve"> </w:t>
      </w:r>
      <w:r>
        <w:t>локтевых</w:t>
      </w:r>
      <w:r>
        <w:rPr>
          <w:spacing w:val="-3"/>
        </w:rPr>
        <w:t xml:space="preserve"> </w:t>
      </w:r>
      <w:r>
        <w:t>суставов,</w:t>
      </w:r>
      <w:r>
        <w:rPr>
          <w:spacing w:val="-5"/>
        </w:rPr>
        <w:t xml:space="preserve"> </w:t>
      </w:r>
      <w:r>
        <w:t>ограничение</w:t>
      </w:r>
      <w:r>
        <w:rPr>
          <w:spacing w:val="-6"/>
        </w:rPr>
        <w:t xml:space="preserve"> </w:t>
      </w:r>
      <w:r>
        <w:t>движений</w:t>
      </w:r>
      <w:r>
        <w:rPr>
          <w:spacing w:val="-5"/>
        </w:rPr>
        <w:t xml:space="preserve"> </w:t>
      </w:r>
      <w:r>
        <w:t>в</w:t>
      </w:r>
      <w:r>
        <w:rPr>
          <w:spacing w:val="-6"/>
        </w:rPr>
        <w:t xml:space="preserve"> </w:t>
      </w:r>
      <w:r>
        <w:t>правом</w:t>
      </w:r>
    </w:p>
    <w:p w:rsidR="00F65042" w:rsidRDefault="00ED21B0">
      <w:pPr>
        <w:pStyle w:val="a3"/>
        <w:ind w:left="427" w:right="265"/>
      </w:pPr>
      <w:r>
        <w:t>тазобедренном суставе.</w:t>
      </w:r>
      <w:r>
        <w:rPr>
          <w:spacing w:val="40"/>
        </w:rPr>
        <w:t xml:space="preserve"> </w:t>
      </w:r>
      <w:r>
        <w:t>В легких хрипов нет. Границы сердца: правая – по правому краю грудины,</w:t>
      </w:r>
      <w:r>
        <w:rPr>
          <w:spacing w:val="-2"/>
        </w:rPr>
        <w:t xml:space="preserve"> </w:t>
      </w:r>
      <w:r>
        <w:t>верхняя</w:t>
      </w:r>
      <w:r>
        <w:rPr>
          <w:spacing w:val="-1"/>
        </w:rPr>
        <w:t xml:space="preserve"> </w:t>
      </w:r>
      <w:r>
        <w:t>–</w:t>
      </w:r>
      <w:r>
        <w:rPr>
          <w:spacing w:val="-2"/>
        </w:rPr>
        <w:t xml:space="preserve"> </w:t>
      </w:r>
      <w:r>
        <w:t>по</w:t>
      </w:r>
      <w:r>
        <w:rPr>
          <w:spacing w:val="-2"/>
        </w:rPr>
        <w:t xml:space="preserve"> </w:t>
      </w:r>
      <w:r>
        <w:t>III</w:t>
      </w:r>
      <w:r>
        <w:rPr>
          <w:spacing w:val="-4"/>
        </w:rPr>
        <w:t xml:space="preserve"> </w:t>
      </w:r>
      <w:r>
        <w:t>ребру,</w:t>
      </w:r>
      <w:r>
        <w:rPr>
          <w:spacing w:val="-2"/>
        </w:rPr>
        <w:t xml:space="preserve"> </w:t>
      </w:r>
      <w:r>
        <w:t>левая</w:t>
      </w:r>
      <w:r>
        <w:rPr>
          <w:spacing w:val="-1"/>
        </w:rPr>
        <w:t xml:space="preserve"> </w:t>
      </w:r>
      <w:r>
        <w:t>–</w:t>
      </w:r>
      <w:r>
        <w:rPr>
          <w:spacing w:val="-2"/>
        </w:rPr>
        <w:t xml:space="preserve"> </w:t>
      </w:r>
      <w:r>
        <w:t>на</w:t>
      </w:r>
      <w:r>
        <w:rPr>
          <w:spacing w:val="-3"/>
        </w:rPr>
        <w:t xml:space="preserve"> </w:t>
      </w:r>
      <w:r>
        <w:t>1</w:t>
      </w:r>
      <w:r>
        <w:rPr>
          <w:spacing w:val="-2"/>
        </w:rPr>
        <w:t xml:space="preserve"> </w:t>
      </w:r>
      <w:r>
        <w:t>см</w:t>
      </w:r>
      <w:r>
        <w:rPr>
          <w:spacing w:val="-3"/>
        </w:rPr>
        <w:t xml:space="preserve"> </w:t>
      </w:r>
      <w:r>
        <w:t>кнутри</w:t>
      </w:r>
      <w:r>
        <w:rPr>
          <w:spacing w:val="-1"/>
        </w:rPr>
        <w:t xml:space="preserve"> </w:t>
      </w:r>
      <w:r>
        <w:t>от</w:t>
      </w:r>
      <w:r>
        <w:rPr>
          <w:spacing w:val="-2"/>
        </w:rPr>
        <w:t xml:space="preserve"> </w:t>
      </w:r>
      <w:r>
        <w:t>левой</w:t>
      </w:r>
      <w:r>
        <w:rPr>
          <w:spacing w:val="-2"/>
        </w:rPr>
        <w:t xml:space="preserve"> </w:t>
      </w:r>
      <w:r>
        <w:t>средне-ключичной</w:t>
      </w:r>
      <w:r>
        <w:rPr>
          <w:spacing w:val="-4"/>
        </w:rPr>
        <w:t xml:space="preserve"> </w:t>
      </w:r>
      <w:r>
        <w:t>линии.</w:t>
      </w:r>
      <w:r>
        <w:rPr>
          <w:spacing w:val="-2"/>
        </w:rPr>
        <w:t xml:space="preserve"> </w:t>
      </w:r>
      <w:r>
        <w:t>Тоны сердца ритмичные, звучные, шумов нет.</w:t>
      </w:r>
    </w:p>
    <w:p w:rsidR="00F65042" w:rsidRDefault="00ED21B0">
      <w:pPr>
        <w:pStyle w:val="a3"/>
        <w:ind w:left="566" w:right="426" w:firstLine="360"/>
      </w:pPr>
      <w:r>
        <w:rPr>
          <w:b/>
          <w:i/>
        </w:rPr>
        <w:t>Общий</w:t>
      </w:r>
      <w:r>
        <w:rPr>
          <w:b/>
          <w:i/>
          <w:spacing w:val="-2"/>
        </w:rPr>
        <w:t xml:space="preserve"> </w:t>
      </w:r>
      <w:r>
        <w:rPr>
          <w:b/>
          <w:i/>
        </w:rPr>
        <w:t>анализ</w:t>
      </w:r>
      <w:r>
        <w:rPr>
          <w:b/>
          <w:i/>
          <w:spacing w:val="-3"/>
        </w:rPr>
        <w:t xml:space="preserve"> </w:t>
      </w:r>
      <w:r>
        <w:rPr>
          <w:b/>
          <w:i/>
        </w:rPr>
        <w:t>крови:</w:t>
      </w:r>
      <w:r>
        <w:rPr>
          <w:b/>
          <w:i/>
          <w:spacing w:val="-2"/>
        </w:rPr>
        <w:t xml:space="preserve"> </w:t>
      </w:r>
      <w:r>
        <w:t>Нb-90</w:t>
      </w:r>
      <w:r>
        <w:rPr>
          <w:spacing w:val="-2"/>
        </w:rPr>
        <w:t xml:space="preserve"> </w:t>
      </w:r>
      <w:r>
        <w:t>г/л,</w:t>
      </w:r>
      <w:r>
        <w:rPr>
          <w:spacing w:val="-2"/>
        </w:rPr>
        <w:t xml:space="preserve"> </w:t>
      </w:r>
      <w:r>
        <w:t>Эр</w:t>
      </w:r>
      <w:r>
        <w:rPr>
          <w:spacing w:val="-2"/>
        </w:rPr>
        <w:t xml:space="preserve"> </w:t>
      </w:r>
      <w:r>
        <w:t>–</w:t>
      </w:r>
      <w:r>
        <w:rPr>
          <w:spacing w:val="-2"/>
        </w:rPr>
        <w:t xml:space="preserve"> </w:t>
      </w:r>
      <w:r>
        <w:t>3,6х10</w:t>
      </w:r>
      <w:r>
        <w:rPr>
          <w:vertAlign w:val="superscript"/>
        </w:rPr>
        <w:t>12</w:t>
      </w:r>
      <w:r>
        <w:t>/л,</w:t>
      </w:r>
      <w:r>
        <w:rPr>
          <w:spacing w:val="40"/>
        </w:rPr>
        <w:t xml:space="preserve"> </w:t>
      </w:r>
      <w:r>
        <w:t>Лейк.</w:t>
      </w:r>
      <w:r>
        <w:rPr>
          <w:spacing w:val="-1"/>
        </w:rPr>
        <w:t xml:space="preserve"> </w:t>
      </w:r>
      <w:r>
        <w:t>–</w:t>
      </w:r>
      <w:r>
        <w:rPr>
          <w:spacing w:val="-2"/>
        </w:rPr>
        <w:t xml:space="preserve"> </w:t>
      </w:r>
      <w:r>
        <w:t>15,0х10</w:t>
      </w:r>
      <w:r>
        <w:rPr>
          <w:vertAlign w:val="superscript"/>
        </w:rPr>
        <w:t>9</w:t>
      </w:r>
      <w:r>
        <w:t>/л,</w:t>
      </w:r>
      <w:r>
        <w:rPr>
          <w:spacing w:val="-2"/>
        </w:rPr>
        <w:t xml:space="preserve"> </w:t>
      </w:r>
      <w:r>
        <w:t>п/я</w:t>
      </w:r>
      <w:r>
        <w:rPr>
          <w:spacing w:val="-2"/>
        </w:rPr>
        <w:t xml:space="preserve"> </w:t>
      </w:r>
      <w:r>
        <w:t>–</w:t>
      </w:r>
      <w:r>
        <w:rPr>
          <w:spacing w:val="-2"/>
        </w:rPr>
        <w:t xml:space="preserve"> </w:t>
      </w:r>
      <w:r>
        <w:t>4%,</w:t>
      </w:r>
      <w:r>
        <w:rPr>
          <w:spacing w:val="-2"/>
        </w:rPr>
        <w:t xml:space="preserve"> </w:t>
      </w:r>
      <w:r>
        <w:t>с-44%,</w:t>
      </w:r>
      <w:r>
        <w:rPr>
          <w:spacing w:val="-2"/>
        </w:rPr>
        <w:t xml:space="preserve"> </w:t>
      </w:r>
      <w:r>
        <w:t>э-2%, л - 47%, м-3%, СОЭ – 46мм/час.</w:t>
      </w:r>
    </w:p>
    <w:p w:rsidR="00F65042" w:rsidRDefault="00ED21B0">
      <w:pPr>
        <w:tabs>
          <w:tab w:val="left" w:pos="1733"/>
        </w:tabs>
        <w:ind w:left="852" w:right="426" w:hanging="46"/>
        <w:rPr>
          <w:sz w:val="24"/>
        </w:rPr>
      </w:pPr>
      <w:r>
        <w:rPr>
          <w:b/>
          <w:i/>
          <w:sz w:val="24"/>
        </w:rPr>
        <w:t xml:space="preserve">Общий анализ мочи: </w:t>
      </w:r>
      <w:r>
        <w:rPr>
          <w:sz w:val="24"/>
        </w:rPr>
        <w:t>удельный вес-1014, белок – 0,06%, лейкоциты-2-3 в п/з, эритроциты-</w:t>
      </w:r>
      <w:r>
        <w:rPr>
          <w:spacing w:val="-4"/>
          <w:sz w:val="24"/>
        </w:rPr>
        <w:t>нет,</w:t>
      </w:r>
      <w:r>
        <w:rPr>
          <w:sz w:val="24"/>
        </w:rPr>
        <w:tab/>
      </w:r>
      <w:r>
        <w:rPr>
          <w:b/>
          <w:i/>
          <w:sz w:val="24"/>
        </w:rPr>
        <w:t>Биохимический</w:t>
      </w:r>
      <w:r>
        <w:rPr>
          <w:b/>
          <w:i/>
          <w:spacing w:val="-3"/>
          <w:sz w:val="24"/>
        </w:rPr>
        <w:t xml:space="preserve"> </w:t>
      </w:r>
      <w:r>
        <w:rPr>
          <w:b/>
          <w:i/>
          <w:sz w:val="24"/>
        </w:rPr>
        <w:t>анализ</w:t>
      </w:r>
      <w:r>
        <w:rPr>
          <w:b/>
          <w:i/>
          <w:spacing w:val="-4"/>
          <w:sz w:val="24"/>
        </w:rPr>
        <w:t xml:space="preserve"> </w:t>
      </w:r>
      <w:r>
        <w:rPr>
          <w:b/>
          <w:i/>
          <w:sz w:val="24"/>
        </w:rPr>
        <w:t>крови</w:t>
      </w:r>
      <w:r>
        <w:rPr>
          <w:sz w:val="24"/>
        </w:rPr>
        <w:t>:</w:t>
      </w:r>
      <w:r>
        <w:rPr>
          <w:spacing w:val="-3"/>
          <w:sz w:val="24"/>
        </w:rPr>
        <w:t xml:space="preserve"> </w:t>
      </w:r>
      <w:r>
        <w:rPr>
          <w:sz w:val="24"/>
        </w:rPr>
        <w:t>общий</w:t>
      </w:r>
      <w:r>
        <w:rPr>
          <w:spacing w:val="-5"/>
          <w:sz w:val="24"/>
        </w:rPr>
        <w:t xml:space="preserve"> </w:t>
      </w:r>
      <w:r>
        <w:rPr>
          <w:sz w:val="24"/>
        </w:rPr>
        <w:t>белок</w:t>
      </w:r>
      <w:r>
        <w:rPr>
          <w:spacing w:val="-1"/>
          <w:sz w:val="24"/>
        </w:rPr>
        <w:t xml:space="preserve"> </w:t>
      </w:r>
      <w:r>
        <w:rPr>
          <w:sz w:val="24"/>
        </w:rPr>
        <w:t>–</w:t>
      </w:r>
      <w:r>
        <w:rPr>
          <w:spacing w:val="-3"/>
          <w:sz w:val="24"/>
        </w:rPr>
        <w:t xml:space="preserve"> </w:t>
      </w:r>
      <w:r>
        <w:rPr>
          <w:sz w:val="24"/>
        </w:rPr>
        <w:t>83</w:t>
      </w:r>
      <w:r>
        <w:rPr>
          <w:spacing w:val="-3"/>
          <w:sz w:val="24"/>
        </w:rPr>
        <w:t xml:space="preserve"> </w:t>
      </w:r>
      <w:r>
        <w:rPr>
          <w:sz w:val="24"/>
        </w:rPr>
        <w:t>г/л,</w:t>
      </w:r>
      <w:r>
        <w:rPr>
          <w:spacing w:val="-3"/>
          <w:sz w:val="24"/>
        </w:rPr>
        <w:t xml:space="preserve"> </w:t>
      </w:r>
      <w:r>
        <w:rPr>
          <w:sz w:val="24"/>
        </w:rPr>
        <w:t>серо-мукоид</w:t>
      </w:r>
      <w:r>
        <w:rPr>
          <w:spacing w:val="-2"/>
          <w:sz w:val="24"/>
        </w:rPr>
        <w:t xml:space="preserve"> </w:t>
      </w:r>
      <w:r>
        <w:rPr>
          <w:sz w:val="24"/>
        </w:rPr>
        <w:t>–</w:t>
      </w:r>
      <w:r>
        <w:rPr>
          <w:spacing w:val="-3"/>
          <w:sz w:val="24"/>
        </w:rPr>
        <w:t xml:space="preserve"> </w:t>
      </w:r>
      <w:r>
        <w:rPr>
          <w:sz w:val="24"/>
        </w:rPr>
        <w:t>0,8</w:t>
      </w:r>
      <w:r>
        <w:rPr>
          <w:spacing w:val="-3"/>
          <w:sz w:val="24"/>
        </w:rPr>
        <w:t xml:space="preserve"> </w:t>
      </w:r>
      <w:r>
        <w:rPr>
          <w:sz w:val="24"/>
        </w:rPr>
        <w:t>(норма</w:t>
      </w:r>
      <w:r>
        <w:rPr>
          <w:spacing w:val="-5"/>
          <w:sz w:val="24"/>
        </w:rPr>
        <w:t xml:space="preserve"> </w:t>
      </w:r>
      <w:r>
        <w:rPr>
          <w:sz w:val="24"/>
        </w:rPr>
        <w:t>–</w:t>
      </w:r>
      <w:r>
        <w:rPr>
          <w:spacing w:val="-3"/>
          <w:sz w:val="24"/>
        </w:rPr>
        <w:t xml:space="preserve"> </w:t>
      </w:r>
      <w:r>
        <w:rPr>
          <w:sz w:val="24"/>
        </w:rPr>
        <w:t xml:space="preserve">до </w:t>
      </w:r>
      <w:r>
        <w:rPr>
          <w:spacing w:val="-2"/>
          <w:sz w:val="24"/>
        </w:rPr>
        <w:t>0,2),</w:t>
      </w:r>
    </w:p>
    <w:p w:rsidR="00F65042" w:rsidRDefault="00ED21B0">
      <w:pPr>
        <w:pStyle w:val="a3"/>
        <w:ind w:left="566"/>
      </w:pPr>
      <w:r>
        <w:t>АЛТ</w:t>
      </w:r>
      <w:r>
        <w:rPr>
          <w:spacing w:val="-1"/>
        </w:rPr>
        <w:t xml:space="preserve"> </w:t>
      </w:r>
      <w:r>
        <w:t>– 32 Ед/л,</w:t>
      </w:r>
      <w:r>
        <w:rPr>
          <w:spacing w:val="-1"/>
        </w:rPr>
        <w:t xml:space="preserve"> </w:t>
      </w:r>
      <w:r>
        <w:t>АСТ – 25 Ед/л,</w:t>
      </w:r>
      <w:r>
        <w:rPr>
          <w:spacing w:val="-1"/>
        </w:rPr>
        <w:t xml:space="preserve"> </w:t>
      </w:r>
      <w:r>
        <w:t xml:space="preserve">мочевина – 4,5 </w:t>
      </w:r>
      <w:r>
        <w:rPr>
          <w:spacing w:val="-2"/>
        </w:rPr>
        <w:t>ммоль/л.</w:t>
      </w:r>
    </w:p>
    <w:p w:rsidR="00F65042" w:rsidRDefault="00ED21B0">
      <w:pPr>
        <w:ind w:left="807"/>
        <w:rPr>
          <w:sz w:val="24"/>
        </w:rPr>
      </w:pPr>
      <w:r>
        <w:rPr>
          <w:b/>
          <w:i/>
          <w:sz w:val="24"/>
        </w:rPr>
        <w:t>Рентгенологически</w:t>
      </w:r>
      <w:r>
        <w:rPr>
          <w:b/>
          <w:i/>
          <w:spacing w:val="-7"/>
          <w:sz w:val="24"/>
        </w:rPr>
        <w:t xml:space="preserve"> </w:t>
      </w:r>
      <w:r>
        <w:rPr>
          <w:sz w:val="24"/>
        </w:rPr>
        <w:t>определяется</w:t>
      </w:r>
      <w:r>
        <w:rPr>
          <w:spacing w:val="-7"/>
          <w:sz w:val="24"/>
        </w:rPr>
        <w:t xml:space="preserve"> </w:t>
      </w:r>
      <w:r>
        <w:rPr>
          <w:sz w:val="24"/>
        </w:rPr>
        <w:t>эпифизарный</w:t>
      </w:r>
      <w:r>
        <w:rPr>
          <w:spacing w:val="-6"/>
          <w:sz w:val="24"/>
        </w:rPr>
        <w:t xml:space="preserve"> </w:t>
      </w:r>
      <w:r>
        <w:rPr>
          <w:sz w:val="24"/>
        </w:rPr>
        <w:t>остеопороз,</w:t>
      </w:r>
      <w:r>
        <w:rPr>
          <w:spacing w:val="-7"/>
          <w:sz w:val="24"/>
        </w:rPr>
        <w:t xml:space="preserve"> </w:t>
      </w:r>
      <w:r>
        <w:rPr>
          <w:sz w:val="24"/>
        </w:rPr>
        <w:t>сужение</w:t>
      </w:r>
      <w:r>
        <w:rPr>
          <w:spacing w:val="-7"/>
          <w:sz w:val="24"/>
        </w:rPr>
        <w:t xml:space="preserve"> </w:t>
      </w:r>
      <w:r>
        <w:rPr>
          <w:sz w:val="24"/>
        </w:rPr>
        <w:t>суставной</w:t>
      </w:r>
      <w:r>
        <w:rPr>
          <w:spacing w:val="-6"/>
          <w:sz w:val="24"/>
        </w:rPr>
        <w:t xml:space="preserve"> </w:t>
      </w:r>
      <w:r>
        <w:rPr>
          <w:spacing w:val="-2"/>
          <w:sz w:val="24"/>
        </w:rPr>
        <w:t>щели.</w:t>
      </w:r>
    </w:p>
    <w:p w:rsidR="00F65042" w:rsidRDefault="00F65042">
      <w:pPr>
        <w:pStyle w:val="a3"/>
        <w:spacing w:before="5"/>
      </w:pPr>
    </w:p>
    <w:p w:rsidR="00F65042" w:rsidRDefault="00ED21B0">
      <w:pPr>
        <w:pStyle w:val="2"/>
        <w:spacing w:line="274" w:lineRule="exact"/>
        <w:ind w:left="287"/>
        <w:jc w:val="center"/>
      </w:pPr>
      <w:r>
        <w:rPr>
          <w:spacing w:val="-2"/>
        </w:rPr>
        <w:t>Задание</w:t>
      </w:r>
    </w:p>
    <w:p w:rsidR="00F65042" w:rsidRDefault="00ED21B0">
      <w:pPr>
        <w:pStyle w:val="a4"/>
        <w:numPr>
          <w:ilvl w:val="0"/>
          <w:numId w:val="198"/>
        </w:numPr>
        <w:tabs>
          <w:tab w:val="left" w:pos="180"/>
        </w:tabs>
        <w:spacing w:line="274" w:lineRule="exact"/>
        <w:ind w:left="180" w:right="5517" w:hanging="180"/>
        <w:jc w:val="center"/>
        <w:rPr>
          <w:sz w:val="24"/>
        </w:rPr>
      </w:pPr>
      <w:r>
        <w:rPr>
          <w:sz w:val="24"/>
        </w:rPr>
        <w:t>Сформулируйте</w:t>
      </w:r>
      <w:r>
        <w:rPr>
          <w:spacing w:val="55"/>
          <w:sz w:val="24"/>
        </w:rPr>
        <w:t xml:space="preserve"> </w:t>
      </w:r>
      <w:r>
        <w:rPr>
          <w:sz w:val="24"/>
        </w:rPr>
        <w:t>и</w:t>
      </w:r>
      <w:r>
        <w:rPr>
          <w:spacing w:val="-2"/>
          <w:sz w:val="24"/>
        </w:rPr>
        <w:t xml:space="preserve"> </w:t>
      </w:r>
      <w:r>
        <w:rPr>
          <w:sz w:val="24"/>
        </w:rPr>
        <w:t>обоснуйте</w:t>
      </w:r>
      <w:r>
        <w:rPr>
          <w:spacing w:val="-2"/>
          <w:sz w:val="24"/>
        </w:rPr>
        <w:t xml:space="preserve"> диагноз.</w:t>
      </w:r>
    </w:p>
    <w:p w:rsidR="00F65042" w:rsidRDefault="00ED21B0">
      <w:pPr>
        <w:pStyle w:val="a4"/>
        <w:numPr>
          <w:ilvl w:val="0"/>
          <w:numId w:val="198"/>
        </w:numPr>
        <w:tabs>
          <w:tab w:val="left" w:pos="746"/>
        </w:tabs>
        <w:spacing w:before="1"/>
        <w:ind w:left="746" w:hanging="180"/>
        <w:rPr>
          <w:sz w:val="24"/>
        </w:rPr>
      </w:pPr>
      <w:r>
        <w:rPr>
          <w:sz w:val="24"/>
        </w:rPr>
        <w:t>Какие</w:t>
      </w:r>
      <w:r>
        <w:rPr>
          <w:spacing w:val="-6"/>
          <w:sz w:val="24"/>
        </w:rPr>
        <w:t xml:space="preserve"> </w:t>
      </w:r>
      <w:r>
        <w:rPr>
          <w:sz w:val="24"/>
        </w:rPr>
        <w:t>еще</w:t>
      </w:r>
      <w:r>
        <w:rPr>
          <w:spacing w:val="-3"/>
          <w:sz w:val="24"/>
        </w:rPr>
        <w:t xml:space="preserve"> </w:t>
      </w:r>
      <w:r>
        <w:rPr>
          <w:sz w:val="24"/>
        </w:rPr>
        <w:t>обследования</w:t>
      </w:r>
      <w:r>
        <w:rPr>
          <w:spacing w:val="-3"/>
          <w:sz w:val="24"/>
        </w:rPr>
        <w:t xml:space="preserve"> </w:t>
      </w:r>
      <w:r>
        <w:rPr>
          <w:sz w:val="24"/>
        </w:rPr>
        <w:t>следует</w:t>
      </w:r>
      <w:r>
        <w:rPr>
          <w:spacing w:val="-2"/>
          <w:sz w:val="24"/>
        </w:rPr>
        <w:t xml:space="preserve"> </w:t>
      </w:r>
      <w:r>
        <w:rPr>
          <w:sz w:val="24"/>
        </w:rPr>
        <w:t>провести</w:t>
      </w:r>
      <w:r>
        <w:rPr>
          <w:spacing w:val="-1"/>
          <w:sz w:val="24"/>
        </w:rPr>
        <w:t xml:space="preserve"> </w:t>
      </w:r>
      <w:r>
        <w:rPr>
          <w:spacing w:val="-2"/>
          <w:sz w:val="24"/>
        </w:rPr>
        <w:t>больному?</w:t>
      </w:r>
    </w:p>
    <w:p w:rsidR="00F65042" w:rsidRDefault="00ED21B0">
      <w:pPr>
        <w:pStyle w:val="a4"/>
        <w:numPr>
          <w:ilvl w:val="0"/>
          <w:numId w:val="198"/>
        </w:numPr>
        <w:tabs>
          <w:tab w:val="left" w:pos="746"/>
        </w:tabs>
        <w:ind w:left="746" w:hanging="180"/>
        <w:rPr>
          <w:sz w:val="24"/>
        </w:rPr>
      </w:pPr>
      <w:r>
        <w:rPr>
          <w:sz w:val="24"/>
        </w:rPr>
        <w:t>Консультации</w:t>
      </w:r>
      <w:r>
        <w:rPr>
          <w:spacing w:val="-9"/>
          <w:sz w:val="24"/>
        </w:rPr>
        <w:t xml:space="preserve"> </w:t>
      </w:r>
      <w:r>
        <w:rPr>
          <w:sz w:val="24"/>
        </w:rPr>
        <w:t>каких</w:t>
      </w:r>
      <w:r>
        <w:rPr>
          <w:spacing w:val="-3"/>
          <w:sz w:val="24"/>
        </w:rPr>
        <w:t xml:space="preserve"> </w:t>
      </w:r>
      <w:r>
        <w:rPr>
          <w:sz w:val="24"/>
        </w:rPr>
        <w:t>специалистов</w:t>
      </w:r>
      <w:r>
        <w:rPr>
          <w:spacing w:val="-6"/>
          <w:sz w:val="24"/>
        </w:rPr>
        <w:t xml:space="preserve"> </w:t>
      </w:r>
      <w:r>
        <w:rPr>
          <w:sz w:val="24"/>
        </w:rPr>
        <w:t>необходимы</w:t>
      </w:r>
      <w:r>
        <w:rPr>
          <w:spacing w:val="-5"/>
          <w:sz w:val="24"/>
        </w:rPr>
        <w:t xml:space="preserve"> </w:t>
      </w:r>
      <w:r>
        <w:rPr>
          <w:sz w:val="24"/>
        </w:rPr>
        <w:t>при</w:t>
      </w:r>
      <w:r>
        <w:rPr>
          <w:spacing w:val="-5"/>
          <w:sz w:val="24"/>
        </w:rPr>
        <w:t xml:space="preserve"> </w:t>
      </w:r>
      <w:r>
        <w:rPr>
          <w:sz w:val="24"/>
        </w:rPr>
        <w:t>данном</w:t>
      </w:r>
      <w:r>
        <w:rPr>
          <w:spacing w:val="-5"/>
          <w:sz w:val="24"/>
        </w:rPr>
        <w:t xml:space="preserve"> </w:t>
      </w:r>
      <w:r>
        <w:rPr>
          <w:spacing w:val="-2"/>
          <w:sz w:val="24"/>
        </w:rPr>
        <w:t>заболевании?</w:t>
      </w:r>
    </w:p>
    <w:p w:rsidR="00F65042" w:rsidRDefault="00ED21B0">
      <w:pPr>
        <w:pStyle w:val="a4"/>
        <w:numPr>
          <w:ilvl w:val="0"/>
          <w:numId w:val="198"/>
        </w:numPr>
        <w:tabs>
          <w:tab w:val="left" w:pos="806"/>
        </w:tabs>
        <w:ind w:left="566" w:right="3819" w:firstLine="0"/>
        <w:rPr>
          <w:sz w:val="24"/>
        </w:rPr>
      </w:pPr>
      <w:r>
        <w:rPr>
          <w:sz w:val="24"/>
        </w:rPr>
        <w:t>Каков</w:t>
      </w:r>
      <w:r>
        <w:rPr>
          <w:spacing w:val="-7"/>
          <w:sz w:val="24"/>
        </w:rPr>
        <w:t xml:space="preserve"> </w:t>
      </w:r>
      <w:r>
        <w:rPr>
          <w:sz w:val="24"/>
        </w:rPr>
        <w:t>прогноз</w:t>
      </w:r>
      <w:r>
        <w:rPr>
          <w:spacing w:val="-6"/>
          <w:sz w:val="24"/>
        </w:rPr>
        <w:t xml:space="preserve"> </w:t>
      </w:r>
      <w:r>
        <w:rPr>
          <w:sz w:val="24"/>
        </w:rPr>
        <w:t>данного</w:t>
      </w:r>
      <w:r>
        <w:rPr>
          <w:spacing w:val="-6"/>
          <w:sz w:val="24"/>
        </w:rPr>
        <w:t xml:space="preserve"> </w:t>
      </w:r>
      <w:r>
        <w:rPr>
          <w:sz w:val="24"/>
        </w:rPr>
        <w:t>заболевания</w:t>
      </w:r>
      <w:r>
        <w:rPr>
          <w:spacing w:val="-6"/>
          <w:sz w:val="24"/>
        </w:rPr>
        <w:t xml:space="preserve"> </w:t>
      </w:r>
      <w:r>
        <w:rPr>
          <w:sz w:val="24"/>
        </w:rPr>
        <w:t>и</w:t>
      </w:r>
      <w:r>
        <w:rPr>
          <w:spacing w:val="-6"/>
          <w:sz w:val="24"/>
        </w:rPr>
        <w:t xml:space="preserve"> </w:t>
      </w:r>
      <w:r>
        <w:rPr>
          <w:sz w:val="24"/>
        </w:rPr>
        <w:t>чем</w:t>
      </w:r>
      <w:r>
        <w:rPr>
          <w:spacing w:val="-7"/>
          <w:sz w:val="24"/>
        </w:rPr>
        <w:t xml:space="preserve"> </w:t>
      </w:r>
      <w:r>
        <w:rPr>
          <w:sz w:val="24"/>
        </w:rPr>
        <w:t>он</w:t>
      </w:r>
      <w:r>
        <w:rPr>
          <w:spacing w:val="-6"/>
          <w:sz w:val="24"/>
        </w:rPr>
        <w:t xml:space="preserve"> </w:t>
      </w:r>
      <w:r>
        <w:rPr>
          <w:sz w:val="24"/>
        </w:rPr>
        <w:t>определяется? 5.Составьте план лечения больного.</w:t>
      </w:r>
    </w:p>
    <w:p w:rsidR="00F65042" w:rsidRDefault="00ED21B0">
      <w:pPr>
        <w:pStyle w:val="3"/>
        <w:spacing w:before="5" w:line="274" w:lineRule="exact"/>
        <w:ind w:left="1136"/>
        <w:jc w:val="left"/>
      </w:pPr>
      <w:r>
        <w:t>Задача</w:t>
      </w:r>
      <w:r>
        <w:rPr>
          <w:spacing w:val="-4"/>
        </w:rPr>
        <w:t xml:space="preserve"> </w:t>
      </w:r>
      <w:r>
        <w:rPr>
          <w:spacing w:val="-5"/>
        </w:rPr>
        <w:t>№4</w:t>
      </w:r>
    </w:p>
    <w:p w:rsidR="00F65042" w:rsidRDefault="00ED21B0">
      <w:pPr>
        <w:pStyle w:val="a3"/>
        <w:ind w:left="427" w:right="500" w:firstLine="379"/>
      </w:pPr>
      <w:r>
        <w:t>Больная</w:t>
      </w:r>
      <w:r>
        <w:rPr>
          <w:spacing w:val="-3"/>
        </w:rPr>
        <w:t xml:space="preserve"> </w:t>
      </w:r>
      <w:r>
        <w:t>Р.,</w:t>
      </w:r>
      <w:r>
        <w:rPr>
          <w:spacing w:val="-3"/>
        </w:rPr>
        <w:t xml:space="preserve"> </w:t>
      </w:r>
      <w:r>
        <w:t>6</w:t>
      </w:r>
      <w:r>
        <w:rPr>
          <w:spacing w:val="-3"/>
        </w:rPr>
        <w:t xml:space="preserve"> </w:t>
      </w:r>
      <w:r>
        <w:t>лет,</w:t>
      </w:r>
      <w:r>
        <w:rPr>
          <w:spacing w:val="-3"/>
        </w:rPr>
        <w:t xml:space="preserve"> </w:t>
      </w:r>
      <w:r>
        <w:t>поступает</w:t>
      </w:r>
      <w:r>
        <w:rPr>
          <w:spacing w:val="-3"/>
        </w:rPr>
        <w:t xml:space="preserve"> </w:t>
      </w:r>
      <w:r>
        <w:t>в</w:t>
      </w:r>
      <w:r>
        <w:rPr>
          <w:spacing w:val="-4"/>
        </w:rPr>
        <w:t xml:space="preserve"> </w:t>
      </w:r>
      <w:r>
        <w:t>стационар</w:t>
      </w:r>
      <w:r>
        <w:rPr>
          <w:spacing w:val="-3"/>
        </w:rPr>
        <w:t xml:space="preserve"> </w:t>
      </w:r>
      <w:r>
        <w:t>планово</w:t>
      </w:r>
      <w:r>
        <w:rPr>
          <w:spacing w:val="-3"/>
        </w:rPr>
        <w:t xml:space="preserve"> </w:t>
      </w:r>
      <w:r>
        <w:t>повторно</w:t>
      </w:r>
      <w:r>
        <w:rPr>
          <w:spacing w:val="-3"/>
        </w:rPr>
        <w:t xml:space="preserve"> </w:t>
      </w:r>
      <w:r>
        <w:t>с</w:t>
      </w:r>
      <w:r>
        <w:rPr>
          <w:spacing w:val="-4"/>
        </w:rPr>
        <w:t xml:space="preserve"> </w:t>
      </w:r>
      <w:r>
        <w:t>жалобами</w:t>
      </w:r>
      <w:r>
        <w:rPr>
          <w:spacing w:val="-3"/>
        </w:rPr>
        <w:t xml:space="preserve"> </w:t>
      </w:r>
      <w:r>
        <w:t>на</w:t>
      </w:r>
      <w:r>
        <w:rPr>
          <w:spacing w:val="-4"/>
        </w:rPr>
        <w:t xml:space="preserve"> </w:t>
      </w:r>
      <w:r>
        <w:t>боли</w:t>
      </w:r>
      <w:r>
        <w:rPr>
          <w:spacing w:val="-2"/>
        </w:rPr>
        <w:t xml:space="preserve"> </w:t>
      </w:r>
      <w:r>
        <w:t>в</w:t>
      </w:r>
      <w:r>
        <w:rPr>
          <w:spacing w:val="-4"/>
        </w:rPr>
        <w:t xml:space="preserve"> </w:t>
      </w:r>
      <w:r>
        <w:t>области коленных, голеностопных, лучезапястных и тазобедренных суставов, боли и нарушение движений в тазобедренных суставах, утреннюю скованность суставов.</w:t>
      </w:r>
    </w:p>
    <w:p w:rsidR="00F65042" w:rsidRDefault="00ED21B0">
      <w:pPr>
        <w:pStyle w:val="a3"/>
        <w:ind w:left="746"/>
      </w:pPr>
      <w:r>
        <w:t>Из</w:t>
      </w:r>
      <w:r>
        <w:rPr>
          <w:spacing w:val="-2"/>
        </w:rPr>
        <w:t xml:space="preserve"> </w:t>
      </w:r>
      <w:r>
        <w:t>анамнеза</w:t>
      </w:r>
      <w:r>
        <w:rPr>
          <w:spacing w:val="-3"/>
        </w:rPr>
        <w:t xml:space="preserve"> </w:t>
      </w:r>
      <w:r>
        <w:t>известно,</w:t>
      </w:r>
      <w:r>
        <w:rPr>
          <w:spacing w:val="-1"/>
        </w:rPr>
        <w:t xml:space="preserve"> </w:t>
      </w:r>
      <w:r>
        <w:t>что</w:t>
      </w:r>
      <w:r>
        <w:rPr>
          <w:spacing w:val="-2"/>
        </w:rPr>
        <w:t xml:space="preserve"> </w:t>
      </w:r>
      <w:r>
        <w:t>ребенок</w:t>
      </w:r>
      <w:r>
        <w:rPr>
          <w:spacing w:val="57"/>
        </w:rPr>
        <w:t xml:space="preserve"> </w:t>
      </w:r>
      <w:r>
        <w:t>болен</w:t>
      </w:r>
      <w:r>
        <w:rPr>
          <w:spacing w:val="-3"/>
        </w:rPr>
        <w:t xml:space="preserve"> </w:t>
      </w:r>
      <w:r>
        <w:t>с</w:t>
      </w:r>
      <w:r>
        <w:rPr>
          <w:spacing w:val="-1"/>
        </w:rPr>
        <w:t xml:space="preserve"> </w:t>
      </w:r>
      <w:r>
        <w:t>2-х лет,</w:t>
      </w:r>
      <w:r>
        <w:rPr>
          <w:spacing w:val="-2"/>
        </w:rPr>
        <w:t xml:space="preserve"> </w:t>
      </w:r>
      <w:r>
        <w:t>когда</w:t>
      </w:r>
      <w:r>
        <w:rPr>
          <w:spacing w:val="-2"/>
        </w:rPr>
        <w:t xml:space="preserve"> </w:t>
      </w:r>
      <w:r>
        <w:t>после</w:t>
      </w:r>
      <w:r>
        <w:rPr>
          <w:spacing w:val="-3"/>
        </w:rPr>
        <w:t xml:space="preserve"> </w:t>
      </w:r>
      <w:r>
        <w:t>перенесенной</w:t>
      </w:r>
      <w:r>
        <w:rPr>
          <w:spacing w:val="-1"/>
        </w:rPr>
        <w:t xml:space="preserve"> </w:t>
      </w:r>
      <w:r>
        <w:rPr>
          <w:spacing w:val="-4"/>
        </w:rPr>
        <w:t>ОРВИ</w:t>
      </w:r>
    </w:p>
    <w:p w:rsidR="00F65042" w:rsidRDefault="00ED21B0">
      <w:pPr>
        <w:pStyle w:val="a3"/>
        <w:ind w:left="427"/>
        <w:jc w:val="both"/>
      </w:pPr>
      <w:r>
        <w:t>отмечалось</w:t>
      </w:r>
      <w:r>
        <w:rPr>
          <w:spacing w:val="-6"/>
        </w:rPr>
        <w:t xml:space="preserve"> </w:t>
      </w:r>
      <w:r>
        <w:t>повторное</w:t>
      </w:r>
      <w:r>
        <w:rPr>
          <w:spacing w:val="-5"/>
        </w:rPr>
        <w:t xml:space="preserve"> </w:t>
      </w:r>
      <w:r>
        <w:t>повышение</w:t>
      </w:r>
      <w:r>
        <w:rPr>
          <w:spacing w:val="-5"/>
        </w:rPr>
        <w:t xml:space="preserve"> </w:t>
      </w:r>
      <w:r>
        <w:t>температуры,</w:t>
      </w:r>
      <w:r>
        <w:rPr>
          <w:spacing w:val="-4"/>
        </w:rPr>
        <w:t xml:space="preserve"> </w:t>
      </w:r>
      <w:r>
        <w:t>боли,</w:t>
      </w:r>
      <w:r>
        <w:rPr>
          <w:spacing w:val="-3"/>
        </w:rPr>
        <w:t xml:space="preserve"> </w:t>
      </w:r>
      <w:r>
        <w:t>припухлость</w:t>
      </w:r>
      <w:r>
        <w:rPr>
          <w:spacing w:val="-3"/>
        </w:rPr>
        <w:t xml:space="preserve"> </w:t>
      </w:r>
      <w:r>
        <w:t>и</w:t>
      </w:r>
      <w:r>
        <w:rPr>
          <w:spacing w:val="-6"/>
        </w:rPr>
        <w:t xml:space="preserve"> </w:t>
      </w:r>
      <w:r>
        <w:t>нарушение</w:t>
      </w:r>
      <w:r>
        <w:rPr>
          <w:spacing w:val="-5"/>
        </w:rPr>
        <w:t xml:space="preserve"> </w:t>
      </w:r>
      <w:r>
        <w:t>движений</w:t>
      </w:r>
      <w:r>
        <w:rPr>
          <w:spacing w:val="-3"/>
        </w:rPr>
        <w:t xml:space="preserve"> </w:t>
      </w:r>
      <w:r>
        <w:rPr>
          <w:spacing w:val="-10"/>
        </w:rPr>
        <w:t>в</w:t>
      </w:r>
    </w:p>
    <w:p w:rsidR="00F65042" w:rsidRDefault="00ED21B0">
      <w:pPr>
        <w:pStyle w:val="a3"/>
        <w:ind w:left="427" w:right="315"/>
        <w:jc w:val="both"/>
      </w:pPr>
      <w:r>
        <w:t>коленных,</w:t>
      </w:r>
      <w:r>
        <w:rPr>
          <w:spacing w:val="-4"/>
        </w:rPr>
        <w:t xml:space="preserve"> </w:t>
      </w:r>
      <w:r>
        <w:t>голеностопных</w:t>
      </w:r>
      <w:r>
        <w:rPr>
          <w:spacing w:val="-3"/>
        </w:rPr>
        <w:t xml:space="preserve"> </w:t>
      </w:r>
      <w:r>
        <w:t>и</w:t>
      </w:r>
      <w:r>
        <w:rPr>
          <w:spacing w:val="40"/>
        </w:rPr>
        <w:t xml:space="preserve"> </w:t>
      </w:r>
      <w:r>
        <w:t>лучезапястных</w:t>
      </w:r>
      <w:r>
        <w:rPr>
          <w:spacing w:val="-3"/>
        </w:rPr>
        <w:t xml:space="preserve"> </w:t>
      </w:r>
      <w:r>
        <w:t>суставах.</w:t>
      </w:r>
      <w:r>
        <w:rPr>
          <w:spacing w:val="-4"/>
        </w:rPr>
        <w:t xml:space="preserve"> </w:t>
      </w:r>
      <w:r>
        <w:t>Суставной</w:t>
      </w:r>
      <w:r>
        <w:rPr>
          <w:spacing w:val="-4"/>
        </w:rPr>
        <w:t xml:space="preserve"> </w:t>
      </w:r>
      <w:r>
        <w:t>синдром</w:t>
      </w:r>
      <w:r>
        <w:rPr>
          <w:spacing w:val="-5"/>
        </w:rPr>
        <w:t xml:space="preserve"> </w:t>
      </w:r>
      <w:r>
        <w:t>сохранялся</w:t>
      </w:r>
      <w:r>
        <w:rPr>
          <w:spacing w:val="-4"/>
        </w:rPr>
        <w:t xml:space="preserve"> </w:t>
      </w:r>
      <w:r>
        <w:t>в</w:t>
      </w:r>
      <w:r>
        <w:rPr>
          <w:spacing w:val="-5"/>
        </w:rPr>
        <w:t xml:space="preserve"> </w:t>
      </w:r>
      <w:r>
        <w:t>течение</w:t>
      </w:r>
      <w:r>
        <w:rPr>
          <w:spacing w:val="-5"/>
        </w:rPr>
        <w:t xml:space="preserve"> </w:t>
      </w:r>
      <w:r>
        <w:t>6 месяцев</w:t>
      </w:r>
      <w:r>
        <w:rPr>
          <w:spacing w:val="-2"/>
        </w:rPr>
        <w:t xml:space="preserve"> </w:t>
      </w:r>
      <w:r>
        <w:t>и</w:t>
      </w:r>
      <w:r>
        <w:rPr>
          <w:spacing w:val="-1"/>
        </w:rPr>
        <w:t xml:space="preserve"> </w:t>
      </w:r>
      <w:r>
        <w:t>сопровождался увеличением</w:t>
      </w:r>
      <w:r>
        <w:rPr>
          <w:spacing w:val="-2"/>
        </w:rPr>
        <w:t xml:space="preserve"> </w:t>
      </w:r>
      <w:r>
        <w:t>СОЭ,</w:t>
      </w:r>
      <w:r>
        <w:rPr>
          <w:spacing w:val="-1"/>
        </w:rPr>
        <w:t xml:space="preserve"> </w:t>
      </w:r>
      <w:r>
        <w:t>гиперлейкоцитозом, умеренной</w:t>
      </w:r>
      <w:r>
        <w:rPr>
          <w:spacing w:val="-1"/>
        </w:rPr>
        <w:t xml:space="preserve"> </w:t>
      </w:r>
      <w:r>
        <w:t>анемией.</w:t>
      </w:r>
      <w:r>
        <w:rPr>
          <w:spacing w:val="-1"/>
        </w:rPr>
        <w:t xml:space="preserve"> </w:t>
      </w:r>
      <w:r>
        <w:t>В</w:t>
      </w:r>
      <w:r>
        <w:rPr>
          <w:spacing w:val="-3"/>
        </w:rPr>
        <w:t xml:space="preserve"> </w:t>
      </w:r>
      <w:r>
        <w:t>течение этого времени девочка с положительным эффектом получала нестероидные</w:t>
      </w:r>
    </w:p>
    <w:p w:rsidR="00F65042" w:rsidRDefault="00ED21B0">
      <w:pPr>
        <w:pStyle w:val="a3"/>
        <w:ind w:left="427" w:right="1037"/>
        <w:jc w:val="both"/>
      </w:pPr>
      <w:r>
        <w:t>противовоспалительные</w:t>
      </w:r>
      <w:r>
        <w:rPr>
          <w:spacing w:val="-5"/>
        </w:rPr>
        <w:t xml:space="preserve"> </w:t>
      </w:r>
      <w:r>
        <w:t>препараты,</w:t>
      </w:r>
      <w:r>
        <w:rPr>
          <w:spacing w:val="-5"/>
        </w:rPr>
        <w:t xml:space="preserve"> </w:t>
      </w:r>
      <w:r>
        <w:t>однако</w:t>
      </w:r>
      <w:r>
        <w:rPr>
          <w:spacing w:val="-5"/>
        </w:rPr>
        <w:t xml:space="preserve"> </w:t>
      </w:r>
      <w:r>
        <w:t>он</w:t>
      </w:r>
      <w:r>
        <w:rPr>
          <w:spacing w:val="-6"/>
        </w:rPr>
        <w:t xml:space="preserve"> </w:t>
      </w:r>
      <w:r>
        <w:t>был</w:t>
      </w:r>
      <w:r>
        <w:rPr>
          <w:spacing w:val="-5"/>
        </w:rPr>
        <w:t xml:space="preserve"> </w:t>
      </w:r>
      <w:r>
        <w:t>временным,</w:t>
      </w:r>
      <w:r>
        <w:rPr>
          <w:spacing w:val="40"/>
        </w:rPr>
        <w:t xml:space="preserve"> </w:t>
      </w:r>
      <w:r>
        <w:t>в</w:t>
      </w:r>
      <w:r>
        <w:rPr>
          <w:spacing w:val="-5"/>
        </w:rPr>
        <w:t xml:space="preserve"> </w:t>
      </w:r>
      <w:r>
        <w:t>дальнейшем</w:t>
      </w:r>
      <w:r>
        <w:rPr>
          <w:spacing w:val="-5"/>
        </w:rPr>
        <w:t xml:space="preserve"> </w:t>
      </w:r>
      <w:r>
        <w:t>отмечалось вовлечение в процесс и других суставов.</w:t>
      </w:r>
    </w:p>
    <w:p w:rsidR="00F65042" w:rsidRDefault="00ED21B0">
      <w:pPr>
        <w:pStyle w:val="a3"/>
        <w:ind w:left="427" w:right="300" w:firstLine="319"/>
        <w:jc w:val="both"/>
      </w:pPr>
      <w:r>
        <w:t>При</w:t>
      </w:r>
      <w:r>
        <w:rPr>
          <w:spacing w:val="-4"/>
        </w:rPr>
        <w:t xml:space="preserve"> </w:t>
      </w:r>
      <w:r>
        <w:t>осмотре</w:t>
      </w:r>
      <w:r>
        <w:rPr>
          <w:spacing w:val="-4"/>
        </w:rPr>
        <w:t xml:space="preserve"> </w:t>
      </w:r>
      <w:r>
        <w:t>в</w:t>
      </w:r>
      <w:r>
        <w:rPr>
          <w:spacing w:val="-5"/>
        </w:rPr>
        <w:t xml:space="preserve"> </w:t>
      </w:r>
      <w:r>
        <w:t>стационаре</w:t>
      </w:r>
      <w:r>
        <w:rPr>
          <w:spacing w:val="-5"/>
        </w:rPr>
        <w:t xml:space="preserve"> </w:t>
      </w:r>
      <w:r>
        <w:t>состояние</w:t>
      </w:r>
      <w:r>
        <w:rPr>
          <w:spacing w:val="-5"/>
        </w:rPr>
        <w:t xml:space="preserve"> </w:t>
      </w:r>
      <w:r>
        <w:t>девочки</w:t>
      </w:r>
      <w:r>
        <w:rPr>
          <w:spacing w:val="-4"/>
        </w:rPr>
        <w:t xml:space="preserve"> </w:t>
      </w:r>
      <w:r>
        <w:t>тяжелое.</w:t>
      </w:r>
      <w:r>
        <w:rPr>
          <w:spacing w:val="-4"/>
        </w:rPr>
        <w:t xml:space="preserve"> </w:t>
      </w:r>
      <w:r>
        <w:t>Ребенок</w:t>
      </w:r>
      <w:r>
        <w:rPr>
          <w:spacing w:val="-4"/>
        </w:rPr>
        <w:t xml:space="preserve"> </w:t>
      </w:r>
      <w:r>
        <w:t>пониженного</w:t>
      </w:r>
      <w:r>
        <w:rPr>
          <w:spacing w:val="-4"/>
        </w:rPr>
        <w:t xml:space="preserve"> </w:t>
      </w:r>
      <w:r>
        <w:t>питания,</w:t>
      </w:r>
      <w:r>
        <w:rPr>
          <w:spacing w:val="-4"/>
        </w:rPr>
        <w:t xml:space="preserve"> </w:t>
      </w:r>
      <w:r>
        <w:t>отстает в физическом развитии. Пользуется костылями в связи с поражением</w:t>
      </w:r>
      <w:r>
        <w:rPr>
          <w:spacing w:val="40"/>
        </w:rPr>
        <w:t xml:space="preserve"> </w:t>
      </w:r>
      <w:r>
        <w:t>тазобедренных суставов.</w:t>
      </w:r>
    </w:p>
    <w:p w:rsidR="00F65042" w:rsidRDefault="00ED21B0">
      <w:pPr>
        <w:pStyle w:val="a3"/>
        <w:ind w:left="427" w:right="265"/>
      </w:pPr>
      <w:r>
        <w:t>Отмечается увеличение лимфоузлов. Так же отмечается повышение местной температуры, увеличение в объеме и значительное ограничение движений в коленных, голеностопных и лучезапястных</w:t>
      </w:r>
      <w:r>
        <w:rPr>
          <w:spacing w:val="-3"/>
        </w:rPr>
        <w:t xml:space="preserve"> </w:t>
      </w:r>
      <w:r>
        <w:t>суставах.</w:t>
      </w:r>
      <w:r>
        <w:rPr>
          <w:spacing w:val="-4"/>
        </w:rPr>
        <w:t xml:space="preserve"> </w:t>
      </w:r>
      <w:r>
        <w:t>В</w:t>
      </w:r>
      <w:r>
        <w:rPr>
          <w:spacing w:val="-6"/>
        </w:rPr>
        <w:t xml:space="preserve"> </w:t>
      </w:r>
      <w:r>
        <w:t>легких</w:t>
      </w:r>
      <w:r>
        <w:rPr>
          <w:spacing w:val="-2"/>
        </w:rPr>
        <w:t xml:space="preserve"> </w:t>
      </w:r>
      <w:r>
        <w:t>дыхание</w:t>
      </w:r>
      <w:r>
        <w:rPr>
          <w:spacing w:val="-5"/>
        </w:rPr>
        <w:t xml:space="preserve"> </w:t>
      </w:r>
      <w:r>
        <w:t>везикулярное,</w:t>
      </w:r>
      <w:r>
        <w:rPr>
          <w:spacing w:val="-4"/>
        </w:rPr>
        <w:t xml:space="preserve"> </w:t>
      </w:r>
      <w:r>
        <w:t>хрипов</w:t>
      </w:r>
      <w:r>
        <w:rPr>
          <w:spacing w:val="-5"/>
        </w:rPr>
        <w:t xml:space="preserve"> </w:t>
      </w:r>
      <w:r>
        <w:t>нет.</w:t>
      </w:r>
      <w:r>
        <w:rPr>
          <w:spacing w:val="40"/>
        </w:rPr>
        <w:t xml:space="preserve"> </w:t>
      </w:r>
      <w:r>
        <w:t>Границы</w:t>
      </w:r>
      <w:r>
        <w:rPr>
          <w:spacing w:val="-4"/>
        </w:rPr>
        <w:t xml:space="preserve"> </w:t>
      </w:r>
      <w:r>
        <w:t>сердца:</w:t>
      </w:r>
      <w:r>
        <w:rPr>
          <w:spacing w:val="-4"/>
        </w:rPr>
        <w:t xml:space="preserve"> </w:t>
      </w:r>
      <w:r>
        <w:t>правая –по правому краю грудины, верхняя по III ребру, левая -</w:t>
      </w:r>
      <w:r>
        <w:rPr>
          <w:spacing w:val="40"/>
        </w:rPr>
        <w:t xml:space="preserve"> </w:t>
      </w:r>
      <w:r>
        <w:t>по левой средне-ключичной линии.</w:t>
      </w:r>
    </w:p>
    <w:p w:rsidR="00F65042" w:rsidRDefault="00ED21B0">
      <w:pPr>
        <w:pStyle w:val="a3"/>
        <w:ind w:left="427"/>
      </w:pPr>
      <w:r>
        <w:t>Тоны</w:t>
      </w:r>
      <w:r>
        <w:rPr>
          <w:spacing w:val="-6"/>
        </w:rPr>
        <w:t xml:space="preserve"> </w:t>
      </w:r>
      <w:r>
        <w:t>сердца</w:t>
      </w:r>
      <w:r>
        <w:rPr>
          <w:spacing w:val="-4"/>
        </w:rPr>
        <w:t xml:space="preserve"> </w:t>
      </w:r>
      <w:r>
        <w:t>ритмичные,</w:t>
      </w:r>
      <w:r>
        <w:rPr>
          <w:spacing w:val="-3"/>
        </w:rPr>
        <w:t xml:space="preserve"> </w:t>
      </w:r>
      <w:r>
        <w:t>звучные,</w:t>
      </w:r>
      <w:r>
        <w:rPr>
          <w:spacing w:val="-3"/>
        </w:rPr>
        <w:t xml:space="preserve"> </w:t>
      </w:r>
      <w:r>
        <w:t>шумов</w:t>
      </w:r>
      <w:r>
        <w:rPr>
          <w:spacing w:val="-4"/>
        </w:rPr>
        <w:t xml:space="preserve"> </w:t>
      </w:r>
      <w:r>
        <w:t>нет,</w:t>
      </w:r>
      <w:r>
        <w:rPr>
          <w:spacing w:val="-2"/>
        </w:rPr>
        <w:t xml:space="preserve"> </w:t>
      </w:r>
      <w:r>
        <w:t>постоянная</w:t>
      </w:r>
      <w:r>
        <w:rPr>
          <w:spacing w:val="-3"/>
        </w:rPr>
        <w:t xml:space="preserve"> </w:t>
      </w:r>
      <w:r>
        <w:t>тахикардия</w:t>
      </w:r>
      <w:r>
        <w:rPr>
          <w:spacing w:val="-6"/>
        </w:rPr>
        <w:t xml:space="preserve"> </w:t>
      </w:r>
      <w:r>
        <w:t>до</w:t>
      </w:r>
      <w:r>
        <w:rPr>
          <w:spacing w:val="-3"/>
        </w:rPr>
        <w:t xml:space="preserve"> </w:t>
      </w:r>
      <w:r>
        <w:t>110</w:t>
      </w:r>
      <w:r>
        <w:rPr>
          <w:spacing w:val="-3"/>
        </w:rPr>
        <w:t xml:space="preserve"> </w:t>
      </w:r>
      <w:r>
        <w:t>в</w:t>
      </w:r>
      <w:r>
        <w:rPr>
          <w:spacing w:val="-4"/>
        </w:rPr>
        <w:t xml:space="preserve"> </w:t>
      </w:r>
      <w:r>
        <w:t>минуту.</w:t>
      </w:r>
      <w:r>
        <w:rPr>
          <w:spacing w:val="-3"/>
        </w:rPr>
        <w:t xml:space="preserve"> </w:t>
      </w:r>
      <w:r>
        <w:rPr>
          <w:spacing w:val="-4"/>
        </w:rPr>
        <w:t>Живот</w:t>
      </w:r>
    </w:p>
    <w:p w:rsidR="00F65042" w:rsidRDefault="00F65042">
      <w:pPr>
        <w:pStyle w:val="a3"/>
        <w:sectPr w:rsidR="00F65042">
          <w:pgSz w:w="11910" w:h="16840"/>
          <w:pgMar w:top="1040" w:right="566" w:bottom="1240" w:left="566" w:header="0" w:footer="984" w:gutter="0"/>
          <w:cols w:space="720"/>
        </w:sectPr>
      </w:pPr>
    </w:p>
    <w:p w:rsidR="00F65042" w:rsidRDefault="00ED21B0">
      <w:pPr>
        <w:pStyle w:val="a3"/>
        <w:spacing w:before="66"/>
        <w:ind w:left="427"/>
      </w:pPr>
      <w:r>
        <w:lastRenderedPageBreak/>
        <w:t>мягкий,</w:t>
      </w:r>
      <w:r>
        <w:rPr>
          <w:spacing w:val="-9"/>
        </w:rPr>
        <w:t xml:space="preserve"> </w:t>
      </w:r>
      <w:r>
        <w:t>при</w:t>
      </w:r>
      <w:r>
        <w:rPr>
          <w:spacing w:val="-3"/>
        </w:rPr>
        <w:t xml:space="preserve"> </w:t>
      </w:r>
      <w:r>
        <w:t>пальпации</w:t>
      </w:r>
      <w:r>
        <w:rPr>
          <w:spacing w:val="-5"/>
        </w:rPr>
        <w:t xml:space="preserve"> </w:t>
      </w:r>
      <w:r>
        <w:t>безболезненный,</w:t>
      </w:r>
      <w:r>
        <w:rPr>
          <w:spacing w:val="-3"/>
        </w:rPr>
        <w:t xml:space="preserve"> </w:t>
      </w:r>
      <w:r>
        <w:t>печень</w:t>
      </w:r>
      <w:r>
        <w:rPr>
          <w:spacing w:val="-4"/>
        </w:rPr>
        <w:t xml:space="preserve"> </w:t>
      </w:r>
      <w:r>
        <w:t>+5</w:t>
      </w:r>
      <w:r>
        <w:rPr>
          <w:spacing w:val="-3"/>
        </w:rPr>
        <w:t xml:space="preserve"> </w:t>
      </w:r>
      <w:r>
        <w:t>см,</w:t>
      </w:r>
      <w:r>
        <w:rPr>
          <w:spacing w:val="-3"/>
        </w:rPr>
        <w:t xml:space="preserve"> </w:t>
      </w:r>
      <w:r>
        <w:t>селезенка</w:t>
      </w:r>
      <w:r>
        <w:rPr>
          <w:spacing w:val="-4"/>
        </w:rPr>
        <w:t xml:space="preserve"> </w:t>
      </w:r>
      <w:r>
        <w:t>+1</w:t>
      </w:r>
      <w:r>
        <w:rPr>
          <w:spacing w:val="-3"/>
        </w:rPr>
        <w:t xml:space="preserve"> </w:t>
      </w:r>
      <w:r>
        <w:rPr>
          <w:spacing w:val="-5"/>
        </w:rPr>
        <w:t>см.</w:t>
      </w:r>
    </w:p>
    <w:p w:rsidR="00F65042" w:rsidRDefault="00ED21B0">
      <w:pPr>
        <w:pStyle w:val="a3"/>
        <w:ind w:left="566" w:right="500" w:firstLine="300"/>
      </w:pPr>
      <w:r>
        <w:rPr>
          <w:b/>
          <w:i/>
        </w:rPr>
        <w:t>Общий</w:t>
      </w:r>
      <w:r>
        <w:rPr>
          <w:b/>
          <w:i/>
          <w:spacing w:val="-2"/>
        </w:rPr>
        <w:t xml:space="preserve"> </w:t>
      </w:r>
      <w:r>
        <w:rPr>
          <w:b/>
          <w:i/>
        </w:rPr>
        <w:t>анализ</w:t>
      </w:r>
      <w:r>
        <w:rPr>
          <w:b/>
          <w:i/>
          <w:spacing w:val="-3"/>
        </w:rPr>
        <w:t xml:space="preserve"> </w:t>
      </w:r>
      <w:r>
        <w:rPr>
          <w:b/>
          <w:i/>
        </w:rPr>
        <w:t>крови:</w:t>
      </w:r>
      <w:r>
        <w:rPr>
          <w:b/>
          <w:i/>
          <w:spacing w:val="-2"/>
        </w:rPr>
        <w:t xml:space="preserve"> </w:t>
      </w:r>
      <w:r>
        <w:t>Нb-90</w:t>
      </w:r>
      <w:r>
        <w:rPr>
          <w:spacing w:val="-2"/>
        </w:rPr>
        <w:t xml:space="preserve"> </w:t>
      </w:r>
      <w:r>
        <w:t>г/л,</w:t>
      </w:r>
      <w:r>
        <w:rPr>
          <w:spacing w:val="-2"/>
        </w:rPr>
        <w:t xml:space="preserve"> </w:t>
      </w:r>
      <w:r>
        <w:t>Эр</w:t>
      </w:r>
      <w:r>
        <w:rPr>
          <w:spacing w:val="-2"/>
        </w:rPr>
        <w:t xml:space="preserve"> </w:t>
      </w:r>
      <w:r>
        <w:t>–</w:t>
      </w:r>
      <w:r>
        <w:rPr>
          <w:spacing w:val="-2"/>
        </w:rPr>
        <w:t xml:space="preserve"> </w:t>
      </w:r>
      <w:r>
        <w:t>3,6х10</w:t>
      </w:r>
      <w:r>
        <w:rPr>
          <w:vertAlign w:val="superscript"/>
        </w:rPr>
        <w:t>12</w:t>
      </w:r>
      <w:r>
        <w:t>/л,</w:t>
      </w:r>
      <w:r>
        <w:rPr>
          <w:spacing w:val="40"/>
        </w:rPr>
        <w:t xml:space="preserve"> </w:t>
      </w:r>
      <w:r>
        <w:t>Лейк.</w:t>
      </w:r>
      <w:r>
        <w:rPr>
          <w:spacing w:val="-1"/>
        </w:rPr>
        <w:t xml:space="preserve"> </w:t>
      </w:r>
      <w:r>
        <w:t>–</w:t>
      </w:r>
      <w:r>
        <w:rPr>
          <w:spacing w:val="-2"/>
        </w:rPr>
        <w:t xml:space="preserve"> </w:t>
      </w:r>
      <w:r>
        <w:t>15,0х10</w:t>
      </w:r>
      <w:r>
        <w:rPr>
          <w:vertAlign w:val="superscript"/>
        </w:rPr>
        <w:t>9</w:t>
      </w:r>
      <w:r>
        <w:t>/л,</w:t>
      </w:r>
      <w:r>
        <w:rPr>
          <w:spacing w:val="-2"/>
        </w:rPr>
        <w:t xml:space="preserve"> </w:t>
      </w:r>
      <w:r>
        <w:t>п/я</w:t>
      </w:r>
      <w:r>
        <w:rPr>
          <w:spacing w:val="-2"/>
        </w:rPr>
        <w:t xml:space="preserve"> </w:t>
      </w:r>
      <w:r>
        <w:t>–</w:t>
      </w:r>
      <w:r>
        <w:rPr>
          <w:spacing w:val="-2"/>
        </w:rPr>
        <w:t xml:space="preserve"> </w:t>
      </w:r>
      <w:r>
        <w:t>4%,</w:t>
      </w:r>
      <w:r>
        <w:rPr>
          <w:spacing w:val="-2"/>
        </w:rPr>
        <w:t xml:space="preserve"> </w:t>
      </w:r>
      <w:r>
        <w:t>с-42%,</w:t>
      </w:r>
      <w:r>
        <w:rPr>
          <w:spacing w:val="-2"/>
        </w:rPr>
        <w:t xml:space="preserve"> </w:t>
      </w:r>
      <w:r>
        <w:t>э-2%, л - 49%, м-3%, СОЭ – 50мм/час.</w:t>
      </w:r>
    </w:p>
    <w:p w:rsidR="00F65042" w:rsidRDefault="00ED21B0">
      <w:pPr>
        <w:tabs>
          <w:tab w:val="left" w:pos="1733"/>
        </w:tabs>
        <w:spacing w:before="1"/>
        <w:ind w:left="852" w:right="426" w:hanging="46"/>
        <w:rPr>
          <w:sz w:val="24"/>
        </w:rPr>
      </w:pPr>
      <w:r>
        <w:rPr>
          <w:b/>
          <w:i/>
          <w:sz w:val="24"/>
        </w:rPr>
        <w:t xml:space="preserve">Общий анализ мочи: </w:t>
      </w:r>
      <w:r>
        <w:rPr>
          <w:sz w:val="24"/>
        </w:rPr>
        <w:t>удельный вес-1014, белок – 0,33%, лейкоциты -1-3 в п/з, эритроциты-</w:t>
      </w:r>
      <w:r>
        <w:rPr>
          <w:spacing w:val="-4"/>
          <w:sz w:val="24"/>
        </w:rPr>
        <w:t>нет,</w:t>
      </w:r>
      <w:r>
        <w:rPr>
          <w:sz w:val="24"/>
        </w:rPr>
        <w:tab/>
      </w:r>
      <w:r>
        <w:rPr>
          <w:b/>
          <w:i/>
          <w:sz w:val="24"/>
        </w:rPr>
        <w:t>Биохимический</w:t>
      </w:r>
      <w:r>
        <w:rPr>
          <w:b/>
          <w:i/>
          <w:spacing w:val="-3"/>
          <w:sz w:val="24"/>
        </w:rPr>
        <w:t xml:space="preserve"> </w:t>
      </w:r>
      <w:r>
        <w:rPr>
          <w:b/>
          <w:i/>
          <w:sz w:val="24"/>
        </w:rPr>
        <w:t>анализ</w:t>
      </w:r>
      <w:r>
        <w:rPr>
          <w:b/>
          <w:i/>
          <w:spacing w:val="-4"/>
          <w:sz w:val="24"/>
        </w:rPr>
        <w:t xml:space="preserve"> </w:t>
      </w:r>
      <w:r>
        <w:rPr>
          <w:b/>
          <w:i/>
          <w:sz w:val="24"/>
        </w:rPr>
        <w:t>крови</w:t>
      </w:r>
      <w:r>
        <w:rPr>
          <w:sz w:val="24"/>
        </w:rPr>
        <w:t>:</w:t>
      </w:r>
      <w:r>
        <w:rPr>
          <w:spacing w:val="-3"/>
          <w:sz w:val="24"/>
        </w:rPr>
        <w:t xml:space="preserve"> </w:t>
      </w:r>
      <w:r>
        <w:rPr>
          <w:sz w:val="24"/>
        </w:rPr>
        <w:t>общий</w:t>
      </w:r>
      <w:r>
        <w:rPr>
          <w:spacing w:val="-5"/>
          <w:sz w:val="24"/>
        </w:rPr>
        <w:t xml:space="preserve"> </w:t>
      </w:r>
      <w:r>
        <w:rPr>
          <w:sz w:val="24"/>
        </w:rPr>
        <w:t>белок</w:t>
      </w:r>
      <w:r>
        <w:rPr>
          <w:spacing w:val="-1"/>
          <w:sz w:val="24"/>
        </w:rPr>
        <w:t xml:space="preserve"> </w:t>
      </w:r>
      <w:r>
        <w:rPr>
          <w:sz w:val="24"/>
        </w:rPr>
        <w:t>–</w:t>
      </w:r>
      <w:r>
        <w:rPr>
          <w:spacing w:val="-3"/>
          <w:sz w:val="24"/>
        </w:rPr>
        <w:t xml:space="preserve"> </w:t>
      </w:r>
      <w:r>
        <w:rPr>
          <w:sz w:val="24"/>
        </w:rPr>
        <w:t>83</w:t>
      </w:r>
      <w:r>
        <w:rPr>
          <w:spacing w:val="-3"/>
          <w:sz w:val="24"/>
        </w:rPr>
        <w:t xml:space="preserve"> </w:t>
      </w:r>
      <w:r>
        <w:rPr>
          <w:sz w:val="24"/>
        </w:rPr>
        <w:t>г/л,</w:t>
      </w:r>
      <w:r>
        <w:rPr>
          <w:spacing w:val="-3"/>
          <w:sz w:val="24"/>
        </w:rPr>
        <w:t xml:space="preserve"> </w:t>
      </w:r>
      <w:r>
        <w:rPr>
          <w:sz w:val="24"/>
        </w:rPr>
        <w:t>серо-мукоид</w:t>
      </w:r>
      <w:r>
        <w:rPr>
          <w:spacing w:val="-2"/>
          <w:sz w:val="24"/>
        </w:rPr>
        <w:t xml:space="preserve"> </w:t>
      </w:r>
      <w:r>
        <w:rPr>
          <w:sz w:val="24"/>
        </w:rPr>
        <w:t>–</w:t>
      </w:r>
      <w:r>
        <w:rPr>
          <w:spacing w:val="-3"/>
          <w:sz w:val="24"/>
        </w:rPr>
        <w:t xml:space="preserve"> </w:t>
      </w:r>
      <w:r>
        <w:rPr>
          <w:sz w:val="24"/>
        </w:rPr>
        <w:t>0,8</w:t>
      </w:r>
      <w:r>
        <w:rPr>
          <w:spacing w:val="-3"/>
          <w:sz w:val="24"/>
        </w:rPr>
        <w:t xml:space="preserve"> </w:t>
      </w:r>
      <w:r>
        <w:rPr>
          <w:sz w:val="24"/>
        </w:rPr>
        <w:t>(норма</w:t>
      </w:r>
      <w:r>
        <w:rPr>
          <w:spacing w:val="-5"/>
          <w:sz w:val="24"/>
        </w:rPr>
        <w:t xml:space="preserve"> </w:t>
      </w:r>
      <w:r>
        <w:rPr>
          <w:sz w:val="24"/>
        </w:rPr>
        <w:t>–</w:t>
      </w:r>
      <w:r>
        <w:rPr>
          <w:spacing w:val="-3"/>
          <w:sz w:val="24"/>
        </w:rPr>
        <w:t xml:space="preserve"> </w:t>
      </w:r>
      <w:r>
        <w:rPr>
          <w:sz w:val="24"/>
        </w:rPr>
        <w:t xml:space="preserve">до </w:t>
      </w:r>
      <w:r>
        <w:rPr>
          <w:spacing w:val="-2"/>
          <w:sz w:val="24"/>
        </w:rPr>
        <w:t>0,2),</w:t>
      </w:r>
    </w:p>
    <w:p w:rsidR="00F65042" w:rsidRDefault="00ED21B0">
      <w:pPr>
        <w:pStyle w:val="a3"/>
        <w:ind w:left="566"/>
      </w:pPr>
      <w:r>
        <w:t>АЛТ</w:t>
      </w:r>
      <w:r>
        <w:rPr>
          <w:spacing w:val="-2"/>
        </w:rPr>
        <w:t xml:space="preserve"> </w:t>
      </w:r>
      <w:r>
        <w:t>– 32</w:t>
      </w:r>
      <w:r>
        <w:rPr>
          <w:spacing w:val="-1"/>
        </w:rPr>
        <w:t xml:space="preserve"> </w:t>
      </w:r>
      <w:r>
        <w:t>Ед/л, АСТ –</w:t>
      </w:r>
      <w:r>
        <w:rPr>
          <w:spacing w:val="-1"/>
        </w:rPr>
        <w:t xml:space="preserve"> </w:t>
      </w:r>
      <w:r>
        <w:t>25 Ед/л, мочевина</w:t>
      </w:r>
      <w:r>
        <w:rPr>
          <w:spacing w:val="-1"/>
        </w:rPr>
        <w:t xml:space="preserve"> </w:t>
      </w:r>
      <w:r>
        <w:t xml:space="preserve">– 4,5 </w:t>
      </w:r>
      <w:r>
        <w:rPr>
          <w:spacing w:val="-2"/>
        </w:rPr>
        <w:t>ммоль/л.</w:t>
      </w:r>
    </w:p>
    <w:p w:rsidR="00F65042" w:rsidRDefault="00F65042">
      <w:pPr>
        <w:pStyle w:val="a3"/>
        <w:spacing w:before="4"/>
      </w:pPr>
    </w:p>
    <w:p w:rsidR="00F65042" w:rsidRDefault="00ED21B0">
      <w:pPr>
        <w:pStyle w:val="2"/>
        <w:spacing w:line="274" w:lineRule="exact"/>
        <w:ind w:left="5094"/>
      </w:pPr>
      <w:r>
        <w:rPr>
          <w:spacing w:val="-2"/>
        </w:rPr>
        <w:t>Задание</w:t>
      </w:r>
    </w:p>
    <w:p w:rsidR="00F65042" w:rsidRDefault="00ED21B0">
      <w:pPr>
        <w:pStyle w:val="a4"/>
        <w:numPr>
          <w:ilvl w:val="0"/>
          <w:numId w:val="197"/>
        </w:numPr>
        <w:tabs>
          <w:tab w:val="left" w:pos="744"/>
        </w:tabs>
        <w:spacing w:line="274" w:lineRule="exact"/>
        <w:ind w:left="744" w:hanging="178"/>
        <w:rPr>
          <w:sz w:val="24"/>
        </w:rPr>
      </w:pPr>
      <w:r>
        <w:rPr>
          <w:sz w:val="24"/>
        </w:rPr>
        <w:t>О</w:t>
      </w:r>
      <w:r>
        <w:rPr>
          <w:spacing w:val="-4"/>
          <w:sz w:val="24"/>
        </w:rPr>
        <w:t xml:space="preserve"> </w:t>
      </w:r>
      <w:r>
        <w:rPr>
          <w:sz w:val="24"/>
        </w:rPr>
        <w:t>каком</w:t>
      </w:r>
      <w:r>
        <w:rPr>
          <w:spacing w:val="-2"/>
          <w:sz w:val="24"/>
        </w:rPr>
        <w:t xml:space="preserve"> </w:t>
      </w:r>
      <w:r>
        <w:rPr>
          <w:sz w:val="24"/>
        </w:rPr>
        <w:t>заболевании</w:t>
      </w:r>
      <w:r>
        <w:rPr>
          <w:spacing w:val="-5"/>
          <w:sz w:val="24"/>
        </w:rPr>
        <w:t xml:space="preserve"> </w:t>
      </w:r>
      <w:r>
        <w:rPr>
          <w:sz w:val="24"/>
        </w:rPr>
        <w:t>можно</w:t>
      </w:r>
      <w:r>
        <w:rPr>
          <w:spacing w:val="-2"/>
          <w:sz w:val="24"/>
        </w:rPr>
        <w:t xml:space="preserve"> </w:t>
      </w:r>
      <w:r>
        <w:rPr>
          <w:sz w:val="24"/>
        </w:rPr>
        <w:t>думать</w:t>
      </w:r>
      <w:r>
        <w:rPr>
          <w:spacing w:val="-2"/>
          <w:sz w:val="24"/>
        </w:rPr>
        <w:t xml:space="preserve"> </w:t>
      </w:r>
      <w:r>
        <w:rPr>
          <w:sz w:val="24"/>
        </w:rPr>
        <w:t>в</w:t>
      </w:r>
      <w:r>
        <w:rPr>
          <w:spacing w:val="-3"/>
          <w:sz w:val="24"/>
        </w:rPr>
        <w:t xml:space="preserve"> </w:t>
      </w:r>
      <w:r>
        <w:rPr>
          <w:sz w:val="24"/>
        </w:rPr>
        <w:t>первую</w:t>
      </w:r>
      <w:r>
        <w:rPr>
          <w:spacing w:val="-2"/>
          <w:sz w:val="24"/>
        </w:rPr>
        <w:t xml:space="preserve"> очередь?</w:t>
      </w:r>
    </w:p>
    <w:p w:rsidR="00F65042" w:rsidRDefault="00ED21B0">
      <w:pPr>
        <w:pStyle w:val="a4"/>
        <w:numPr>
          <w:ilvl w:val="0"/>
          <w:numId w:val="197"/>
        </w:numPr>
        <w:tabs>
          <w:tab w:val="left" w:pos="744"/>
        </w:tabs>
        <w:ind w:left="744" w:hanging="178"/>
        <w:rPr>
          <w:sz w:val="24"/>
        </w:rPr>
      </w:pPr>
      <w:r>
        <w:rPr>
          <w:sz w:val="24"/>
        </w:rPr>
        <w:t>Оцените</w:t>
      </w:r>
      <w:r>
        <w:rPr>
          <w:spacing w:val="-9"/>
          <w:sz w:val="24"/>
        </w:rPr>
        <w:t xml:space="preserve"> </w:t>
      </w:r>
      <w:r>
        <w:rPr>
          <w:sz w:val="24"/>
        </w:rPr>
        <w:t>результаты</w:t>
      </w:r>
      <w:r>
        <w:rPr>
          <w:spacing w:val="-6"/>
          <w:sz w:val="24"/>
        </w:rPr>
        <w:t xml:space="preserve"> </w:t>
      </w:r>
      <w:r>
        <w:rPr>
          <w:sz w:val="24"/>
        </w:rPr>
        <w:t>представленных</w:t>
      </w:r>
      <w:r>
        <w:rPr>
          <w:spacing w:val="-5"/>
          <w:sz w:val="24"/>
        </w:rPr>
        <w:t xml:space="preserve"> </w:t>
      </w:r>
      <w:r>
        <w:rPr>
          <w:sz w:val="24"/>
        </w:rPr>
        <w:t>дополнительных</w:t>
      </w:r>
      <w:r>
        <w:rPr>
          <w:spacing w:val="-4"/>
          <w:sz w:val="24"/>
        </w:rPr>
        <w:t xml:space="preserve"> </w:t>
      </w:r>
      <w:r>
        <w:rPr>
          <w:sz w:val="24"/>
        </w:rPr>
        <w:t>методов</w:t>
      </w:r>
      <w:r>
        <w:rPr>
          <w:spacing w:val="-7"/>
          <w:sz w:val="24"/>
        </w:rPr>
        <w:t xml:space="preserve"> </w:t>
      </w:r>
      <w:r>
        <w:rPr>
          <w:spacing w:val="-2"/>
          <w:sz w:val="24"/>
        </w:rPr>
        <w:t>исследования.</w:t>
      </w:r>
    </w:p>
    <w:p w:rsidR="00F65042" w:rsidRDefault="00ED21B0">
      <w:pPr>
        <w:pStyle w:val="a4"/>
        <w:numPr>
          <w:ilvl w:val="0"/>
          <w:numId w:val="197"/>
        </w:numPr>
        <w:tabs>
          <w:tab w:val="left" w:pos="746"/>
        </w:tabs>
        <w:ind w:left="746" w:hanging="180"/>
        <w:rPr>
          <w:sz w:val="24"/>
        </w:rPr>
      </w:pPr>
      <w:r>
        <w:rPr>
          <w:sz w:val="24"/>
        </w:rPr>
        <w:t>Какие</w:t>
      </w:r>
      <w:r>
        <w:rPr>
          <w:spacing w:val="-6"/>
          <w:sz w:val="24"/>
        </w:rPr>
        <w:t xml:space="preserve"> </w:t>
      </w:r>
      <w:r>
        <w:rPr>
          <w:sz w:val="24"/>
        </w:rPr>
        <w:t>еще</w:t>
      </w:r>
      <w:r>
        <w:rPr>
          <w:spacing w:val="-3"/>
          <w:sz w:val="24"/>
        </w:rPr>
        <w:t xml:space="preserve"> </w:t>
      </w:r>
      <w:r>
        <w:rPr>
          <w:sz w:val="24"/>
        </w:rPr>
        <w:t>обследования</w:t>
      </w:r>
      <w:r>
        <w:rPr>
          <w:spacing w:val="-3"/>
          <w:sz w:val="24"/>
        </w:rPr>
        <w:t xml:space="preserve"> </w:t>
      </w:r>
      <w:r>
        <w:rPr>
          <w:sz w:val="24"/>
        </w:rPr>
        <w:t>следует</w:t>
      </w:r>
      <w:r>
        <w:rPr>
          <w:spacing w:val="-2"/>
          <w:sz w:val="24"/>
        </w:rPr>
        <w:t xml:space="preserve"> </w:t>
      </w:r>
      <w:r>
        <w:rPr>
          <w:sz w:val="24"/>
        </w:rPr>
        <w:t>провести</w:t>
      </w:r>
      <w:r>
        <w:rPr>
          <w:spacing w:val="-1"/>
          <w:sz w:val="24"/>
        </w:rPr>
        <w:t xml:space="preserve"> </w:t>
      </w:r>
      <w:r>
        <w:rPr>
          <w:spacing w:val="-2"/>
          <w:sz w:val="24"/>
        </w:rPr>
        <w:t>больной?</w:t>
      </w:r>
    </w:p>
    <w:p w:rsidR="00F65042" w:rsidRDefault="00ED21B0">
      <w:pPr>
        <w:pStyle w:val="a4"/>
        <w:numPr>
          <w:ilvl w:val="0"/>
          <w:numId w:val="197"/>
        </w:numPr>
        <w:tabs>
          <w:tab w:val="left" w:pos="806"/>
        </w:tabs>
        <w:ind w:left="806" w:hanging="240"/>
        <w:rPr>
          <w:sz w:val="24"/>
        </w:rPr>
      </w:pPr>
      <w:r>
        <w:rPr>
          <w:sz w:val="24"/>
        </w:rPr>
        <w:t>Консультации</w:t>
      </w:r>
      <w:r>
        <w:rPr>
          <w:spacing w:val="-8"/>
          <w:sz w:val="24"/>
        </w:rPr>
        <w:t xml:space="preserve"> </w:t>
      </w:r>
      <w:r>
        <w:rPr>
          <w:sz w:val="24"/>
        </w:rPr>
        <w:t>каких</w:t>
      </w:r>
      <w:r>
        <w:rPr>
          <w:spacing w:val="-5"/>
          <w:sz w:val="24"/>
        </w:rPr>
        <w:t xml:space="preserve"> </w:t>
      </w:r>
      <w:r>
        <w:rPr>
          <w:sz w:val="24"/>
        </w:rPr>
        <w:t>специалистов</w:t>
      </w:r>
      <w:r>
        <w:rPr>
          <w:spacing w:val="-5"/>
          <w:sz w:val="24"/>
        </w:rPr>
        <w:t xml:space="preserve"> </w:t>
      </w:r>
      <w:r>
        <w:rPr>
          <w:sz w:val="24"/>
        </w:rPr>
        <w:t>необходимы</w:t>
      </w:r>
      <w:r>
        <w:rPr>
          <w:spacing w:val="-4"/>
          <w:sz w:val="24"/>
        </w:rPr>
        <w:t xml:space="preserve"> </w:t>
      </w:r>
      <w:r>
        <w:rPr>
          <w:sz w:val="24"/>
        </w:rPr>
        <w:t>пи</w:t>
      </w:r>
      <w:r>
        <w:rPr>
          <w:spacing w:val="-4"/>
          <w:sz w:val="24"/>
        </w:rPr>
        <w:t xml:space="preserve"> </w:t>
      </w:r>
      <w:r>
        <w:rPr>
          <w:sz w:val="24"/>
        </w:rPr>
        <w:t>данном</w:t>
      </w:r>
      <w:r>
        <w:rPr>
          <w:spacing w:val="-4"/>
          <w:sz w:val="24"/>
        </w:rPr>
        <w:t xml:space="preserve"> </w:t>
      </w:r>
      <w:r>
        <w:rPr>
          <w:spacing w:val="-2"/>
          <w:sz w:val="24"/>
        </w:rPr>
        <w:t>заболевании?</w:t>
      </w:r>
    </w:p>
    <w:p w:rsidR="00F65042" w:rsidRDefault="00ED21B0">
      <w:pPr>
        <w:pStyle w:val="a4"/>
        <w:numPr>
          <w:ilvl w:val="0"/>
          <w:numId w:val="197"/>
        </w:numPr>
        <w:tabs>
          <w:tab w:val="left" w:pos="746"/>
        </w:tabs>
        <w:spacing w:before="1"/>
        <w:ind w:left="746" w:hanging="180"/>
        <w:rPr>
          <w:sz w:val="24"/>
        </w:rPr>
      </w:pPr>
      <w:r>
        <w:rPr>
          <w:sz w:val="24"/>
        </w:rPr>
        <w:t>Каковы</w:t>
      </w:r>
      <w:r>
        <w:rPr>
          <w:spacing w:val="-4"/>
          <w:sz w:val="24"/>
        </w:rPr>
        <w:t xml:space="preserve"> </w:t>
      </w:r>
      <w:r>
        <w:rPr>
          <w:sz w:val="24"/>
        </w:rPr>
        <w:t>принципы</w:t>
      </w:r>
      <w:r>
        <w:rPr>
          <w:spacing w:val="-3"/>
          <w:sz w:val="24"/>
        </w:rPr>
        <w:t xml:space="preserve"> </w:t>
      </w:r>
      <w:r>
        <w:rPr>
          <w:sz w:val="24"/>
        </w:rPr>
        <w:t>терапии</w:t>
      </w:r>
      <w:r>
        <w:rPr>
          <w:spacing w:val="-3"/>
          <w:sz w:val="24"/>
        </w:rPr>
        <w:t xml:space="preserve"> </w:t>
      </w:r>
      <w:r>
        <w:rPr>
          <w:sz w:val="24"/>
        </w:rPr>
        <w:t>данного</w:t>
      </w:r>
      <w:r>
        <w:rPr>
          <w:spacing w:val="-2"/>
          <w:sz w:val="24"/>
        </w:rPr>
        <w:t xml:space="preserve"> заболевания?</w:t>
      </w:r>
    </w:p>
    <w:p w:rsidR="00F65042" w:rsidRDefault="00F65042">
      <w:pPr>
        <w:pStyle w:val="a3"/>
      </w:pPr>
    </w:p>
    <w:p w:rsidR="00F65042" w:rsidRDefault="00F65042">
      <w:pPr>
        <w:pStyle w:val="a3"/>
        <w:spacing w:before="5"/>
      </w:pPr>
    </w:p>
    <w:p w:rsidR="00F65042" w:rsidRDefault="00ED21B0">
      <w:pPr>
        <w:pStyle w:val="2"/>
        <w:numPr>
          <w:ilvl w:val="0"/>
          <w:numId w:val="199"/>
        </w:numPr>
        <w:tabs>
          <w:tab w:val="left" w:pos="1496"/>
        </w:tabs>
        <w:ind w:left="1496" w:hanging="180"/>
        <w:jc w:val="left"/>
        <w:rPr>
          <w:sz w:val="22"/>
        </w:rPr>
      </w:pPr>
      <w:r>
        <w:t>Учебно-методическое</w:t>
      </w:r>
      <w:r>
        <w:rPr>
          <w:spacing w:val="-8"/>
        </w:rPr>
        <w:t xml:space="preserve"> </w:t>
      </w:r>
      <w:r>
        <w:rPr>
          <w:spacing w:val="-2"/>
        </w:rPr>
        <w:t>обеспечение</w:t>
      </w:r>
    </w:p>
    <w:p w:rsidR="00F65042" w:rsidRDefault="00F65042">
      <w:pPr>
        <w:pStyle w:val="a3"/>
        <w:rPr>
          <w:b/>
        </w:rPr>
      </w:pPr>
    </w:p>
    <w:p w:rsidR="00F65042" w:rsidRDefault="00ED21B0">
      <w:pPr>
        <w:pStyle w:val="3"/>
        <w:numPr>
          <w:ilvl w:val="1"/>
          <w:numId w:val="199"/>
        </w:numPr>
        <w:tabs>
          <w:tab w:val="left" w:pos="1495"/>
        </w:tabs>
        <w:spacing w:line="274" w:lineRule="exact"/>
        <w:ind w:left="1495" w:hanging="359"/>
        <w:jc w:val="both"/>
      </w:pPr>
      <w:r>
        <w:t>Основная</w:t>
      </w:r>
      <w:r>
        <w:rPr>
          <w:spacing w:val="-3"/>
        </w:rPr>
        <w:t xml:space="preserve"> </w:t>
      </w:r>
      <w:r>
        <w:rPr>
          <w:spacing w:val="-2"/>
        </w:rPr>
        <w:t>литература</w:t>
      </w:r>
    </w:p>
    <w:p w:rsidR="00F65042" w:rsidRDefault="00ED21B0">
      <w:pPr>
        <w:pStyle w:val="a4"/>
        <w:numPr>
          <w:ilvl w:val="0"/>
          <w:numId w:val="196"/>
        </w:numPr>
        <w:tabs>
          <w:tab w:val="left" w:pos="1376"/>
        </w:tabs>
        <w:spacing w:line="274" w:lineRule="exact"/>
        <w:jc w:val="both"/>
        <w:rPr>
          <w:sz w:val="24"/>
        </w:rPr>
      </w:pPr>
      <w:r>
        <w:rPr>
          <w:sz w:val="24"/>
        </w:rPr>
        <w:t>Детские</w:t>
      </w:r>
      <w:r>
        <w:rPr>
          <w:spacing w:val="-3"/>
          <w:sz w:val="24"/>
        </w:rPr>
        <w:t xml:space="preserve"> </w:t>
      </w:r>
      <w:r>
        <w:rPr>
          <w:sz w:val="24"/>
        </w:rPr>
        <w:t>болезни.</w:t>
      </w:r>
      <w:r>
        <w:rPr>
          <w:spacing w:val="-1"/>
          <w:sz w:val="24"/>
        </w:rPr>
        <w:t xml:space="preserve"> </w:t>
      </w:r>
      <w:r>
        <w:rPr>
          <w:sz w:val="24"/>
        </w:rPr>
        <w:t>Под</w:t>
      </w:r>
      <w:r>
        <w:rPr>
          <w:spacing w:val="-2"/>
          <w:sz w:val="24"/>
        </w:rPr>
        <w:t xml:space="preserve"> </w:t>
      </w:r>
      <w:r>
        <w:rPr>
          <w:sz w:val="24"/>
        </w:rPr>
        <w:t>ред.</w:t>
      </w:r>
      <w:r>
        <w:rPr>
          <w:spacing w:val="-1"/>
          <w:sz w:val="24"/>
        </w:rPr>
        <w:t xml:space="preserve"> </w:t>
      </w:r>
      <w:r>
        <w:rPr>
          <w:sz w:val="24"/>
        </w:rPr>
        <w:t>Н.П.</w:t>
      </w:r>
      <w:r>
        <w:rPr>
          <w:spacing w:val="-1"/>
          <w:sz w:val="24"/>
        </w:rPr>
        <w:t xml:space="preserve"> </w:t>
      </w:r>
      <w:r>
        <w:rPr>
          <w:sz w:val="24"/>
        </w:rPr>
        <w:t>Шабалова. В</w:t>
      </w:r>
      <w:r>
        <w:rPr>
          <w:spacing w:val="-3"/>
          <w:sz w:val="24"/>
        </w:rPr>
        <w:t xml:space="preserve"> </w:t>
      </w:r>
      <w:r>
        <w:rPr>
          <w:sz w:val="24"/>
        </w:rPr>
        <w:t>2-х тт.,</w:t>
      </w:r>
      <w:r>
        <w:rPr>
          <w:spacing w:val="-1"/>
          <w:sz w:val="24"/>
        </w:rPr>
        <w:t xml:space="preserve"> </w:t>
      </w:r>
      <w:r>
        <w:rPr>
          <w:sz w:val="24"/>
        </w:rPr>
        <w:t>6-ое</w:t>
      </w:r>
      <w:r>
        <w:rPr>
          <w:spacing w:val="-2"/>
          <w:sz w:val="24"/>
        </w:rPr>
        <w:t xml:space="preserve"> </w:t>
      </w:r>
      <w:r>
        <w:rPr>
          <w:sz w:val="24"/>
        </w:rPr>
        <w:t>изд.</w:t>
      </w:r>
      <w:r>
        <w:rPr>
          <w:spacing w:val="-2"/>
          <w:sz w:val="24"/>
        </w:rPr>
        <w:t xml:space="preserve"> </w:t>
      </w:r>
      <w:r>
        <w:rPr>
          <w:sz w:val="24"/>
        </w:rPr>
        <w:t>СПб.:</w:t>
      </w:r>
      <w:r>
        <w:rPr>
          <w:spacing w:val="-1"/>
          <w:sz w:val="24"/>
        </w:rPr>
        <w:t xml:space="preserve"> </w:t>
      </w:r>
      <w:r>
        <w:rPr>
          <w:sz w:val="24"/>
        </w:rPr>
        <w:t xml:space="preserve">Питер, </w:t>
      </w:r>
      <w:r>
        <w:rPr>
          <w:spacing w:val="-2"/>
          <w:sz w:val="24"/>
        </w:rPr>
        <w:t>2008.</w:t>
      </w:r>
    </w:p>
    <w:p w:rsidR="00F65042" w:rsidRDefault="00ED21B0">
      <w:pPr>
        <w:pStyle w:val="a4"/>
        <w:numPr>
          <w:ilvl w:val="0"/>
          <w:numId w:val="196"/>
        </w:numPr>
        <w:tabs>
          <w:tab w:val="left" w:pos="1376"/>
        </w:tabs>
        <w:ind w:left="1136" w:right="383" w:firstLine="0"/>
        <w:jc w:val="both"/>
        <w:rPr>
          <w:sz w:val="24"/>
        </w:rPr>
      </w:pPr>
      <w:r>
        <w:rPr>
          <w:sz w:val="24"/>
        </w:rPr>
        <w:t>Практическое</w:t>
      </w:r>
      <w:r>
        <w:rPr>
          <w:spacing w:val="-5"/>
          <w:sz w:val="24"/>
        </w:rPr>
        <w:t xml:space="preserve"> </w:t>
      </w:r>
      <w:r>
        <w:rPr>
          <w:sz w:val="24"/>
        </w:rPr>
        <w:t>руководство</w:t>
      </w:r>
      <w:r>
        <w:rPr>
          <w:spacing w:val="-4"/>
          <w:sz w:val="24"/>
        </w:rPr>
        <w:t xml:space="preserve"> </w:t>
      </w:r>
      <w:r>
        <w:rPr>
          <w:sz w:val="24"/>
        </w:rPr>
        <w:t>по</w:t>
      </w:r>
      <w:r>
        <w:rPr>
          <w:spacing w:val="-4"/>
          <w:sz w:val="24"/>
        </w:rPr>
        <w:t xml:space="preserve"> </w:t>
      </w:r>
      <w:r>
        <w:rPr>
          <w:sz w:val="24"/>
        </w:rPr>
        <w:t>детским</w:t>
      </w:r>
      <w:r>
        <w:rPr>
          <w:spacing w:val="-5"/>
          <w:sz w:val="24"/>
        </w:rPr>
        <w:t xml:space="preserve"> </w:t>
      </w:r>
      <w:r>
        <w:rPr>
          <w:sz w:val="24"/>
        </w:rPr>
        <w:t>болезням</w:t>
      </w:r>
      <w:r>
        <w:rPr>
          <w:spacing w:val="-5"/>
          <w:sz w:val="24"/>
        </w:rPr>
        <w:t xml:space="preserve"> </w:t>
      </w:r>
      <w:r>
        <w:rPr>
          <w:sz w:val="24"/>
        </w:rPr>
        <w:t>/под</w:t>
      </w:r>
      <w:r>
        <w:rPr>
          <w:spacing w:val="-4"/>
          <w:sz w:val="24"/>
        </w:rPr>
        <w:t xml:space="preserve"> </w:t>
      </w:r>
      <w:r>
        <w:rPr>
          <w:sz w:val="24"/>
        </w:rPr>
        <w:t>редакцией</w:t>
      </w:r>
      <w:r>
        <w:rPr>
          <w:spacing w:val="-4"/>
          <w:sz w:val="24"/>
        </w:rPr>
        <w:t xml:space="preserve"> </w:t>
      </w:r>
      <w:r>
        <w:rPr>
          <w:sz w:val="24"/>
        </w:rPr>
        <w:t>В.Ф.</w:t>
      </w:r>
      <w:r>
        <w:rPr>
          <w:spacing w:val="-4"/>
          <w:sz w:val="24"/>
        </w:rPr>
        <w:t xml:space="preserve"> </w:t>
      </w:r>
      <w:r>
        <w:rPr>
          <w:sz w:val="24"/>
        </w:rPr>
        <w:t>Коколиной</w:t>
      </w:r>
      <w:r>
        <w:rPr>
          <w:spacing w:val="-6"/>
          <w:sz w:val="24"/>
        </w:rPr>
        <w:t xml:space="preserve"> </w:t>
      </w:r>
      <w:r>
        <w:rPr>
          <w:sz w:val="24"/>
        </w:rPr>
        <w:t>и</w:t>
      </w:r>
      <w:r>
        <w:rPr>
          <w:spacing w:val="-4"/>
          <w:sz w:val="24"/>
        </w:rPr>
        <w:t xml:space="preserve"> </w:t>
      </w:r>
      <w:r>
        <w:rPr>
          <w:sz w:val="24"/>
        </w:rPr>
        <w:t>А.Г. Румянцева/,</w:t>
      </w:r>
      <w:r>
        <w:rPr>
          <w:spacing w:val="-2"/>
          <w:sz w:val="24"/>
        </w:rPr>
        <w:t xml:space="preserve"> </w:t>
      </w:r>
      <w:r>
        <w:rPr>
          <w:sz w:val="24"/>
        </w:rPr>
        <w:t>том111,</w:t>
      </w:r>
      <w:r>
        <w:rPr>
          <w:spacing w:val="-2"/>
          <w:sz w:val="24"/>
        </w:rPr>
        <w:t xml:space="preserve"> </w:t>
      </w:r>
      <w:r>
        <w:rPr>
          <w:sz w:val="24"/>
        </w:rPr>
        <w:t>кардиология</w:t>
      </w:r>
      <w:r>
        <w:rPr>
          <w:spacing w:val="-5"/>
          <w:sz w:val="24"/>
        </w:rPr>
        <w:t xml:space="preserve"> </w:t>
      </w:r>
      <w:r>
        <w:rPr>
          <w:sz w:val="24"/>
        </w:rPr>
        <w:t>и</w:t>
      </w:r>
      <w:r>
        <w:rPr>
          <w:spacing w:val="-2"/>
          <w:sz w:val="24"/>
        </w:rPr>
        <w:t xml:space="preserve"> </w:t>
      </w:r>
      <w:r>
        <w:rPr>
          <w:sz w:val="24"/>
        </w:rPr>
        <w:t>ревматология</w:t>
      </w:r>
      <w:r>
        <w:rPr>
          <w:spacing w:val="-2"/>
          <w:sz w:val="24"/>
        </w:rPr>
        <w:t xml:space="preserve"> </w:t>
      </w:r>
      <w:r>
        <w:rPr>
          <w:sz w:val="24"/>
        </w:rPr>
        <w:t>детского</w:t>
      </w:r>
      <w:r>
        <w:rPr>
          <w:spacing w:val="-2"/>
          <w:sz w:val="24"/>
        </w:rPr>
        <w:t xml:space="preserve"> </w:t>
      </w:r>
      <w:r>
        <w:rPr>
          <w:sz w:val="24"/>
        </w:rPr>
        <w:t>возраста</w:t>
      </w:r>
      <w:r>
        <w:rPr>
          <w:spacing w:val="-2"/>
          <w:sz w:val="24"/>
        </w:rPr>
        <w:t xml:space="preserve"> </w:t>
      </w:r>
      <w:r>
        <w:rPr>
          <w:sz w:val="24"/>
        </w:rPr>
        <w:t>/под</w:t>
      </w:r>
      <w:r>
        <w:rPr>
          <w:spacing w:val="-2"/>
          <w:sz w:val="24"/>
        </w:rPr>
        <w:t xml:space="preserve"> </w:t>
      </w:r>
      <w:r>
        <w:rPr>
          <w:sz w:val="24"/>
        </w:rPr>
        <w:t>редакцией</w:t>
      </w:r>
      <w:r>
        <w:rPr>
          <w:spacing w:val="-4"/>
          <w:sz w:val="24"/>
        </w:rPr>
        <w:t xml:space="preserve"> </w:t>
      </w:r>
      <w:r>
        <w:rPr>
          <w:sz w:val="24"/>
        </w:rPr>
        <w:t>проф. Г.А. Самсыгиной и проф. М.Ю. Щербаковой/, МЕДПРАКТИКА – М Москва, 2009</w:t>
      </w:r>
    </w:p>
    <w:p w:rsidR="00F65042" w:rsidRDefault="00ED21B0">
      <w:pPr>
        <w:pStyle w:val="a4"/>
        <w:numPr>
          <w:ilvl w:val="0"/>
          <w:numId w:val="196"/>
        </w:numPr>
        <w:tabs>
          <w:tab w:val="left" w:pos="1376"/>
        </w:tabs>
        <w:jc w:val="left"/>
        <w:rPr>
          <w:sz w:val="24"/>
        </w:rPr>
      </w:pPr>
      <w:r>
        <w:rPr>
          <w:sz w:val="24"/>
        </w:rPr>
        <w:t>Детские</w:t>
      </w:r>
      <w:r>
        <w:rPr>
          <w:spacing w:val="-3"/>
          <w:sz w:val="24"/>
        </w:rPr>
        <w:t xml:space="preserve"> </w:t>
      </w:r>
      <w:r>
        <w:rPr>
          <w:sz w:val="24"/>
        </w:rPr>
        <w:t>болезни</w:t>
      </w:r>
      <w:r>
        <w:rPr>
          <w:spacing w:val="-2"/>
          <w:sz w:val="24"/>
        </w:rPr>
        <w:t xml:space="preserve"> </w:t>
      </w:r>
      <w:r>
        <w:rPr>
          <w:sz w:val="24"/>
        </w:rPr>
        <w:t>А.М.</w:t>
      </w:r>
      <w:r>
        <w:rPr>
          <w:spacing w:val="-1"/>
          <w:sz w:val="24"/>
        </w:rPr>
        <w:t xml:space="preserve"> </w:t>
      </w:r>
      <w:r>
        <w:rPr>
          <w:sz w:val="24"/>
        </w:rPr>
        <w:t>Запруднов,</w:t>
      </w:r>
      <w:r>
        <w:rPr>
          <w:spacing w:val="-2"/>
          <w:sz w:val="24"/>
        </w:rPr>
        <w:t xml:space="preserve"> </w:t>
      </w:r>
      <w:r>
        <w:rPr>
          <w:sz w:val="24"/>
        </w:rPr>
        <w:t>К.И.</w:t>
      </w:r>
      <w:r>
        <w:rPr>
          <w:spacing w:val="-2"/>
          <w:sz w:val="24"/>
        </w:rPr>
        <w:t xml:space="preserve"> </w:t>
      </w:r>
      <w:r>
        <w:rPr>
          <w:sz w:val="24"/>
        </w:rPr>
        <w:t>Григорьев,</w:t>
      </w:r>
      <w:r>
        <w:rPr>
          <w:spacing w:val="-1"/>
          <w:sz w:val="24"/>
        </w:rPr>
        <w:t xml:space="preserve"> </w:t>
      </w:r>
      <w:r>
        <w:rPr>
          <w:sz w:val="24"/>
        </w:rPr>
        <w:t>Л.А.</w:t>
      </w:r>
      <w:r>
        <w:rPr>
          <w:spacing w:val="-2"/>
          <w:sz w:val="24"/>
        </w:rPr>
        <w:t xml:space="preserve"> </w:t>
      </w:r>
      <w:r>
        <w:rPr>
          <w:sz w:val="24"/>
        </w:rPr>
        <w:t>Харитонова;</w:t>
      </w:r>
      <w:r>
        <w:rPr>
          <w:spacing w:val="-2"/>
          <w:sz w:val="24"/>
        </w:rPr>
        <w:t xml:space="preserve"> </w:t>
      </w:r>
      <w:r>
        <w:rPr>
          <w:sz w:val="24"/>
        </w:rPr>
        <w:t>в</w:t>
      </w:r>
      <w:r>
        <w:rPr>
          <w:spacing w:val="-2"/>
          <w:sz w:val="24"/>
        </w:rPr>
        <w:t xml:space="preserve"> </w:t>
      </w:r>
      <w:r>
        <w:rPr>
          <w:sz w:val="24"/>
        </w:rPr>
        <w:t>2-х томах</w:t>
      </w:r>
      <w:r>
        <w:rPr>
          <w:spacing w:val="1"/>
          <w:sz w:val="24"/>
        </w:rPr>
        <w:t xml:space="preserve"> </w:t>
      </w:r>
      <w:r>
        <w:rPr>
          <w:spacing w:val="-2"/>
          <w:sz w:val="24"/>
        </w:rPr>
        <w:t>москва</w:t>
      </w:r>
    </w:p>
    <w:p w:rsidR="00F65042" w:rsidRDefault="00ED21B0">
      <w:pPr>
        <w:pStyle w:val="a3"/>
        <w:ind w:left="1136"/>
      </w:pPr>
      <w:r>
        <w:t>«ГЭОТАР-Медицина»</w:t>
      </w:r>
      <w:r>
        <w:rPr>
          <w:spacing w:val="-10"/>
        </w:rPr>
        <w:t xml:space="preserve"> </w:t>
      </w:r>
      <w:r>
        <w:rPr>
          <w:spacing w:val="-2"/>
        </w:rPr>
        <w:t>2013г.</w:t>
      </w:r>
    </w:p>
    <w:p w:rsidR="00F65042" w:rsidRDefault="00ED21B0">
      <w:pPr>
        <w:pStyle w:val="3"/>
        <w:numPr>
          <w:ilvl w:val="1"/>
          <w:numId w:val="199"/>
        </w:numPr>
        <w:tabs>
          <w:tab w:val="left" w:pos="1495"/>
        </w:tabs>
        <w:spacing w:before="5"/>
        <w:ind w:left="1495" w:hanging="359"/>
        <w:jc w:val="left"/>
      </w:pPr>
      <w:r>
        <w:t>Дополнительная</w:t>
      </w:r>
      <w:r>
        <w:rPr>
          <w:spacing w:val="-7"/>
        </w:rPr>
        <w:t xml:space="preserve"> </w:t>
      </w:r>
      <w:r>
        <w:rPr>
          <w:spacing w:val="-2"/>
        </w:rPr>
        <w:t>литература:</w:t>
      </w:r>
    </w:p>
    <w:p w:rsidR="00F65042" w:rsidRDefault="00ED21B0">
      <w:pPr>
        <w:pStyle w:val="a4"/>
        <w:numPr>
          <w:ilvl w:val="0"/>
          <w:numId w:val="195"/>
        </w:numPr>
        <w:tabs>
          <w:tab w:val="left" w:pos="1316"/>
        </w:tabs>
        <w:spacing w:before="115"/>
        <w:ind w:right="841" w:firstLine="0"/>
        <w:rPr>
          <w:sz w:val="24"/>
        </w:rPr>
      </w:pPr>
      <w:r>
        <w:rPr>
          <w:sz w:val="24"/>
        </w:rPr>
        <w:t>Непосредственное</w:t>
      </w:r>
      <w:r>
        <w:rPr>
          <w:spacing w:val="-7"/>
          <w:sz w:val="24"/>
        </w:rPr>
        <w:t xml:space="preserve"> </w:t>
      </w:r>
      <w:r>
        <w:rPr>
          <w:sz w:val="24"/>
        </w:rPr>
        <w:t>обследование</w:t>
      </w:r>
      <w:r>
        <w:rPr>
          <w:spacing w:val="-7"/>
          <w:sz w:val="24"/>
        </w:rPr>
        <w:t xml:space="preserve"> </w:t>
      </w:r>
      <w:r>
        <w:rPr>
          <w:sz w:val="24"/>
        </w:rPr>
        <w:t>ребенка:</w:t>
      </w:r>
      <w:r>
        <w:rPr>
          <w:spacing w:val="-6"/>
          <w:sz w:val="24"/>
        </w:rPr>
        <w:t xml:space="preserve"> </w:t>
      </w:r>
      <w:r>
        <w:rPr>
          <w:sz w:val="24"/>
        </w:rPr>
        <w:t>Практическое</w:t>
      </w:r>
      <w:r>
        <w:rPr>
          <w:spacing w:val="-7"/>
          <w:sz w:val="24"/>
        </w:rPr>
        <w:t xml:space="preserve"> </w:t>
      </w:r>
      <w:r>
        <w:rPr>
          <w:sz w:val="24"/>
        </w:rPr>
        <w:t>руководство.</w:t>
      </w:r>
      <w:r>
        <w:rPr>
          <w:spacing w:val="-6"/>
          <w:sz w:val="24"/>
        </w:rPr>
        <w:t xml:space="preserve"> </w:t>
      </w:r>
      <w:r>
        <w:rPr>
          <w:sz w:val="24"/>
        </w:rPr>
        <w:t>Под</w:t>
      </w:r>
      <w:r>
        <w:rPr>
          <w:spacing w:val="-6"/>
          <w:sz w:val="24"/>
        </w:rPr>
        <w:t xml:space="preserve"> </w:t>
      </w:r>
      <w:r>
        <w:rPr>
          <w:sz w:val="24"/>
        </w:rPr>
        <w:t>ред.</w:t>
      </w:r>
      <w:r>
        <w:rPr>
          <w:spacing w:val="-6"/>
          <w:sz w:val="24"/>
        </w:rPr>
        <w:t xml:space="preserve"> </w:t>
      </w:r>
      <w:r>
        <w:rPr>
          <w:sz w:val="24"/>
        </w:rPr>
        <w:t>В.В. Юрьева. СПб.: Питер, 2008.</w:t>
      </w:r>
    </w:p>
    <w:p w:rsidR="00F65042" w:rsidRDefault="00ED21B0">
      <w:pPr>
        <w:pStyle w:val="a4"/>
        <w:numPr>
          <w:ilvl w:val="0"/>
          <w:numId w:val="195"/>
        </w:numPr>
        <w:tabs>
          <w:tab w:val="left" w:pos="1316"/>
        </w:tabs>
        <w:spacing w:before="120"/>
        <w:ind w:right="387" w:firstLine="0"/>
        <w:rPr>
          <w:sz w:val="24"/>
        </w:rPr>
      </w:pPr>
      <w:r>
        <w:rPr>
          <w:sz w:val="24"/>
        </w:rPr>
        <w:t>Нормативные</w:t>
      </w:r>
      <w:r>
        <w:rPr>
          <w:spacing w:val="-5"/>
          <w:sz w:val="24"/>
        </w:rPr>
        <w:t xml:space="preserve"> </w:t>
      </w:r>
      <w:r>
        <w:rPr>
          <w:sz w:val="24"/>
        </w:rPr>
        <w:t>параметры</w:t>
      </w:r>
      <w:r>
        <w:rPr>
          <w:spacing w:val="-3"/>
          <w:sz w:val="24"/>
        </w:rPr>
        <w:t xml:space="preserve"> </w:t>
      </w:r>
      <w:r>
        <w:rPr>
          <w:sz w:val="24"/>
        </w:rPr>
        <w:t>ЭКГ</w:t>
      </w:r>
      <w:r>
        <w:rPr>
          <w:spacing w:val="-1"/>
          <w:sz w:val="24"/>
        </w:rPr>
        <w:t xml:space="preserve"> </w:t>
      </w:r>
      <w:r>
        <w:rPr>
          <w:sz w:val="24"/>
        </w:rPr>
        <w:t>у</w:t>
      </w:r>
      <w:r>
        <w:rPr>
          <w:spacing w:val="-11"/>
          <w:sz w:val="24"/>
        </w:rPr>
        <w:t xml:space="preserve"> </w:t>
      </w:r>
      <w:r>
        <w:rPr>
          <w:sz w:val="24"/>
        </w:rPr>
        <w:t>детей</w:t>
      </w:r>
      <w:r>
        <w:rPr>
          <w:spacing w:val="-3"/>
          <w:sz w:val="24"/>
        </w:rPr>
        <w:t xml:space="preserve"> </w:t>
      </w:r>
      <w:r>
        <w:rPr>
          <w:sz w:val="24"/>
        </w:rPr>
        <w:t>и</w:t>
      </w:r>
      <w:r>
        <w:rPr>
          <w:spacing w:val="-3"/>
          <w:sz w:val="24"/>
        </w:rPr>
        <w:t xml:space="preserve"> </w:t>
      </w:r>
      <w:r>
        <w:rPr>
          <w:sz w:val="24"/>
        </w:rPr>
        <w:t>подростков</w:t>
      </w:r>
      <w:r>
        <w:rPr>
          <w:spacing w:val="-4"/>
          <w:sz w:val="24"/>
        </w:rPr>
        <w:t xml:space="preserve"> </w:t>
      </w:r>
      <w:r>
        <w:rPr>
          <w:sz w:val="24"/>
        </w:rPr>
        <w:t>Под</w:t>
      </w:r>
      <w:r>
        <w:rPr>
          <w:spacing w:val="-3"/>
          <w:sz w:val="24"/>
        </w:rPr>
        <w:t xml:space="preserve"> </w:t>
      </w:r>
      <w:r>
        <w:rPr>
          <w:sz w:val="24"/>
        </w:rPr>
        <w:t>редакцией</w:t>
      </w:r>
      <w:r>
        <w:rPr>
          <w:spacing w:val="-5"/>
          <w:sz w:val="24"/>
        </w:rPr>
        <w:t xml:space="preserve"> </w:t>
      </w:r>
      <w:r>
        <w:rPr>
          <w:sz w:val="24"/>
        </w:rPr>
        <w:t>прф.</w:t>
      </w:r>
      <w:r>
        <w:rPr>
          <w:spacing w:val="-3"/>
          <w:sz w:val="24"/>
        </w:rPr>
        <w:t xml:space="preserve"> </w:t>
      </w:r>
      <w:r>
        <w:rPr>
          <w:sz w:val="24"/>
        </w:rPr>
        <w:t>Школьниковой М.А.,Миклашевич И.М., Калинина Л.А. Москва 2010г.</w:t>
      </w:r>
    </w:p>
    <w:p w:rsidR="00F65042" w:rsidRDefault="00ED21B0">
      <w:pPr>
        <w:pStyle w:val="a4"/>
        <w:numPr>
          <w:ilvl w:val="0"/>
          <w:numId w:val="195"/>
        </w:numPr>
        <w:tabs>
          <w:tab w:val="left" w:pos="1316"/>
        </w:tabs>
        <w:spacing w:before="121"/>
        <w:ind w:right="329" w:firstLine="0"/>
        <w:rPr>
          <w:sz w:val="24"/>
        </w:rPr>
      </w:pPr>
      <w:r>
        <w:rPr>
          <w:sz w:val="24"/>
        </w:rPr>
        <w:t>Пропедевтика</w:t>
      </w:r>
      <w:r>
        <w:rPr>
          <w:spacing w:val="-5"/>
          <w:sz w:val="24"/>
        </w:rPr>
        <w:t xml:space="preserve"> </w:t>
      </w:r>
      <w:r>
        <w:rPr>
          <w:sz w:val="24"/>
        </w:rPr>
        <w:t>детских</w:t>
      </w:r>
      <w:r>
        <w:rPr>
          <w:spacing w:val="-3"/>
          <w:sz w:val="24"/>
        </w:rPr>
        <w:t xml:space="preserve"> </w:t>
      </w:r>
      <w:r>
        <w:rPr>
          <w:sz w:val="24"/>
        </w:rPr>
        <w:t>болезней.</w:t>
      </w:r>
      <w:r>
        <w:rPr>
          <w:spacing w:val="-4"/>
          <w:sz w:val="24"/>
        </w:rPr>
        <w:t xml:space="preserve"> </w:t>
      </w:r>
      <w:r>
        <w:rPr>
          <w:sz w:val="24"/>
        </w:rPr>
        <w:t>Под</w:t>
      </w:r>
      <w:r>
        <w:rPr>
          <w:spacing w:val="-4"/>
          <w:sz w:val="24"/>
        </w:rPr>
        <w:t xml:space="preserve"> </w:t>
      </w:r>
      <w:r>
        <w:rPr>
          <w:sz w:val="24"/>
        </w:rPr>
        <w:t>ред.</w:t>
      </w:r>
      <w:r>
        <w:rPr>
          <w:spacing w:val="-4"/>
          <w:sz w:val="24"/>
        </w:rPr>
        <w:t xml:space="preserve"> </w:t>
      </w:r>
      <w:r>
        <w:rPr>
          <w:sz w:val="24"/>
        </w:rPr>
        <w:t>Н.А.</w:t>
      </w:r>
      <w:r>
        <w:rPr>
          <w:spacing w:val="-4"/>
          <w:sz w:val="24"/>
        </w:rPr>
        <w:t xml:space="preserve"> </w:t>
      </w:r>
      <w:r>
        <w:rPr>
          <w:sz w:val="24"/>
        </w:rPr>
        <w:t>Геппе,</w:t>
      </w:r>
      <w:r>
        <w:rPr>
          <w:spacing w:val="-4"/>
          <w:sz w:val="24"/>
        </w:rPr>
        <w:t xml:space="preserve"> </w:t>
      </w:r>
      <w:r>
        <w:rPr>
          <w:sz w:val="24"/>
        </w:rPr>
        <w:t>Н.С.</w:t>
      </w:r>
      <w:r>
        <w:rPr>
          <w:spacing w:val="-4"/>
          <w:sz w:val="24"/>
        </w:rPr>
        <w:t xml:space="preserve"> </w:t>
      </w:r>
      <w:r>
        <w:rPr>
          <w:sz w:val="24"/>
        </w:rPr>
        <w:t>Подчерняевой.</w:t>
      </w:r>
      <w:r>
        <w:rPr>
          <w:spacing w:val="-4"/>
          <w:sz w:val="24"/>
        </w:rPr>
        <w:t xml:space="preserve"> </w:t>
      </w:r>
      <w:r>
        <w:rPr>
          <w:sz w:val="24"/>
        </w:rPr>
        <w:t>М.:</w:t>
      </w:r>
      <w:r>
        <w:rPr>
          <w:spacing w:val="-4"/>
          <w:sz w:val="24"/>
        </w:rPr>
        <w:t xml:space="preserve"> </w:t>
      </w:r>
      <w:r>
        <w:rPr>
          <w:sz w:val="24"/>
        </w:rPr>
        <w:t>ГЭОТАР-Медиа, 2009.</w:t>
      </w:r>
    </w:p>
    <w:p w:rsidR="00F65042" w:rsidRDefault="00ED21B0">
      <w:pPr>
        <w:pStyle w:val="a4"/>
        <w:numPr>
          <w:ilvl w:val="0"/>
          <w:numId w:val="195"/>
        </w:numPr>
        <w:tabs>
          <w:tab w:val="left" w:pos="1314"/>
        </w:tabs>
        <w:spacing w:before="120"/>
        <w:ind w:right="361" w:firstLine="0"/>
        <w:rPr>
          <w:sz w:val="24"/>
        </w:rPr>
      </w:pPr>
      <w:r>
        <w:rPr>
          <w:sz w:val="24"/>
        </w:rPr>
        <w:t>Рациональная</w:t>
      </w:r>
      <w:r>
        <w:rPr>
          <w:spacing w:val="-4"/>
          <w:sz w:val="24"/>
        </w:rPr>
        <w:t xml:space="preserve"> </w:t>
      </w:r>
      <w:r>
        <w:rPr>
          <w:sz w:val="24"/>
        </w:rPr>
        <w:t>фармакотерапия</w:t>
      </w:r>
      <w:r>
        <w:rPr>
          <w:spacing w:val="-2"/>
          <w:sz w:val="24"/>
        </w:rPr>
        <w:t xml:space="preserve"> </w:t>
      </w:r>
      <w:r>
        <w:rPr>
          <w:sz w:val="24"/>
        </w:rPr>
        <w:t>детских</w:t>
      </w:r>
      <w:r>
        <w:rPr>
          <w:spacing w:val="-3"/>
          <w:sz w:val="24"/>
        </w:rPr>
        <w:t xml:space="preserve"> </w:t>
      </w:r>
      <w:r>
        <w:rPr>
          <w:sz w:val="24"/>
        </w:rPr>
        <w:t>заболеваний</w:t>
      </w:r>
      <w:r>
        <w:rPr>
          <w:spacing w:val="-4"/>
          <w:sz w:val="24"/>
        </w:rPr>
        <w:t xml:space="preserve"> </w:t>
      </w:r>
      <w:r>
        <w:rPr>
          <w:sz w:val="24"/>
        </w:rPr>
        <w:t>в</w:t>
      </w:r>
      <w:r>
        <w:rPr>
          <w:spacing w:val="-5"/>
          <w:sz w:val="24"/>
        </w:rPr>
        <w:t xml:space="preserve"> </w:t>
      </w:r>
      <w:r>
        <w:rPr>
          <w:sz w:val="24"/>
        </w:rPr>
        <w:t>2-х</w:t>
      </w:r>
      <w:r>
        <w:rPr>
          <w:spacing w:val="-2"/>
          <w:sz w:val="24"/>
        </w:rPr>
        <w:t xml:space="preserve"> </w:t>
      </w:r>
      <w:r>
        <w:rPr>
          <w:sz w:val="24"/>
        </w:rPr>
        <w:t>томах</w:t>
      </w:r>
      <w:r>
        <w:rPr>
          <w:spacing w:val="40"/>
          <w:sz w:val="24"/>
        </w:rPr>
        <w:t xml:space="preserve"> </w:t>
      </w:r>
      <w:r>
        <w:rPr>
          <w:sz w:val="24"/>
        </w:rPr>
        <w:t>Рук-во</w:t>
      </w:r>
      <w:r>
        <w:rPr>
          <w:spacing w:val="-4"/>
          <w:sz w:val="24"/>
        </w:rPr>
        <w:t xml:space="preserve"> </w:t>
      </w:r>
      <w:r>
        <w:rPr>
          <w:sz w:val="24"/>
        </w:rPr>
        <w:t>для</w:t>
      </w:r>
      <w:r>
        <w:rPr>
          <w:spacing w:val="-4"/>
          <w:sz w:val="24"/>
        </w:rPr>
        <w:t xml:space="preserve"> </w:t>
      </w:r>
      <w:r>
        <w:rPr>
          <w:sz w:val="24"/>
        </w:rPr>
        <w:t>врачей.</w:t>
      </w:r>
      <w:r>
        <w:rPr>
          <w:spacing w:val="-4"/>
          <w:sz w:val="24"/>
        </w:rPr>
        <w:t xml:space="preserve"> </w:t>
      </w:r>
      <w:r>
        <w:rPr>
          <w:sz w:val="24"/>
        </w:rPr>
        <w:t>Под ред. А.А. Баранова, Н.Н. Володина, Г.А. Самсыгиной Москва, Издательство</w:t>
      </w:r>
    </w:p>
    <w:p w:rsidR="00F65042" w:rsidRDefault="00ED21B0">
      <w:pPr>
        <w:pStyle w:val="a3"/>
        <w:ind w:left="1136"/>
      </w:pPr>
      <w:r>
        <w:rPr>
          <w:spacing w:val="-2"/>
        </w:rPr>
        <w:t>«Литтера»2007г.</w:t>
      </w:r>
    </w:p>
    <w:p w:rsidR="00F65042" w:rsidRDefault="00ED21B0">
      <w:pPr>
        <w:pStyle w:val="a4"/>
        <w:numPr>
          <w:ilvl w:val="0"/>
          <w:numId w:val="195"/>
        </w:numPr>
        <w:tabs>
          <w:tab w:val="left" w:pos="1376"/>
        </w:tabs>
        <w:spacing w:before="120"/>
        <w:ind w:right="539" w:firstLine="0"/>
        <w:rPr>
          <w:sz w:val="24"/>
        </w:rPr>
      </w:pPr>
      <w:r>
        <w:rPr>
          <w:sz w:val="24"/>
        </w:rPr>
        <w:t>Особенности</w:t>
      </w:r>
      <w:r>
        <w:rPr>
          <w:spacing w:val="-3"/>
          <w:sz w:val="24"/>
        </w:rPr>
        <w:t xml:space="preserve"> </w:t>
      </w:r>
      <w:r>
        <w:rPr>
          <w:sz w:val="24"/>
        </w:rPr>
        <w:t>электрокардиографии</w:t>
      </w:r>
      <w:r>
        <w:rPr>
          <w:spacing w:val="-1"/>
          <w:sz w:val="24"/>
        </w:rPr>
        <w:t xml:space="preserve"> </w:t>
      </w:r>
      <w:r>
        <w:rPr>
          <w:sz w:val="24"/>
        </w:rPr>
        <w:t>у</w:t>
      </w:r>
      <w:r>
        <w:rPr>
          <w:spacing w:val="-12"/>
          <w:sz w:val="24"/>
        </w:rPr>
        <w:t xml:space="preserve"> </w:t>
      </w:r>
      <w:r>
        <w:rPr>
          <w:sz w:val="24"/>
        </w:rPr>
        <w:t>новорожденных</w:t>
      </w:r>
      <w:r>
        <w:rPr>
          <w:spacing w:val="-5"/>
          <w:sz w:val="24"/>
        </w:rPr>
        <w:t xml:space="preserve"> </w:t>
      </w:r>
      <w:r>
        <w:rPr>
          <w:sz w:val="24"/>
        </w:rPr>
        <w:t>детей,</w:t>
      </w:r>
      <w:r>
        <w:rPr>
          <w:spacing w:val="-4"/>
          <w:sz w:val="24"/>
        </w:rPr>
        <w:t xml:space="preserve"> </w:t>
      </w:r>
      <w:r>
        <w:rPr>
          <w:sz w:val="24"/>
        </w:rPr>
        <w:t>2-е</w:t>
      </w:r>
      <w:r>
        <w:rPr>
          <w:spacing w:val="-5"/>
          <w:sz w:val="24"/>
        </w:rPr>
        <w:t xml:space="preserve"> </w:t>
      </w:r>
      <w:r>
        <w:rPr>
          <w:sz w:val="24"/>
        </w:rPr>
        <w:t>издание</w:t>
      </w:r>
      <w:r>
        <w:rPr>
          <w:spacing w:val="-5"/>
          <w:sz w:val="24"/>
        </w:rPr>
        <w:t xml:space="preserve"> </w:t>
      </w:r>
      <w:r>
        <w:rPr>
          <w:sz w:val="24"/>
        </w:rPr>
        <w:t>А.В.</w:t>
      </w:r>
      <w:r>
        <w:rPr>
          <w:spacing w:val="-4"/>
          <w:sz w:val="24"/>
        </w:rPr>
        <w:t xml:space="preserve"> </w:t>
      </w:r>
      <w:r>
        <w:rPr>
          <w:sz w:val="24"/>
        </w:rPr>
        <w:t>Прахов. Нижний Новгород, 2002г.</w:t>
      </w:r>
    </w:p>
    <w:p w:rsidR="00F65042" w:rsidRDefault="00ED21B0">
      <w:pPr>
        <w:pStyle w:val="a4"/>
        <w:numPr>
          <w:ilvl w:val="0"/>
          <w:numId w:val="195"/>
        </w:numPr>
        <w:tabs>
          <w:tab w:val="left" w:pos="1376"/>
        </w:tabs>
        <w:spacing w:before="120"/>
        <w:ind w:right="778" w:firstLine="0"/>
        <w:rPr>
          <w:sz w:val="24"/>
        </w:rPr>
      </w:pPr>
      <w:r>
        <w:rPr>
          <w:sz w:val="24"/>
        </w:rPr>
        <w:t>Клиническая</w:t>
      </w:r>
      <w:r>
        <w:rPr>
          <w:spacing w:val="-4"/>
          <w:sz w:val="24"/>
        </w:rPr>
        <w:t xml:space="preserve"> </w:t>
      </w:r>
      <w:r>
        <w:rPr>
          <w:sz w:val="24"/>
        </w:rPr>
        <w:t>электрокардиография</w:t>
      </w:r>
      <w:r>
        <w:rPr>
          <w:spacing w:val="-4"/>
          <w:sz w:val="24"/>
        </w:rPr>
        <w:t xml:space="preserve"> </w:t>
      </w:r>
      <w:r>
        <w:rPr>
          <w:sz w:val="24"/>
        </w:rPr>
        <w:t>в</w:t>
      </w:r>
      <w:r>
        <w:rPr>
          <w:spacing w:val="-5"/>
          <w:sz w:val="24"/>
        </w:rPr>
        <w:t xml:space="preserve"> </w:t>
      </w:r>
      <w:r>
        <w:rPr>
          <w:sz w:val="24"/>
        </w:rPr>
        <w:t>практике</w:t>
      </w:r>
      <w:r>
        <w:rPr>
          <w:spacing w:val="-5"/>
          <w:sz w:val="24"/>
        </w:rPr>
        <w:t xml:space="preserve"> </w:t>
      </w:r>
      <w:r>
        <w:rPr>
          <w:sz w:val="24"/>
        </w:rPr>
        <w:t>детского</w:t>
      </w:r>
      <w:r>
        <w:rPr>
          <w:spacing w:val="-4"/>
          <w:sz w:val="24"/>
        </w:rPr>
        <w:t xml:space="preserve"> </w:t>
      </w:r>
      <w:r>
        <w:rPr>
          <w:sz w:val="24"/>
        </w:rPr>
        <w:t>врача</w:t>
      </w:r>
      <w:r>
        <w:rPr>
          <w:spacing w:val="-5"/>
          <w:sz w:val="24"/>
        </w:rPr>
        <w:t xml:space="preserve"> </w:t>
      </w:r>
      <w:r>
        <w:rPr>
          <w:sz w:val="24"/>
        </w:rPr>
        <w:t>А.В.</w:t>
      </w:r>
      <w:r>
        <w:rPr>
          <w:spacing w:val="-3"/>
          <w:sz w:val="24"/>
        </w:rPr>
        <w:t xml:space="preserve"> </w:t>
      </w:r>
      <w:r>
        <w:rPr>
          <w:sz w:val="24"/>
        </w:rPr>
        <w:t>Прахов.</w:t>
      </w:r>
      <w:r>
        <w:rPr>
          <w:spacing w:val="-4"/>
          <w:sz w:val="24"/>
        </w:rPr>
        <w:t xml:space="preserve"> </w:t>
      </w:r>
      <w:r>
        <w:rPr>
          <w:sz w:val="24"/>
        </w:rPr>
        <w:t>Триада-фарм 2004г.</w:t>
      </w:r>
    </w:p>
    <w:p w:rsidR="00F65042" w:rsidRDefault="00ED21B0">
      <w:pPr>
        <w:pStyle w:val="a4"/>
        <w:numPr>
          <w:ilvl w:val="0"/>
          <w:numId w:val="195"/>
        </w:numPr>
        <w:tabs>
          <w:tab w:val="left" w:pos="1376"/>
        </w:tabs>
        <w:spacing w:before="120"/>
        <w:ind w:left="1376" w:hanging="240"/>
        <w:rPr>
          <w:sz w:val="24"/>
        </w:rPr>
      </w:pPr>
      <w:r>
        <w:rPr>
          <w:sz w:val="24"/>
        </w:rPr>
        <w:t>Детская</w:t>
      </w:r>
      <w:r>
        <w:rPr>
          <w:spacing w:val="-7"/>
          <w:sz w:val="24"/>
        </w:rPr>
        <w:t xml:space="preserve"> </w:t>
      </w:r>
      <w:r>
        <w:rPr>
          <w:sz w:val="24"/>
        </w:rPr>
        <w:t>кардиология.</w:t>
      </w:r>
      <w:r>
        <w:rPr>
          <w:spacing w:val="-4"/>
          <w:sz w:val="24"/>
        </w:rPr>
        <w:t xml:space="preserve"> </w:t>
      </w:r>
      <w:r>
        <w:rPr>
          <w:sz w:val="24"/>
        </w:rPr>
        <w:t>Ю.М.</w:t>
      </w:r>
      <w:r>
        <w:rPr>
          <w:spacing w:val="-5"/>
          <w:sz w:val="24"/>
        </w:rPr>
        <w:t xml:space="preserve"> </w:t>
      </w:r>
      <w:r>
        <w:rPr>
          <w:sz w:val="24"/>
        </w:rPr>
        <w:t>Белозеров</w:t>
      </w:r>
      <w:r>
        <w:rPr>
          <w:spacing w:val="-5"/>
          <w:sz w:val="24"/>
        </w:rPr>
        <w:t xml:space="preserve"> </w:t>
      </w:r>
      <w:r>
        <w:rPr>
          <w:sz w:val="24"/>
        </w:rPr>
        <w:t>Москва</w:t>
      </w:r>
      <w:r>
        <w:rPr>
          <w:spacing w:val="-1"/>
          <w:sz w:val="24"/>
        </w:rPr>
        <w:t xml:space="preserve"> </w:t>
      </w:r>
      <w:r>
        <w:rPr>
          <w:sz w:val="24"/>
        </w:rPr>
        <w:t>«МЕДпресс-</w:t>
      </w:r>
      <w:r>
        <w:rPr>
          <w:spacing w:val="-2"/>
          <w:sz w:val="24"/>
        </w:rPr>
        <w:t>информ»2004г.</w:t>
      </w:r>
    </w:p>
    <w:p w:rsidR="00F65042" w:rsidRDefault="00ED21B0">
      <w:pPr>
        <w:pStyle w:val="a4"/>
        <w:numPr>
          <w:ilvl w:val="0"/>
          <w:numId w:val="195"/>
        </w:numPr>
        <w:tabs>
          <w:tab w:val="left" w:pos="1436"/>
        </w:tabs>
        <w:spacing w:before="121"/>
        <w:ind w:right="599" w:firstLine="0"/>
        <w:rPr>
          <w:sz w:val="24"/>
        </w:rPr>
      </w:pPr>
      <w:r>
        <w:rPr>
          <w:sz w:val="24"/>
        </w:rPr>
        <w:t>Неотложная</w:t>
      </w:r>
      <w:r>
        <w:rPr>
          <w:spacing w:val="-5"/>
          <w:sz w:val="24"/>
        </w:rPr>
        <w:t xml:space="preserve"> </w:t>
      </w:r>
      <w:r>
        <w:rPr>
          <w:sz w:val="24"/>
        </w:rPr>
        <w:t>кардиология</w:t>
      </w:r>
      <w:r>
        <w:rPr>
          <w:spacing w:val="-5"/>
          <w:sz w:val="24"/>
        </w:rPr>
        <w:t xml:space="preserve"> </w:t>
      </w:r>
      <w:r>
        <w:rPr>
          <w:sz w:val="24"/>
        </w:rPr>
        <w:t>/Руководство</w:t>
      </w:r>
      <w:r>
        <w:rPr>
          <w:spacing w:val="-5"/>
          <w:sz w:val="24"/>
        </w:rPr>
        <w:t xml:space="preserve"> </w:t>
      </w:r>
      <w:r>
        <w:rPr>
          <w:sz w:val="24"/>
        </w:rPr>
        <w:t>для</w:t>
      </w:r>
      <w:r>
        <w:rPr>
          <w:spacing w:val="-4"/>
          <w:sz w:val="24"/>
        </w:rPr>
        <w:t xml:space="preserve"> </w:t>
      </w:r>
      <w:r>
        <w:rPr>
          <w:sz w:val="24"/>
        </w:rPr>
        <w:t>врачей/</w:t>
      </w:r>
      <w:r>
        <w:rPr>
          <w:spacing w:val="-5"/>
          <w:sz w:val="24"/>
        </w:rPr>
        <w:t xml:space="preserve"> </w:t>
      </w:r>
      <w:r>
        <w:rPr>
          <w:sz w:val="24"/>
        </w:rPr>
        <w:t>П.Х.</w:t>
      </w:r>
      <w:r>
        <w:rPr>
          <w:spacing w:val="-5"/>
          <w:sz w:val="24"/>
        </w:rPr>
        <w:t xml:space="preserve"> </w:t>
      </w:r>
      <w:r>
        <w:rPr>
          <w:sz w:val="24"/>
        </w:rPr>
        <w:t>Джанашия,</w:t>
      </w:r>
      <w:r>
        <w:rPr>
          <w:spacing w:val="-5"/>
          <w:sz w:val="24"/>
        </w:rPr>
        <w:t xml:space="preserve"> </w:t>
      </w:r>
      <w:r>
        <w:rPr>
          <w:sz w:val="24"/>
        </w:rPr>
        <w:t>Н.М.</w:t>
      </w:r>
      <w:r>
        <w:rPr>
          <w:spacing w:val="-5"/>
          <w:sz w:val="24"/>
        </w:rPr>
        <w:t xml:space="preserve"> </w:t>
      </w:r>
      <w:r>
        <w:rPr>
          <w:sz w:val="24"/>
        </w:rPr>
        <w:t>Шевченко, С.В. Олишевко, Издательство БИНОМ, Москва, 2014</w:t>
      </w:r>
    </w:p>
    <w:p w:rsidR="00F65042" w:rsidRDefault="00ED21B0">
      <w:pPr>
        <w:pStyle w:val="a4"/>
        <w:numPr>
          <w:ilvl w:val="0"/>
          <w:numId w:val="195"/>
        </w:numPr>
        <w:tabs>
          <w:tab w:val="left" w:pos="1376"/>
        </w:tabs>
        <w:ind w:right="914" w:firstLine="0"/>
        <w:rPr>
          <w:sz w:val="24"/>
        </w:rPr>
      </w:pPr>
      <w:r>
        <w:rPr>
          <w:sz w:val="24"/>
        </w:rPr>
        <w:t>Кардиомиопатии</w:t>
      </w:r>
      <w:r>
        <w:rPr>
          <w:spacing w:val="-7"/>
          <w:sz w:val="24"/>
        </w:rPr>
        <w:t xml:space="preserve"> </w:t>
      </w:r>
      <w:r>
        <w:rPr>
          <w:sz w:val="24"/>
        </w:rPr>
        <w:t>и</w:t>
      </w:r>
      <w:r>
        <w:rPr>
          <w:spacing w:val="-5"/>
          <w:sz w:val="24"/>
        </w:rPr>
        <w:t xml:space="preserve"> </w:t>
      </w:r>
      <w:r>
        <w:rPr>
          <w:sz w:val="24"/>
        </w:rPr>
        <w:t>миокардиты,</w:t>
      </w:r>
      <w:r>
        <w:rPr>
          <w:spacing w:val="-5"/>
          <w:sz w:val="24"/>
        </w:rPr>
        <w:t xml:space="preserve"> </w:t>
      </w:r>
      <w:r>
        <w:rPr>
          <w:sz w:val="24"/>
        </w:rPr>
        <w:t>В.С.</w:t>
      </w:r>
      <w:r>
        <w:rPr>
          <w:spacing w:val="-5"/>
          <w:sz w:val="24"/>
        </w:rPr>
        <w:t xml:space="preserve"> </w:t>
      </w:r>
      <w:r>
        <w:rPr>
          <w:sz w:val="24"/>
        </w:rPr>
        <w:t>Моисеев,</w:t>
      </w:r>
      <w:r>
        <w:rPr>
          <w:spacing w:val="-5"/>
          <w:sz w:val="24"/>
        </w:rPr>
        <w:t xml:space="preserve"> </w:t>
      </w:r>
      <w:r>
        <w:rPr>
          <w:sz w:val="24"/>
        </w:rPr>
        <w:t>Г.К.</w:t>
      </w:r>
      <w:r>
        <w:rPr>
          <w:spacing w:val="-5"/>
          <w:sz w:val="24"/>
        </w:rPr>
        <w:t xml:space="preserve"> </w:t>
      </w:r>
      <w:r>
        <w:rPr>
          <w:sz w:val="24"/>
        </w:rPr>
        <w:t>Киякбаев,</w:t>
      </w:r>
      <w:r>
        <w:rPr>
          <w:spacing w:val="-5"/>
          <w:sz w:val="24"/>
        </w:rPr>
        <w:t xml:space="preserve"> </w:t>
      </w:r>
      <w:r>
        <w:rPr>
          <w:sz w:val="24"/>
        </w:rPr>
        <w:t>Москва,</w:t>
      </w:r>
      <w:r>
        <w:rPr>
          <w:spacing w:val="-1"/>
          <w:sz w:val="24"/>
        </w:rPr>
        <w:t xml:space="preserve"> </w:t>
      </w:r>
      <w:r>
        <w:rPr>
          <w:sz w:val="24"/>
        </w:rPr>
        <w:t>«ГЭОТАР-Медиа», 2013</w:t>
      </w:r>
    </w:p>
    <w:p w:rsidR="00F65042" w:rsidRDefault="00F65042">
      <w:pPr>
        <w:pStyle w:val="a3"/>
        <w:spacing w:before="124"/>
      </w:pPr>
    </w:p>
    <w:p w:rsidR="00F65042" w:rsidRDefault="00ED21B0">
      <w:pPr>
        <w:pStyle w:val="3"/>
        <w:numPr>
          <w:ilvl w:val="1"/>
          <w:numId w:val="199"/>
        </w:numPr>
        <w:tabs>
          <w:tab w:val="left" w:pos="2216"/>
        </w:tabs>
        <w:ind w:left="2216"/>
        <w:jc w:val="left"/>
      </w:pPr>
      <w:r>
        <w:t>Периодические</w:t>
      </w:r>
      <w:r>
        <w:rPr>
          <w:spacing w:val="-11"/>
        </w:rPr>
        <w:t xml:space="preserve"> </w:t>
      </w:r>
      <w:r>
        <w:t>медицинские</w:t>
      </w:r>
      <w:r>
        <w:rPr>
          <w:spacing w:val="-8"/>
        </w:rPr>
        <w:t xml:space="preserve"> </w:t>
      </w:r>
      <w:r>
        <w:t>специализированные</w:t>
      </w:r>
      <w:r>
        <w:rPr>
          <w:spacing w:val="-8"/>
        </w:rPr>
        <w:t xml:space="preserve"> </w:t>
      </w:r>
      <w:r>
        <w:rPr>
          <w:spacing w:val="-2"/>
        </w:rPr>
        <w:t>издания:</w:t>
      </w:r>
    </w:p>
    <w:p w:rsidR="00F65042" w:rsidRDefault="00ED21B0">
      <w:pPr>
        <w:pStyle w:val="a4"/>
        <w:numPr>
          <w:ilvl w:val="0"/>
          <w:numId w:val="194"/>
        </w:numPr>
        <w:tabs>
          <w:tab w:val="left" w:pos="2188"/>
        </w:tabs>
        <w:spacing w:before="116"/>
        <w:ind w:left="2188" w:hanging="344"/>
        <w:rPr>
          <w:sz w:val="24"/>
        </w:rPr>
      </w:pPr>
      <w:r>
        <w:rPr>
          <w:sz w:val="24"/>
        </w:rPr>
        <w:t>Педиатрия.</w:t>
      </w:r>
      <w:r>
        <w:rPr>
          <w:spacing w:val="-3"/>
          <w:sz w:val="24"/>
        </w:rPr>
        <w:t xml:space="preserve"> </w:t>
      </w:r>
      <w:r>
        <w:rPr>
          <w:sz w:val="24"/>
        </w:rPr>
        <w:t>Журнал</w:t>
      </w:r>
      <w:r>
        <w:rPr>
          <w:spacing w:val="-2"/>
          <w:sz w:val="24"/>
        </w:rPr>
        <w:t xml:space="preserve"> </w:t>
      </w:r>
      <w:r>
        <w:rPr>
          <w:sz w:val="24"/>
        </w:rPr>
        <w:t>им.</w:t>
      </w:r>
      <w:r>
        <w:rPr>
          <w:spacing w:val="-2"/>
          <w:sz w:val="24"/>
        </w:rPr>
        <w:t xml:space="preserve"> </w:t>
      </w:r>
      <w:r>
        <w:rPr>
          <w:sz w:val="24"/>
        </w:rPr>
        <w:t>Г.Н.</w:t>
      </w:r>
      <w:r>
        <w:rPr>
          <w:spacing w:val="-2"/>
          <w:sz w:val="24"/>
        </w:rPr>
        <w:t xml:space="preserve"> Сперанского</w:t>
      </w:r>
    </w:p>
    <w:p w:rsidR="00F65042" w:rsidRDefault="00ED21B0">
      <w:pPr>
        <w:pStyle w:val="a4"/>
        <w:numPr>
          <w:ilvl w:val="0"/>
          <w:numId w:val="194"/>
        </w:numPr>
        <w:tabs>
          <w:tab w:val="left" w:pos="2203"/>
        </w:tabs>
        <w:ind w:left="2203" w:hanging="359"/>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F65042">
      <w:pPr>
        <w:pStyle w:val="a4"/>
        <w:rPr>
          <w:sz w:val="24"/>
        </w:rPr>
        <w:sectPr w:rsidR="00F65042">
          <w:pgSz w:w="11910" w:h="16840"/>
          <w:pgMar w:top="1040" w:right="566" w:bottom="1180" w:left="566" w:header="0" w:footer="984" w:gutter="0"/>
          <w:cols w:space="720"/>
        </w:sectPr>
      </w:pPr>
    </w:p>
    <w:p w:rsidR="00F65042" w:rsidRDefault="00ED21B0">
      <w:pPr>
        <w:pStyle w:val="a4"/>
        <w:numPr>
          <w:ilvl w:val="0"/>
          <w:numId w:val="194"/>
        </w:numPr>
        <w:tabs>
          <w:tab w:val="left" w:pos="2202"/>
        </w:tabs>
        <w:spacing w:before="66"/>
        <w:ind w:left="2202" w:hanging="358"/>
        <w:rPr>
          <w:sz w:val="24"/>
        </w:rPr>
      </w:pPr>
      <w:r>
        <w:rPr>
          <w:sz w:val="24"/>
        </w:rPr>
        <w:lastRenderedPageBreak/>
        <w:t>Российский</w:t>
      </w:r>
      <w:r>
        <w:rPr>
          <w:spacing w:val="-4"/>
          <w:sz w:val="24"/>
        </w:rPr>
        <w:t xml:space="preserve"> </w:t>
      </w:r>
      <w:r>
        <w:rPr>
          <w:sz w:val="24"/>
        </w:rPr>
        <w:t>вестник</w:t>
      </w:r>
      <w:r>
        <w:rPr>
          <w:spacing w:val="-6"/>
          <w:sz w:val="24"/>
        </w:rPr>
        <w:t xml:space="preserve"> </w:t>
      </w:r>
      <w:r>
        <w:rPr>
          <w:sz w:val="24"/>
        </w:rPr>
        <w:t>перинатологии</w:t>
      </w:r>
      <w:r>
        <w:rPr>
          <w:spacing w:val="-4"/>
          <w:sz w:val="24"/>
        </w:rPr>
        <w:t xml:space="preserve"> </w:t>
      </w:r>
      <w:r>
        <w:rPr>
          <w:sz w:val="24"/>
        </w:rPr>
        <w:t>и</w:t>
      </w:r>
      <w:r>
        <w:rPr>
          <w:spacing w:val="-5"/>
          <w:sz w:val="24"/>
        </w:rPr>
        <w:t xml:space="preserve"> </w:t>
      </w:r>
      <w:r>
        <w:rPr>
          <w:spacing w:val="-2"/>
          <w:sz w:val="24"/>
        </w:rPr>
        <w:t>педиатрии</w:t>
      </w:r>
    </w:p>
    <w:p w:rsidR="00F65042" w:rsidRDefault="00ED21B0">
      <w:pPr>
        <w:pStyle w:val="a4"/>
        <w:numPr>
          <w:ilvl w:val="0"/>
          <w:numId w:val="194"/>
        </w:numPr>
        <w:tabs>
          <w:tab w:val="left" w:pos="2203"/>
        </w:tabs>
        <w:ind w:left="2203" w:hanging="359"/>
        <w:rPr>
          <w:sz w:val="24"/>
        </w:rPr>
      </w:pPr>
      <w:r>
        <w:rPr>
          <w:sz w:val="24"/>
        </w:rPr>
        <w:t>Педиатрическая</w:t>
      </w:r>
      <w:r>
        <w:rPr>
          <w:spacing w:val="-8"/>
          <w:sz w:val="24"/>
        </w:rPr>
        <w:t xml:space="preserve"> </w:t>
      </w:r>
      <w:r>
        <w:rPr>
          <w:spacing w:val="-2"/>
          <w:sz w:val="24"/>
        </w:rPr>
        <w:t>фармакология</w:t>
      </w:r>
    </w:p>
    <w:p w:rsidR="00F65042" w:rsidRDefault="00ED21B0">
      <w:pPr>
        <w:pStyle w:val="a4"/>
        <w:numPr>
          <w:ilvl w:val="0"/>
          <w:numId w:val="194"/>
        </w:numPr>
        <w:tabs>
          <w:tab w:val="left" w:pos="2203"/>
        </w:tabs>
        <w:ind w:left="2203" w:hanging="359"/>
        <w:rPr>
          <w:sz w:val="24"/>
        </w:rPr>
      </w:pPr>
      <w:r>
        <w:rPr>
          <w:sz w:val="24"/>
        </w:rPr>
        <w:t>Вопросы</w:t>
      </w:r>
      <w:r>
        <w:rPr>
          <w:spacing w:val="-5"/>
          <w:sz w:val="24"/>
        </w:rPr>
        <w:t xml:space="preserve"> </w:t>
      </w:r>
      <w:r>
        <w:rPr>
          <w:sz w:val="24"/>
        </w:rPr>
        <w:t>практической</w:t>
      </w:r>
      <w:r>
        <w:rPr>
          <w:spacing w:val="-4"/>
          <w:sz w:val="24"/>
        </w:rPr>
        <w:t xml:space="preserve"> </w:t>
      </w:r>
      <w:r>
        <w:rPr>
          <w:spacing w:val="-2"/>
          <w:sz w:val="24"/>
        </w:rPr>
        <w:t>педиатрии</w:t>
      </w:r>
    </w:p>
    <w:p w:rsidR="00F65042" w:rsidRDefault="00ED21B0">
      <w:pPr>
        <w:pStyle w:val="a4"/>
        <w:numPr>
          <w:ilvl w:val="0"/>
          <w:numId w:val="194"/>
        </w:numPr>
        <w:tabs>
          <w:tab w:val="left" w:pos="2203"/>
        </w:tabs>
        <w:spacing w:before="1"/>
        <w:ind w:left="2203" w:hanging="359"/>
        <w:rPr>
          <w:sz w:val="24"/>
        </w:rPr>
      </w:pPr>
      <w:r>
        <w:rPr>
          <w:sz w:val="24"/>
        </w:rPr>
        <w:t>Российский</w:t>
      </w:r>
      <w:r>
        <w:rPr>
          <w:spacing w:val="-6"/>
          <w:sz w:val="24"/>
        </w:rPr>
        <w:t xml:space="preserve"> </w:t>
      </w:r>
      <w:r>
        <w:rPr>
          <w:sz w:val="24"/>
        </w:rPr>
        <w:t>медицинский</w:t>
      </w:r>
      <w:r>
        <w:rPr>
          <w:spacing w:val="-6"/>
          <w:sz w:val="24"/>
        </w:rPr>
        <w:t xml:space="preserve"> </w:t>
      </w:r>
      <w:r>
        <w:rPr>
          <w:spacing w:val="-2"/>
          <w:sz w:val="24"/>
        </w:rPr>
        <w:t>журнал</w:t>
      </w:r>
    </w:p>
    <w:p w:rsidR="00F65042" w:rsidRDefault="00ED21B0">
      <w:pPr>
        <w:pStyle w:val="a4"/>
        <w:numPr>
          <w:ilvl w:val="0"/>
          <w:numId w:val="194"/>
        </w:numPr>
        <w:tabs>
          <w:tab w:val="left" w:pos="2202"/>
        </w:tabs>
        <w:ind w:left="2202" w:hanging="358"/>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0"/>
          <w:numId w:val="194"/>
        </w:numPr>
        <w:tabs>
          <w:tab w:val="left" w:pos="2202"/>
        </w:tabs>
        <w:ind w:left="2202" w:hanging="358"/>
        <w:rPr>
          <w:sz w:val="24"/>
        </w:rPr>
      </w:pPr>
      <w:r>
        <w:rPr>
          <w:sz w:val="24"/>
        </w:rPr>
        <w:t xml:space="preserve">Cosilium </w:t>
      </w:r>
      <w:r>
        <w:rPr>
          <w:spacing w:val="-2"/>
          <w:sz w:val="24"/>
        </w:rPr>
        <w:t>Medicum</w:t>
      </w:r>
    </w:p>
    <w:p w:rsidR="00F65042" w:rsidRDefault="00F65042">
      <w:pPr>
        <w:pStyle w:val="a3"/>
        <w:spacing w:before="4"/>
      </w:pPr>
    </w:p>
    <w:p w:rsidR="00F65042" w:rsidRDefault="00ED21B0">
      <w:pPr>
        <w:pStyle w:val="3"/>
        <w:numPr>
          <w:ilvl w:val="1"/>
          <w:numId w:val="199"/>
        </w:numPr>
        <w:tabs>
          <w:tab w:val="left" w:pos="2216"/>
        </w:tabs>
        <w:ind w:left="2216"/>
        <w:jc w:val="left"/>
      </w:pPr>
      <w:r>
        <w:t>Интернет –</w:t>
      </w:r>
      <w:r>
        <w:rPr>
          <w:spacing w:val="-2"/>
        </w:rPr>
        <w:t xml:space="preserve"> ресурсы:</w:t>
      </w:r>
    </w:p>
    <w:p w:rsidR="00F65042" w:rsidRDefault="00ED21B0">
      <w:pPr>
        <w:pStyle w:val="a3"/>
        <w:spacing w:before="116"/>
        <w:ind w:left="1736" w:right="6076"/>
      </w:pPr>
      <w:r>
        <w:rPr>
          <w:spacing w:val="-2"/>
        </w:rPr>
        <w:t>1..https://dlib.eastview.com/ 2..IPRbooks</w:t>
      </w:r>
    </w:p>
    <w:p w:rsidR="00F65042" w:rsidRDefault="00ED21B0">
      <w:pPr>
        <w:pStyle w:val="a4"/>
        <w:numPr>
          <w:ilvl w:val="0"/>
          <w:numId w:val="193"/>
        </w:numPr>
        <w:tabs>
          <w:tab w:val="left" w:pos="1976"/>
        </w:tabs>
        <w:ind w:left="1976" w:hanging="180"/>
        <w:jc w:val="left"/>
        <w:rPr>
          <w:b/>
          <w:sz w:val="24"/>
        </w:rPr>
      </w:pPr>
      <w:r>
        <w:rPr>
          <w:sz w:val="24"/>
        </w:rPr>
        <w:t>.</w:t>
      </w:r>
      <w:r>
        <w:rPr>
          <w:spacing w:val="-5"/>
          <w:sz w:val="24"/>
        </w:rPr>
        <w:t xml:space="preserve"> </w:t>
      </w:r>
      <w:r>
        <w:rPr>
          <w:sz w:val="24"/>
        </w:rPr>
        <w:t>Информационно-поисковые</w:t>
      </w:r>
      <w:r>
        <w:rPr>
          <w:spacing w:val="-3"/>
          <w:sz w:val="24"/>
        </w:rPr>
        <w:t xml:space="preserve"> </w:t>
      </w:r>
      <w:r>
        <w:rPr>
          <w:sz w:val="24"/>
        </w:rPr>
        <w:t>системы:</w:t>
      </w:r>
      <w:r>
        <w:rPr>
          <w:spacing w:val="-3"/>
          <w:sz w:val="24"/>
        </w:rPr>
        <w:t xml:space="preserve"> </w:t>
      </w:r>
      <w:r>
        <w:rPr>
          <w:b/>
          <w:sz w:val="24"/>
        </w:rPr>
        <w:t>Medline,</w:t>
      </w:r>
      <w:r>
        <w:rPr>
          <w:b/>
          <w:spacing w:val="-2"/>
          <w:sz w:val="24"/>
        </w:rPr>
        <w:t xml:space="preserve"> </w:t>
      </w:r>
      <w:r>
        <w:rPr>
          <w:b/>
          <w:sz w:val="24"/>
        </w:rPr>
        <w:t>PubMed,</w:t>
      </w:r>
      <w:r>
        <w:rPr>
          <w:b/>
          <w:spacing w:val="-3"/>
          <w:sz w:val="24"/>
        </w:rPr>
        <w:t xml:space="preserve"> </w:t>
      </w:r>
      <w:r>
        <w:rPr>
          <w:b/>
          <w:sz w:val="24"/>
        </w:rPr>
        <w:t>Web</w:t>
      </w:r>
      <w:r>
        <w:rPr>
          <w:b/>
          <w:spacing w:val="-1"/>
          <w:sz w:val="24"/>
        </w:rPr>
        <w:t xml:space="preserve"> </w:t>
      </w:r>
      <w:r>
        <w:rPr>
          <w:b/>
          <w:sz w:val="24"/>
        </w:rPr>
        <w:t xml:space="preserve">of </w:t>
      </w:r>
      <w:r>
        <w:rPr>
          <w:b/>
          <w:spacing w:val="-2"/>
          <w:sz w:val="24"/>
        </w:rPr>
        <w:t>Science</w:t>
      </w:r>
    </w:p>
    <w:p w:rsidR="00F65042" w:rsidRDefault="00ED21B0">
      <w:pPr>
        <w:pStyle w:val="a4"/>
        <w:numPr>
          <w:ilvl w:val="0"/>
          <w:numId w:val="193"/>
        </w:numPr>
        <w:tabs>
          <w:tab w:val="left" w:pos="2084"/>
        </w:tabs>
        <w:ind w:left="2084" w:hanging="240"/>
        <w:jc w:val="left"/>
        <w:rPr>
          <w:b/>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3"/>
          <w:sz w:val="24"/>
        </w:rPr>
        <w:t xml:space="preserve"> </w:t>
      </w:r>
      <w:r>
        <w:rPr>
          <w:sz w:val="24"/>
        </w:rPr>
        <w:t>данных</w:t>
      </w:r>
      <w:r>
        <w:rPr>
          <w:spacing w:val="1"/>
          <w:sz w:val="24"/>
        </w:rPr>
        <w:t xml:space="preserve"> </w:t>
      </w:r>
      <w:r>
        <w:rPr>
          <w:b/>
          <w:spacing w:val="-2"/>
          <w:sz w:val="24"/>
        </w:rPr>
        <w:t>POLPRED</w:t>
      </w:r>
    </w:p>
    <w:p w:rsidR="00F65042" w:rsidRDefault="00ED21B0">
      <w:pPr>
        <w:pStyle w:val="a4"/>
        <w:numPr>
          <w:ilvl w:val="0"/>
          <w:numId w:val="193"/>
        </w:numPr>
        <w:tabs>
          <w:tab w:val="left" w:pos="2084"/>
        </w:tabs>
        <w:ind w:left="2084" w:hanging="240"/>
        <w:jc w:val="left"/>
        <w:rPr>
          <w:sz w:val="24"/>
        </w:rPr>
      </w:pPr>
      <w:r>
        <w:rPr>
          <w:sz w:val="24"/>
        </w:rPr>
        <w:t>Электронная</w:t>
      </w:r>
      <w:r>
        <w:rPr>
          <w:spacing w:val="-8"/>
          <w:sz w:val="24"/>
        </w:rPr>
        <w:t xml:space="preserve"> </w:t>
      </w:r>
      <w:r>
        <w:rPr>
          <w:sz w:val="24"/>
        </w:rPr>
        <w:t>библиотека</w:t>
      </w:r>
      <w:r>
        <w:rPr>
          <w:spacing w:val="-5"/>
          <w:sz w:val="24"/>
        </w:rPr>
        <w:t xml:space="preserve"> </w:t>
      </w:r>
      <w:r>
        <w:rPr>
          <w:sz w:val="24"/>
        </w:rPr>
        <w:t>медвузов</w:t>
      </w:r>
      <w:r>
        <w:rPr>
          <w:spacing w:val="-2"/>
          <w:sz w:val="24"/>
        </w:rPr>
        <w:t xml:space="preserve"> </w:t>
      </w:r>
      <w:r>
        <w:rPr>
          <w:sz w:val="24"/>
        </w:rPr>
        <w:t>«Консультант</w:t>
      </w:r>
      <w:r>
        <w:rPr>
          <w:spacing w:val="-5"/>
          <w:sz w:val="24"/>
        </w:rPr>
        <w:t xml:space="preserve"> </w:t>
      </w:r>
      <w:r>
        <w:rPr>
          <w:sz w:val="24"/>
        </w:rPr>
        <w:t>студента»:</w:t>
      </w:r>
      <w:r>
        <w:rPr>
          <w:spacing w:val="52"/>
          <w:sz w:val="24"/>
        </w:rPr>
        <w:t xml:space="preserve"> </w:t>
      </w:r>
      <w:hyperlink r:id="rId8">
        <w:r>
          <w:rPr>
            <w:spacing w:val="-2"/>
            <w:sz w:val="24"/>
            <w:u w:val="single"/>
          </w:rPr>
          <w:t>www.studmedlib.ru</w:t>
        </w:r>
      </w:hyperlink>
    </w:p>
    <w:p w:rsidR="00F65042" w:rsidRDefault="00ED21B0">
      <w:pPr>
        <w:pStyle w:val="a4"/>
        <w:numPr>
          <w:ilvl w:val="0"/>
          <w:numId w:val="193"/>
        </w:numPr>
        <w:tabs>
          <w:tab w:val="left" w:pos="2084"/>
        </w:tabs>
        <w:ind w:left="2084" w:hanging="240"/>
        <w:jc w:val="left"/>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9">
        <w:r>
          <w:rPr>
            <w:spacing w:val="-2"/>
            <w:sz w:val="24"/>
            <w:u w:val="single"/>
          </w:rPr>
          <w:t>www.elibrary.ru</w:t>
        </w:r>
      </w:hyperlink>
    </w:p>
    <w:p w:rsidR="00F65042" w:rsidRDefault="00ED21B0">
      <w:pPr>
        <w:pStyle w:val="a4"/>
        <w:numPr>
          <w:ilvl w:val="0"/>
          <w:numId w:val="193"/>
        </w:numPr>
        <w:tabs>
          <w:tab w:val="left" w:pos="2084"/>
        </w:tabs>
        <w:ind w:left="2084" w:hanging="240"/>
        <w:jc w:val="left"/>
        <w:rPr>
          <w:sz w:val="24"/>
        </w:rPr>
      </w:pPr>
      <w:r>
        <w:rPr>
          <w:sz w:val="24"/>
        </w:rPr>
        <w:t>Правовая</w:t>
      </w:r>
      <w:r>
        <w:rPr>
          <w:spacing w:val="-8"/>
          <w:sz w:val="24"/>
        </w:rPr>
        <w:t xml:space="preserve"> </w:t>
      </w:r>
      <w:r>
        <w:rPr>
          <w:sz w:val="24"/>
        </w:rPr>
        <w:t>база</w:t>
      </w:r>
      <w:r>
        <w:rPr>
          <w:spacing w:val="-5"/>
          <w:sz w:val="24"/>
        </w:rPr>
        <w:t xml:space="preserve"> </w:t>
      </w:r>
      <w:r>
        <w:rPr>
          <w:sz w:val="24"/>
        </w:rPr>
        <w:t>«Консультант-</w:t>
      </w:r>
      <w:r>
        <w:rPr>
          <w:spacing w:val="-2"/>
          <w:sz w:val="24"/>
        </w:rPr>
        <w:t>Плюс».</w:t>
      </w:r>
    </w:p>
    <w:p w:rsidR="00F65042" w:rsidRDefault="00ED21B0">
      <w:pPr>
        <w:pStyle w:val="a4"/>
        <w:numPr>
          <w:ilvl w:val="0"/>
          <w:numId w:val="193"/>
        </w:numPr>
        <w:tabs>
          <w:tab w:val="left" w:pos="2156"/>
        </w:tabs>
        <w:ind w:left="2156" w:hanging="240"/>
        <w:jc w:val="left"/>
        <w:rPr>
          <w:sz w:val="24"/>
        </w:rPr>
      </w:pPr>
      <w:r>
        <w:rPr>
          <w:spacing w:val="-2"/>
          <w:sz w:val="24"/>
        </w:rPr>
        <w:t>Депозитарий</w:t>
      </w:r>
    </w:p>
    <w:p w:rsidR="00F65042" w:rsidRDefault="00ED21B0">
      <w:pPr>
        <w:pStyle w:val="a3"/>
        <w:ind w:left="1136" w:right="739" w:firstLine="707"/>
        <w:jc w:val="both"/>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w:t>
      </w:r>
      <w:r>
        <w:rPr>
          <w:spacing w:val="-3"/>
        </w:rPr>
        <w:t xml:space="preserve"> </w:t>
      </w:r>
      <w:r>
        <w:t>к</w:t>
      </w:r>
      <w:r>
        <w:rPr>
          <w:spacing w:val="-2"/>
        </w:rPr>
        <w:t xml:space="preserve"> </w:t>
      </w:r>
      <w:r>
        <w:t>электронно-библиотечной</w:t>
      </w:r>
      <w:r>
        <w:rPr>
          <w:spacing w:val="-2"/>
        </w:rPr>
        <w:t xml:space="preserve"> </w:t>
      </w:r>
      <w:r>
        <w:t>системе,</w:t>
      </w:r>
      <w:r>
        <w:rPr>
          <w:spacing w:val="-2"/>
        </w:rPr>
        <w:t xml:space="preserve"> </w:t>
      </w:r>
      <w:r>
        <w:t>содержащей</w:t>
      </w:r>
      <w:r>
        <w:rPr>
          <w:spacing w:val="-2"/>
        </w:rPr>
        <w:t xml:space="preserve"> </w:t>
      </w:r>
      <w:r>
        <w:t>издания учебной, учебно-методической и иной литературы по основным изучаемым дисциплинам и</w:t>
      </w:r>
    </w:p>
    <w:p w:rsidR="00F65042" w:rsidRDefault="00ED21B0">
      <w:pPr>
        <w:pStyle w:val="a3"/>
        <w:ind w:left="1136" w:right="265"/>
      </w:pPr>
      <w:r>
        <w:t>сформированной на основании прямых договоров с правообладателями. Доступ к Интернет–ресурсам осуществляется посредством кафедральных логинов. Сотрудники кафедр</w:t>
      </w:r>
      <w:r>
        <w:rPr>
          <w:spacing w:val="-6"/>
        </w:rPr>
        <w:t xml:space="preserve"> </w:t>
      </w:r>
      <w:r>
        <w:t>оказывают</w:t>
      </w:r>
      <w:r>
        <w:rPr>
          <w:spacing w:val="-6"/>
        </w:rPr>
        <w:t xml:space="preserve"> </w:t>
      </w:r>
      <w:r>
        <w:t>постоянную</w:t>
      </w:r>
      <w:r>
        <w:rPr>
          <w:spacing w:val="-6"/>
        </w:rPr>
        <w:t xml:space="preserve"> </w:t>
      </w:r>
      <w:r>
        <w:t>консультативную</w:t>
      </w:r>
      <w:r>
        <w:rPr>
          <w:spacing w:val="-4"/>
        </w:rPr>
        <w:t xml:space="preserve"> </w:t>
      </w:r>
      <w:r>
        <w:t>помощь</w:t>
      </w:r>
      <w:r>
        <w:rPr>
          <w:spacing w:val="-6"/>
        </w:rPr>
        <w:t xml:space="preserve"> </w:t>
      </w:r>
      <w:r>
        <w:t>в</w:t>
      </w:r>
      <w:r>
        <w:rPr>
          <w:spacing w:val="-7"/>
        </w:rPr>
        <w:t xml:space="preserve"> </w:t>
      </w:r>
      <w:r>
        <w:t>вопросах</w:t>
      </w:r>
      <w:r>
        <w:rPr>
          <w:spacing w:val="-4"/>
        </w:rPr>
        <w:t xml:space="preserve"> </w:t>
      </w:r>
      <w:r>
        <w:t>поиска</w:t>
      </w:r>
      <w:r>
        <w:rPr>
          <w:spacing w:val="-7"/>
        </w:rPr>
        <w:t xml:space="preserve"> </w:t>
      </w:r>
      <w:r>
        <w:t>необходимых источников по тем или иным вопросам педиатрии, базисным медицинским проблемам.</w:t>
      </w:r>
    </w:p>
    <w:p w:rsidR="00F65042" w:rsidRDefault="00F65042">
      <w:pPr>
        <w:pStyle w:val="a3"/>
        <w:spacing w:before="51"/>
      </w:pPr>
    </w:p>
    <w:p w:rsidR="00F65042" w:rsidRDefault="00ED21B0">
      <w:pPr>
        <w:pStyle w:val="3"/>
        <w:numPr>
          <w:ilvl w:val="0"/>
          <w:numId w:val="199"/>
        </w:numPr>
        <w:tabs>
          <w:tab w:val="left" w:pos="2036"/>
        </w:tabs>
        <w:ind w:left="2036" w:hanging="180"/>
        <w:jc w:val="left"/>
        <w:rPr>
          <w:sz w:val="22"/>
        </w:rPr>
      </w:pPr>
      <w:r>
        <w:t>Материально-техническое</w:t>
      </w:r>
      <w:r>
        <w:rPr>
          <w:spacing w:val="-8"/>
        </w:rPr>
        <w:t xml:space="preserve"> </w:t>
      </w:r>
      <w:r>
        <w:t>обеспечение</w:t>
      </w:r>
      <w:r>
        <w:rPr>
          <w:spacing w:val="-6"/>
        </w:rPr>
        <w:t xml:space="preserve"> </w:t>
      </w:r>
      <w:r>
        <w:t>освоения</w:t>
      </w:r>
      <w:r>
        <w:rPr>
          <w:spacing w:val="-5"/>
        </w:rPr>
        <w:t xml:space="preserve"> </w:t>
      </w:r>
      <w:r>
        <w:rPr>
          <w:spacing w:val="-2"/>
        </w:rPr>
        <w:t>дисциплины:</w:t>
      </w:r>
    </w:p>
    <w:p w:rsidR="00F65042" w:rsidRDefault="00ED21B0">
      <w:pPr>
        <w:pStyle w:val="a3"/>
        <w:spacing w:before="115"/>
        <w:ind w:left="1136" w:right="265" w:firstLine="679"/>
      </w:pPr>
      <w:r>
        <w:t>Учебные</w:t>
      </w:r>
      <w:r>
        <w:rPr>
          <w:spacing w:val="-7"/>
        </w:rPr>
        <w:t xml:space="preserve"> </w:t>
      </w:r>
      <w:r>
        <w:t>комнаты</w:t>
      </w:r>
      <w:r>
        <w:rPr>
          <w:spacing w:val="-5"/>
        </w:rPr>
        <w:t xml:space="preserve"> </w:t>
      </w:r>
      <w:r>
        <w:t>приспособлены</w:t>
      </w:r>
      <w:r>
        <w:rPr>
          <w:spacing w:val="-5"/>
        </w:rPr>
        <w:t xml:space="preserve"> </w:t>
      </w:r>
      <w:r>
        <w:t>для</w:t>
      </w:r>
      <w:r>
        <w:rPr>
          <w:spacing w:val="-5"/>
        </w:rPr>
        <w:t xml:space="preserve"> </w:t>
      </w:r>
      <w:r>
        <w:t>проведения</w:t>
      </w:r>
      <w:r>
        <w:rPr>
          <w:spacing w:val="-5"/>
        </w:rPr>
        <w:t xml:space="preserve"> </w:t>
      </w:r>
      <w:r>
        <w:t>практических</w:t>
      </w:r>
      <w:r>
        <w:rPr>
          <w:spacing w:val="-6"/>
        </w:rPr>
        <w:t xml:space="preserve"> </w:t>
      </w:r>
      <w:r>
        <w:t>занятий.</w:t>
      </w:r>
      <w:r>
        <w:rPr>
          <w:spacing w:val="-1"/>
        </w:rPr>
        <w:t xml:space="preserve"> </w:t>
      </w:r>
      <w:r>
        <w:t>Имеются весы, ростомеры, фонендоскопы, тонометры, сантиметровые ленты, аппарат ЭКГ, УЗИ и др. В ходе занятий используются наборы слайдов и мультимедийных презентаций по</w:t>
      </w:r>
    </w:p>
    <w:p w:rsidR="00F65042" w:rsidRDefault="00ED21B0">
      <w:pPr>
        <w:pStyle w:val="a3"/>
        <w:ind w:left="1136"/>
      </w:pPr>
      <w:r>
        <w:t>обсуждаемым</w:t>
      </w:r>
      <w:r>
        <w:rPr>
          <w:spacing w:val="-8"/>
        </w:rPr>
        <w:t xml:space="preserve"> </w:t>
      </w:r>
      <w:r>
        <w:t>темам.</w:t>
      </w:r>
      <w:r>
        <w:rPr>
          <w:spacing w:val="-1"/>
        </w:rPr>
        <w:t xml:space="preserve"> </w:t>
      </w:r>
      <w:r>
        <w:t>В</w:t>
      </w:r>
      <w:r>
        <w:rPr>
          <w:spacing w:val="-4"/>
        </w:rPr>
        <w:t xml:space="preserve"> </w:t>
      </w:r>
      <w:r>
        <w:t>преподавании</w:t>
      </w:r>
      <w:r>
        <w:rPr>
          <w:spacing w:val="-5"/>
        </w:rPr>
        <w:t xml:space="preserve"> </w:t>
      </w:r>
      <w:r>
        <w:t>используются</w:t>
      </w:r>
      <w:r>
        <w:rPr>
          <w:spacing w:val="-4"/>
        </w:rPr>
        <w:t xml:space="preserve"> </w:t>
      </w:r>
      <w:r>
        <w:t>таблицы,</w:t>
      </w:r>
      <w:r>
        <w:rPr>
          <w:spacing w:val="-4"/>
        </w:rPr>
        <w:t xml:space="preserve"> </w:t>
      </w:r>
      <w:r>
        <w:t>плакаты,</w:t>
      </w:r>
      <w:r>
        <w:rPr>
          <w:spacing w:val="-3"/>
        </w:rPr>
        <w:t xml:space="preserve"> </w:t>
      </w:r>
      <w:r>
        <w:rPr>
          <w:spacing w:val="-2"/>
        </w:rPr>
        <w:t>видеофильмы.</w:t>
      </w:r>
    </w:p>
    <w:p w:rsidR="00F65042" w:rsidRDefault="00ED21B0">
      <w:pPr>
        <w:pStyle w:val="a3"/>
        <w:spacing w:before="1"/>
        <w:ind w:left="1136"/>
      </w:pPr>
      <w:r>
        <w:t>Тренажеры,</w:t>
      </w:r>
      <w:r>
        <w:rPr>
          <w:spacing w:val="-7"/>
        </w:rPr>
        <w:t xml:space="preserve"> </w:t>
      </w:r>
      <w:r>
        <w:t>манекены</w:t>
      </w:r>
      <w:r>
        <w:rPr>
          <w:spacing w:val="-5"/>
        </w:rPr>
        <w:t xml:space="preserve"> </w:t>
      </w:r>
      <w:r>
        <w:t>для</w:t>
      </w:r>
      <w:r>
        <w:rPr>
          <w:spacing w:val="-5"/>
        </w:rPr>
        <w:t xml:space="preserve"> </w:t>
      </w:r>
      <w:r>
        <w:t>проведения</w:t>
      </w:r>
      <w:r>
        <w:rPr>
          <w:spacing w:val="-5"/>
        </w:rPr>
        <w:t xml:space="preserve"> </w:t>
      </w:r>
      <w:r>
        <w:t>симуляционных</w:t>
      </w:r>
      <w:r>
        <w:rPr>
          <w:spacing w:val="-4"/>
        </w:rPr>
        <w:t xml:space="preserve"> </w:t>
      </w:r>
      <w:r>
        <w:t>занятий.</w:t>
      </w:r>
      <w:r>
        <w:rPr>
          <w:spacing w:val="-5"/>
        </w:rPr>
        <w:t xml:space="preserve"> </w:t>
      </w:r>
      <w:r>
        <w:t>Компьютерные</w:t>
      </w:r>
      <w:r>
        <w:rPr>
          <w:spacing w:val="-6"/>
        </w:rPr>
        <w:t xml:space="preserve"> </w:t>
      </w:r>
      <w:r>
        <w:rPr>
          <w:spacing w:val="-2"/>
        </w:rPr>
        <w:t>системы.</w:t>
      </w:r>
    </w:p>
    <w:p w:rsidR="00F65042" w:rsidRDefault="00F65042">
      <w:pPr>
        <w:pStyle w:val="a3"/>
        <w:sectPr w:rsidR="00F65042">
          <w:pgSz w:w="11910" w:h="16840"/>
          <w:pgMar w:top="1040" w:right="566" w:bottom="1240" w:left="566" w:header="0" w:footer="984" w:gutter="0"/>
          <w:cols w:space="720"/>
        </w:sectPr>
      </w:pPr>
    </w:p>
    <w:p w:rsidR="00F65042" w:rsidRDefault="00F65042">
      <w:pPr>
        <w:pStyle w:val="a3"/>
        <w:spacing w:before="4"/>
        <w:rPr>
          <w:sz w:val="17"/>
        </w:rPr>
      </w:pPr>
    </w:p>
    <w:p w:rsidR="00F65042" w:rsidRDefault="00F65042">
      <w:pPr>
        <w:pStyle w:val="a3"/>
        <w:rPr>
          <w:sz w:val="17"/>
        </w:rPr>
        <w:sectPr w:rsidR="00F65042">
          <w:pgSz w:w="11910" w:h="16840"/>
          <w:pgMar w:top="1920" w:right="566" w:bottom="1240" w:left="566" w:header="0" w:footer="984" w:gutter="0"/>
          <w:cols w:space="720"/>
        </w:sectPr>
      </w:pPr>
    </w:p>
    <w:p w:rsidR="00F65042" w:rsidRDefault="00ED21B0">
      <w:pPr>
        <w:pStyle w:val="a3"/>
        <w:ind w:left="1135"/>
        <w:rPr>
          <w:sz w:val="20"/>
        </w:rPr>
      </w:pPr>
      <w:r>
        <w:rPr>
          <w:noProof/>
          <w:sz w:val="20"/>
          <w:lang w:eastAsia="ru-RU"/>
        </w:rPr>
        <w:lastRenderedPageBreak/>
        <w:drawing>
          <wp:inline distT="0" distB="0" distL="0" distR="0">
            <wp:extent cx="5776124" cy="834104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5776124" cy="8341042"/>
                    </a:xfrm>
                    <a:prstGeom prst="rect">
                      <a:avLst/>
                    </a:prstGeom>
                  </pic:spPr>
                </pic:pic>
              </a:graphicData>
            </a:graphic>
          </wp:inline>
        </w:drawing>
      </w:r>
    </w:p>
    <w:p w:rsidR="00F65042" w:rsidRDefault="00F65042">
      <w:pPr>
        <w:pStyle w:val="a3"/>
        <w:rPr>
          <w:sz w:val="20"/>
        </w:rPr>
        <w:sectPr w:rsidR="00F65042">
          <w:pgSz w:w="11910" w:h="16840"/>
          <w:pgMar w:top="1120" w:right="566" w:bottom="1240" w:left="566" w:header="0" w:footer="984" w:gutter="0"/>
          <w:cols w:space="720"/>
        </w:sectPr>
      </w:pPr>
    </w:p>
    <w:p w:rsidR="00F65042" w:rsidRDefault="00ED21B0">
      <w:pPr>
        <w:spacing w:before="68"/>
        <w:ind w:left="1446" w:right="343"/>
        <w:jc w:val="center"/>
      </w:pPr>
      <w:r>
        <w:lastRenderedPageBreak/>
        <w:t>МИНИСТЕРСТВО</w:t>
      </w:r>
      <w:r>
        <w:rPr>
          <w:spacing w:val="-12"/>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7"/>
        </w:rPr>
        <w:t xml:space="preserve"> </w:t>
      </w:r>
      <w:r>
        <w:rPr>
          <w:spacing w:val="-2"/>
        </w:rPr>
        <w:t>ФЕДЕРАЦИИ</w:t>
      </w:r>
    </w:p>
    <w:p w:rsidR="00F65042" w:rsidRDefault="00ED21B0">
      <w:pPr>
        <w:spacing w:before="1"/>
        <w:ind w:left="1195" w:right="343"/>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ind w:left="3168" w:right="2245" w:hanging="72"/>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15"/>
        <w:rPr>
          <w:sz w:val="28"/>
        </w:rPr>
      </w:pPr>
    </w:p>
    <w:p w:rsidR="00F65042" w:rsidRDefault="00ED21B0">
      <w:pPr>
        <w:ind w:left="4043" w:right="3008" w:firstLine="1"/>
        <w:jc w:val="center"/>
        <w:rPr>
          <w:b/>
        </w:rPr>
      </w:pPr>
      <w:r>
        <w:rPr>
          <w:b/>
        </w:rPr>
        <w:t>РАБОЧАЯ ПРОГРАММА ОРДИНАТУРА</w:t>
      </w:r>
      <w:r>
        <w:rPr>
          <w:b/>
          <w:spacing w:val="-14"/>
        </w:rPr>
        <w:t xml:space="preserve"> </w:t>
      </w:r>
      <w:r>
        <w:rPr>
          <w:b/>
        </w:rPr>
        <w:t>СПЕЦИАЛЬНОСТИ</w:t>
      </w:r>
    </w:p>
    <w:p w:rsidR="00F65042" w:rsidRDefault="00ED21B0">
      <w:pPr>
        <w:pStyle w:val="2"/>
        <w:spacing w:line="274" w:lineRule="exact"/>
        <w:ind w:left="1378" w:right="343"/>
        <w:jc w:val="center"/>
      </w:pPr>
      <w:r>
        <w:rPr>
          <w:spacing w:val="-2"/>
        </w:rPr>
        <w:t>«Педиатрия»</w:t>
      </w:r>
    </w:p>
    <w:p w:rsidR="00F65042" w:rsidRDefault="00ED21B0">
      <w:pPr>
        <w:spacing w:line="275" w:lineRule="exact"/>
        <w:ind w:left="1382" w:right="343"/>
        <w:jc w:val="center"/>
        <w:rPr>
          <w:sz w:val="24"/>
        </w:rPr>
      </w:pPr>
      <w:r>
        <w:rPr>
          <w:sz w:val="24"/>
        </w:rPr>
        <w:t>Базовая</w:t>
      </w:r>
      <w:r>
        <w:rPr>
          <w:spacing w:val="-5"/>
          <w:sz w:val="24"/>
        </w:rPr>
        <w:t xml:space="preserve"> </w:t>
      </w:r>
      <w:r>
        <w:rPr>
          <w:sz w:val="24"/>
        </w:rPr>
        <w:t>часть,</w:t>
      </w:r>
      <w:r>
        <w:rPr>
          <w:spacing w:val="-4"/>
          <w:sz w:val="24"/>
        </w:rPr>
        <w:t xml:space="preserve"> </w:t>
      </w:r>
      <w:r>
        <w:rPr>
          <w:sz w:val="24"/>
        </w:rPr>
        <w:t>дисциплина</w:t>
      </w:r>
      <w:r>
        <w:rPr>
          <w:spacing w:val="-2"/>
          <w:sz w:val="24"/>
        </w:rPr>
        <w:t xml:space="preserve"> </w:t>
      </w:r>
      <w:r>
        <w:rPr>
          <w:sz w:val="24"/>
        </w:rPr>
        <w:t>«</w:t>
      </w:r>
      <w:r>
        <w:rPr>
          <w:b/>
          <w:sz w:val="24"/>
        </w:rPr>
        <w:t>Общественное</w:t>
      </w:r>
      <w:r>
        <w:rPr>
          <w:b/>
          <w:spacing w:val="-4"/>
          <w:sz w:val="24"/>
        </w:rPr>
        <w:t xml:space="preserve"> </w:t>
      </w:r>
      <w:r>
        <w:rPr>
          <w:b/>
          <w:sz w:val="24"/>
        </w:rPr>
        <w:t>здоровье</w:t>
      </w:r>
      <w:r>
        <w:rPr>
          <w:b/>
          <w:spacing w:val="-3"/>
          <w:sz w:val="24"/>
        </w:rPr>
        <w:t xml:space="preserve"> </w:t>
      </w:r>
      <w:r>
        <w:rPr>
          <w:b/>
          <w:sz w:val="24"/>
        </w:rPr>
        <w:t>и</w:t>
      </w:r>
      <w:r>
        <w:rPr>
          <w:b/>
          <w:spacing w:val="-3"/>
          <w:sz w:val="24"/>
        </w:rPr>
        <w:t xml:space="preserve"> </w:t>
      </w:r>
      <w:r>
        <w:rPr>
          <w:b/>
          <w:spacing w:val="-2"/>
          <w:sz w:val="24"/>
        </w:rPr>
        <w:t>здравоохранение</w:t>
      </w:r>
      <w:r>
        <w:rPr>
          <w:spacing w:val="-2"/>
          <w:sz w:val="24"/>
        </w:rPr>
        <w:t>»</w:t>
      </w:r>
    </w:p>
    <w:p w:rsidR="00F65042" w:rsidRDefault="00F65042">
      <w:pPr>
        <w:pStyle w:val="a3"/>
        <w:spacing w:before="68" w:after="1"/>
        <w:rPr>
          <w:sz w:val="20"/>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4821"/>
      </w:tblGrid>
      <w:tr w:rsidR="00F65042">
        <w:trPr>
          <w:trHeight w:val="253"/>
        </w:trPr>
        <w:tc>
          <w:tcPr>
            <w:tcW w:w="5531" w:type="dxa"/>
          </w:tcPr>
          <w:p w:rsidR="00F65042" w:rsidRDefault="00ED21B0">
            <w:pPr>
              <w:pStyle w:val="TableParagraph"/>
              <w:spacing w:line="234" w:lineRule="exact"/>
            </w:pPr>
            <w:r>
              <w:t>Код</w:t>
            </w:r>
            <w:r>
              <w:rPr>
                <w:spacing w:val="-6"/>
              </w:rPr>
              <w:t xml:space="preserve"> </w:t>
            </w:r>
            <w:r>
              <w:t>направления</w:t>
            </w:r>
            <w:r>
              <w:rPr>
                <w:spacing w:val="-7"/>
              </w:rPr>
              <w:t xml:space="preserve"> </w:t>
            </w:r>
            <w:r>
              <w:t>подготовки</w:t>
            </w:r>
            <w:r>
              <w:rPr>
                <w:spacing w:val="-5"/>
              </w:rPr>
              <w:t xml:space="preserve"> </w:t>
            </w:r>
            <w:r>
              <w:rPr>
                <w:spacing w:val="-2"/>
              </w:rPr>
              <w:t>(специальности)</w:t>
            </w:r>
          </w:p>
        </w:tc>
        <w:tc>
          <w:tcPr>
            <w:tcW w:w="4821" w:type="dxa"/>
          </w:tcPr>
          <w:p w:rsidR="00F65042" w:rsidRDefault="00ED21B0">
            <w:pPr>
              <w:pStyle w:val="TableParagraph"/>
              <w:spacing w:line="234" w:lineRule="exact"/>
            </w:pPr>
            <w:r>
              <w:t>31.08.19 -</w:t>
            </w:r>
            <w:r>
              <w:rPr>
                <w:spacing w:val="-4"/>
              </w:rPr>
              <w:t xml:space="preserve"> </w:t>
            </w:r>
            <w:r>
              <w:rPr>
                <w:spacing w:val="-2"/>
              </w:rPr>
              <w:t>Педиатрия</w:t>
            </w:r>
          </w:p>
        </w:tc>
      </w:tr>
      <w:tr w:rsidR="00F65042">
        <w:trPr>
          <w:trHeight w:val="254"/>
        </w:trPr>
        <w:tc>
          <w:tcPr>
            <w:tcW w:w="5531" w:type="dxa"/>
          </w:tcPr>
          <w:p w:rsidR="00F65042" w:rsidRDefault="00ED21B0">
            <w:pPr>
              <w:pStyle w:val="TableParagraph"/>
              <w:spacing w:line="234" w:lineRule="exact"/>
            </w:pPr>
            <w:r>
              <w:t>Квалификация</w:t>
            </w:r>
            <w:r>
              <w:rPr>
                <w:spacing w:val="-10"/>
              </w:rPr>
              <w:t xml:space="preserve"> </w:t>
            </w:r>
            <w:r>
              <w:t>(степень)</w:t>
            </w:r>
            <w:r>
              <w:rPr>
                <w:spacing w:val="-7"/>
              </w:rPr>
              <w:t xml:space="preserve"> </w:t>
            </w:r>
            <w:r>
              <w:rPr>
                <w:spacing w:val="-2"/>
              </w:rPr>
              <w:t>выпускника</w:t>
            </w:r>
          </w:p>
        </w:tc>
        <w:tc>
          <w:tcPr>
            <w:tcW w:w="4821" w:type="dxa"/>
          </w:tcPr>
          <w:p w:rsidR="00F65042" w:rsidRDefault="00ED21B0">
            <w:pPr>
              <w:pStyle w:val="TableParagraph"/>
              <w:spacing w:line="234" w:lineRule="exact"/>
            </w:pPr>
            <w:r>
              <w:rPr>
                <w:spacing w:val="-2"/>
              </w:rPr>
              <w:t>Врач-педиатр</w:t>
            </w:r>
          </w:p>
        </w:tc>
      </w:tr>
      <w:tr w:rsidR="00F65042">
        <w:trPr>
          <w:trHeight w:val="251"/>
        </w:trPr>
        <w:tc>
          <w:tcPr>
            <w:tcW w:w="5531" w:type="dxa"/>
          </w:tcPr>
          <w:p w:rsidR="00F65042" w:rsidRDefault="00ED21B0">
            <w:pPr>
              <w:pStyle w:val="TableParagraph"/>
              <w:spacing w:line="232" w:lineRule="exact"/>
            </w:pPr>
            <w:r>
              <w:t xml:space="preserve">Форма </w:t>
            </w:r>
            <w:r>
              <w:rPr>
                <w:spacing w:val="-2"/>
              </w:rPr>
              <w:t>обучения</w:t>
            </w:r>
          </w:p>
        </w:tc>
        <w:tc>
          <w:tcPr>
            <w:tcW w:w="4821" w:type="dxa"/>
          </w:tcPr>
          <w:p w:rsidR="00F65042" w:rsidRDefault="00ED21B0">
            <w:pPr>
              <w:pStyle w:val="TableParagraph"/>
              <w:spacing w:line="232" w:lineRule="exact"/>
            </w:pPr>
            <w:r>
              <w:rPr>
                <w:spacing w:val="-2"/>
              </w:rPr>
              <w:t>очная</w:t>
            </w:r>
          </w:p>
        </w:tc>
      </w:tr>
      <w:tr w:rsidR="00F65042">
        <w:trPr>
          <w:trHeight w:val="254"/>
        </w:trPr>
        <w:tc>
          <w:tcPr>
            <w:tcW w:w="5531" w:type="dxa"/>
          </w:tcPr>
          <w:p w:rsidR="00F65042" w:rsidRDefault="00ED21B0">
            <w:pPr>
              <w:pStyle w:val="TableParagraph"/>
              <w:spacing w:line="234" w:lineRule="exact"/>
            </w:pPr>
            <w:r>
              <w:t>Код</w:t>
            </w:r>
            <w:r>
              <w:rPr>
                <w:spacing w:val="-1"/>
              </w:rPr>
              <w:t xml:space="preserve"> </w:t>
            </w:r>
            <w:r>
              <w:rPr>
                <w:spacing w:val="-2"/>
              </w:rPr>
              <w:t>дисциплины</w:t>
            </w:r>
          </w:p>
        </w:tc>
        <w:tc>
          <w:tcPr>
            <w:tcW w:w="4821" w:type="dxa"/>
          </w:tcPr>
          <w:p w:rsidR="00F65042" w:rsidRDefault="00ED21B0">
            <w:pPr>
              <w:pStyle w:val="TableParagraph"/>
              <w:spacing w:line="234" w:lineRule="exact"/>
            </w:pPr>
            <w:r>
              <w:t>Б1.О.</w:t>
            </w:r>
            <w:r>
              <w:rPr>
                <w:spacing w:val="-1"/>
              </w:rPr>
              <w:t xml:space="preserve"> </w:t>
            </w:r>
            <w:r>
              <w:rPr>
                <w:spacing w:val="-5"/>
              </w:rPr>
              <w:t>02</w:t>
            </w:r>
          </w:p>
        </w:tc>
      </w:tr>
    </w:tbl>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spacing w:before="159"/>
      </w:pPr>
    </w:p>
    <w:p w:rsidR="00F65042" w:rsidRDefault="00ED21B0">
      <w:pPr>
        <w:ind w:left="1200" w:right="343"/>
        <w:jc w:val="center"/>
      </w:pPr>
      <w:r>
        <w:t>Грозный,</w:t>
      </w:r>
      <w:r>
        <w:rPr>
          <w:spacing w:val="-2"/>
        </w:rPr>
        <w:t xml:space="preserve"> </w:t>
      </w:r>
      <w:r w:rsidR="00F822FE">
        <w:rPr>
          <w:spacing w:val="-2"/>
        </w:rPr>
        <w:t>2026</w:t>
      </w:r>
      <w:r>
        <w:rPr>
          <w:spacing w:val="-2"/>
        </w:rPr>
        <w:t>г.</w:t>
      </w:r>
    </w:p>
    <w:p w:rsidR="00F65042" w:rsidRDefault="00F65042">
      <w:pPr>
        <w:jc w:val="center"/>
        <w:sectPr w:rsidR="00F65042">
          <w:footerReference w:type="default" r:id="rId11"/>
          <w:pgSz w:w="11910" w:h="16840"/>
          <w:pgMar w:top="1040" w:right="566" w:bottom="280" w:left="566" w:header="0" w:footer="0" w:gutter="0"/>
          <w:cols w:space="720"/>
        </w:sectPr>
      </w:pPr>
    </w:p>
    <w:p w:rsidR="00F65042" w:rsidRDefault="00ED21B0">
      <w:pPr>
        <w:spacing w:before="62"/>
        <w:ind w:left="1136" w:right="277"/>
        <w:jc w:val="both"/>
      </w:pPr>
      <w:r>
        <w:lastRenderedPageBreak/>
        <w:t>Яхъяева З.И. Рабочая программа учебной дисциплины «Общественное здоровье и здравоохранение»</w:t>
      </w:r>
      <w:r>
        <w:rPr>
          <w:spacing w:val="-14"/>
        </w:rPr>
        <w:t xml:space="preserve"> </w:t>
      </w:r>
      <w:r>
        <w:t>[Текст]</w:t>
      </w:r>
      <w:r>
        <w:rPr>
          <w:spacing w:val="-14"/>
        </w:rPr>
        <w:t xml:space="preserve"> </w:t>
      </w:r>
      <w:r>
        <w:t>/</w:t>
      </w:r>
      <w:r>
        <w:rPr>
          <w:spacing w:val="-14"/>
        </w:rPr>
        <w:t xml:space="preserve"> </w:t>
      </w:r>
      <w:r>
        <w:t>Сост.</w:t>
      </w:r>
      <w:r>
        <w:rPr>
          <w:spacing w:val="-13"/>
        </w:rPr>
        <w:t xml:space="preserve"> </w:t>
      </w:r>
      <w:r>
        <w:t>Яхъяева</w:t>
      </w:r>
      <w:r>
        <w:rPr>
          <w:spacing w:val="-14"/>
        </w:rPr>
        <w:t xml:space="preserve"> </w:t>
      </w:r>
      <w:r>
        <w:t>З.И.</w:t>
      </w:r>
      <w:r>
        <w:rPr>
          <w:spacing w:val="-14"/>
        </w:rPr>
        <w:t xml:space="preserve"> </w:t>
      </w:r>
      <w:r>
        <w:t>–</w:t>
      </w:r>
      <w:r>
        <w:rPr>
          <w:spacing w:val="-14"/>
        </w:rPr>
        <w:t xml:space="preserve"> </w:t>
      </w:r>
      <w:r>
        <w:t>Грозный:</w:t>
      </w:r>
      <w:r>
        <w:rPr>
          <w:spacing w:val="-13"/>
        </w:rPr>
        <w:t xml:space="preserve"> </w:t>
      </w:r>
      <w:r>
        <w:t>ФГБОУ</w:t>
      </w:r>
      <w:r>
        <w:rPr>
          <w:spacing w:val="-14"/>
        </w:rPr>
        <w:t xml:space="preserve"> </w:t>
      </w:r>
      <w:r>
        <w:t>ВО</w:t>
      </w:r>
      <w:r>
        <w:rPr>
          <w:spacing w:val="-14"/>
        </w:rPr>
        <w:t xml:space="preserve"> </w:t>
      </w:r>
      <w:r>
        <w:t>«Чеченский</w:t>
      </w:r>
      <w:r>
        <w:rPr>
          <w:spacing w:val="-14"/>
        </w:rPr>
        <w:t xml:space="preserve"> </w:t>
      </w:r>
      <w:r>
        <w:t>государственный университет им. А.А. Кадырова»</w:t>
      </w: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F65042">
      <w:pPr>
        <w:pStyle w:val="a3"/>
        <w:rPr>
          <w:sz w:val="22"/>
        </w:rPr>
      </w:pPr>
    </w:p>
    <w:p w:rsidR="00F65042" w:rsidRDefault="00ED21B0">
      <w:pPr>
        <w:pStyle w:val="a3"/>
        <w:ind w:left="1136" w:right="278"/>
        <w:jc w:val="both"/>
      </w:pPr>
      <w:r>
        <w:t>Рабочая</w:t>
      </w:r>
      <w:r>
        <w:rPr>
          <w:spacing w:val="-13"/>
        </w:rPr>
        <w:t xml:space="preserve"> </w:t>
      </w:r>
      <w:r>
        <w:t>программа</w:t>
      </w:r>
      <w:r>
        <w:rPr>
          <w:spacing w:val="-14"/>
        </w:rPr>
        <w:t xml:space="preserve"> </w:t>
      </w:r>
      <w:r>
        <w:t>рассмотрена</w:t>
      </w:r>
      <w:r>
        <w:rPr>
          <w:spacing w:val="-14"/>
        </w:rPr>
        <w:t xml:space="preserve"> </w:t>
      </w:r>
      <w:r>
        <w:t>и</w:t>
      </w:r>
      <w:r>
        <w:rPr>
          <w:spacing w:val="-12"/>
        </w:rPr>
        <w:t xml:space="preserve"> </w:t>
      </w:r>
      <w:r>
        <w:t>одобрена</w:t>
      </w:r>
      <w:r>
        <w:rPr>
          <w:spacing w:val="-13"/>
        </w:rPr>
        <w:t xml:space="preserve"> </w:t>
      </w:r>
      <w:r>
        <w:t>на</w:t>
      </w:r>
      <w:r>
        <w:rPr>
          <w:spacing w:val="-12"/>
        </w:rPr>
        <w:t xml:space="preserve"> </w:t>
      </w:r>
      <w:r>
        <w:t>заседании</w:t>
      </w:r>
      <w:r>
        <w:rPr>
          <w:spacing w:val="-12"/>
        </w:rPr>
        <w:t xml:space="preserve"> </w:t>
      </w:r>
      <w:r>
        <w:t>кафедры</w:t>
      </w:r>
      <w:r>
        <w:rPr>
          <w:spacing w:val="-14"/>
        </w:rPr>
        <w:t xml:space="preserve"> </w:t>
      </w:r>
      <w:r>
        <w:t>общественного</w:t>
      </w:r>
      <w:r>
        <w:rPr>
          <w:spacing w:val="-13"/>
        </w:rPr>
        <w:t xml:space="preserve"> </w:t>
      </w:r>
      <w:r>
        <w:t>здоровья и</w:t>
      </w:r>
      <w:r>
        <w:rPr>
          <w:spacing w:val="-3"/>
        </w:rPr>
        <w:t xml:space="preserve"> </w:t>
      </w:r>
      <w:r>
        <w:t>здравоохранения,</w:t>
      </w:r>
      <w:r>
        <w:rPr>
          <w:spacing w:val="-3"/>
        </w:rPr>
        <w:t xml:space="preserve"> </w:t>
      </w:r>
      <w:r>
        <w:t>рекомендована</w:t>
      </w:r>
      <w:r>
        <w:rPr>
          <w:spacing w:val="-4"/>
        </w:rPr>
        <w:t xml:space="preserve"> </w:t>
      </w:r>
      <w:r>
        <w:t>к</w:t>
      </w:r>
      <w:r>
        <w:rPr>
          <w:spacing w:val="-3"/>
        </w:rPr>
        <w:t xml:space="preserve"> </w:t>
      </w:r>
      <w:r>
        <w:t>использованию</w:t>
      </w:r>
      <w:r>
        <w:rPr>
          <w:spacing w:val="-3"/>
        </w:rPr>
        <w:t xml:space="preserve"> </w:t>
      </w:r>
      <w:r>
        <w:t>в учебном</w:t>
      </w:r>
      <w:r>
        <w:rPr>
          <w:spacing w:val="-4"/>
        </w:rPr>
        <w:t xml:space="preserve"> </w:t>
      </w:r>
      <w:r>
        <w:t>процессе</w:t>
      </w:r>
      <w:r>
        <w:rPr>
          <w:spacing w:val="-2"/>
        </w:rPr>
        <w:t xml:space="preserve"> </w:t>
      </w:r>
      <w:r>
        <w:t>(</w:t>
      </w:r>
      <w:r>
        <w:rPr>
          <w:color w:val="000000"/>
          <w:highlight w:val="yellow"/>
        </w:rPr>
        <w:t>протокол</w:t>
      </w:r>
      <w:r>
        <w:rPr>
          <w:color w:val="000000"/>
          <w:spacing w:val="-3"/>
          <w:highlight w:val="yellow"/>
        </w:rPr>
        <w:t xml:space="preserve"> </w:t>
      </w:r>
      <w:r>
        <w:rPr>
          <w:color w:val="000000"/>
          <w:highlight w:val="yellow"/>
        </w:rPr>
        <w:t>№</w:t>
      </w:r>
      <w:r>
        <w:rPr>
          <w:color w:val="000000"/>
          <w:spacing w:val="-4"/>
          <w:highlight w:val="yellow"/>
        </w:rPr>
        <w:t xml:space="preserve"> </w:t>
      </w:r>
      <w:r>
        <w:rPr>
          <w:color w:val="000000"/>
          <w:highlight w:val="yellow"/>
        </w:rPr>
        <w:t>7</w:t>
      </w:r>
      <w:r>
        <w:rPr>
          <w:color w:val="000000"/>
          <w:spacing w:val="-3"/>
          <w:highlight w:val="yellow"/>
        </w:rPr>
        <w:t xml:space="preserve"> </w:t>
      </w:r>
      <w:r>
        <w:rPr>
          <w:color w:val="000000"/>
          <w:highlight w:val="yellow"/>
        </w:rPr>
        <w:t>от</w:t>
      </w:r>
      <w:r>
        <w:rPr>
          <w:color w:val="000000"/>
        </w:rPr>
        <w:t xml:space="preserve"> </w:t>
      </w:r>
      <w:r>
        <w:rPr>
          <w:color w:val="000000"/>
          <w:highlight w:val="yellow"/>
        </w:rPr>
        <w:t>16</w:t>
      </w:r>
      <w:r>
        <w:rPr>
          <w:color w:val="000000"/>
          <w:spacing w:val="-6"/>
          <w:highlight w:val="yellow"/>
        </w:rPr>
        <w:t xml:space="preserve"> </w:t>
      </w:r>
      <w:r>
        <w:rPr>
          <w:color w:val="000000"/>
          <w:highlight w:val="yellow"/>
        </w:rPr>
        <w:t>февраля</w:t>
      </w:r>
      <w:r>
        <w:rPr>
          <w:color w:val="000000"/>
          <w:spacing w:val="-6"/>
          <w:highlight w:val="yellow"/>
        </w:rPr>
        <w:t xml:space="preserve"> </w:t>
      </w:r>
      <w:r>
        <w:rPr>
          <w:color w:val="000000"/>
          <w:highlight w:val="yellow"/>
        </w:rPr>
        <w:t>2023</w:t>
      </w:r>
      <w:r>
        <w:rPr>
          <w:color w:val="000000"/>
          <w:spacing w:val="-4"/>
          <w:highlight w:val="yellow"/>
        </w:rPr>
        <w:t xml:space="preserve"> </w:t>
      </w:r>
      <w:r>
        <w:rPr>
          <w:color w:val="000000"/>
          <w:highlight w:val="yellow"/>
        </w:rPr>
        <w:t>г</w:t>
      </w:r>
      <w:r>
        <w:rPr>
          <w:color w:val="000000"/>
        </w:rPr>
        <w:t>.),</w:t>
      </w:r>
      <w:r>
        <w:rPr>
          <w:color w:val="000000"/>
          <w:spacing w:val="-3"/>
        </w:rPr>
        <w:t xml:space="preserve"> </w:t>
      </w:r>
      <w:r>
        <w:rPr>
          <w:color w:val="000000"/>
        </w:rPr>
        <w:t>составлена</w:t>
      </w:r>
      <w:r>
        <w:rPr>
          <w:color w:val="000000"/>
          <w:spacing w:val="-7"/>
        </w:rPr>
        <w:t xml:space="preserve"> </w:t>
      </w:r>
      <w:r>
        <w:rPr>
          <w:color w:val="000000"/>
        </w:rPr>
        <w:t>в</w:t>
      </w:r>
      <w:r>
        <w:rPr>
          <w:color w:val="000000"/>
          <w:spacing w:val="-4"/>
        </w:rPr>
        <w:t xml:space="preserve"> </w:t>
      </w:r>
      <w:r>
        <w:rPr>
          <w:color w:val="000000"/>
        </w:rPr>
        <w:t>соответствии</w:t>
      </w:r>
      <w:r>
        <w:rPr>
          <w:color w:val="000000"/>
          <w:spacing w:val="-3"/>
        </w:rPr>
        <w:t xml:space="preserve"> </w:t>
      </w:r>
      <w:r>
        <w:rPr>
          <w:color w:val="000000"/>
        </w:rPr>
        <w:t>с</w:t>
      </w:r>
      <w:r>
        <w:rPr>
          <w:color w:val="000000"/>
          <w:spacing w:val="-7"/>
        </w:rPr>
        <w:t xml:space="preserve"> </w:t>
      </w:r>
      <w:r>
        <w:rPr>
          <w:color w:val="000000"/>
        </w:rPr>
        <w:t>требованиями</w:t>
      </w:r>
      <w:r>
        <w:rPr>
          <w:color w:val="000000"/>
          <w:spacing w:val="-5"/>
        </w:rPr>
        <w:t xml:space="preserve"> </w:t>
      </w:r>
      <w:r>
        <w:rPr>
          <w:color w:val="000000"/>
        </w:rPr>
        <w:t>ФГОС</w:t>
      </w:r>
      <w:r>
        <w:rPr>
          <w:color w:val="000000"/>
          <w:spacing w:val="-3"/>
        </w:rPr>
        <w:t xml:space="preserve"> </w:t>
      </w:r>
      <w:r>
        <w:rPr>
          <w:color w:val="000000"/>
        </w:rPr>
        <w:t>3++</w:t>
      </w:r>
      <w:r>
        <w:rPr>
          <w:color w:val="000000"/>
          <w:spacing w:val="-5"/>
        </w:rPr>
        <w:t xml:space="preserve"> </w:t>
      </w:r>
      <w:r>
        <w:rPr>
          <w:color w:val="000000"/>
        </w:rPr>
        <w:t>по</w:t>
      </w:r>
      <w:r>
        <w:rPr>
          <w:color w:val="000000"/>
          <w:spacing w:val="-6"/>
        </w:rPr>
        <w:t xml:space="preserve"> </w:t>
      </w:r>
      <w:r>
        <w:rPr>
          <w:color w:val="000000"/>
        </w:rPr>
        <w:t>направлению подготовки 31.08.19 Педиатрия (ординатура), утвержденного приказом Минобрнауки России от 09.01.2023 г. № 9.</w:t>
      </w: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pPr>
    </w:p>
    <w:p w:rsidR="00F65042" w:rsidRDefault="00F65042">
      <w:pPr>
        <w:pStyle w:val="a3"/>
        <w:spacing w:before="1"/>
      </w:pPr>
    </w:p>
    <w:p w:rsidR="00F65042" w:rsidRDefault="00ED21B0">
      <w:pPr>
        <w:ind w:left="1191"/>
        <w:jc w:val="both"/>
      </w:pPr>
      <w:r>
        <w:t>©</w:t>
      </w:r>
      <w:r>
        <w:rPr>
          <w:spacing w:val="-4"/>
        </w:rPr>
        <w:t xml:space="preserve"> </w:t>
      </w:r>
      <w:r>
        <w:t>З.И.</w:t>
      </w:r>
      <w:r>
        <w:rPr>
          <w:spacing w:val="-2"/>
        </w:rPr>
        <w:t xml:space="preserve"> Яхъяева,</w:t>
      </w:r>
    </w:p>
    <w:p w:rsidR="00F65042" w:rsidRDefault="00ED21B0">
      <w:pPr>
        <w:spacing w:before="8"/>
        <w:ind w:left="1136"/>
        <w:jc w:val="both"/>
      </w:pPr>
      <w:r>
        <w:t>©</w:t>
      </w:r>
      <w:r>
        <w:rPr>
          <w:spacing w:val="-7"/>
        </w:rPr>
        <w:t xml:space="preserve"> </w:t>
      </w:r>
      <w:r>
        <w:t>ФГБОУ</w:t>
      </w:r>
      <w:r>
        <w:rPr>
          <w:spacing w:val="-5"/>
        </w:rPr>
        <w:t xml:space="preserve"> </w:t>
      </w:r>
      <w:r>
        <w:t>ВО</w:t>
      </w:r>
      <w:r>
        <w:rPr>
          <w:spacing w:val="-6"/>
        </w:rPr>
        <w:t xml:space="preserve"> </w:t>
      </w:r>
      <w:r>
        <w:t>«Чеченский</w:t>
      </w:r>
      <w:r>
        <w:rPr>
          <w:spacing w:val="-5"/>
        </w:rPr>
        <w:t xml:space="preserve"> </w:t>
      </w:r>
      <w:r>
        <w:t>государственный</w:t>
      </w:r>
      <w:r>
        <w:rPr>
          <w:spacing w:val="-5"/>
        </w:rPr>
        <w:t xml:space="preserve"> </w:t>
      </w:r>
      <w:r>
        <w:t>университет</w:t>
      </w:r>
      <w:r>
        <w:rPr>
          <w:spacing w:val="-5"/>
        </w:rPr>
        <w:t xml:space="preserve"> </w:t>
      </w:r>
      <w:r>
        <w:rPr>
          <w:rFonts w:ascii="Calibri" w:hAnsi="Calibri"/>
          <w:sz w:val="28"/>
        </w:rPr>
        <w:t>им.</w:t>
      </w:r>
      <w:r>
        <w:rPr>
          <w:rFonts w:ascii="Calibri" w:hAnsi="Calibri"/>
          <w:spacing w:val="-6"/>
          <w:sz w:val="28"/>
        </w:rPr>
        <w:t xml:space="preserve"> </w:t>
      </w:r>
      <w:r>
        <w:rPr>
          <w:rFonts w:ascii="Calibri" w:hAnsi="Calibri"/>
          <w:sz w:val="28"/>
        </w:rPr>
        <w:t>А.А.</w:t>
      </w:r>
      <w:r>
        <w:rPr>
          <w:rFonts w:ascii="Calibri" w:hAnsi="Calibri"/>
          <w:spacing w:val="-6"/>
          <w:sz w:val="28"/>
        </w:rPr>
        <w:t xml:space="preserve"> </w:t>
      </w:r>
      <w:r>
        <w:rPr>
          <w:rFonts w:ascii="Calibri" w:hAnsi="Calibri"/>
          <w:spacing w:val="-2"/>
          <w:sz w:val="28"/>
        </w:rPr>
        <w:t>Кадырова</w:t>
      </w:r>
      <w:r>
        <w:rPr>
          <w:spacing w:val="-2"/>
        </w:rPr>
        <w:t>»</w:t>
      </w:r>
    </w:p>
    <w:p w:rsidR="00F65042" w:rsidRDefault="00F65042">
      <w:pPr>
        <w:jc w:val="both"/>
        <w:sectPr w:rsidR="00F65042">
          <w:footerReference w:type="default" r:id="rId12"/>
          <w:pgSz w:w="11910" w:h="16840"/>
          <w:pgMar w:top="1300" w:right="566" w:bottom="280" w:left="566" w:header="0" w:footer="0" w:gutter="0"/>
          <w:cols w:space="720"/>
        </w:sectPr>
      </w:pPr>
    </w:p>
    <w:p w:rsidR="00F65042" w:rsidRDefault="00ED21B0">
      <w:pPr>
        <w:spacing w:before="67"/>
        <w:ind w:left="1103" w:right="1999"/>
        <w:jc w:val="center"/>
        <w:rPr>
          <w:b/>
        </w:rPr>
      </w:pPr>
      <w:r>
        <w:rPr>
          <w:b/>
          <w:spacing w:val="-2"/>
        </w:rPr>
        <w:lastRenderedPageBreak/>
        <w:t>Содержание</w:t>
      </w:r>
    </w:p>
    <w:p w:rsidR="00F65042" w:rsidRDefault="00F65042">
      <w:pPr>
        <w:pStyle w:val="a3"/>
        <w:rPr>
          <w:b/>
          <w:sz w:val="20"/>
        </w:rPr>
      </w:pPr>
    </w:p>
    <w:p w:rsidR="00F65042" w:rsidRDefault="00F65042">
      <w:pPr>
        <w:pStyle w:val="a3"/>
        <w:spacing w:before="47"/>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799"/>
        <w:gridCol w:w="873"/>
      </w:tblGrid>
      <w:tr w:rsidR="00F65042">
        <w:trPr>
          <w:trHeight w:val="253"/>
        </w:trPr>
        <w:tc>
          <w:tcPr>
            <w:tcW w:w="566" w:type="dxa"/>
          </w:tcPr>
          <w:p w:rsidR="00F65042" w:rsidRDefault="00ED21B0">
            <w:pPr>
              <w:pStyle w:val="TableParagraph"/>
              <w:spacing w:line="234" w:lineRule="exact"/>
              <w:ind w:left="7" w:right="179"/>
              <w:jc w:val="center"/>
            </w:pPr>
            <w:r>
              <w:rPr>
                <w:spacing w:val="-5"/>
              </w:rPr>
              <w:t>1.</w:t>
            </w:r>
          </w:p>
        </w:tc>
        <w:tc>
          <w:tcPr>
            <w:tcW w:w="7799" w:type="dxa"/>
          </w:tcPr>
          <w:p w:rsidR="00F65042" w:rsidRDefault="00ED21B0">
            <w:pPr>
              <w:pStyle w:val="TableParagraph"/>
              <w:spacing w:line="234" w:lineRule="exact"/>
              <w:ind w:left="108"/>
            </w:pPr>
            <w:r>
              <w:t>Цели</w:t>
            </w:r>
            <w:r>
              <w:rPr>
                <w:spacing w:val="-5"/>
              </w:rPr>
              <w:t xml:space="preserve"> </w:t>
            </w:r>
            <w:r>
              <w:t>и</w:t>
            </w:r>
            <w:r>
              <w:rPr>
                <w:spacing w:val="-4"/>
              </w:rPr>
              <w:t xml:space="preserve"> </w:t>
            </w:r>
            <w:r>
              <w:t>задачи</w:t>
            </w:r>
            <w:r>
              <w:rPr>
                <w:spacing w:val="-5"/>
              </w:rPr>
              <w:t xml:space="preserve"> </w:t>
            </w:r>
            <w:r>
              <w:t>освоения</w:t>
            </w:r>
            <w:r>
              <w:rPr>
                <w:spacing w:val="-5"/>
              </w:rPr>
              <w:t xml:space="preserve"> </w:t>
            </w:r>
            <w:r>
              <w:rPr>
                <w:spacing w:val="-2"/>
              </w:rPr>
              <w:t>дисциплины</w:t>
            </w:r>
          </w:p>
        </w:tc>
        <w:tc>
          <w:tcPr>
            <w:tcW w:w="873" w:type="dxa"/>
          </w:tcPr>
          <w:p w:rsidR="00F65042" w:rsidRDefault="00ED21B0">
            <w:pPr>
              <w:pStyle w:val="TableParagraph"/>
              <w:spacing w:line="234" w:lineRule="exact"/>
              <w:ind w:left="105"/>
            </w:pPr>
            <w:r>
              <w:rPr>
                <w:spacing w:val="-5"/>
              </w:rPr>
              <w:t>с.</w:t>
            </w:r>
          </w:p>
        </w:tc>
      </w:tr>
      <w:tr w:rsidR="00F65042">
        <w:trPr>
          <w:trHeight w:val="251"/>
        </w:trPr>
        <w:tc>
          <w:tcPr>
            <w:tcW w:w="566" w:type="dxa"/>
          </w:tcPr>
          <w:p w:rsidR="00F65042" w:rsidRDefault="00ED21B0">
            <w:pPr>
              <w:pStyle w:val="TableParagraph"/>
              <w:spacing w:line="232" w:lineRule="exact"/>
              <w:ind w:left="7" w:right="179"/>
              <w:jc w:val="center"/>
            </w:pPr>
            <w:r>
              <w:rPr>
                <w:spacing w:val="-5"/>
              </w:rPr>
              <w:t>2.</w:t>
            </w:r>
          </w:p>
        </w:tc>
        <w:tc>
          <w:tcPr>
            <w:tcW w:w="7799" w:type="dxa"/>
          </w:tcPr>
          <w:p w:rsidR="00F65042" w:rsidRDefault="00ED21B0">
            <w:pPr>
              <w:pStyle w:val="TableParagraph"/>
              <w:spacing w:line="232" w:lineRule="exact"/>
              <w:ind w:left="108"/>
            </w:pPr>
            <w:r>
              <w:t>Место</w:t>
            </w:r>
            <w:r>
              <w:rPr>
                <w:spacing w:val="-9"/>
              </w:rPr>
              <w:t xml:space="preserve"> </w:t>
            </w:r>
            <w:r>
              <w:t>дисциплины</w:t>
            </w:r>
            <w:r>
              <w:rPr>
                <w:spacing w:val="-6"/>
              </w:rPr>
              <w:t xml:space="preserve"> </w:t>
            </w:r>
            <w:r>
              <w:t>(модуля)</w:t>
            </w:r>
            <w:r>
              <w:rPr>
                <w:spacing w:val="-4"/>
              </w:rPr>
              <w:t xml:space="preserve"> </w:t>
            </w:r>
            <w:r>
              <w:t>в</w:t>
            </w:r>
            <w:r>
              <w:rPr>
                <w:spacing w:val="-4"/>
              </w:rPr>
              <w:t xml:space="preserve"> </w:t>
            </w:r>
            <w:r>
              <w:t>структуре</w:t>
            </w:r>
            <w:r>
              <w:rPr>
                <w:spacing w:val="-3"/>
              </w:rPr>
              <w:t xml:space="preserve"> </w:t>
            </w:r>
            <w:r>
              <w:rPr>
                <w:spacing w:val="-4"/>
              </w:rPr>
              <w:t>ОПОП</w:t>
            </w:r>
          </w:p>
        </w:tc>
        <w:tc>
          <w:tcPr>
            <w:tcW w:w="873" w:type="dxa"/>
          </w:tcPr>
          <w:p w:rsidR="00F65042" w:rsidRDefault="00ED21B0">
            <w:pPr>
              <w:pStyle w:val="TableParagraph"/>
              <w:spacing w:line="232" w:lineRule="exact"/>
              <w:ind w:left="105"/>
            </w:pPr>
            <w:r>
              <w:rPr>
                <w:spacing w:val="-5"/>
              </w:rPr>
              <w:t>с.</w:t>
            </w:r>
          </w:p>
        </w:tc>
      </w:tr>
      <w:tr w:rsidR="00F65042">
        <w:trPr>
          <w:trHeight w:val="760"/>
        </w:trPr>
        <w:tc>
          <w:tcPr>
            <w:tcW w:w="566" w:type="dxa"/>
          </w:tcPr>
          <w:p w:rsidR="00F65042" w:rsidRDefault="00ED21B0">
            <w:pPr>
              <w:pStyle w:val="TableParagraph"/>
              <w:spacing w:line="247" w:lineRule="exact"/>
              <w:ind w:left="7" w:right="179"/>
              <w:jc w:val="center"/>
            </w:pPr>
            <w:r>
              <w:rPr>
                <w:spacing w:val="-5"/>
              </w:rPr>
              <w:t>3.</w:t>
            </w:r>
          </w:p>
        </w:tc>
        <w:tc>
          <w:tcPr>
            <w:tcW w:w="7799" w:type="dxa"/>
          </w:tcPr>
          <w:p w:rsidR="00F65042" w:rsidRDefault="00ED21B0">
            <w:pPr>
              <w:pStyle w:val="TableParagraph"/>
              <w:spacing w:line="247" w:lineRule="exact"/>
              <w:ind w:left="108"/>
            </w:pPr>
            <w:r>
              <w:t>Перечень</w:t>
            </w:r>
            <w:r>
              <w:rPr>
                <w:spacing w:val="35"/>
              </w:rPr>
              <w:t xml:space="preserve">  </w:t>
            </w:r>
            <w:r>
              <w:t>планируемых</w:t>
            </w:r>
            <w:r>
              <w:rPr>
                <w:spacing w:val="34"/>
              </w:rPr>
              <w:t xml:space="preserve">  </w:t>
            </w:r>
            <w:r>
              <w:t>результатов</w:t>
            </w:r>
            <w:r>
              <w:rPr>
                <w:spacing w:val="34"/>
              </w:rPr>
              <w:t xml:space="preserve">  </w:t>
            </w:r>
            <w:r>
              <w:t>обучения</w:t>
            </w:r>
            <w:r>
              <w:rPr>
                <w:spacing w:val="35"/>
              </w:rPr>
              <w:t xml:space="preserve">  </w:t>
            </w:r>
            <w:r>
              <w:t>по</w:t>
            </w:r>
            <w:r>
              <w:rPr>
                <w:spacing w:val="35"/>
              </w:rPr>
              <w:t xml:space="preserve">  </w:t>
            </w:r>
            <w:r>
              <w:t>дисциплине</w:t>
            </w:r>
            <w:r>
              <w:rPr>
                <w:spacing w:val="34"/>
              </w:rPr>
              <w:t xml:space="preserve">  </w:t>
            </w:r>
            <w:r>
              <w:rPr>
                <w:spacing w:val="-2"/>
              </w:rPr>
              <w:t>(модулю),</w:t>
            </w:r>
          </w:p>
          <w:p w:rsidR="00F65042" w:rsidRDefault="00ED21B0">
            <w:pPr>
              <w:pStyle w:val="TableParagraph"/>
              <w:tabs>
                <w:tab w:val="left" w:pos="1636"/>
                <w:tab w:val="left" w:pos="1945"/>
                <w:tab w:val="left" w:pos="3577"/>
                <w:tab w:val="left" w:pos="5045"/>
                <w:tab w:val="left" w:pos="6113"/>
              </w:tabs>
              <w:spacing w:line="252" w:lineRule="exact"/>
              <w:ind w:left="108" w:right="98"/>
            </w:pPr>
            <w:r>
              <w:rPr>
                <w:spacing w:val="-2"/>
              </w:rPr>
              <w:t>соотнесенных</w:t>
            </w:r>
            <w:r>
              <w:tab/>
            </w:r>
            <w:r>
              <w:rPr>
                <w:spacing w:val="-10"/>
              </w:rPr>
              <w:t>с</w:t>
            </w:r>
            <w:r>
              <w:tab/>
            </w:r>
            <w:r>
              <w:rPr>
                <w:spacing w:val="-2"/>
              </w:rPr>
              <w:t>планируемыми</w:t>
            </w:r>
            <w:r>
              <w:tab/>
            </w:r>
            <w:r>
              <w:rPr>
                <w:spacing w:val="-2"/>
              </w:rPr>
              <w:t>результатами</w:t>
            </w:r>
            <w:r>
              <w:tab/>
            </w:r>
            <w:r>
              <w:rPr>
                <w:spacing w:val="-2"/>
              </w:rPr>
              <w:t>освоения</w:t>
            </w:r>
            <w:r>
              <w:tab/>
            </w:r>
            <w:r>
              <w:rPr>
                <w:spacing w:val="-2"/>
              </w:rPr>
              <w:t>образовательной программы</w:t>
            </w:r>
          </w:p>
        </w:tc>
        <w:tc>
          <w:tcPr>
            <w:tcW w:w="873" w:type="dxa"/>
          </w:tcPr>
          <w:p w:rsidR="00F65042" w:rsidRDefault="00ED21B0">
            <w:pPr>
              <w:pStyle w:val="TableParagraph"/>
              <w:spacing w:line="247" w:lineRule="exact"/>
              <w:ind w:left="105"/>
            </w:pPr>
            <w:r>
              <w:rPr>
                <w:spacing w:val="-5"/>
              </w:rPr>
              <w:t>с.</w:t>
            </w:r>
          </w:p>
        </w:tc>
      </w:tr>
      <w:tr w:rsidR="00F65042">
        <w:trPr>
          <w:trHeight w:val="251"/>
        </w:trPr>
        <w:tc>
          <w:tcPr>
            <w:tcW w:w="566" w:type="dxa"/>
          </w:tcPr>
          <w:p w:rsidR="00F65042" w:rsidRDefault="00ED21B0">
            <w:pPr>
              <w:pStyle w:val="TableParagraph"/>
              <w:spacing w:line="232" w:lineRule="exact"/>
              <w:ind w:left="7" w:right="179"/>
              <w:jc w:val="center"/>
            </w:pPr>
            <w:r>
              <w:rPr>
                <w:spacing w:val="-5"/>
              </w:rPr>
              <w:t>4.</w:t>
            </w:r>
          </w:p>
        </w:tc>
        <w:tc>
          <w:tcPr>
            <w:tcW w:w="7799" w:type="dxa"/>
          </w:tcPr>
          <w:p w:rsidR="00F65042" w:rsidRDefault="00ED21B0">
            <w:pPr>
              <w:pStyle w:val="TableParagraph"/>
              <w:spacing w:line="232" w:lineRule="exact"/>
              <w:ind w:left="108"/>
            </w:pPr>
            <w:r>
              <w:t>Трудоемкость</w:t>
            </w:r>
            <w:r>
              <w:rPr>
                <w:spacing w:val="-11"/>
              </w:rPr>
              <w:t xml:space="preserve"> </w:t>
            </w:r>
            <w:r>
              <w:rPr>
                <w:spacing w:val="-2"/>
              </w:rPr>
              <w:t>дисциплины</w:t>
            </w:r>
          </w:p>
        </w:tc>
        <w:tc>
          <w:tcPr>
            <w:tcW w:w="873" w:type="dxa"/>
          </w:tcPr>
          <w:p w:rsidR="00F65042" w:rsidRDefault="00ED21B0">
            <w:pPr>
              <w:pStyle w:val="TableParagraph"/>
              <w:spacing w:line="232" w:lineRule="exact"/>
              <w:ind w:left="105"/>
            </w:pPr>
            <w:r>
              <w:rPr>
                <w:spacing w:val="-5"/>
              </w:rPr>
              <w:t>с.</w:t>
            </w:r>
          </w:p>
        </w:tc>
      </w:tr>
      <w:tr w:rsidR="00F65042">
        <w:trPr>
          <w:trHeight w:val="760"/>
        </w:trPr>
        <w:tc>
          <w:tcPr>
            <w:tcW w:w="566" w:type="dxa"/>
          </w:tcPr>
          <w:p w:rsidR="00F65042" w:rsidRDefault="00ED21B0">
            <w:pPr>
              <w:pStyle w:val="TableParagraph"/>
              <w:spacing w:line="247" w:lineRule="exact"/>
              <w:ind w:left="7" w:right="179"/>
              <w:jc w:val="center"/>
            </w:pPr>
            <w:r>
              <w:rPr>
                <w:spacing w:val="-5"/>
              </w:rPr>
              <w:t>5.</w:t>
            </w:r>
          </w:p>
        </w:tc>
        <w:tc>
          <w:tcPr>
            <w:tcW w:w="7799" w:type="dxa"/>
          </w:tcPr>
          <w:p w:rsidR="00F65042" w:rsidRDefault="00ED21B0">
            <w:pPr>
              <w:pStyle w:val="TableParagraph"/>
              <w:spacing w:line="247" w:lineRule="exact"/>
              <w:ind w:left="108"/>
            </w:pPr>
            <w:r>
              <w:t>Содержание</w:t>
            </w:r>
            <w:r>
              <w:rPr>
                <w:spacing w:val="30"/>
              </w:rPr>
              <w:t xml:space="preserve"> </w:t>
            </w:r>
            <w:r>
              <w:t>дисциплины</w:t>
            </w:r>
            <w:r>
              <w:rPr>
                <w:spacing w:val="30"/>
              </w:rPr>
              <w:t xml:space="preserve"> </w:t>
            </w:r>
            <w:r>
              <w:t>(модуля),</w:t>
            </w:r>
            <w:r>
              <w:rPr>
                <w:spacing w:val="32"/>
              </w:rPr>
              <w:t xml:space="preserve"> </w:t>
            </w:r>
            <w:r>
              <w:t>структурированное</w:t>
            </w:r>
            <w:r>
              <w:rPr>
                <w:spacing w:val="32"/>
              </w:rPr>
              <w:t xml:space="preserve"> </w:t>
            </w:r>
            <w:r>
              <w:t>по</w:t>
            </w:r>
            <w:r>
              <w:rPr>
                <w:spacing w:val="31"/>
              </w:rPr>
              <w:t xml:space="preserve"> </w:t>
            </w:r>
            <w:r>
              <w:t>темам</w:t>
            </w:r>
            <w:r>
              <w:rPr>
                <w:spacing w:val="29"/>
              </w:rPr>
              <w:t xml:space="preserve"> </w:t>
            </w:r>
            <w:r>
              <w:t>(разделам)</w:t>
            </w:r>
            <w:r>
              <w:rPr>
                <w:spacing w:val="33"/>
              </w:rPr>
              <w:t xml:space="preserve"> </w:t>
            </w:r>
            <w:r>
              <w:rPr>
                <w:spacing w:val="-10"/>
              </w:rPr>
              <w:t>с</w:t>
            </w:r>
          </w:p>
          <w:p w:rsidR="00F65042" w:rsidRDefault="00ED21B0">
            <w:pPr>
              <w:pStyle w:val="TableParagraph"/>
              <w:spacing w:line="252" w:lineRule="exact"/>
              <w:ind w:left="108"/>
            </w:pPr>
            <w:r>
              <w:t>указанием</w:t>
            </w:r>
            <w:r>
              <w:rPr>
                <w:spacing w:val="-11"/>
              </w:rPr>
              <w:t xml:space="preserve"> </w:t>
            </w:r>
            <w:r>
              <w:t>отведенного</w:t>
            </w:r>
            <w:r>
              <w:rPr>
                <w:spacing w:val="-11"/>
              </w:rPr>
              <w:t xml:space="preserve"> </w:t>
            </w:r>
            <w:r>
              <w:t>на</w:t>
            </w:r>
            <w:r>
              <w:rPr>
                <w:spacing w:val="-13"/>
              </w:rPr>
              <w:t xml:space="preserve"> </w:t>
            </w:r>
            <w:r>
              <w:t>них</w:t>
            </w:r>
            <w:r>
              <w:rPr>
                <w:spacing w:val="-11"/>
              </w:rPr>
              <w:t xml:space="preserve"> </w:t>
            </w:r>
            <w:r>
              <w:t>количества</w:t>
            </w:r>
            <w:r>
              <w:rPr>
                <w:spacing w:val="-10"/>
              </w:rPr>
              <w:t xml:space="preserve"> </w:t>
            </w:r>
            <w:r>
              <w:t>академических</w:t>
            </w:r>
            <w:r>
              <w:rPr>
                <w:spacing w:val="-11"/>
              </w:rPr>
              <w:t xml:space="preserve"> </w:t>
            </w:r>
            <w:r>
              <w:t>часов</w:t>
            </w:r>
            <w:r>
              <w:rPr>
                <w:spacing w:val="-12"/>
              </w:rPr>
              <w:t xml:space="preserve"> </w:t>
            </w:r>
            <w:r>
              <w:t>и</w:t>
            </w:r>
            <w:r>
              <w:rPr>
                <w:spacing w:val="-11"/>
              </w:rPr>
              <w:t xml:space="preserve"> </w:t>
            </w:r>
            <w:r>
              <w:t>видов</w:t>
            </w:r>
            <w:r>
              <w:rPr>
                <w:spacing w:val="-9"/>
              </w:rPr>
              <w:t xml:space="preserve"> </w:t>
            </w:r>
            <w:r>
              <w:t xml:space="preserve">учебных </w:t>
            </w:r>
            <w:r>
              <w:rPr>
                <w:spacing w:val="-2"/>
              </w:rPr>
              <w:t>занятий</w:t>
            </w:r>
          </w:p>
        </w:tc>
        <w:tc>
          <w:tcPr>
            <w:tcW w:w="873" w:type="dxa"/>
          </w:tcPr>
          <w:p w:rsidR="00F65042" w:rsidRDefault="00ED21B0">
            <w:pPr>
              <w:pStyle w:val="TableParagraph"/>
              <w:spacing w:line="247" w:lineRule="exact"/>
              <w:ind w:left="105"/>
            </w:pPr>
            <w:r>
              <w:rPr>
                <w:spacing w:val="-5"/>
              </w:rPr>
              <w:t>с.</w:t>
            </w:r>
          </w:p>
        </w:tc>
      </w:tr>
      <w:tr w:rsidR="00F65042">
        <w:trPr>
          <w:trHeight w:val="505"/>
        </w:trPr>
        <w:tc>
          <w:tcPr>
            <w:tcW w:w="566" w:type="dxa"/>
          </w:tcPr>
          <w:p w:rsidR="00F65042" w:rsidRDefault="00ED21B0">
            <w:pPr>
              <w:pStyle w:val="TableParagraph"/>
              <w:spacing w:line="247" w:lineRule="exact"/>
              <w:ind w:left="7" w:right="179"/>
              <w:jc w:val="center"/>
            </w:pPr>
            <w:r>
              <w:rPr>
                <w:spacing w:val="-5"/>
              </w:rPr>
              <w:t>6.</w:t>
            </w:r>
          </w:p>
        </w:tc>
        <w:tc>
          <w:tcPr>
            <w:tcW w:w="7799" w:type="dxa"/>
          </w:tcPr>
          <w:p w:rsidR="00F65042" w:rsidRDefault="00ED21B0">
            <w:pPr>
              <w:pStyle w:val="TableParagraph"/>
              <w:spacing w:line="246" w:lineRule="exact"/>
              <w:ind w:left="108"/>
            </w:pPr>
            <w:r>
              <w:t>Перечень</w:t>
            </w:r>
            <w:r>
              <w:rPr>
                <w:spacing w:val="68"/>
                <w:w w:val="150"/>
              </w:rPr>
              <w:t xml:space="preserve"> </w:t>
            </w:r>
            <w:r>
              <w:t>учебно-методического</w:t>
            </w:r>
            <w:r>
              <w:rPr>
                <w:spacing w:val="69"/>
                <w:w w:val="150"/>
              </w:rPr>
              <w:t xml:space="preserve"> </w:t>
            </w:r>
            <w:r>
              <w:t>обеспечения</w:t>
            </w:r>
            <w:r>
              <w:rPr>
                <w:spacing w:val="66"/>
                <w:w w:val="150"/>
              </w:rPr>
              <w:t xml:space="preserve"> </w:t>
            </w:r>
            <w:r>
              <w:t>для</w:t>
            </w:r>
            <w:r>
              <w:rPr>
                <w:spacing w:val="67"/>
                <w:w w:val="150"/>
              </w:rPr>
              <w:t xml:space="preserve"> </w:t>
            </w:r>
            <w:r>
              <w:t>самостоятельной</w:t>
            </w:r>
            <w:r>
              <w:rPr>
                <w:spacing w:val="68"/>
                <w:w w:val="150"/>
              </w:rPr>
              <w:t xml:space="preserve"> </w:t>
            </w:r>
            <w:r>
              <w:rPr>
                <w:spacing w:val="-2"/>
              </w:rPr>
              <w:t>работы</w:t>
            </w:r>
          </w:p>
          <w:p w:rsidR="00F65042" w:rsidRDefault="00ED21B0">
            <w:pPr>
              <w:pStyle w:val="TableParagraph"/>
              <w:spacing w:line="240" w:lineRule="exact"/>
              <w:ind w:left="108"/>
            </w:pPr>
            <w:r>
              <w:t>обучающихся</w:t>
            </w:r>
            <w:r>
              <w:rPr>
                <w:spacing w:val="-6"/>
              </w:rPr>
              <w:t xml:space="preserve"> </w:t>
            </w:r>
            <w:r>
              <w:t>по</w:t>
            </w:r>
            <w:r>
              <w:rPr>
                <w:spacing w:val="-9"/>
              </w:rPr>
              <w:t xml:space="preserve"> </w:t>
            </w:r>
            <w:r>
              <w:t>дисциплине</w:t>
            </w:r>
            <w:r>
              <w:rPr>
                <w:spacing w:val="-5"/>
              </w:rPr>
              <w:t xml:space="preserve"> </w:t>
            </w:r>
            <w:r>
              <w:rPr>
                <w:spacing w:val="-2"/>
              </w:rPr>
              <w:t>(модулю)</w:t>
            </w:r>
          </w:p>
        </w:tc>
        <w:tc>
          <w:tcPr>
            <w:tcW w:w="873" w:type="dxa"/>
          </w:tcPr>
          <w:p w:rsidR="00F65042" w:rsidRDefault="00ED21B0">
            <w:pPr>
              <w:pStyle w:val="TableParagraph"/>
              <w:spacing w:line="247" w:lineRule="exact"/>
              <w:ind w:left="105"/>
            </w:pPr>
            <w:r>
              <w:rPr>
                <w:spacing w:val="-5"/>
              </w:rPr>
              <w:t>с.</w:t>
            </w:r>
          </w:p>
        </w:tc>
      </w:tr>
      <w:tr w:rsidR="00F65042">
        <w:trPr>
          <w:trHeight w:val="506"/>
        </w:trPr>
        <w:tc>
          <w:tcPr>
            <w:tcW w:w="566" w:type="dxa"/>
          </w:tcPr>
          <w:p w:rsidR="00F65042" w:rsidRDefault="00ED21B0">
            <w:pPr>
              <w:pStyle w:val="TableParagraph"/>
              <w:spacing w:line="247" w:lineRule="exact"/>
              <w:ind w:left="7" w:right="179"/>
              <w:jc w:val="center"/>
            </w:pPr>
            <w:r>
              <w:rPr>
                <w:spacing w:val="-5"/>
              </w:rPr>
              <w:t>7.</w:t>
            </w:r>
          </w:p>
        </w:tc>
        <w:tc>
          <w:tcPr>
            <w:tcW w:w="7799" w:type="dxa"/>
          </w:tcPr>
          <w:p w:rsidR="00F65042" w:rsidRDefault="00ED21B0">
            <w:pPr>
              <w:pStyle w:val="TableParagraph"/>
              <w:tabs>
                <w:tab w:val="left" w:pos="851"/>
                <w:tab w:val="left" w:pos="2118"/>
                <w:tab w:val="left" w:pos="3061"/>
                <w:tab w:val="left" w:pos="3613"/>
                <w:tab w:val="left" w:pos="4928"/>
                <w:tab w:val="left" w:pos="6658"/>
              </w:tabs>
              <w:spacing w:line="246" w:lineRule="exact"/>
              <w:ind w:left="108"/>
            </w:pPr>
            <w:r>
              <w:rPr>
                <w:spacing w:val="-4"/>
              </w:rPr>
              <w:t>Фонд</w:t>
            </w:r>
            <w:r>
              <w:tab/>
            </w:r>
            <w:r>
              <w:rPr>
                <w:spacing w:val="-2"/>
              </w:rPr>
              <w:t>оценочных</w:t>
            </w:r>
            <w:r>
              <w:tab/>
            </w:r>
            <w:r>
              <w:rPr>
                <w:spacing w:val="-2"/>
              </w:rPr>
              <w:t>средств</w:t>
            </w:r>
            <w:r>
              <w:tab/>
            </w:r>
            <w:r>
              <w:rPr>
                <w:spacing w:val="-5"/>
              </w:rPr>
              <w:t>для</w:t>
            </w:r>
            <w:r>
              <w:tab/>
            </w:r>
            <w:r>
              <w:rPr>
                <w:spacing w:val="-2"/>
              </w:rPr>
              <w:t>проведения</w:t>
            </w:r>
            <w:r>
              <w:tab/>
            </w:r>
            <w:r>
              <w:rPr>
                <w:spacing w:val="-2"/>
              </w:rPr>
              <w:t>промежуточной</w:t>
            </w:r>
            <w:r>
              <w:tab/>
            </w:r>
            <w:r>
              <w:rPr>
                <w:spacing w:val="-2"/>
              </w:rPr>
              <w:t>аттестации</w:t>
            </w:r>
          </w:p>
          <w:p w:rsidR="00F65042" w:rsidRDefault="00ED21B0">
            <w:pPr>
              <w:pStyle w:val="TableParagraph"/>
              <w:spacing w:line="240" w:lineRule="exact"/>
              <w:ind w:left="108"/>
            </w:pPr>
            <w:r>
              <w:t>обучающихся</w:t>
            </w:r>
            <w:r>
              <w:rPr>
                <w:spacing w:val="-6"/>
              </w:rPr>
              <w:t xml:space="preserve"> </w:t>
            </w:r>
            <w:r>
              <w:t>по</w:t>
            </w:r>
            <w:r>
              <w:rPr>
                <w:spacing w:val="-9"/>
              </w:rPr>
              <w:t xml:space="preserve"> </w:t>
            </w:r>
            <w:r>
              <w:t>дисциплине</w:t>
            </w:r>
            <w:r>
              <w:rPr>
                <w:spacing w:val="-5"/>
              </w:rPr>
              <w:t xml:space="preserve"> </w:t>
            </w:r>
            <w:r>
              <w:rPr>
                <w:spacing w:val="-2"/>
              </w:rPr>
              <w:t>(модулю)</w:t>
            </w:r>
          </w:p>
        </w:tc>
        <w:tc>
          <w:tcPr>
            <w:tcW w:w="873" w:type="dxa"/>
          </w:tcPr>
          <w:p w:rsidR="00F65042" w:rsidRDefault="00ED21B0">
            <w:pPr>
              <w:pStyle w:val="TableParagraph"/>
              <w:spacing w:line="247" w:lineRule="exact"/>
              <w:ind w:left="105"/>
            </w:pPr>
            <w:r>
              <w:rPr>
                <w:spacing w:val="-5"/>
              </w:rPr>
              <w:t>с.</w:t>
            </w:r>
          </w:p>
        </w:tc>
      </w:tr>
      <w:tr w:rsidR="00F65042">
        <w:trPr>
          <w:trHeight w:val="506"/>
        </w:trPr>
        <w:tc>
          <w:tcPr>
            <w:tcW w:w="566" w:type="dxa"/>
          </w:tcPr>
          <w:p w:rsidR="00F65042" w:rsidRDefault="00ED21B0">
            <w:pPr>
              <w:pStyle w:val="TableParagraph"/>
              <w:spacing w:line="247" w:lineRule="exact"/>
              <w:ind w:left="7" w:right="179"/>
              <w:jc w:val="center"/>
            </w:pPr>
            <w:r>
              <w:rPr>
                <w:spacing w:val="-5"/>
              </w:rPr>
              <w:t>8.</w:t>
            </w:r>
          </w:p>
        </w:tc>
        <w:tc>
          <w:tcPr>
            <w:tcW w:w="7799" w:type="dxa"/>
          </w:tcPr>
          <w:p w:rsidR="00F65042" w:rsidRDefault="00ED21B0">
            <w:pPr>
              <w:pStyle w:val="TableParagraph"/>
              <w:spacing w:line="247" w:lineRule="exact"/>
              <w:ind w:left="108"/>
            </w:pPr>
            <w:r>
              <w:t>Перечень</w:t>
            </w:r>
            <w:r>
              <w:rPr>
                <w:spacing w:val="29"/>
              </w:rPr>
              <w:t xml:space="preserve"> </w:t>
            </w:r>
            <w:r>
              <w:t>основной</w:t>
            </w:r>
            <w:r>
              <w:rPr>
                <w:spacing w:val="28"/>
              </w:rPr>
              <w:t xml:space="preserve"> </w:t>
            </w:r>
            <w:r>
              <w:t>и</w:t>
            </w:r>
            <w:r>
              <w:rPr>
                <w:spacing w:val="29"/>
              </w:rPr>
              <w:t xml:space="preserve"> </w:t>
            </w:r>
            <w:r>
              <w:t>дополнительной</w:t>
            </w:r>
            <w:r>
              <w:rPr>
                <w:spacing w:val="29"/>
              </w:rPr>
              <w:t xml:space="preserve"> </w:t>
            </w:r>
            <w:r>
              <w:t>учебной</w:t>
            </w:r>
            <w:r>
              <w:rPr>
                <w:spacing w:val="28"/>
              </w:rPr>
              <w:t xml:space="preserve"> </w:t>
            </w:r>
            <w:r>
              <w:t>литературы,</w:t>
            </w:r>
            <w:r>
              <w:rPr>
                <w:spacing w:val="30"/>
              </w:rPr>
              <w:t xml:space="preserve"> </w:t>
            </w:r>
            <w:r>
              <w:t>необходимой</w:t>
            </w:r>
            <w:r>
              <w:rPr>
                <w:spacing w:val="28"/>
              </w:rPr>
              <w:t xml:space="preserve"> </w:t>
            </w:r>
            <w:r>
              <w:rPr>
                <w:spacing w:val="-5"/>
              </w:rPr>
              <w:t>для</w:t>
            </w:r>
          </w:p>
          <w:p w:rsidR="00F65042" w:rsidRDefault="00ED21B0">
            <w:pPr>
              <w:pStyle w:val="TableParagraph"/>
              <w:spacing w:line="240" w:lineRule="exact"/>
              <w:ind w:left="108"/>
            </w:pPr>
            <w:r>
              <w:t>освоения</w:t>
            </w:r>
            <w:r>
              <w:rPr>
                <w:spacing w:val="-10"/>
              </w:rPr>
              <w:t xml:space="preserve"> </w:t>
            </w:r>
            <w:r>
              <w:t>дисциплины</w:t>
            </w:r>
            <w:r>
              <w:rPr>
                <w:spacing w:val="-9"/>
              </w:rPr>
              <w:t xml:space="preserve"> </w:t>
            </w:r>
            <w:r>
              <w:rPr>
                <w:spacing w:val="-2"/>
              </w:rPr>
              <w:t>(модуля)</w:t>
            </w:r>
          </w:p>
        </w:tc>
        <w:tc>
          <w:tcPr>
            <w:tcW w:w="873" w:type="dxa"/>
          </w:tcPr>
          <w:p w:rsidR="00F65042" w:rsidRDefault="00ED21B0">
            <w:pPr>
              <w:pStyle w:val="TableParagraph"/>
              <w:spacing w:line="247" w:lineRule="exact"/>
              <w:ind w:left="105"/>
            </w:pPr>
            <w:r>
              <w:rPr>
                <w:spacing w:val="-5"/>
              </w:rPr>
              <w:t>с.</w:t>
            </w:r>
          </w:p>
        </w:tc>
      </w:tr>
      <w:tr w:rsidR="00F65042">
        <w:trPr>
          <w:trHeight w:val="506"/>
        </w:trPr>
        <w:tc>
          <w:tcPr>
            <w:tcW w:w="566" w:type="dxa"/>
          </w:tcPr>
          <w:p w:rsidR="00F65042" w:rsidRDefault="00ED21B0">
            <w:pPr>
              <w:pStyle w:val="TableParagraph"/>
              <w:spacing w:line="247" w:lineRule="exact"/>
              <w:ind w:left="7" w:right="179"/>
              <w:jc w:val="center"/>
            </w:pPr>
            <w:r>
              <w:rPr>
                <w:spacing w:val="-5"/>
              </w:rPr>
              <w:t>9.</w:t>
            </w:r>
          </w:p>
        </w:tc>
        <w:tc>
          <w:tcPr>
            <w:tcW w:w="7799" w:type="dxa"/>
          </w:tcPr>
          <w:p w:rsidR="00F65042" w:rsidRDefault="00ED21B0">
            <w:pPr>
              <w:pStyle w:val="TableParagraph"/>
              <w:spacing w:line="246" w:lineRule="exact"/>
              <w:ind w:left="108"/>
            </w:pPr>
            <w:r>
              <w:t>Перечень</w:t>
            </w:r>
            <w:r>
              <w:rPr>
                <w:spacing w:val="47"/>
              </w:rPr>
              <w:t xml:space="preserve"> </w:t>
            </w:r>
            <w:r>
              <w:t>ресурсов</w:t>
            </w:r>
            <w:r>
              <w:rPr>
                <w:spacing w:val="48"/>
              </w:rPr>
              <w:t xml:space="preserve"> </w:t>
            </w:r>
            <w:r>
              <w:t>информационно-телекоммуникационной</w:t>
            </w:r>
            <w:r>
              <w:rPr>
                <w:spacing w:val="49"/>
              </w:rPr>
              <w:t xml:space="preserve"> </w:t>
            </w:r>
            <w:r>
              <w:t>сети</w:t>
            </w:r>
            <w:r>
              <w:rPr>
                <w:spacing w:val="48"/>
              </w:rPr>
              <w:t xml:space="preserve"> </w:t>
            </w:r>
            <w:r>
              <w:rPr>
                <w:spacing w:val="-2"/>
              </w:rPr>
              <w:t>"Интернет",</w:t>
            </w:r>
          </w:p>
          <w:p w:rsidR="00F65042" w:rsidRDefault="00ED21B0">
            <w:pPr>
              <w:pStyle w:val="TableParagraph"/>
              <w:spacing w:line="240" w:lineRule="exact"/>
              <w:ind w:left="108"/>
            </w:pPr>
            <w:r>
              <w:t>необходимых</w:t>
            </w:r>
            <w:r>
              <w:rPr>
                <w:spacing w:val="-6"/>
              </w:rPr>
              <w:t xml:space="preserve"> </w:t>
            </w:r>
            <w:r>
              <w:t>для</w:t>
            </w:r>
            <w:r>
              <w:rPr>
                <w:spacing w:val="-6"/>
              </w:rPr>
              <w:t xml:space="preserve"> </w:t>
            </w:r>
            <w:r>
              <w:t>освоения</w:t>
            </w:r>
            <w:r>
              <w:rPr>
                <w:spacing w:val="-7"/>
              </w:rPr>
              <w:t xml:space="preserve"> </w:t>
            </w:r>
            <w:r>
              <w:t>дисциплины</w:t>
            </w:r>
            <w:r>
              <w:rPr>
                <w:spacing w:val="-5"/>
              </w:rPr>
              <w:t xml:space="preserve"> </w:t>
            </w:r>
            <w:r>
              <w:rPr>
                <w:spacing w:val="-2"/>
              </w:rPr>
              <w:t>(модуля)</w:t>
            </w:r>
          </w:p>
        </w:tc>
        <w:tc>
          <w:tcPr>
            <w:tcW w:w="873" w:type="dxa"/>
          </w:tcPr>
          <w:p w:rsidR="00F65042" w:rsidRDefault="00ED21B0">
            <w:pPr>
              <w:pStyle w:val="TableParagraph"/>
              <w:spacing w:line="247" w:lineRule="exact"/>
              <w:ind w:left="105"/>
            </w:pPr>
            <w:r>
              <w:rPr>
                <w:spacing w:val="-5"/>
              </w:rPr>
              <w:t>с.</w:t>
            </w:r>
          </w:p>
        </w:tc>
      </w:tr>
      <w:tr w:rsidR="00F65042">
        <w:trPr>
          <w:trHeight w:val="251"/>
        </w:trPr>
        <w:tc>
          <w:tcPr>
            <w:tcW w:w="566" w:type="dxa"/>
          </w:tcPr>
          <w:p w:rsidR="00F65042" w:rsidRDefault="00ED21B0">
            <w:pPr>
              <w:pStyle w:val="TableParagraph"/>
              <w:spacing w:line="232" w:lineRule="exact"/>
              <w:ind w:left="7" w:right="69"/>
              <w:jc w:val="center"/>
            </w:pPr>
            <w:r>
              <w:rPr>
                <w:spacing w:val="-5"/>
              </w:rPr>
              <w:t>10.</w:t>
            </w:r>
          </w:p>
        </w:tc>
        <w:tc>
          <w:tcPr>
            <w:tcW w:w="7799" w:type="dxa"/>
          </w:tcPr>
          <w:p w:rsidR="00F65042" w:rsidRDefault="00ED21B0">
            <w:pPr>
              <w:pStyle w:val="TableParagraph"/>
              <w:spacing w:line="232" w:lineRule="exact"/>
              <w:ind w:left="108"/>
            </w:pPr>
            <w:r>
              <w:t>Методические</w:t>
            </w:r>
            <w:r>
              <w:rPr>
                <w:spacing w:val="-10"/>
              </w:rPr>
              <w:t xml:space="preserve"> </w:t>
            </w:r>
            <w:r>
              <w:t>указания</w:t>
            </w:r>
            <w:r>
              <w:rPr>
                <w:spacing w:val="-7"/>
              </w:rPr>
              <w:t xml:space="preserve"> </w:t>
            </w:r>
            <w:r>
              <w:t>для</w:t>
            </w:r>
            <w:r>
              <w:rPr>
                <w:spacing w:val="-5"/>
              </w:rPr>
              <w:t xml:space="preserve"> </w:t>
            </w:r>
            <w:r>
              <w:t>обучающихся</w:t>
            </w:r>
            <w:r>
              <w:rPr>
                <w:spacing w:val="-5"/>
              </w:rPr>
              <w:t xml:space="preserve"> </w:t>
            </w:r>
            <w:r>
              <w:t>по</w:t>
            </w:r>
            <w:r>
              <w:rPr>
                <w:spacing w:val="-8"/>
              </w:rPr>
              <w:t xml:space="preserve"> </w:t>
            </w:r>
            <w:r>
              <w:t>освоению</w:t>
            </w:r>
            <w:r>
              <w:rPr>
                <w:spacing w:val="-5"/>
              </w:rPr>
              <w:t xml:space="preserve"> </w:t>
            </w:r>
            <w:r>
              <w:t>дисциплины</w:t>
            </w:r>
            <w:r>
              <w:rPr>
                <w:spacing w:val="-8"/>
              </w:rPr>
              <w:t xml:space="preserve"> </w:t>
            </w:r>
            <w:r>
              <w:rPr>
                <w:spacing w:val="-2"/>
              </w:rPr>
              <w:t>(модуля)</w:t>
            </w:r>
          </w:p>
        </w:tc>
        <w:tc>
          <w:tcPr>
            <w:tcW w:w="873" w:type="dxa"/>
          </w:tcPr>
          <w:p w:rsidR="00F65042" w:rsidRDefault="00ED21B0">
            <w:pPr>
              <w:pStyle w:val="TableParagraph"/>
              <w:spacing w:line="232" w:lineRule="exact"/>
              <w:ind w:left="105"/>
            </w:pPr>
            <w:r>
              <w:rPr>
                <w:spacing w:val="-5"/>
              </w:rPr>
              <w:t>с.</w:t>
            </w:r>
          </w:p>
        </w:tc>
      </w:tr>
      <w:tr w:rsidR="00F65042">
        <w:trPr>
          <w:trHeight w:val="1012"/>
        </w:trPr>
        <w:tc>
          <w:tcPr>
            <w:tcW w:w="566" w:type="dxa"/>
          </w:tcPr>
          <w:p w:rsidR="00F65042" w:rsidRDefault="00ED21B0">
            <w:pPr>
              <w:pStyle w:val="TableParagraph"/>
              <w:spacing w:line="247" w:lineRule="exact"/>
              <w:ind w:left="7" w:right="69"/>
              <w:jc w:val="center"/>
            </w:pPr>
            <w:r>
              <w:rPr>
                <w:spacing w:val="-5"/>
              </w:rPr>
              <w:t>11.</w:t>
            </w:r>
          </w:p>
        </w:tc>
        <w:tc>
          <w:tcPr>
            <w:tcW w:w="7799" w:type="dxa"/>
          </w:tcPr>
          <w:p w:rsidR="00F65042" w:rsidRDefault="00ED21B0">
            <w:pPr>
              <w:pStyle w:val="TableParagraph"/>
              <w:ind w:left="108" w:right="95"/>
              <w:jc w:val="both"/>
            </w:pPr>
            <w:r>
              <w:t>Перечень информационных технологий, используемых при осуществлении образовательного процесса по дисциплине (модулю), включая перечень программного</w:t>
            </w:r>
            <w:r>
              <w:rPr>
                <w:spacing w:val="28"/>
              </w:rPr>
              <w:t xml:space="preserve">  </w:t>
            </w:r>
            <w:r>
              <w:t>обеспечения</w:t>
            </w:r>
            <w:r>
              <w:rPr>
                <w:spacing w:val="31"/>
              </w:rPr>
              <w:t xml:space="preserve">  </w:t>
            </w:r>
            <w:r>
              <w:t>и</w:t>
            </w:r>
            <w:r>
              <w:rPr>
                <w:spacing w:val="31"/>
              </w:rPr>
              <w:t xml:space="preserve">  </w:t>
            </w:r>
            <w:r>
              <w:t>информационных</w:t>
            </w:r>
            <w:r>
              <w:rPr>
                <w:spacing w:val="31"/>
              </w:rPr>
              <w:t xml:space="preserve">  </w:t>
            </w:r>
            <w:r>
              <w:t>справочных</w:t>
            </w:r>
            <w:r>
              <w:rPr>
                <w:spacing w:val="31"/>
              </w:rPr>
              <w:t xml:space="preserve">  </w:t>
            </w:r>
            <w:r>
              <w:t>систем</w:t>
            </w:r>
            <w:r>
              <w:rPr>
                <w:spacing w:val="31"/>
              </w:rPr>
              <w:t xml:space="preserve">  </w:t>
            </w:r>
            <w:r>
              <w:rPr>
                <w:spacing w:val="-4"/>
              </w:rPr>
              <w:t>(при</w:t>
            </w:r>
          </w:p>
          <w:p w:rsidR="00F65042" w:rsidRDefault="00ED21B0">
            <w:pPr>
              <w:pStyle w:val="TableParagraph"/>
              <w:spacing w:line="238" w:lineRule="exact"/>
              <w:ind w:left="108"/>
            </w:pPr>
            <w:r>
              <w:rPr>
                <w:spacing w:val="-2"/>
              </w:rPr>
              <w:t>необходимости)</w:t>
            </w:r>
          </w:p>
        </w:tc>
        <w:tc>
          <w:tcPr>
            <w:tcW w:w="873" w:type="dxa"/>
          </w:tcPr>
          <w:p w:rsidR="00F65042" w:rsidRDefault="00ED21B0">
            <w:pPr>
              <w:pStyle w:val="TableParagraph"/>
              <w:spacing w:line="247" w:lineRule="exact"/>
              <w:ind w:left="105"/>
            </w:pPr>
            <w:r>
              <w:rPr>
                <w:spacing w:val="-5"/>
              </w:rPr>
              <w:t>с.</w:t>
            </w:r>
          </w:p>
        </w:tc>
      </w:tr>
      <w:tr w:rsidR="00F65042">
        <w:trPr>
          <w:trHeight w:val="506"/>
        </w:trPr>
        <w:tc>
          <w:tcPr>
            <w:tcW w:w="566" w:type="dxa"/>
          </w:tcPr>
          <w:p w:rsidR="00F65042" w:rsidRDefault="00ED21B0">
            <w:pPr>
              <w:pStyle w:val="TableParagraph"/>
              <w:spacing w:line="247" w:lineRule="exact"/>
              <w:ind w:left="7" w:right="69"/>
              <w:jc w:val="center"/>
            </w:pPr>
            <w:r>
              <w:rPr>
                <w:spacing w:val="-5"/>
              </w:rPr>
              <w:t>12.</w:t>
            </w:r>
          </w:p>
        </w:tc>
        <w:tc>
          <w:tcPr>
            <w:tcW w:w="7799" w:type="dxa"/>
          </w:tcPr>
          <w:p w:rsidR="00F65042" w:rsidRDefault="00ED21B0">
            <w:pPr>
              <w:pStyle w:val="TableParagraph"/>
              <w:spacing w:line="247" w:lineRule="exact"/>
              <w:ind w:left="108"/>
            </w:pPr>
            <w:r>
              <w:t>Описание</w:t>
            </w:r>
            <w:r>
              <w:rPr>
                <w:spacing w:val="52"/>
                <w:w w:val="150"/>
              </w:rPr>
              <w:t xml:space="preserve"> </w:t>
            </w:r>
            <w:r>
              <w:t>материально-технической</w:t>
            </w:r>
            <w:r>
              <w:rPr>
                <w:spacing w:val="77"/>
              </w:rPr>
              <w:t xml:space="preserve"> </w:t>
            </w:r>
            <w:r>
              <w:t>базы,</w:t>
            </w:r>
            <w:r>
              <w:rPr>
                <w:spacing w:val="53"/>
                <w:w w:val="150"/>
              </w:rPr>
              <w:t xml:space="preserve"> </w:t>
            </w:r>
            <w:r>
              <w:t>необходимой</w:t>
            </w:r>
            <w:r>
              <w:rPr>
                <w:spacing w:val="79"/>
              </w:rPr>
              <w:t xml:space="preserve"> </w:t>
            </w:r>
            <w:r>
              <w:t>для</w:t>
            </w:r>
            <w:r>
              <w:rPr>
                <w:spacing w:val="53"/>
                <w:w w:val="150"/>
              </w:rPr>
              <w:t xml:space="preserve"> </w:t>
            </w:r>
            <w:r>
              <w:rPr>
                <w:spacing w:val="-2"/>
              </w:rPr>
              <w:t>осуществления</w:t>
            </w:r>
          </w:p>
          <w:p w:rsidR="00F65042" w:rsidRDefault="00ED21B0">
            <w:pPr>
              <w:pStyle w:val="TableParagraph"/>
              <w:spacing w:before="1" w:line="238" w:lineRule="exact"/>
              <w:ind w:left="108"/>
            </w:pPr>
            <w:r>
              <w:t>образовательного</w:t>
            </w:r>
            <w:r>
              <w:rPr>
                <w:spacing w:val="-6"/>
              </w:rPr>
              <w:t xml:space="preserve"> </w:t>
            </w:r>
            <w:r>
              <w:t>процесса</w:t>
            </w:r>
            <w:r>
              <w:rPr>
                <w:spacing w:val="-6"/>
              </w:rPr>
              <w:t xml:space="preserve"> </w:t>
            </w:r>
            <w:r>
              <w:t>по</w:t>
            </w:r>
            <w:r>
              <w:rPr>
                <w:spacing w:val="-6"/>
              </w:rPr>
              <w:t xml:space="preserve"> </w:t>
            </w:r>
            <w:r>
              <w:t>дисциплине</w:t>
            </w:r>
            <w:r>
              <w:rPr>
                <w:spacing w:val="-6"/>
              </w:rPr>
              <w:t xml:space="preserve"> </w:t>
            </w:r>
            <w:r>
              <w:rPr>
                <w:spacing w:val="-2"/>
              </w:rPr>
              <w:t>(модулю)</w:t>
            </w:r>
          </w:p>
        </w:tc>
        <w:tc>
          <w:tcPr>
            <w:tcW w:w="873" w:type="dxa"/>
          </w:tcPr>
          <w:p w:rsidR="00F65042" w:rsidRDefault="00ED21B0">
            <w:pPr>
              <w:pStyle w:val="TableParagraph"/>
              <w:spacing w:line="247" w:lineRule="exact"/>
              <w:ind w:left="105"/>
            </w:pPr>
            <w:r>
              <w:rPr>
                <w:spacing w:val="-5"/>
              </w:rPr>
              <w:t>с.</w:t>
            </w:r>
          </w:p>
        </w:tc>
      </w:tr>
    </w:tbl>
    <w:p w:rsidR="00F65042" w:rsidRDefault="00F65042">
      <w:pPr>
        <w:pStyle w:val="TableParagraph"/>
        <w:spacing w:line="247" w:lineRule="exact"/>
        <w:sectPr w:rsidR="00F65042">
          <w:footerReference w:type="default" r:id="rId13"/>
          <w:pgSz w:w="11910" w:h="16840"/>
          <w:pgMar w:top="1300" w:right="566" w:bottom="280" w:left="566" w:header="0" w:footer="0" w:gutter="0"/>
          <w:cols w:space="720"/>
        </w:sectPr>
      </w:pPr>
    </w:p>
    <w:p w:rsidR="00F65042" w:rsidRDefault="00ED21B0">
      <w:pPr>
        <w:pStyle w:val="2"/>
        <w:numPr>
          <w:ilvl w:val="0"/>
          <w:numId w:val="192"/>
        </w:numPr>
        <w:tabs>
          <w:tab w:val="left" w:pos="2402"/>
        </w:tabs>
        <w:spacing w:before="65"/>
        <w:ind w:left="2402" w:hanging="275"/>
        <w:jc w:val="left"/>
        <w:rPr>
          <w:sz w:val="22"/>
        </w:rPr>
      </w:pPr>
      <w:bookmarkStart w:id="1" w:name="_TOC_250009"/>
      <w:r>
        <w:lastRenderedPageBreak/>
        <w:t>ЦЕЛИ</w:t>
      </w:r>
      <w:r>
        <w:rPr>
          <w:spacing w:val="-2"/>
        </w:rPr>
        <w:t xml:space="preserve"> </w:t>
      </w:r>
      <w:r>
        <w:t>И</w:t>
      </w:r>
      <w:r>
        <w:rPr>
          <w:spacing w:val="-2"/>
        </w:rPr>
        <w:t xml:space="preserve"> </w:t>
      </w:r>
      <w:r>
        <w:t>ЗАДАЧИ</w:t>
      </w:r>
      <w:r>
        <w:rPr>
          <w:spacing w:val="-1"/>
        </w:rPr>
        <w:t xml:space="preserve"> </w:t>
      </w:r>
      <w:r>
        <w:t>ОСВОЕНИЯ</w:t>
      </w:r>
      <w:r>
        <w:rPr>
          <w:spacing w:val="-3"/>
        </w:rPr>
        <w:t xml:space="preserve"> </w:t>
      </w:r>
      <w:bookmarkEnd w:id="1"/>
      <w:r>
        <w:rPr>
          <w:spacing w:val="-2"/>
        </w:rPr>
        <w:t>ДИСЦИПЛИНЫ.</w:t>
      </w:r>
    </w:p>
    <w:p w:rsidR="00F65042" w:rsidRDefault="00F65042">
      <w:pPr>
        <w:pStyle w:val="a3"/>
        <w:spacing w:before="56"/>
        <w:rPr>
          <w:b/>
        </w:rPr>
      </w:pPr>
    </w:p>
    <w:p w:rsidR="00F65042" w:rsidRDefault="00ED21B0">
      <w:pPr>
        <w:pStyle w:val="a3"/>
        <w:ind w:left="1136" w:right="275" w:firstLine="707"/>
        <w:jc w:val="both"/>
      </w:pPr>
      <w:r>
        <w:rPr>
          <w:b/>
        </w:rPr>
        <w:t xml:space="preserve">Цель </w:t>
      </w:r>
      <w:r>
        <w:t>освоения учебной дисциплины «Общественное здоровье и здравоохранение» состоит в овладении ординаторами знаний и умений, необходимых для оценки общественного здоровья и факторов его определяющих; систем обеспечивающих сохранение, укрепление и восстановление здоровья населения; организационно-медицинских технологий и управленческих процессов, включая экономические, административные и организационные, для решения задач в своей профессиональной деятельности,</w:t>
      </w:r>
      <w:r>
        <w:rPr>
          <w:spacing w:val="80"/>
          <w:w w:val="150"/>
        </w:rPr>
        <w:t xml:space="preserve"> </w:t>
      </w:r>
      <w:r>
        <w:t>путем</w:t>
      </w:r>
      <w:r>
        <w:rPr>
          <w:spacing w:val="80"/>
          <w:w w:val="150"/>
        </w:rPr>
        <w:t xml:space="preserve"> </w:t>
      </w:r>
      <w:r>
        <w:t>формирования</w:t>
      </w:r>
      <w:r>
        <w:rPr>
          <w:spacing w:val="80"/>
          <w:w w:val="150"/>
        </w:rPr>
        <w:t xml:space="preserve"> </w:t>
      </w:r>
      <w:r>
        <w:t>соответствующих</w:t>
      </w:r>
      <w:r>
        <w:rPr>
          <w:spacing w:val="80"/>
          <w:w w:val="150"/>
        </w:rPr>
        <w:t xml:space="preserve"> </w:t>
      </w:r>
      <w:r>
        <w:t>компетенций</w:t>
      </w:r>
      <w:r>
        <w:rPr>
          <w:spacing w:val="80"/>
          <w:w w:val="150"/>
        </w:rPr>
        <w:t xml:space="preserve"> </w:t>
      </w:r>
      <w:r>
        <w:t>по</w:t>
      </w:r>
      <w:r>
        <w:rPr>
          <w:spacing w:val="80"/>
          <w:w w:val="150"/>
        </w:rPr>
        <w:t xml:space="preserve"> </w:t>
      </w:r>
      <w:r>
        <w:t>дисциплине</w:t>
      </w:r>
    </w:p>
    <w:p w:rsidR="00F65042" w:rsidRDefault="00ED21B0">
      <w:pPr>
        <w:pStyle w:val="a3"/>
        <w:ind w:left="1136"/>
        <w:jc w:val="both"/>
      </w:pPr>
      <w:r>
        <w:t>«Общественное</w:t>
      </w:r>
      <w:r>
        <w:rPr>
          <w:spacing w:val="-5"/>
        </w:rPr>
        <w:t xml:space="preserve"> </w:t>
      </w:r>
      <w:r>
        <w:t>здоровье</w:t>
      </w:r>
      <w:r>
        <w:rPr>
          <w:spacing w:val="-4"/>
        </w:rPr>
        <w:t xml:space="preserve"> </w:t>
      </w:r>
      <w:r>
        <w:t>и</w:t>
      </w:r>
      <w:r>
        <w:rPr>
          <w:spacing w:val="-3"/>
        </w:rPr>
        <w:t xml:space="preserve"> </w:t>
      </w:r>
      <w:r>
        <w:rPr>
          <w:spacing w:val="-2"/>
        </w:rPr>
        <w:t>здравоохранение»</w:t>
      </w:r>
    </w:p>
    <w:p w:rsidR="00F65042" w:rsidRDefault="00ED21B0">
      <w:pPr>
        <w:pStyle w:val="2"/>
        <w:spacing w:before="125" w:line="274" w:lineRule="exact"/>
        <w:ind w:left="1476"/>
        <w:jc w:val="both"/>
      </w:pPr>
      <w:r>
        <w:t>Задачами</w:t>
      </w:r>
      <w:r>
        <w:rPr>
          <w:spacing w:val="-6"/>
        </w:rPr>
        <w:t xml:space="preserve"> </w:t>
      </w:r>
      <w:r>
        <w:t>освоения</w:t>
      </w:r>
      <w:r>
        <w:rPr>
          <w:spacing w:val="-4"/>
        </w:rPr>
        <w:t xml:space="preserve"> </w:t>
      </w:r>
      <w:r>
        <w:t>учебной</w:t>
      </w:r>
      <w:r>
        <w:rPr>
          <w:spacing w:val="-4"/>
        </w:rPr>
        <w:t xml:space="preserve"> </w:t>
      </w:r>
      <w:r>
        <w:t>дисциплины</w:t>
      </w:r>
      <w:r>
        <w:rPr>
          <w:spacing w:val="-3"/>
        </w:rPr>
        <w:t xml:space="preserve"> </w:t>
      </w:r>
      <w:r>
        <w:rPr>
          <w:spacing w:val="-2"/>
        </w:rPr>
        <w:t>являются:</w:t>
      </w:r>
    </w:p>
    <w:p w:rsidR="00F65042" w:rsidRDefault="00ED21B0">
      <w:pPr>
        <w:pStyle w:val="a4"/>
        <w:numPr>
          <w:ilvl w:val="0"/>
          <w:numId w:val="191"/>
        </w:numPr>
        <w:tabs>
          <w:tab w:val="left" w:pos="1314"/>
        </w:tabs>
        <w:ind w:right="285" w:firstLine="0"/>
        <w:jc w:val="both"/>
        <w:rPr>
          <w:sz w:val="24"/>
        </w:rPr>
      </w:pPr>
      <w:r>
        <w:rPr>
          <w:sz w:val="24"/>
        </w:rPr>
        <w:t>Приобретение ординаторами знаний в области приоритетных направлений развития здравоохранения Российской Федерации.</w:t>
      </w:r>
    </w:p>
    <w:p w:rsidR="00F65042" w:rsidRDefault="00ED21B0">
      <w:pPr>
        <w:pStyle w:val="a4"/>
        <w:numPr>
          <w:ilvl w:val="0"/>
          <w:numId w:val="191"/>
        </w:numPr>
        <w:tabs>
          <w:tab w:val="left" w:pos="1316"/>
        </w:tabs>
        <w:ind w:left="1316" w:hanging="180"/>
        <w:jc w:val="both"/>
        <w:rPr>
          <w:sz w:val="24"/>
        </w:rPr>
      </w:pPr>
      <w:r>
        <w:rPr>
          <w:sz w:val="24"/>
        </w:rPr>
        <w:t>Изучение</w:t>
      </w:r>
      <w:r>
        <w:rPr>
          <w:spacing w:val="-6"/>
          <w:sz w:val="24"/>
        </w:rPr>
        <w:t xml:space="preserve"> </w:t>
      </w:r>
      <w:r>
        <w:rPr>
          <w:sz w:val="24"/>
        </w:rPr>
        <w:t>основ</w:t>
      </w:r>
      <w:r>
        <w:rPr>
          <w:spacing w:val="-3"/>
          <w:sz w:val="24"/>
        </w:rPr>
        <w:t xml:space="preserve"> </w:t>
      </w:r>
      <w:r>
        <w:rPr>
          <w:sz w:val="24"/>
        </w:rPr>
        <w:t>законодательства</w:t>
      </w:r>
      <w:r>
        <w:rPr>
          <w:spacing w:val="-4"/>
          <w:sz w:val="24"/>
        </w:rPr>
        <w:t xml:space="preserve"> </w:t>
      </w:r>
      <w:r>
        <w:rPr>
          <w:sz w:val="24"/>
        </w:rPr>
        <w:t>РФ</w:t>
      </w:r>
      <w:r>
        <w:rPr>
          <w:spacing w:val="-2"/>
          <w:sz w:val="24"/>
        </w:rPr>
        <w:t xml:space="preserve"> </w:t>
      </w:r>
      <w:r>
        <w:rPr>
          <w:sz w:val="24"/>
        </w:rPr>
        <w:t>в</w:t>
      </w:r>
      <w:r>
        <w:rPr>
          <w:spacing w:val="-4"/>
          <w:sz w:val="24"/>
        </w:rPr>
        <w:t xml:space="preserve"> </w:t>
      </w:r>
      <w:r>
        <w:rPr>
          <w:sz w:val="24"/>
        </w:rPr>
        <w:t>сфере</w:t>
      </w:r>
      <w:r>
        <w:rPr>
          <w:spacing w:val="-2"/>
          <w:sz w:val="24"/>
        </w:rPr>
        <w:t xml:space="preserve"> здравоохранения.</w:t>
      </w:r>
    </w:p>
    <w:p w:rsidR="00F65042" w:rsidRDefault="00ED21B0">
      <w:pPr>
        <w:pStyle w:val="a4"/>
        <w:numPr>
          <w:ilvl w:val="0"/>
          <w:numId w:val="191"/>
        </w:numPr>
        <w:tabs>
          <w:tab w:val="left" w:pos="1316"/>
        </w:tabs>
        <w:ind w:right="286" w:firstLine="0"/>
        <w:jc w:val="both"/>
        <w:rPr>
          <w:sz w:val="24"/>
        </w:rPr>
      </w:pPr>
      <w:r>
        <w:rPr>
          <w:sz w:val="24"/>
        </w:rPr>
        <w:t>Изучение</w:t>
      </w:r>
      <w:r>
        <w:rPr>
          <w:spacing w:val="-3"/>
          <w:sz w:val="24"/>
        </w:rPr>
        <w:t xml:space="preserve"> </w:t>
      </w:r>
      <w:r>
        <w:rPr>
          <w:sz w:val="24"/>
        </w:rPr>
        <w:t>основных</w:t>
      </w:r>
      <w:r>
        <w:rPr>
          <w:spacing w:val="-3"/>
          <w:sz w:val="24"/>
        </w:rPr>
        <w:t xml:space="preserve"> </w:t>
      </w:r>
      <w:r>
        <w:rPr>
          <w:sz w:val="24"/>
        </w:rPr>
        <w:t>характеристик</w:t>
      </w:r>
      <w:r>
        <w:rPr>
          <w:spacing w:val="-2"/>
          <w:sz w:val="24"/>
        </w:rPr>
        <w:t xml:space="preserve"> </w:t>
      </w:r>
      <w:r>
        <w:rPr>
          <w:sz w:val="24"/>
        </w:rPr>
        <w:t>демографической</w:t>
      </w:r>
      <w:r>
        <w:rPr>
          <w:spacing w:val="-2"/>
          <w:sz w:val="24"/>
        </w:rPr>
        <w:t xml:space="preserve"> </w:t>
      </w:r>
      <w:r>
        <w:rPr>
          <w:sz w:val="24"/>
        </w:rPr>
        <w:t>ситуации</w:t>
      </w:r>
      <w:r>
        <w:rPr>
          <w:spacing w:val="-2"/>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 демографических приоритетов.</w:t>
      </w:r>
    </w:p>
    <w:p w:rsidR="00F65042" w:rsidRDefault="00ED21B0">
      <w:pPr>
        <w:pStyle w:val="a4"/>
        <w:numPr>
          <w:ilvl w:val="0"/>
          <w:numId w:val="191"/>
        </w:numPr>
        <w:tabs>
          <w:tab w:val="left" w:pos="1316"/>
        </w:tabs>
        <w:ind w:right="284" w:firstLine="0"/>
        <w:jc w:val="both"/>
        <w:rPr>
          <w:sz w:val="24"/>
        </w:rPr>
      </w:pPr>
      <w:r>
        <w:rPr>
          <w:sz w:val="24"/>
        </w:rPr>
        <w:t xml:space="preserve">Обучение методики оценки эффективности деятельности системы здравоохранения и ее </w:t>
      </w:r>
      <w:r>
        <w:rPr>
          <w:spacing w:val="-2"/>
          <w:sz w:val="24"/>
        </w:rPr>
        <w:t>звеньев.</w:t>
      </w:r>
    </w:p>
    <w:p w:rsidR="00F65042" w:rsidRDefault="00ED21B0">
      <w:pPr>
        <w:pStyle w:val="a4"/>
        <w:numPr>
          <w:ilvl w:val="0"/>
          <w:numId w:val="191"/>
        </w:numPr>
        <w:tabs>
          <w:tab w:val="left" w:pos="1316"/>
        </w:tabs>
        <w:ind w:right="278" w:firstLine="0"/>
        <w:jc w:val="both"/>
        <w:rPr>
          <w:sz w:val="24"/>
        </w:rPr>
      </w:pPr>
      <w:r>
        <w:rPr>
          <w:sz w:val="24"/>
        </w:rPr>
        <w:t>Обучение принципам организации оказания первичной медико-санитарной, специализированной,</w:t>
      </w:r>
      <w:r>
        <w:rPr>
          <w:spacing w:val="-3"/>
          <w:sz w:val="24"/>
        </w:rPr>
        <w:t xml:space="preserve"> </w:t>
      </w:r>
      <w:r>
        <w:rPr>
          <w:sz w:val="24"/>
        </w:rPr>
        <w:t>скорой,</w:t>
      </w:r>
      <w:r>
        <w:rPr>
          <w:spacing w:val="-3"/>
          <w:sz w:val="24"/>
        </w:rPr>
        <w:t xml:space="preserve"> </w:t>
      </w:r>
      <w:r>
        <w:rPr>
          <w:sz w:val="24"/>
        </w:rPr>
        <w:t>высокотехнологичной</w:t>
      </w:r>
      <w:r>
        <w:rPr>
          <w:spacing w:val="-4"/>
          <w:sz w:val="24"/>
        </w:rPr>
        <w:t xml:space="preserve"> </w:t>
      </w:r>
      <w:r>
        <w:rPr>
          <w:sz w:val="24"/>
        </w:rPr>
        <w:t>медицинской</w:t>
      </w:r>
      <w:r>
        <w:rPr>
          <w:spacing w:val="-4"/>
          <w:sz w:val="24"/>
        </w:rPr>
        <w:t xml:space="preserve"> </w:t>
      </w:r>
      <w:r>
        <w:rPr>
          <w:sz w:val="24"/>
        </w:rPr>
        <w:t>помощи</w:t>
      </w:r>
      <w:r>
        <w:rPr>
          <w:spacing w:val="-2"/>
          <w:sz w:val="24"/>
        </w:rPr>
        <w:t xml:space="preserve"> </w:t>
      </w:r>
      <w:r>
        <w:rPr>
          <w:sz w:val="24"/>
        </w:rPr>
        <w:t>применительно к разграничению полномочий.</w:t>
      </w:r>
    </w:p>
    <w:p w:rsidR="00F65042" w:rsidRDefault="00ED21B0">
      <w:pPr>
        <w:pStyle w:val="a4"/>
        <w:numPr>
          <w:ilvl w:val="0"/>
          <w:numId w:val="191"/>
        </w:numPr>
        <w:tabs>
          <w:tab w:val="left" w:pos="1316"/>
        </w:tabs>
        <w:ind w:right="288" w:firstLine="0"/>
        <w:jc w:val="both"/>
        <w:rPr>
          <w:sz w:val="24"/>
        </w:rPr>
      </w:pPr>
      <w:r>
        <w:rPr>
          <w:sz w:val="24"/>
        </w:rPr>
        <w:t>Обучение принципам организации оказания медицинской помощи в системе охраны материнства и детства.</w:t>
      </w:r>
    </w:p>
    <w:p w:rsidR="00F65042" w:rsidRDefault="00ED21B0">
      <w:pPr>
        <w:pStyle w:val="a4"/>
        <w:numPr>
          <w:ilvl w:val="0"/>
          <w:numId w:val="191"/>
        </w:numPr>
        <w:tabs>
          <w:tab w:val="left" w:pos="1314"/>
        </w:tabs>
        <w:ind w:right="286" w:firstLine="0"/>
        <w:jc w:val="both"/>
        <w:rPr>
          <w:sz w:val="24"/>
        </w:rPr>
      </w:pPr>
      <w:r>
        <w:rPr>
          <w:sz w:val="24"/>
        </w:rPr>
        <w:t xml:space="preserve">Приобретение ординаторами знаний в области экономики и менеджмента в </w:t>
      </w:r>
      <w:r>
        <w:rPr>
          <w:spacing w:val="-2"/>
          <w:sz w:val="24"/>
        </w:rPr>
        <w:t>здравоохранении.</w:t>
      </w:r>
    </w:p>
    <w:p w:rsidR="00F65042" w:rsidRDefault="00ED21B0">
      <w:pPr>
        <w:pStyle w:val="a4"/>
        <w:numPr>
          <w:ilvl w:val="0"/>
          <w:numId w:val="191"/>
        </w:numPr>
        <w:tabs>
          <w:tab w:val="left" w:pos="1314"/>
        </w:tabs>
        <w:ind w:right="277" w:firstLine="0"/>
        <w:jc w:val="both"/>
        <w:rPr>
          <w:sz w:val="24"/>
        </w:rPr>
      </w:pPr>
      <w:r>
        <w:rPr>
          <w:sz w:val="24"/>
        </w:rPr>
        <w:t>Приобретение ординаторами знаний и умений, позволяющих принять грамотное управленческое решение, в том числе и оценить перспективы развития проектов здравоохранения на основе частно- государственного партнерства.</w:t>
      </w:r>
    </w:p>
    <w:p w:rsidR="00F65042" w:rsidRDefault="00F65042">
      <w:pPr>
        <w:pStyle w:val="a3"/>
        <w:spacing w:before="4"/>
      </w:pPr>
    </w:p>
    <w:p w:rsidR="00F65042" w:rsidRDefault="00ED21B0">
      <w:pPr>
        <w:pStyle w:val="2"/>
        <w:numPr>
          <w:ilvl w:val="0"/>
          <w:numId w:val="192"/>
        </w:numPr>
        <w:tabs>
          <w:tab w:val="left" w:pos="1376"/>
        </w:tabs>
        <w:spacing w:line="274" w:lineRule="exact"/>
        <w:ind w:left="1376" w:hanging="240"/>
        <w:jc w:val="left"/>
      </w:pPr>
      <w:r>
        <w:t>Место</w:t>
      </w:r>
      <w:r>
        <w:rPr>
          <w:spacing w:val="-3"/>
        </w:rPr>
        <w:t xml:space="preserve"> </w:t>
      </w:r>
      <w:r>
        <w:t>дисциплины</w:t>
      </w:r>
      <w:r>
        <w:rPr>
          <w:spacing w:val="-5"/>
        </w:rPr>
        <w:t xml:space="preserve"> </w:t>
      </w:r>
      <w:r>
        <w:t>в</w:t>
      </w:r>
      <w:r>
        <w:rPr>
          <w:spacing w:val="-2"/>
        </w:rPr>
        <w:t xml:space="preserve"> </w:t>
      </w:r>
      <w:r>
        <w:t>структуре</w:t>
      </w:r>
      <w:r>
        <w:rPr>
          <w:spacing w:val="-3"/>
        </w:rPr>
        <w:t xml:space="preserve"> </w:t>
      </w:r>
      <w:r>
        <w:rPr>
          <w:spacing w:val="-4"/>
        </w:rPr>
        <w:t>ОПОП</w:t>
      </w:r>
    </w:p>
    <w:p w:rsidR="00F65042" w:rsidRDefault="00ED21B0">
      <w:pPr>
        <w:pStyle w:val="a3"/>
        <w:ind w:left="1136"/>
      </w:pPr>
      <w:r>
        <w:t>Дисциплина относится к базовой части Блока1 - Б1.Б.02. образовательной программы</w:t>
      </w:r>
      <w:r>
        <w:rPr>
          <w:spacing w:val="40"/>
        </w:rPr>
        <w:t xml:space="preserve"> </w:t>
      </w:r>
      <w:r>
        <w:t>высшего образования по направлению подготовки 31.08. 19 «Педиатрия».</w:t>
      </w:r>
    </w:p>
    <w:p w:rsidR="00F65042" w:rsidRDefault="00ED21B0">
      <w:pPr>
        <w:pStyle w:val="2"/>
        <w:numPr>
          <w:ilvl w:val="1"/>
          <w:numId w:val="192"/>
        </w:numPr>
        <w:tabs>
          <w:tab w:val="left" w:pos="1555"/>
        </w:tabs>
        <w:spacing w:before="249" w:line="232" w:lineRule="auto"/>
        <w:ind w:right="893" w:firstLine="0"/>
      </w:pPr>
      <w:r>
        <w:t>В</w:t>
      </w:r>
      <w:r>
        <w:rPr>
          <w:spacing w:val="-6"/>
        </w:rPr>
        <w:t xml:space="preserve"> </w:t>
      </w:r>
      <w:r>
        <w:t>результате</w:t>
      </w:r>
      <w:r>
        <w:rPr>
          <w:spacing w:val="-7"/>
        </w:rPr>
        <w:t xml:space="preserve"> </w:t>
      </w:r>
      <w:r>
        <w:t>освоения</w:t>
      </w:r>
      <w:r>
        <w:rPr>
          <w:spacing w:val="-6"/>
        </w:rPr>
        <w:t xml:space="preserve"> </w:t>
      </w:r>
      <w:r>
        <w:t>дисциплины</w:t>
      </w:r>
      <w:r>
        <w:rPr>
          <w:spacing w:val="-6"/>
        </w:rPr>
        <w:t xml:space="preserve"> </w:t>
      </w:r>
      <w:r>
        <w:t>формируются</w:t>
      </w:r>
      <w:r>
        <w:rPr>
          <w:spacing w:val="-6"/>
        </w:rPr>
        <w:t xml:space="preserve"> </w:t>
      </w:r>
      <w:r>
        <w:t>следующие</w:t>
      </w:r>
      <w:r>
        <w:rPr>
          <w:spacing w:val="-6"/>
        </w:rPr>
        <w:t xml:space="preserve"> </w:t>
      </w:r>
      <w:r>
        <w:t>компетенции: Общепрофессиональные компетенции и индикаторы их достижения</w:t>
      </w:r>
    </w:p>
    <w:p w:rsidR="00F65042" w:rsidRDefault="00F65042">
      <w:pPr>
        <w:pStyle w:val="a3"/>
        <w:rPr>
          <w:b/>
          <w:sz w:val="20"/>
        </w:rPr>
      </w:pPr>
    </w:p>
    <w:p w:rsidR="00F65042" w:rsidRDefault="00F65042">
      <w:pPr>
        <w:pStyle w:val="a3"/>
        <w:spacing w:before="186" w:after="1"/>
        <w:rPr>
          <w:b/>
          <w:sz w:val="20"/>
        </w:r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3015"/>
        <w:gridCol w:w="3342"/>
      </w:tblGrid>
      <w:tr w:rsidR="00F65042">
        <w:trPr>
          <w:trHeight w:val="1351"/>
        </w:trPr>
        <w:tc>
          <w:tcPr>
            <w:tcW w:w="3025" w:type="dxa"/>
          </w:tcPr>
          <w:p w:rsidR="00F65042" w:rsidRDefault="00ED21B0">
            <w:pPr>
              <w:pStyle w:val="TableParagraph"/>
              <w:tabs>
                <w:tab w:val="left" w:pos="1885"/>
              </w:tabs>
              <w:spacing w:line="259" w:lineRule="auto"/>
              <w:ind w:right="97"/>
              <w:rPr>
                <w:sz w:val="24"/>
              </w:rPr>
            </w:pPr>
            <w:r>
              <w:rPr>
                <w:spacing w:val="-2"/>
                <w:sz w:val="24"/>
              </w:rPr>
              <w:t>Наименование</w:t>
            </w:r>
            <w:r>
              <w:rPr>
                <w:sz w:val="24"/>
              </w:rPr>
              <w:tab/>
            </w:r>
            <w:r>
              <w:rPr>
                <w:spacing w:val="-2"/>
                <w:sz w:val="24"/>
              </w:rPr>
              <w:t>категории (группы) общепрофессиональных компетенций</w:t>
            </w:r>
          </w:p>
        </w:tc>
        <w:tc>
          <w:tcPr>
            <w:tcW w:w="3015" w:type="dxa"/>
          </w:tcPr>
          <w:p w:rsidR="00F65042" w:rsidRDefault="00ED21B0">
            <w:pPr>
              <w:pStyle w:val="TableParagraph"/>
              <w:tabs>
                <w:tab w:val="left" w:pos="915"/>
                <w:tab w:val="left" w:pos="1450"/>
              </w:tabs>
              <w:spacing w:line="256" w:lineRule="auto"/>
              <w:ind w:right="98"/>
              <w:rPr>
                <w:sz w:val="24"/>
              </w:rPr>
            </w:pPr>
            <w:r>
              <w:rPr>
                <w:spacing w:val="-4"/>
                <w:sz w:val="24"/>
              </w:rPr>
              <w:t>Код</w:t>
            </w:r>
            <w:r>
              <w:rPr>
                <w:sz w:val="24"/>
              </w:rPr>
              <w:tab/>
            </w:r>
            <w:r>
              <w:rPr>
                <w:spacing w:val="-10"/>
                <w:sz w:val="24"/>
              </w:rPr>
              <w:t>и</w:t>
            </w:r>
            <w:r>
              <w:rPr>
                <w:sz w:val="24"/>
              </w:rPr>
              <w:tab/>
            </w:r>
            <w:r>
              <w:rPr>
                <w:spacing w:val="-2"/>
                <w:sz w:val="24"/>
              </w:rPr>
              <w:t xml:space="preserve">наименование общепрофессиональной </w:t>
            </w:r>
            <w:r>
              <w:rPr>
                <w:sz w:val="24"/>
              </w:rPr>
              <w:t>компетенции выпускника</w:t>
            </w:r>
          </w:p>
        </w:tc>
        <w:tc>
          <w:tcPr>
            <w:tcW w:w="3342" w:type="dxa"/>
          </w:tcPr>
          <w:p w:rsidR="00F65042" w:rsidRDefault="00ED21B0">
            <w:pPr>
              <w:pStyle w:val="TableParagraph"/>
              <w:tabs>
                <w:tab w:val="left" w:pos="1078"/>
                <w:tab w:val="left" w:pos="1776"/>
                <w:tab w:val="left" w:pos="2009"/>
              </w:tabs>
              <w:spacing w:line="259" w:lineRule="auto"/>
              <w:ind w:left="104" w:right="99"/>
              <w:rPr>
                <w:sz w:val="24"/>
              </w:rPr>
            </w:pPr>
            <w:r>
              <w:rPr>
                <w:spacing w:val="-4"/>
                <w:sz w:val="24"/>
              </w:rPr>
              <w:t>Код</w:t>
            </w:r>
            <w:r>
              <w:rPr>
                <w:sz w:val="24"/>
              </w:rPr>
              <w:tab/>
            </w:r>
            <w:r>
              <w:rPr>
                <w:spacing w:val="-10"/>
                <w:sz w:val="24"/>
              </w:rPr>
              <w:t>и</w:t>
            </w:r>
            <w:r>
              <w:rPr>
                <w:sz w:val="24"/>
              </w:rPr>
              <w:tab/>
            </w:r>
            <w:r>
              <w:rPr>
                <w:spacing w:val="-2"/>
                <w:sz w:val="24"/>
              </w:rPr>
              <w:t>наименование индикатора</w:t>
            </w:r>
            <w:r>
              <w:rPr>
                <w:sz w:val="24"/>
              </w:rPr>
              <w:tab/>
            </w:r>
            <w:r>
              <w:rPr>
                <w:sz w:val="24"/>
              </w:rPr>
              <w:tab/>
            </w:r>
            <w:r>
              <w:rPr>
                <w:spacing w:val="-2"/>
                <w:sz w:val="24"/>
              </w:rPr>
              <w:t>достижения общепрофессиональной компетенции</w:t>
            </w:r>
          </w:p>
        </w:tc>
      </w:tr>
      <w:tr w:rsidR="00F65042">
        <w:trPr>
          <w:trHeight w:val="2245"/>
        </w:trPr>
        <w:tc>
          <w:tcPr>
            <w:tcW w:w="3025" w:type="dxa"/>
          </w:tcPr>
          <w:p w:rsidR="00F65042" w:rsidRDefault="00ED21B0">
            <w:pPr>
              <w:pStyle w:val="TableParagraph"/>
              <w:tabs>
                <w:tab w:val="left" w:pos="2839"/>
              </w:tabs>
              <w:spacing w:line="256" w:lineRule="auto"/>
              <w:ind w:right="93"/>
              <w:rPr>
                <w:sz w:val="24"/>
              </w:rPr>
            </w:pPr>
            <w:r>
              <w:rPr>
                <w:spacing w:val="-2"/>
                <w:sz w:val="24"/>
              </w:rPr>
              <w:t>Организационно</w:t>
            </w:r>
            <w:r>
              <w:rPr>
                <w:sz w:val="24"/>
              </w:rPr>
              <w:tab/>
            </w:r>
            <w:r>
              <w:rPr>
                <w:spacing w:val="-10"/>
                <w:sz w:val="24"/>
              </w:rPr>
              <w:t>-</w:t>
            </w:r>
            <w:r>
              <w:rPr>
                <w:spacing w:val="-2"/>
                <w:sz w:val="24"/>
              </w:rPr>
              <w:t>управленческая деятельность</w:t>
            </w:r>
          </w:p>
        </w:tc>
        <w:tc>
          <w:tcPr>
            <w:tcW w:w="3015" w:type="dxa"/>
          </w:tcPr>
          <w:p w:rsidR="00F65042" w:rsidRDefault="00ED21B0">
            <w:pPr>
              <w:pStyle w:val="TableParagraph"/>
              <w:tabs>
                <w:tab w:val="left" w:pos="1911"/>
              </w:tabs>
              <w:spacing w:line="270" w:lineRule="exact"/>
              <w:jc w:val="both"/>
              <w:rPr>
                <w:sz w:val="24"/>
              </w:rPr>
            </w:pPr>
            <w:r>
              <w:rPr>
                <w:spacing w:val="-2"/>
                <w:sz w:val="24"/>
              </w:rPr>
              <w:t>ОПК-</w:t>
            </w:r>
            <w:r>
              <w:rPr>
                <w:spacing w:val="-5"/>
                <w:sz w:val="24"/>
              </w:rPr>
              <w:t>2.</w:t>
            </w:r>
            <w:r>
              <w:rPr>
                <w:sz w:val="24"/>
              </w:rPr>
              <w:tab/>
            </w:r>
            <w:r>
              <w:rPr>
                <w:spacing w:val="-2"/>
                <w:sz w:val="24"/>
              </w:rPr>
              <w:t>Способен</w:t>
            </w:r>
          </w:p>
          <w:p w:rsidR="00F65042" w:rsidRDefault="00ED21B0">
            <w:pPr>
              <w:pStyle w:val="TableParagraph"/>
              <w:tabs>
                <w:tab w:val="left" w:pos="1920"/>
                <w:tab w:val="left" w:pos="1990"/>
              </w:tabs>
              <w:spacing w:before="21" w:line="259" w:lineRule="auto"/>
              <w:ind w:right="98"/>
              <w:jc w:val="both"/>
              <w:rPr>
                <w:sz w:val="24"/>
              </w:rPr>
            </w:pPr>
            <w:r>
              <w:rPr>
                <w:spacing w:val="-2"/>
                <w:sz w:val="24"/>
              </w:rPr>
              <w:t>применять</w:t>
            </w:r>
            <w:r>
              <w:rPr>
                <w:sz w:val="24"/>
              </w:rPr>
              <w:tab/>
            </w:r>
            <w:r>
              <w:rPr>
                <w:spacing w:val="-2"/>
                <w:sz w:val="24"/>
              </w:rPr>
              <w:t xml:space="preserve">основные </w:t>
            </w:r>
            <w:r>
              <w:rPr>
                <w:sz w:val="24"/>
              </w:rPr>
              <w:t>принципы организации и управления</w:t>
            </w:r>
            <w:r>
              <w:rPr>
                <w:spacing w:val="-15"/>
                <w:sz w:val="24"/>
              </w:rPr>
              <w:t xml:space="preserve"> </w:t>
            </w:r>
            <w:r>
              <w:rPr>
                <w:sz w:val="24"/>
              </w:rPr>
              <w:t>в</w:t>
            </w:r>
            <w:r>
              <w:rPr>
                <w:spacing w:val="-15"/>
                <w:sz w:val="24"/>
              </w:rPr>
              <w:t xml:space="preserve"> </w:t>
            </w:r>
            <w:r>
              <w:rPr>
                <w:sz w:val="24"/>
              </w:rPr>
              <w:t>сфере</w:t>
            </w:r>
            <w:r>
              <w:rPr>
                <w:spacing w:val="-15"/>
                <w:sz w:val="24"/>
              </w:rPr>
              <w:t xml:space="preserve"> </w:t>
            </w:r>
            <w:r>
              <w:rPr>
                <w:sz w:val="24"/>
              </w:rPr>
              <w:t>охраны здоровья</w:t>
            </w:r>
            <w:r>
              <w:rPr>
                <w:spacing w:val="-12"/>
                <w:sz w:val="24"/>
              </w:rPr>
              <w:t xml:space="preserve"> </w:t>
            </w:r>
            <w:r>
              <w:rPr>
                <w:sz w:val="24"/>
              </w:rPr>
              <w:t>граждан</w:t>
            </w:r>
            <w:r>
              <w:rPr>
                <w:spacing w:val="-12"/>
                <w:sz w:val="24"/>
              </w:rPr>
              <w:t xml:space="preserve"> </w:t>
            </w:r>
            <w:r>
              <w:rPr>
                <w:sz w:val="24"/>
              </w:rPr>
              <w:t>и</w:t>
            </w:r>
            <w:r>
              <w:rPr>
                <w:spacing w:val="-12"/>
                <w:sz w:val="24"/>
              </w:rPr>
              <w:t xml:space="preserve"> </w:t>
            </w:r>
            <w:r>
              <w:rPr>
                <w:sz w:val="24"/>
              </w:rPr>
              <w:t xml:space="preserve">оценки </w:t>
            </w:r>
            <w:r>
              <w:rPr>
                <w:spacing w:val="-2"/>
                <w:sz w:val="24"/>
              </w:rPr>
              <w:t>качества</w:t>
            </w:r>
            <w:r>
              <w:rPr>
                <w:sz w:val="24"/>
              </w:rPr>
              <w:tab/>
            </w:r>
            <w:r>
              <w:rPr>
                <w:sz w:val="24"/>
              </w:rPr>
              <w:tab/>
            </w:r>
            <w:r>
              <w:rPr>
                <w:spacing w:val="-2"/>
                <w:sz w:val="24"/>
              </w:rPr>
              <w:t xml:space="preserve">оказания </w:t>
            </w:r>
            <w:r>
              <w:rPr>
                <w:sz w:val="24"/>
              </w:rPr>
              <w:t>медицинской</w:t>
            </w:r>
            <w:r>
              <w:rPr>
                <w:spacing w:val="60"/>
                <w:sz w:val="24"/>
              </w:rPr>
              <w:t xml:space="preserve">  </w:t>
            </w:r>
            <w:r>
              <w:rPr>
                <w:sz w:val="24"/>
              </w:rPr>
              <w:t>помощи</w:t>
            </w:r>
            <w:r>
              <w:rPr>
                <w:spacing w:val="59"/>
                <w:sz w:val="24"/>
              </w:rPr>
              <w:t xml:space="preserve">  </w:t>
            </w:r>
            <w:r>
              <w:rPr>
                <w:spacing w:val="-10"/>
                <w:sz w:val="24"/>
              </w:rPr>
              <w:t>с</w:t>
            </w:r>
          </w:p>
        </w:tc>
        <w:tc>
          <w:tcPr>
            <w:tcW w:w="3342" w:type="dxa"/>
          </w:tcPr>
          <w:p w:rsidR="00F65042" w:rsidRDefault="00ED21B0">
            <w:pPr>
              <w:pStyle w:val="TableParagraph"/>
              <w:tabs>
                <w:tab w:val="left" w:pos="2043"/>
              </w:tabs>
              <w:spacing w:line="270" w:lineRule="exact"/>
              <w:ind w:left="104"/>
              <w:jc w:val="both"/>
              <w:rPr>
                <w:sz w:val="24"/>
              </w:rPr>
            </w:pPr>
            <w:r>
              <w:rPr>
                <w:spacing w:val="-2"/>
                <w:sz w:val="24"/>
              </w:rPr>
              <w:t>ОПК-</w:t>
            </w:r>
            <w:r>
              <w:rPr>
                <w:spacing w:val="-5"/>
                <w:sz w:val="24"/>
              </w:rPr>
              <w:t>2.1</w:t>
            </w:r>
            <w:r>
              <w:rPr>
                <w:sz w:val="24"/>
              </w:rPr>
              <w:tab/>
            </w:r>
            <w:r>
              <w:rPr>
                <w:spacing w:val="-2"/>
                <w:sz w:val="24"/>
              </w:rPr>
              <w:t>Использует</w:t>
            </w:r>
          </w:p>
          <w:p w:rsidR="00F65042" w:rsidRDefault="00ED21B0">
            <w:pPr>
              <w:pStyle w:val="TableParagraph"/>
              <w:tabs>
                <w:tab w:val="left" w:pos="2177"/>
              </w:tabs>
              <w:spacing w:before="21" w:line="259" w:lineRule="auto"/>
              <w:ind w:left="104" w:right="99"/>
              <w:jc w:val="both"/>
              <w:rPr>
                <w:sz w:val="24"/>
              </w:rPr>
            </w:pPr>
            <w:r>
              <w:rPr>
                <w:spacing w:val="-2"/>
                <w:sz w:val="24"/>
              </w:rPr>
              <w:t>основные</w:t>
            </w:r>
            <w:r>
              <w:rPr>
                <w:sz w:val="24"/>
              </w:rPr>
              <w:tab/>
            </w:r>
            <w:r>
              <w:rPr>
                <w:spacing w:val="-2"/>
                <w:sz w:val="24"/>
              </w:rPr>
              <w:t xml:space="preserve">принципы </w:t>
            </w:r>
            <w:r>
              <w:rPr>
                <w:sz w:val="24"/>
              </w:rPr>
              <w:t xml:space="preserve">организации и управления в сфере охраны здоровья </w:t>
            </w:r>
            <w:r>
              <w:rPr>
                <w:spacing w:val="-2"/>
                <w:sz w:val="24"/>
              </w:rPr>
              <w:t>граждан</w:t>
            </w:r>
          </w:p>
          <w:p w:rsidR="00F65042" w:rsidRDefault="00ED21B0">
            <w:pPr>
              <w:pStyle w:val="TableParagraph"/>
              <w:spacing w:before="145" w:line="290" w:lineRule="atLeast"/>
              <w:ind w:left="104" w:right="101"/>
              <w:jc w:val="both"/>
              <w:rPr>
                <w:sz w:val="24"/>
              </w:rPr>
            </w:pPr>
            <w:r>
              <w:rPr>
                <w:sz w:val="24"/>
              </w:rPr>
              <w:t>ОПК-2.2 Проводит анализ и оценку</w:t>
            </w:r>
            <w:r>
              <w:rPr>
                <w:spacing w:val="10"/>
                <w:sz w:val="24"/>
              </w:rPr>
              <w:t xml:space="preserve"> </w:t>
            </w:r>
            <w:r>
              <w:rPr>
                <w:sz w:val="24"/>
              </w:rPr>
              <w:t>качества</w:t>
            </w:r>
            <w:r>
              <w:rPr>
                <w:spacing w:val="18"/>
                <w:sz w:val="24"/>
              </w:rPr>
              <w:t xml:space="preserve"> </w:t>
            </w:r>
            <w:r>
              <w:rPr>
                <w:spacing w:val="-2"/>
                <w:sz w:val="24"/>
              </w:rPr>
              <w:t>медицинской</w:t>
            </w:r>
          </w:p>
        </w:tc>
      </w:tr>
    </w:tbl>
    <w:p w:rsidR="00F65042" w:rsidRDefault="00F65042">
      <w:pPr>
        <w:pStyle w:val="TableParagraph"/>
        <w:spacing w:line="290" w:lineRule="atLeast"/>
        <w:jc w:val="both"/>
        <w:rPr>
          <w:sz w:val="24"/>
        </w:rPr>
        <w:sectPr w:rsidR="00F65042">
          <w:footerReference w:type="default" r:id="rId14"/>
          <w:pgSz w:w="11910" w:h="16840"/>
          <w:pgMar w:top="1480" w:right="566" w:bottom="280" w:left="566" w:header="0" w:footer="0" w:gutter="0"/>
          <w:cols w:space="720"/>
        </w:sectPr>
      </w:pPr>
    </w:p>
    <w:tbl>
      <w:tblPr>
        <w:tblStyle w:val="TableNormal"/>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3015"/>
        <w:gridCol w:w="3342"/>
      </w:tblGrid>
      <w:tr w:rsidR="00F65042">
        <w:trPr>
          <w:trHeight w:val="1055"/>
        </w:trPr>
        <w:tc>
          <w:tcPr>
            <w:tcW w:w="3025" w:type="dxa"/>
          </w:tcPr>
          <w:p w:rsidR="00F65042" w:rsidRDefault="00F65042">
            <w:pPr>
              <w:pStyle w:val="TableParagraph"/>
              <w:ind w:left="0"/>
            </w:pPr>
          </w:p>
        </w:tc>
        <w:tc>
          <w:tcPr>
            <w:tcW w:w="3015" w:type="dxa"/>
          </w:tcPr>
          <w:p w:rsidR="00F65042" w:rsidRDefault="00ED21B0">
            <w:pPr>
              <w:pStyle w:val="TableParagraph"/>
              <w:spacing w:line="256" w:lineRule="auto"/>
              <w:ind w:right="103"/>
              <w:rPr>
                <w:sz w:val="24"/>
              </w:rPr>
            </w:pPr>
            <w:r>
              <w:rPr>
                <w:sz w:val="24"/>
              </w:rPr>
              <w:t>использованием</w:t>
            </w:r>
            <w:r>
              <w:rPr>
                <w:spacing w:val="34"/>
                <w:sz w:val="24"/>
              </w:rPr>
              <w:t xml:space="preserve"> </w:t>
            </w:r>
            <w:r>
              <w:rPr>
                <w:sz w:val="24"/>
              </w:rPr>
              <w:t xml:space="preserve">основных </w:t>
            </w:r>
            <w:r>
              <w:rPr>
                <w:spacing w:val="-2"/>
                <w:sz w:val="24"/>
              </w:rPr>
              <w:t>медико-статистических показателей</w:t>
            </w:r>
          </w:p>
        </w:tc>
        <w:tc>
          <w:tcPr>
            <w:tcW w:w="3342" w:type="dxa"/>
          </w:tcPr>
          <w:p w:rsidR="00F65042" w:rsidRDefault="00ED21B0">
            <w:pPr>
              <w:pStyle w:val="TableParagraph"/>
              <w:tabs>
                <w:tab w:val="left" w:pos="2405"/>
              </w:tabs>
              <w:spacing w:line="256" w:lineRule="auto"/>
              <w:ind w:left="104" w:right="99"/>
              <w:jc w:val="both"/>
              <w:rPr>
                <w:sz w:val="24"/>
              </w:rPr>
            </w:pPr>
            <w:r>
              <w:rPr>
                <w:sz w:val="24"/>
              </w:rPr>
              <w:t xml:space="preserve">помощи с использованием </w:t>
            </w:r>
            <w:r>
              <w:rPr>
                <w:spacing w:val="-2"/>
                <w:sz w:val="24"/>
              </w:rPr>
              <w:t>основных</w:t>
            </w:r>
            <w:r>
              <w:rPr>
                <w:sz w:val="24"/>
              </w:rPr>
              <w:tab/>
            </w:r>
            <w:r>
              <w:rPr>
                <w:spacing w:val="-2"/>
                <w:sz w:val="24"/>
              </w:rPr>
              <w:t>медико-</w:t>
            </w:r>
            <w:r>
              <w:rPr>
                <w:sz w:val="24"/>
              </w:rPr>
              <w:t>статистических показателей</w:t>
            </w:r>
          </w:p>
        </w:tc>
      </w:tr>
    </w:tbl>
    <w:p w:rsidR="00F65042" w:rsidRDefault="00ED21B0">
      <w:pPr>
        <w:spacing w:before="266"/>
        <w:ind w:left="1136"/>
        <w:rPr>
          <w:b/>
          <w:sz w:val="24"/>
        </w:rPr>
      </w:pPr>
      <w:r>
        <w:rPr>
          <w:b/>
          <w:sz w:val="24"/>
        </w:rPr>
        <w:t>Профессиональные</w:t>
      </w:r>
      <w:r>
        <w:rPr>
          <w:b/>
          <w:spacing w:val="-8"/>
          <w:sz w:val="24"/>
        </w:rPr>
        <w:t xml:space="preserve"> </w:t>
      </w:r>
      <w:r>
        <w:rPr>
          <w:b/>
          <w:sz w:val="24"/>
        </w:rPr>
        <w:t>компетенции</w:t>
      </w:r>
      <w:r>
        <w:rPr>
          <w:b/>
          <w:spacing w:val="-4"/>
          <w:sz w:val="24"/>
        </w:rPr>
        <w:t xml:space="preserve"> </w:t>
      </w:r>
      <w:r>
        <w:rPr>
          <w:b/>
          <w:sz w:val="24"/>
        </w:rPr>
        <w:t>и</w:t>
      </w:r>
      <w:r>
        <w:rPr>
          <w:b/>
          <w:spacing w:val="-6"/>
          <w:sz w:val="24"/>
        </w:rPr>
        <w:t xml:space="preserve"> </w:t>
      </w:r>
      <w:r>
        <w:rPr>
          <w:b/>
          <w:sz w:val="24"/>
        </w:rPr>
        <w:t>индикаторы</w:t>
      </w:r>
      <w:r>
        <w:rPr>
          <w:b/>
          <w:spacing w:val="-4"/>
          <w:sz w:val="24"/>
        </w:rPr>
        <w:t xml:space="preserve"> </w:t>
      </w:r>
      <w:r>
        <w:rPr>
          <w:b/>
          <w:sz w:val="24"/>
        </w:rPr>
        <w:t>их</w:t>
      </w:r>
      <w:r>
        <w:rPr>
          <w:b/>
          <w:spacing w:val="-4"/>
          <w:sz w:val="24"/>
        </w:rPr>
        <w:t xml:space="preserve"> </w:t>
      </w:r>
      <w:r>
        <w:rPr>
          <w:b/>
          <w:spacing w:val="-2"/>
          <w:sz w:val="24"/>
        </w:rPr>
        <w:t>достижения</w:t>
      </w:r>
    </w:p>
    <w:p w:rsidR="00F65042" w:rsidRDefault="00F65042">
      <w:pPr>
        <w:pStyle w:val="a3"/>
        <w:rPr>
          <w:b/>
          <w:sz w:val="20"/>
        </w:rPr>
      </w:pPr>
    </w:p>
    <w:p w:rsidR="00F65042" w:rsidRDefault="00F65042">
      <w:pPr>
        <w:pStyle w:val="a3"/>
        <w:spacing w:before="184"/>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9"/>
        <w:gridCol w:w="3148"/>
      </w:tblGrid>
      <w:tr w:rsidR="00F65042">
        <w:trPr>
          <w:trHeight w:val="1350"/>
        </w:trPr>
        <w:tc>
          <w:tcPr>
            <w:tcW w:w="3092" w:type="dxa"/>
          </w:tcPr>
          <w:p w:rsidR="00F65042" w:rsidRDefault="00ED21B0">
            <w:pPr>
              <w:pStyle w:val="TableParagraph"/>
              <w:spacing w:line="259" w:lineRule="auto"/>
              <w:ind w:right="87"/>
              <w:rPr>
                <w:b/>
                <w:sz w:val="24"/>
              </w:rPr>
            </w:pPr>
            <w:r>
              <w:rPr>
                <w:b/>
                <w:sz w:val="24"/>
              </w:rPr>
              <w:t>Наименован</w:t>
            </w:r>
            <w:r>
              <w:rPr>
                <w:b/>
                <w:spacing w:val="40"/>
                <w:sz w:val="24"/>
              </w:rPr>
              <w:t xml:space="preserve"> </w:t>
            </w:r>
            <w:r>
              <w:rPr>
                <w:b/>
                <w:sz w:val="24"/>
              </w:rPr>
              <w:t>и</w:t>
            </w:r>
            <w:r>
              <w:rPr>
                <w:b/>
                <w:spacing w:val="40"/>
                <w:sz w:val="24"/>
              </w:rPr>
              <w:t xml:space="preserve"> </w:t>
            </w:r>
            <w:r>
              <w:rPr>
                <w:b/>
                <w:sz w:val="24"/>
              </w:rPr>
              <w:t xml:space="preserve">категории </w:t>
            </w:r>
            <w:r>
              <w:rPr>
                <w:b/>
                <w:spacing w:val="-2"/>
                <w:sz w:val="24"/>
              </w:rPr>
              <w:t>(группы)</w:t>
            </w:r>
          </w:p>
          <w:p w:rsidR="00F65042" w:rsidRDefault="00ED21B0">
            <w:pPr>
              <w:pStyle w:val="TableParagraph"/>
              <w:spacing w:line="256" w:lineRule="auto"/>
              <w:ind w:right="87"/>
              <w:rPr>
                <w:b/>
                <w:sz w:val="24"/>
              </w:rPr>
            </w:pPr>
            <w:r>
              <w:rPr>
                <w:b/>
                <w:spacing w:val="-2"/>
                <w:sz w:val="24"/>
              </w:rPr>
              <w:t>профессиональных компетенций</w:t>
            </w:r>
          </w:p>
        </w:tc>
        <w:tc>
          <w:tcPr>
            <w:tcW w:w="3109" w:type="dxa"/>
          </w:tcPr>
          <w:p w:rsidR="00F65042" w:rsidRDefault="00ED21B0">
            <w:pPr>
              <w:pStyle w:val="TableParagraph"/>
              <w:tabs>
                <w:tab w:val="left" w:pos="915"/>
                <w:tab w:val="left" w:pos="1443"/>
              </w:tabs>
              <w:spacing w:line="256" w:lineRule="auto"/>
              <w:ind w:right="96"/>
              <w:rPr>
                <w:b/>
                <w:sz w:val="24"/>
              </w:rPr>
            </w:pPr>
            <w:r>
              <w:rPr>
                <w:b/>
                <w:spacing w:val="-4"/>
                <w:sz w:val="24"/>
              </w:rPr>
              <w:t>Код</w:t>
            </w:r>
            <w:r>
              <w:rPr>
                <w:b/>
                <w:sz w:val="24"/>
              </w:rPr>
              <w:tab/>
            </w:r>
            <w:r>
              <w:rPr>
                <w:b/>
                <w:spacing w:val="-10"/>
                <w:sz w:val="24"/>
              </w:rPr>
              <w:t>и</w:t>
            </w:r>
            <w:r>
              <w:rPr>
                <w:b/>
                <w:sz w:val="24"/>
              </w:rPr>
              <w:tab/>
            </w:r>
            <w:r>
              <w:rPr>
                <w:b/>
                <w:spacing w:val="-2"/>
                <w:sz w:val="24"/>
              </w:rPr>
              <w:t>наименование профессиональной компетенции</w:t>
            </w:r>
          </w:p>
        </w:tc>
        <w:tc>
          <w:tcPr>
            <w:tcW w:w="3148" w:type="dxa"/>
          </w:tcPr>
          <w:p w:rsidR="00F65042" w:rsidRDefault="00ED21B0">
            <w:pPr>
              <w:pStyle w:val="TableParagraph"/>
              <w:tabs>
                <w:tab w:val="left" w:pos="931"/>
                <w:tab w:val="left" w:pos="1478"/>
                <w:tab w:val="left" w:pos="1744"/>
              </w:tabs>
              <w:spacing w:line="259" w:lineRule="auto"/>
              <w:ind w:left="106" w:right="100"/>
              <w:rPr>
                <w:b/>
                <w:sz w:val="24"/>
              </w:rPr>
            </w:pPr>
            <w:r>
              <w:rPr>
                <w:b/>
                <w:spacing w:val="-4"/>
                <w:sz w:val="24"/>
              </w:rPr>
              <w:t>Код</w:t>
            </w:r>
            <w:r>
              <w:rPr>
                <w:b/>
                <w:sz w:val="24"/>
              </w:rPr>
              <w:tab/>
            </w:r>
            <w:r>
              <w:rPr>
                <w:b/>
                <w:spacing w:val="-10"/>
                <w:sz w:val="24"/>
              </w:rPr>
              <w:t>и</w:t>
            </w:r>
            <w:r>
              <w:rPr>
                <w:b/>
                <w:sz w:val="24"/>
              </w:rPr>
              <w:tab/>
            </w:r>
            <w:r>
              <w:rPr>
                <w:b/>
                <w:spacing w:val="-2"/>
                <w:sz w:val="24"/>
              </w:rPr>
              <w:t>наименование индикатора</w:t>
            </w:r>
            <w:r>
              <w:rPr>
                <w:b/>
                <w:sz w:val="24"/>
              </w:rPr>
              <w:tab/>
            </w:r>
            <w:r>
              <w:rPr>
                <w:b/>
                <w:sz w:val="24"/>
              </w:rPr>
              <w:tab/>
            </w:r>
            <w:r>
              <w:rPr>
                <w:b/>
                <w:spacing w:val="-2"/>
                <w:sz w:val="24"/>
              </w:rPr>
              <w:t>достижения профессиональной компетенции</w:t>
            </w:r>
          </w:p>
        </w:tc>
      </w:tr>
      <w:tr w:rsidR="00F65042">
        <w:trPr>
          <w:trHeight w:val="5247"/>
        </w:trPr>
        <w:tc>
          <w:tcPr>
            <w:tcW w:w="3092" w:type="dxa"/>
          </w:tcPr>
          <w:p w:rsidR="00F65042" w:rsidRDefault="00ED21B0">
            <w:pPr>
              <w:pStyle w:val="TableParagraph"/>
              <w:spacing w:line="256" w:lineRule="auto"/>
              <w:ind w:right="87"/>
              <w:rPr>
                <w:sz w:val="24"/>
              </w:rPr>
            </w:pPr>
            <w:r>
              <w:rPr>
                <w:spacing w:val="-2"/>
                <w:sz w:val="24"/>
              </w:rPr>
              <w:t>Организационно-управленческая деятельность</w:t>
            </w:r>
          </w:p>
        </w:tc>
        <w:tc>
          <w:tcPr>
            <w:tcW w:w="3109" w:type="dxa"/>
          </w:tcPr>
          <w:p w:rsidR="00F65042" w:rsidRDefault="00ED21B0">
            <w:pPr>
              <w:pStyle w:val="TableParagraph"/>
              <w:tabs>
                <w:tab w:val="left" w:pos="1295"/>
                <w:tab w:val="left" w:pos="1530"/>
                <w:tab w:val="left" w:pos="2117"/>
                <w:tab w:val="left" w:pos="2211"/>
                <w:tab w:val="left" w:pos="2883"/>
              </w:tabs>
              <w:spacing w:line="259" w:lineRule="auto"/>
              <w:ind w:right="95"/>
              <w:rPr>
                <w:sz w:val="24"/>
              </w:rPr>
            </w:pPr>
            <w:r>
              <w:rPr>
                <w:spacing w:val="-2"/>
                <w:sz w:val="24"/>
              </w:rPr>
              <w:t>ПК-2.</w:t>
            </w:r>
            <w:r>
              <w:rPr>
                <w:sz w:val="24"/>
              </w:rPr>
              <w:tab/>
            </w:r>
            <w:r>
              <w:rPr>
                <w:spacing w:val="-2"/>
                <w:sz w:val="24"/>
              </w:rPr>
              <w:t>Способен</w:t>
            </w:r>
            <w:r>
              <w:rPr>
                <w:sz w:val="24"/>
              </w:rPr>
              <w:tab/>
            </w:r>
            <w:r>
              <w:rPr>
                <w:spacing w:val="-10"/>
                <w:sz w:val="24"/>
              </w:rPr>
              <w:t xml:space="preserve">к </w:t>
            </w:r>
            <w:r>
              <w:rPr>
                <w:spacing w:val="-2"/>
                <w:sz w:val="24"/>
              </w:rPr>
              <w:t>проведению</w:t>
            </w:r>
            <w:r>
              <w:rPr>
                <w:sz w:val="24"/>
              </w:rPr>
              <w:tab/>
            </w:r>
            <w:r>
              <w:rPr>
                <w:sz w:val="24"/>
              </w:rPr>
              <w:tab/>
            </w:r>
            <w:r>
              <w:rPr>
                <w:sz w:val="24"/>
              </w:rPr>
              <w:tab/>
            </w:r>
            <w:r>
              <w:rPr>
                <w:spacing w:val="-2"/>
                <w:sz w:val="24"/>
              </w:rPr>
              <w:t>анализа медико-статистической информации,</w:t>
            </w:r>
            <w:r>
              <w:rPr>
                <w:sz w:val="24"/>
              </w:rPr>
              <w:tab/>
            </w:r>
            <w:r>
              <w:rPr>
                <w:sz w:val="24"/>
              </w:rPr>
              <w:tab/>
            </w:r>
            <w:r>
              <w:rPr>
                <w:spacing w:val="-2"/>
                <w:sz w:val="24"/>
              </w:rPr>
              <w:t>ведению медицинской</w:t>
            </w:r>
            <w:r>
              <w:rPr>
                <w:spacing w:val="40"/>
                <w:sz w:val="24"/>
              </w:rPr>
              <w:t xml:space="preserve"> </w:t>
            </w:r>
            <w:r>
              <w:rPr>
                <w:sz w:val="24"/>
              </w:rPr>
              <w:t>документации,</w:t>
            </w:r>
            <w:r>
              <w:rPr>
                <w:spacing w:val="-8"/>
                <w:sz w:val="24"/>
              </w:rPr>
              <w:t xml:space="preserve"> </w:t>
            </w:r>
            <w:r>
              <w:rPr>
                <w:sz w:val="24"/>
              </w:rPr>
              <w:t>организации деятельности</w:t>
            </w:r>
            <w:r>
              <w:rPr>
                <w:spacing w:val="-2"/>
                <w:sz w:val="24"/>
              </w:rPr>
              <w:t xml:space="preserve"> </w:t>
            </w:r>
            <w:r>
              <w:rPr>
                <w:sz w:val="24"/>
              </w:rPr>
              <w:t xml:space="preserve">находящегося </w:t>
            </w:r>
            <w:r>
              <w:rPr>
                <w:spacing w:val="-10"/>
                <w:sz w:val="24"/>
              </w:rPr>
              <w:t>в</w:t>
            </w:r>
            <w:r>
              <w:rPr>
                <w:sz w:val="24"/>
              </w:rPr>
              <w:tab/>
            </w:r>
            <w:r>
              <w:rPr>
                <w:sz w:val="24"/>
              </w:rPr>
              <w:tab/>
            </w:r>
            <w:r>
              <w:rPr>
                <w:spacing w:val="-2"/>
                <w:sz w:val="24"/>
              </w:rPr>
              <w:t xml:space="preserve">распоряжении </w:t>
            </w:r>
            <w:r>
              <w:rPr>
                <w:sz w:val="24"/>
              </w:rPr>
              <w:t>медицинского персонала</w:t>
            </w:r>
          </w:p>
        </w:tc>
        <w:tc>
          <w:tcPr>
            <w:tcW w:w="3148" w:type="dxa"/>
          </w:tcPr>
          <w:p w:rsidR="00F65042" w:rsidRDefault="00ED21B0">
            <w:pPr>
              <w:pStyle w:val="TableParagraph"/>
              <w:tabs>
                <w:tab w:val="left" w:pos="1083"/>
                <w:tab w:val="left" w:pos="1936"/>
                <w:tab w:val="left" w:pos="2349"/>
              </w:tabs>
              <w:spacing w:line="259" w:lineRule="auto"/>
              <w:ind w:left="106" w:right="101"/>
              <w:rPr>
                <w:sz w:val="24"/>
              </w:rPr>
            </w:pPr>
            <w:r>
              <w:rPr>
                <w:spacing w:val="-2"/>
                <w:sz w:val="24"/>
              </w:rPr>
              <w:t>ПК-2.1</w:t>
            </w:r>
            <w:r>
              <w:rPr>
                <w:sz w:val="24"/>
              </w:rPr>
              <w:tab/>
            </w:r>
            <w:r>
              <w:rPr>
                <w:spacing w:val="-2"/>
                <w:sz w:val="24"/>
              </w:rPr>
              <w:t>Проводит</w:t>
            </w:r>
            <w:r>
              <w:rPr>
                <w:sz w:val="24"/>
              </w:rPr>
              <w:tab/>
            </w:r>
            <w:r>
              <w:rPr>
                <w:spacing w:val="-2"/>
                <w:sz w:val="24"/>
              </w:rPr>
              <w:t>анализ медико-статистической информации,</w:t>
            </w:r>
            <w:r>
              <w:rPr>
                <w:sz w:val="24"/>
              </w:rPr>
              <w:tab/>
            </w:r>
            <w:r>
              <w:rPr>
                <w:spacing w:val="-2"/>
                <w:sz w:val="24"/>
              </w:rPr>
              <w:t xml:space="preserve">составляет </w:t>
            </w:r>
            <w:r>
              <w:rPr>
                <w:sz w:val="24"/>
              </w:rPr>
              <w:t>план</w:t>
            </w:r>
            <w:r>
              <w:rPr>
                <w:spacing w:val="80"/>
                <w:sz w:val="24"/>
              </w:rPr>
              <w:t xml:space="preserve"> </w:t>
            </w:r>
            <w:r>
              <w:rPr>
                <w:sz w:val="24"/>
              </w:rPr>
              <w:t>работы</w:t>
            </w:r>
            <w:r>
              <w:rPr>
                <w:spacing w:val="80"/>
                <w:sz w:val="24"/>
              </w:rPr>
              <w:t xml:space="preserve"> </w:t>
            </w:r>
            <w:r>
              <w:rPr>
                <w:sz w:val="24"/>
              </w:rPr>
              <w:t>и</w:t>
            </w:r>
            <w:r>
              <w:rPr>
                <w:spacing w:val="80"/>
                <w:sz w:val="24"/>
              </w:rPr>
              <w:t xml:space="preserve"> </w:t>
            </w:r>
            <w:r>
              <w:rPr>
                <w:sz w:val="24"/>
              </w:rPr>
              <w:t>отчеты</w:t>
            </w:r>
            <w:r>
              <w:rPr>
                <w:spacing w:val="80"/>
                <w:sz w:val="24"/>
              </w:rPr>
              <w:t xml:space="preserve"> </w:t>
            </w:r>
            <w:r>
              <w:rPr>
                <w:sz w:val="24"/>
              </w:rPr>
              <w:t xml:space="preserve">в </w:t>
            </w:r>
            <w:r>
              <w:rPr>
                <w:spacing w:val="-2"/>
                <w:sz w:val="24"/>
              </w:rPr>
              <w:t xml:space="preserve">профессиональной </w:t>
            </w:r>
            <w:r>
              <w:rPr>
                <w:sz w:val="24"/>
              </w:rPr>
              <w:t>деятельности врача</w:t>
            </w:r>
          </w:p>
          <w:p w:rsidR="00F65042" w:rsidRDefault="00ED21B0">
            <w:pPr>
              <w:pStyle w:val="TableParagraph"/>
              <w:tabs>
                <w:tab w:val="left" w:pos="1578"/>
              </w:tabs>
              <w:spacing w:before="153"/>
              <w:ind w:left="106"/>
              <w:jc w:val="both"/>
              <w:rPr>
                <w:sz w:val="24"/>
              </w:rPr>
            </w:pPr>
            <w:r>
              <w:rPr>
                <w:spacing w:val="-2"/>
                <w:sz w:val="24"/>
              </w:rPr>
              <w:t>ПК-</w:t>
            </w:r>
            <w:r>
              <w:rPr>
                <w:spacing w:val="-5"/>
                <w:sz w:val="24"/>
              </w:rPr>
              <w:t>2.2</w:t>
            </w:r>
            <w:r>
              <w:rPr>
                <w:sz w:val="24"/>
              </w:rPr>
              <w:tab/>
            </w:r>
            <w:r>
              <w:rPr>
                <w:spacing w:val="-2"/>
                <w:sz w:val="24"/>
              </w:rPr>
              <w:t>Осуществляет</w:t>
            </w:r>
          </w:p>
          <w:p w:rsidR="00F65042" w:rsidRDefault="00ED21B0">
            <w:pPr>
              <w:pStyle w:val="TableParagraph"/>
              <w:tabs>
                <w:tab w:val="left" w:pos="1647"/>
              </w:tabs>
              <w:spacing w:before="21" w:line="259" w:lineRule="auto"/>
              <w:ind w:left="106" w:right="99"/>
              <w:jc w:val="both"/>
              <w:rPr>
                <w:sz w:val="24"/>
              </w:rPr>
            </w:pPr>
            <w:r>
              <w:rPr>
                <w:spacing w:val="-2"/>
                <w:sz w:val="24"/>
              </w:rPr>
              <w:t>ведение</w:t>
            </w:r>
            <w:r>
              <w:rPr>
                <w:sz w:val="24"/>
              </w:rPr>
              <w:tab/>
            </w:r>
            <w:r>
              <w:rPr>
                <w:spacing w:val="-17"/>
                <w:sz w:val="24"/>
              </w:rPr>
              <w:t xml:space="preserve"> </w:t>
            </w:r>
            <w:r>
              <w:rPr>
                <w:spacing w:val="-4"/>
                <w:sz w:val="24"/>
              </w:rPr>
              <w:t xml:space="preserve">медицинской </w:t>
            </w:r>
            <w:r>
              <w:rPr>
                <w:sz w:val="24"/>
              </w:rPr>
              <w:t>документации,</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 xml:space="preserve">в </w:t>
            </w:r>
            <w:r>
              <w:rPr>
                <w:spacing w:val="-2"/>
                <w:sz w:val="24"/>
              </w:rPr>
              <w:t>форме</w:t>
            </w:r>
            <w:r>
              <w:rPr>
                <w:sz w:val="24"/>
              </w:rPr>
              <w:tab/>
            </w:r>
            <w:r>
              <w:rPr>
                <w:spacing w:val="-2"/>
                <w:sz w:val="24"/>
              </w:rPr>
              <w:t>электронного документа</w:t>
            </w:r>
          </w:p>
          <w:p w:rsidR="00F65042" w:rsidRDefault="00ED21B0">
            <w:pPr>
              <w:pStyle w:val="TableParagraph"/>
              <w:tabs>
                <w:tab w:val="left" w:pos="1272"/>
                <w:tab w:val="left" w:pos="2906"/>
              </w:tabs>
              <w:spacing w:before="159" w:line="259" w:lineRule="auto"/>
              <w:ind w:left="106" w:right="98"/>
              <w:rPr>
                <w:sz w:val="24"/>
              </w:rPr>
            </w:pPr>
            <w:r>
              <w:rPr>
                <w:spacing w:val="-2"/>
                <w:sz w:val="24"/>
              </w:rPr>
              <w:t>ПК-2.3</w:t>
            </w:r>
            <w:r>
              <w:rPr>
                <w:sz w:val="24"/>
              </w:rPr>
              <w:tab/>
            </w:r>
            <w:r>
              <w:rPr>
                <w:spacing w:val="-2"/>
                <w:sz w:val="24"/>
              </w:rPr>
              <w:t>Организует</w:t>
            </w:r>
            <w:r>
              <w:rPr>
                <w:sz w:val="24"/>
              </w:rPr>
              <w:tab/>
            </w:r>
            <w:r>
              <w:rPr>
                <w:spacing w:val="-10"/>
                <w:sz w:val="24"/>
              </w:rPr>
              <w:t xml:space="preserve">и </w:t>
            </w:r>
            <w:r>
              <w:rPr>
                <w:sz w:val="24"/>
              </w:rPr>
              <w:t>контролирует</w:t>
            </w:r>
            <w:r>
              <w:rPr>
                <w:spacing w:val="75"/>
                <w:sz w:val="24"/>
              </w:rPr>
              <w:t xml:space="preserve"> </w:t>
            </w:r>
            <w:r>
              <w:rPr>
                <w:sz w:val="24"/>
              </w:rPr>
              <w:t xml:space="preserve">деятельность </w:t>
            </w:r>
            <w:r>
              <w:rPr>
                <w:spacing w:val="-2"/>
                <w:sz w:val="24"/>
              </w:rPr>
              <w:t>находящегося</w:t>
            </w:r>
            <w:r>
              <w:rPr>
                <w:sz w:val="24"/>
              </w:rPr>
              <w:tab/>
            </w:r>
            <w:r>
              <w:rPr>
                <w:spacing w:val="-42"/>
                <w:sz w:val="24"/>
              </w:rPr>
              <w:t xml:space="preserve"> </w:t>
            </w:r>
            <w:r>
              <w:rPr>
                <w:spacing w:val="-8"/>
                <w:sz w:val="24"/>
              </w:rPr>
              <w:t xml:space="preserve">в </w:t>
            </w:r>
            <w:r>
              <w:rPr>
                <w:spacing w:val="-2"/>
                <w:sz w:val="24"/>
              </w:rPr>
              <w:t>распоряжении</w:t>
            </w:r>
            <w:r>
              <w:rPr>
                <w:spacing w:val="40"/>
                <w:sz w:val="24"/>
              </w:rPr>
              <w:t xml:space="preserve"> </w:t>
            </w:r>
            <w:r>
              <w:rPr>
                <w:sz w:val="24"/>
              </w:rPr>
              <w:t>медицинского персонала</w:t>
            </w:r>
          </w:p>
        </w:tc>
      </w:tr>
    </w:tbl>
    <w:p w:rsidR="00F65042" w:rsidRDefault="00ED21B0">
      <w:pPr>
        <w:pStyle w:val="a4"/>
        <w:numPr>
          <w:ilvl w:val="1"/>
          <w:numId w:val="192"/>
        </w:numPr>
        <w:tabs>
          <w:tab w:val="left" w:pos="1569"/>
        </w:tabs>
        <w:spacing w:before="251" w:line="223" w:lineRule="auto"/>
        <w:ind w:right="277" w:firstLine="0"/>
        <w:rPr>
          <w:b/>
        </w:rPr>
      </w:pPr>
      <w:r>
        <w:rPr>
          <w:b/>
        </w:rPr>
        <w:t>Перечень</w:t>
      </w:r>
      <w:r>
        <w:rPr>
          <w:b/>
          <w:spacing w:val="40"/>
        </w:rPr>
        <w:t xml:space="preserve"> </w:t>
      </w:r>
      <w:r>
        <w:rPr>
          <w:b/>
        </w:rPr>
        <w:t>формируемых</w:t>
      </w:r>
      <w:r>
        <w:rPr>
          <w:b/>
          <w:spacing w:val="40"/>
        </w:rPr>
        <w:t xml:space="preserve"> </w:t>
      </w:r>
      <w:r>
        <w:rPr>
          <w:b/>
        </w:rPr>
        <w:t>компетенций</w:t>
      </w:r>
      <w:r>
        <w:rPr>
          <w:b/>
          <w:spacing w:val="40"/>
        </w:rPr>
        <w:t xml:space="preserve"> </w:t>
      </w:r>
      <w:r>
        <w:rPr>
          <w:b/>
        </w:rPr>
        <w:t>по</w:t>
      </w:r>
      <w:r>
        <w:rPr>
          <w:b/>
          <w:spacing w:val="40"/>
        </w:rPr>
        <w:t xml:space="preserve"> </w:t>
      </w:r>
      <w:r>
        <w:rPr>
          <w:b/>
        </w:rPr>
        <w:t>дисциплине,</w:t>
      </w:r>
      <w:r>
        <w:rPr>
          <w:b/>
          <w:spacing w:val="40"/>
        </w:rPr>
        <w:t xml:space="preserve"> </w:t>
      </w:r>
      <w:r>
        <w:rPr>
          <w:b/>
        </w:rPr>
        <w:t>соотнесенных</w:t>
      </w:r>
      <w:r>
        <w:rPr>
          <w:b/>
          <w:spacing w:val="40"/>
        </w:rPr>
        <w:t xml:space="preserve"> </w:t>
      </w:r>
      <w:r>
        <w:rPr>
          <w:b/>
        </w:rPr>
        <w:t>с</w:t>
      </w:r>
      <w:r>
        <w:rPr>
          <w:b/>
          <w:spacing w:val="40"/>
        </w:rPr>
        <w:t xml:space="preserve"> </w:t>
      </w:r>
      <w:r>
        <w:rPr>
          <w:b/>
        </w:rPr>
        <w:t>планируемыми результатами освоения образовательной программы.</w:t>
      </w:r>
    </w:p>
    <w:p w:rsidR="00F65042" w:rsidRDefault="00F65042">
      <w:pPr>
        <w:pStyle w:val="a3"/>
        <w:rPr>
          <w:b/>
          <w:sz w:val="20"/>
        </w:rPr>
      </w:pPr>
    </w:p>
    <w:p w:rsidR="00F65042" w:rsidRDefault="00F65042">
      <w:pPr>
        <w:pStyle w:val="a3"/>
        <w:spacing w:before="9"/>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3855"/>
        <w:gridCol w:w="2480"/>
        <w:gridCol w:w="2142"/>
      </w:tblGrid>
      <w:tr w:rsidR="00F65042">
        <w:trPr>
          <w:trHeight w:val="1782"/>
        </w:trPr>
        <w:tc>
          <w:tcPr>
            <w:tcW w:w="871" w:type="dxa"/>
          </w:tcPr>
          <w:p w:rsidR="00F65042" w:rsidRDefault="00F65042">
            <w:pPr>
              <w:pStyle w:val="TableParagraph"/>
              <w:spacing w:before="251"/>
              <w:ind w:left="0"/>
              <w:rPr>
                <w:b/>
              </w:rPr>
            </w:pPr>
          </w:p>
          <w:p w:rsidR="00F65042" w:rsidRDefault="00ED21B0">
            <w:pPr>
              <w:pStyle w:val="TableParagraph"/>
              <w:spacing w:before="1"/>
              <w:ind w:left="287" w:right="272" w:firstLine="47"/>
            </w:pPr>
            <w:r>
              <w:rPr>
                <w:spacing w:val="-10"/>
              </w:rPr>
              <w:t xml:space="preserve">№ </w:t>
            </w:r>
            <w:r>
              <w:rPr>
                <w:spacing w:val="-5"/>
              </w:rPr>
              <w:t>п/п</w:t>
            </w:r>
          </w:p>
        </w:tc>
        <w:tc>
          <w:tcPr>
            <w:tcW w:w="3855" w:type="dxa"/>
          </w:tcPr>
          <w:p w:rsidR="00F65042" w:rsidRDefault="00F65042">
            <w:pPr>
              <w:pStyle w:val="TableParagraph"/>
              <w:spacing w:before="251"/>
              <w:ind w:left="0"/>
              <w:rPr>
                <w:b/>
              </w:rPr>
            </w:pPr>
          </w:p>
          <w:p w:rsidR="00F65042" w:rsidRDefault="00ED21B0">
            <w:pPr>
              <w:pStyle w:val="TableParagraph"/>
              <w:spacing w:before="1"/>
              <w:ind w:left="1466" w:hanging="1062"/>
            </w:pPr>
            <w:r>
              <w:t>Контролируемые</w:t>
            </w:r>
            <w:r>
              <w:rPr>
                <w:spacing w:val="-14"/>
              </w:rPr>
              <w:t xml:space="preserve"> </w:t>
            </w:r>
            <w:r>
              <w:t>темы</w:t>
            </w:r>
            <w:r>
              <w:rPr>
                <w:spacing w:val="-14"/>
              </w:rPr>
              <w:t xml:space="preserve"> </w:t>
            </w:r>
            <w:r>
              <w:t xml:space="preserve">(разделы) </w:t>
            </w:r>
            <w:r>
              <w:rPr>
                <w:spacing w:val="-2"/>
              </w:rPr>
              <w:t>дисциплины</w:t>
            </w:r>
          </w:p>
        </w:tc>
        <w:tc>
          <w:tcPr>
            <w:tcW w:w="2480" w:type="dxa"/>
          </w:tcPr>
          <w:p w:rsidR="00F65042" w:rsidRDefault="00ED21B0">
            <w:pPr>
              <w:pStyle w:val="TableParagraph"/>
              <w:ind w:left="444" w:right="421"/>
              <w:jc w:val="center"/>
            </w:pPr>
            <w:r>
              <w:rPr>
                <w:spacing w:val="-4"/>
              </w:rPr>
              <w:t xml:space="preserve">Код </w:t>
            </w:r>
            <w:r>
              <w:rPr>
                <w:spacing w:val="-2"/>
              </w:rPr>
              <w:t xml:space="preserve">контролируемой компетенции </w:t>
            </w:r>
            <w:r>
              <w:t>(или</w:t>
            </w:r>
            <w:r>
              <w:rPr>
                <w:spacing w:val="-13"/>
              </w:rPr>
              <w:t xml:space="preserve"> </w:t>
            </w:r>
            <w:r>
              <w:t>ее</w:t>
            </w:r>
            <w:r>
              <w:rPr>
                <w:spacing w:val="-12"/>
              </w:rPr>
              <w:t xml:space="preserve"> </w:t>
            </w:r>
            <w:r>
              <w:t>части)</w:t>
            </w:r>
            <w:r>
              <w:rPr>
                <w:spacing w:val="-12"/>
              </w:rPr>
              <w:t xml:space="preserve"> </w:t>
            </w:r>
            <w:r>
              <w:t xml:space="preserve">по </w:t>
            </w:r>
            <w:r>
              <w:rPr>
                <w:spacing w:val="-2"/>
              </w:rPr>
              <w:t xml:space="preserve">этапам </w:t>
            </w:r>
            <w:r>
              <w:t>формирования в</w:t>
            </w:r>
          </w:p>
          <w:p w:rsidR="00F65042" w:rsidRDefault="00ED21B0">
            <w:pPr>
              <w:pStyle w:val="TableParagraph"/>
              <w:spacing w:before="4" w:line="240" w:lineRule="exact"/>
              <w:ind w:left="18"/>
              <w:jc w:val="center"/>
            </w:pPr>
            <w:r>
              <w:t>темах</w:t>
            </w:r>
            <w:r>
              <w:rPr>
                <w:spacing w:val="-1"/>
              </w:rPr>
              <w:t xml:space="preserve"> </w:t>
            </w:r>
            <w:r>
              <w:rPr>
                <w:spacing w:val="-2"/>
              </w:rPr>
              <w:t>(разделах)</w:t>
            </w:r>
          </w:p>
        </w:tc>
        <w:tc>
          <w:tcPr>
            <w:tcW w:w="2142" w:type="dxa"/>
          </w:tcPr>
          <w:p w:rsidR="00F65042" w:rsidRDefault="00ED21B0">
            <w:pPr>
              <w:pStyle w:val="TableParagraph"/>
              <w:ind w:left="152" w:right="134"/>
              <w:jc w:val="center"/>
            </w:pPr>
            <w:r>
              <w:rPr>
                <w:spacing w:val="-2"/>
              </w:rPr>
              <w:t xml:space="preserve">Наименование оценочного </w:t>
            </w:r>
            <w:r>
              <w:t xml:space="preserve">средства для </w:t>
            </w:r>
            <w:r>
              <w:rPr>
                <w:spacing w:val="-2"/>
              </w:rPr>
              <w:t>проведения</w:t>
            </w:r>
          </w:p>
          <w:p w:rsidR="00F65042" w:rsidRDefault="00ED21B0">
            <w:pPr>
              <w:pStyle w:val="TableParagraph"/>
              <w:spacing w:line="258" w:lineRule="exact"/>
              <w:ind w:left="105"/>
              <w:rPr>
                <w:rFonts w:ascii="Calibri" w:hAnsi="Calibri"/>
              </w:rPr>
            </w:pPr>
            <w:r>
              <w:rPr>
                <w:rFonts w:ascii="Calibri" w:hAnsi="Calibri"/>
              </w:rPr>
              <w:t>занятий,</w:t>
            </w:r>
            <w:r>
              <w:rPr>
                <w:rFonts w:ascii="Calibri" w:hAnsi="Calibri"/>
                <w:spacing w:val="-10"/>
              </w:rPr>
              <w:t xml:space="preserve"> </w:t>
            </w:r>
            <w:r>
              <w:rPr>
                <w:rFonts w:ascii="Calibri" w:hAnsi="Calibri"/>
              </w:rPr>
              <w:t>академ.</w:t>
            </w:r>
            <w:r>
              <w:rPr>
                <w:rFonts w:ascii="Calibri" w:hAnsi="Calibri"/>
                <w:spacing w:val="-6"/>
              </w:rPr>
              <w:t xml:space="preserve"> </w:t>
            </w:r>
            <w:r>
              <w:rPr>
                <w:rFonts w:ascii="Calibri" w:hAnsi="Calibri"/>
                <w:spacing w:val="-10"/>
              </w:rPr>
              <w:t>ч</w:t>
            </w:r>
          </w:p>
        </w:tc>
      </w:tr>
      <w:tr w:rsidR="00F65042">
        <w:trPr>
          <w:trHeight w:val="1651"/>
        </w:trPr>
        <w:tc>
          <w:tcPr>
            <w:tcW w:w="871" w:type="dxa"/>
          </w:tcPr>
          <w:p w:rsidR="00F65042" w:rsidRDefault="00ED21B0">
            <w:pPr>
              <w:pStyle w:val="TableParagraph"/>
              <w:spacing w:before="8"/>
              <w:ind w:left="0" w:right="122"/>
              <w:jc w:val="right"/>
            </w:pPr>
            <w:r>
              <w:rPr>
                <w:spacing w:val="-5"/>
              </w:rPr>
              <w:t>1.</w:t>
            </w:r>
          </w:p>
        </w:tc>
        <w:tc>
          <w:tcPr>
            <w:tcW w:w="3855" w:type="dxa"/>
          </w:tcPr>
          <w:p w:rsidR="00F65042" w:rsidRDefault="00ED21B0">
            <w:pPr>
              <w:pStyle w:val="TableParagraph"/>
              <w:spacing w:before="11"/>
              <w:ind w:left="215"/>
              <w:jc w:val="both"/>
              <w:rPr>
                <w:b/>
              </w:rPr>
            </w:pPr>
            <w:r>
              <w:rPr>
                <w:b/>
              </w:rPr>
              <w:t>Тема</w:t>
            </w:r>
            <w:r>
              <w:rPr>
                <w:b/>
                <w:spacing w:val="-5"/>
              </w:rPr>
              <w:t xml:space="preserve"> </w:t>
            </w:r>
            <w:r>
              <w:rPr>
                <w:b/>
              </w:rPr>
              <w:t>(раздел)</w:t>
            </w:r>
            <w:r>
              <w:rPr>
                <w:b/>
                <w:spacing w:val="-4"/>
              </w:rPr>
              <w:t xml:space="preserve"> </w:t>
            </w:r>
            <w:r>
              <w:rPr>
                <w:b/>
                <w:spacing w:val="-10"/>
              </w:rPr>
              <w:t>1</w:t>
            </w:r>
          </w:p>
          <w:p w:rsidR="00F65042" w:rsidRDefault="00ED21B0">
            <w:pPr>
              <w:pStyle w:val="TableParagraph"/>
              <w:spacing w:before="20" w:line="261" w:lineRule="auto"/>
              <w:ind w:left="215" w:right="212"/>
              <w:jc w:val="both"/>
            </w:pPr>
            <w:r>
              <w:t>Введение в общественное здоровье и</w:t>
            </w:r>
            <w:r>
              <w:rPr>
                <w:spacing w:val="-14"/>
              </w:rPr>
              <w:t xml:space="preserve"> </w:t>
            </w:r>
            <w:r>
              <w:t>здравоохранение.</w:t>
            </w:r>
            <w:r>
              <w:rPr>
                <w:spacing w:val="-14"/>
              </w:rPr>
              <w:t xml:space="preserve"> </w:t>
            </w:r>
            <w:r>
              <w:t>Общие</w:t>
            </w:r>
            <w:r>
              <w:rPr>
                <w:spacing w:val="-14"/>
              </w:rPr>
              <w:t xml:space="preserve"> </w:t>
            </w:r>
            <w:r>
              <w:t>вопросы. Общие понятия. Законодательная база</w:t>
            </w:r>
            <w:r>
              <w:rPr>
                <w:spacing w:val="62"/>
                <w:w w:val="150"/>
              </w:rPr>
              <w:t xml:space="preserve">   </w:t>
            </w:r>
            <w:r>
              <w:t>и</w:t>
            </w:r>
            <w:r>
              <w:rPr>
                <w:spacing w:val="63"/>
                <w:w w:val="150"/>
              </w:rPr>
              <w:t xml:space="preserve">   </w:t>
            </w:r>
            <w:r>
              <w:t>история</w:t>
            </w:r>
            <w:r>
              <w:rPr>
                <w:spacing w:val="63"/>
                <w:w w:val="150"/>
              </w:rPr>
              <w:t xml:space="preserve">   </w:t>
            </w:r>
            <w:r>
              <w:rPr>
                <w:spacing w:val="-2"/>
              </w:rPr>
              <w:t>развития</w:t>
            </w:r>
          </w:p>
          <w:p w:rsidR="00F65042" w:rsidRDefault="00ED21B0">
            <w:pPr>
              <w:pStyle w:val="TableParagraph"/>
              <w:spacing w:before="4" w:line="240" w:lineRule="exact"/>
              <w:ind w:left="215"/>
            </w:pPr>
            <w:r>
              <w:rPr>
                <w:spacing w:val="-2"/>
              </w:rPr>
              <w:t>здравоохранения.</w:t>
            </w:r>
          </w:p>
        </w:tc>
        <w:tc>
          <w:tcPr>
            <w:tcW w:w="2480" w:type="dxa"/>
          </w:tcPr>
          <w:p w:rsidR="00F65042" w:rsidRDefault="00F65042">
            <w:pPr>
              <w:pStyle w:val="TableParagraph"/>
              <w:ind w:left="0"/>
              <w:rPr>
                <w:b/>
              </w:rPr>
            </w:pPr>
          </w:p>
          <w:p w:rsidR="00F65042" w:rsidRDefault="00ED21B0">
            <w:pPr>
              <w:pStyle w:val="TableParagraph"/>
              <w:ind w:left="218"/>
            </w:pPr>
            <w:r>
              <w:t>ОПК-2,</w:t>
            </w:r>
            <w:r>
              <w:rPr>
                <w:spacing w:val="-12"/>
              </w:rPr>
              <w:t xml:space="preserve"> </w:t>
            </w:r>
            <w:r>
              <w:t>ПК-</w:t>
            </w:r>
            <w:r>
              <w:rPr>
                <w:spacing w:val="-10"/>
              </w:rPr>
              <w:t>2</w:t>
            </w:r>
          </w:p>
        </w:tc>
        <w:tc>
          <w:tcPr>
            <w:tcW w:w="2142" w:type="dxa"/>
          </w:tcPr>
          <w:p w:rsidR="00F65042" w:rsidRDefault="00ED21B0">
            <w:pPr>
              <w:pStyle w:val="TableParagraph"/>
              <w:spacing w:line="220" w:lineRule="auto"/>
              <w:ind w:left="105"/>
            </w:pPr>
            <w:r>
              <w:t>Собеседование</w:t>
            </w:r>
            <w:r>
              <w:rPr>
                <w:spacing w:val="17"/>
              </w:rPr>
              <w:t xml:space="preserve"> </w:t>
            </w:r>
            <w:r>
              <w:t>–</w:t>
            </w:r>
            <w:r>
              <w:rPr>
                <w:spacing w:val="14"/>
              </w:rPr>
              <w:t xml:space="preserve"> </w:t>
            </w:r>
            <w:r>
              <w:t xml:space="preserve">15 </w:t>
            </w:r>
            <w:r>
              <w:rPr>
                <w:spacing w:val="-2"/>
              </w:rPr>
              <w:t>Модульный</w:t>
            </w:r>
            <w:r>
              <w:rPr>
                <w:spacing w:val="14"/>
              </w:rPr>
              <w:t xml:space="preserve"> </w:t>
            </w:r>
            <w:r>
              <w:rPr>
                <w:spacing w:val="-2"/>
              </w:rPr>
              <w:t>тест-</w:t>
            </w:r>
            <w:r>
              <w:rPr>
                <w:spacing w:val="-5"/>
              </w:rPr>
              <w:t>1,0</w:t>
            </w:r>
          </w:p>
        </w:tc>
      </w:tr>
      <w:tr w:rsidR="00F65042">
        <w:trPr>
          <w:trHeight w:val="774"/>
        </w:trPr>
        <w:tc>
          <w:tcPr>
            <w:tcW w:w="871" w:type="dxa"/>
          </w:tcPr>
          <w:p w:rsidR="00F65042" w:rsidRDefault="00ED21B0">
            <w:pPr>
              <w:pStyle w:val="TableParagraph"/>
              <w:spacing w:before="8"/>
              <w:ind w:left="0" w:right="122"/>
              <w:jc w:val="right"/>
            </w:pPr>
            <w:r>
              <w:rPr>
                <w:spacing w:val="-5"/>
              </w:rPr>
              <w:t>2.</w:t>
            </w:r>
          </w:p>
        </w:tc>
        <w:tc>
          <w:tcPr>
            <w:tcW w:w="3855" w:type="dxa"/>
          </w:tcPr>
          <w:p w:rsidR="00F65042" w:rsidRDefault="00ED21B0">
            <w:pPr>
              <w:pStyle w:val="TableParagraph"/>
              <w:spacing w:before="10" w:line="252" w:lineRule="exact"/>
              <w:ind w:left="215"/>
              <w:rPr>
                <w:b/>
              </w:rPr>
            </w:pPr>
            <w:r>
              <w:rPr>
                <w:b/>
              </w:rPr>
              <w:t>Тема</w:t>
            </w:r>
            <w:r>
              <w:rPr>
                <w:b/>
                <w:spacing w:val="-5"/>
              </w:rPr>
              <w:t xml:space="preserve"> </w:t>
            </w:r>
            <w:r>
              <w:rPr>
                <w:b/>
              </w:rPr>
              <w:t>(раздел)</w:t>
            </w:r>
            <w:r>
              <w:rPr>
                <w:b/>
                <w:spacing w:val="-4"/>
              </w:rPr>
              <w:t xml:space="preserve"> </w:t>
            </w:r>
            <w:r>
              <w:rPr>
                <w:b/>
                <w:spacing w:val="-10"/>
              </w:rPr>
              <w:t>2</w:t>
            </w:r>
          </w:p>
          <w:p w:rsidR="00F65042" w:rsidRDefault="00ED21B0">
            <w:pPr>
              <w:pStyle w:val="TableParagraph"/>
              <w:spacing w:line="254" w:lineRule="exact"/>
              <w:ind w:left="215"/>
            </w:pPr>
            <w:r>
              <w:t>Здоровье</w:t>
            </w:r>
            <w:r>
              <w:rPr>
                <w:spacing w:val="-12"/>
              </w:rPr>
              <w:t xml:space="preserve"> </w:t>
            </w:r>
            <w:r>
              <w:t>населения</w:t>
            </w:r>
            <w:r>
              <w:rPr>
                <w:spacing w:val="-13"/>
              </w:rPr>
              <w:t xml:space="preserve"> </w:t>
            </w:r>
            <w:r>
              <w:t>и</w:t>
            </w:r>
            <w:r>
              <w:rPr>
                <w:spacing w:val="-12"/>
              </w:rPr>
              <w:t xml:space="preserve"> </w:t>
            </w:r>
            <w:r>
              <w:t xml:space="preserve">профилактика </w:t>
            </w:r>
            <w:r>
              <w:rPr>
                <w:spacing w:val="-2"/>
              </w:rPr>
              <w:t>заболеваний.</w:t>
            </w:r>
          </w:p>
        </w:tc>
        <w:tc>
          <w:tcPr>
            <w:tcW w:w="2480" w:type="dxa"/>
          </w:tcPr>
          <w:p w:rsidR="00F65042" w:rsidRDefault="00ED21B0">
            <w:pPr>
              <w:pStyle w:val="TableParagraph"/>
              <w:spacing w:line="247" w:lineRule="exact"/>
              <w:ind w:left="211"/>
            </w:pPr>
            <w:r>
              <w:t>ОПК-2,</w:t>
            </w:r>
            <w:r>
              <w:rPr>
                <w:spacing w:val="-12"/>
              </w:rPr>
              <w:t xml:space="preserve"> </w:t>
            </w:r>
            <w:r>
              <w:t>ПК-</w:t>
            </w:r>
            <w:r>
              <w:rPr>
                <w:spacing w:val="-10"/>
              </w:rPr>
              <w:t>2</w:t>
            </w:r>
          </w:p>
        </w:tc>
        <w:tc>
          <w:tcPr>
            <w:tcW w:w="2142" w:type="dxa"/>
          </w:tcPr>
          <w:p w:rsidR="00F65042" w:rsidRDefault="00ED21B0">
            <w:pPr>
              <w:pStyle w:val="TableParagraph"/>
              <w:spacing w:line="220" w:lineRule="auto"/>
              <w:ind w:left="105"/>
            </w:pPr>
            <w:r>
              <w:t>Собеседование</w:t>
            </w:r>
            <w:r>
              <w:rPr>
                <w:spacing w:val="17"/>
              </w:rPr>
              <w:t xml:space="preserve"> </w:t>
            </w:r>
            <w:r>
              <w:t>–</w:t>
            </w:r>
            <w:r>
              <w:rPr>
                <w:spacing w:val="14"/>
              </w:rPr>
              <w:t xml:space="preserve"> </w:t>
            </w:r>
            <w:r>
              <w:t xml:space="preserve">15 </w:t>
            </w:r>
            <w:r>
              <w:rPr>
                <w:spacing w:val="-2"/>
              </w:rPr>
              <w:t>Модульный</w:t>
            </w:r>
            <w:r>
              <w:rPr>
                <w:spacing w:val="14"/>
              </w:rPr>
              <w:t xml:space="preserve"> </w:t>
            </w:r>
            <w:r>
              <w:rPr>
                <w:spacing w:val="-2"/>
              </w:rPr>
              <w:t>тест-</w:t>
            </w:r>
            <w:r>
              <w:rPr>
                <w:spacing w:val="-5"/>
              </w:rPr>
              <w:t>1,0</w:t>
            </w:r>
          </w:p>
        </w:tc>
      </w:tr>
    </w:tbl>
    <w:p w:rsidR="00F65042" w:rsidRDefault="00F65042">
      <w:pPr>
        <w:pStyle w:val="TableParagraph"/>
        <w:spacing w:line="220" w:lineRule="auto"/>
        <w:sectPr w:rsidR="00F65042">
          <w:footerReference w:type="default" r:id="rId15"/>
          <w:pgSz w:w="11910" w:h="16840"/>
          <w:pgMar w:top="1100" w:right="566" w:bottom="280" w:left="566" w:header="0" w:footer="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3855"/>
        <w:gridCol w:w="2480"/>
        <w:gridCol w:w="2142"/>
      </w:tblGrid>
      <w:tr w:rsidR="00F65042">
        <w:trPr>
          <w:trHeight w:val="780"/>
        </w:trPr>
        <w:tc>
          <w:tcPr>
            <w:tcW w:w="871" w:type="dxa"/>
          </w:tcPr>
          <w:p w:rsidR="00F65042" w:rsidRDefault="00ED21B0">
            <w:pPr>
              <w:pStyle w:val="TableParagraph"/>
              <w:spacing w:before="13"/>
              <w:ind w:left="0" w:right="122"/>
              <w:jc w:val="right"/>
            </w:pPr>
            <w:r>
              <w:rPr>
                <w:spacing w:val="-5"/>
              </w:rPr>
              <w:lastRenderedPageBreak/>
              <w:t>3.</w:t>
            </w:r>
          </w:p>
        </w:tc>
        <w:tc>
          <w:tcPr>
            <w:tcW w:w="3855" w:type="dxa"/>
          </w:tcPr>
          <w:p w:rsidR="00F65042" w:rsidRDefault="00ED21B0">
            <w:pPr>
              <w:pStyle w:val="TableParagraph"/>
              <w:spacing w:before="15" w:line="252" w:lineRule="exact"/>
              <w:ind w:left="215"/>
              <w:rPr>
                <w:b/>
              </w:rPr>
            </w:pPr>
            <w:r>
              <w:rPr>
                <w:b/>
              </w:rPr>
              <w:t>Тема</w:t>
            </w:r>
            <w:r>
              <w:rPr>
                <w:b/>
                <w:spacing w:val="-5"/>
              </w:rPr>
              <w:t xml:space="preserve"> </w:t>
            </w:r>
            <w:r>
              <w:rPr>
                <w:b/>
              </w:rPr>
              <w:t>(раздел)</w:t>
            </w:r>
            <w:r>
              <w:rPr>
                <w:b/>
                <w:spacing w:val="-4"/>
              </w:rPr>
              <w:t xml:space="preserve"> </w:t>
            </w:r>
            <w:r>
              <w:rPr>
                <w:b/>
                <w:spacing w:val="-10"/>
              </w:rPr>
              <w:t>3</w:t>
            </w:r>
          </w:p>
          <w:p w:rsidR="00F65042" w:rsidRDefault="00ED21B0">
            <w:pPr>
              <w:pStyle w:val="TableParagraph"/>
              <w:spacing w:line="254" w:lineRule="exact"/>
              <w:ind w:left="215"/>
            </w:pPr>
            <w:r>
              <w:t>Организация</w:t>
            </w:r>
            <w:r>
              <w:rPr>
                <w:spacing w:val="-14"/>
              </w:rPr>
              <w:t xml:space="preserve"> </w:t>
            </w:r>
            <w:r>
              <w:t>медицинской</w:t>
            </w:r>
            <w:r>
              <w:rPr>
                <w:spacing w:val="-14"/>
              </w:rPr>
              <w:t xml:space="preserve"> </w:t>
            </w:r>
            <w:r>
              <w:t xml:space="preserve">помощи </w:t>
            </w:r>
            <w:r>
              <w:rPr>
                <w:spacing w:val="-2"/>
              </w:rPr>
              <w:t>населению.</w:t>
            </w:r>
          </w:p>
        </w:tc>
        <w:tc>
          <w:tcPr>
            <w:tcW w:w="2480" w:type="dxa"/>
          </w:tcPr>
          <w:p w:rsidR="00F65042" w:rsidRDefault="00ED21B0">
            <w:pPr>
              <w:pStyle w:val="TableParagraph"/>
              <w:spacing w:before="17"/>
              <w:ind w:left="211"/>
            </w:pPr>
            <w:r>
              <w:t>ОПК-2,</w:t>
            </w:r>
            <w:r>
              <w:rPr>
                <w:spacing w:val="-12"/>
              </w:rPr>
              <w:t xml:space="preserve"> </w:t>
            </w:r>
            <w:r>
              <w:t>ПК-</w:t>
            </w:r>
            <w:r>
              <w:rPr>
                <w:spacing w:val="-10"/>
              </w:rPr>
              <w:t>2</w:t>
            </w:r>
          </w:p>
        </w:tc>
        <w:tc>
          <w:tcPr>
            <w:tcW w:w="2142" w:type="dxa"/>
          </w:tcPr>
          <w:p w:rsidR="00F65042" w:rsidRDefault="00ED21B0">
            <w:pPr>
              <w:pStyle w:val="TableParagraph"/>
              <w:spacing w:line="220" w:lineRule="auto"/>
              <w:ind w:left="105"/>
            </w:pPr>
            <w:r>
              <w:t>Собеседование</w:t>
            </w:r>
            <w:r>
              <w:rPr>
                <w:spacing w:val="17"/>
              </w:rPr>
              <w:t xml:space="preserve"> </w:t>
            </w:r>
            <w:r>
              <w:t>–</w:t>
            </w:r>
            <w:r>
              <w:rPr>
                <w:spacing w:val="14"/>
              </w:rPr>
              <w:t xml:space="preserve"> </w:t>
            </w:r>
            <w:r>
              <w:t xml:space="preserve">20 </w:t>
            </w:r>
            <w:r>
              <w:rPr>
                <w:spacing w:val="-2"/>
              </w:rPr>
              <w:t>Модульный</w:t>
            </w:r>
            <w:r>
              <w:rPr>
                <w:spacing w:val="14"/>
              </w:rPr>
              <w:t xml:space="preserve"> </w:t>
            </w:r>
            <w:r>
              <w:rPr>
                <w:spacing w:val="-2"/>
              </w:rPr>
              <w:t>тест-</w:t>
            </w:r>
            <w:r>
              <w:rPr>
                <w:spacing w:val="-5"/>
              </w:rPr>
              <w:t>1,0</w:t>
            </w:r>
          </w:p>
        </w:tc>
      </w:tr>
      <w:tr w:rsidR="00F65042">
        <w:trPr>
          <w:trHeight w:val="501"/>
        </w:trPr>
        <w:tc>
          <w:tcPr>
            <w:tcW w:w="871" w:type="dxa"/>
          </w:tcPr>
          <w:p w:rsidR="00F65042" w:rsidRDefault="00ED21B0">
            <w:pPr>
              <w:pStyle w:val="TableParagraph"/>
              <w:spacing w:before="10"/>
              <w:ind w:left="0" w:right="122"/>
              <w:jc w:val="right"/>
            </w:pPr>
            <w:r>
              <w:rPr>
                <w:spacing w:val="-5"/>
              </w:rPr>
              <w:t>4.</w:t>
            </w:r>
          </w:p>
        </w:tc>
        <w:tc>
          <w:tcPr>
            <w:tcW w:w="3855" w:type="dxa"/>
          </w:tcPr>
          <w:p w:rsidR="00F65042" w:rsidRDefault="00ED21B0">
            <w:pPr>
              <w:pStyle w:val="TableParagraph"/>
              <w:spacing w:line="244" w:lineRule="exact"/>
              <w:ind w:left="215"/>
            </w:pPr>
            <w:r>
              <w:rPr>
                <w:b/>
              </w:rPr>
              <w:t>Тема</w:t>
            </w:r>
            <w:r>
              <w:rPr>
                <w:b/>
                <w:spacing w:val="-5"/>
              </w:rPr>
              <w:t xml:space="preserve"> </w:t>
            </w:r>
            <w:r>
              <w:rPr>
                <w:b/>
              </w:rPr>
              <w:t>(раздел)</w:t>
            </w:r>
            <w:r>
              <w:rPr>
                <w:b/>
                <w:spacing w:val="-4"/>
              </w:rPr>
              <w:t xml:space="preserve"> </w:t>
            </w:r>
            <w:r>
              <w:rPr>
                <w:b/>
              </w:rPr>
              <w:t>4</w:t>
            </w:r>
            <w:r>
              <w:rPr>
                <w:b/>
                <w:spacing w:val="-4"/>
              </w:rPr>
              <w:t xml:space="preserve"> </w:t>
            </w:r>
            <w:r>
              <w:t>Контроль</w:t>
            </w:r>
            <w:r>
              <w:rPr>
                <w:spacing w:val="-4"/>
              </w:rPr>
              <w:t xml:space="preserve"> </w:t>
            </w:r>
            <w:r>
              <w:rPr>
                <w:spacing w:val="-2"/>
              </w:rPr>
              <w:t>качества</w:t>
            </w:r>
          </w:p>
          <w:p w:rsidR="00F65042" w:rsidRDefault="00ED21B0">
            <w:pPr>
              <w:pStyle w:val="TableParagraph"/>
              <w:spacing w:line="238" w:lineRule="exact"/>
              <w:ind w:left="215"/>
            </w:pPr>
            <w:r>
              <w:rPr>
                <w:spacing w:val="-2"/>
              </w:rPr>
              <w:t>медицинской</w:t>
            </w:r>
            <w:r>
              <w:rPr>
                <w:spacing w:val="4"/>
              </w:rPr>
              <w:t xml:space="preserve"> </w:t>
            </w:r>
            <w:r>
              <w:rPr>
                <w:spacing w:val="-2"/>
              </w:rPr>
              <w:t>помощи.</w:t>
            </w:r>
          </w:p>
        </w:tc>
        <w:tc>
          <w:tcPr>
            <w:tcW w:w="2480" w:type="dxa"/>
          </w:tcPr>
          <w:p w:rsidR="00F65042" w:rsidRDefault="00ED21B0">
            <w:pPr>
              <w:pStyle w:val="TableParagraph"/>
              <w:spacing w:line="251" w:lineRule="exact"/>
              <w:rPr>
                <w:rFonts w:ascii="Calibri" w:hAnsi="Calibri"/>
              </w:rPr>
            </w:pPr>
            <w:r>
              <w:rPr>
                <w:rFonts w:ascii="Calibri" w:hAnsi="Calibri"/>
              </w:rPr>
              <w:t>ОПК-2,</w:t>
            </w:r>
            <w:r>
              <w:rPr>
                <w:rFonts w:ascii="Calibri" w:hAnsi="Calibri"/>
                <w:spacing w:val="-5"/>
              </w:rPr>
              <w:t xml:space="preserve"> </w:t>
            </w:r>
            <w:r>
              <w:rPr>
                <w:rFonts w:ascii="Calibri" w:hAnsi="Calibri"/>
              </w:rPr>
              <w:t>ПК-</w:t>
            </w:r>
            <w:r>
              <w:rPr>
                <w:rFonts w:ascii="Calibri" w:hAnsi="Calibri"/>
                <w:spacing w:val="-10"/>
              </w:rPr>
              <w:t>2</w:t>
            </w:r>
          </w:p>
        </w:tc>
        <w:tc>
          <w:tcPr>
            <w:tcW w:w="2142" w:type="dxa"/>
          </w:tcPr>
          <w:p w:rsidR="00F65042" w:rsidRDefault="00ED21B0">
            <w:pPr>
              <w:pStyle w:val="TableParagraph"/>
              <w:spacing w:line="223" w:lineRule="auto"/>
              <w:ind w:left="105"/>
            </w:pPr>
            <w:r>
              <w:t>Собеседование</w:t>
            </w:r>
            <w:r>
              <w:rPr>
                <w:spacing w:val="40"/>
              </w:rPr>
              <w:t xml:space="preserve"> </w:t>
            </w:r>
            <w:r>
              <w:t>–</w:t>
            </w:r>
            <w:r>
              <w:rPr>
                <w:spacing w:val="40"/>
              </w:rPr>
              <w:t xml:space="preserve"> </w:t>
            </w:r>
            <w:r>
              <w:t xml:space="preserve">5 </w:t>
            </w:r>
            <w:r>
              <w:rPr>
                <w:spacing w:val="-2"/>
              </w:rPr>
              <w:t>Модульный</w:t>
            </w:r>
            <w:r>
              <w:rPr>
                <w:spacing w:val="14"/>
              </w:rPr>
              <w:t xml:space="preserve"> </w:t>
            </w:r>
            <w:r>
              <w:rPr>
                <w:spacing w:val="-2"/>
              </w:rPr>
              <w:t>тест-</w:t>
            </w:r>
            <w:r>
              <w:rPr>
                <w:spacing w:val="-5"/>
              </w:rPr>
              <w:t>1,0</w:t>
            </w:r>
          </w:p>
        </w:tc>
      </w:tr>
      <w:tr w:rsidR="00F65042">
        <w:trPr>
          <w:trHeight w:val="1175"/>
        </w:trPr>
        <w:tc>
          <w:tcPr>
            <w:tcW w:w="871" w:type="dxa"/>
          </w:tcPr>
          <w:p w:rsidR="00F65042" w:rsidRDefault="00ED21B0">
            <w:pPr>
              <w:pStyle w:val="TableParagraph"/>
              <w:spacing w:before="8"/>
              <w:ind w:left="0" w:right="122"/>
              <w:jc w:val="right"/>
            </w:pPr>
            <w:r>
              <w:rPr>
                <w:spacing w:val="-5"/>
              </w:rPr>
              <w:t>5.</w:t>
            </w:r>
          </w:p>
        </w:tc>
        <w:tc>
          <w:tcPr>
            <w:tcW w:w="3855" w:type="dxa"/>
          </w:tcPr>
          <w:p w:rsidR="00F65042" w:rsidRDefault="00ED21B0">
            <w:pPr>
              <w:pStyle w:val="TableParagraph"/>
              <w:spacing w:before="10"/>
              <w:ind w:left="215"/>
              <w:rPr>
                <w:b/>
              </w:rPr>
            </w:pPr>
            <w:r>
              <w:rPr>
                <w:b/>
              </w:rPr>
              <w:t>Тема</w:t>
            </w:r>
            <w:r>
              <w:rPr>
                <w:b/>
                <w:spacing w:val="-5"/>
              </w:rPr>
              <w:t xml:space="preserve"> </w:t>
            </w:r>
            <w:r>
              <w:rPr>
                <w:b/>
              </w:rPr>
              <w:t>(раздел)</w:t>
            </w:r>
            <w:r>
              <w:rPr>
                <w:b/>
                <w:spacing w:val="-4"/>
              </w:rPr>
              <w:t xml:space="preserve"> </w:t>
            </w:r>
            <w:r>
              <w:rPr>
                <w:b/>
                <w:spacing w:val="-10"/>
              </w:rPr>
              <w:t>5</w:t>
            </w:r>
          </w:p>
          <w:p w:rsidR="00F65042" w:rsidRDefault="00ED21B0">
            <w:pPr>
              <w:pStyle w:val="TableParagraph"/>
              <w:tabs>
                <w:tab w:val="left" w:pos="1790"/>
              </w:tabs>
              <w:spacing w:before="23" w:line="261" w:lineRule="auto"/>
              <w:ind w:left="215" w:right="192"/>
            </w:pPr>
            <w:r>
              <w:rPr>
                <w:spacing w:val="-2"/>
              </w:rPr>
              <w:t>Системы</w:t>
            </w:r>
            <w:r>
              <w:tab/>
              <w:t>здравоохранения</w:t>
            </w:r>
            <w:r>
              <w:rPr>
                <w:spacing w:val="40"/>
              </w:rPr>
              <w:t xml:space="preserve"> </w:t>
            </w:r>
            <w:r>
              <w:t xml:space="preserve">и </w:t>
            </w:r>
            <w:r>
              <w:rPr>
                <w:spacing w:val="-2"/>
              </w:rPr>
              <w:t>организация</w:t>
            </w:r>
            <w:r>
              <w:tab/>
            </w:r>
            <w:r>
              <w:rPr>
                <w:spacing w:val="-2"/>
              </w:rPr>
              <w:t>медицинского страхования.</w:t>
            </w:r>
          </w:p>
        </w:tc>
        <w:tc>
          <w:tcPr>
            <w:tcW w:w="2480" w:type="dxa"/>
          </w:tcPr>
          <w:p w:rsidR="00F65042" w:rsidRDefault="00ED21B0">
            <w:pPr>
              <w:pStyle w:val="TableParagraph"/>
              <w:spacing w:before="3"/>
              <w:ind w:left="216"/>
            </w:pPr>
            <w:r>
              <w:t>ОПК-2,</w:t>
            </w:r>
            <w:r>
              <w:rPr>
                <w:spacing w:val="-12"/>
              </w:rPr>
              <w:t xml:space="preserve"> </w:t>
            </w:r>
            <w:r>
              <w:t>ПК-</w:t>
            </w:r>
            <w:r>
              <w:rPr>
                <w:spacing w:val="-10"/>
              </w:rPr>
              <w:t>2</w:t>
            </w:r>
          </w:p>
        </w:tc>
        <w:tc>
          <w:tcPr>
            <w:tcW w:w="2142" w:type="dxa"/>
          </w:tcPr>
          <w:p w:rsidR="00F65042" w:rsidRDefault="00ED21B0">
            <w:pPr>
              <w:pStyle w:val="TableParagraph"/>
              <w:spacing w:line="223" w:lineRule="auto"/>
              <w:ind w:left="105"/>
            </w:pPr>
            <w:r>
              <w:t>Собеседование</w:t>
            </w:r>
            <w:r>
              <w:rPr>
                <w:spacing w:val="40"/>
              </w:rPr>
              <w:t xml:space="preserve"> </w:t>
            </w:r>
            <w:r>
              <w:t>–</w:t>
            </w:r>
            <w:r>
              <w:rPr>
                <w:spacing w:val="40"/>
              </w:rPr>
              <w:t xml:space="preserve"> </w:t>
            </w:r>
            <w:r>
              <w:t xml:space="preserve">5 </w:t>
            </w:r>
            <w:r>
              <w:rPr>
                <w:spacing w:val="-2"/>
              </w:rPr>
              <w:t>Модульный</w:t>
            </w:r>
            <w:r>
              <w:rPr>
                <w:spacing w:val="14"/>
              </w:rPr>
              <w:t xml:space="preserve"> </w:t>
            </w:r>
            <w:r>
              <w:rPr>
                <w:spacing w:val="-2"/>
              </w:rPr>
              <w:t>тест-</w:t>
            </w:r>
            <w:r>
              <w:rPr>
                <w:spacing w:val="-5"/>
              </w:rPr>
              <w:t>1,0</w:t>
            </w:r>
          </w:p>
        </w:tc>
      </w:tr>
      <w:tr w:rsidR="00F65042">
        <w:trPr>
          <w:trHeight w:val="750"/>
        </w:trPr>
        <w:tc>
          <w:tcPr>
            <w:tcW w:w="871" w:type="dxa"/>
          </w:tcPr>
          <w:p w:rsidR="00F65042" w:rsidRDefault="00ED21B0">
            <w:pPr>
              <w:pStyle w:val="TableParagraph"/>
              <w:spacing w:before="8"/>
              <w:ind w:left="0" w:right="122"/>
              <w:jc w:val="right"/>
            </w:pPr>
            <w:r>
              <w:rPr>
                <w:spacing w:val="-5"/>
              </w:rPr>
              <w:t>6.</w:t>
            </w:r>
          </w:p>
        </w:tc>
        <w:tc>
          <w:tcPr>
            <w:tcW w:w="3855" w:type="dxa"/>
          </w:tcPr>
          <w:p w:rsidR="00F65042" w:rsidRDefault="00ED21B0">
            <w:pPr>
              <w:pStyle w:val="TableParagraph"/>
              <w:spacing w:line="245" w:lineRule="exact"/>
              <w:ind w:left="215"/>
              <w:rPr>
                <w:b/>
              </w:rPr>
            </w:pPr>
            <w:r>
              <w:rPr>
                <w:b/>
              </w:rPr>
              <w:t>Тема</w:t>
            </w:r>
            <w:r>
              <w:rPr>
                <w:b/>
                <w:spacing w:val="-5"/>
              </w:rPr>
              <w:t xml:space="preserve"> </w:t>
            </w:r>
            <w:r>
              <w:rPr>
                <w:b/>
              </w:rPr>
              <w:t>(раздел)</w:t>
            </w:r>
            <w:r>
              <w:rPr>
                <w:b/>
                <w:spacing w:val="-4"/>
              </w:rPr>
              <w:t xml:space="preserve"> </w:t>
            </w:r>
            <w:r>
              <w:rPr>
                <w:b/>
                <w:spacing w:val="-10"/>
              </w:rPr>
              <w:t>6</w:t>
            </w:r>
          </w:p>
          <w:p w:rsidR="00F65042" w:rsidRDefault="00ED21B0">
            <w:pPr>
              <w:pStyle w:val="TableParagraph"/>
              <w:spacing w:line="248" w:lineRule="exact"/>
              <w:ind w:left="215"/>
            </w:pPr>
            <w:r>
              <w:t>Лекарственное</w:t>
            </w:r>
            <w:r>
              <w:rPr>
                <w:spacing w:val="-9"/>
              </w:rPr>
              <w:t xml:space="preserve"> </w:t>
            </w:r>
            <w:r>
              <w:rPr>
                <w:spacing w:val="-2"/>
              </w:rPr>
              <w:t>обеспечение</w:t>
            </w:r>
          </w:p>
          <w:p w:rsidR="00F65042" w:rsidRDefault="00ED21B0">
            <w:pPr>
              <w:pStyle w:val="TableParagraph"/>
              <w:spacing w:line="238" w:lineRule="exact"/>
              <w:ind w:left="215"/>
            </w:pPr>
            <w:r>
              <w:t>населения</w:t>
            </w:r>
            <w:r>
              <w:rPr>
                <w:spacing w:val="-3"/>
              </w:rPr>
              <w:t xml:space="preserve"> </w:t>
            </w:r>
            <w:r>
              <w:t>в</w:t>
            </w:r>
            <w:r>
              <w:rPr>
                <w:spacing w:val="-2"/>
              </w:rPr>
              <w:t xml:space="preserve"> </w:t>
            </w:r>
            <w:r>
              <w:rPr>
                <w:spacing w:val="-5"/>
              </w:rPr>
              <w:t>РФ.</w:t>
            </w:r>
          </w:p>
        </w:tc>
        <w:tc>
          <w:tcPr>
            <w:tcW w:w="2480" w:type="dxa"/>
          </w:tcPr>
          <w:p w:rsidR="00F65042" w:rsidRDefault="00ED21B0">
            <w:pPr>
              <w:pStyle w:val="TableParagraph"/>
              <w:spacing w:line="251" w:lineRule="exact"/>
              <w:rPr>
                <w:rFonts w:ascii="Calibri" w:hAnsi="Calibri"/>
              </w:rPr>
            </w:pPr>
            <w:r>
              <w:rPr>
                <w:rFonts w:ascii="Calibri" w:hAnsi="Calibri"/>
              </w:rPr>
              <w:t>ОПК-2,</w:t>
            </w:r>
            <w:r>
              <w:rPr>
                <w:rFonts w:ascii="Calibri" w:hAnsi="Calibri"/>
                <w:spacing w:val="-5"/>
              </w:rPr>
              <w:t xml:space="preserve"> </w:t>
            </w:r>
            <w:r>
              <w:rPr>
                <w:rFonts w:ascii="Calibri" w:hAnsi="Calibri"/>
              </w:rPr>
              <w:t>ПК-</w:t>
            </w:r>
            <w:r>
              <w:rPr>
                <w:rFonts w:ascii="Calibri" w:hAnsi="Calibri"/>
                <w:spacing w:val="-10"/>
              </w:rPr>
              <w:t>2</w:t>
            </w:r>
          </w:p>
        </w:tc>
        <w:tc>
          <w:tcPr>
            <w:tcW w:w="2142" w:type="dxa"/>
          </w:tcPr>
          <w:p w:rsidR="00F65042" w:rsidRDefault="00ED21B0">
            <w:pPr>
              <w:pStyle w:val="TableParagraph"/>
              <w:spacing w:line="223" w:lineRule="auto"/>
              <w:ind w:left="105"/>
            </w:pPr>
            <w:r>
              <w:t>Собеседование</w:t>
            </w:r>
            <w:r>
              <w:rPr>
                <w:spacing w:val="17"/>
              </w:rPr>
              <w:t xml:space="preserve"> </w:t>
            </w:r>
            <w:r>
              <w:t>–</w:t>
            </w:r>
            <w:r>
              <w:rPr>
                <w:spacing w:val="14"/>
              </w:rPr>
              <w:t xml:space="preserve"> </w:t>
            </w:r>
            <w:r>
              <w:t xml:space="preserve">15 </w:t>
            </w:r>
            <w:r>
              <w:rPr>
                <w:spacing w:val="-2"/>
              </w:rPr>
              <w:t>Модульный</w:t>
            </w:r>
            <w:r>
              <w:rPr>
                <w:spacing w:val="14"/>
              </w:rPr>
              <w:t xml:space="preserve"> </w:t>
            </w:r>
            <w:r>
              <w:rPr>
                <w:spacing w:val="-2"/>
              </w:rPr>
              <w:t>тест-</w:t>
            </w:r>
            <w:r>
              <w:rPr>
                <w:spacing w:val="-5"/>
              </w:rPr>
              <w:t>1,0</w:t>
            </w:r>
          </w:p>
        </w:tc>
      </w:tr>
      <w:tr w:rsidR="00F65042">
        <w:trPr>
          <w:trHeight w:val="541"/>
        </w:trPr>
        <w:tc>
          <w:tcPr>
            <w:tcW w:w="871" w:type="dxa"/>
          </w:tcPr>
          <w:p w:rsidR="00F65042" w:rsidRDefault="00ED21B0">
            <w:pPr>
              <w:pStyle w:val="TableParagraph"/>
              <w:spacing w:before="8"/>
              <w:ind w:left="0" w:right="122"/>
              <w:jc w:val="right"/>
            </w:pPr>
            <w:r>
              <w:rPr>
                <w:spacing w:val="-5"/>
              </w:rPr>
              <w:t>7.</w:t>
            </w:r>
          </w:p>
        </w:tc>
        <w:tc>
          <w:tcPr>
            <w:tcW w:w="3855" w:type="dxa"/>
          </w:tcPr>
          <w:p w:rsidR="00F65042" w:rsidRDefault="00ED21B0">
            <w:pPr>
              <w:pStyle w:val="TableParagraph"/>
              <w:spacing w:before="10"/>
              <w:ind w:left="215"/>
              <w:rPr>
                <w:b/>
              </w:rPr>
            </w:pPr>
            <w:r>
              <w:rPr>
                <w:b/>
              </w:rPr>
              <w:t>Тема</w:t>
            </w:r>
            <w:r>
              <w:rPr>
                <w:b/>
                <w:spacing w:val="-5"/>
              </w:rPr>
              <w:t xml:space="preserve"> </w:t>
            </w:r>
            <w:r>
              <w:rPr>
                <w:b/>
              </w:rPr>
              <w:t>(раздел)</w:t>
            </w:r>
            <w:r>
              <w:rPr>
                <w:b/>
                <w:spacing w:val="-4"/>
              </w:rPr>
              <w:t xml:space="preserve"> </w:t>
            </w:r>
            <w:r>
              <w:rPr>
                <w:b/>
                <w:spacing w:val="-10"/>
              </w:rPr>
              <w:t>7</w:t>
            </w:r>
          </w:p>
          <w:p w:rsidR="00F65042" w:rsidRDefault="00ED21B0">
            <w:pPr>
              <w:pStyle w:val="TableParagraph"/>
              <w:spacing w:before="21" w:line="238" w:lineRule="exact"/>
              <w:ind w:left="215"/>
            </w:pPr>
            <w:r>
              <w:t>Экономика</w:t>
            </w:r>
            <w:r>
              <w:rPr>
                <w:spacing w:val="-5"/>
              </w:rPr>
              <w:t xml:space="preserve"> </w:t>
            </w:r>
            <w:r>
              <w:rPr>
                <w:spacing w:val="-2"/>
              </w:rPr>
              <w:t>здравоохранения.</w:t>
            </w:r>
          </w:p>
        </w:tc>
        <w:tc>
          <w:tcPr>
            <w:tcW w:w="2480" w:type="dxa"/>
          </w:tcPr>
          <w:p w:rsidR="00F65042" w:rsidRDefault="00ED21B0">
            <w:pPr>
              <w:pStyle w:val="TableParagraph"/>
              <w:spacing w:line="251" w:lineRule="exact"/>
              <w:rPr>
                <w:rFonts w:ascii="Calibri" w:hAnsi="Calibri"/>
              </w:rPr>
            </w:pPr>
            <w:r>
              <w:rPr>
                <w:rFonts w:ascii="Calibri" w:hAnsi="Calibri"/>
              </w:rPr>
              <w:t>ОПК-2,</w:t>
            </w:r>
            <w:r>
              <w:rPr>
                <w:rFonts w:ascii="Calibri" w:hAnsi="Calibri"/>
                <w:spacing w:val="-5"/>
              </w:rPr>
              <w:t xml:space="preserve"> </w:t>
            </w:r>
            <w:r>
              <w:rPr>
                <w:rFonts w:ascii="Calibri" w:hAnsi="Calibri"/>
              </w:rPr>
              <w:t>ПК-</w:t>
            </w:r>
            <w:r>
              <w:rPr>
                <w:rFonts w:ascii="Calibri" w:hAnsi="Calibri"/>
                <w:spacing w:val="-10"/>
              </w:rPr>
              <w:t>2</w:t>
            </w:r>
          </w:p>
        </w:tc>
        <w:tc>
          <w:tcPr>
            <w:tcW w:w="2142" w:type="dxa"/>
          </w:tcPr>
          <w:p w:rsidR="00F65042" w:rsidRDefault="00ED21B0">
            <w:pPr>
              <w:pStyle w:val="TableParagraph"/>
              <w:spacing w:line="220" w:lineRule="auto"/>
              <w:ind w:left="105"/>
            </w:pPr>
            <w:r>
              <w:t>Собеседование</w:t>
            </w:r>
            <w:r>
              <w:rPr>
                <w:spacing w:val="17"/>
              </w:rPr>
              <w:t xml:space="preserve"> </w:t>
            </w:r>
            <w:r>
              <w:t>–</w:t>
            </w:r>
            <w:r>
              <w:rPr>
                <w:spacing w:val="14"/>
              </w:rPr>
              <w:t xml:space="preserve"> </w:t>
            </w:r>
            <w:r>
              <w:t xml:space="preserve">15 </w:t>
            </w:r>
            <w:r>
              <w:rPr>
                <w:spacing w:val="-2"/>
              </w:rPr>
              <w:t>Модульный</w:t>
            </w:r>
            <w:r>
              <w:rPr>
                <w:spacing w:val="14"/>
              </w:rPr>
              <w:t xml:space="preserve"> </w:t>
            </w:r>
            <w:r>
              <w:rPr>
                <w:spacing w:val="-2"/>
              </w:rPr>
              <w:t>тест-</w:t>
            </w:r>
            <w:r>
              <w:rPr>
                <w:spacing w:val="-5"/>
              </w:rPr>
              <w:t>1,0</w:t>
            </w:r>
          </w:p>
        </w:tc>
      </w:tr>
      <w:tr w:rsidR="00F65042">
        <w:trPr>
          <w:trHeight w:val="253"/>
        </w:trPr>
        <w:tc>
          <w:tcPr>
            <w:tcW w:w="7206" w:type="dxa"/>
            <w:gridSpan w:val="3"/>
          </w:tcPr>
          <w:p w:rsidR="00F65042" w:rsidRDefault="00ED21B0">
            <w:pPr>
              <w:pStyle w:val="TableParagraph"/>
              <w:spacing w:line="234" w:lineRule="exact"/>
              <w:ind w:left="211"/>
            </w:pPr>
            <w:r>
              <w:t>Вид</w:t>
            </w:r>
            <w:r>
              <w:rPr>
                <w:spacing w:val="-4"/>
              </w:rPr>
              <w:t xml:space="preserve"> </w:t>
            </w:r>
            <w:r>
              <w:t>итоговой</w:t>
            </w:r>
            <w:r>
              <w:rPr>
                <w:spacing w:val="-4"/>
              </w:rPr>
              <w:t xml:space="preserve"> </w:t>
            </w:r>
            <w:r>
              <w:rPr>
                <w:spacing w:val="-2"/>
              </w:rPr>
              <w:t>аттестации</w:t>
            </w:r>
          </w:p>
        </w:tc>
        <w:tc>
          <w:tcPr>
            <w:tcW w:w="2142" w:type="dxa"/>
          </w:tcPr>
          <w:p w:rsidR="00F65042" w:rsidRDefault="00ED21B0">
            <w:pPr>
              <w:pStyle w:val="TableParagraph"/>
              <w:spacing w:line="234" w:lineRule="exact"/>
              <w:ind w:left="105"/>
            </w:pPr>
            <w:r>
              <w:rPr>
                <w:spacing w:val="-2"/>
              </w:rPr>
              <w:t>Зачет</w:t>
            </w:r>
          </w:p>
        </w:tc>
      </w:tr>
    </w:tbl>
    <w:p w:rsidR="00F65042" w:rsidRDefault="00F65042">
      <w:pPr>
        <w:pStyle w:val="a3"/>
        <w:spacing w:before="140"/>
        <w:rPr>
          <w:b/>
          <w:sz w:val="22"/>
        </w:rPr>
      </w:pPr>
    </w:p>
    <w:p w:rsidR="00F65042" w:rsidRDefault="00ED21B0">
      <w:pPr>
        <w:ind w:left="1136"/>
        <w:rPr>
          <w:b/>
        </w:rPr>
      </w:pPr>
      <w:r>
        <w:rPr>
          <w:b/>
        </w:rPr>
        <w:t>2.2.</w:t>
      </w:r>
      <w:r>
        <w:rPr>
          <w:b/>
          <w:spacing w:val="-8"/>
        </w:rPr>
        <w:t xml:space="preserve"> </w:t>
      </w:r>
      <w:r>
        <w:rPr>
          <w:b/>
        </w:rPr>
        <w:t>В</w:t>
      </w:r>
      <w:r>
        <w:rPr>
          <w:b/>
          <w:spacing w:val="-7"/>
        </w:rPr>
        <w:t xml:space="preserve"> </w:t>
      </w:r>
      <w:r>
        <w:rPr>
          <w:b/>
        </w:rPr>
        <w:t>результате</w:t>
      </w:r>
      <w:r>
        <w:rPr>
          <w:b/>
          <w:spacing w:val="-8"/>
        </w:rPr>
        <w:t xml:space="preserve"> </w:t>
      </w:r>
      <w:r>
        <w:rPr>
          <w:b/>
        </w:rPr>
        <w:t>освоения</w:t>
      </w:r>
      <w:r>
        <w:rPr>
          <w:b/>
          <w:spacing w:val="-7"/>
        </w:rPr>
        <w:t xml:space="preserve"> </w:t>
      </w:r>
      <w:r>
        <w:rPr>
          <w:b/>
        </w:rPr>
        <w:t>учебной</w:t>
      </w:r>
      <w:r>
        <w:rPr>
          <w:b/>
          <w:spacing w:val="-8"/>
        </w:rPr>
        <w:t xml:space="preserve"> </w:t>
      </w:r>
      <w:r>
        <w:rPr>
          <w:b/>
        </w:rPr>
        <w:t>дисциплины</w:t>
      </w:r>
      <w:r>
        <w:rPr>
          <w:b/>
          <w:spacing w:val="-8"/>
        </w:rPr>
        <w:t xml:space="preserve"> </w:t>
      </w:r>
      <w:r>
        <w:rPr>
          <w:b/>
        </w:rPr>
        <w:t>«Общественное</w:t>
      </w:r>
      <w:r>
        <w:rPr>
          <w:b/>
          <w:spacing w:val="-8"/>
        </w:rPr>
        <w:t xml:space="preserve"> </w:t>
      </w:r>
      <w:r>
        <w:rPr>
          <w:b/>
        </w:rPr>
        <w:t>здоровье</w:t>
      </w:r>
      <w:r>
        <w:rPr>
          <w:b/>
          <w:spacing w:val="-8"/>
        </w:rPr>
        <w:t xml:space="preserve"> </w:t>
      </w:r>
      <w:r>
        <w:rPr>
          <w:b/>
        </w:rPr>
        <w:t>и</w:t>
      </w:r>
      <w:r>
        <w:rPr>
          <w:b/>
          <w:spacing w:val="-8"/>
        </w:rPr>
        <w:t xml:space="preserve"> </w:t>
      </w:r>
      <w:r>
        <w:rPr>
          <w:b/>
        </w:rPr>
        <w:t>здравоохранение» обучающийся должен:</w:t>
      </w:r>
    </w:p>
    <w:p w:rsidR="00F65042" w:rsidRDefault="00F65042">
      <w:pPr>
        <w:pStyle w:val="a3"/>
        <w:spacing w:before="24"/>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6747"/>
        <w:gridCol w:w="1795"/>
      </w:tblGrid>
      <w:tr w:rsidR="00F65042">
        <w:trPr>
          <w:trHeight w:val="760"/>
        </w:trPr>
        <w:tc>
          <w:tcPr>
            <w:tcW w:w="804" w:type="dxa"/>
          </w:tcPr>
          <w:p w:rsidR="00F65042" w:rsidRDefault="00ED21B0">
            <w:pPr>
              <w:pStyle w:val="TableParagraph"/>
              <w:spacing w:before="1"/>
              <w:ind w:right="367"/>
              <w:rPr>
                <w:b/>
              </w:rPr>
            </w:pPr>
            <w:r>
              <w:rPr>
                <w:b/>
                <w:spacing w:val="-10"/>
              </w:rPr>
              <w:t xml:space="preserve">№ </w:t>
            </w:r>
            <w:r>
              <w:rPr>
                <w:b/>
                <w:spacing w:val="-4"/>
              </w:rPr>
              <w:t>п/п</w:t>
            </w:r>
          </w:p>
        </w:tc>
        <w:tc>
          <w:tcPr>
            <w:tcW w:w="6747" w:type="dxa"/>
          </w:tcPr>
          <w:p w:rsidR="00F65042" w:rsidRDefault="00ED21B0">
            <w:pPr>
              <w:pStyle w:val="TableParagraph"/>
              <w:spacing w:before="1"/>
              <w:rPr>
                <w:b/>
              </w:rPr>
            </w:pPr>
            <w:r>
              <w:rPr>
                <w:b/>
              </w:rPr>
              <w:t>В</w:t>
            </w:r>
            <w:r>
              <w:rPr>
                <w:b/>
                <w:spacing w:val="-9"/>
              </w:rPr>
              <w:t xml:space="preserve"> </w:t>
            </w:r>
            <w:r>
              <w:rPr>
                <w:b/>
              </w:rPr>
              <w:t>результате</w:t>
            </w:r>
            <w:r>
              <w:rPr>
                <w:b/>
                <w:spacing w:val="-8"/>
              </w:rPr>
              <w:t xml:space="preserve"> </w:t>
            </w:r>
            <w:r>
              <w:rPr>
                <w:b/>
              </w:rPr>
              <w:t>изучения</w:t>
            </w:r>
            <w:r>
              <w:rPr>
                <w:b/>
                <w:spacing w:val="-9"/>
              </w:rPr>
              <w:t xml:space="preserve"> </w:t>
            </w:r>
            <w:r>
              <w:rPr>
                <w:b/>
              </w:rPr>
              <w:t>дисциплины,</w:t>
            </w:r>
            <w:r>
              <w:rPr>
                <w:b/>
                <w:spacing w:val="-9"/>
              </w:rPr>
              <w:t xml:space="preserve"> </w:t>
            </w:r>
            <w:r>
              <w:rPr>
                <w:b/>
              </w:rPr>
              <w:t>обучающиеся</w:t>
            </w:r>
            <w:r>
              <w:rPr>
                <w:b/>
                <w:spacing w:val="-7"/>
              </w:rPr>
              <w:t xml:space="preserve"> </w:t>
            </w:r>
            <w:r>
              <w:rPr>
                <w:b/>
                <w:spacing w:val="-2"/>
              </w:rPr>
              <w:t>должны</w:t>
            </w:r>
          </w:p>
        </w:tc>
        <w:tc>
          <w:tcPr>
            <w:tcW w:w="1795" w:type="dxa"/>
          </w:tcPr>
          <w:p w:rsidR="00F65042" w:rsidRDefault="00ED21B0">
            <w:pPr>
              <w:pStyle w:val="TableParagraph"/>
              <w:spacing w:before="1"/>
              <w:ind w:left="108" w:right="151"/>
              <w:rPr>
                <w:b/>
              </w:rPr>
            </w:pPr>
            <w:r>
              <w:rPr>
                <w:b/>
                <w:spacing w:val="-2"/>
              </w:rPr>
              <w:t>Оценочные средства</w:t>
            </w:r>
          </w:p>
        </w:tc>
      </w:tr>
      <w:tr w:rsidR="00F65042">
        <w:trPr>
          <w:trHeight w:val="277"/>
        </w:trPr>
        <w:tc>
          <w:tcPr>
            <w:tcW w:w="804" w:type="dxa"/>
            <w:vMerge w:val="restart"/>
          </w:tcPr>
          <w:p w:rsidR="00F65042" w:rsidRDefault="00F65042">
            <w:pPr>
              <w:pStyle w:val="TableParagraph"/>
              <w:ind w:left="0"/>
            </w:pPr>
          </w:p>
        </w:tc>
        <w:tc>
          <w:tcPr>
            <w:tcW w:w="6747" w:type="dxa"/>
            <w:tcBorders>
              <w:bottom w:val="nil"/>
            </w:tcBorders>
          </w:tcPr>
          <w:p w:rsidR="00F65042" w:rsidRDefault="00ED21B0">
            <w:pPr>
              <w:pStyle w:val="TableParagraph"/>
              <w:spacing w:line="251" w:lineRule="exact"/>
              <w:rPr>
                <w:b/>
              </w:rPr>
            </w:pPr>
            <w:r>
              <w:rPr>
                <w:b/>
                <w:spacing w:val="-2"/>
              </w:rPr>
              <w:t>Знать:</w:t>
            </w:r>
          </w:p>
        </w:tc>
        <w:tc>
          <w:tcPr>
            <w:tcW w:w="1795" w:type="dxa"/>
            <w:vMerge w:val="restart"/>
          </w:tcPr>
          <w:p w:rsidR="00F65042" w:rsidRDefault="00ED21B0">
            <w:pPr>
              <w:pStyle w:val="TableParagraph"/>
              <w:ind w:left="108" w:right="151"/>
            </w:pPr>
            <w:r>
              <w:rPr>
                <w:spacing w:val="-2"/>
              </w:rPr>
              <w:t xml:space="preserve">контрольные </w:t>
            </w:r>
            <w:r>
              <w:t xml:space="preserve">вопросы по </w:t>
            </w:r>
            <w:r>
              <w:rPr>
                <w:spacing w:val="-4"/>
              </w:rPr>
              <w:t xml:space="preserve">теме, </w:t>
            </w:r>
            <w:r>
              <w:rPr>
                <w:spacing w:val="-2"/>
              </w:rPr>
              <w:t>тестирование</w:t>
            </w:r>
          </w:p>
        </w:tc>
      </w:tr>
      <w:tr w:rsidR="00F65042">
        <w:trPr>
          <w:trHeight w:val="300"/>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17"/>
            </w:pPr>
            <w:r>
              <w:t>-</w:t>
            </w:r>
            <w:r>
              <w:rPr>
                <w:spacing w:val="-4"/>
              </w:rPr>
              <w:t xml:space="preserve"> </w:t>
            </w:r>
            <w:r>
              <w:t>законодательную</w:t>
            </w:r>
            <w:r>
              <w:rPr>
                <w:spacing w:val="-2"/>
              </w:rPr>
              <w:t xml:space="preserve"> </w:t>
            </w:r>
            <w:r>
              <w:t>базу</w:t>
            </w:r>
            <w:r>
              <w:rPr>
                <w:spacing w:val="-4"/>
              </w:rPr>
              <w:t xml:space="preserve"> </w:t>
            </w:r>
            <w:r>
              <w:t>РФ</w:t>
            </w:r>
            <w:r>
              <w:rPr>
                <w:spacing w:val="-2"/>
              </w:rPr>
              <w:t xml:space="preserve"> </w:t>
            </w:r>
            <w:r>
              <w:t>в</w:t>
            </w:r>
            <w:r>
              <w:rPr>
                <w:spacing w:val="-2"/>
              </w:rPr>
              <w:t xml:space="preserve"> </w:t>
            </w:r>
            <w:r>
              <w:t>сфере</w:t>
            </w:r>
            <w:r>
              <w:rPr>
                <w:spacing w:val="-1"/>
              </w:rPr>
              <w:t xml:space="preserve"> </w:t>
            </w:r>
            <w:r>
              <w:rPr>
                <w:spacing w:val="-2"/>
              </w:rPr>
              <w:t>здравоохранения;</w:t>
            </w:r>
          </w:p>
        </w:tc>
        <w:tc>
          <w:tcPr>
            <w:tcW w:w="1795" w:type="dxa"/>
            <w:vMerge/>
            <w:tcBorders>
              <w:top w:val="nil"/>
            </w:tcBorders>
          </w:tcPr>
          <w:p w:rsidR="00F65042" w:rsidRDefault="00F65042">
            <w:pPr>
              <w:rPr>
                <w:sz w:val="2"/>
                <w:szCs w:val="2"/>
              </w:rPr>
            </w:pPr>
          </w:p>
        </w:tc>
      </w:tr>
      <w:tr w:rsidR="00F65042">
        <w:trPr>
          <w:trHeight w:val="303"/>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1"/>
            </w:pPr>
            <w:r>
              <w:t>-</w:t>
            </w:r>
            <w:r>
              <w:rPr>
                <w:spacing w:val="-14"/>
              </w:rPr>
              <w:t xml:space="preserve"> </w:t>
            </w:r>
            <w:r>
              <w:t>основные</w:t>
            </w:r>
            <w:r>
              <w:rPr>
                <w:spacing w:val="-9"/>
              </w:rPr>
              <w:t xml:space="preserve"> </w:t>
            </w:r>
            <w:r>
              <w:t>принципы</w:t>
            </w:r>
            <w:r>
              <w:rPr>
                <w:spacing w:val="-8"/>
              </w:rPr>
              <w:t xml:space="preserve"> </w:t>
            </w:r>
            <w:r>
              <w:t>оказания</w:t>
            </w:r>
            <w:r>
              <w:rPr>
                <w:spacing w:val="-10"/>
              </w:rPr>
              <w:t xml:space="preserve"> </w:t>
            </w:r>
            <w:r>
              <w:t>медицинской</w:t>
            </w:r>
            <w:r>
              <w:rPr>
                <w:spacing w:val="-13"/>
              </w:rPr>
              <w:t xml:space="preserve"> </w:t>
            </w:r>
            <w:r>
              <w:t>помощи</w:t>
            </w:r>
            <w:r>
              <w:rPr>
                <w:spacing w:val="-8"/>
              </w:rPr>
              <w:t xml:space="preserve"> </w:t>
            </w:r>
            <w:r>
              <w:t>населению</w:t>
            </w:r>
            <w:r>
              <w:rPr>
                <w:spacing w:val="-8"/>
              </w:rPr>
              <w:t xml:space="preserve"> </w:t>
            </w:r>
            <w:r>
              <w:rPr>
                <w:spacing w:val="-5"/>
              </w:rPr>
              <w:t>РФ;</w:t>
            </w:r>
          </w:p>
        </w:tc>
        <w:tc>
          <w:tcPr>
            <w:tcW w:w="1795" w:type="dxa"/>
            <w:vMerge/>
            <w:tcBorders>
              <w:top w:val="nil"/>
            </w:tcBorders>
          </w:tcPr>
          <w:p w:rsidR="00F65042" w:rsidRDefault="00F65042">
            <w:pPr>
              <w:rPr>
                <w:sz w:val="2"/>
                <w:szCs w:val="2"/>
              </w:rPr>
            </w:pPr>
          </w:p>
        </w:tc>
      </w:tr>
      <w:tr w:rsidR="00F65042">
        <w:trPr>
          <w:trHeight w:val="1061"/>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0"/>
              <w:ind w:right="91"/>
              <w:jc w:val="both"/>
            </w:pPr>
            <w:r>
              <w:t>- основные принципы организации оказания первичной медико-санитарной, специализированной, скорой, высокотехнологичной медицинской помощи, медицинской помощи детям социально обусловленными заболеваниями;</w:t>
            </w:r>
          </w:p>
        </w:tc>
        <w:tc>
          <w:tcPr>
            <w:tcW w:w="1795" w:type="dxa"/>
            <w:vMerge/>
            <w:tcBorders>
              <w:top w:val="nil"/>
            </w:tcBorders>
          </w:tcPr>
          <w:p w:rsidR="00F65042" w:rsidRDefault="00F65042">
            <w:pPr>
              <w:rPr>
                <w:sz w:val="2"/>
                <w:szCs w:val="2"/>
              </w:rPr>
            </w:pPr>
          </w:p>
        </w:tc>
      </w:tr>
      <w:tr w:rsidR="00F65042">
        <w:trPr>
          <w:trHeight w:val="810"/>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1"/>
              <w:ind w:right="92"/>
              <w:jc w:val="both"/>
            </w:pPr>
            <w:r>
              <w:t xml:space="preserve">- организацию оказания скорой и первичной медико-санитарной помощи в амбулаторно-поликлинических и стационарных детских </w:t>
            </w:r>
            <w:r>
              <w:rPr>
                <w:spacing w:val="-2"/>
              </w:rPr>
              <w:t>учреждениях;</w:t>
            </w:r>
          </w:p>
        </w:tc>
        <w:tc>
          <w:tcPr>
            <w:tcW w:w="1795" w:type="dxa"/>
            <w:vMerge/>
            <w:tcBorders>
              <w:top w:val="nil"/>
            </w:tcBorders>
          </w:tcPr>
          <w:p w:rsidR="00F65042" w:rsidRDefault="00F65042">
            <w:pPr>
              <w:rPr>
                <w:sz w:val="2"/>
                <w:szCs w:val="2"/>
              </w:rPr>
            </w:pPr>
          </w:p>
        </w:tc>
      </w:tr>
      <w:tr w:rsidR="00F65042">
        <w:trPr>
          <w:trHeight w:val="556"/>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0"/>
            </w:pPr>
            <w:r>
              <w:t>-</w:t>
            </w:r>
            <w:r>
              <w:rPr>
                <w:spacing w:val="80"/>
              </w:rPr>
              <w:t xml:space="preserve"> </w:t>
            </w:r>
            <w:r>
              <w:t>организацию</w:t>
            </w:r>
            <w:r>
              <w:rPr>
                <w:spacing w:val="80"/>
              </w:rPr>
              <w:t xml:space="preserve"> </w:t>
            </w:r>
            <w:r>
              <w:t>оказания</w:t>
            </w:r>
            <w:r>
              <w:rPr>
                <w:spacing w:val="80"/>
              </w:rPr>
              <w:t xml:space="preserve"> </w:t>
            </w:r>
            <w:r>
              <w:t>медицинской</w:t>
            </w:r>
            <w:r>
              <w:rPr>
                <w:spacing w:val="80"/>
              </w:rPr>
              <w:t xml:space="preserve"> </w:t>
            </w:r>
            <w:r>
              <w:t>помощи</w:t>
            </w:r>
            <w:r>
              <w:rPr>
                <w:spacing w:val="80"/>
              </w:rPr>
              <w:t xml:space="preserve"> </w:t>
            </w:r>
            <w:r>
              <w:t>при</w:t>
            </w:r>
            <w:r>
              <w:rPr>
                <w:spacing w:val="80"/>
              </w:rPr>
              <w:t xml:space="preserve"> </w:t>
            </w:r>
            <w:r>
              <w:t>социально-значимых и социально-обусловленных заболеваниях;</w:t>
            </w:r>
          </w:p>
        </w:tc>
        <w:tc>
          <w:tcPr>
            <w:tcW w:w="1795" w:type="dxa"/>
            <w:vMerge/>
            <w:tcBorders>
              <w:top w:val="nil"/>
            </w:tcBorders>
          </w:tcPr>
          <w:p w:rsidR="00F65042" w:rsidRDefault="00F65042">
            <w:pPr>
              <w:rPr>
                <w:sz w:val="2"/>
                <w:szCs w:val="2"/>
              </w:rPr>
            </w:pPr>
          </w:p>
        </w:tc>
      </w:tr>
      <w:tr w:rsidR="00F65042">
        <w:trPr>
          <w:trHeight w:val="555"/>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0"/>
            </w:pPr>
            <w:r>
              <w:t>-</w:t>
            </w:r>
            <w:r>
              <w:rPr>
                <w:spacing w:val="40"/>
              </w:rPr>
              <w:t xml:space="preserve"> </w:t>
            </w:r>
            <w:r>
              <w:t>организацию</w:t>
            </w:r>
            <w:r>
              <w:rPr>
                <w:spacing w:val="40"/>
              </w:rPr>
              <w:t xml:space="preserve"> </w:t>
            </w:r>
            <w:r>
              <w:t>лечебно-диагностического</w:t>
            </w:r>
            <w:r>
              <w:rPr>
                <w:spacing w:val="40"/>
              </w:rPr>
              <w:t xml:space="preserve"> </w:t>
            </w:r>
            <w:r>
              <w:t>процесса</w:t>
            </w:r>
            <w:r>
              <w:rPr>
                <w:spacing w:val="40"/>
              </w:rPr>
              <w:t xml:space="preserve"> </w:t>
            </w:r>
            <w:r>
              <w:t>в</w:t>
            </w:r>
            <w:r>
              <w:rPr>
                <w:spacing w:val="40"/>
              </w:rPr>
              <w:t xml:space="preserve"> </w:t>
            </w:r>
            <w:r>
              <w:t xml:space="preserve">медицинской </w:t>
            </w:r>
            <w:r>
              <w:rPr>
                <w:spacing w:val="-2"/>
              </w:rPr>
              <w:t>организации;</w:t>
            </w:r>
          </w:p>
        </w:tc>
        <w:tc>
          <w:tcPr>
            <w:tcW w:w="1795" w:type="dxa"/>
            <w:vMerge/>
            <w:tcBorders>
              <w:top w:val="nil"/>
            </w:tcBorders>
          </w:tcPr>
          <w:p w:rsidR="00F65042" w:rsidRDefault="00F65042">
            <w:pPr>
              <w:rPr>
                <w:sz w:val="2"/>
                <w:szCs w:val="2"/>
              </w:rPr>
            </w:pPr>
          </w:p>
        </w:tc>
      </w:tr>
      <w:tr w:rsidR="00F65042">
        <w:trPr>
          <w:trHeight w:val="593"/>
        </w:trPr>
        <w:tc>
          <w:tcPr>
            <w:tcW w:w="804" w:type="dxa"/>
            <w:vMerge/>
            <w:tcBorders>
              <w:top w:val="nil"/>
            </w:tcBorders>
          </w:tcPr>
          <w:p w:rsidR="00F65042" w:rsidRDefault="00F65042">
            <w:pPr>
              <w:rPr>
                <w:sz w:val="2"/>
                <w:szCs w:val="2"/>
              </w:rPr>
            </w:pPr>
          </w:p>
        </w:tc>
        <w:tc>
          <w:tcPr>
            <w:tcW w:w="6747" w:type="dxa"/>
            <w:tcBorders>
              <w:top w:val="nil"/>
            </w:tcBorders>
          </w:tcPr>
          <w:p w:rsidR="00F65042" w:rsidRDefault="00ED21B0">
            <w:pPr>
              <w:pStyle w:val="TableParagraph"/>
              <w:spacing w:before="21"/>
            </w:pPr>
            <w:r>
              <w:t>-</w:t>
            </w:r>
            <w:r>
              <w:rPr>
                <w:spacing w:val="80"/>
              </w:rPr>
              <w:t xml:space="preserve"> </w:t>
            </w:r>
            <w:r>
              <w:t>организацию</w:t>
            </w:r>
            <w:r>
              <w:rPr>
                <w:spacing w:val="80"/>
              </w:rPr>
              <w:t xml:space="preserve"> </w:t>
            </w:r>
            <w:r>
              <w:t>работы</w:t>
            </w:r>
            <w:r>
              <w:rPr>
                <w:spacing w:val="80"/>
              </w:rPr>
              <w:t xml:space="preserve"> </w:t>
            </w:r>
            <w:r>
              <w:t>организационного</w:t>
            </w:r>
            <w:r>
              <w:rPr>
                <w:spacing w:val="80"/>
              </w:rPr>
              <w:t xml:space="preserve"> </w:t>
            </w:r>
            <w:r>
              <w:t>методического</w:t>
            </w:r>
            <w:r>
              <w:rPr>
                <w:spacing w:val="80"/>
              </w:rPr>
              <w:t xml:space="preserve"> </w:t>
            </w:r>
            <w:r>
              <w:t>отдела медицинской организации;</w:t>
            </w:r>
          </w:p>
        </w:tc>
        <w:tc>
          <w:tcPr>
            <w:tcW w:w="1795" w:type="dxa"/>
            <w:vMerge/>
            <w:tcBorders>
              <w:top w:val="nil"/>
            </w:tcBorders>
          </w:tcPr>
          <w:p w:rsidR="00F65042" w:rsidRDefault="00F65042">
            <w:pPr>
              <w:rPr>
                <w:sz w:val="2"/>
                <w:szCs w:val="2"/>
              </w:rPr>
            </w:pPr>
          </w:p>
        </w:tc>
      </w:tr>
      <w:tr w:rsidR="00F65042">
        <w:trPr>
          <w:trHeight w:val="1093"/>
        </w:trPr>
        <w:tc>
          <w:tcPr>
            <w:tcW w:w="804" w:type="dxa"/>
            <w:vMerge w:val="restart"/>
          </w:tcPr>
          <w:p w:rsidR="00F65042" w:rsidRDefault="00F65042">
            <w:pPr>
              <w:pStyle w:val="TableParagraph"/>
              <w:ind w:left="0"/>
            </w:pPr>
          </w:p>
        </w:tc>
        <w:tc>
          <w:tcPr>
            <w:tcW w:w="6747" w:type="dxa"/>
            <w:tcBorders>
              <w:bottom w:val="nil"/>
            </w:tcBorders>
          </w:tcPr>
          <w:p w:rsidR="00F65042" w:rsidRDefault="00ED21B0">
            <w:pPr>
              <w:pStyle w:val="TableParagraph"/>
              <w:spacing w:line="251" w:lineRule="exact"/>
              <w:rPr>
                <w:b/>
              </w:rPr>
            </w:pPr>
            <w:r>
              <w:rPr>
                <w:b/>
                <w:spacing w:val="-2"/>
              </w:rPr>
              <w:t>Уметь:</w:t>
            </w:r>
          </w:p>
          <w:p w:rsidR="00F65042" w:rsidRDefault="00ED21B0">
            <w:pPr>
              <w:pStyle w:val="TableParagraph"/>
              <w:spacing w:before="54"/>
              <w:ind w:right="95"/>
              <w:jc w:val="both"/>
            </w:pPr>
            <w:r>
              <w:t xml:space="preserve">-рассчитывать основные показатели, характеризующие деятельность скорой помощи, амбулаторно-поликлинического стационарного </w:t>
            </w:r>
            <w:r>
              <w:rPr>
                <w:spacing w:val="-2"/>
              </w:rPr>
              <w:t>учреждения;</w:t>
            </w:r>
          </w:p>
        </w:tc>
        <w:tc>
          <w:tcPr>
            <w:tcW w:w="1795" w:type="dxa"/>
            <w:tcBorders>
              <w:bottom w:val="nil"/>
            </w:tcBorders>
          </w:tcPr>
          <w:p w:rsidR="00F65042" w:rsidRDefault="00ED21B0">
            <w:pPr>
              <w:pStyle w:val="TableParagraph"/>
              <w:ind w:left="108" w:right="151"/>
            </w:pPr>
            <w:r>
              <w:rPr>
                <w:spacing w:val="-2"/>
              </w:rPr>
              <w:t xml:space="preserve">контрольные </w:t>
            </w:r>
            <w:r>
              <w:t xml:space="preserve">вопросы по </w:t>
            </w:r>
            <w:r>
              <w:rPr>
                <w:spacing w:val="-4"/>
              </w:rPr>
              <w:t xml:space="preserve">теме, </w:t>
            </w:r>
            <w:r>
              <w:rPr>
                <w:spacing w:val="-2"/>
              </w:rPr>
              <w:t>тестирование</w:t>
            </w:r>
          </w:p>
        </w:tc>
      </w:tr>
      <w:tr w:rsidR="00F65042">
        <w:trPr>
          <w:trHeight w:val="810"/>
        </w:trPr>
        <w:tc>
          <w:tcPr>
            <w:tcW w:w="804" w:type="dxa"/>
            <w:vMerge/>
            <w:tcBorders>
              <w:top w:val="nil"/>
            </w:tcBorders>
          </w:tcPr>
          <w:p w:rsidR="00F65042" w:rsidRDefault="00F65042">
            <w:pPr>
              <w:rPr>
                <w:sz w:val="2"/>
                <w:szCs w:val="2"/>
              </w:rPr>
            </w:pPr>
          </w:p>
        </w:tc>
        <w:tc>
          <w:tcPr>
            <w:tcW w:w="6747" w:type="dxa"/>
            <w:tcBorders>
              <w:top w:val="nil"/>
              <w:bottom w:val="nil"/>
            </w:tcBorders>
          </w:tcPr>
          <w:p w:rsidR="00F65042" w:rsidRDefault="00ED21B0">
            <w:pPr>
              <w:pStyle w:val="TableParagraph"/>
              <w:spacing w:before="20"/>
              <w:ind w:right="94"/>
              <w:jc w:val="both"/>
            </w:pPr>
            <w:r>
              <w:t>- обеспечивать организацию лечебно-профилактической, административно-хозяйственной и финансовой деятельность медицинской организации;</w:t>
            </w:r>
          </w:p>
        </w:tc>
        <w:tc>
          <w:tcPr>
            <w:tcW w:w="1795" w:type="dxa"/>
            <w:tcBorders>
              <w:top w:val="nil"/>
              <w:bottom w:val="nil"/>
            </w:tcBorders>
          </w:tcPr>
          <w:p w:rsidR="00F65042" w:rsidRDefault="00F65042">
            <w:pPr>
              <w:pStyle w:val="TableParagraph"/>
              <w:ind w:left="0"/>
            </w:pPr>
          </w:p>
        </w:tc>
      </w:tr>
      <w:tr w:rsidR="00F65042">
        <w:trPr>
          <w:trHeight w:val="339"/>
        </w:trPr>
        <w:tc>
          <w:tcPr>
            <w:tcW w:w="804" w:type="dxa"/>
            <w:vMerge/>
            <w:tcBorders>
              <w:top w:val="nil"/>
            </w:tcBorders>
          </w:tcPr>
          <w:p w:rsidR="00F65042" w:rsidRDefault="00F65042">
            <w:pPr>
              <w:rPr>
                <w:sz w:val="2"/>
                <w:szCs w:val="2"/>
              </w:rPr>
            </w:pPr>
          </w:p>
        </w:tc>
        <w:tc>
          <w:tcPr>
            <w:tcW w:w="6747" w:type="dxa"/>
            <w:tcBorders>
              <w:top w:val="nil"/>
            </w:tcBorders>
          </w:tcPr>
          <w:p w:rsidR="00F65042" w:rsidRDefault="00ED21B0">
            <w:pPr>
              <w:pStyle w:val="TableParagraph"/>
              <w:spacing w:before="21"/>
            </w:pPr>
            <w:r>
              <w:t>-</w:t>
            </w:r>
            <w:r>
              <w:rPr>
                <w:spacing w:val="-11"/>
              </w:rPr>
              <w:t xml:space="preserve"> </w:t>
            </w:r>
            <w:r>
              <w:t>определять</w:t>
            </w:r>
            <w:r>
              <w:rPr>
                <w:spacing w:val="-7"/>
              </w:rPr>
              <w:t xml:space="preserve"> </w:t>
            </w:r>
            <w:r>
              <w:t>виды</w:t>
            </w:r>
            <w:r>
              <w:rPr>
                <w:spacing w:val="-7"/>
              </w:rPr>
              <w:t xml:space="preserve"> </w:t>
            </w:r>
            <w:r>
              <w:t>специализированной</w:t>
            </w:r>
            <w:r>
              <w:rPr>
                <w:spacing w:val="-7"/>
              </w:rPr>
              <w:t xml:space="preserve"> </w:t>
            </w:r>
            <w:r>
              <w:t>медицинской</w:t>
            </w:r>
            <w:r>
              <w:rPr>
                <w:spacing w:val="-6"/>
              </w:rPr>
              <w:t xml:space="preserve"> </w:t>
            </w:r>
            <w:r>
              <w:rPr>
                <w:spacing w:val="-2"/>
              </w:rPr>
              <w:t>помощи;</w:t>
            </w:r>
          </w:p>
        </w:tc>
        <w:tc>
          <w:tcPr>
            <w:tcW w:w="1795" w:type="dxa"/>
            <w:tcBorders>
              <w:top w:val="nil"/>
            </w:tcBorders>
          </w:tcPr>
          <w:p w:rsidR="00F65042" w:rsidRDefault="00F65042">
            <w:pPr>
              <w:pStyle w:val="TableParagraph"/>
              <w:ind w:left="0"/>
            </w:pPr>
          </w:p>
        </w:tc>
      </w:tr>
      <w:tr w:rsidR="00F65042">
        <w:trPr>
          <w:trHeight w:val="1408"/>
        </w:trPr>
        <w:tc>
          <w:tcPr>
            <w:tcW w:w="804" w:type="dxa"/>
            <w:vMerge w:val="restart"/>
          </w:tcPr>
          <w:p w:rsidR="00F65042" w:rsidRDefault="00F65042">
            <w:pPr>
              <w:pStyle w:val="TableParagraph"/>
              <w:ind w:left="0"/>
            </w:pPr>
          </w:p>
        </w:tc>
        <w:tc>
          <w:tcPr>
            <w:tcW w:w="6747" w:type="dxa"/>
            <w:tcBorders>
              <w:bottom w:val="nil"/>
            </w:tcBorders>
          </w:tcPr>
          <w:p w:rsidR="00F65042" w:rsidRDefault="00ED21B0">
            <w:pPr>
              <w:pStyle w:val="TableParagraph"/>
              <w:spacing w:line="251" w:lineRule="exact"/>
              <w:rPr>
                <w:b/>
              </w:rPr>
            </w:pPr>
            <w:r>
              <w:rPr>
                <w:b/>
                <w:spacing w:val="-2"/>
              </w:rPr>
              <w:t>Владеть:</w:t>
            </w:r>
          </w:p>
          <w:p w:rsidR="00F65042" w:rsidRDefault="00ED21B0">
            <w:pPr>
              <w:pStyle w:val="TableParagraph"/>
              <w:numPr>
                <w:ilvl w:val="0"/>
                <w:numId w:val="190"/>
              </w:numPr>
              <w:tabs>
                <w:tab w:val="left" w:pos="231"/>
              </w:tabs>
              <w:spacing w:before="56"/>
              <w:ind w:right="1115" w:firstLine="0"/>
            </w:pPr>
            <w:r>
              <w:t>методами</w:t>
            </w:r>
            <w:r>
              <w:rPr>
                <w:spacing w:val="-8"/>
              </w:rPr>
              <w:t xml:space="preserve"> </w:t>
            </w:r>
            <w:r>
              <w:t>расчета</w:t>
            </w:r>
            <w:r>
              <w:rPr>
                <w:spacing w:val="-7"/>
              </w:rPr>
              <w:t xml:space="preserve"> </w:t>
            </w:r>
            <w:r>
              <w:t>и</w:t>
            </w:r>
            <w:r>
              <w:rPr>
                <w:spacing w:val="-7"/>
              </w:rPr>
              <w:t xml:space="preserve"> </w:t>
            </w:r>
            <w:r>
              <w:t>анализа</w:t>
            </w:r>
            <w:r>
              <w:rPr>
                <w:spacing w:val="-7"/>
              </w:rPr>
              <w:t xml:space="preserve"> </w:t>
            </w:r>
            <w:r>
              <w:t>статистических</w:t>
            </w:r>
            <w:r>
              <w:rPr>
                <w:spacing w:val="-7"/>
              </w:rPr>
              <w:t xml:space="preserve"> </w:t>
            </w:r>
            <w:r>
              <w:t>показателей, характеризующих деятельность здравоохранения;</w:t>
            </w:r>
          </w:p>
          <w:p w:rsidR="00F65042" w:rsidRDefault="00ED21B0">
            <w:pPr>
              <w:pStyle w:val="TableParagraph"/>
              <w:numPr>
                <w:ilvl w:val="0"/>
                <w:numId w:val="190"/>
              </w:numPr>
              <w:tabs>
                <w:tab w:val="left" w:pos="233"/>
              </w:tabs>
              <w:spacing w:before="58"/>
              <w:ind w:right="824" w:firstLine="0"/>
            </w:pPr>
            <w:r>
              <w:t>принципами</w:t>
            </w:r>
            <w:r>
              <w:rPr>
                <w:spacing w:val="-7"/>
              </w:rPr>
              <w:t xml:space="preserve"> </w:t>
            </w:r>
            <w:r>
              <w:t>формирования</w:t>
            </w:r>
            <w:r>
              <w:rPr>
                <w:spacing w:val="-7"/>
              </w:rPr>
              <w:t xml:space="preserve"> </w:t>
            </w:r>
            <w:r>
              <w:t>перечня</w:t>
            </w:r>
            <w:r>
              <w:rPr>
                <w:spacing w:val="-7"/>
              </w:rPr>
              <w:t xml:space="preserve"> </w:t>
            </w:r>
            <w:r>
              <w:t>социально-</w:t>
            </w:r>
            <w:r>
              <w:rPr>
                <w:spacing w:val="-10"/>
              </w:rPr>
              <w:t xml:space="preserve"> </w:t>
            </w:r>
            <w:r>
              <w:t>значимых</w:t>
            </w:r>
            <w:r>
              <w:rPr>
                <w:spacing w:val="-6"/>
              </w:rPr>
              <w:t xml:space="preserve"> </w:t>
            </w:r>
            <w:r>
              <w:t>и социально-обусловленных заболеваний;</w:t>
            </w:r>
          </w:p>
        </w:tc>
        <w:tc>
          <w:tcPr>
            <w:tcW w:w="1795" w:type="dxa"/>
            <w:tcBorders>
              <w:bottom w:val="nil"/>
            </w:tcBorders>
          </w:tcPr>
          <w:p w:rsidR="00F65042" w:rsidRDefault="00ED21B0">
            <w:pPr>
              <w:pStyle w:val="TableParagraph"/>
              <w:ind w:left="108" w:right="151"/>
            </w:pPr>
            <w:r>
              <w:rPr>
                <w:spacing w:val="-2"/>
              </w:rPr>
              <w:t xml:space="preserve">контрольные </w:t>
            </w:r>
            <w:r>
              <w:t xml:space="preserve">вопросы по </w:t>
            </w:r>
            <w:r>
              <w:rPr>
                <w:spacing w:val="-4"/>
              </w:rPr>
              <w:t xml:space="preserve">теме, </w:t>
            </w:r>
            <w:r>
              <w:rPr>
                <w:spacing w:val="-2"/>
              </w:rPr>
              <w:t>тестирование</w:t>
            </w:r>
          </w:p>
        </w:tc>
      </w:tr>
      <w:tr w:rsidR="00F65042">
        <w:trPr>
          <w:trHeight w:val="280"/>
        </w:trPr>
        <w:tc>
          <w:tcPr>
            <w:tcW w:w="804" w:type="dxa"/>
            <w:vMerge/>
            <w:tcBorders>
              <w:top w:val="nil"/>
            </w:tcBorders>
          </w:tcPr>
          <w:p w:rsidR="00F65042" w:rsidRDefault="00F65042">
            <w:pPr>
              <w:rPr>
                <w:sz w:val="2"/>
                <w:szCs w:val="2"/>
              </w:rPr>
            </w:pPr>
          </w:p>
        </w:tc>
        <w:tc>
          <w:tcPr>
            <w:tcW w:w="6747" w:type="dxa"/>
            <w:tcBorders>
              <w:top w:val="nil"/>
            </w:tcBorders>
          </w:tcPr>
          <w:p w:rsidR="00F65042" w:rsidRDefault="00ED21B0">
            <w:pPr>
              <w:pStyle w:val="TableParagraph"/>
              <w:spacing w:before="20" w:line="240" w:lineRule="exact"/>
            </w:pPr>
            <w:r>
              <w:t>-</w:t>
            </w:r>
            <w:r>
              <w:rPr>
                <w:spacing w:val="-11"/>
              </w:rPr>
              <w:t xml:space="preserve"> </w:t>
            </w:r>
            <w:r>
              <w:t>методикой</w:t>
            </w:r>
            <w:r>
              <w:rPr>
                <w:spacing w:val="-5"/>
              </w:rPr>
              <w:t xml:space="preserve"> </w:t>
            </w:r>
            <w:r>
              <w:t>анализа</w:t>
            </w:r>
            <w:r>
              <w:rPr>
                <w:spacing w:val="-5"/>
              </w:rPr>
              <w:t xml:space="preserve"> </w:t>
            </w:r>
            <w:r>
              <w:t>деятельности</w:t>
            </w:r>
            <w:r>
              <w:rPr>
                <w:spacing w:val="-6"/>
              </w:rPr>
              <w:t xml:space="preserve"> </w:t>
            </w:r>
            <w:r>
              <w:t>различных</w:t>
            </w:r>
            <w:r>
              <w:rPr>
                <w:spacing w:val="-5"/>
              </w:rPr>
              <w:t xml:space="preserve"> </w:t>
            </w:r>
            <w:r>
              <w:rPr>
                <w:spacing w:val="-2"/>
              </w:rPr>
              <w:t>подразделений</w:t>
            </w:r>
          </w:p>
        </w:tc>
        <w:tc>
          <w:tcPr>
            <w:tcW w:w="1795" w:type="dxa"/>
            <w:tcBorders>
              <w:top w:val="nil"/>
            </w:tcBorders>
          </w:tcPr>
          <w:p w:rsidR="00F65042" w:rsidRDefault="00F65042">
            <w:pPr>
              <w:pStyle w:val="TableParagraph"/>
              <w:ind w:left="0"/>
              <w:rPr>
                <w:sz w:val="20"/>
              </w:rPr>
            </w:pPr>
          </w:p>
        </w:tc>
      </w:tr>
    </w:tbl>
    <w:p w:rsidR="00F65042" w:rsidRDefault="00F65042">
      <w:pPr>
        <w:pStyle w:val="TableParagraph"/>
        <w:rPr>
          <w:sz w:val="20"/>
        </w:rPr>
        <w:sectPr w:rsidR="00F65042">
          <w:footerReference w:type="default" r:id="rId16"/>
          <w:pgSz w:w="11910" w:h="16840"/>
          <w:pgMar w:top="1100" w:right="566" w:bottom="280" w:left="566" w:header="0" w:footer="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6747"/>
        <w:gridCol w:w="1795"/>
      </w:tblGrid>
      <w:tr w:rsidR="00F65042">
        <w:trPr>
          <w:trHeight w:val="820"/>
        </w:trPr>
        <w:tc>
          <w:tcPr>
            <w:tcW w:w="804" w:type="dxa"/>
          </w:tcPr>
          <w:p w:rsidR="00F65042" w:rsidRDefault="00F65042">
            <w:pPr>
              <w:pStyle w:val="TableParagraph"/>
              <w:ind w:left="0"/>
            </w:pPr>
          </w:p>
        </w:tc>
        <w:tc>
          <w:tcPr>
            <w:tcW w:w="6747" w:type="dxa"/>
          </w:tcPr>
          <w:p w:rsidR="00F65042" w:rsidRDefault="00ED21B0">
            <w:pPr>
              <w:pStyle w:val="TableParagraph"/>
              <w:spacing w:line="249" w:lineRule="exact"/>
            </w:pPr>
            <w:r>
              <w:t>медицинской</w:t>
            </w:r>
            <w:r>
              <w:rPr>
                <w:spacing w:val="-9"/>
              </w:rPr>
              <w:t xml:space="preserve"> </w:t>
            </w:r>
            <w:r>
              <w:rPr>
                <w:spacing w:val="-2"/>
              </w:rPr>
              <w:t>организации;</w:t>
            </w:r>
          </w:p>
          <w:p w:rsidR="00F65042" w:rsidRDefault="00ED21B0">
            <w:pPr>
              <w:pStyle w:val="TableParagraph"/>
              <w:spacing w:before="48" w:line="252" w:lineRule="exact"/>
              <w:ind w:right="157"/>
            </w:pPr>
            <w:r>
              <w:t>-</w:t>
            </w:r>
            <w:r>
              <w:rPr>
                <w:spacing w:val="-7"/>
              </w:rPr>
              <w:t xml:space="preserve"> </w:t>
            </w:r>
            <w:r>
              <w:t>практическими</w:t>
            </w:r>
            <w:r>
              <w:rPr>
                <w:spacing w:val="-5"/>
              </w:rPr>
              <w:t xml:space="preserve"> </w:t>
            </w:r>
            <w:r>
              <w:t>навыками</w:t>
            </w:r>
            <w:r>
              <w:rPr>
                <w:spacing w:val="-5"/>
              </w:rPr>
              <w:t xml:space="preserve"> </w:t>
            </w:r>
            <w:r>
              <w:t>в</w:t>
            </w:r>
            <w:r>
              <w:rPr>
                <w:spacing w:val="-7"/>
              </w:rPr>
              <w:t xml:space="preserve"> </w:t>
            </w:r>
            <w:r>
              <w:t>области</w:t>
            </w:r>
            <w:r>
              <w:rPr>
                <w:spacing w:val="-5"/>
              </w:rPr>
              <w:t xml:space="preserve"> </w:t>
            </w:r>
            <w:r>
              <w:t>составления</w:t>
            </w:r>
            <w:r>
              <w:rPr>
                <w:spacing w:val="-7"/>
              </w:rPr>
              <w:t xml:space="preserve"> </w:t>
            </w:r>
            <w:r>
              <w:t xml:space="preserve">различных </w:t>
            </w:r>
            <w:r>
              <w:rPr>
                <w:spacing w:val="-2"/>
              </w:rPr>
              <w:t>отчетов.</w:t>
            </w:r>
          </w:p>
        </w:tc>
        <w:tc>
          <w:tcPr>
            <w:tcW w:w="1795" w:type="dxa"/>
          </w:tcPr>
          <w:p w:rsidR="00F65042" w:rsidRDefault="00F65042">
            <w:pPr>
              <w:pStyle w:val="TableParagraph"/>
              <w:ind w:left="0"/>
            </w:pPr>
          </w:p>
        </w:tc>
      </w:tr>
    </w:tbl>
    <w:p w:rsidR="00F65042" w:rsidRDefault="00F65042">
      <w:pPr>
        <w:pStyle w:val="a3"/>
        <w:spacing w:before="211"/>
        <w:rPr>
          <w:b/>
          <w:sz w:val="22"/>
        </w:rPr>
      </w:pPr>
    </w:p>
    <w:p w:rsidR="00F65042" w:rsidRDefault="00ED21B0">
      <w:pPr>
        <w:pStyle w:val="a4"/>
        <w:numPr>
          <w:ilvl w:val="0"/>
          <w:numId w:val="196"/>
        </w:numPr>
        <w:tabs>
          <w:tab w:val="left" w:pos="1855"/>
        </w:tabs>
        <w:spacing w:line="243" w:lineRule="exact"/>
        <w:ind w:left="1855" w:hanging="359"/>
        <w:jc w:val="both"/>
        <w:rPr>
          <w:b/>
        </w:rPr>
      </w:pPr>
      <w:r>
        <w:rPr>
          <w:b/>
        </w:rPr>
        <w:t>Трудоемкость</w:t>
      </w:r>
      <w:r>
        <w:rPr>
          <w:b/>
          <w:spacing w:val="-11"/>
        </w:rPr>
        <w:t xml:space="preserve"> </w:t>
      </w:r>
      <w:r>
        <w:rPr>
          <w:b/>
          <w:spacing w:val="-2"/>
        </w:rPr>
        <w:t>дисциплины</w:t>
      </w:r>
    </w:p>
    <w:p w:rsidR="00F65042" w:rsidRDefault="00ED21B0">
      <w:pPr>
        <w:spacing w:before="7" w:line="220" w:lineRule="auto"/>
        <w:ind w:left="1496" w:right="280"/>
        <w:jc w:val="both"/>
      </w:pPr>
      <w:r>
        <w:t xml:space="preserve">Трудоемкость составляет 6 з. е. или 216 академических часа и включает в себя все виды аудиторной и внеаудиторной (самостоятельной) работы, рубежного и заключительного </w:t>
      </w:r>
      <w:r>
        <w:rPr>
          <w:spacing w:val="-2"/>
        </w:rPr>
        <w:t>контроля</w:t>
      </w:r>
    </w:p>
    <w:p w:rsidR="00F65042" w:rsidRDefault="00F65042">
      <w:pPr>
        <w:pStyle w:val="a3"/>
        <w:spacing w:before="28"/>
        <w:rPr>
          <w:sz w:val="20"/>
        </w:rPr>
      </w:pPr>
    </w:p>
    <w:tbl>
      <w:tblPr>
        <w:tblStyle w:val="TableNormal"/>
        <w:tblW w:w="0" w:type="auto"/>
        <w:tblInd w:w="1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838"/>
      </w:tblGrid>
      <w:tr w:rsidR="00F65042">
        <w:trPr>
          <w:trHeight w:val="669"/>
        </w:trPr>
        <w:tc>
          <w:tcPr>
            <w:tcW w:w="4112" w:type="dxa"/>
          </w:tcPr>
          <w:p w:rsidR="00F65042" w:rsidRDefault="00ED21B0">
            <w:pPr>
              <w:pStyle w:val="TableParagraph"/>
              <w:spacing w:before="1"/>
              <w:ind w:left="1039"/>
              <w:rPr>
                <w:b/>
              </w:rPr>
            </w:pPr>
            <w:r>
              <w:rPr>
                <w:b/>
              </w:rPr>
              <w:t>Вид</w:t>
            </w:r>
            <w:r>
              <w:rPr>
                <w:b/>
                <w:spacing w:val="-4"/>
              </w:rPr>
              <w:t xml:space="preserve"> </w:t>
            </w:r>
            <w:r>
              <w:rPr>
                <w:b/>
              </w:rPr>
              <w:t>учебной</w:t>
            </w:r>
            <w:r>
              <w:rPr>
                <w:b/>
                <w:spacing w:val="-4"/>
              </w:rPr>
              <w:t xml:space="preserve"> </w:t>
            </w:r>
            <w:r>
              <w:rPr>
                <w:b/>
                <w:spacing w:val="-2"/>
              </w:rPr>
              <w:t>работы</w:t>
            </w:r>
          </w:p>
        </w:tc>
        <w:tc>
          <w:tcPr>
            <w:tcW w:w="2838" w:type="dxa"/>
          </w:tcPr>
          <w:p w:rsidR="00F65042" w:rsidRDefault="00ED21B0">
            <w:pPr>
              <w:pStyle w:val="TableParagraph"/>
              <w:spacing w:before="1"/>
              <w:ind w:left="8" w:right="3"/>
              <w:jc w:val="center"/>
              <w:rPr>
                <w:b/>
              </w:rPr>
            </w:pPr>
            <w:r>
              <w:rPr>
                <w:b/>
              </w:rPr>
              <w:t>Всего</w:t>
            </w:r>
            <w:r>
              <w:rPr>
                <w:b/>
                <w:spacing w:val="-1"/>
              </w:rPr>
              <w:t xml:space="preserve"> </w:t>
            </w:r>
            <w:r>
              <w:rPr>
                <w:b/>
                <w:spacing w:val="-2"/>
              </w:rPr>
              <w:t>часов/з.е</w:t>
            </w:r>
          </w:p>
        </w:tc>
      </w:tr>
      <w:tr w:rsidR="00F65042">
        <w:trPr>
          <w:trHeight w:val="254"/>
        </w:trPr>
        <w:tc>
          <w:tcPr>
            <w:tcW w:w="4112" w:type="dxa"/>
          </w:tcPr>
          <w:p w:rsidR="00F65042" w:rsidRDefault="00ED21B0">
            <w:pPr>
              <w:pStyle w:val="TableParagraph"/>
              <w:spacing w:line="234" w:lineRule="exact"/>
              <w:rPr>
                <w:b/>
              </w:rPr>
            </w:pPr>
            <w:r>
              <w:rPr>
                <w:b/>
              </w:rPr>
              <w:t>Аудиторные</w:t>
            </w:r>
            <w:r>
              <w:rPr>
                <w:b/>
                <w:spacing w:val="-9"/>
              </w:rPr>
              <w:t xml:space="preserve"> </w:t>
            </w:r>
            <w:r>
              <w:rPr>
                <w:b/>
                <w:spacing w:val="-2"/>
              </w:rPr>
              <w:t>занятия</w:t>
            </w:r>
          </w:p>
        </w:tc>
        <w:tc>
          <w:tcPr>
            <w:tcW w:w="2838" w:type="dxa"/>
          </w:tcPr>
          <w:p w:rsidR="00F65042" w:rsidRDefault="00ED21B0">
            <w:pPr>
              <w:pStyle w:val="TableParagraph"/>
              <w:spacing w:line="234" w:lineRule="exact"/>
              <w:ind w:left="8" w:right="2"/>
              <w:jc w:val="center"/>
              <w:rPr>
                <w:b/>
              </w:rPr>
            </w:pPr>
            <w:r>
              <w:rPr>
                <w:b/>
                <w:spacing w:val="-2"/>
              </w:rPr>
              <w:t>16/0.44</w:t>
            </w:r>
          </w:p>
        </w:tc>
      </w:tr>
      <w:tr w:rsidR="00F65042">
        <w:trPr>
          <w:trHeight w:val="251"/>
        </w:trPr>
        <w:tc>
          <w:tcPr>
            <w:tcW w:w="4112" w:type="dxa"/>
          </w:tcPr>
          <w:p w:rsidR="00F65042" w:rsidRDefault="00ED21B0">
            <w:pPr>
              <w:pStyle w:val="TableParagraph"/>
              <w:spacing w:line="232" w:lineRule="exact"/>
            </w:pPr>
            <w:r>
              <w:t>В</w:t>
            </w:r>
            <w:r>
              <w:rPr>
                <w:spacing w:val="-1"/>
              </w:rPr>
              <w:t xml:space="preserve"> </w:t>
            </w:r>
            <w:r>
              <w:t>том</w:t>
            </w:r>
            <w:r>
              <w:rPr>
                <w:spacing w:val="-1"/>
              </w:rPr>
              <w:t xml:space="preserve"> </w:t>
            </w:r>
            <w:r>
              <w:rPr>
                <w:spacing w:val="-2"/>
              </w:rPr>
              <w:t>числе:</w:t>
            </w:r>
          </w:p>
        </w:tc>
        <w:tc>
          <w:tcPr>
            <w:tcW w:w="2838" w:type="dxa"/>
          </w:tcPr>
          <w:p w:rsidR="00F65042" w:rsidRDefault="00F65042">
            <w:pPr>
              <w:pStyle w:val="TableParagraph"/>
              <w:ind w:left="0"/>
              <w:rPr>
                <w:sz w:val="18"/>
              </w:rPr>
            </w:pPr>
          </w:p>
        </w:tc>
      </w:tr>
      <w:tr w:rsidR="00F65042">
        <w:trPr>
          <w:trHeight w:val="254"/>
        </w:trPr>
        <w:tc>
          <w:tcPr>
            <w:tcW w:w="4112" w:type="dxa"/>
          </w:tcPr>
          <w:p w:rsidR="00F65042" w:rsidRDefault="00ED21B0">
            <w:pPr>
              <w:pStyle w:val="TableParagraph"/>
              <w:spacing w:line="234" w:lineRule="exact"/>
            </w:pPr>
            <w:r>
              <w:rPr>
                <w:spacing w:val="-2"/>
              </w:rPr>
              <w:t>Лекции</w:t>
            </w:r>
          </w:p>
        </w:tc>
        <w:tc>
          <w:tcPr>
            <w:tcW w:w="2838" w:type="dxa"/>
          </w:tcPr>
          <w:p w:rsidR="00F65042" w:rsidRDefault="00ED21B0">
            <w:pPr>
              <w:pStyle w:val="TableParagraph"/>
              <w:spacing w:line="234" w:lineRule="exact"/>
              <w:ind w:left="8" w:right="2"/>
              <w:jc w:val="center"/>
            </w:pPr>
            <w:r>
              <w:rPr>
                <w:spacing w:val="-2"/>
              </w:rPr>
              <w:t>4/0.11</w:t>
            </w:r>
          </w:p>
        </w:tc>
      </w:tr>
      <w:tr w:rsidR="00F65042">
        <w:trPr>
          <w:trHeight w:val="251"/>
        </w:trPr>
        <w:tc>
          <w:tcPr>
            <w:tcW w:w="4112" w:type="dxa"/>
          </w:tcPr>
          <w:p w:rsidR="00F65042" w:rsidRDefault="00ED21B0">
            <w:pPr>
              <w:pStyle w:val="TableParagraph"/>
              <w:spacing w:line="232" w:lineRule="exact"/>
            </w:pPr>
            <w:r>
              <w:t>Практические</w:t>
            </w:r>
            <w:r>
              <w:rPr>
                <w:spacing w:val="-8"/>
              </w:rPr>
              <w:t xml:space="preserve"> </w:t>
            </w:r>
            <w:r>
              <w:rPr>
                <w:spacing w:val="-2"/>
              </w:rPr>
              <w:t>занятия</w:t>
            </w:r>
          </w:p>
        </w:tc>
        <w:tc>
          <w:tcPr>
            <w:tcW w:w="2838" w:type="dxa"/>
          </w:tcPr>
          <w:p w:rsidR="00F65042" w:rsidRDefault="00ED21B0">
            <w:pPr>
              <w:pStyle w:val="TableParagraph"/>
              <w:spacing w:line="232" w:lineRule="exact"/>
              <w:ind w:left="8" w:right="2"/>
              <w:jc w:val="center"/>
            </w:pPr>
            <w:r>
              <w:rPr>
                <w:spacing w:val="-2"/>
              </w:rPr>
              <w:t>12/0.33</w:t>
            </w:r>
          </w:p>
        </w:tc>
      </w:tr>
      <w:tr w:rsidR="00F65042">
        <w:trPr>
          <w:trHeight w:val="253"/>
        </w:trPr>
        <w:tc>
          <w:tcPr>
            <w:tcW w:w="4112" w:type="dxa"/>
          </w:tcPr>
          <w:p w:rsidR="00F65042" w:rsidRDefault="00ED21B0">
            <w:pPr>
              <w:pStyle w:val="TableParagraph"/>
              <w:spacing w:line="234" w:lineRule="exact"/>
              <w:rPr>
                <w:b/>
              </w:rPr>
            </w:pPr>
            <w:r>
              <w:rPr>
                <w:b/>
              </w:rPr>
              <w:t>Самостоятельная</w:t>
            </w:r>
            <w:r>
              <w:rPr>
                <w:b/>
                <w:spacing w:val="-10"/>
              </w:rPr>
              <w:t xml:space="preserve"> </w:t>
            </w:r>
            <w:r>
              <w:rPr>
                <w:b/>
                <w:spacing w:val="-2"/>
              </w:rPr>
              <w:t>работа</w:t>
            </w:r>
          </w:p>
        </w:tc>
        <w:tc>
          <w:tcPr>
            <w:tcW w:w="2838" w:type="dxa"/>
          </w:tcPr>
          <w:p w:rsidR="00F65042" w:rsidRDefault="00ED21B0">
            <w:pPr>
              <w:pStyle w:val="TableParagraph"/>
              <w:spacing w:line="234" w:lineRule="exact"/>
              <w:ind w:left="8" w:right="2"/>
              <w:jc w:val="center"/>
              <w:rPr>
                <w:b/>
              </w:rPr>
            </w:pPr>
            <w:r>
              <w:rPr>
                <w:b/>
                <w:spacing w:val="-2"/>
              </w:rPr>
              <w:t>20/0.55</w:t>
            </w:r>
          </w:p>
        </w:tc>
      </w:tr>
      <w:tr w:rsidR="00F65042">
        <w:trPr>
          <w:trHeight w:val="254"/>
        </w:trPr>
        <w:tc>
          <w:tcPr>
            <w:tcW w:w="4112" w:type="dxa"/>
          </w:tcPr>
          <w:p w:rsidR="00F65042" w:rsidRDefault="00ED21B0">
            <w:pPr>
              <w:pStyle w:val="TableParagraph"/>
              <w:spacing w:line="235" w:lineRule="exact"/>
              <w:rPr>
                <w:b/>
              </w:rPr>
            </w:pPr>
            <w:r>
              <w:rPr>
                <w:b/>
                <w:spacing w:val="-2"/>
              </w:rPr>
              <w:t>ИТОГО</w:t>
            </w:r>
          </w:p>
        </w:tc>
        <w:tc>
          <w:tcPr>
            <w:tcW w:w="2838" w:type="dxa"/>
          </w:tcPr>
          <w:p w:rsidR="00F65042" w:rsidRDefault="00ED21B0">
            <w:pPr>
              <w:pStyle w:val="TableParagraph"/>
              <w:spacing w:line="235" w:lineRule="exact"/>
              <w:ind w:left="8"/>
              <w:jc w:val="center"/>
              <w:rPr>
                <w:b/>
              </w:rPr>
            </w:pPr>
            <w:r>
              <w:rPr>
                <w:b/>
                <w:spacing w:val="-4"/>
              </w:rPr>
              <w:t>36/1</w:t>
            </w:r>
          </w:p>
        </w:tc>
      </w:tr>
    </w:tbl>
    <w:p w:rsidR="00F65042" w:rsidRDefault="00F65042">
      <w:pPr>
        <w:pStyle w:val="a3"/>
        <w:rPr>
          <w:sz w:val="22"/>
        </w:rPr>
      </w:pPr>
    </w:p>
    <w:p w:rsidR="00F65042" w:rsidRDefault="00F65042">
      <w:pPr>
        <w:pStyle w:val="a3"/>
        <w:rPr>
          <w:sz w:val="22"/>
        </w:rPr>
      </w:pPr>
    </w:p>
    <w:p w:rsidR="00F65042" w:rsidRDefault="00F65042">
      <w:pPr>
        <w:pStyle w:val="a3"/>
        <w:spacing w:before="106"/>
        <w:rPr>
          <w:sz w:val="22"/>
        </w:rPr>
      </w:pPr>
    </w:p>
    <w:p w:rsidR="00F65042" w:rsidRDefault="00ED21B0">
      <w:pPr>
        <w:pStyle w:val="a4"/>
        <w:numPr>
          <w:ilvl w:val="0"/>
          <w:numId w:val="196"/>
        </w:numPr>
        <w:tabs>
          <w:tab w:val="left" w:pos="1855"/>
        </w:tabs>
        <w:ind w:left="1855" w:hanging="359"/>
        <w:jc w:val="left"/>
        <w:rPr>
          <w:b/>
        </w:rPr>
      </w:pPr>
      <w:r>
        <w:rPr>
          <w:b/>
        </w:rPr>
        <w:t>Содержание</w:t>
      </w:r>
      <w:r>
        <w:rPr>
          <w:b/>
          <w:spacing w:val="-7"/>
        </w:rPr>
        <w:t xml:space="preserve"> </w:t>
      </w:r>
      <w:r>
        <w:rPr>
          <w:b/>
        </w:rPr>
        <w:t>дисциплины,</w:t>
      </w:r>
      <w:r>
        <w:rPr>
          <w:b/>
          <w:spacing w:val="-6"/>
        </w:rPr>
        <w:t xml:space="preserve"> </w:t>
      </w:r>
      <w:r>
        <w:rPr>
          <w:b/>
        </w:rPr>
        <w:t>структурированное</w:t>
      </w:r>
      <w:r>
        <w:rPr>
          <w:b/>
          <w:spacing w:val="-7"/>
        </w:rPr>
        <w:t xml:space="preserve"> </w:t>
      </w:r>
      <w:r>
        <w:rPr>
          <w:b/>
        </w:rPr>
        <w:t>по</w:t>
      </w:r>
      <w:r>
        <w:rPr>
          <w:b/>
          <w:spacing w:val="-6"/>
        </w:rPr>
        <w:t xml:space="preserve"> </w:t>
      </w:r>
      <w:r>
        <w:rPr>
          <w:b/>
        </w:rPr>
        <w:t>темам</w:t>
      </w:r>
      <w:r>
        <w:rPr>
          <w:b/>
          <w:spacing w:val="-7"/>
        </w:rPr>
        <w:t xml:space="preserve"> </w:t>
      </w:r>
      <w:r>
        <w:rPr>
          <w:b/>
        </w:rPr>
        <w:t>(разделам)</w:t>
      </w:r>
      <w:r>
        <w:rPr>
          <w:b/>
          <w:spacing w:val="-8"/>
        </w:rPr>
        <w:t xml:space="preserve"> </w:t>
      </w:r>
      <w:r>
        <w:rPr>
          <w:b/>
        </w:rPr>
        <w:t>с</w:t>
      </w:r>
      <w:r>
        <w:rPr>
          <w:b/>
          <w:spacing w:val="-6"/>
        </w:rPr>
        <w:t xml:space="preserve"> </w:t>
      </w:r>
      <w:r>
        <w:rPr>
          <w:b/>
          <w:spacing w:val="-2"/>
        </w:rPr>
        <w:t>указанием</w:t>
      </w:r>
    </w:p>
    <w:p w:rsidR="00F65042" w:rsidRDefault="00ED21B0">
      <w:pPr>
        <w:spacing w:before="21" w:line="259" w:lineRule="auto"/>
        <w:ind w:left="1856"/>
        <w:rPr>
          <w:b/>
        </w:rPr>
      </w:pPr>
      <w:r>
        <w:rPr>
          <w:b/>
        </w:rPr>
        <w:t>отведенного</w:t>
      </w:r>
      <w:r>
        <w:rPr>
          <w:b/>
          <w:spacing w:val="-2"/>
        </w:rPr>
        <w:t xml:space="preserve"> </w:t>
      </w:r>
      <w:r>
        <w:rPr>
          <w:b/>
        </w:rPr>
        <w:t>на</w:t>
      </w:r>
      <w:r>
        <w:rPr>
          <w:b/>
          <w:spacing w:val="-4"/>
        </w:rPr>
        <w:t xml:space="preserve"> </w:t>
      </w:r>
      <w:r>
        <w:rPr>
          <w:b/>
        </w:rPr>
        <w:t>них</w:t>
      </w:r>
      <w:r>
        <w:rPr>
          <w:b/>
          <w:spacing w:val="-5"/>
        </w:rPr>
        <w:t xml:space="preserve"> </w:t>
      </w:r>
      <w:r>
        <w:rPr>
          <w:b/>
        </w:rPr>
        <w:t>количества</w:t>
      </w:r>
      <w:r>
        <w:rPr>
          <w:b/>
          <w:spacing w:val="-2"/>
        </w:rPr>
        <w:t xml:space="preserve"> </w:t>
      </w:r>
      <w:r>
        <w:rPr>
          <w:b/>
        </w:rPr>
        <w:t>академических</w:t>
      </w:r>
      <w:r>
        <w:rPr>
          <w:b/>
          <w:spacing w:val="-7"/>
        </w:rPr>
        <w:t xml:space="preserve"> </w:t>
      </w:r>
      <w:r>
        <w:rPr>
          <w:b/>
        </w:rPr>
        <w:t>часов</w:t>
      </w:r>
      <w:r>
        <w:rPr>
          <w:b/>
          <w:spacing w:val="-3"/>
        </w:rPr>
        <w:t xml:space="preserve"> </w:t>
      </w:r>
      <w:r>
        <w:rPr>
          <w:b/>
        </w:rPr>
        <w:t>и</w:t>
      </w:r>
      <w:r>
        <w:rPr>
          <w:b/>
          <w:spacing w:val="-2"/>
        </w:rPr>
        <w:t xml:space="preserve"> </w:t>
      </w:r>
      <w:r>
        <w:rPr>
          <w:b/>
        </w:rPr>
        <w:t>видов</w:t>
      </w:r>
      <w:r>
        <w:rPr>
          <w:b/>
          <w:spacing w:val="-2"/>
        </w:rPr>
        <w:t xml:space="preserve"> </w:t>
      </w:r>
      <w:r>
        <w:rPr>
          <w:b/>
        </w:rPr>
        <w:t>учебных</w:t>
      </w:r>
      <w:r>
        <w:rPr>
          <w:b/>
          <w:spacing w:val="-5"/>
        </w:rPr>
        <w:t xml:space="preserve"> </w:t>
      </w:r>
      <w:r>
        <w:rPr>
          <w:b/>
        </w:rPr>
        <w:t>занятий 1</w:t>
      </w:r>
      <w:r>
        <w:rPr>
          <w:b/>
          <w:spacing w:val="-5"/>
        </w:rPr>
        <w:t xml:space="preserve"> </w:t>
      </w:r>
      <w:r>
        <w:rPr>
          <w:b/>
        </w:rPr>
        <w:t xml:space="preserve">года </w:t>
      </w:r>
      <w:r>
        <w:rPr>
          <w:b/>
          <w:spacing w:val="-2"/>
        </w:rPr>
        <w:t>обучения</w:t>
      </w:r>
    </w:p>
    <w:p w:rsidR="00F65042" w:rsidRDefault="00ED21B0">
      <w:pPr>
        <w:pStyle w:val="a4"/>
        <w:numPr>
          <w:ilvl w:val="1"/>
          <w:numId w:val="196"/>
        </w:numPr>
        <w:tabs>
          <w:tab w:val="left" w:pos="1550"/>
        </w:tabs>
        <w:ind w:left="1550" w:hanging="414"/>
        <w:rPr>
          <w:b/>
        </w:rPr>
      </w:pPr>
      <w:r>
        <w:rPr>
          <w:b/>
        </w:rPr>
        <w:t>Наименование</w:t>
      </w:r>
      <w:r>
        <w:rPr>
          <w:b/>
          <w:spacing w:val="-9"/>
        </w:rPr>
        <w:t xml:space="preserve"> </w:t>
      </w:r>
      <w:r>
        <w:rPr>
          <w:b/>
        </w:rPr>
        <w:t>раздела</w:t>
      </w:r>
      <w:r>
        <w:rPr>
          <w:b/>
          <w:spacing w:val="-6"/>
        </w:rPr>
        <w:t xml:space="preserve"> </w:t>
      </w:r>
      <w:r>
        <w:rPr>
          <w:b/>
        </w:rPr>
        <w:t>лекционного</w:t>
      </w:r>
      <w:r>
        <w:rPr>
          <w:b/>
          <w:spacing w:val="-6"/>
        </w:rPr>
        <w:t xml:space="preserve"> </w:t>
      </w:r>
      <w:r>
        <w:rPr>
          <w:b/>
        </w:rPr>
        <w:t>материала</w:t>
      </w:r>
      <w:r>
        <w:rPr>
          <w:b/>
          <w:spacing w:val="-7"/>
        </w:rPr>
        <w:t xml:space="preserve"> </w:t>
      </w:r>
      <w:r>
        <w:rPr>
          <w:b/>
        </w:rPr>
        <w:t>1</w:t>
      </w:r>
      <w:r>
        <w:rPr>
          <w:b/>
          <w:spacing w:val="-6"/>
        </w:rPr>
        <w:t xml:space="preserve"> </w:t>
      </w:r>
      <w:r>
        <w:rPr>
          <w:b/>
        </w:rPr>
        <w:t>года</w:t>
      </w:r>
      <w:r>
        <w:rPr>
          <w:b/>
          <w:spacing w:val="-6"/>
        </w:rPr>
        <w:t xml:space="preserve"> </w:t>
      </w:r>
      <w:r>
        <w:rPr>
          <w:b/>
          <w:spacing w:val="-2"/>
        </w:rPr>
        <w:t>обучения</w:t>
      </w:r>
    </w:p>
    <w:p w:rsidR="00F65042" w:rsidRDefault="00F65042">
      <w:pPr>
        <w:pStyle w:val="a3"/>
        <w:spacing w:before="8"/>
        <w:rPr>
          <w:b/>
          <w:sz w:val="15"/>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918"/>
        <w:gridCol w:w="1873"/>
      </w:tblGrid>
      <w:tr w:rsidR="00F65042">
        <w:trPr>
          <w:trHeight w:val="997"/>
        </w:trPr>
        <w:tc>
          <w:tcPr>
            <w:tcW w:w="562" w:type="dxa"/>
          </w:tcPr>
          <w:p w:rsidR="00F65042" w:rsidRDefault="00ED21B0">
            <w:pPr>
              <w:pStyle w:val="TableParagraph"/>
              <w:spacing w:before="118"/>
              <w:ind w:left="187"/>
              <w:rPr>
                <w:b/>
              </w:rPr>
            </w:pPr>
            <w:r>
              <w:rPr>
                <w:b/>
                <w:spacing w:val="-5"/>
              </w:rPr>
              <w:t>п/</w:t>
            </w:r>
          </w:p>
          <w:p w:rsidR="00F65042" w:rsidRDefault="00ED21B0">
            <w:pPr>
              <w:pStyle w:val="TableParagraph"/>
              <w:spacing w:before="2"/>
              <w:ind w:left="170"/>
              <w:rPr>
                <w:b/>
              </w:rPr>
            </w:pPr>
            <w:r>
              <w:rPr>
                <w:b/>
                <w:spacing w:val="-10"/>
              </w:rPr>
              <w:t>№</w:t>
            </w:r>
          </w:p>
        </w:tc>
        <w:tc>
          <w:tcPr>
            <w:tcW w:w="6918" w:type="dxa"/>
          </w:tcPr>
          <w:p w:rsidR="00F65042" w:rsidRDefault="00ED21B0">
            <w:pPr>
              <w:pStyle w:val="TableParagraph"/>
              <w:spacing w:before="118"/>
              <w:ind w:left="10"/>
              <w:jc w:val="center"/>
              <w:rPr>
                <w:b/>
              </w:rPr>
            </w:pPr>
            <w:r>
              <w:rPr>
                <w:b/>
              </w:rPr>
              <w:t>Наименование</w:t>
            </w:r>
            <w:r>
              <w:rPr>
                <w:b/>
                <w:spacing w:val="-11"/>
              </w:rPr>
              <w:t xml:space="preserve"> </w:t>
            </w:r>
            <w:r>
              <w:rPr>
                <w:b/>
                <w:spacing w:val="-2"/>
              </w:rPr>
              <w:t>раздела</w:t>
            </w:r>
          </w:p>
        </w:tc>
        <w:tc>
          <w:tcPr>
            <w:tcW w:w="1873" w:type="dxa"/>
          </w:tcPr>
          <w:p w:rsidR="00F65042" w:rsidRDefault="00ED21B0">
            <w:pPr>
              <w:pStyle w:val="TableParagraph"/>
              <w:spacing w:before="253"/>
              <w:rPr>
                <w:b/>
              </w:rPr>
            </w:pPr>
            <w:r>
              <w:rPr>
                <w:b/>
                <w:spacing w:val="-2"/>
              </w:rPr>
              <w:t>Объем</w:t>
            </w:r>
          </w:p>
        </w:tc>
      </w:tr>
      <w:tr w:rsidR="00F65042">
        <w:trPr>
          <w:trHeight w:val="253"/>
        </w:trPr>
        <w:tc>
          <w:tcPr>
            <w:tcW w:w="562" w:type="dxa"/>
          </w:tcPr>
          <w:p w:rsidR="00F65042" w:rsidRDefault="00ED21B0">
            <w:pPr>
              <w:pStyle w:val="TableParagraph"/>
              <w:spacing w:line="234" w:lineRule="exact"/>
              <w:ind w:left="9"/>
              <w:jc w:val="center"/>
            </w:pPr>
            <w:r>
              <w:rPr>
                <w:spacing w:val="-10"/>
              </w:rPr>
              <w:t>1</w:t>
            </w:r>
          </w:p>
        </w:tc>
        <w:tc>
          <w:tcPr>
            <w:tcW w:w="6918" w:type="dxa"/>
          </w:tcPr>
          <w:p w:rsidR="00F65042" w:rsidRDefault="00ED21B0">
            <w:pPr>
              <w:pStyle w:val="TableParagraph"/>
              <w:spacing w:line="234" w:lineRule="exact"/>
              <w:ind w:left="10" w:right="2"/>
              <w:jc w:val="center"/>
            </w:pPr>
            <w:r>
              <w:rPr>
                <w:spacing w:val="-10"/>
              </w:rPr>
              <w:t>2</w:t>
            </w:r>
          </w:p>
        </w:tc>
        <w:tc>
          <w:tcPr>
            <w:tcW w:w="1873" w:type="dxa"/>
          </w:tcPr>
          <w:p w:rsidR="00F65042" w:rsidRDefault="00ED21B0">
            <w:pPr>
              <w:pStyle w:val="TableParagraph"/>
              <w:spacing w:line="234" w:lineRule="exact"/>
              <w:ind w:left="0" w:right="870"/>
              <w:jc w:val="right"/>
            </w:pPr>
            <w:r>
              <w:rPr>
                <w:spacing w:val="-10"/>
              </w:rPr>
              <w:t>3</w:t>
            </w:r>
          </w:p>
        </w:tc>
      </w:tr>
      <w:tr w:rsidR="00F65042">
        <w:trPr>
          <w:trHeight w:val="1012"/>
        </w:trPr>
        <w:tc>
          <w:tcPr>
            <w:tcW w:w="562" w:type="dxa"/>
          </w:tcPr>
          <w:p w:rsidR="00F65042" w:rsidRDefault="00ED21B0">
            <w:pPr>
              <w:pStyle w:val="TableParagraph"/>
              <w:spacing w:line="247" w:lineRule="exact"/>
              <w:ind w:left="9"/>
              <w:jc w:val="center"/>
            </w:pPr>
            <w:r>
              <w:rPr>
                <w:spacing w:val="-10"/>
              </w:rPr>
              <w:t>1</w:t>
            </w:r>
          </w:p>
        </w:tc>
        <w:tc>
          <w:tcPr>
            <w:tcW w:w="6918" w:type="dxa"/>
          </w:tcPr>
          <w:p w:rsidR="00F65042" w:rsidRDefault="00ED21B0">
            <w:pPr>
              <w:pStyle w:val="TableParagraph"/>
              <w:ind w:right="94"/>
              <w:jc w:val="both"/>
            </w:pPr>
            <w:r>
              <w:t>Законодательная база в области охраны здоровья населения в РФ. Особенности и современные аспекты тенденции заболеваемости населения РФ.</w:t>
            </w:r>
          </w:p>
        </w:tc>
        <w:tc>
          <w:tcPr>
            <w:tcW w:w="1873" w:type="dxa"/>
          </w:tcPr>
          <w:p w:rsidR="00F65042" w:rsidRDefault="00ED21B0">
            <w:pPr>
              <w:pStyle w:val="TableParagraph"/>
              <w:spacing w:line="247" w:lineRule="exact"/>
              <w:ind w:left="0" w:right="870"/>
              <w:jc w:val="right"/>
            </w:pPr>
            <w:r>
              <w:rPr>
                <w:spacing w:val="-10"/>
              </w:rPr>
              <w:t>2</w:t>
            </w:r>
          </w:p>
        </w:tc>
      </w:tr>
      <w:tr w:rsidR="00F65042">
        <w:trPr>
          <w:trHeight w:val="758"/>
        </w:trPr>
        <w:tc>
          <w:tcPr>
            <w:tcW w:w="562" w:type="dxa"/>
          </w:tcPr>
          <w:p w:rsidR="00F65042" w:rsidRDefault="00ED21B0">
            <w:pPr>
              <w:pStyle w:val="TableParagraph"/>
              <w:spacing w:line="247" w:lineRule="exact"/>
              <w:ind w:left="9"/>
              <w:jc w:val="center"/>
            </w:pPr>
            <w:r>
              <w:rPr>
                <w:spacing w:val="-10"/>
              </w:rPr>
              <w:t>2</w:t>
            </w:r>
          </w:p>
        </w:tc>
        <w:tc>
          <w:tcPr>
            <w:tcW w:w="6918" w:type="dxa"/>
          </w:tcPr>
          <w:p w:rsidR="00F65042" w:rsidRDefault="00ED21B0">
            <w:pPr>
              <w:pStyle w:val="TableParagraph"/>
              <w:tabs>
                <w:tab w:val="left" w:pos="1727"/>
                <w:tab w:val="left" w:pos="4642"/>
                <w:tab w:val="left" w:pos="5950"/>
              </w:tabs>
              <w:ind w:right="97"/>
            </w:pPr>
            <w:r>
              <w:rPr>
                <w:spacing w:val="-2"/>
              </w:rPr>
              <w:t>Организация</w:t>
            </w:r>
            <w:r>
              <w:tab/>
            </w:r>
            <w:r>
              <w:rPr>
                <w:spacing w:val="-2"/>
              </w:rPr>
              <w:t>лечебно-диагностического</w:t>
            </w:r>
            <w:r>
              <w:tab/>
            </w:r>
            <w:r>
              <w:rPr>
                <w:spacing w:val="-2"/>
              </w:rPr>
              <w:t>процесса.</w:t>
            </w:r>
            <w:r>
              <w:tab/>
            </w:r>
            <w:r>
              <w:rPr>
                <w:spacing w:val="-2"/>
              </w:rPr>
              <w:t xml:space="preserve">Качество </w:t>
            </w:r>
            <w:r>
              <w:t>медицинской помощи: анализ и контроль.</w:t>
            </w:r>
          </w:p>
        </w:tc>
        <w:tc>
          <w:tcPr>
            <w:tcW w:w="1873" w:type="dxa"/>
          </w:tcPr>
          <w:p w:rsidR="00F65042" w:rsidRDefault="00ED21B0">
            <w:pPr>
              <w:pStyle w:val="TableParagraph"/>
              <w:spacing w:line="247" w:lineRule="exact"/>
              <w:ind w:left="0" w:right="870"/>
              <w:jc w:val="right"/>
            </w:pPr>
            <w:r>
              <w:rPr>
                <w:spacing w:val="-10"/>
              </w:rPr>
              <w:t>2</w:t>
            </w:r>
          </w:p>
        </w:tc>
      </w:tr>
      <w:tr w:rsidR="00F65042">
        <w:trPr>
          <w:trHeight w:val="505"/>
        </w:trPr>
        <w:tc>
          <w:tcPr>
            <w:tcW w:w="562" w:type="dxa"/>
          </w:tcPr>
          <w:p w:rsidR="00F65042" w:rsidRDefault="00F65042">
            <w:pPr>
              <w:pStyle w:val="TableParagraph"/>
              <w:ind w:left="0"/>
            </w:pPr>
          </w:p>
        </w:tc>
        <w:tc>
          <w:tcPr>
            <w:tcW w:w="6918" w:type="dxa"/>
          </w:tcPr>
          <w:p w:rsidR="00F65042" w:rsidRDefault="00ED21B0">
            <w:pPr>
              <w:pStyle w:val="TableParagraph"/>
              <w:spacing w:line="251" w:lineRule="exact"/>
              <w:rPr>
                <w:b/>
              </w:rPr>
            </w:pPr>
            <w:r>
              <w:rPr>
                <w:b/>
                <w:spacing w:val="-4"/>
              </w:rPr>
              <w:t>Всего</w:t>
            </w:r>
          </w:p>
        </w:tc>
        <w:tc>
          <w:tcPr>
            <w:tcW w:w="1873" w:type="dxa"/>
          </w:tcPr>
          <w:p w:rsidR="00F65042" w:rsidRDefault="00ED21B0">
            <w:pPr>
              <w:pStyle w:val="TableParagraph"/>
              <w:spacing w:line="251" w:lineRule="exact"/>
              <w:ind w:left="0" w:right="870"/>
              <w:jc w:val="right"/>
              <w:rPr>
                <w:b/>
              </w:rPr>
            </w:pPr>
            <w:r>
              <w:rPr>
                <w:b/>
                <w:spacing w:val="-10"/>
              </w:rPr>
              <w:t>4</w:t>
            </w:r>
          </w:p>
        </w:tc>
      </w:tr>
    </w:tbl>
    <w:p w:rsidR="00F65042" w:rsidRDefault="00ED21B0">
      <w:pPr>
        <w:pStyle w:val="a4"/>
        <w:numPr>
          <w:ilvl w:val="1"/>
          <w:numId w:val="196"/>
        </w:numPr>
        <w:tabs>
          <w:tab w:val="left" w:pos="1495"/>
        </w:tabs>
        <w:spacing w:before="242"/>
        <w:ind w:left="1495" w:hanging="359"/>
        <w:rPr>
          <w:b/>
        </w:rPr>
      </w:pPr>
      <w:r>
        <w:rPr>
          <w:b/>
        </w:rPr>
        <w:t>Тематический</w:t>
      </w:r>
      <w:r>
        <w:rPr>
          <w:b/>
          <w:spacing w:val="-16"/>
        </w:rPr>
        <w:t xml:space="preserve"> </w:t>
      </w:r>
      <w:r>
        <w:rPr>
          <w:b/>
        </w:rPr>
        <w:t>план</w:t>
      </w:r>
      <w:r>
        <w:rPr>
          <w:b/>
          <w:spacing w:val="-14"/>
        </w:rPr>
        <w:t xml:space="preserve"> </w:t>
      </w:r>
      <w:r>
        <w:rPr>
          <w:b/>
        </w:rPr>
        <w:t>практических</w:t>
      </w:r>
      <w:r>
        <w:rPr>
          <w:b/>
          <w:spacing w:val="-14"/>
        </w:rPr>
        <w:t xml:space="preserve"> </w:t>
      </w:r>
      <w:r>
        <w:rPr>
          <w:b/>
        </w:rPr>
        <w:t>занятий</w:t>
      </w:r>
      <w:r>
        <w:rPr>
          <w:b/>
          <w:spacing w:val="-13"/>
        </w:rPr>
        <w:t xml:space="preserve"> </w:t>
      </w:r>
      <w:r>
        <w:rPr>
          <w:b/>
        </w:rPr>
        <w:t>1</w:t>
      </w:r>
      <w:r>
        <w:rPr>
          <w:b/>
          <w:spacing w:val="-14"/>
        </w:rPr>
        <w:t xml:space="preserve"> </w:t>
      </w:r>
      <w:r>
        <w:rPr>
          <w:b/>
        </w:rPr>
        <w:t>года</w:t>
      </w:r>
      <w:r>
        <w:rPr>
          <w:b/>
          <w:spacing w:val="-13"/>
        </w:rPr>
        <w:t xml:space="preserve"> </w:t>
      </w:r>
      <w:r>
        <w:rPr>
          <w:b/>
          <w:spacing w:val="-2"/>
        </w:rPr>
        <w:t>обучения</w:t>
      </w:r>
    </w:p>
    <w:p w:rsidR="00F65042" w:rsidRDefault="00F65042">
      <w:pPr>
        <w:pStyle w:val="a3"/>
        <w:spacing w:before="7" w:after="1"/>
        <w:rPr>
          <w:b/>
          <w:sz w:val="1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948"/>
        <w:gridCol w:w="1304"/>
      </w:tblGrid>
      <w:tr w:rsidR="00F65042">
        <w:trPr>
          <w:trHeight w:val="625"/>
        </w:trPr>
        <w:tc>
          <w:tcPr>
            <w:tcW w:w="1102" w:type="dxa"/>
          </w:tcPr>
          <w:p w:rsidR="00F65042" w:rsidRDefault="00ED21B0">
            <w:pPr>
              <w:pStyle w:val="TableParagraph"/>
              <w:spacing w:before="58"/>
              <w:rPr>
                <w:b/>
              </w:rPr>
            </w:pPr>
            <w:r>
              <w:rPr>
                <w:b/>
                <w:spacing w:val="-5"/>
              </w:rPr>
              <w:t>п/№</w:t>
            </w:r>
          </w:p>
        </w:tc>
        <w:tc>
          <w:tcPr>
            <w:tcW w:w="6948" w:type="dxa"/>
          </w:tcPr>
          <w:p w:rsidR="00F65042" w:rsidRDefault="00ED21B0">
            <w:pPr>
              <w:pStyle w:val="TableParagraph"/>
              <w:spacing w:before="58"/>
              <w:ind w:left="2997" w:right="98" w:hanging="2754"/>
              <w:rPr>
                <w:b/>
              </w:rPr>
            </w:pPr>
            <w:r>
              <w:rPr>
                <w:b/>
              </w:rPr>
              <w:t>Название</w:t>
            </w:r>
            <w:r>
              <w:rPr>
                <w:b/>
                <w:spacing w:val="-5"/>
              </w:rPr>
              <w:t xml:space="preserve"> </w:t>
            </w:r>
            <w:r>
              <w:rPr>
                <w:b/>
              </w:rPr>
              <w:t>тем</w:t>
            </w:r>
            <w:r>
              <w:rPr>
                <w:b/>
                <w:spacing w:val="-6"/>
              </w:rPr>
              <w:t xml:space="preserve"> </w:t>
            </w:r>
            <w:r>
              <w:rPr>
                <w:b/>
              </w:rPr>
              <w:t>практических</w:t>
            </w:r>
            <w:r>
              <w:rPr>
                <w:b/>
                <w:spacing w:val="-7"/>
              </w:rPr>
              <w:t xml:space="preserve"> </w:t>
            </w:r>
            <w:r>
              <w:rPr>
                <w:b/>
              </w:rPr>
              <w:t>занятий</w:t>
            </w:r>
            <w:r>
              <w:rPr>
                <w:b/>
                <w:spacing w:val="-5"/>
              </w:rPr>
              <w:t xml:space="preserve"> </w:t>
            </w:r>
            <w:r>
              <w:rPr>
                <w:b/>
              </w:rPr>
              <w:t>базовой</w:t>
            </w:r>
            <w:r>
              <w:rPr>
                <w:b/>
                <w:spacing w:val="-7"/>
              </w:rPr>
              <w:t xml:space="preserve"> </w:t>
            </w:r>
            <w:r>
              <w:rPr>
                <w:b/>
              </w:rPr>
              <w:t>части</w:t>
            </w:r>
            <w:r>
              <w:rPr>
                <w:b/>
                <w:spacing w:val="-5"/>
              </w:rPr>
              <w:t xml:space="preserve"> </w:t>
            </w:r>
            <w:r>
              <w:rPr>
                <w:b/>
              </w:rPr>
              <w:t>дисциплины по ФГОС</w:t>
            </w:r>
          </w:p>
        </w:tc>
        <w:tc>
          <w:tcPr>
            <w:tcW w:w="1304" w:type="dxa"/>
          </w:tcPr>
          <w:p w:rsidR="00F65042" w:rsidRDefault="00ED21B0">
            <w:pPr>
              <w:pStyle w:val="TableParagraph"/>
              <w:spacing w:before="58"/>
              <w:ind w:left="0" w:right="529"/>
              <w:jc w:val="right"/>
              <w:rPr>
                <w:b/>
              </w:rPr>
            </w:pPr>
            <w:r>
              <w:rPr>
                <w:b/>
                <w:spacing w:val="-2"/>
              </w:rPr>
              <w:t>Объем</w:t>
            </w:r>
          </w:p>
        </w:tc>
      </w:tr>
      <w:tr w:rsidR="00F65042">
        <w:trPr>
          <w:trHeight w:val="251"/>
        </w:trPr>
        <w:tc>
          <w:tcPr>
            <w:tcW w:w="1102" w:type="dxa"/>
          </w:tcPr>
          <w:p w:rsidR="00F65042" w:rsidRDefault="00ED21B0">
            <w:pPr>
              <w:pStyle w:val="TableParagraph"/>
              <w:spacing w:line="232" w:lineRule="exact"/>
              <w:ind w:left="0" w:right="485"/>
              <w:jc w:val="right"/>
            </w:pPr>
            <w:r>
              <w:rPr>
                <w:spacing w:val="-10"/>
              </w:rPr>
              <w:t>1</w:t>
            </w:r>
          </w:p>
        </w:tc>
        <w:tc>
          <w:tcPr>
            <w:tcW w:w="6948" w:type="dxa"/>
          </w:tcPr>
          <w:p w:rsidR="00F65042" w:rsidRDefault="00ED21B0">
            <w:pPr>
              <w:pStyle w:val="TableParagraph"/>
              <w:spacing w:line="232" w:lineRule="exact"/>
              <w:ind w:left="7"/>
              <w:jc w:val="center"/>
            </w:pPr>
            <w:r>
              <w:rPr>
                <w:spacing w:val="-10"/>
              </w:rPr>
              <w:t>2</w:t>
            </w:r>
          </w:p>
        </w:tc>
        <w:tc>
          <w:tcPr>
            <w:tcW w:w="1304" w:type="dxa"/>
          </w:tcPr>
          <w:p w:rsidR="00F65042" w:rsidRDefault="00ED21B0">
            <w:pPr>
              <w:pStyle w:val="TableParagraph"/>
              <w:spacing w:line="232" w:lineRule="exact"/>
              <w:ind w:left="0" w:right="587"/>
              <w:jc w:val="right"/>
            </w:pPr>
            <w:r>
              <w:rPr>
                <w:spacing w:val="-10"/>
              </w:rPr>
              <w:t>3</w:t>
            </w:r>
          </w:p>
        </w:tc>
      </w:tr>
      <w:tr w:rsidR="00F65042">
        <w:trPr>
          <w:trHeight w:val="1267"/>
        </w:trPr>
        <w:tc>
          <w:tcPr>
            <w:tcW w:w="1102" w:type="dxa"/>
          </w:tcPr>
          <w:p w:rsidR="00F65042" w:rsidRDefault="00ED21B0">
            <w:pPr>
              <w:pStyle w:val="TableParagraph"/>
              <w:spacing w:line="250" w:lineRule="exact"/>
              <w:ind w:left="0" w:right="485"/>
              <w:jc w:val="right"/>
            </w:pPr>
            <w:r>
              <w:rPr>
                <w:spacing w:val="-10"/>
              </w:rPr>
              <w:t>1</w:t>
            </w:r>
          </w:p>
        </w:tc>
        <w:tc>
          <w:tcPr>
            <w:tcW w:w="6948" w:type="dxa"/>
          </w:tcPr>
          <w:p w:rsidR="00F65042" w:rsidRDefault="00ED21B0">
            <w:pPr>
              <w:pStyle w:val="TableParagraph"/>
              <w:ind w:right="93"/>
              <w:jc w:val="both"/>
            </w:pPr>
            <w:r>
              <w:t>Демография. Медико-социальные аспекты. Методика вычисления и анализ основных демографических показателей. Заболеваемость населения: методы ее изучения и социально-медицинские аспекты. Методика</w:t>
            </w:r>
            <w:r>
              <w:rPr>
                <w:spacing w:val="61"/>
                <w:w w:val="150"/>
              </w:rPr>
              <w:t xml:space="preserve">  </w:t>
            </w:r>
            <w:r>
              <w:t>вычисления</w:t>
            </w:r>
            <w:r>
              <w:rPr>
                <w:spacing w:val="61"/>
                <w:w w:val="150"/>
              </w:rPr>
              <w:t xml:space="preserve">  </w:t>
            </w:r>
            <w:r>
              <w:t>показателей</w:t>
            </w:r>
            <w:r>
              <w:rPr>
                <w:spacing w:val="61"/>
                <w:w w:val="150"/>
              </w:rPr>
              <w:t xml:space="preserve">  </w:t>
            </w:r>
            <w:r>
              <w:t>заболеваемости.</w:t>
            </w:r>
            <w:r>
              <w:rPr>
                <w:spacing w:val="64"/>
                <w:w w:val="150"/>
              </w:rPr>
              <w:t xml:space="preserve">  </w:t>
            </w:r>
            <w:r>
              <w:rPr>
                <w:spacing w:val="-2"/>
              </w:rPr>
              <w:t>Медико-</w:t>
            </w:r>
          </w:p>
          <w:p w:rsidR="00F65042" w:rsidRDefault="00ED21B0">
            <w:pPr>
              <w:pStyle w:val="TableParagraph"/>
              <w:spacing w:line="239" w:lineRule="exact"/>
              <w:jc w:val="both"/>
            </w:pPr>
            <w:r>
              <w:t>социальные</w:t>
            </w:r>
            <w:r>
              <w:rPr>
                <w:spacing w:val="-9"/>
              </w:rPr>
              <w:t xml:space="preserve"> </w:t>
            </w:r>
            <w:r>
              <w:t>аспекты</w:t>
            </w:r>
            <w:r>
              <w:rPr>
                <w:spacing w:val="-9"/>
              </w:rPr>
              <w:t xml:space="preserve"> </w:t>
            </w:r>
            <w:r>
              <w:t>важнейших</w:t>
            </w:r>
            <w:r>
              <w:rPr>
                <w:spacing w:val="-9"/>
              </w:rPr>
              <w:t xml:space="preserve"> </w:t>
            </w:r>
            <w:r>
              <w:t>неинфекционных</w:t>
            </w:r>
            <w:r>
              <w:rPr>
                <w:spacing w:val="-10"/>
              </w:rPr>
              <w:t xml:space="preserve"> </w:t>
            </w:r>
            <w:r>
              <w:rPr>
                <w:spacing w:val="-2"/>
              </w:rPr>
              <w:t>заболеваний.</w:t>
            </w:r>
          </w:p>
        </w:tc>
        <w:tc>
          <w:tcPr>
            <w:tcW w:w="1304" w:type="dxa"/>
          </w:tcPr>
          <w:p w:rsidR="00F65042" w:rsidRDefault="00ED21B0">
            <w:pPr>
              <w:pStyle w:val="TableParagraph"/>
              <w:spacing w:line="250" w:lineRule="exact"/>
              <w:ind w:left="0" w:right="587"/>
              <w:jc w:val="right"/>
            </w:pPr>
            <w:r>
              <w:rPr>
                <w:spacing w:val="-10"/>
              </w:rPr>
              <w:t>1</w:t>
            </w:r>
          </w:p>
        </w:tc>
      </w:tr>
      <w:tr w:rsidR="00F65042">
        <w:trPr>
          <w:trHeight w:val="1264"/>
        </w:trPr>
        <w:tc>
          <w:tcPr>
            <w:tcW w:w="1102" w:type="dxa"/>
          </w:tcPr>
          <w:p w:rsidR="00F65042" w:rsidRDefault="00ED21B0">
            <w:pPr>
              <w:pStyle w:val="TableParagraph"/>
              <w:spacing w:line="247" w:lineRule="exact"/>
              <w:ind w:left="0" w:right="485"/>
              <w:jc w:val="right"/>
            </w:pPr>
            <w:r>
              <w:rPr>
                <w:spacing w:val="-10"/>
              </w:rPr>
              <w:t>2</w:t>
            </w:r>
          </w:p>
        </w:tc>
        <w:tc>
          <w:tcPr>
            <w:tcW w:w="6948" w:type="dxa"/>
          </w:tcPr>
          <w:p w:rsidR="00F65042" w:rsidRDefault="00ED21B0">
            <w:pPr>
              <w:pStyle w:val="TableParagraph"/>
              <w:ind w:right="95"/>
              <w:jc w:val="both"/>
            </w:pPr>
            <w:r>
              <w:t>Медицинская статистика, организация социально-гигиенических исследований. Этапы медико-статистического исследования. Доказательная медицина. Относительные величины и: виды, методика расчета,</w:t>
            </w:r>
            <w:r>
              <w:rPr>
                <w:spacing w:val="57"/>
              </w:rPr>
              <w:t xml:space="preserve"> </w:t>
            </w:r>
            <w:r>
              <w:t>практическое</w:t>
            </w:r>
            <w:r>
              <w:rPr>
                <w:spacing w:val="61"/>
              </w:rPr>
              <w:t xml:space="preserve"> </w:t>
            </w:r>
            <w:r>
              <w:t>применение</w:t>
            </w:r>
            <w:r>
              <w:rPr>
                <w:spacing w:val="62"/>
              </w:rPr>
              <w:t xml:space="preserve"> </w:t>
            </w:r>
            <w:r>
              <w:t>в</w:t>
            </w:r>
            <w:r>
              <w:rPr>
                <w:spacing w:val="55"/>
              </w:rPr>
              <w:t xml:space="preserve"> </w:t>
            </w:r>
            <w:r>
              <w:t>медицине.</w:t>
            </w:r>
            <w:r>
              <w:rPr>
                <w:spacing w:val="57"/>
              </w:rPr>
              <w:t xml:space="preserve"> </w:t>
            </w:r>
            <w:r>
              <w:t>Средние</w:t>
            </w:r>
            <w:r>
              <w:rPr>
                <w:spacing w:val="61"/>
              </w:rPr>
              <w:t xml:space="preserve"> </w:t>
            </w:r>
            <w:r>
              <w:rPr>
                <w:spacing w:val="-2"/>
              </w:rPr>
              <w:t>величины.</w:t>
            </w:r>
          </w:p>
          <w:p w:rsidR="00F65042" w:rsidRDefault="00ED21B0">
            <w:pPr>
              <w:pStyle w:val="TableParagraph"/>
              <w:spacing w:line="239" w:lineRule="exact"/>
              <w:jc w:val="both"/>
            </w:pPr>
            <w:r>
              <w:rPr>
                <w:spacing w:val="-2"/>
              </w:rPr>
              <w:t>Критерии</w:t>
            </w:r>
            <w:r>
              <w:rPr>
                <w:spacing w:val="1"/>
              </w:rPr>
              <w:t xml:space="preserve"> </w:t>
            </w:r>
            <w:r>
              <w:rPr>
                <w:spacing w:val="-2"/>
              </w:rPr>
              <w:t>разнообразия</w:t>
            </w:r>
            <w:r>
              <w:rPr>
                <w:spacing w:val="1"/>
              </w:rPr>
              <w:t xml:space="preserve"> </w:t>
            </w:r>
            <w:r>
              <w:rPr>
                <w:spacing w:val="-2"/>
              </w:rPr>
              <w:t>признака</w:t>
            </w:r>
            <w:r>
              <w:rPr>
                <w:spacing w:val="5"/>
              </w:rPr>
              <w:t xml:space="preserve"> </w:t>
            </w:r>
            <w:r>
              <w:rPr>
                <w:spacing w:val="-2"/>
              </w:rPr>
              <w:t>в</w:t>
            </w:r>
            <w:r>
              <w:rPr>
                <w:spacing w:val="2"/>
              </w:rPr>
              <w:t xml:space="preserve"> </w:t>
            </w:r>
            <w:r>
              <w:rPr>
                <w:spacing w:val="-2"/>
              </w:rPr>
              <w:t>вариационном</w:t>
            </w:r>
            <w:r>
              <w:rPr>
                <w:spacing w:val="-1"/>
              </w:rPr>
              <w:t xml:space="preserve"> </w:t>
            </w:r>
            <w:r>
              <w:rPr>
                <w:spacing w:val="-4"/>
              </w:rPr>
              <w:t>ряду.</w:t>
            </w:r>
          </w:p>
        </w:tc>
        <w:tc>
          <w:tcPr>
            <w:tcW w:w="1304" w:type="dxa"/>
          </w:tcPr>
          <w:p w:rsidR="00F65042" w:rsidRDefault="00ED21B0">
            <w:pPr>
              <w:pStyle w:val="TableParagraph"/>
              <w:spacing w:line="247" w:lineRule="exact"/>
              <w:ind w:left="0" w:right="587"/>
              <w:jc w:val="right"/>
            </w:pPr>
            <w:r>
              <w:rPr>
                <w:spacing w:val="-10"/>
              </w:rPr>
              <w:t>1</w:t>
            </w:r>
          </w:p>
        </w:tc>
      </w:tr>
    </w:tbl>
    <w:p w:rsidR="00F65042" w:rsidRDefault="00F65042">
      <w:pPr>
        <w:pStyle w:val="TableParagraph"/>
        <w:spacing w:line="247" w:lineRule="exact"/>
        <w:jc w:val="right"/>
        <w:sectPr w:rsidR="00F65042">
          <w:footerReference w:type="default" r:id="rId17"/>
          <w:pgSz w:w="11910" w:h="16840"/>
          <w:pgMar w:top="1100" w:right="566" w:bottom="280" w:left="566" w:header="0" w:footer="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948"/>
        <w:gridCol w:w="1304"/>
      </w:tblGrid>
      <w:tr w:rsidR="00F65042">
        <w:trPr>
          <w:trHeight w:val="1012"/>
        </w:trPr>
        <w:tc>
          <w:tcPr>
            <w:tcW w:w="1102" w:type="dxa"/>
          </w:tcPr>
          <w:p w:rsidR="00F65042" w:rsidRDefault="00ED21B0">
            <w:pPr>
              <w:pStyle w:val="TableParagraph"/>
              <w:spacing w:line="249" w:lineRule="exact"/>
              <w:ind w:left="6"/>
              <w:jc w:val="center"/>
            </w:pPr>
            <w:r>
              <w:rPr>
                <w:spacing w:val="-10"/>
              </w:rPr>
              <w:lastRenderedPageBreak/>
              <w:t>3</w:t>
            </w:r>
          </w:p>
        </w:tc>
        <w:tc>
          <w:tcPr>
            <w:tcW w:w="6948" w:type="dxa"/>
          </w:tcPr>
          <w:p w:rsidR="00F65042" w:rsidRDefault="00ED21B0">
            <w:pPr>
              <w:pStyle w:val="TableParagraph"/>
              <w:ind w:right="96"/>
              <w:jc w:val="both"/>
            </w:pPr>
            <w:r>
              <w:t>Оценка достоверности результатов медико-статистического исследования. Коэффициент корреляции, его оценка. Динамические ряды.</w:t>
            </w:r>
            <w:r>
              <w:rPr>
                <w:spacing w:val="-13"/>
              </w:rPr>
              <w:t xml:space="preserve"> </w:t>
            </w:r>
            <w:r>
              <w:t>Метод</w:t>
            </w:r>
            <w:r>
              <w:rPr>
                <w:spacing w:val="-10"/>
              </w:rPr>
              <w:t xml:space="preserve"> </w:t>
            </w:r>
            <w:r>
              <w:t>стандартизации:</w:t>
            </w:r>
            <w:r>
              <w:rPr>
                <w:spacing w:val="-9"/>
              </w:rPr>
              <w:t xml:space="preserve"> </w:t>
            </w:r>
            <w:r>
              <w:t>сущность,</w:t>
            </w:r>
            <w:r>
              <w:rPr>
                <w:spacing w:val="-11"/>
              </w:rPr>
              <w:t xml:space="preserve"> </w:t>
            </w:r>
            <w:r>
              <w:t>значение</w:t>
            </w:r>
            <w:r>
              <w:rPr>
                <w:spacing w:val="-12"/>
              </w:rPr>
              <w:t xml:space="preserve"> </w:t>
            </w:r>
            <w:r>
              <w:t>и</w:t>
            </w:r>
            <w:r>
              <w:rPr>
                <w:spacing w:val="-8"/>
              </w:rPr>
              <w:t xml:space="preserve"> </w:t>
            </w:r>
            <w:r>
              <w:t>применение</w:t>
            </w:r>
            <w:r>
              <w:rPr>
                <w:spacing w:val="-10"/>
              </w:rPr>
              <w:t xml:space="preserve"> </w:t>
            </w:r>
            <w:r>
              <w:rPr>
                <w:spacing w:val="-2"/>
              </w:rPr>
              <w:t>метода</w:t>
            </w:r>
          </w:p>
          <w:p w:rsidR="00F65042" w:rsidRDefault="00ED21B0">
            <w:pPr>
              <w:pStyle w:val="TableParagraph"/>
              <w:spacing w:line="238" w:lineRule="exact"/>
            </w:pPr>
            <w:r>
              <w:rPr>
                <w:spacing w:val="-2"/>
              </w:rPr>
              <w:t>стандартизации.</w:t>
            </w:r>
          </w:p>
        </w:tc>
        <w:tc>
          <w:tcPr>
            <w:tcW w:w="1304" w:type="dxa"/>
          </w:tcPr>
          <w:p w:rsidR="00F65042" w:rsidRDefault="00ED21B0">
            <w:pPr>
              <w:pStyle w:val="TableParagraph"/>
              <w:spacing w:line="249" w:lineRule="exact"/>
              <w:ind w:left="593"/>
            </w:pPr>
            <w:r>
              <w:rPr>
                <w:spacing w:val="-10"/>
              </w:rPr>
              <w:t>1</w:t>
            </w:r>
          </w:p>
        </w:tc>
      </w:tr>
      <w:tr w:rsidR="00F65042">
        <w:trPr>
          <w:trHeight w:val="1266"/>
        </w:trPr>
        <w:tc>
          <w:tcPr>
            <w:tcW w:w="1102" w:type="dxa"/>
          </w:tcPr>
          <w:p w:rsidR="00F65042" w:rsidRDefault="00ED21B0">
            <w:pPr>
              <w:pStyle w:val="TableParagraph"/>
              <w:spacing w:line="247" w:lineRule="exact"/>
              <w:ind w:left="6"/>
              <w:jc w:val="center"/>
            </w:pPr>
            <w:r>
              <w:rPr>
                <w:spacing w:val="-10"/>
              </w:rPr>
              <w:t>4</w:t>
            </w:r>
          </w:p>
        </w:tc>
        <w:tc>
          <w:tcPr>
            <w:tcW w:w="6948" w:type="dxa"/>
          </w:tcPr>
          <w:p w:rsidR="00F65042" w:rsidRDefault="00ED21B0">
            <w:pPr>
              <w:pStyle w:val="TableParagraph"/>
              <w:ind w:right="97"/>
              <w:jc w:val="both"/>
            </w:pPr>
            <w:r>
              <w:t>Организация медицинской помощи населению РФ. Организация амбулаторно-поликлинической помощи городскому населению. Первичная</w:t>
            </w:r>
            <w:r>
              <w:rPr>
                <w:spacing w:val="74"/>
              </w:rPr>
              <w:t xml:space="preserve"> </w:t>
            </w:r>
            <w:r>
              <w:t>медико-санитарная</w:t>
            </w:r>
            <w:r>
              <w:rPr>
                <w:spacing w:val="76"/>
              </w:rPr>
              <w:t xml:space="preserve"> </w:t>
            </w:r>
            <w:r>
              <w:t>помощь.</w:t>
            </w:r>
            <w:r>
              <w:rPr>
                <w:spacing w:val="79"/>
              </w:rPr>
              <w:t xml:space="preserve"> </w:t>
            </w:r>
            <w:r>
              <w:t>Организация</w:t>
            </w:r>
            <w:r>
              <w:rPr>
                <w:spacing w:val="77"/>
              </w:rPr>
              <w:t xml:space="preserve"> </w:t>
            </w:r>
            <w:r>
              <w:t>работы</w:t>
            </w:r>
            <w:r>
              <w:rPr>
                <w:spacing w:val="77"/>
              </w:rPr>
              <w:t xml:space="preserve"> </w:t>
            </w:r>
            <w:r>
              <w:rPr>
                <w:spacing w:val="-2"/>
              </w:rPr>
              <w:t>врача</w:t>
            </w:r>
          </w:p>
          <w:p w:rsidR="00F65042" w:rsidRDefault="00ED21B0">
            <w:pPr>
              <w:pStyle w:val="TableParagraph"/>
              <w:spacing w:line="252" w:lineRule="exact"/>
              <w:ind w:right="99"/>
              <w:jc w:val="both"/>
            </w:pPr>
            <w:r>
              <w:t xml:space="preserve">общей практики. Организация стационарной помощи городскому </w:t>
            </w:r>
            <w:r>
              <w:rPr>
                <w:spacing w:val="-2"/>
              </w:rPr>
              <w:t>населению.</w:t>
            </w:r>
          </w:p>
        </w:tc>
        <w:tc>
          <w:tcPr>
            <w:tcW w:w="1304" w:type="dxa"/>
          </w:tcPr>
          <w:p w:rsidR="00F65042" w:rsidRDefault="00ED21B0">
            <w:pPr>
              <w:pStyle w:val="TableParagraph"/>
              <w:spacing w:line="247" w:lineRule="exact"/>
              <w:ind w:left="593"/>
            </w:pPr>
            <w:r>
              <w:rPr>
                <w:spacing w:val="-10"/>
              </w:rPr>
              <w:t>1</w:t>
            </w:r>
          </w:p>
        </w:tc>
      </w:tr>
      <w:tr w:rsidR="00F65042">
        <w:trPr>
          <w:trHeight w:val="1516"/>
        </w:trPr>
        <w:tc>
          <w:tcPr>
            <w:tcW w:w="1102" w:type="dxa"/>
          </w:tcPr>
          <w:p w:rsidR="00F65042" w:rsidRDefault="00ED21B0">
            <w:pPr>
              <w:pStyle w:val="TableParagraph"/>
              <w:spacing w:line="247" w:lineRule="exact"/>
              <w:ind w:left="6"/>
              <w:jc w:val="center"/>
            </w:pPr>
            <w:r>
              <w:rPr>
                <w:spacing w:val="-10"/>
              </w:rPr>
              <w:t>5</w:t>
            </w:r>
          </w:p>
        </w:tc>
        <w:tc>
          <w:tcPr>
            <w:tcW w:w="6948" w:type="dxa"/>
          </w:tcPr>
          <w:p w:rsidR="00F65042" w:rsidRDefault="00ED21B0">
            <w:pPr>
              <w:pStyle w:val="TableParagraph"/>
              <w:ind w:right="98"/>
              <w:jc w:val="both"/>
            </w:pPr>
            <w:r>
              <w:t>Особенности организации оказания медицинской помощи сельскому населению. Организация оказания скорой медицинской помощи. Охрана материнства и детства в Российской Федерации. Организация работы медицинских организаций, обеспечивающих охрану материнства и детства.</w:t>
            </w:r>
          </w:p>
        </w:tc>
        <w:tc>
          <w:tcPr>
            <w:tcW w:w="1304" w:type="dxa"/>
          </w:tcPr>
          <w:p w:rsidR="00F65042" w:rsidRDefault="00ED21B0">
            <w:pPr>
              <w:pStyle w:val="TableParagraph"/>
              <w:spacing w:line="247" w:lineRule="exact"/>
              <w:ind w:left="545"/>
            </w:pPr>
            <w:r>
              <w:rPr>
                <w:spacing w:val="-10"/>
              </w:rPr>
              <w:t>1</w:t>
            </w:r>
          </w:p>
        </w:tc>
      </w:tr>
      <w:tr w:rsidR="00F65042">
        <w:trPr>
          <w:trHeight w:val="1264"/>
        </w:trPr>
        <w:tc>
          <w:tcPr>
            <w:tcW w:w="1102" w:type="dxa"/>
          </w:tcPr>
          <w:p w:rsidR="00F65042" w:rsidRDefault="00ED21B0">
            <w:pPr>
              <w:pStyle w:val="TableParagraph"/>
              <w:spacing w:line="247" w:lineRule="exact"/>
              <w:ind w:left="6"/>
              <w:jc w:val="center"/>
            </w:pPr>
            <w:r>
              <w:rPr>
                <w:spacing w:val="-10"/>
              </w:rPr>
              <w:t>6</w:t>
            </w:r>
          </w:p>
        </w:tc>
        <w:tc>
          <w:tcPr>
            <w:tcW w:w="6948" w:type="dxa"/>
          </w:tcPr>
          <w:p w:rsidR="00F65042" w:rsidRDefault="00ED21B0">
            <w:pPr>
              <w:pStyle w:val="TableParagraph"/>
              <w:ind w:right="95"/>
              <w:jc w:val="both"/>
            </w:pPr>
            <w:r>
              <w:t>Страховая медицина. Особенности страховой медицины в Российской Федерации и некоторых зарубежных стран. Федеральный Закон «Об обязательном</w:t>
            </w:r>
            <w:r>
              <w:rPr>
                <w:spacing w:val="-2"/>
              </w:rPr>
              <w:t xml:space="preserve"> </w:t>
            </w:r>
            <w:r>
              <w:t>медицинском страховании в</w:t>
            </w:r>
            <w:r>
              <w:rPr>
                <w:spacing w:val="-1"/>
              </w:rPr>
              <w:t xml:space="preserve"> </w:t>
            </w:r>
            <w:r>
              <w:t>РФ»</w:t>
            </w:r>
            <w:r>
              <w:rPr>
                <w:spacing w:val="-4"/>
              </w:rPr>
              <w:t xml:space="preserve"> </w:t>
            </w:r>
            <w:r>
              <w:t>№326-ФЗ от 29.11.10</w:t>
            </w:r>
            <w:r>
              <w:rPr>
                <w:spacing w:val="1"/>
              </w:rPr>
              <w:t xml:space="preserve"> </w:t>
            </w:r>
            <w:r>
              <w:rPr>
                <w:spacing w:val="-5"/>
              </w:rPr>
              <w:t>г.</w:t>
            </w:r>
          </w:p>
          <w:p w:rsidR="00F65042" w:rsidRDefault="00ED21B0">
            <w:pPr>
              <w:pStyle w:val="TableParagraph"/>
              <w:spacing w:line="252" w:lineRule="exact"/>
              <w:ind w:right="95"/>
              <w:jc w:val="both"/>
            </w:pPr>
            <w:r>
              <w:t>Программа государственных гарантий оказания бесплатной медицинской помощи.</w:t>
            </w:r>
          </w:p>
        </w:tc>
        <w:tc>
          <w:tcPr>
            <w:tcW w:w="1304" w:type="dxa"/>
          </w:tcPr>
          <w:p w:rsidR="00F65042" w:rsidRDefault="00ED21B0">
            <w:pPr>
              <w:pStyle w:val="TableParagraph"/>
              <w:spacing w:line="247" w:lineRule="exact"/>
              <w:ind w:left="593"/>
            </w:pPr>
            <w:r>
              <w:rPr>
                <w:spacing w:val="-10"/>
              </w:rPr>
              <w:t>1</w:t>
            </w:r>
          </w:p>
        </w:tc>
      </w:tr>
      <w:tr w:rsidR="00F65042">
        <w:trPr>
          <w:trHeight w:val="2025"/>
        </w:trPr>
        <w:tc>
          <w:tcPr>
            <w:tcW w:w="1102" w:type="dxa"/>
          </w:tcPr>
          <w:p w:rsidR="00F65042" w:rsidRDefault="00ED21B0">
            <w:pPr>
              <w:pStyle w:val="TableParagraph"/>
              <w:spacing w:line="247" w:lineRule="exact"/>
              <w:ind w:left="6"/>
              <w:jc w:val="center"/>
            </w:pPr>
            <w:r>
              <w:rPr>
                <w:spacing w:val="-10"/>
              </w:rPr>
              <w:t>7</w:t>
            </w:r>
          </w:p>
        </w:tc>
        <w:tc>
          <w:tcPr>
            <w:tcW w:w="6948" w:type="dxa"/>
          </w:tcPr>
          <w:p w:rsidR="00F65042" w:rsidRDefault="00ED21B0">
            <w:pPr>
              <w:pStyle w:val="TableParagraph"/>
              <w:spacing w:line="242" w:lineRule="auto"/>
              <w:ind w:right="96"/>
              <w:jc w:val="both"/>
            </w:pPr>
            <w:r>
              <w:t>Обеспечение</w:t>
            </w:r>
            <w:r>
              <w:rPr>
                <w:spacing w:val="-13"/>
              </w:rPr>
              <w:t xml:space="preserve"> </w:t>
            </w:r>
            <w:r>
              <w:t>санитарно-эпидемиологического</w:t>
            </w:r>
            <w:r>
              <w:rPr>
                <w:spacing w:val="-13"/>
              </w:rPr>
              <w:t xml:space="preserve"> </w:t>
            </w:r>
            <w:r>
              <w:t>благополучия</w:t>
            </w:r>
            <w:r>
              <w:rPr>
                <w:spacing w:val="-13"/>
              </w:rPr>
              <w:t xml:space="preserve"> </w:t>
            </w:r>
            <w:r>
              <w:t>населения и защиты прав потребителей на потребительском рынке.</w:t>
            </w:r>
          </w:p>
          <w:p w:rsidR="00F65042" w:rsidRDefault="00ED21B0">
            <w:pPr>
              <w:pStyle w:val="TableParagraph"/>
              <w:spacing w:line="242" w:lineRule="auto"/>
              <w:ind w:right="96"/>
              <w:jc w:val="both"/>
            </w:pPr>
            <w:r>
              <w:t>Общие принципы обеспечения санитарно-эпидемиологического благополучия населения.</w:t>
            </w:r>
          </w:p>
          <w:p w:rsidR="00F65042" w:rsidRDefault="00ED21B0">
            <w:pPr>
              <w:pStyle w:val="TableParagraph"/>
              <w:ind w:right="95"/>
              <w:jc w:val="both"/>
            </w:pPr>
            <w:r>
              <w:t>Общие принципы защиты прав потребителей на потребительском рынке. Органы, осуществляющие государственный санитарно-эпидемиологический</w:t>
            </w:r>
            <w:r>
              <w:rPr>
                <w:spacing w:val="37"/>
              </w:rPr>
              <w:t xml:space="preserve">  </w:t>
            </w:r>
            <w:r>
              <w:t>надзор</w:t>
            </w:r>
            <w:r>
              <w:rPr>
                <w:spacing w:val="39"/>
              </w:rPr>
              <w:t xml:space="preserve">  </w:t>
            </w:r>
            <w:r>
              <w:t>и</w:t>
            </w:r>
            <w:r>
              <w:rPr>
                <w:spacing w:val="38"/>
              </w:rPr>
              <w:t xml:space="preserve">  </w:t>
            </w:r>
            <w:r>
              <w:t>контроль</w:t>
            </w:r>
            <w:r>
              <w:rPr>
                <w:spacing w:val="39"/>
              </w:rPr>
              <w:t xml:space="preserve">  </w:t>
            </w:r>
            <w:r>
              <w:t>в</w:t>
            </w:r>
            <w:r>
              <w:rPr>
                <w:spacing w:val="36"/>
              </w:rPr>
              <w:t xml:space="preserve">  </w:t>
            </w:r>
            <w:r>
              <w:t>сфере</w:t>
            </w:r>
            <w:r>
              <w:rPr>
                <w:spacing w:val="38"/>
              </w:rPr>
              <w:t xml:space="preserve">  </w:t>
            </w:r>
            <w:r>
              <w:t>защиты</w:t>
            </w:r>
            <w:r>
              <w:rPr>
                <w:spacing w:val="38"/>
              </w:rPr>
              <w:t xml:space="preserve">  </w:t>
            </w:r>
            <w:r>
              <w:rPr>
                <w:spacing w:val="-4"/>
              </w:rPr>
              <w:t>прав</w:t>
            </w:r>
          </w:p>
          <w:p w:rsidR="00F65042" w:rsidRDefault="00ED21B0">
            <w:pPr>
              <w:pStyle w:val="TableParagraph"/>
              <w:spacing w:line="240" w:lineRule="exact"/>
              <w:jc w:val="both"/>
            </w:pPr>
            <w:r>
              <w:t>потребителей</w:t>
            </w:r>
            <w:r>
              <w:rPr>
                <w:spacing w:val="-6"/>
              </w:rPr>
              <w:t xml:space="preserve"> </w:t>
            </w:r>
            <w:r>
              <w:t>на</w:t>
            </w:r>
            <w:r>
              <w:rPr>
                <w:spacing w:val="-6"/>
              </w:rPr>
              <w:t xml:space="preserve"> </w:t>
            </w:r>
            <w:r>
              <w:t>потребительском</w:t>
            </w:r>
            <w:r>
              <w:rPr>
                <w:spacing w:val="-5"/>
              </w:rPr>
              <w:t xml:space="preserve"> </w:t>
            </w:r>
            <w:r>
              <w:rPr>
                <w:spacing w:val="-4"/>
              </w:rPr>
              <w:t>рынке</w:t>
            </w:r>
          </w:p>
        </w:tc>
        <w:tc>
          <w:tcPr>
            <w:tcW w:w="1304" w:type="dxa"/>
          </w:tcPr>
          <w:p w:rsidR="00F65042" w:rsidRDefault="00ED21B0">
            <w:pPr>
              <w:pStyle w:val="TableParagraph"/>
              <w:spacing w:line="247" w:lineRule="exact"/>
              <w:ind w:left="593"/>
            </w:pPr>
            <w:r>
              <w:rPr>
                <w:spacing w:val="-10"/>
              </w:rPr>
              <w:t>2</w:t>
            </w:r>
          </w:p>
        </w:tc>
      </w:tr>
      <w:tr w:rsidR="00F65042">
        <w:trPr>
          <w:trHeight w:val="1516"/>
        </w:trPr>
        <w:tc>
          <w:tcPr>
            <w:tcW w:w="1102" w:type="dxa"/>
          </w:tcPr>
          <w:p w:rsidR="00F65042" w:rsidRDefault="00ED21B0">
            <w:pPr>
              <w:pStyle w:val="TableParagraph"/>
              <w:spacing w:line="247" w:lineRule="exact"/>
              <w:ind w:left="6"/>
              <w:jc w:val="center"/>
            </w:pPr>
            <w:r>
              <w:rPr>
                <w:spacing w:val="-10"/>
              </w:rPr>
              <w:t>8</w:t>
            </w:r>
          </w:p>
        </w:tc>
        <w:tc>
          <w:tcPr>
            <w:tcW w:w="6948" w:type="dxa"/>
          </w:tcPr>
          <w:p w:rsidR="00F65042" w:rsidRDefault="00ED21B0">
            <w:pPr>
              <w:pStyle w:val="TableParagraph"/>
              <w:tabs>
                <w:tab w:val="left" w:pos="1297"/>
                <w:tab w:val="left" w:pos="1523"/>
                <w:tab w:val="left" w:pos="2177"/>
                <w:tab w:val="left" w:pos="3356"/>
                <w:tab w:val="left" w:pos="3540"/>
                <w:tab w:val="left" w:pos="4356"/>
                <w:tab w:val="left" w:pos="4521"/>
                <w:tab w:val="left" w:pos="5033"/>
                <w:tab w:val="left" w:pos="6415"/>
              </w:tabs>
              <w:ind w:right="98"/>
            </w:pPr>
            <w:r>
              <w:t>Система охраны здоровья женщин: цель,</w:t>
            </w:r>
            <w:r>
              <w:tab/>
              <w:t>задачи. Организация акушерско-гинекологической помощи.</w:t>
            </w:r>
            <w:r>
              <w:tab/>
              <w:t xml:space="preserve">Структура, функции, </w:t>
            </w:r>
            <w:r>
              <w:rPr>
                <w:spacing w:val="-2"/>
              </w:rPr>
              <w:t>содержание</w:t>
            </w:r>
            <w:r>
              <w:tab/>
            </w:r>
            <w:r>
              <w:tab/>
              <w:t>работы</w:t>
            </w:r>
            <w:r>
              <w:rPr>
                <w:spacing w:val="-24"/>
              </w:rPr>
              <w:t xml:space="preserve"> </w:t>
            </w:r>
            <w:r>
              <w:t>женской</w:t>
            </w:r>
            <w:r>
              <w:tab/>
            </w:r>
            <w:r>
              <w:rPr>
                <w:spacing w:val="-2"/>
              </w:rPr>
              <w:t>консультации.</w:t>
            </w:r>
            <w:r>
              <w:tab/>
            </w:r>
            <w:r>
              <w:rPr>
                <w:spacing w:val="-2"/>
              </w:rPr>
              <w:t>Родильный</w:t>
            </w:r>
            <w:r>
              <w:tab/>
            </w:r>
            <w:r>
              <w:rPr>
                <w:spacing w:val="-4"/>
              </w:rPr>
              <w:t xml:space="preserve">дом: </w:t>
            </w:r>
            <w:r>
              <w:rPr>
                <w:spacing w:val="-2"/>
              </w:rPr>
              <w:t>структура,</w:t>
            </w:r>
            <w:r>
              <w:tab/>
            </w:r>
            <w:r>
              <w:rPr>
                <w:spacing w:val="-2"/>
              </w:rPr>
              <w:t>задачи,</w:t>
            </w:r>
            <w:r>
              <w:tab/>
            </w:r>
            <w:r>
              <w:rPr>
                <w:spacing w:val="-2"/>
              </w:rPr>
              <w:t>организация</w:t>
            </w:r>
            <w:r>
              <w:tab/>
            </w:r>
            <w:r>
              <w:tab/>
              <w:t>работы</w:t>
            </w:r>
            <w:r>
              <w:rPr>
                <w:spacing w:val="80"/>
              </w:rPr>
              <w:t xml:space="preserve"> </w:t>
            </w:r>
            <w:r>
              <w:t>акушерского</w:t>
            </w:r>
            <w:r>
              <w:rPr>
                <w:spacing w:val="80"/>
              </w:rPr>
              <w:t xml:space="preserve"> </w:t>
            </w:r>
            <w:r>
              <w:t>отделения. Гинекологическое отделение. Типы</w:t>
            </w:r>
            <w:r>
              <w:rPr>
                <w:spacing w:val="80"/>
              </w:rPr>
              <w:t xml:space="preserve"> </w:t>
            </w:r>
            <w:r>
              <w:t>ЛПУ,</w:t>
            </w:r>
            <w:r>
              <w:tab/>
            </w:r>
            <w:r>
              <w:tab/>
            </w:r>
            <w:r>
              <w:rPr>
                <w:spacing w:val="-2"/>
              </w:rPr>
              <w:t>оказывающих</w:t>
            </w:r>
          </w:p>
          <w:p w:rsidR="00F65042" w:rsidRDefault="00ED21B0">
            <w:pPr>
              <w:pStyle w:val="TableParagraph"/>
              <w:spacing w:line="238" w:lineRule="exact"/>
            </w:pPr>
            <w:r>
              <w:t>медицинскую</w:t>
            </w:r>
            <w:r>
              <w:rPr>
                <w:spacing w:val="-9"/>
              </w:rPr>
              <w:t xml:space="preserve"> </w:t>
            </w:r>
            <w:r>
              <w:t>помощь</w:t>
            </w:r>
            <w:r>
              <w:rPr>
                <w:spacing w:val="-7"/>
              </w:rPr>
              <w:t xml:space="preserve"> </w:t>
            </w:r>
            <w:r>
              <w:rPr>
                <w:spacing w:val="-2"/>
              </w:rPr>
              <w:t>детям.</w:t>
            </w:r>
          </w:p>
        </w:tc>
        <w:tc>
          <w:tcPr>
            <w:tcW w:w="1304" w:type="dxa"/>
          </w:tcPr>
          <w:p w:rsidR="00F65042" w:rsidRDefault="00ED21B0">
            <w:pPr>
              <w:pStyle w:val="TableParagraph"/>
              <w:spacing w:line="247" w:lineRule="exact"/>
              <w:ind w:left="593"/>
            </w:pPr>
            <w:r>
              <w:rPr>
                <w:spacing w:val="-10"/>
              </w:rPr>
              <w:t>2</w:t>
            </w:r>
          </w:p>
        </w:tc>
      </w:tr>
      <w:tr w:rsidR="00F65042">
        <w:trPr>
          <w:trHeight w:val="3035"/>
        </w:trPr>
        <w:tc>
          <w:tcPr>
            <w:tcW w:w="1102" w:type="dxa"/>
          </w:tcPr>
          <w:p w:rsidR="00F65042" w:rsidRDefault="00ED21B0">
            <w:pPr>
              <w:pStyle w:val="TableParagraph"/>
              <w:spacing w:line="249" w:lineRule="exact"/>
              <w:ind w:left="6"/>
              <w:jc w:val="center"/>
            </w:pPr>
            <w:r>
              <w:rPr>
                <w:spacing w:val="-10"/>
              </w:rPr>
              <w:t>9</w:t>
            </w:r>
          </w:p>
        </w:tc>
        <w:tc>
          <w:tcPr>
            <w:tcW w:w="6948" w:type="dxa"/>
          </w:tcPr>
          <w:p w:rsidR="00F65042" w:rsidRDefault="00ED21B0">
            <w:pPr>
              <w:pStyle w:val="TableParagraph"/>
              <w:ind w:right="95"/>
              <w:jc w:val="both"/>
            </w:pPr>
            <w:r>
              <w:t xml:space="preserve">Обязательное медицинское страхование, определение, цель, </w:t>
            </w:r>
            <w:r>
              <w:rPr>
                <w:spacing w:val="-2"/>
              </w:rPr>
              <w:t>характеристика.</w:t>
            </w:r>
          </w:p>
          <w:p w:rsidR="00F65042" w:rsidRDefault="00ED21B0">
            <w:pPr>
              <w:pStyle w:val="TableParagraph"/>
              <w:ind w:right="99"/>
              <w:jc w:val="both"/>
            </w:pPr>
            <w:r>
              <w:t>Основные принципы медицинского страхования (ОМС, ДМС, объект медицинского страхования).</w:t>
            </w:r>
          </w:p>
          <w:p w:rsidR="00F65042" w:rsidRDefault="00ED21B0">
            <w:pPr>
              <w:pStyle w:val="TableParagraph"/>
              <w:jc w:val="both"/>
            </w:pPr>
            <w:r>
              <w:t>Эксперты</w:t>
            </w:r>
            <w:r>
              <w:rPr>
                <w:spacing w:val="-8"/>
              </w:rPr>
              <w:t xml:space="preserve"> </w:t>
            </w:r>
            <w:r>
              <w:t>страховых</w:t>
            </w:r>
            <w:r>
              <w:rPr>
                <w:spacing w:val="-8"/>
              </w:rPr>
              <w:t xml:space="preserve"> </w:t>
            </w:r>
            <w:r>
              <w:t>медицинских</w:t>
            </w:r>
            <w:r>
              <w:rPr>
                <w:spacing w:val="-5"/>
              </w:rPr>
              <w:t xml:space="preserve"> </w:t>
            </w:r>
            <w:r>
              <w:rPr>
                <w:spacing w:val="-2"/>
              </w:rPr>
              <w:t>организаций.</w:t>
            </w:r>
          </w:p>
          <w:p w:rsidR="00F65042" w:rsidRDefault="00ED21B0">
            <w:pPr>
              <w:pStyle w:val="TableParagraph"/>
              <w:ind w:right="98"/>
              <w:jc w:val="both"/>
            </w:pPr>
            <w:r>
              <w:t>Медицинские учреждения в системе медицинского страхования. Лицензирование и аккредитация медицинских учреждений. Базовая программа ОМС.</w:t>
            </w:r>
          </w:p>
          <w:p w:rsidR="00F65042" w:rsidRDefault="00ED21B0">
            <w:pPr>
              <w:pStyle w:val="TableParagraph"/>
              <w:spacing w:line="252" w:lineRule="exact"/>
              <w:jc w:val="both"/>
            </w:pPr>
            <w:r>
              <w:t>Территориальная</w:t>
            </w:r>
            <w:r>
              <w:rPr>
                <w:spacing w:val="-9"/>
              </w:rPr>
              <w:t xml:space="preserve"> </w:t>
            </w:r>
            <w:r>
              <w:t>программа</w:t>
            </w:r>
            <w:r>
              <w:rPr>
                <w:spacing w:val="-8"/>
              </w:rPr>
              <w:t xml:space="preserve"> </w:t>
            </w:r>
            <w:r>
              <w:rPr>
                <w:spacing w:val="-4"/>
              </w:rPr>
              <w:t>ОМС.</w:t>
            </w:r>
          </w:p>
          <w:p w:rsidR="00F65042" w:rsidRDefault="00ED21B0">
            <w:pPr>
              <w:pStyle w:val="TableParagraph"/>
              <w:ind w:right="97" w:firstLine="55"/>
              <w:jc w:val="both"/>
            </w:pPr>
            <w:r>
              <w:t>Финансовые</w:t>
            </w:r>
            <w:r>
              <w:rPr>
                <w:spacing w:val="-8"/>
              </w:rPr>
              <w:t xml:space="preserve"> </w:t>
            </w:r>
            <w:r>
              <w:t>средства</w:t>
            </w:r>
            <w:r>
              <w:rPr>
                <w:spacing w:val="-8"/>
              </w:rPr>
              <w:t xml:space="preserve"> </w:t>
            </w:r>
            <w:r>
              <w:t>государственной</w:t>
            </w:r>
            <w:r>
              <w:rPr>
                <w:spacing w:val="-9"/>
              </w:rPr>
              <w:t xml:space="preserve"> </w:t>
            </w:r>
            <w:r>
              <w:t>системы</w:t>
            </w:r>
            <w:r>
              <w:rPr>
                <w:spacing w:val="-9"/>
              </w:rPr>
              <w:t xml:space="preserve"> </w:t>
            </w:r>
            <w:r>
              <w:t>ОМС.</w:t>
            </w:r>
            <w:r>
              <w:rPr>
                <w:spacing w:val="-9"/>
              </w:rPr>
              <w:t xml:space="preserve"> </w:t>
            </w:r>
            <w:r>
              <w:t>Роль</w:t>
            </w:r>
            <w:r>
              <w:rPr>
                <w:spacing w:val="-9"/>
              </w:rPr>
              <w:t xml:space="preserve"> </w:t>
            </w:r>
            <w:r>
              <w:t>страховых медицинских организаций в финансировании ОМС.</w:t>
            </w:r>
          </w:p>
        </w:tc>
        <w:tc>
          <w:tcPr>
            <w:tcW w:w="1304" w:type="dxa"/>
          </w:tcPr>
          <w:p w:rsidR="00F65042" w:rsidRDefault="00ED21B0">
            <w:pPr>
              <w:pStyle w:val="TableParagraph"/>
              <w:spacing w:line="249" w:lineRule="exact"/>
              <w:ind w:left="593"/>
            </w:pPr>
            <w:r>
              <w:rPr>
                <w:spacing w:val="-10"/>
              </w:rPr>
              <w:t>2</w:t>
            </w:r>
          </w:p>
        </w:tc>
      </w:tr>
      <w:tr w:rsidR="00F65042">
        <w:trPr>
          <w:trHeight w:val="254"/>
        </w:trPr>
        <w:tc>
          <w:tcPr>
            <w:tcW w:w="1102" w:type="dxa"/>
          </w:tcPr>
          <w:p w:rsidR="00F65042" w:rsidRDefault="00F65042">
            <w:pPr>
              <w:pStyle w:val="TableParagraph"/>
              <w:ind w:left="0"/>
              <w:rPr>
                <w:sz w:val="18"/>
              </w:rPr>
            </w:pPr>
          </w:p>
        </w:tc>
        <w:tc>
          <w:tcPr>
            <w:tcW w:w="6948" w:type="dxa"/>
          </w:tcPr>
          <w:p w:rsidR="00F65042" w:rsidRDefault="00ED21B0">
            <w:pPr>
              <w:pStyle w:val="TableParagraph"/>
              <w:spacing w:before="1" w:line="233" w:lineRule="exact"/>
              <w:rPr>
                <w:b/>
              </w:rPr>
            </w:pPr>
            <w:r>
              <w:rPr>
                <w:b/>
                <w:spacing w:val="-4"/>
              </w:rPr>
              <w:t>Всего</w:t>
            </w:r>
          </w:p>
        </w:tc>
        <w:tc>
          <w:tcPr>
            <w:tcW w:w="1304" w:type="dxa"/>
          </w:tcPr>
          <w:p w:rsidR="00F65042" w:rsidRDefault="00ED21B0">
            <w:pPr>
              <w:pStyle w:val="TableParagraph"/>
              <w:spacing w:before="1" w:line="233" w:lineRule="exact"/>
              <w:ind w:left="538"/>
              <w:rPr>
                <w:b/>
              </w:rPr>
            </w:pPr>
            <w:r>
              <w:rPr>
                <w:b/>
                <w:spacing w:val="-5"/>
              </w:rPr>
              <w:t>12</w:t>
            </w:r>
          </w:p>
        </w:tc>
      </w:tr>
    </w:tbl>
    <w:p w:rsidR="00F65042" w:rsidRDefault="00F65042">
      <w:pPr>
        <w:pStyle w:val="a3"/>
        <w:rPr>
          <w:b/>
          <w:sz w:val="22"/>
        </w:rPr>
      </w:pPr>
    </w:p>
    <w:p w:rsidR="00F65042" w:rsidRDefault="00F65042">
      <w:pPr>
        <w:pStyle w:val="a3"/>
        <w:spacing w:before="217"/>
        <w:rPr>
          <w:b/>
          <w:sz w:val="22"/>
        </w:rPr>
      </w:pPr>
    </w:p>
    <w:p w:rsidR="00F65042" w:rsidRDefault="00ED21B0">
      <w:pPr>
        <w:pStyle w:val="a4"/>
        <w:numPr>
          <w:ilvl w:val="0"/>
          <w:numId w:val="196"/>
        </w:numPr>
        <w:tabs>
          <w:tab w:val="left" w:pos="1856"/>
        </w:tabs>
        <w:spacing w:line="259" w:lineRule="auto"/>
        <w:ind w:left="1856" w:right="1433" w:hanging="360"/>
        <w:jc w:val="left"/>
        <w:rPr>
          <w:b/>
        </w:rPr>
      </w:pPr>
      <w:r>
        <w:rPr>
          <w:b/>
        </w:rPr>
        <w:t>Перечень</w:t>
      </w:r>
      <w:r>
        <w:rPr>
          <w:b/>
          <w:spacing w:val="-7"/>
        </w:rPr>
        <w:t xml:space="preserve"> </w:t>
      </w:r>
      <w:r>
        <w:rPr>
          <w:b/>
        </w:rPr>
        <w:t>учебно-методического</w:t>
      </w:r>
      <w:r>
        <w:rPr>
          <w:b/>
          <w:spacing w:val="-7"/>
        </w:rPr>
        <w:t xml:space="preserve"> </w:t>
      </w:r>
      <w:r>
        <w:rPr>
          <w:b/>
        </w:rPr>
        <w:t>обеспечения</w:t>
      </w:r>
      <w:r>
        <w:rPr>
          <w:b/>
          <w:spacing w:val="-8"/>
        </w:rPr>
        <w:t xml:space="preserve"> </w:t>
      </w:r>
      <w:r>
        <w:rPr>
          <w:b/>
        </w:rPr>
        <w:t>для</w:t>
      </w:r>
      <w:r>
        <w:rPr>
          <w:b/>
          <w:spacing w:val="-7"/>
        </w:rPr>
        <w:t xml:space="preserve"> </w:t>
      </w:r>
      <w:r>
        <w:rPr>
          <w:b/>
        </w:rPr>
        <w:t>самостоятельной</w:t>
      </w:r>
      <w:r>
        <w:rPr>
          <w:b/>
          <w:spacing w:val="-7"/>
        </w:rPr>
        <w:t xml:space="preserve"> </w:t>
      </w:r>
      <w:r>
        <w:rPr>
          <w:b/>
        </w:rPr>
        <w:t>работы обучающихся по дисциплине.</w:t>
      </w:r>
    </w:p>
    <w:p w:rsidR="00F65042" w:rsidRDefault="00ED21B0">
      <w:pPr>
        <w:spacing w:before="162" w:line="250" w:lineRule="exact"/>
        <w:ind w:left="1136"/>
        <w:rPr>
          <w:b/>
        </w:rPr>
      </w:pPr>
      <w:r>
        <w:rPr>
          <w:b/>
        </w:rPr>
        <w:t>а)</w:t>
      </w:r>
      <w:r>
        <w:rPr>
          <w:b/>
          <w:spacing w:val="-4"/>
        </w:rPr>
        <w:t xml:space="preserve"> </w:t>
      </w:r>
      <w:r>
        <w:rPr>
          <w:b/>
        </w:rPr>
        <w:t>основная</w:t>
      </w:r>
      <w:r>
        <w:rPr>
          <w:b/>
          <w:spacing w:val="-4"/>
        </w:rPr>
        <w:t xml:space="preserve"> </w:t>
      </w:r>
      <w:r>
        <w:rPr>
          <w:b/>
          <w:spacing w:val="-2"/>
        </w:rPr>
        <w:t>литература:</w:t>
      </w:r>
    </w:p>
    <w:p w:rsidR="00F65042" w:rsidRDefault="00ED21B0">
      <w:pPr>
        <w:pStyle w:val="a4"/>
        <w:numPr>
          <w:ilvl w:val="0"/>
          <w:numId w:val="189"/>
        </w:numPr>
        <w:tabs>
          <w:tab w:val="left" w:pos="1356"/>
        </w:tabs>
        <w:spacing w:line="259" w:lineRule="auto"/>
        <w:ind w:right="718" w:firstLine="0"/>
      </w:pPr>
      <w:r>
        <w:t>Общественное</w:t>
      </w:r>
      <w:r>
        <w:rPr>
          <w:spacing w:val="-3"/>
        </w:rPr>
        <w:t xml:space="preserve"> </w:t>
      </w:r>
      <w:r>
        <w:t>здоровье</w:t>
      </w:r>
      <w:r>
        <w:rPr>
          <w:spacing w:val="-3"/>
        </w:rPr>
        <w:t xml:space="preserve"> </w:t>
      </w:r>
      <w:r>
        <w:t>и</w:t>
      </w:r>
      <w:r>
        <w:rPr>
          <w:spacing w:val="-3"/>
        </w:rPr>
        <w:t xml:space="preserve"> </w:t>
      </w:r>
      <w:r>
        <w:t>здравоохранение:</w:t>
      </w:r>
      <w:r>
        <w:rPr>
          <w:spacing w:val="-2"/>
        </w:rPr>
        <w:t xml:space="preserve"> </w:t>
      </w:r>
      <w:r>
        <w:t>учебник</w:t>
      </w:r>
      <w:r>
        <w:rPr>
          <w:spacing w:val="-3"/>
        </w:rPr>
        <w:t xml:space="preserve"> </w:t>
      </w:r>
      <w:r>
        <w:t>для</w:t>
      </w:r>
      <w:r>
        <w:rPr>
          <w:spacing w:val="-6"/>
        </w:rPr>
        <w:t xml:space="preserve"> </w:t>
      </w:r>
      <w:r>
        <w:t>студентов</w:t>
      </w:r>
      <w:r>
        <w:rPr>
          <w:spacing w:val="-4"/>
        </w:rPr>
        <w:t xml:space="preserve"> </w:t>
      </w:r>
      <w:r>
        <w:t>/</w:t>
      </w:r>
      <w:r>
        <w:rPr>
          <w:spacing w:val="-2"/>
        </w:rPr>
        <w:t xml:space="preserve"> </w:t>
      </w:r>
      <w:r>
        <w:t>[Н.</w:t>
      </w:r>
      <w:r>
        <w:rPr>
          <w:spacing w:val="-6"/>
        </w:rPr>
        <w:t xml:space="preserve"> </w:t>
      </w:r>
      <w:r>
        <w:t>И.</w:t>
      </w:r>
      <w:r>
        <w:rPr>
          <w:spacing w:val="-3"/>
        </w:rPr>
        <w:t xml:space="preserve"> </w:t>
      </w:r>
      <w:r>
        <w:t>Вишняков,</w:t>
      </w:r>
      <w:r>
        <w:rPr>
          <w:spacing w:val="-3"/>
        </w:rPr>
        <w:t xml:space="preserve"> </w:t>
      </w:r>
      <w:r>
        <w:t>А.</w:t>
      </w:r>
      <w:r>
        <w:rPr>
          <w:spacing w:val="-3"/>
        </w:rPr>
        <w:t xml:space="preserve"> </w:t>
      </w:r>
      <w:r>
        <w:t>О. Гусев, О. А. Гусев и др.]; под ред. В. А. Миняева, Н. И. Вишнякова. - 8-е изд. М.: МЕДпресс-информ, 2016. - 840 с. : ил., табл.</w:t>
      </w:r>
    </w:p>
    <w:p w:rsidR="00F65042" w:rsidRDefault="00F65042">
      <w:pPr>
        <w:pStyle w:val="a4"/>
        <w:spacing w:line="259" w:lineRule="auto"/>
        <w:sectPr w:rsidR="00F65042">
          <w:footerReference w:type="default" r:id="rId18"/>
          <w:pgSz w:w="11910" w:h="16840"/>
          <w:pgMar w:top="1100" w:right="566" w:bottom="280" w:left="566" w:header="0" w:footer="0" w:gutter="0"/>
          <w:cols w:space="720"/>
        </w:sectPr>
      </w:pPr>
    </w:p>
    <w:p w:rsidR="00F65042" w:rsidRDefault="00ED21B0">
      <w:pPr>
        <w:pStyle w:val="a4"/>
        <w:numPr>
          <w:ilvl w:val="0"/>
          <w:numId w:val="189"/>
        </w:numPr>
        <w:tabs>
          <w:tab w:val="left" w:pos="1301"/>
          <w:tab w:val="left" w:pos="5652"/>
        </w:tabs>
        <w:spacing w:before="68"/>
        <w:ind w:right="282" w:firstLine="0"/>
      </w:pPr>
      <w:r>
        <w:lastRenderedPageBreak/>
        <w:t>Общественное здоровье и здравоохранение</w:t>
      </w:r>
      <w:r>
        <w:tab/>
        <w:t>учебник / Ю. П. Лисицын, Г. Э. Улумбекова. - 3-е изд., перераб. и доп. - М.: ГЭОТАР-Медиа,</w:t>
      </w:r>
    </w:p>
    <w:p w:rsidR="00F65042" w:rsidRDefault="00ED21B0">
      <w:pPr>
        <w:ind w:left="1136"/>
      </w:pPr>
      <w:r>
        <w:t>2015. -</w:t>
      </w:r>
      <w:r>
        <w:rPr>
          <w:spacing w:val="-4"/>
        </w:rPr>
        <w:t xml:space="preserve"> </w:t>
      </w:r>
      <w:r>
        <w:t>544 с. :</w:t>
      </w:r>
      <w:r>
        <w:rPr>
          <w:spacing w:val="1"/>
        </w:rPr>
        <w:t xml:space="preserve"> </w:t>
      </w:r>
      <w:r>
        <w:rPr>
          <w:spacing w:val="-5"/>
        </w:rPr>
        <w:t>ил.</w:t>
      </w:r>
    </w:p>
    <w:p w:rsidR="00F65042" w:rsidRDefault="00ED21B0">
      <w:pPr>
        <w:pStyle w:val="a4"/>
        <w:numPr>
          <w:ilvl w:val="0"/>
          <w:numId w:val="189"/>
        </w:numPr>
        <w:tabs>
          <w:tab w:val="left" w:pos="1301"/>
        </w:tabs>
        <w:spacing w:before="2"/>
        <w:ind w:right="277" w:firstLine="0"/>
      </w:pPr>
      <w:r>
        <w:t>Общественное</w:t>
      </w:r>
      <w:r>
        <w:rPr>
          <w:spacing w:val="-14"/>
        </w:rPr>
        <w:t xml:space="preserve"> </w:t>
      </w:r>
      <w:r>
        <w:t>здоровье</w:t>
      </w:r>
      <w:r>
        <w:rPr>
          <w:spacing w:val="-14"/>
        </w:rPr>
        <w:t xml:space="preserve"> </w:t>
      </w:r>
      <w:r>
        <w:t>и</w:t>
      </w:r>
      <w:r>
        <w:rPr>
          <w:spacing w:val="-14"/>
        </w:rPr>
        <w:t xml:space="preserve"> </w:t>
      </w:r>
      <w:r>
        <w:t>здравоохранение:</w:t>
      </w:r>
      <w:r>
        <w:rPr>
          <w:spacing w:val="-14"/>
        </w:rPr>
        <w:t xml:space="preserve"> </w:t>
      </w:r>
      <w:r>
        <w:t>учебник</w:t>
      </w:r>
      <w:r>
        <w:rPr>
          <w:spacing w:val="-13"/>
        </w:rPr>
        <w:t xml:space="preserve"> </w:t>
      </w:r>
      <w:r>
        <w:t>для</w:t>
      </w:r>
      <w:r>
        <w:rPr>
          <w:spacing w:val="-14"/>
        </w:rPr>
        <w:t xml:space="preserve"> </w:t>
      </w:r>
      <w:r>
        <w:t>студентов</w:t>
      </w:r>
      <w:r>
        <w:rPr>
          <w:spacing w:val="-14"/>
        </w:rPr>
        <w:t xml:space="preserve"> </w:t>
      </w:r>
      <w:r>
        <w:t>/</w:t>
      </w:r>
      <w:r>
        <w:rPr>
          <w:spacing w:val="-14"/>
        </w:rPr>
        <w:t xml:space="preserve"> </w:t>
      </w:r>
      <w:r>
        <w:t>[Н.</w:t>
      </w:r>
      <w:r>
        <w:rPr>
          <w:spacing w:val="-14"/>
        </w:rPr>
        <w:t xml:space="preserve"> </w:t>
      </w:r>
      <w:r>
        <w:t>И.</w:t>
      </w:r>
      <w:r>
        <w:rPr>
          <w:spacing w:val="-15"/>
        </w:rPr>
        <w:t xml:space="preserve"> </w:t>
      </w:r>
      <w:r>
        <w:t>Вишняков,</w:t>
      </w:r>
      <w:r>
        <w:rPr>
          <w:spacing w:val="-13"/>
        </w:rPr>
        <w:t xml:space="preserve"> </w:t>
      </w:r>
      <w:r>
        <w:t>А.</w:t>
      </w:r>
      <w:r>
        <w:rPr>
          <w:spacing w:val="-14"/>
        </w:rPr>
        <w:t xml:space="preserve"> </w:t>
      </w:r>
      <w:r>
        <w:t>О.</w:t>
      </w:r>
      <w:r>
        <w:rPr>
          <w:spacing w:val="-14"/>
        </w:rPr>
        <w:t xml:space="preserve"> </w:t>
      </w:r>
      <w:r>
        <w:t>Гусев, О.</w:t>
      </w:r>
      <w:r>
        <w:rPr>
          <w:spacing w:val="-7"/>
        </w:rPr>
        <w:t xml:space="preserve"> </w:t>
      </w:r>
      <w:r>
        <w:t>А.</w:t>
      </w:r>
      <w:r>
        <w:rPr>
          <w:spacing w:val="-7"/>
        </w:rPr>
        <w:t xml:space="preserve"> </w:t>
      </w:r>
      <w:r>
        <w:t>Гусев</w:t>
      </w:r>
      <w:r>
        <w:rPr>
          <w:spacing w:val="-8"/>
        </w:rPr>
        <w:t xml:space="preserve"> </w:t>
      </w:r>
      <w:r>
        <w:t>и</w:t>
      </w:r>
      <w:r>
        <w:rPr>
          <w:spacing w:val="-8"/>
        </w:rPr>
        <w:t xml:space="preserve"> </w:t>
      </w:r>
      <w:r>
        <w:t>др.];</w:t>
      </w:r>
      <w:r>
        <w:rPr>
          <w:spacing w:val="-6"/>
        </w:rPr>
        <w:t xml:space="preserve"> </w:t>
      </w:r>
      <w:r>
        <w:t>под</w:t>
      </w:r>
      <w:r>
        <w:rPr>
          <w:spacing w:val="-7"/>
        </w:rPr>
        <w:t xml:space="preserve"> </w:t>
      </w:r>
      <w:r>
        <w:t>ред.</w:t>
      </w:r>
      <w:r>
        <w:rPr>
          <w:spacing w:val="-7"/>
        </w:rPr>
        <w:t xml:space="preserve"> </w:t>
      </w:r>
      <w:r>
        <w:t>В.</w:t>
      </w:r>
      <w:r>
        <w:rPr>
          <w:spacing w:val="-7"/>
        </w:rPr>
        <w:t xml:space="preserve"> </w:t>
      </w:r>
      <w:r>
        <w:t>А.</w:t>
      </w:r>
      <w:r>
        <w:rPr>
          <w:spacing w:val="-7"/>
        </w:rPr>
        <w:t xml:space="preserve"> </w:t>
      </w:r>
      <w:r>
        <w:t>Миняева,</w:t>
      </w:r>
      <w:r>
        <w:rPr>
          <w:spacing w:val="-7"/>
        </w:rPr>
        <w:t xml:space="preserve"> </w:t>
      </w:r>
      <w:r>
        <w:t>Н.</w:t>
      </w:r>
      <w:r>
        <w:rPr>
          <w:spacing w:val="-7"/>
        </w:rPr>
        <w:t xml:space="preserve"> </w:t>
      </w:r>
      <w:r>
        <w:t>И.</w:t>
      </w:r>
      <w:r>
        <w:rPr>
          <w:spacing w:val="-7"/>
        </w:rPr>
        <w:t xml:space="preserve"> </w:t>
      </w:r>
      <w:r>
        <w:t>Вишнякова.</w:t>
      </w:r>
      <w:r>
        <w:rPr>
          <w:spacing w:val="-4"/>
        </w:rPr>
        <w:t xml:space="preserve"> </w:t>
      </w:r>
      <w:r>
        <w:t>-</w:t>
      </w:r>
      <w:r>
        <w:rPr>
          <w:spacing w:val="-11"/>
        </w:rPr>
        <w:t xml:space="preserve"> </w:t>
      </w:r>
      <w:r>
        <w:t>6-е</w:t>
      </w:r>
      <w:r>
        <w:rPr>
          <w:spacing w:val="-7"/>
        </w:rPr>
        <w:t xml:space="preserve"> </w:t>
      </w:r>
      <w:r>
        <w:t>изд.</w:t>
      </w:r>
      <w:r>
        <w:rPr>
          <w:spacing w:val="-7"/>
        </w:rPr>
        <w:t xml:space="preserve"> </w:t>
      </w:r>
      <w:r>
        <w:t>М.:</w:t>
      </w:r>
      <w:r>
        <w:rPr>
          <w:spacing w:val="-8"/>
        </w:rPr>
        <w:t xml:space="preserve"> </w:t>
      </w:r>
      <w:r>
        <w:t>МЕДпресс-информ,</w:t>
      </w:r>
      <w:r>
        <w:rPr>
          <w:spacing w:val="-8"/>
        </w:rPr>
        <w:t xml:space="preserve"> </w:t>
      </w:r>
      <w:r>
        <w:t>2012.</w:t>
      </w:r>
    </w:p>
    <w:p w:rsidR="00F65042" w:rsidRDefault="00ED21B0">
      <w:pPr>
        <w:spacing w:before="1" w:line="252" w:lineRule="exact"/>
        <w:ind w:left="1136"/>
      </w:pPr>
      <w:r>
        <w:t>-</w:t>
      </w:r>
      <w:r>
        <w:rPr>
          <w:spacing w:val="-4"/>
        </w:rPr>
        <w:t xml:space="preserve"> </w:t>
      </w:r>
      <w:r>
        <w:t>655 с. :</w:t>
      </w:r>
      <w:r>
        <w:rPr>
          <w:spacing w:val="1"/>
        </w:rPr>
        <w:t xml:space="preserve"> </w:t>
      </w:r>
      <w:r>
        <w:t xml:space="preserve">ил., </w:t>
      </w:r>
      <w:r>
        <w:rPr>
          <w:spacing w:val="-2"/>
        </w:rPr>
        <w:t>табл.</w:t>
      </w:r>
    </w:p>
    <w:p w:rsidR="00F65042" w:rsidRDefault="00ED21B0">
      <w:pPr>
        <w:pStyle w:val="a4"/>
        <w:numPr>
          <w:ilvl w:val="0"/>
          <w:numId w:val="189"/>
        </w:numPr>
        <w:tabs>
          <w:tab w:val="left" w:pos="1843"/>
        </w:tabs>
        <w:ind w:right="279" w:firstLine="0"/>
      </w:pPr>
      <w:r>
        <w:t>Медик</w:t>
      </w:r>
      <w:r>
        <w:rPr>
          <w:spacing w:val="-16"/>
        </w:rPr>
        <w:t xml:space="preserve"> </w:t>
      </w:r>
      <w:r>
        <w:t>В.</w:t>
      </w:r>
      <w:r>
        <w:rPr>
          <w:spacing w:val="-14"/>
        </w:rPr>
        <w:t xml:space="preserve"> </w:t>
      </w:r>
      <w:r>
        <w:t>А.,</w:t>
      </w:r>
      <w:r>
        <w:rPr>
          <w:spacing w:val="-17"/>
        </w:rPr>
        <w:t xml:space="preserve"> </w:t>
      </w:r>
      <w:r>
        <w:t>Юрьев</w:t>
      </w:r>
      <w:r>
        <w:rPr>
          <w:spacing w:val="-15"/>
        </w:rPr>
        <w:t xml:space="preserve"> </w:t>
      </w:r>
      <w:r>
        <w:t>В.</w:t>
      </w:r>
      <w:r>
        <w:rPr>
          <w:spacing w:val="-14"/>
        </w:rPr>
        <w:t xml:space="preserve"> </w:t>
      </w:r>
      <w:r>
        <w:t>К.</w:t>
      </w:r>
      <w:r>
        <w:rPr>
          <w:spacing w:val="-15"/>
        </w:rPr>
        <w:t xml:space="preserve"> </w:t>
      </w:r>
      <w:r>
        <w:t>Общественное</w:t>
      </w:r>
      <w:r>
        <w:rPr>
          <w:spacing w:val="-13"/>
        </w:rPr>
        <w:t xml:space="preserve"> </w:t>
      </w:r>
      <w:r>
        <w:t>здоровье</w:t>
      </w:r>
      <w:r>
        <w:rPr>
          <w:spacing w:val="-14"/>
        </w:rPr>
        <w:t xml:space="preserve"> </w:t>
      </w:r>
      <w:r>
        <w:t>и</w:t>
      </w:r>
      <w:r>
        <w:rPr>
          <w:spacing w:val="-18"/>
        </w:rPr>
        <w:t xml:space="preserve"> </w:t>
      </w:r>
      <w:r>
        <w:t>здравоохранение:</w:t>
      </w:r>
      <w:r>
        <w:rPr>
          <w:spacing w:val="-14"/>
        </w:rPr>
        <w:t xml:space="preserve"> </w:t>
      </w:r>
      <w:r>
        <w:t>учебник</w:t>
      </w:r>
      <w:r>
        <w:rPr>
          <w:spacing w:val="-14"/>
        </w:rPr>
        <w:t xml:space="preserve"> </w:t>
      </w:r>
      <w:r>
        <w:t>/</w:t>
      </w:r>
      <w:r>
        <w:rPr>
          <w:spacing w:val="-14"/>
        </w:rPr>
        <w:t xml:space="preserve"> </w:t>
      </w:r>
      <w:r>
        <w:t>В.</w:t>
      </w:r>
      <w:r>
        <w:rPr>
          <w:spacing w:val="-13"/>
        </w:rPr>
        <w:t xml:space="preserve"> </w:t>
      </w:r>
      <w:r>
        <w:t>А.</w:t>
      </w:r>
      <w:r>
        <w:rPr>
          <w:spacing w:val="-15"/>
        </w:rPr>
        <w:t xml:space="preserve"> </w:t>
      </w:r>
      <w:r>
        <w:t>Медик, В. К. Юрьев. - 2-е изд., испр. и доп. - М.: ГЭОТАР-Медиа, 2014. - 608 с. : ил.</w:t>
      </w:r>
    </w:p>
    <w:p w:rsidR="00F65042" w:rsidRDefault="00ED21B0">
      <w:pPr>
        <w:pStyle w:val="a4"/>
        <w:numPr>
          <w:ilvl w:val="0"/>
          <w:numId w:val="189"/>
        </w:numPr>
        <w:tabs>
          <w:tab w:val="left" w:pos="1301"/>
        </w:tabs>
        <w:ind w:right="278" w:firstLine="0"/>
        <w:jc w:val="both"/>
      </w:pPr>
      <w:r>
        <w:t>Щепин О.П., Медик В.А. Общественное здоровье и здравоохранение: учебник. Щепин О.П., Медик В.А. 2012. - 592 с.: ил. (Серия "Послевузовское образование") Основы экономики здравоохранения: учеб. пособие / [Н. И. Вишняков, О. А. Гусев, А. О. Гусев и др.]; под ред. Н. И. Вишнякова. - 2-е изд., доп. и перераб. - М.: МЕДпресс- информ, 2012. - 138, [1] с.: табл., схем. -Библиогр.: с. 139</w:t>
      </w:r>
    </w:p>
    <w:p w:rsidR="00F65042" w:rsidRDefault="00ED21B0">
      <w:pPr>
        <w:pStyle w:val="a4"/>
        <w:numPr>
          <w:ilvl w:val="0"/>
          <w:numId w:val="189"/>
        </w:numPr>
        <w:tabs>
          <w:tab w:val="left" w:pos="1301"/>
        </w:tabs>
        <w:ind w:right="278" w:firstLine="0"/>
        <w:jc w:val="both"/>
      </w:pPr>
      <w:r>
        <w:t>Основы</w:t>
      </w:r>
      <w:r>
        <w:rPr>
          <w:spacing w:val="-2"/>
        </w:rPr>
        <w:t xml:space="preserve"> </w:t>
      </w:r>
      <w:r>
        <w:t>экономики</w:t>
      </w:r>
      <w:r>
        <w:rPr>
          <w:spacing w:val="-2"/>
        </w:rPr>
        <w:t xml:space="preserve"> </w:t>
      </w:r>
      <w:r>
        <w:t>здравоохранения:</w:t>
      </w:r>
      <w:r>
        <w:rPr>
          <w:spacing w:val="-1"/>
        </w:rPr>
        <w:t xml:space="preserve"> </w:t>
      </w:r>
      <w:r>
        <w:t>учеб.</w:t>
      </w:r>
      <w:r>
        <w:rPr>
          <w:spacing w:val="-2"/>
        </w:rPr>
        <w:t xml:space="preserve"> </w:t>
      </w:r>
      <w:r>
        <w:t>пособие</w:t>
      </w:r>
      <w:r>
        <w:rPr>
          <w:spacing w:val="-2"/>
        </w:rPr>
        <w:t xml:space="preserve"> </w:t>
      </w:r>
      <w:r>
        <w:t>/</w:t>
      </w:r>
      <w:r>
        <w:rPr>
          <w:spacing w:val="-2"/>
        </w:rPr>
        <w:t xml:space="preserve"> </w:t>
      </w:r>
      <w:r>
        <w:t>[Н.</w:t>
      </w:r>
      <w:r>
        <w:rPr>
          <w:spacing w:val="-2"/>
        </w:rPr>
        <w:t xml:space="preserve"> </w:t>
      </w:r>
      <w:r>
        <w:t>И.</w:t>
      </w:r>
      <w:r>
        <w:rPr>
          <w:spacing w:val="-2"/>
        </w:rPr>
        <w:t xml:space="preserve"> </w:t>
      </w:r>
      <w:r>
        <w:t>Вишняков,</w:t>
      </w:r>
      <w:r>
        <w:rPr>
          <w:spacing w:val="-2"/>
        </w:rPr>
        <w:t xml:space="preserve"> </w:t>
      </w:r>
      <w:r>
        <w:t>О.</w:t>
      </w:r>
      <w:r>
        <w:rPr>
          <w:spacing w:val="-2"/>
        </w:rPr>
        <w:t xml:space="preserve"> </w:t>
      </w:r>
      <w:r>
        <w:t>А.</w:t>
      </w:r>
      <w:r>
        <w:rPr>
          <w:spacing w:val="-2"/>
        </w:rPr>
        <w:t xml:space="preserve"> </w:t>
      </w:r>
      <w:r>
        <w:t>Гусев,</w:t>
      </w:r>
      <w:r>
        <w:rPr>
          <w:spacing w:val="-2"/>
        </w:rPr>
        <w:t xml:space="preserve"> </w:t>
      </w:r>
      <w:r>
        <w:t>А.</w:t>
      </w:r>
      <w:r>
        <w:rPr>
          <w:spacing w:val="-2"/>
        </w:rPr>
        <w:t xml:space="preserve"> </w:t>
      </w:r>
      <w:r>
        <w:t>О.</w:t>
      </w:r>
      <w:r>
        <w:rPr>
          <w:spacing w:val="-2"/>
        </w:rPr>
        <w:t xml:space="preserve"> </w:t>
      </w:r>
      <w:r>
        <w:t>Гусев</w:t>
      </w:r>
      <w:r>
        <w:rPr>
          <w:spacing w:val="-3"/>
        </w:rPr>
        <w:t xml:space="preserve"> </w:t>
      </w:r>
      <w:r>
        <w:t>и др.]; под ред. Н. И. Вишнякова. - 3-е изд., доп. и перераб. - М.: МЕДпресс- информ, 2013. - 148, [1] с.: ил., табл. - Библиогр.: с. 149</w:t>
      </w:r>
    </w:p>
    <w:p w:rsidR="00F65042" w:rsidRDefault="00ED21B0">
      <w:pPr>
        <w:pStyle w:val="a4"/>
        <w:numPr>
          <w:ilvl w:val="0"/>
          <w:numId w:val="189"/>
        </w:numPr>
        <w:tabs>
          <w:tab w:val="left" w:pos="1301"/>
        </w:tabs>
        <w:ind w:right="280" w:firstLine="0"/>
        <w:jc w:val="both"/>
      </w:pPr>
      <w:r>
        <w:t>Рожавский Л. А. - Переход на эффективный контракт в многопрофильной больнице через должностную инструкцию, трудовой договор, оценку деятельности каждого работника: монография</w:t>
      </w:r>
      <w:r>
        <w:rPr>
          <w:spacing w:val="-6"/>
        </w:rPr>
        <w:t xml:space="preserve"> </w:t>
      </w:r>
      <w:r>
        <w:t>/Л.А.</w:t>
      </w:r>
      <w:r>
        <w:rPr>
          <w:spacing w:val="-7"/>
        </w:rPr>
        <w:t xml:space="preserve"> </w:t>
      </w:r>
      <w:r>
        <w:t>Рожавский,</w:t>
      </w:r>
      <w:r>
        <w:rPr>
          <w:spacing w:val="-4"/>
        </w:rPr>
        <w:t xml:space="preserve"> </w:t>
      </w:r>
      <w:r>
        <w:t>С.А.</w:t>
      </w:r>
      <w:r>
        <w:rPr>
          <w:spacing w:val="-4"/>
        </w:rPr>
        <w:t xml:space="preserve"> </w:t>
      </w:r>
      <w:r>
        <w:t>Вишнева;</w:t>
      </w:r>
      <w:r>
        <w:rPr>
          <w:spacing w:val="-3"/>
        </w:rPr>
        <w:t xml:space="preserve"> </w:t>
      </w:r>
      <w:r>
        <w:t>Комитет</w:t>
      </w:r>
      <w:r>
        <w:rPr>
          <w:spacing w:val="-4"/>
        </w:rPr>
        <w:t xml:space="preserve"> </w:t>
      </w:r>
      <w:r>
        <w:t>по</w:t>
      </w:r>
      <w:r>
        <w:rPr>
          <w:spacing w:val="-4"/>
        </w:rPr>
        <w:t xml:space="preserve"> </w:t>
      </w:r>
      <w:r>
        <w:t>здравоохранению</w:t>
      </w:r>
      <w:r>
        <w:rPr>
          <w:spacing w:val="-6"/>
        </w:rPr>
        <w:t xml:space="preserve"> </w:t>
      </w:r>
      <w:r>
        <w:t>Ленингр.</w:t>
      </w:r>
      <w:r>
        <w:rPr>
          <w:spacing w:val="-4"/>
        </w:rPr>
        <w:t xml:space="preserve"> </w:t>
      </w:r>
      <w:r>
        <w:t>Обл.,</w:t>
      </w:r>
      <w:r>
        <w:rPr>
          <w:spacing w:val="-4"/>
        </w:rPr>
        <w:t xml:space="preserve"> </w:t>
      </w:r>
      <w:r>
        <w:t>Детская клинич. больница. – Спб.Элби-Спб.2015. – 512 с.</w:t>
      </w:r>
    </w:p>
    <w:p w:rsidR="00F65042" w:rsidRDefault="00ED21B0">
      <w:pPr>
        <w:pStyle w:val="a4"/>
        <w:numPr>
          <w:ilvl w:val="0"/>
          <w:numId w:val="189"/>
        </w:numPr>
        <w:tabs>
          <w:tab w:val="left" w:pos="1301"/>
        </w:tabs>
        <w:ind w:right="282" w:firstLine="0"/>
      </w:pPr>
      <w:r>
        <w:t>Медицинское право: учебное пособие. Сашко С.Ю., Кочорова Л.В. 2011. - 352 с. 9.Статистические</w:t>
      </w:r>
      <w:r>
        <w:rPr>
          <w:spacing w:val="80"/>
        </w:rPr>
        <w:t xml:space="preserve"> </w:t>
      </w:r>
      <w:r>
        <w:t>методы</w:t>
      </w:r>
      <w:r>
        <w:rPr>
          <w:spacing w:val="80"/>
        </w:rPr>
        <w:t xml:space="preserve"> </w:t>
      </w:r>
      <w:r>
        <w:t>анализа</w:t>
      </w:r>
      <w:r>
        <w:rPr>
          <w:spacing w:val="80"/>
        </w:rPr>
        <w:t xml:space="preserve"> </w:t>
      </w:r>
      <w:r>
        <w:t>в</w:t>
      </w:r>
      <w:r>
        <w:rPr>
          <w:spacing w:val="80"/>
        </w:rPr>
        <w:t xml:space="preserve"> </w:t>
      </w:r>
      <w:r>
        <w:t>здравоохранении.</w:t>
      </w:r>
      <w:r>
        <w:rPr>
          <w:spacing w:val="80"/>
        </w:rPr>
        <w:t xml:space="preserve"> </w:t>
      </w:r>
      <w:r>
        <w:t>Краткий</w:t>
      </w:r>
      <w:r>
        <w:rPr>
          <w:spacing w:val="80"/>
        </w:rPr>
        <w:t xml:space="preserve"> </w:t>
      </w:r>
      <w:r>
        <w:t>курс</w:t>
      </w:r>
      <w:r>
        <w:rPr>
          <w:spacing w:val="80"/>
        </w:rPr>
        <w:t xml:space="preserve"> </w:t>
      </w:r>
      <w:r>
        <w:t>лекций.</w:t>
      </w:r>
      <w:r>
        <w:rPr>
          <w:spacing w:val="80"/>
        </w:rPr>
        <w:t xml:space="preserve"> </w:t>
      </w:r>
      <w:r>
        <w:t>Подготовлены авторским</w:t>
      </w:r>
      <w:r>
        <w:rPr>
          <w:spacing w:val="28"/>
        </w:rPr>
        <w:t xml:space="preserve"> </w:t>
      </w:r>
      <w:r>
        <w:t>коллективом</w:t>
      </w:r>
      <w:r>
        <w:rPr>
          <w:spacing w:val="28"/>
        </w:rPr>
        <w:t xml:space="preserve"> </w:t>
      </w:r>
      <w:r>
        <w:t>в</w:t>
      </w:r>
      <w:r>
        <w:rPr>
          <w:spacing w:val="27"/>
        </w:rPr>
        <w:t xml:space="preserve"> </w:t>
      </w:r>
      <w:r>
        <w:t>составе:</w:t>
      </w:r>
      <w:r>
        <w:rPr>
          <w:spacing w:val="30"/>
        </w:rPr>
        <w:t xml:space="preserve"> </w:t>
      </w:r>
      <w:r>
        <w:t>д.м.н.,</w:t>
      </w:r>
      <w:r>
        <w:rPr>
          <w:spacing w:val="29"/>
        </w:rPr>
        <w:t xml:space="preserve"> </w:t>
      </w:r>
      <w:r>
        <w:t>проф.</w:t>
      </w:r>
      <w:r>
        <w:rPr>
          <w:spacing w:val="26"/>
        </w:rPr>
        <w:t xml:space="preserve"> </w:t>
      </w:r>
      <w:r>
        <w:t>Леонов</w:t>
      </w:r>
      <w:r>
        <w:rPr>
          <w:spacing w:val="27"/>
        </w:rPr>
        <w:t xml:space="preserve"> </w:t>
      </w:r>
      <w:r>
        <w:t>С.А.,</w:t>
      </w:r>
      <w:r>
        <w:rPr>
          <w:spacing w:val="34"/>
        </w:rPr>
        <w:t xml:space="preserve"> </w:t>
      </w:r>
      <w:r>
        <w:t>при</w:t>
      </w:r>
      <w:r>
        <w:rPr>
          <w:spacing w:val="30"/>
        </w:rPr>
        <w:t xml:space="preserve"> </w:t>
      </w:r>
      <w:r>
        <w:t>участии</w:t>
      </w:r>
      <w:r>
        <w:rPr>
          <w:spacing w:val="28"/>
        </w:rPr>
        <w:t xml:space="preserve"> </w:t>
      </w:r>
      <w:r>
        <w:t>к.м.н.</w:t>
      </w:r>
      <w:r>
        <w:rPr>
          <w:spacing w:val="29"/>
        </w:rPr>
        <w:t xml:space="preserve"> </w:t>
      </w:r>
      <w:r>
        <w:t>Вайсман</w:t>
      </w:r>
      <w:r>
        <w:rPr>
          <w:spacing w:val="28"/>
        </w:rPr>
        <w:t xml:space="preserve"> </w:t>
      </w:r>
      <w:r>
        <w:t>Д.Ш., Моравская С.В, Мирсков Ю.А. - М.: ИД "Менеджер здравоохранения", 2011. - 172 с.</w:t>
      </w:r>
    </w:p>
    <w:p w:rsidR="00F65042" w:rsidRDefault="00ED21B0">
      <w:pPr>
        <w:tabs>
          <w:tab w:val="left" w:pos="1843"/>
        </w:tabs>
        <w:spacing w:line="251" w:lineRule="exact"/>
        <w:ind w:left="1136"/>
      </w:pPr>
      <w:r>
        <w:rPr>
          <w:spacing w:val="-5"/>
        </w:rPr>
        <w:t>10.</w:t>
      </w:r>
      <w:r>
        <w:tab/>
        <w:t>Маркетинг:</w:t>
      </w:r>
      <w:r>
        <w:rPr>
          <w:spacing w:val="-7"/>
        </w:rPr>
        <w:t xml:space="preserve"> </w:t>
      </w:r>
      <w:r>
        <w:t>учебник.</w:t>
      </w:r>
      <w:r>
        <w:rPr>
          <w:spacing w:val="-3"/>
        </w:rPr>
        <w:t xml:space="preserve"> </w:t>
      </w:r>
      <w:r>
        <w:t>Липсиц</w:t>
      </w:r>
      <w:r>
        <w:rPr>
          <w:spacing w:val="-3"/>
        </w:rPr>
        <w:t xml:space="preserve"> </w:t>
      </w:r>
      <w:r>
        <w:t>И.В.</w:t>
      </w:r>
      <w:r>
        <w:rPr>
          <w:spacing w:val="-3"/>
        </w:rPr>
        <w:t xml:space="preserve"> </w:t>
      </w:r>
      <w:r>
        <w:t>и</w:t>
      </w:r>
      <w:r>
        <w:rPr>
          <w:spacing w:val="-3"/>
        </w:rPr>
        <w:t xml:space="preserve"> </w:t>
      </w:r>
      <w:r>
        <w:t>др.</w:t>
      </w:r>
      <w:r>
        <w:rPr>
          <w:spacing w:val="-2"/>
        </w:rPr>
        <w:t xml:space="preserve"> </w:t>
      </w:r>
      <w:r>
        <w:t>/</w:t>
      </w:r>
      <w:r>
        <w:rPr>
          <w:spacing w:val="-3"/>
        </w:rPr>
        <w:t xml:space="preserve"> </w:t>
      </w:r>
      <w:r>
        <w:t>Под</w:t>
      </w:r>
      <w:r>
        <w:rPr>
          <w:spacing w:val="-3"/>
        </w:rPr>
        <w:t xml:space="preserve"> </w:t>
      </w:r>
      <w:r>
        <w:t>ред.</w:t>
      </w:r>
      <w:r>
        <w:rPr>
          <w:spacing w:val="-4"/>
        </w:rPr>
        <w:t xml:space="preserve"> </w:t>
      </w:r>
      <w:r>
        <w:t>И.В.</w:t>
      </w:r>
      <w:r>
        <w:rPr>
          <w:spacing w:val="-3"/>
        </w:rPr>
        <w:t xml:space="preserve"> </w:t>
      </w:r>
      <w:r>
        <w:t>Липсица</w:t>
      </w:r>
      <w:r>
        <w:rPr>
          <w:spacing w:val="-3"/>
        </w:rPr>
        <w:t xml:space="preserve"> </w:t>
      </w:r>
      <w:r>
        <w:t>2012. -</w:t>
      </w:r>
      <w:r>
        <w:rPr>
          <w:spacing w:val="-6"/>
        </w:rPr>
        <w:t xml:space="preserve"> </w:t>
      </w:r>
      <w:r>
        <w:t>576</w:t>
      </w:r>
      <w:r>
        <w:rPr>
          <w:spacing w:val="-3"/>
        </w:rPr>
        <w:t xml:space="preserve"> </w:t>
      </w:r>
      <w:r>
        <w:t>с.:</w:t>
      </w:r>
      <w:r>
        <w:rPr>
          <w:spacing w:val="-1"/>
        </w:rPr>
        <w:t xml:space="preserve"> </w:t>
      </w:r>
      <w:r>
        <w:rPr>
          <w:spacing w:val="-5"/>
        </w:rPr>
        <w:t>ил.</w:t>
      </w:r>
    </w:p>
    <w:p w:rsidR="00F65042" w:rsidRDefault="00ED21B0">
      <w:pPr>
        <w:spacing w:before="7" w:line="250" w:lineRule="exact"/>
        <w:ind w:left="1136"/>
        <w:jc w:val="both"/>
        <w:rPr>
          <w:b/>
        </w:rPr>
      </w:pPr>
      <w:r>
        <w:rPr>
          <w:b/>
        </w:rPr>
        <w:t>б)</w:t>
      </w:r>
      <w:r>
        <w:rPr>
          <w:b/>
          <w:spacing w:val="-6"/>
        </w:rPr>
        <w:t xml:space="preserve"> </w:t>
      </w:r>
      <w:r>
        <w:rPr>
          <w:b/>
        </w:rPr>
        <w:t>дополнительная</w:t>
      </w:r>
      <w:r>
        <w:rPr>
          <w:b/>
          <w:spacing w:val="-6"/>
        </w:rPr>
        <w:t xml:space="preserve"> </w:t>
      </w:r>
      <w:r>
        <w:rPr>
          <w:b/>
          <w:spacing w:val="-2"/>
        </w:rPr>
        <w:t>литература:</w:t>
      </w:r>
    </w:p>
    <w:p w:rsidR="00F65042" w:rsidRDefault="00ED21B0">
      <w:pPr>
        <w:pStyle w:val="a4"/>
        <w:numPr>
          <w:ilvl w:val="0"/>
          <w:numId w:val="188"/>
        </w:numPr>
        <w:tabs>
          <w:tab w:val="left" w:pos="1299"/>
        </w:tabs>
        <w:ind w:right="279" w:firstLine="0"/>
        <w:jc w:val="both"/>
      </w:pPr>
      <w:r>
        <w:t>Организационно</w:t>
      </w:r>
      <w:r>
        <w:rPr>
          <w:spacing w:val="-10"/>
        </w:rPr>
        <w:t xml:space="preserve"> </w:t>
      </w:r>
      <w:r>
        <w:t>правовые</w:t>
      </w:r>
      <w:r>
        <w:rPr>
          <w:spacing w:val="-7"/>
        </w:rPr>
        <w:t xml:space="preserve"> </w:t>
      </w:r>
      <w:r>
        <w:t>основы</w:t>
      </w:r>
      <w:r>
        <w:rPr>
          <w:spacing w:val="-12"/>
        </w:rPr>
        <w:t xml:space="preserve"> </w:t>
      </w:r>
      <w:r>
        <w:t>деятельности</w:t>
      </w:r>
      <w:r>
        <w:rPr>
          <w:spacing w:val="-12"/>
        </w:rPr>
        <w:t xml:space="preserve"> </w:t>
      </w:r>
      <w:r>
        <w:t>Федеральной</w:t>
      </w:r>
      <w:r>
        <w:rPr>
          <w:spacing w:val="-10"/>
        </w:rPr>
        <w:t xml:space="preserve"> </w:t>
      </w:r>
      <w:r>
        <w:t>службы</w:t>
      </w:r>
      <w:r>
        <w:rPr>
          <w:spacing w:val="-9"/>
        </w:rPr>
        <w:t xml:space="preserve"> </w:t>
      </w:r>
      <w:r>
        <w:t>по</w:t>
      </w:r>
      <w:r>
        <w:rPr>
          <w:spacing w:val="-10"/>
        </w:rPr>
        <w:t xml:space="preserve"> </w:t>
      </w:r>
      <w:r>
        <w:t>надзору</w:t>
      </w:r>
      <w:r>
        <w:rPr>
          <w:spacing w:val="-12"/>
        </w:rPr>
        <w:t xml:space="preserve"> </w:t>
      </w:r>
      <w:r>
        <w:t>в</w:t>
      </w:r>
      <w:r>
        <w:rPr>
          <w:spacing w:val="-11"/>
        </w:rPr>
        <w:t xml:space="preserve"> </w:t>
      </w:r>
      <w:r>
        <w:t>сфере</w:t>
      </w:r>
      <w:r>
        <w:rPr>
          <w:spacing w:val="-9"/>
        </w:rPr>
        <w:t xml:space="preserve"> </w:t>
      </w:r>
      <w:r>
        <w:t>защиты прав потребителей и благополучия человека (Роспотребнадзор): учеб. пос. / Кучеренко В. З., Голубева А. П., Груздева О. А, Пономарева О. А; под ред. В. З. Кучеренко. - М.: ГЭОТАР-Медиа, 2011. - 176 с.</w:t>
      </w:r>
    </w:p>
    <w:p w:rsidR="00F65042" w:rsidRDefault="00ED21B0">
      <w:pPr>
        <w:pStyle w:val="a4"/>
        <w:numPr>
          <w:ilvl w:val="0"/>
          <w:numId w:val="188"/>
        </w:numPr>
        <w:tabs>
          <w:tab w:val="left" w:pos="1382"/>
        </w:tabs>
        <w:ind w:right="282" w:firstLine="0"/>
        <w:jc w:val="both"/>
      </w:pPr>
      <w:r>
        <w:t>Финансовый менеджмент в здравоохранении: учеб. пособие для студентов учреждений высш. проф. образования, обучающихся по специальности «Общественное здравоохранение» /Т.К. Рахыпбеков. – 3-е изд., доп. М.: ГЭОТАР-Медиа,2013</w:t>
      </w:r>
    </w:p>
    <w:p w:rsidR="00F65042" w:rsidRDefault="00ED21B0">
      <w:pPr>
        <w:pStyle w:val="a4"/>
        <w:numPr>
          <w:ilvl w:val="0"/>
          <w:numId w:val="188"/>
        </w:numPr>
        <w:tabs>
          <w:tab w:val="left" w:pos="1301"/>
        </w:tabs>
        <w:ind w:right="278" w:firstLine="0"/>
        <w:jc w:val="both"/>
      </w:pPr>
      <w:r>
        <w:t>Медицина, основанная на доказательствах: учебное пособие. Петров В.И., Недогода С.В. 2012. -144 с.</w:t>
      </w:r>
    </w:p>
    <w:p w:rsidR="00F65042" w:rsidRDefault="00ED21B0">
      <w:pPr>
        <w:pStyle w:val="a4"/>
        <w:numPr>
          <w:ilvl w:val="0"/>
          <w:numId w:val="188"/>
        </w:numPr>
        <w:tabs>
          <w:tab w:val="left" w:pos="1356"/>
        </w:tabs>
        <w:spacing w:line="252" w:lineRule="exact"/>
        <w:ind w:left="1356" w:hanging="220"/>
        <w:jc w:val="both"/>
      </w:pPr>
      <w:r>
        <w:t>Экономика</w:t>
      </w:r>
      <w:r>
        <w:rPr>
          <w:spacing w:val="-6"/>
        </w:rPr>
        <w:t xml:space="preserve"> </w:t>
      </w:r>
      <w:r>
        <w:t>здравоохранения:</w:t>
      </w:r>
      <w:r>
        <w:rPr>
          <w:spacing w:val="-4"/>
        </w:rPr>
        <w:t xml:space="preserve"> </w:t>
      </w:r>
      <w:r>
        <w:t>учебник</w:t>
      </w:r>
      <w:r>
        <w:rPr>
          <w:spacing w:val="-6"/>
        </w:rPr>
        <w:t xml:space="preserve"> </w:t>
      </w:r>
      <w:r>
        <w:t>/</w:t>
      </w:r>
      <w:r>
        <w:rPr>
          <w:spacing w:val="-7"/>
        </w:rPr>
        <w:t xml:space="preserve"> </w:t>
      </w:r>
      <w:r>
        <w:t>[А.</w:t>
      </w:r>
      <w:r>
        <w:rPr>
          <w:spacing w:val="-6"/>
        </w:rPr>
        <w:t xml:space="preserve"> </w:t>
      </w:r>
      <w:r>
        <w:t>В.</w:t>
      </w:r>
      <w:r>
        <w:rPr>
          <w:spacing w:val="-5"/>
        </w:rPr>
        <w:t xml:space="preserve"> </w:t>
      </w:r>
      <w:r>
        <w:t>Решетников,</w:t>
      </w:r>
      <w:r>
        <w:rPr>
          <w:spacing w:val="-5"/>
        </w:rPr>
        <w:t xml:space="preserve"> </w:t>
      </w:r>
      <w:r>
        <w:t>В.</w:t>
      </w:r>
      <w:r>
        <w:rPr>
          <w:spacing w:val="-8"/>
        </w:rPr>
        <w:t xml:space="preserve"> </w:t>
      </w:r>
      <w:r>
        <w:rPr>
          <w:spacing w:val="-5"/>
        </w:rPr>
        <w:t>М.</w:t>
      </w:r>
    </w:p>
    <w:p w:rsidR="00F65042" w:rsidRDefault="00ED21B0">
      <w:pPr>
        <w:ind w:left="1136" w:right="281"/>
      </w:pPr>
      <w:r>
        <w:t>Алексеева, С.</w:t>
      </w:r>
      <w:r>
        <w:rPr>
          <w:spacing w:val="-3"/>
        </w:rPr>
        <w:t xml:space="preserve"> </w:t>
      </w:r>
      <w:r>
        <w:t>А. Ефименко и</w:t>
      </w:r>
      <w:r>
        <w:rPr>
          <w:spacing w:val="-2"/>
        </w:rPr>
        <w:t xml:space="preserve"> </w:t>
      </w:r>
      <w:r>
        <w:t>др.]; под общ.</w:t>
      </w:r>
      <w:r>
        <w:rPr>
          <w:spacing w:val="-2"/>
        </w:rPr>
        <w:t xml:space="preserve"> </w:t>
      </w:r>
      <w:r>
        <w:t>ред.</w:t>
      </w:r>
      <w:r>
        <w:rPr>
          <w:spacing w:val="-3"/>
        </w:rPr>
        <w:t xml:space="preserve"> </w:t>
      </w:r>
      <w:r>
        <w:t>А. В. Решетникова. -</w:t>
      </w:r>
      <w:r>
        <w:rPr>
          <w:spacing w:val="-4"/>
        </w:rPr>
        <w:t xml:space="preserve"> </w:t>
      </w:r>
      <w:r>
        <w:t>3-е изд., перераб. и</w:t>
      </w:r>
      <w:r>
        <w:rPr>
          <w:spacing w:val="-2"/>
        </w:rPr>
        <w:t xml:space="preserve"> </w:t>
      </w:r>
      <w:r>
        <w:t>доп.</w:t>
      </w:r>
      <w:r>
        <w:rPr>
          <w:spacing w:val="-1"/>
        </w:rPr>
        <w:t xml:space="preserve"> </w:t>
      </w:r>
      <w:r>
        <w:t>-</w:t>
      </w:r>
      <w:r>
        <w:rPr>
          <w:spacing w:val="-4"/>
        </w:rPr>
        <w:t xml:space="preserve"> </w:t>
      </w:r>
      <w:r>
        <w:t>М.: ГЭОТАР-Медиа, 2015. - 191 с.: ил., табл. - Библиогр: с. 188-191.</w:t>
      </w:r>
    </w:p>
    <w:p w:rsidR="00F65042" w:rsidRDefault="00ED21B0">
      <w:pPr>
        <w:pStyle w:val="a4"/>
        <w:numPr>
          <w:ilvl w:val="0"/>
          <w:numId w:val="188"/>
        </w:numPr>
        <w:tabs>
          <w:tab w:val="left" w:pos="1300"/>
        </w:tabs>
        <w:ind w:right="280" w:firstLine="0"/>
      </w:pPr>
      <w:r>
        <w:t>Проблемы</w:t>
      </w:r>
      <w:r>
        <w:rPr>
          <w:spacing w:val="-13"/>
        </w:rPr>
        <w:t xml:space="preserve"> </w:t>
      </w:r>
      <w:r>
        <w:t>городского</w:t>
      </w:r>
      <w:r>
        <w:rPr>
          <w:spacing w:val="-13"/>
        </w:rPr>
        <w:t xml:space="preserve"> </w:t>
      </w:r>
      <w:r>
        <w:t>здравоохранения.</w:t>
      </w:r>
      <w:r>
        <w:rPr>
          <w:spacing w:val="-13"/>
        </w:rPr>
        <w:t xml:space="preserve"> </w:t>
      </w:r>
      <w:r>
        <w:t>Выпуск</w:t>
      </w:r>
      <w:r>
        <w:rPr>
          <w:spacing w:val="-14"/>
        </w:rPr>
        <w:t xml:space="preserve"> </w:t>
      </w:r>
      <w:r>
        <w:t>18:</w:t>
      </w:r>
      <w:r>
        <w:rPr>
          <w:spacing w:val="-11"/>
        </w:rPr>
        <w:t xml:space="preserve"> </w:t>
      </w:r>
      <w:r>
        <w:t>Сборник</w:t>
      </w:r>
      <w:r>
        <w:rPr>
          <w:spacing w:val="-12"/>
        </w:rPr>
        <w:t xml:space="preserve"> </w:t>
      </w:r>
      <w:r>
        <w:t>научных</w:t>
      </w:r>
      <w:r>
        <w:rPr>
          <w:spacing w:val="-13"/>
        </w:rPr>
        <w:t xml:space="preserve"> </w:t>
      </w:r>
      <w:r>
        <w:t>трудов</w:t>
      </w:r>
      <w:r>
        <w:rPr>
          <w:spacing w:val="-13"/>
        </w:rPr>
        <w:t xml:space="preserve"> </w:t>
      </w:r>
      <w:r>
        <w:t>/</w:t>
      </w:r>
      <w:r>
        <w:rPr>
          <w:spacing w:val="-12"/>
        </w:rPr>
        <w:t xml:space="preserve"> </w:t>
      </w:r>
      <w:r>
        <w:t>Под</w:t>
      </w:r>
      <w:r>
        <w:rPr>
          <w:spacing w:val="-13"/>
        </w:rPr>
        <w:t xml:space="preserve"> </w:t>
      </w:r>
      <w:r>
        <w:t>ред.</w:t>
      </w:r>
      <w:r>
        <w:rPr>
          <w:spacing w:val="-13"/>
        </w:rPr>
        <w:t xml:space="preserve"> </w:t>
      </w:r>
      <w:r>
        <w:t>З.д.н.</w:t>
      </w:r>
      <w:r>
        <w:rPr>
          <w:spacing w:val="-13"/>
        </w:rPr>
        <w:t xml:space="preserve"> </w:t>
      </w:r>
      <w:r>
        <w:t>РФ, д.м.н., проф. Н.И. Вишнякова, д.м.н., проф. Ю.П. Линца – СПб. 2013. – 430 с.: ил.</w:t>
      </w:r>
    </w:p>
    <w:p w:rsidR="00F65042" w:rsidRDefault="00ED21B0">
      <w:pPr>
        <w:pStyle w:val="a4"/>
        <w:numPr>
          <w:ilvl w:val="0"/>
          <w:numId w:val="188"/>
        </w:numPr>
        <w:tabs>
          <w:tab w:val="left" w:pos="1300"/>
        </w:tabs>
        <w:ind w:right="280" w:firstLine="0"/>
      </w:pPr>
      <w:r>
        <w:t>Проблемы</w:t>
      </w:r>
      <w:r>
        <w:rPr>
          <w:spacing w:val="-8"/>
        </w:rPr>
        <w:t xml:space="preserve"> </w:t>
      </w:r>
      <w:r>
        <w:t>городского</w:t>
      </w:r>
      <w:r>
        <w:rPr>
          <w:spacing w:val="-8"/>
        </w:rPr>
        <w:t xml:space="preserve"> </w:t>
      </w:r>
      <w:r>
        <w:t>здравоохранения.</w:t>
      </w:r>
      <w:r>
        <w:rPr>
          <w:spacing w:val="-8"/>
        </w:rPr>
        <w:t xml:space="preserve"> </w:t>
      </w:r>
      <w:r>
        <w:t>Выпуск</w:t>
      </w:r>
      <w:r>
        <w:rPr>
          <w:spacing w:val="-10"/>
        </w:rPr>
        <w:t xml:space="preserve"> </w:t>
      </w:r>
      <w:r>
        <w:t>20:</w:t>
      </w:r>
      <w:r>
        <w:rPr>
          <w:spacing w:val="-7"/>
        </w:rPr>
        <w:t xml:space="preserve"> </w:t>
      </w:r>
      <w:r>
        <w:t>Сборник</w:t>
      </w:r>
      <w:r>
        <w:rPr>
          <w:spacing w:val="-8"/>
        </w:rPr>
        <w:t xml:space="preserve"> </w:t>
      </w:r>
      <w:r>
        <w:t>научных</w:t>
      </w:r>
      <w:r>
        <w:rPr>
          <w:spacing w:val="-8"/>
        </w:rPr>
        <w:t xml:space="preserve"> </w:t>
      </w:r>
      <w:r>
        <w:t>трудов</w:t>
      </w:r>
      <w:r>
        <w:rPr>
          <w:spacing w:val="-9"/>
        </w:rPr>
        <w:t xml:space="preserve"> </w:t>
      </w:r>
      <w:r>
        <w:t>/</w:t>
      </w:r>
      <w:r>
        <w:rPr>
          <w:spacing w:val="-7"/>
        </w:rPr>
        <w:t xml:space="preserve"> </w:t>
      </w:r>
      <w:r>
        <w:t>Под</w:t>
      </w:r>
      <w:r>
        <w:rPr>
          <w:spacing w:val="-8"/>
        </w:rPr>
        <w:t xml:space="preserve"> </w:t>
      </w:r>
      <w:r>
        <w:t>ред.З.д.н.</w:t>
      </w:r>
      <w:r>
        <w:rPr>
          <w:spacing w:val="-11"/>
        </w:rPr>
        <w:t xml:space="preserve"> </w:t>
      </w:r>
      <w:r>
        <w:t>РФ, д.м.н., проф. Н.И. Вишнякова, д.м.н., проф. Ю.П. Линца – СПб. 2015. – 430 с.</w:t>
      </w:r>
    </w:p>
    <w:p w:rsidR="00F65042" w:rsidRDefault="00ED21B0">
      <w:pPr>
        <w:pStyle w:val="a4"/>
        <w:numPr>
          <w:ilvl w:val="0"/>
          <w:numId w:val="188"/>
        </w:numPr>
        <w:tabs>
          <w:tab w:val="left" w:pos="1356"/>
        </w:tabs>
        <w:spacing w:line="259" w:lineRule="auto"/>
        <w:ind w:right="718" w:firstLine="0"/>
      </w:pPr>
      <w:r>
        <w:t>Общественное</w:t>
      </w:r>
      <w:r>
        <w:rPr>
          <w:spacing w:val="-3"/>
        </w:rPr>
        <w:t xml:space="preserve"> </w:t>
      </w:r>
      <w:r>
        <w:t>здоровье</w:t>
      </w:r>
      <w:r>
        <w:rPr>
          <w:spacing w:val="-3"/>
        </w:rPr>
        <w:t xml:space="preserve"> </w:t>
      </w:r>
      <w:r>
        <w:t>и</w:t>
      </w:r>
      <w:r>
        <w:rPr>
          <w:spacing w:val="-3"/>
        </w:rPr>
        <w:t xml:space="preserve"> </w:t>
      </w:r>
      <w:r>
        <w:t>здравоохранение:</w:t>
      </w:r>
      <w:r>
        <w:rPr>
          <w:spacing w:val="-2"/>
        </w:rPr>
        <w:t xml:space="preserve"> </w:t>
      </w:r>
      <w:r>
        <w:t>учебник</w:t>
      </w:r>
      <w:r>
        <w:rPr>
          <w:spacing w:val="-3"/>
        </w:rPr>
        <w:t xml:space="preserve"> </w:t>
      </w:r>
      <w:r>
        <w:t>для</w:t>
      </w:r>
      <w:r>
        <w:rPr>
          <w:spacing w:val="-6"/>
        </w:rPr>
        <w:t xml:space="preserve"> </w:t>
      </w:r>
      <w:r>
        <w:t>студентов</w:t>
      </w:r>
      <w:r>
        <w:rPr>
          <w:spacing w:val="-4"/>
        </w:rPr>
        <w:t xml:space="preserve"> </w:t>
      </w:r>
      <w:r>
        <w:t>/</w:t>
      </w:r>
      <w:r>
        <w:rPr>
          <w:spacing w:val="-2"/>
        </w:rPr>
        <w:t xml:space="preserve"> </w:t>
      </w:r>
      <w:r>
        <w:t>[Н.</w:t>
      </w:r>
      <w:r>
        <w:rPr>
          <w:spacing w:val="-6"/>
        </w:rPr>
        <w:t xml:space="preserve"> </w:t>
      </w:r>
      <w:r>
        <w:t>И.</w:t>
      </w:r>
      <w:r>
        <w:rPr>
          <w:spacing w:val="-3"/>
        </w:rPr>
        <w:t xml:space="preserve"> </w:t>
      </w:r>
      <w:r>
        <w:t>Вишняков,</w:t>
      </w:r>
      <w:r>
        <w:rPr>
          <w:spacing w:val="-3"/>
        </w:rPr>
        <w:t xml:space="preserve"> </w:t>
      </w:r>
      <w:r>
        <w:t>А.</w:t>
      </w:r>
      <w:r>
        <w:rPr>
          <w:spacing w:val="-3"/>
        </w:rPr>
        <w:t xml:space="preserve"> </w:t>
      </w:r>
      <w:r>
        <w:t>О. Гусев, О. А. Гусев и др.]; под ред. В. А. Миняева, Н. И. Вишнякова. - 8-е изд. М.: МЕДпресс-информ, 2016. - 840 с. : ил., табл.</w:t>
      </w:r>
    </w:p>
    <w:p w:rsidR="00F65042" w:rsidRDefault="00F65042">
      <w:pPr>
        <w:pStyle w:val="a3"/>
        <w:rPr>
          <w:sz w:val="22"/>
        </w:rPr>
      </w:pPr>
    </w:p>
    <w:p w:rsidR="00F65042" w:rsidRDefault="00F65042">
      <w:pPr>
        <w:pStyle w:val="a3"/>
        <w:spacing w:before="90"/>
        <w:rPr>
          <w:sz w:val="22"/>
        </w:rPr>
      </w:pPr>
    </w:p>
    <w:p w:rsidR="00F65042" w:rsidRDefault="00ED21B0">
      <w:pPr>
        <w:pStyle w:val="a4"/>
        <w:numPr>
          <w:ilvl w:val="0"/>
          <w:numId w:val="196"/>
        </w:numPr>
        <w:tabs>
          <w:tab w:val="left" w:pos="1856"/>
        </w:tabs>
        <w:spacing w:line="259" w:lineRule="auto"/>
        <w:ind w:left="1856" w:right="555" w:hanging="360"/>
        <w:jc w:val="left"/>
        <w:rPr>
          <w:b/>
        </w:rPr>
      </w:pPr>
      <w:r>
        <w:rPr>
          <w:b/>
        </w:rPr>
        <w:t>Фонд</w:t>
      </w:r>
      <w:r>
        <w:rPr>
          <w:b/>
          <w:spacing w:val="-5"/>
        </w:rPr>
        <w:t xml:space="preserve"> </w:t>
      </w:r>
      <w:r>
        <w:rPr>
          <w:b/>
        </w:rPr>
        <w:t>оценочных</w:t>
      </w:r>
      <w:r>
        <w:rPr>
          <w:b/>
          <w:spacing w:val="-7"/>
        </w:rPr>
        <w:t xml:space="preserve"> </w:t>
      </w:r>
      <w:r>
        <w:rPr>
          <w:b/>
        </w:rPr>
        <w:t>средств</w:t>
      </w:r>
      <w:r>
        <w:rPr>
          <w:b/>
          <w:spacing w:val="-6"/>
        </w:rPr>
        <w:t xml:space="preserve"> </w:t>
      </w:r>
      <w:r>
        <w:rPr>
          <w:b/>
        </w:rPr>
        <w:t>для</w:t>
      </w:r>
      <w:r>
        <w:rPr>
          <w:b/>
          <w:spacing w:val="-6"/>
        </w:rPr>
        <w:t xml:space="preserve"> </w:t>
      </w:r>
      <w:r>
        <w:rPr>
          <w:b/>
        </w:rPr>
        <w:t>проведения</w:t>
      </w:r>
      <w:r>
        <w:rPr>
          <w:b/>
          <w:spacing w:val="-6"/>
        </w:rPr>
        <w:t xml:space="preserve"> </w:t>
      </w:r>
      <w:r>
        <w:rPr>
          <w:b/>
        </w:rPr>
        <w:t>промежуточной</w:t>
      </w:r>
      <w:r>
        <w:rPr>
          <w:b/>
          <w:spacing w:val="-6"/>
        </w:rPr>
        <w:t xml:space="preserve"> </w:t>
      </w:r>
      <w:r>
        <w:rPr>
          <w:b/>
        </w:rPr>
        <w:t>аттестации</w:t>
      </w:r>
      <w:r>
        <w:rPr>
          <w:b/>
          <w:spacing w:val="-6"/>
        </w:rPr>
        <w:t xml:space="preserve"> </w:t>
      </w:r>
      <w:r>
        <w:rPr>
          <w:b/>
        </w:rPr>
        <w:t>обучающихся по дисциплине.</w:t>
      </w:r>
    </w:p>
    <w:p w:rsidR="00F65042" w:rsidRDefault="00ED21B0">
      <w:pPr>
        <w:pStyle w:val="a4"/>
        <w:numPr>
          <w:ilvl w:val="1"/>
          <w:numId w:val="196"/>
        </w:numPr>
        <w:tabs>
          <w:tab w:val="left" w:pos="1522"/>
        </w:tabs>
        <w:spacing w:before="159"/>
        <w:ind w:left="1522" w:hanging="386"/>
        <w:rPr>
          <w:b/>
        </w:rPr>
      </w:pPr>
      <w:r>
        <w:rPr>
          <w:b/>
        </w:rPr>
        <w:t>Перечень</w:t>
      </w:r>
      <w:r>
        <w:rPr>
          <w:b/>
          <w:spacing w:val="-8"/>
        </w:rPr>
        <w:t xml:space="preserve"> </w:t>
      </w:r>
      <w:r>
        <w:rPr>
          <w:b/>
        </w:rPr>
        <w:t>вопросов</w:t>
      </w:r>
      <w:r>
        <w:rPr>
          <w:b/>
          <w:spacing w:val="-5"/>
        </w:rPr>
        <w:t xml:space="preserve"> </w:t>
      </w:r>
      <w:r>
        <w:rPr>
          <w:b/>
        </w:rPr>
        <w:t>к</w:t>
      </w:r>
      <w:r>
        <w:rPr>
          <w:b/>
          <w:spacing w:val="-4"/>
        </w:rPr>
        <w:t xml:space="preserve"> </w:t>
      </w:r>
      <w:r>
        <w:rPr>
          <w:b/>
        </w:rPr>
        <w:t>промежуточному</w:t>
      </w:r>
      <w:r>
        <w:rPr>
          <w:b/>
          <w:spacing w:val="-4"/>
        </w:rPr>
        <w:t xml:space="preserve"> </w:t>
      </w:r>
      <w:r>
        <w:rPr>
          <w:b/>
        </w:rPr>
        <w:t>контролю</w:t>
      </w:r>
      <w:r>
        <w:rPr>
          <w:b/>
          <w:spacing w:val="-3"/>
        </w:rPr>
        <w:t xml:space="preserve"> </w:t>
      </w:r>
      <w:r>
        <w:rPr>
          <w:b/>
        </w:rPr>
        <w:t>1</w:t>
      </w:r>
      <w:r>
        <w:rPr>
          <w:b/>
          <w:spacing w:val="-3"/>
        </w:rPr>
        <w:t xml:space="preserve"> </w:t>
      </w:r>
      <w:r>
        <w:rPr>
          <w:b/>
        </w:rPr>
        <w:t>года</w:t>
      </w:r>
      <w:r>
        <w:rPr>
          <w:b/>
          <w:spacing w:val="-6"/>
        </w:rPr>
        <w:t xml:space="preserve"> </w:t>
      </w:r>
      <w:r>
        <w:rPr>
          <w:b/>
          <w:spacing w:val="-2"/>
        </w:rPr>
        <w:t>обучения:</w:t>
      </w:r>
    </w:p>
    <w:p w:rsidR="00F65042" w:rsidRDefault="00ED21B0">
      <w:pPr>
        <w:pStyle w:val="a4"/>
        <w:numPr>
          <w:ilvl w:val="0"/>
          <w:numId w:val="187"/>
        </w:numPr>
        <w:tabs>
          <w:tab w:val="left" w:pos="1702"/>
        </w:tabs>
        <w:spacing w:before="16" w:line="252" w:lineRule="exact"/>
        <w:ind w:hanging="566"/>
      </w:pPr>
      <w:r>
        <w:t>Основные</w:t>
      </w:r>
      <w:r>
        <w:rPr>
          <w:spacing w:val="-6"/>
        </w:rPr>
        <w:t xml:space="preserve"> </w:t>
      </w:r>
      <w:r>
        <w:t>этапы</w:t>
      </w:r>
      <w:r>
        <w:rPr>
          <w:spacing w:val="-6"/>
        </w:rPr>
        <w:t xml:space="preserve"> </w:t>
      </w:r>
      <w:r>
        <w:t>развития</w:t>
      </w:r>
      <w:r>
        <w:rPr>
          <w:spacing w:val="-9"/>
        </w:rPr>
        <w:t xml:space="preserve"> </w:t>
      </w:r>
      <w:r>
        <w:t>здравоохранения</w:t>
      </w:r>
      <w:r>
        <w:rPr>
          <w:spacing w:val="-6"/>
        </w:rPr>
        <w:t xml:space="preserve"> </w:t>
      </w:r>
      <w:r>
        <w:t>в</w:t>
      </w:r>
      <w:r>
        <w:rPr>
          <w:spacing w:val="-6"/>
        </w:rPr>
        <w:t xml:space="preserve"> </w:t>
      </w:r>
      <w:r>
        <w:rPr>
          <w:spacing w:val="-2"/>
        </w:rPr>
        <w:t>России.</w:t>
      </w:r>
    </w:p>
    <w:p w:rsidR="00F65042" w:rsidRDefault="00ED21B0">
      <w:pPr>
        <w:pStyle w:val="a4"/>
        <w:numPr>
          <w:ilvl w:val="0"/>
          <w:numId w:val="187"/>
        </w:numPr>
        <w:tabs>
          <w:tab w:val="left" w:pos="1688"/>
          <w:tab w:val="left" w:pos="1702"/>
        </w:tabs>
        <w:ind w:left="1688" w:right="3140" w:hanging="552"/>
      </w:pPr>
      <w:r>
        <w:t>Основные принципы</w:t>
      </w:r>
      <w:r>
        <w:rPr>
          <w:spacing w:val="-7"/>
        </w:rPr>
        <w:t xml:space="preserve"> </w:t>
      </w:r>
      <w:r>
        <w:t>здравоохранения</w:t>
      </w:r>
      <w:r>
        <w:rPr>
          <w:spacing w:val="-8"/>
        </w:rPr>
        <w:t xml:space="preserve"> </w:t>
      </w:r>
      <w:r>
        <w:t>Российской</w:t>
      </w:r>
      <w:r>
        <w:rPr>
          <w:spacing w:val="-10"/>
        </w:rPr>
        <w:t xml:space="preserve"> </w:t>
      </w:r>
      <w:r>
        <w:t>Федерации. Профилактическое направление здравоохранения.</w:t>
      </w:r>
    </w:p>
    <w:p w:rsidR="00F65042" w:rsidRDefault="00ED21B0">
      <w:pPr>
        <w:pStyle w:val="a4"/>
        <w:numPr>
          <w:ilvl w:val="0"/>
          <w:numId w:val="187"/>
        </w:numPr>
        <w:tabs>
          <w:tab w:val="left" w:pos="1728"/>
        </w:tabs>
        <w:spacing w:before="19"/>
        <w:ind w:left="1728" w:hanging="592"/>
      </w:pPr>
      <w:r>
        <w:rPr>
          <w:spacing w:val="-2"/>
        </w:rPr>
        <w:t>Общественное здоровье</w:t>
      </w:r>
      <w:r>
        <w:rPr>
          <w:spacing w:val="-5"/>
        </w:rPr>
        <w:t xml:space="preserve"> </w:t>
      </w:r>
      <w:r>
        <w:rPr>
          <w:spacing w:val="-2"/>
        </w:rPr>
        <w:t>и</w:t>
      </w:r>
      <w:r>
        <w:rPr>
          <w:spacing w:val="-1"/>
        </w:rPr>
        <w:t xml:space="preserve"> </w:t>
      </w:r>
      <w:r>
        <w:rPr>
          <w:spacing w:val="-2"/>
        </w:rPr>
        <w:t>здравоохранение как</w:t>
      </w:r>
      <w:r>
        <w:rPr>
          <w:spacing w:val="-1"/>
        </w:rPr>
        <w:t xml:space="preserve"> </w:t>
      </w:r>
      <w:r>
        <w:rPr>
          <w:spacing w:val="-2"/>
        </w:rPr>
        <w:t>научная</w:t>
      </w:r>
      <w:r>
        <w:rPr>
          <w:spacing w:val="-3"/>
        </w:rPr>
        <w:t xml:space="preserve"> </w:t>
      </w:r>
      <w:r>
        <w:rPr>
          <w:spacing w:val="-2"/>
        </w:rPr>
        <w:t>дисциплина и предмет</w:t>
      </w:r>
      <w:r>
        <w:rPr>
          <w:spacing w:val="-1"/>
        </w:rPr>
        <w:t xml:space="preserve"> </w:t>
      </w:r>
      <w:r>
        <w:rPr>
          <w:spacing w:val="-2"/>
        </w:rPr>
        <w:t>преподавания.</w:t>
      </w:r>
    </w:p>
    <w:p w:rsidR="00F65042" w:rsidRDefault="00ED21B0">
      <w:pPr>
        <w:pStyle w:val="a4"/>
        <w:numPr>
          <w:ilvl w:val="0"/>
          <w:numId w:val="187"/>
        </w:numPr>
        <w:tabs>
          <w:tab w:val="left" w:pos="1702"/>
        </w:tabs>
        <w:spacing w:before="1"/>
        <w:ind w:hanging="566"/>
      </w:pPr>
      <w:r>
        <w:t>Основные</w:t>
      </w:r>
      <w:r>
        <w:rPr>
          <w:spacing w:val="-9"/>
        </w:rPr>
        <w:t xml:space="preserve"> </w:t>
      </w:r>
      <w:r>
        <w:t>методы</w:t>
      </w:r>
      <w:r>
        <w:rPr>
          <w:spacing w:val="-6"/>
        </w:rPr>
        <w:t xml:space="preserve"> </w:t>
      </w:r>
      <w:r>
        <w:t>исследования</w:t>
      </w:r>
      <w:r>
        <w:rPr>
          <w:spacing w:val="-7"/>
        </w:rPr>
        <w:t xml:space="preserve"> </w:t>
      </w:r>
      <w:r>
        <w:t>дисциплины</w:t>
      </w:r>
      <w:r>
        <w:rPr>
          <w:spacing w:val="-6"/>
        </w:rPr>
        <w:t xml:space="preserve"> </w:t>
      </w:r>
      <w:r>
        <w:t>«Общественное</w:t>
      </w:r>
      <w:r>
        <w:rPr>
          <w:spacing w:val="-6"/>
        </w:rPr>
        <w:t xml:space="preserve"> </w:t>
      </w:r>
      <w:r>
        <w:t>здоровье</w:t>
      </w:r>
      <w:r>
        <w:rPr>
          <w:spacing w:val="-6"/>
        </w:rPr>
        <w:t xml:space="preserve"> </w:t>
      </w:r>
      <w:r>
        <w:t>и</w:t>
      </w:r>
      <w:r>
        <w:rPr>
          <w:spacing w:val="-6"/>
        </w:rPr>
        <w:t xml:space="preserve"> </w:t>
      </w:r>
      <w:r>
        <w:rPr>
          <w:spacing w:val="-2"/>
        </w:rPr>
        <w:t>здравоохранение»</w:t>
      </w:r>
    </w:p>
    <w:p w:rsidR="00F65042" w:rsidRDefault="00F65042">
      <w:pPr>
        <w:pStyle w:val="a4"/>
        <w:sectPr w:rsidR="00F65042">
          <w:footerReference w:type="default" r:id="rId19"/>
          <w:pgSz w:w="11910" w:h="16840"/>
          <w:pgMar w:top="1040" w:right="566" w:bottom="280" w:left="566" w:header="0" w:footer="0" w:gutter="0"/>
          <w:cols w:space="720"/>
        </w:sectPr>
      </w:pPr>
    </w:p>
    <w:p w:rsidR="00F65042" w:rsidRDefault="00ED21B0">
      <w:pPr>
        <w:pStyle w:val="a4"/>
        <w:numPr>
          <w:ilvl w:val="0"/>
          <w:numId w:val="187"/>
        </w:numPr>
        <w:tabs>
          <w:tab w:val="left" w:pos="1702"/>
        </w:tabs>
        <w:spacing w:before="68"/>
        <w:ind w:right="279"/>
      </w:pPr>
      <w:r>
        <w:lastRenderedPageBreak/>
        <w:t>Здоровье</w:t>
      </w:r>
      <w:r>
        <w:rPr>
          <w:spacing w:val="39"/>
        </w:rPr>
        <w:t xml:space="preserve"> </w:t>
      </w:r>
      <w:r>
        <w:t>населения.</w:t>
      </w:r>
      <w:r>
        <w:rPr>
          <w:spacing w:val="36"/>
        </w:rPr>
        <w:t xml:space="preserve"> </w:t>
      </w:r>
      <w:r>
        <w:t>Обусловленность</w:t>
      </w:r>
      <w:r>
        <w:rPr>
          <w:spacing w:val="38"/>
        </w:rPr>
        <w:t xml:space="preserve"> </w:t>
      </w:r>
      <w:r>
        <w:t>здоровья</w:t>
      </w:r>
      <w:r>
        <w:rPr>
          <w:spacing w:val="39"/>
        </w:rPr>
        <w:t xml:space="preserve"> </w:t>
      </w:r>
      <w:r>
        <w:t>населения</w:t>
      </w:r>
      <w:r>
        <w:rPr>
          <w:spacing w:val="38"/>
        </w:rPr>
        <w:t xml:space="preserve"> </w:t>
      </w:r>
      <w:r>
        <w:t>(индивидуального,</w:t>
      </w:r>
      <w:r>
        <w:rPr>
          <w:spacing w:val="36"/>
        </w:rPr>
        <w:t xml:space="preserve"> </w:t>
      </w:r>
      <w:r>
        <w:t xml:space="preserve">группового, </w:t>
      </w:r>
      <w:r>
        <w:rPr>
          <w:spacing w:val="-2"/>
        </w:rPr>
        <w:t>общественного).</w:t>
      </w:r>
    </w:p>
    <w:p w:rsidR="00F65042" w:rsidRDefault="00ED21B0">
      <w:pPr>
        <w:pStyle w:val="a4"/>
        <w:numPr>
          <w:ilvl w:val="0"/>
          <w:numId w:val="187"/>
        </w:numPr>
        <w:tabs>
          <w:tab w:val="left" w:pos="1702"/>
        </w:tabs>
        <w:ind w:hanging="566"/>
      </w:pPr>
      <w:r>
        <w:t>Основы</w:t>
      </w:r>
      <w:r>
        <w:rPr>
          <w:spacing w:val="-8"/>
        </w:rPr>
        <w:t xml:space="preserve"> </w:t>
      </w:r>
      <w:r>
        <w:t>законодательства</w:t>
      </w:r>
      <w:r>
        <w:rPr>
          <w:spacing w:val="-8"/>
        </w:rPr>
        <w:t xml:space="preserve"> </w:t>
      </w:r>
      <w:r>
        <w:t>Российской</w:t>
      </w:r>
      <w:r>
        <w:rPr>
          <w:spacing w:val="-5"/>
        </w:rPr>
        <w:t xml:space="preserve"> </w:t>
      </w:r>
      <w:r>
        <w:t>Федерации</w:t>
      </w:r>
      <w:r>
        <w:rPr>
          <w:spacing w:val="-6"/>
        </w:rPr>
        <w:t xml:space="preserve"> </w:t>
      </w:r>
      <w:r>
        <w:t>об</w:t>
      </w:r>
      <w:r>
        <w:rPr>
          <w:spacing w:val="-6"/>
        </w:rPr>
        <w:t xml:space="preserve"> </w:t>
      </w:r>
      <w:r>
        <w:t>охране</w:t>
      </w:r>
      <w:r>
        <w:rPr>
          <w:spacing w:val="-8"/>
        </w:rPr>
        <w:t xml:space="preserve"> </w:t>
      </w:r>
      <w:r>
        <w:t>здоровья</w:t>
      </w:r>
      <w:r>
        <w:rPr>
          <w:spacing w:val="-7"/>
        </w:rPr>
        <w:t xml:space="preserve"> </w:t>
      </w:r>
      <w:r>
        <w:rPr>
          <w:spacing w:val="-2"/>
        </w:rPr>
        <w:t>граждан.</w:t>
      </w:r>
    </w:p>
    <w:p w:rsidR="00F65042" w:rsidRDefault="00ED21B0">
      <w:pPr>
        <w:pStyle w:val="a4"/>
        <w:numPr>
          <w:ilvl w:val="0"/>
          <w:numId w:val="187"/>
        </w:numPr>
        <w:tabs>
          <w:tab w:val="left" w:pos="1702"/>
        </w:tabs>
        <w:spacing w:before="2" w:line="252" w:lineRule="exact"/>
        <w:ind w:hanging="566"/>
      </w:pPr>
      <w:r>
        <w:t>Вопросы</w:t>
      </w:r>
      <w:r>
        <w:rPr>
          <w:spacing w:val="-8"/>
        </w:rPr>
        <w:t xml:space="preserve"> </w:t>
      </w:r>
      <w:r>
        <w:t>охраны</w:t>
      </w:r>
      <w:r>
        <w:rPr>
          <w:spacing w:val="-5"/>
        </w:rPr>
        <w:t xml:space="preserve"> </w:t>
      </w:r>
      <w:r>
        <w:t>здоровья</w:t>
      </w:r>
      <w:r>
        <w:rPr>
          <w:spacing w:val="-7"/>
        </w:rPr>
        <w:t xml:space="preserve"> </w:t>
      </w:r>
      <w:r>
        <w:t>населения</w:t>
      </w:r>
      <w:r>
        <w:rPr>
          <w:spacing w:val="-6"/>
        </w:rPr>
        <w:t xml:space="preserve"> </w:t>
      </w:r>
      <w:r>
        <w:t>в</w:t>
      </w:r>
      <w:r>
        <w:rPr>
          <w:spacing w:val="-7"/>
        </w:rPr>
        <w:t xml:space="preserve"> </w:t>
      </w:r>
      <w:r>
        <w:t>Конституции</w:t>
      </w:r>
      <w:r>
        <w:rPr>
          <w:spacing w:val="-5"/>
        </w:rPr>
        <w:t xml:space="preserve"> </w:t>
      </w:r>
      <w:r>
        <w:t>Российской</w:t>
      </w:r>
      <w:r>
        <w:rPr>
          <w:spacing w:val="-5"/>
        </w:rPr>
        <w:t xml:space="preserve"> </w:t>
      </w:r>
      <w:r>
        <w:rPr>
          <w:spacing w:val="-2"/>
        </w:rPr>
        <w:t>Федерации.</w:t>
      </w:r>
    </w:p>
    <w:p w:rsidR="00F65042" w:rsidRDefault="00ED21B0">
      <w:pPr>
        <w:pStyle w:val="a4"/>
        <w:numPr>
          <w:ilvl w:val="0"/>
          <w:numId w:val="187"/>
        </w:numPr>
        <w:tabs>
          <w:tab w:val="left" w:pos="1702"/>
        </w:tabs>
        <w:spacing w:line="252" w:lineRule="exact"/>
        <w:ind w:hanging="566"/>
      </w:pPr>
      <w:r>
        <w:t>Статистика</w:t>
      </w:r>
      <w:r>
        <w:rPr>
          <w:spacing w:val="-3"/>
        </w:rPr>
        <w:t xml:space="preserve"> </w:t>
      </w:r>
      <w:r>
        <w:t>и</w:t>
      </w:r>
      <w:r>
        <w:rPr>
          <w:spacing w:val="-3"/>
        </w:rPr>
        <w:t xml:space="preserve"> </w:t>
      </w:r>
      <w:r>
        <w:t>ее</w:t>
      </w:r>
      <w:r>
        <w:rPr>
          <w:spacing w:val="-3"/>
        </w:rPr>
        <w:t xml:space="preserve"> </w:t>
      </w:r>
      <w:r>
        <w:t>роль</w:t>
      </w:r>
      <w:r>
        <w:rPr>
          <w:spacing w:val="-2"/>
        </w:rPr>
        <w:t xml:space="preserve"> </w:t>
      </w:r>
      <w:r>
        <w:t>в</w:t>
      </w:r>
      <w:r>
        <w:rPr>
          <w:spacing w:val="-4"/>
        </w:rPr>
        <w:t xml:space="preserve"> </w:t>
      </w:r>
      <w:r>
        <w:t>медицине</w:t>
      </w:r>
      <w:r>
        <w:rPr>
          <w:spacing w:val="-3"/>
        </w:rPr>
        <w:t xml:space="preserve"> </w:t>
      </w:r>
      <w:r>
        <w:t>и</w:t>
      </w:r>
      <w:r>
        <w:rPr>
          <w:spacing w:val="-3"/>
        </w:rPr>
        <w:t xml:space="preserve"> </w:t>
      </w:r>
      <w:r>
        <w:rPr>
          <w:spacing w:val="-2"/>
        </w:rPr>
        <w:t>здравоохранении.</w:t>
      </w:r>
    </w:p>
    <w:p w:rsidR="00F65042" w:rsidRDefault="00ED21B0">
      <w:pPr>
        <w:pStyle w:val="a4"/>
        <w:numPr>
          <w:ilvl w:val="0"/>
          <w:numId w:val="187"/>
        </w:numPr>
        <w:tabs>
          <w:tab w:val="left" w:pos="1702"/>
        </w:tabs>
        <w:spacing w:before="2" w:line="252" w:lineRule="exact"/>
        <w:ind w:hanging="566"/>
      </w:pPr>
      <w:r>
        <w:t>Статистическая</w:t>
      </w:r>
      <w:r>
        <w:rPr>
          <w:spacing w:val="-8"/>
        </w:rPr>
        <w:t xml:space="preserve"> </w:t>
      </w:r>
      <w:r>
        <w:t>совокупность</w:t>
      </w:r>
      <w:r>
        <w:rPr>
          <w:spacing w:val="-4"/>
        </w:rPr>
        <w:t xml:space="preserve"> </w:t>
      </w:r>
      <w:r>
        <w:t>и</w:t>
      </w:r>
      <w:r>
        <w:rPr>
          <w:spacing w:val="-4"/>
        </w:rPr>
        <w:t xml:space="preserve"> </w:t>
      </w:r>
      <w:r>
        <w:t>ее</w:t>
      </w:r>
      <w:r>
        <w:rPr>
          <w:spacing w:val="-6"/>
        </w:rPr>
        <w:t xml:space="preserve"> </w:t>
      </w:r>
      <w:r>
        <w:rPr>
          <w:spacing w:val="-2"/>
        </w:rPr>
        <w:t>структура.</w:t>
      </w:r>
    </w:p>
    <w:p w:rsidR="00F65042" w:rsidRDefault="00ED21B0">
      <w:pPr>
        <w:pStyle w:val="a4"/>
        <w:numPr>
          <w:ilvl w:val="0"/>
          <w:numId w:val="187"/>
        </w:numPr>
        <w:tabs>
          <w:tab w:val="left" w:pos="1702"/>
        </w:tabs>
        <w:ind w:right="281"/>
      </w:pPr>
      <w:r>
        <w:t xml:space="preserve">Относительные величины (интенсивные показатели, показатели наглядности), графическое </w:t>
      </w:r>
      <w:r>
        <w:rPr>
          <w:spacing w:val="-2"/>
        </w:rPr>
        <w:t>изображение.</w:t>
      </w:r>
    </w:p>
    <w:p w:rsidR="00F65042" w:rsidRDefault="00ED21B0">
      <w:pPr>
        <w:pStyle w:val="a4"/>
        <w:numPr>
          <w:ilvl w:val="0"/>
          <w:numId w:val="187"/>
        </w:numPr>
        <w:tabs>
          <w:tab w:val="left" w:pos="1702"/>
          <w:tab w:val="left" w:pos="3413"/>
          <w:tab w:val="left" w:pos="4579"/>
          <w:tab w:val="left" w:pos="6191"/>
          <w:tab w:val="left" w:pos="7472"/>
          <w:tab w:val="left" w:pos="7834"/>
          <w:tab w:val="left" w:pos="9113"/>
        </w:tabs>
        <w:ind w:right="283"/>
      </w:pPr>
      <w:r>
        <w:rPr>
          <w:spacing w:val="-2"/>
        </w:rPr>
        <w:t>Относительные</w:t>
      </w:r>
      <w:r>
        <w:tab/>
      </w:r>
      <w:r>
        <w:rPr>
          <w:spacing w:val="-2"/>
        </w:rPr>
        <w:t>величины</w:t>
      </w:r>
      <w:r>
        <w:tab/>
      </w:r>
      <w:r>
        <w:rPr>
          <w:spacing w:val="-2"/>
        </w:rPr>
        <w:t>(экстенсивные</w:t>
      </w:r>
      <w:r>
        <w:tab/>
      </w:r>
      <w:r>
        <w:rPr>
          <w:spacing w:val="-2"/>
        </w:rPr>
        <w:t>показатели</w:t>
      </w:r>
      <w:r>
        <w:tab/>
      </w:r>
      <w:r>
        <w:rPr>
          <w:spacing w:val="-10"/>
        </w:rPr>
        <w:t>и</w:t>
      </w:r>
      <w:r>
        <w:tab/>
      </w:r>
      <w:r>
        <w:rPr>
          <w:spacing w:val="-2"/>
        </w:rPr>
        <w:t>показатели</w:t>
      </w:r>
      <w:r>
        <w:tab/>
      </w:r>
      <w:r>
        <w:rPr>
          <w:spacing w:val="-2"/>
        </w:rPr>
        <w:t xml:space="preserve">соотношения), </w:t>
      </w:r>
      <w:r>
        <w:t>графическое изображение.</w:t>
      </w:r>
    </w:p>
    <w:p w:rsidR="00F65042" w:rsidRDefault="00ED21B0">
      <w:pPr>
        <w:pStyle w:val="a4"/>
        <w:numPr>
          <w:ilvl w:val="0"/>
          <w:numId w:val="187"/>
        </w:numPr>
        <w:tabs>
          <w:tab w:val="left" w:pos="1702"/>
        </w:tabs>
        <w:spacing w:line="252" w:lineRule="exact"/>
        <w:ind w:hanging="566"/>
      </w:pPr>
      <w:r>
        <w:t>Динамические</w:t>
      </w:r>
      <w:r>
        <w:rPr>
          <w:spacing w:val="-4"/>
        </w:rPr>
        <w:t xml:space="preserve"> </w:t>
      </w:r>
      <w:r>
        <w:t>ряды</w:t>
      </w:r>
      <w:r>
        <w:rPr>
          <w:spacing w:val="-3"/>
        </w:rPr>
        <w:t xml:space="preserve"> </w:t>
      </w:r>
      <w:r>
        <w:t>и</w:t>
      </w:r>
      <w:r>
        <w:rPr>
          <w:spacing w:val="-3"/>
        </w:rPr>
        <w:t xml:space="preserve"> </w:t>
      </w:r>
      <w:r>
        <w:t>их</w:t>
      </w:r>
      <w:r>
        <w:rPr>
          <w:spacing w:val="-6"/>
        </w:rPr>
        <w:t xml:space="preserve"> </w:t>
      </w:r>
      <w:r>
        <w:rPr>
          <w:spacing w:val="-2"/>
        </w:rPr>
        <w:t>анализ.</w:t>
      </w:r>
    </w:p>
    <w:p w:rsidR="00F65042" w:rsidRDefault="00ED21B0">
      <w:pPr>
        <w:pStyle w:val="a4"/>
        <w:numPr>
          <w:ilvl w:val="0"/>
          <w:numId w:val="187"/>
        </w:numPr>
        <w:tabs>
          <w:tab w:val="left" w:pos="1702"/>
        </w:tabs>
        <w:spacing w:line="252" w:lineRule="exact"/>
        <w:ind w:hanging="566"/>
      </w:pPr>
      <w:r>
        <w:t>Графические</w:t>
      </w:r>
      <w:r>
        <w:rPr>
          <w:spacing w:val="-8"/>
        </w:rPr>
        <w:t xml:space="preserve"> </w:t>
      </w:r>
      <w:r>
        <w:t>изображения</w:t>
      </w:r>
      <w:r>
        <w:rPr>
          <w:spacing w:val="-7"/>
        </w:rPr>
        <w:t xml:space="preserve"> </w:t>
      </w:r>
      <w:r>
        <w:t>в</w:t>
      </w:r>
      <w:r>
        <w:rPr>
          <w:spacing w:val="-7"/>
        </w:rPr>
        <w:t xml:space="preserve"> </w:t>
      </w:r>
      <w:r>
        <w:t>санитарной</w:t>
      </w:r>
      <w:r>
        <w:rPr>
          <w:spacing w:val="-7"/>
        </w:rPr>
        <w:t xml:space="preserve"> </w:t>
      </w:r>
      <w:r>
        <w:t>статистике</w:t>
      </w:r>
      <w:r>
        <w:rPr>
          <w:spacing w:val="-6"/>
        </w:rPr>
        <w:t xml:space="preserve"> </w:t>
      </w:r>
      <w:r>
        <w:t>(виды,</w:t>
      </w:r>
      <w:r>
        <w:rPr>
          <w:spacing w:val="-8"/>
        </w:rPr>
        <w:t xml:space="preserve"> </w:t>
      </w:r>
      <w:r>
        <w:t>способы</w:t>
      </w:r>
      <w:r>
        <w:rPr>
          <w:spacing w:val="-5"/>
        </w:rPr>
        <w:t xml:space="preserve"> </w:t>
      </w:r>
      <w:r>
        <w:rPr>
          <w:spacing w:val="-2"/>
        </w:rPr>
        <w:t>построения).</w:t>
      </w:r>
    </w:p>
    <w:p w:rsidR="00F65042" w:rsidRDefault="00ED21B0">
      <w:pPr>
        <w:pStyle w:val="a4"/>
        <w:numPr>
          <w:ilvl w:val="0"/>
          <w:numId w:val="187"/>
        </w:numPr>
        <w:tabs>
          <w:tab w:val="left" w:pos="1702"/>
        </w:tabs>
        <w:spacing w:line="252" w:lineRule="exact"/>
        <w:ind w:hanging="566"/>
      </w:pPr>
      <w:r>
        <w:t>Вариационный</w:t>
      </w:r>
      <w:r>
        <w:rPr>
          <w:spacing w:val="-8"/>
        </w:rPr>
        <w:t xml:space="preserve"> </w:t>
      </w:r>
      <w:r>
        <w:t>ряд</w:t>
      </w:r>
      <w:r>
        <w:rPr>
          <w:spacing w:val="-7"/>
        </w:rPr>
        <w:t xml:space="preserve"> </w:t>
      </w:r>
      <w:r>
        <w:t>(определение,</w:t>
      </w:r>
      <w:r>
        <w:rPr>
          <w:spacing w:val="-5"/>
        </w:rPr>
        <w:t xml:space="preserve"> </w:t>
      </w:r>
      <w:r>
        <w:t>структура).</w:t>
      </w:r>
      <w:r>
        <w:rPr>
          <w:spacing w:val="-6"/>
        </w:rPr>
        <w:t xml:space="preserve"> </w:t>
      </w:r>
      <w:r>
        <w:t>Средние</w:t>
      </w:r>
      <w:r>
        <w:rPr>
          <w:spacing w:val="-5"/>
        </w:rPr>
        <w:t xml:space="preserve"> </w:t>
      </w:r>
      <w:r>
        <w:t>величины,</w:t>
      </w:r>
      <w:r>
        <w:rPr>
          <w:spacing w:val="-5"/>
        </w:rPr>
        <w:t xml:space="preserve"> </w:t>
      </w:r>
      <w:r>
        <w:t>их</w:t>
      </w:r>
      <w:r>
        <w:rPr>
          <w:spacing w:val="-5"/>
        </w:rPr>
        <w:t xml:space="preserve"> </w:t>
      </w:r>
      <w:r>
        <w:rPr>
          <w:spacing w:val="-2"/>
        </w:rPr>
        <w:t>виды.</w:t>
      </w:r>
    </w:p>
    <w:p w:rsidR="00F65042" w:rsidRDefault="00ED21B0">
      <w:pPr>
        <w:pStyle w:val="a4"/>
        <w:numPr>
          <w:ilvl w:val="0"/>
          <w:numId w:val="187"/>
        </w:numPr>
        <w:tabs>
          <w:tab w:val="left" w:pos="1702"/>
        </w:tabs>
        <w:spacing w:before="1" w:line="252" w:lineRule="exact"/>
        <w:ind w:hanging="566"/>
      </w:pPr>
      <w:r>
        <w:t>Свойства</w:t>
      </w:r>
      <w:r>
        <w:rPr>
          <w:spacing w:val="-5"/>
        </w:rPr>
        <w:t xml:space="preserve"> </w:t>
      </w:r>
      <w:r>
        <w:t>и</w:t>
      </w:r>
      <w:r>
        <w:rPr>
          <w:spacing w:val="-5"/>
        </w:rPr>
        <w:t xml:space="preserve"> </w:t>
      </w:r>
      <w:r>
        <w:t>способы</w:t>
      </w:r>
      <w:r>
        <w:rPr>
          <w:spacing w:val="-4"/>
        </w:rPr>
        <w:t xml:space="preserve"> </w:t>
      </w:r>
      <w:r>
        <w:t>расчета</w:t>
      </w:r>
      <w:r>
        <w:rPr>
          <w:spacing w:val="-5"/>
        </w:rPr>
        <w:t xml:space="preserve"> </w:t>
      </w:r>
      <w:r>
        <w:t>средних</w:t>
      </w:r>
      <w:r>
        <w:rPr>
          <w:spacing w:val="-5"/>
        </w:rPr>
        <w:t xml:space="preserve"> </w:t>
      </w:r>
      <w:r>
        <w:t>арифметических</w:t>
      </w:r>
      <w:r>
        <w:rPr>
          <w:spacing w:val="-4"/>
        </w:rPr>
        <w:t xml:space="preserve"> </w:t>
      </w:r>
      <w:r>
        <w:rPr>
          <w:spacing w:val="-2"/>
        </w:rPr>
        <w:t>величин.</w:t>
      </w:r>
    </w:p>
    <w:p w:rsidR="00F65042" w:rsidRDefault="00ED21B0">
      <w:pPr>
        <w:pStyle w:val="a4"/>
        <w:numPr>
          <w:ilvl w:val="0"/>
          <w:numId w:val="187"/>
        </w:numPr>
        <w:tabs>
          <w:tab w:val="left" w:pos="1702"/>
        </w:tabs>
        <w:spacing w:line="252" w:lineRule="exact"/>
        <w:ind w:hanging="566"/>
      </w:pPr>
      <w:r>
        <w:t>Характеристика</w:t>
      </w:r>
      <w:r>
        <w:rPr>
          <w:spacing w:val="-11"/>
        </w:rPr>
        <w:t xml:space="preserve"> </w:t>
      </w:r>
      <w:r>
        <w:t>разнообразия</w:t>
      </w:r>
      <w:r>
        <w:rPr>
          <w:spacing w:val="-7"/>
        </w:rPr>
        <w:t xml:space="preserve"> </w:t>
      </w:r>
      <w:r>
        <w:t>признака</w:t>
      </w:r>
      <w:r>
        <w:rPr>
          <w:spacing w:val="-7"/>
        </w:rPr>
        <w:t xml:space="preserve"> </w:t>
      </w:r>
      <w:r>
        <w:t>в</w:t>
      </w:r>
      <w:r>
        <w:rPr>
          <w:spacing w:val="-7"/>
        </w:rPr>
        <w:t xml:space="preserve"> </w:t>
      </w:r>
      <w:r>
        <w:t>статистической</w:t>
      </w:r>
      <w:r>
        <w:rPr>
          <w:spacing w:val="-9"/>
        </w:rPr>
        <w:t xml:space="preserve"> </w:t>
      </w:r>
      <w:r>
        <w:rPr>
          <w:spacing w:val="-2"/>
        </w:rPr>
        <w:t>совокупности.</w:t>
      </w:r>
    </w:p>
    <w:p w:rsidR="00F65042" w:rsidRDefault="00ED21B0">
      <w:pPr>
        <w:pStyle w:val="a4"/>
        <w:numPr>
          <w:ilvl w:val="0"/>
          <w:numId w:val="187"/>
        </w:numPr>
        <w:tabs>
          <w:tab w:val="left" w:pos="1702"/>
          <w:tab w:val="left" w:pos="2656"/>
          <w:tab w:val="left" w:pos="4288"/>
          <w:tab w:val="left" w:pos="5663"/>
          <w:tab w:val="left" w:pos="7462"/>
          <w:tab w:val="left" w:pos="8997"/>
        </w:tabs>
        <w:spacing w:before="2"/>
        <w:ind w:right="283"/>
      </w:pPr>
      <w:r>
        <w:rPr>
          <w:spacing w:val="-2"/>
        </w:rPr>
        <w:t>Оценка</w:t>
      </w:r>
      <w:r>
        <w:tab/>
      </w:r>
      <w:r>
        <w:rPr>
          <w:spacing w:val="-2"/>
        </w:rPr>
        <w:t>достоверности</w:t>
      </w:r>
      <w:r>
        <w:tab/>
      </w:r>
      <w:r>
        <w:rPr>
          <w:spacing w:val="-2"/>
        </w:rPr>
        <w:t>результатов</w:t>
      </w:r>
      <w:r>
        <w:tab/>
      </w:r>
      <w:r>
        <w:rPr>
          <w:spacing w:val="-2"/>
        </w:rPr>
        <w:t>статистического</w:t>
      </w:r>
      <w:r>
        <w:tab/>
      </w:r>
      <w:r>
        <w:rPr>
          <w:spacing w:val="-2"/>
        </w:rPr>
        <w:t>исследования</w:t>
      </w:r>
      <w:r>
        <w:tab/>
      </w:r>
      <w:r>
        <w:rPr>
          <w:spacing w:val="-2"/>
        </w:rPr>
        <w:t>(относительные величины).</w:t>
      </w:r>
    </w:p>
    <w:p w:rsidR="00F65042" w:rsidRDefault="00ED21B0">
      <w:pPr>
        <w:pStyle w:val="a4"/>
        <w:numPr>
          <w:ilvl w:val="0"/>
          <w:numId w:val="187"/>
        </w:numPr>
        <w:tabs>
          <w:tab w:val="left" w:pos="1702"/>
        </w:tabs>
        <w:spacing w:line="251" w:lineRule="exact"/>
        <w:ind w:hanging="566"/>
      </w:pPr>
      <w:r>
        <w:t>Оценка</w:t>
      </w:r>
      <w:r>
        <w:rPr>
          <w:spacing w:val="-13"/>
        </w:rPr>
        <w:t xml:space="preserve"> </w:t>
      </w:r>
      <w:r>
        <w:t>достоверности</w:t>
      </w:r>
      <w:r>
        <w:rPr>
          <w:spacing w:val="-11"/>
        </w:rPr>
        <w:t xml:space="preserve"> </w:t>
      </w:r>
      <w:r>
        <w:t>результатов</w:t>
      </w:r>
      <w:r>
        <w:rPr>
          <w:spacing w:val="-12"/>
        </w:rPr>
        <w:t xml:space="preserve"> </w:t>
      </w:r>
      <w:r>
        <w:t>статистического</w:t>
      </w:r>
      <w:r>
        <w:rPr>
          <w:spacing w:val="-10"/>
        </w:rPr>
        <w:t xml:space="preserve"> </w:t>
      </w:r>
      <w:r>
        <w:t>исследования</w:t>
      </w:r>
      <w:r>
        <w:rPr>
          <w:spacing w:val="-12"/>
        </w:rPr>
        <w:t xml:space="preserve"> </w:t>
      </w:r>
      <w:r>
        <w:t>(средние</w:t>
      </w:r>
      <w:r>
        <w:rPr>
          <w:spacing w:val="-11"/>
        </w:rPr>
        <w:t xml:space="preserve"> </w:t>
      </w:r>
      <w:r>
        <w:rPr>
          <w:spacing w:val="-2"/>
        </w:rPr>
        <w:t>величины).</w:t>
      </w:r>
    </w:p>
    <w:p w:rsidR="00F65042" w:rsidRDefault="00ED21B0">
      <w:pPr>
        <w:pStyle w:val="a4"/>
        <w:numPr>
          <w:ilvl w:val="0"/>
          <w:numId w:val="187"/>
        </w:numPr>
        <w:tabs>
          <w:tab w:val="left" w:pos="1702"/>
        </w:tabs>
        <w:spacing w:before="2" w:line="252" w:lineRule="exact"/>
        <w:ind w:hanging="566"/>
      </w:pPr>
      <w:r>
        <w:t>Измерение</w:t>
      </w:r>
      <w:r>
        <w:rPr>
          <w:spacing w:val="-9"/>
        </w:rPr>
        <w:t xml:space="preserve"> </w:t>
      </w:r>
      <w:r>
        <w:t>связи</w:t>
      </w:r>
      <w:r>
        <w:rPr>
          <w:spacing w:val="-6"/>
        </w:rPr>
        <w:t xml:space="preserve"> </w:t>
      </w:r>
      <w:r>
        <w:t>между</w:t>
      </w:r>
      <w:r>
        <w:rPr>
          <w:spacing w:val="-8"/>
        </w:rPr>
        <w:t xml:space="preserve"> </w:t>
      </w:r>
      <w:r>
        <w:t>признаками.</w:t>
      </w:r>
      <w:r>
        <w:rPr>
          <w:spacing w:val="-6"/>
        </w:rPr>
        <w:t xml:space="preserve"> </w:t>
      </w:r>
      <w:r>
        <w:t>Корреляция,</w:t>
      </w:r>
      <w:r>
        <w:rPr>
          <w:spacing w:val="-8"/>
        </w:rPr>
        <w:t xml:space="preserve"> </w:t>
      </w:r>
      <w:r>
        <w:t>метод</w:t>
      </w:r>
      <w:r>
        <w:rPr>
          <w:spacing w:val="-6"/>
        </w:rPr>
        <w:t xml:space="preserve"> </w:t>
      </w:r>
      <w:r>
        <w:rPr>
          <w:spacing w:val="-2"/>
        </w:rPr>
        <w:t>рангов.</w:t>
      </w:r>
    </w:p>
    <w:p w:rsidR="00F65042" w:rsidRDefault="00ED21B0">
      <w:pPr>
        <w:pStyle w:val="a4"/>
        <w:numPr>
          <w:ilvl w:val="0"/>
          <w:numId w:val="187"/>
        </w:numPr>
        <w:tabs>
          <w:tab w:val="left" w:pos="1702"/>
        </w:tabs>
        <w:spacing w:line="252" w:lineRule="exact"/>
        <w:ind w:hanging="566"/>
      </w:pPr>
      <w:r>
        <w:t>Метод</w:t>
      </w:r>
      <w:r>
        <w:rPr>
          <w:spacing w:val="-3"/>
        </w:rPr>
        <w:t xml:space="preserve"> </w:t>
      </w:r>
      <w:r>
        <w:rPr>
          <w:spacing w:val="-2"/>
        </w:rPr>
        <w:t>стандартизации.</w:t>
      </w:r>
    </w:p>
    <w:p w:rsidR="00F65042" w:rsidRDefault="00ED21B0">
      <w:pPr>
        <w:pStyle w:val="a4"/>
        <w:numPr>
          <w:ilvl w:val="0"/>
          <w:numId w:val="187"/>
        </w:numPr>
        <w:tabs>
          <w:tab w:val="left" w:pos="1702"/>
        </w:tabs>
        <w:spacing w:before="1" w:line="252" w:lineRule="exact"/>
        <w:ind w:hanging="566"/>
      </w:pPr>
      <w:r>
        <w:t>Программа</w:t>
      </w:r>
      <w:r>
        <w:rPr>
          <w:spacing w:val="-11"/>
        </w:rPr>
        <w:t xml:space="preserve"> </w:t>
      </w:r>
      <w:r>
        <w:t>статистического</w:t>
      </w:r>
      <w:r>
        <w:rPr>
          <w:spacing w:val="-8"/>
        </w:rPr>
        <w:t xml:space="preserve"> </w:t>
      </w:r>
      <w:r>
        <w:rPr>
          <w:spacing w:val="-2"/>
        </w:rPr>
        <w:t>исследования.</w:t>
      </w:r>
    </w:p>
    <w:p w:rsidR="00F65042" w:rsidRDefault="00ED21B0">
      <w:pPr>
        <w:pStyle w:val="a4"/>
        <w:numPr>
          <w:ilvl w:val="0"/>
          <w:numId w:val="187"/>
        </w:numPr>
        <w:tabs>
          <w:tab w:val="left" w:pos="1702"/>
        </w:tabs>
        <w:spacing w:line="252" w:lineRule="exact"/>
        <w:ind w:hanging="566"/>
      </w:pPr>
      <w:r>
        <w:t>Программа</w:t>
      </w:r>
      <w:r>
        <w:rPr>
          <w:spacing w:val="-6"/>
        </w:rPr>
        <w:t xml:space="preserve"> </w:t>
      </w:r>
      <w:r>
        <w:t>сбора</w:t>
      </w:r>
      <w:r>
        <w:rPr>
          <w:spacing w:val="-4"/>
        </w:rPr>
        <w:t xml:space="preserve"> </w:t>
      </w:r>
      <w:r>
        <w:rPr>
          <w:spacing w:val="-2"/>
        </w:rPr>
        <w:t>данных.</w:t>
      </w:r>
    </w:p>
    <w:p w:rsidR="00F65042" w:rsidRDefault="00ED21B0">
      <w:pPr>
        <w:pStyle w:val="a4"/>
        <w:numPr>
          <w:ilvl w:val="0"/>
          <w:numId w:val="187"/>
        </w:numPr>
        <w:tabs>
          <w:tab w:val="left" w:pos="1702"/>
        </w:tabs>
        <w:spacing w:line="252" w:lineRule="exact"/>
        <w:ind w:hanging="566"/>
      </w:pPr>
      <w:r>
        <w:t>Программа</w:t>
      </w:r>
      <w:r>
        <w:rPr>
          <w:spacing w:val="-7"/>
        </w:rPr>
        <w:t xml:space="preserve"> </w:t>
      </w:r>
      <w:r>
        <w:t>разработки</w:t>
      </w:r>
      <w:r>
        <w:rPr>
          <w:spacing w:val="-5"/>
        </w:rPr>
        <w:t xml:space="preserve"> </w:t>
      </w:r>
      <w:r>
        <w:rPr>
          <w:spacing w:val="-2"/>
        </w:rPr>
        <w:t>материала.</w:t>
      </w:r>
    </w:p>
    <w:p w:rsidR="00F65042" w:rsidRDefault="00ED21B0">
      <w:pPr>
        <w:pStyle w:val="a4"/>
        <w:numPr>
          <w:ilvl w:val="0"/>
          <w:numId w:val="187"/>
        </w:numPr>
        <w:tabs>
          <w:tab w:val="left" w:pos="1702"/>
        </w:tabs>
        <w:spacing w:before="2" w:line="252" w:lineRule="exact"/>
        <w:ind w:hanging="566"/>
      </w:pPr>
      <w:r>
        <w:t>Виды</w:t>
      </w:r>
      <w:r>
        <w:rPr>
          <w:spacing w:val="-7"/>
        </w:rPr>
        <w:t xml:space="preserve"> </w:t>
      </w:r>
      <w:r>
        <w:t>статистических</w:t>
      </w:r>
      <w:r>
        <w:rPr>
          <w:spacing w:val="-4"/>
        </w:rPr>
        <w:t xml:space="preserve"> </w:t>
      </w:r>
      <w:r>
        <w:t>таблиц</w:t>
      </w:r>
      <w:r>
        <w:rPr>
          <w:spacing w:val="-4"/>
        </w:rPr>
        <w:t xml:space="preserve"> </w:t>
      </w:r>
      <w:r>
        <w:t>и</w:t>
      </w:r>
      <w:r>
        <w:rPr>
          <w:spacing w:val="-4"/>
        </w:rPr>
        <w:t xml:space="preserve"> </w:t>
      </w:r>
      <w:r>
        <w:t>их</w:t>
      </w:r>
      <w:r>
        <w:rPr>
          <w:spacing w:val="-4"/>
        </w:rPr>
        <w:t xml:space="preserve"> </w:t>
      </w:r>
      <w:r>
        <w:rPr>
          <w:spacing w:val="-2"/>
        </w:rPr>
        <w:t>характеристика.</w:t>
      </w:r>
    </w:p>
    <w:p w:rsidR="00F65042" w:rsidRDefault="00ED21B0">
      <w:pPr>
        <w:pStyle w:val="a4"/>
        <w:numPr>
          <w:ilvl w:val="0"/>
          <w:numId w:val="187"/>
        </w:numPr>
        <w:tabs>
          <w:tab w:val="left" w:pos="1702"/>
        </w:tabs>
        <w:spacing w:line="252" w:lineRule="exact"/>
        <w:ind w:hanging="566"/>
      </w:pPr>
      <w:r>
        <w:t>План</w:t>
      </w:r>
      <w:r>
        <w:rPr>
          <w:spacing w:val="-8"/>
        </w:rPr>
        <w:t xml:space="preserve"> </w:t>
      </w:r>
      <w:r>
        <w:t>статистического</w:t>
      </w:r>
      <w:r>
        <w:rPr>
          <w:spacing w:val="-8"/>
        </w:rPr>
        <w:t xml:space="preserve"> </w:t>
      </w:r>
      <w:r>
        <w:rPr>
          <w:spacing w:val="-2"/>
        </w:rPr>
        <w:t>исследования.</w:t>
      </w:r>
    </w:p>
    <w:p w:rsidR="00F65042" w:rsidRDefault="00ED21B0">
      <w:pPr>
        <w:pStyle w:val="a4"/>
        <w:numPr>
          <w:ilvl w:val="0"/>
          <w:numId w:val="187"/>
        </w:numPr>
        <w:tabs>
          <w:tab w:val="left" w:pos="1702"/>
        </w:tabs>
        <w:spacing w:before="1" w:line="252" w:lineRule="exact"/>
        <w:ind w:hanging="566"/>
      </w:pPr>
      <w:r>
        <w:t>Виды</w:t>
      </w:r>
      <w:r>
        <w:rPr>
          <w:spacing w:val="-8"/>
        </w:rPr>
        <w:t xml:space="preserve"> </w:t>
      </w:r>
      <w:r>
        <w:t>статистических</w:t>
      </w:r>
      <w:r>
        <w:rPr>
          <w:spacing w:val="-5"/>
        </w:rPr>
        <w:t xml:space="preserve"> </w:t>
      </w:r>
      <w:r>
        <w:t>наблюдений</w:t>
      </w:r>
      <w:r>
        <w:rPr>
          <w:spacing w:val="-5"/>
        </w:rPr>
        <w:t xml:space="preserve"> </w:t>
      </w:r>
      <w:r>
        <w:t>по</w:t>
      </w:r>
      <w:r>
        <w:rPr>
          <w:spacing w:val="-8"/>
        </w:rPr>
        <w:t xml:space="preserve"> </w:t>
      </w:r>
      <w:r>
        <w:t>полноте</w:t>
      </w:r>
      <w:r>
        <w:rPr>
          <w:spacing w:val="-5"/>
        </w:rPr>
        <w:t xml:space="preserve"> </w:t>
      </w:r>
      <w:r>
        <w:t>охвата</w:t>
      </w:r>
      <w:r>
        <w:rPr>
          <w:spacing w:val="-5"/>
        </w:rPr>
        <w:t xml:space="preserve"> </w:t>
      </w:r>
      <w:r>
        <w:t>и</w:t>
      </w:r>
      <w:r>
        <w:rPr>
          <w:spacing w:val="-5"/>
        </w:rPr>
        <w:t xml:space="preserve"> </w:t>
      </w:r>
      <w:r>
        <w:t>времени</w:t>
      </w:r>
      <w:r>
        <w:rPr>
          <w:spacing w:val="-6"/>
        </w:rPr>
        <w:t xml:space="preserve"> </w:t>
      </w:r>
      <w:r>
        <w:rPr>
          <w:spacing w:val="-2"/>
        </w:rPr>
        <w:t>исследования.</w:t>
      </w:r>
    </w:p>
    <w:p w:rsidR="00F65042" w:rsidRDefault="00ED21B0">
      <w:pPr>
        <w:pStyle w:val="a4"/>
        <w:numPr>
          <w:ilvl w:val="0"/>
          <w:numId w:val="187"/>
        </w:numPr>
        <w:tabs>
          <w:tab w:val="left" w:pos="1702"/>
        </w:tabs>
        <w:spacing w:line="252" w:lineRule="exact"/>
        <w:ind w:hanging="566"/>
      </w:pPr>
      <w:r>
        <w:t>Способы</w:t>
      </w:r>
      <w:r>
        <w:rPr>
          <w:spacing w:val="-10"/>
        </w:rPr>
        <w:t xml:space="preserve"> </w:t>
      </w:r>
      <w:r>
        <w:t>формирования</w:t>
      </w:r>
      <w:r>
        <w:rPr>
          <w:spacing w:val="-9"/>
        </w:rPr>
        <w:t xml:space="preserve"> </w:t>
      </w:r>
      <w:r>
        <w:t>выборочной</w:t>
      </w:r>
      <w:r>
        <w:rPr>
          <w:spacing w:val="-11"/>
        </w:rPr>
        <w:t xml:space="preserve"> </w:t>
      </w:r>
      <w:r>
        <w:t>статистической</w:t>
      </w:r>
      <w:r>
        <w:rPr>
          <w:spacing w:val="-8"/>
        </w:rPr>
        <w:t xml:space="preserve"> </w:t>
      </w:r>
      <w:r>
        <w:rPr>
          <w:spacing w:val="-2"/>
        </w:rPr>
        <w:t>совокупности.</w:t>
      </w:r>
    </w:p>
    <w:p w:rsidR="00F65042" w:rsidRDefault="00ED21B0">
      <w:pPr>
        <w:pStyle w:val="a4"/>
        <w:numPr>
          <w:ilvl w:val="0"/>
          <w:numId w:val="187"/>
        </w:numPr>
        <w:tabs>
          <w:tab w:val="left" w:pos="1702"/>
        </w:tabs>
        <w:spacing w:before="2" w:line="252" w:lineRule="exact"/>
        <w:ind w:hanging="566"/>
      </w:pPr>
      <w:r>
        <w:t>Разработка</w:t>
      </w:r>
      <w:r>
        <w:rPr>
          <w:spacing w:val="-9"/>
        </w:rPr>
        <w:t xml:space="preserve"> </w:t>
      </w:r>
      <w:r>
        <w:t>статистического</w:t>
      </w:r>
      <w:r>
        <w:rPr>
          <w:spacing w:val="-9"/>
        </w:rPr>
        <w:t xml:space="preserve"> </w:t>
      </w:r>
      <w:r>
        <w:rPr>
          <w:spacing w:val="-2"/>
        </w:rPr>
        <w:t>материала.</w:t>
      </w:r>
    </w:p>
    <w:p w:rsidR="00F65042" w:rsidRDefault="00ED21B0">
      <w:pPr>
        <w:pStyle w:val="a4"/>
        <w:numPr>
          <w:ilvl w:val="0"/>
          <w:numId w:val="187"/>
        </w:numPr>
        <w:tabs>
          <w:tab w:val="left" w:pos="1702"/>
        </w:tabs>
        <w:spacing w:line="252" w:lineRule="exact"/>
        <w:ind w:hanging="566"/>
      </w:pPr>
      <w:r>
        <w:t>Анализ</w:t>
      </w:r>
      <w:r>
        <w:rPr>
          <w:spacing w:val="-8"/>
        </w:rPr>
        <w:t xml:space="preserve"> </w:t>
      </w:r>
      <w:r>
        <w:t>статистических</w:t>
      </w:r>
      <w:r>
        <w:rPr>
          <w:spacing w:val="-5"/>
        </w:rPr>
        <w:t xml:space="preserve"> </w:t>
      </w:r>
      <w:r>
        <w:rPr>
          <w:spacing w:val="-2"/>
        </w:rPr>
        <w:t>материалов.</w:t>
      </w:r>
    </w:p>
    <w:p w:rsidR="00F65042" w:rsidRDefault="00ED21B0">
      <w:pPr>
        <w:pStyle w:val="a4"/>
        <w:numPr>
          <w:ilvl w:val="0"/>
          <w:numId w:val="187"/>
        </w:numPr>
        <w:tabs>
          <w:tab w:val="left" w:pos="1702"/>
        </w:tabs>
        <w:spacing w:line="252" w:lineRule="exact"/>
        <w:ind w:hanging="566"/>
      </w:pPr>
      <w:r>
        <w:t>Демография.</w:t>
      </w:r>
      <w:r>
        <w:rPr>
          <w:spacing w:val="-5"/>
        </w:rPr>
        <w:t xml:space="preserve"> </w:t>
      </w:r>
      <w:r>
        <w:t>Статика</w:t>
      </w:r>
      <w:r>
        <w:rPr>
          <w:spacing w:val="46"/>
        </w:rPr>
        <w:t xml:space="preserve"> </w:t>
      </w:r>
      <w:r>
        <w:t>населения:</w:t>
      </w:r>
      <w:r>
        <w:rPr>
          <w:spacing w:val="-4"/>
        </w:rPr>
        <w:t xml:space="preserve"> </w:t>
      </w:r>
      <w:r>
        <w:t>важнейшие</w:t>
      </w:r>
      <w:r>
        <w:rPr>
          <w:spacing w:val="-5"/>
        </w:rPr>
        <w:t xml:space="preserve"> </w:t>
      </w:r>
      <w:r>
        <w:t>показатели.</w:t>
      </w:r>
      <w:r>
        <w:rPr>
          <w:spacing w:val="-5"/>
        </w:rPr>
        <w:t xml:space="preserve"> </w:t>
      </w:r>
      <w:r>
        <w:t>Переписи</w:t>
      </w:r>
      <w:r>
        <w:rPr>
          <w:spacing w:val="69"/>
          <w:w w:val="150"/>
        </w:rPr>
        <w:t xml:space="preserve"> </w:t>
      </w:r>
      <w:r>
        <w:rPr>
          <w:spacing w:val="-2"/>
        </w:rPr>
        <w:t>населения.</w:t>
      </w:r>
    </w:p>
    <w:p w:rsidR="00F65042" w:rsidRDefault="00ED21B0">
      <w:pPr>
        <w:pStyle w:val="a4"/>
        <w:numPr>
          <w:ilvl w:val="0"/>
          <w:numId w:val="187"/>
        </w:numPr>
        <w:tabs>
          <w:tab w:val="left" w:pos="1702"/>
        </w:tabs>
        <w:spacing w:before="1" w:line="252" w:lineRule="exact"/>
        <w:ind w:hanging="566"/>
      </w:pPr>
      <w:r>
        <w:t>Возрастно-половой</w:t>
      </w:r>
      <w:r>
        <w:rPr>
          <w:spacing w:val="-10"/>
        </w:rPr>
        <w:t xml:space="preserve"> </w:t>
      </w:r>
      <w:r>
        <w:t>состав</w:t>
      </w:r>
      <w:r>
        <w:rPr>
          <w:spacing w:val="-10"/>
        </w:rPr>
        <w:t xml:space="preserve"> </w:t>
      </w:r>
      <w:r>
        <w:rPr>
          <w:spacing w:val="-2"/>
        </w:rPr>
        <w:t>населения.</w:t>
      </w:r>
    </w:p>
    <w:p w:rsidR="00F65042" w:rsidRDefault="00ED21B0">
      <w:pPr>
        <w:pStyle w:val="a4"/>
        <w:numPr>
          <w:ilvl w:val="0"/>
          <w:numId w:val="187"/>
        </w:numPr>
        <w:tabs>
          <w:tab w:val="left" w:pos="1702"/>
        </w:tabs>
        <w:ind w:right="282"/>
      </w:pPr>
      <w:r>
        <w:t>Движение</w:t>
      </w:r>
      <w:r>
        <w:rPr>
          <w:spacing w:val="80"/>
        </w:rPr>
        <w:t xml:space="preserve"> </w:t>
      </w:r>
      <w:r>
        <w:t>населения.</w:t>
      </w:r>
      <w:r>
        <w:rPr>
          <w:spacing w:val="80"/>
        </w:rPr>
        <w:t xml:space="preserve"> </w:t>
      </w:r>
      <w:r>
        <w:t>Роль</w:t>
      </w:r>
      <w:r>
        <w:rPr>
          <w:spacing w:val="80"/>
        </w:rPr>
        <w:t xml:space="preserve"> </w:t>
      </w:r>
      <w:r>
        <w:t>врачей</w:t>
      </w:r>
      <w:r>
        <w:rPr>
          <w:spacing w:val="80"/>
        </w:rPr>
        <w:t xml:space="preserve"> </w:t>
      </w:r>
      <w:r>
        <w:t>в</w:t>
      </w:r>
      <w:r>
        <w:rPr>
          <w:spacing w:val="80"/>
        </w:rPr>
        <w:t xml:space="preserve"> </w:t>
      </w:r>
      <w:r>
        <w:t>регистрации</w:t>
      </w:r>
      <w:r>
        <w:rPr>
          <w:spacing w:val="80"/>
        </w:rPr>
        <w:t xml:space="preserve"> </w:t>
      </w:r>
      <w:r>
        <w:t>и</w:t>
      </w:r>
      <w:r>
        <w:rPr>
          <w:spacing w:val="80"/>
        </w:rPr>
        <w:t xml:space="preserve"> </w:t>
      </w:r>
      <w:r>
        <w:t>анализе</w:t>
      </w:r>
      <w:r>
        <w:rPr>
          <w:spacing w:val="80"/>
        </w:rPr>
        <w:t xml:space="preserve"> </w:t>
      </w:r>
      <w:r>
        <w:t>естественного</w:t>
      </w:r>
      <w:r>
        <w:rPr>
          <w:spacing w:val="80"/>
        </w:rPr>
        <w:t xml:space="preserve"> </w:t>
      </w:r>
      <w:r>
        <w:t xml:space="preserve">движения </w:t>
      </w:r>
      <w:r>
        <w:rPr>
          <w:spacing w:val="-2"/>
        </w:rPr>
        <w:t>населения.</w:t>
      </w:r>
    </w:p>
    <w:p w:rsidR="00F65042" w:rsidRDefault="00ED21B0">
      <w:pPr>
        <w:pStyle w:val="a4"/>
        <w:numPr>
          <w:ilvl w:val="0"/>
          <w:numId w:val="187"/>
        </w:numPr>
        <w:tabs>
          <w:tab w:val="left" w:pos="1702"/>
        </w:tabs>
        <w:spacing w:line="252" w:lineRule="exact"/>
        <w:ind w:hanging="566"/>
      </w:pPr>
      <w:r>
        <w:t>Показатели</w:t>
      </w:r>
      <w:r>
        <w:rPr>
          <w:spacing w:val="-13"/>
        </w:rPr>
        <w:t xml:space="preserve"> </w:t>
      </w:r>
      <w:r>
        <w:t>естественного</w:t>
      </w:r>
      <w:r>
        <w:rPr>
          <w:spacing w:val="-9"/>
        </w:rPr>
        <w:t xml:space="preserve"> </w:t>
      </w:r>
      <w:r>
        <w:t>движения</w:t>
      </w:r>
      <w:r>
        <w:rPr>
          <w:spacing w:val="-10"/>
        </w:rPr>
        <w:t xml:space="preserve"> </w:t>
      </w:r>
      <w:r>
        <w:rPr>
          <w:spacing w:val="-2"/>
        </w:rPr>
        <w:t>населения.</w:t>
      </w:r>
    </w:p>
    <w:p w:rsidR="00F65042" w:rsidRDefault="00ED21B0">
      <w:pPr>
        <w:pStyle w:val="a4"/>
        <w:numPr>
          <w:ilvl w:val="0"/>
          <w:numId w:val="187"/>
        </w:numPr>
        <w:tabs>
          <w:tab w:val="left" w:pos="1702"/>
        </w:tabs>
        <w:spacing w:line="252" w:lineRule="exact"/>
        <w:ind w:hanging="566"/>
      </w:pPr>
      <w:r>
        <w:t>Рождаемость:</w:t>
      </w:r>
      <w:r>
        <w:rPr>
          <w:spacing w:val="-8"/>
        </w:rPr>
        <w:t xml:space="preserve"> </w:t>
      </w:r>
      <w:r>
        <w:t>определение,</w:t>
      </w:r>
      <w:r>
        <w:rPr>
          <w:spacing w:val="-9"/>
        </w:rPr>
        <w:t xml:space="preserve"> </w:t>
      </w:r>
      <w:r>
        <w:t>уровни,</w:t>
      </w:r>
      <w:r>
        <w:rPr>
          <w:spacing w:val="-8"/>
        </w:rPr>
        <w:t xml:space="preserve"> </w:t>
      </w:r>
      <w:r>
        <w:rPr>
          <w:spacing w:val="-2"/>
        </w:rPr>
        <w:t>регулирование.</w:t>
      </w:r>
    </w:p>
    <w:p w:rsidR="00F65042" w:rsidRDefault="00ED21B0">
      <w:pPr>
        <w:pStyle w:val="a4"/>
        <w:numPr>
          <w:ilvl w:val="0"/>
          <w:numId w:val="187"/>
        </w:numPr>
        <w:tabs>
          <w:tab w:val="left" w:pos="1702"/>
        </w:tabs>
        <w:spacing w:before="2" w:line="252" w:lineRule="exact"/>
        <w:ind w:hanging="566"/>
      </w:pPr>
      <w:r>
        <w:t>Смертность:</w:t>
      </w:r>
      <w:r>
        <w:rPr>
          <w:spacing w:val="-9"/>
        </w:rPr>
        <w:t xml:space="preserve"> </w:t>
      </w:r>
      <w:r>
        <w:t>определение,</w:t>
      </w:r>
      <w:r>
        <w:rPr>
          <w:spacing w:val="-6"/>
        </w:rPr>
        <w:t xml:space="preserve"> </w:t>
      </w:r>
      <w:r>
        <w:t>уровни,</w:t>
      </w:r>
      <w:r>
        <w:rPr>
          <w:spacing w:val="-7"/>
        </w:rPr>
        <w:t xml:space="preserve"> </w:t>
      </w:r>
      <w:r>
        <w:t>причины,</w:t>
      </w:r>
      <w:r>
        <w:rPr>
          <w:spacing w:val="-6"/>
        </w:rPr>
        <w:t xml:space="preserve"> </w:t>
      </w:r>
      <w:r>
        <w:t>пути</w:t>
      </w:r>
      <w:r>
        <w:rPr>
          <w:spacing w:val="-7"/>
        </w:rPr>
        <w:t xml:space="preserve"> </w:t>
      </w:r>
      <w:r>
        <w:rPr>
          <w:spacing w:val="-2"/>
        </w:rPr>
        <w:t>снижения.</w:t>
      </w:r>
    </w:p>
    <w:p w:rsidR="00F65042" w:rsidRDefault="00ED21B0">
      <w:pPr>
        <w:pStyle w:val="a4"/>
        <w:numPr>
          <w:ilvl w:val="0"/>
          <w:numId w:val="187"/>
        </w:numPr>
        <w:tabs>
          <w:tab w:val="left" w:pos="1702"/>
        </w:tabs>
        <w:spacing w:line="252" w:lineRule="exact"/>
        <w:ind w:hanging="566"/>
      </w:pPr>
      <w:r>
        <w:t>Младенческая</w:t>
      </w:r>
      <w:r>
        <w:rPr>
          <w:spacing w:val="-10"/>
        </w:rPr>
        <w:t xml:space="preserve"> </w:t>
      </w:r>
      <w:r>
        <w:t>смертность:</w:t>
      </w:r>
      <w:r>
        <w:rPr>
          <w:spacing w:val="-6"/>
        </w:rPr>
        <w:t xml:space="preserve"> </w:t>
      </w:r>
      <w:r>
        <w:t>определение,</w:t>
      </w:r>
      <w:r>
        <w:rPr>
          <w:spacing w:val="-8"/>
        </w:rPr>
        <w:t xml:space="preserve"> </w:t>
      </w:r>
      <w:r>
        <w:t>уровни,</w:t>
      </w:r>
      <w:r>
        <w:rPr>
          <w:spacing w:val="-7"/>
        </w:rPr>
        <w:t xml:space="preserve"> </w:t>
      </w:r>
      <w:r>
        <w:t>причины,</w:t>
      </w:r>
      <w:r>
        <w:rPr>
          <w:spacing w:val="-7"/>
        </w:rPr>
        <w:t xml:space="preserve"> </w:t>
      </w:r>
      <w:r>
        <w:t>пути</w:t>
      </w:r>
      <w:r>
        <w:rPr>
          <w:spacing w:val="-8"/>
        </w:rPr>
        <w:t xml:space="preserve"> </w:t>
      </w:r>
      <w:r>
        <w:rPr>
          <w:spacing w:val="-2"/>
        </w:rPr>
        <w:t>снижения.</w:t>
      </w:r>
    </w:p>
    <w:p w:rsidR="00F65042" w:rsidRDefault="00ED21B0">
      <w:pPr>
        <w:pStyle w:val="a4"/>
        <w:numPr>
          <w:ilvl w:val="0"/>
          <w:numId w:val="187"/>
        </w:numPr>
        <w:tabs>
          <w:tab w:val="left" w:pos="1702"/>
        </w:tabs>
        <w:spacing w:before="1"/>
        <w:ind w:right="281"/>
      </w:pPr>
      <w:r>
        <w:t>Средняя</w:t>
      </w:r>
      <w:r>
        <w:rPr>
          <w:spacing w:val="80"/>
        </w:rPr>
        <w:t xml:space="preserve"> </w:t>
      </w:r>
      <w:r>
        <w:t>продолжительность</w:t>
      </w:r>
      <w:r>
        <w:rPr>
          <w:spacing w:val="80"/>
        </w:rPr>
        <w:t xml:space="preserve"> </w:t>
      </w:r>
      <w:r>
        <w:t>предстоящей</w:t>
      </w:r>
      <w:r>
        <w:rPr>
          <w:spacing w:val="80"/>
        </w:rPr>
        <w:t xml:space="preserve"> </w:t>
      </w:r>
      <w:r>
        <w:t>жизни.</w:t>
      </w:r>
      <w:r>
        <w:rPr>
          <w:spacing w:val="80"/>
        </w:rPr>
        <w:t xml:space="preserve"> </w:t>
      </w:r>
      <w:r>
        <w:t>«Постарение»</w:t>
      </w:r>
      <w:r>
        <w:rPr>
          <w:spacing w:val="80"/>
        </w:rPr>
        <w:t xml:space="preserve"> </w:t>
      </w:r>
      <w:r>
        <w:t>населения.</w:t>
      </w:r>
      <w:r>
        <w:rPr>
          <w:spacing w:val="80"/>
        </w:rPr>
        <w:t xml:space="preserve"> </w:t>
      </w:r>
      <w:r>
        <w:t xml:space="preserve">Проблема </w:t>
      </w:r>
      <w:r>
        <w:rPr>
          <w:spacing w:val="-2"/>
        </w:rPr>
        <w:t>долголетия.</w:t>
      </w:r>
    </w:p>
    <w:p w:rsidR="00F65042" w:rsidRDefault="00ED21B0">
      <w:pPr>
        <w:pStyle w:val="a4"/>
        <w:numPr>
          <w:ilvl w:val="0"/>
          <w:numId w:val="187"/>
        </w:numPr>
        <w:tabs>
          <w:tab w:val="left" w:pos="1702"/>
        </w:tabs>
        <w:spacing w:line="251" w:lineRule="exact"/>
        <w:ind w:hanging="566"/>
      </w:pPr>
      <w:r>
        <w:t>Заболеваемость</w:t>
      </w:r>
      <w:r>
        <w:rPr>
          <w:spacing w:val="-9"/>
        </w:rPr>
        <w:t xml:space="preserve"> </w:t>
      </w:r>
      <w:r>
        <w:t>населения.</w:t>
      </w:r>
      <w:r>
        <w:rPr>
          <w:spacing w:val="-7"/>
        </w:rPr>
        <w:t xml:space="preserve"> </w:t>
      </w:r>
      <w:r>
        <w:t>Номенклатура</w:t>
      </w:r>
      <w:r>
        <w:rPr>
          <w:spacing w:val="-7"/>
        </w:rPr>
        <w:t xml:space="preserve"> </w:t>
      </w:r>
      <w:r>
        <w:t>и</w:t>
      </w:r>
      <w:r>
        <w:rPr>
          <w:spacing w:val="-7"/>
        </w:rPr>
        <w:t xml:space="preserve"> </w:t>
      </w:r>
      <w:r>
        <w:t>классификация</w:t>
      </w:r>
      <w:r>
        <w:rPr>
          <w:spacing w:val="-8"/>
        </w:rPr>
        <w:t xml:space="preserve"> </w:t>
      </w:r>
      <w:r>
        <w:rPr>
          <w:spacing w:val="-2"/>
        </w:rPr>
        <w:t>болезней.</w:t>
      </w:r>
    </w:p>
    <w:p w:rsidR="00F65042" w:rsidRDefault="00ED21B0">
      <w:pPr>
        <w:pStyle w:val="a4"/>
        <w:numPr>
          <w:ilvl w:val="0"/>
          <w:numId w:val="187"/>
        </w:numPr>
        <w:tabs>
          <w:tab w:val="left" w:pos="1702"/>
        </w:tabs>
        <w:spacing w:before="2" w:line="252" w:lineRule="exact"/>
        <w:ind w:hanging="566"/>
      </w:pPr>
      <w:r>
        <w:t>Общая</w:t>
      </w:r>
      <w:r>
        <w:rPr>
          <w:spacing w:val="-5"/>
        </w:rPr>
        <w:t xml:space="preserve"> </w:t>
      </w:r>
      <w:r>
        <w:t>заболеваемость.</w:t>
      </w:r>
      <w:r>
        <w:rPr>
          <w:spacing w:val="-7"/>
        </w:rPr>
        <w:t xml:space="preserve"> </w:t>
      </w:r>
      <w:r>
        <w:t>Методы</w:t>
      </w:r>
      <w:r>
        <w:rPr>
          <w:spacing w:val="-4"/>
        </w:rPr>
        <w:t xml:space="preserve"> </w:t>
      </w:r>
      <w:r>
        <w:rPr>
          <w:spacing w:val="-2"/>
        </w:rPr>
        <w:t>изучения.</w:t>
      </w:r>
    </w:p>
    <w:p w:rsidR="00F65042" w:rsidRDefault="00ED21B0">
      <w:pPr>
        <w:pStyle w:val="a4"/>
        <w:numPr>
          <w:ilvl w:val="0"/>
          <w:numId w:val="187"/>
        </w:numPr>
        <w:tabs>
          <w:tab w:val="left" w:pos="1702"/>
        </w:tabs>
        <w:spacing w:line="252" w:lineRule="exact"/>
        <w:ind w:hanging="566"/>
      </w:pPr>
      <w:r>
        <w:t>Методы</w:t>
      </w:r>
      <w:r>
        <w:rPr>
          <w:spacing w:val="-5"/>
        </w:rPr>
        <w:t xml:space="preserve"> </w:t>
      </w:r>
      <w:r>
        <w:t>и</w:t>
      </w:r>
      <w:r>
        <w:rPr>
          <w:spacing w:val="-5"/>
        </w:rPr>
        <w:t xml:space="preserve"> </w:t>
      </w:r>
      <w:r>
        <w:t>источники</w:t>
      </w:r>
      <w:r>
        <w:rPr>
          <w:spacing w:val="-4"/>
        </w:rPr>
        <w:t xml:space="preserve"> </w:t>
      </w:r>
      <w:r>
        <w:t>изучения</w:t>
      </w:r>
      <w:r>
        <w:rPr>
          <w:spacing w:val="-5"/>
        </w:rPr>
        <w:t xml:space="preserve"> </w:t>
      </w:r>
      <w:r>
        <w:rPr>
          <w:spacing w:val="-2"/>
        </w:rPr>
        <w:t>заболеваемости.</w:t>
      </w:r>
    </w:p>
    <w:p w:rsidR="00F65042" w:rsidRDefault="00ED21B0">
      <w:pPr>
        <w:pStyle w:val="a4"/>
        <w:numPr>
          <w:ilvl w:val="0"/>
          <w:numId w:val="187"/>
        </w:numPr>
        <w:tabs>
          <w:tab w:val="left" w:pos="1702"/>
        </w:tabs>
        <w:spacing w:before="1"/>
        <w:ind w:right="284"/>
      </w:pPr>
      <w:r>
        <w:t>Инфекционная</w:t>
      </w:r>
      <w:r>
        <w:rPr>
          <w:spacing w:val="80"/>
        </w:rPr>
        <w:t xml:space="preserve"> </w:t>
      </w:r>
      <w:r>
        <w:t>(эпидемическая)</w:t>
      </w:r>
      <w:r>
        <w:rPr>
          <w:spacing w:val="80"/>
        </w:rPr>
        <w:t xml:space="preserve"> </w:t>
      </w:r>
      <w:r>
        <w:t>заболеваемость,</w:t>
      </w:r>
      <w:r>
        <w:rPr>
          <w:spacing w:val="80"/>
        </w:rPr>
        <w:t xml:space="preserve"> </w:t>
      </w:r>
      <w:r>
        <w:t>методика</w:t>
      </w:r>
      <w:r>
        <w:rPr>
          <w:spacing w:val="80"/>
        </w:rPr>
        <w:t xml:space="preserve"> </w:t>
      </w:r>
      <w:r>
        <w:t>изучения.</w:t>
      </w:r>
      <w:r>
        <w:rPr>
          <w:spacing w:val="80"/>
        </w:rPr>
        <w:t xml:space="preserve"> </w:t>
      </w:r>
      <w:r>
        <w:t>Неэпидемическая заболеваемость, методика изучения.</w:t>
      </w:r>
    </w:p>
    <w:p w:rsidR="00F65042" w:rsidRDefault="00ED21B0">
      <w:pPr>
        <w:pStyle w:val="a4"/>
        <w:numPr>
          <w:ilvl w:val="0"/>
          <w:numId w:val="187"/>
        </w:numPr>
        <w:tabs>
          <w:tab w:val="left" w:pos="1702"/>
        </w:tabs>
        <w:spacing w:line="251" w:lineRule="exact"/>
        <w:ind w:hanging="566"/>
      </w:pPr>
      <w:r>
        <w:t>Заболеваемость</w:t>
      </w:r>
      <w:r>
        <w:rPr>
          <w:spacing w:val="-12"/>
        </w:rPr>
        <w:t xml:space="preserve"> </w:t>
      </w:r>
      <w:r>
        <w:t>с</w:t>
      </w:r>
      <w:r>
        <w:rPr>
          <w:spacing w:val="-7"/>
        </w:rPr>
        <w:t xml:space="preserve"> </w:t>
      </w:r>
      <w:r>
        <w:t>временной</w:t>
      </w:r>
      <w:r>
        <w:rPr>
          <w:spacing w:val="-8"/>
        </w:rPr>
        <w:t xml:space="preserve"> </w:t>
      </w:r>
      <w:r>
        <w:t>утратой</w:t>
      </w:r>
      <w:r>
        <w:rPr>
          <w:spacing w:val="-8"/>
        </w:rPr>
        <w:t xml:space="preserve"> </w:t>
      </w:r>
      <w:r>
        <w:t>трудоспособности,</w:t>
      </w:r>
      <w:r>
        <w:rPr>
          <w:spacing w:val="-7"/>
        </w:rPr>
        <w:t xml:space="preserve"> </w:t>
      </w:r>
      <w:r>
        <w:t>методика</w:t>
      </w:r>
      <w:r>
        <w:rPr>
          <w:spacing w:val="-6"/>
        </w:rPr>
        <w:t xml:space="preserve"> </w:t>
      </w:r>
      <w:r>
        <w:rPr>
          <w:spacing w:val="-2"/>
        </w:rPr>
        <w:t>изучения.</w:t>
      </w:r>
    </w:p>
    <w:p w:rsidR="00F65042" w:rsidRDefault="00ED21B0">
      <w:pPr>
        <w:pStyle w:val="a4"/>
        <w:numPr>
          <w:ilvl w:val="0"/>
          <w:numId w:val="187"/>
        </w:numPr>
        <w:tabs>
          <w:tab w:val="left" w:pos="1702"/>
        </w:tabs>
        <w:spacing w:before="1"/>
        <w:ind w:right="277"/>
      </w:pPr>
      <w:r>
        <w:t>Госпитализированная</w:t>
      </w:r>
      <w:r>
        <w:rPr>
          <w:spacing w:val="80"/>
        </w:rPr>
        <w:t xml:space="preserve"> </w:t>
      </w:r>
      <w:r>
        <w:t>заболеваемость,</w:t>
      </w:r>
      <w:r>
        <w:rPr>
          <w:spacing w:val="80"/>
        </w:rPr>
        <w:t xml:space="preserve"> </w:t>
      </w:r>
      <w:r>
        <w:t>методика</w:t>
      </w:r>
      <w:r>
        <w:rPr>
          <w:spacing w:val="80"/>
        </w:rPr>
        <w:t xml:space="preserve"> </w:t>
      </w:r>
      <w:r>
        <w:t>изучения.</w:t>
      </w:r>
      <w:r>
        <w:rPr>
          <w:spacing w:val="80"/>
        </w:rPr>
        <w:t xml:space="preserve"> </w:t>
      </w:r>
      <w:r>
        <w:t>Заболеваемость,</w:t>
      </w:r>
      <w:r>
        <w:rPr>
          <w:spacing w:val="80"/>
        </w:rPr>
        <w:t xml:space="preserve"> </w:t>
      </w:r>
      <w:r>
        <w:t>выявляемая активно при проведении периодических и других массовых медицинских осмотров.</w:t>
      </w:r>
    </w:p>
    <w:p w:rsidR="00F65042" w:rsidRDefault="00F65042">
      <w:pPr>
        <w:pStyle w:val="a3"/>
        <w:spacing w:before="185"/>
        <w:rPr>
          <w:sz w:val="22"/>
        </w:rPr>
      </w:pPr>
    </w:p>
    <w:p w:rsidR="00F65042" w:rsidRDefault="00ED21B0">
      <w:pPr>
        <w:pStyle w:val="a4"/>
        <w:numPr>
          <w:ilvl w:val="1"/>
          <w:numId w:val="196"/>
        </w:numPr>
        <w:tabs>
          <w:tab w:val="left" w:pos="1522"/>
        </w:tabs>
        <w:ind w:left="1522" w:hanging="386"/>
        <w:rPr>
          <w:b/>
        </w:rPr>
      </w:pPr>
      <w:r>
        <w:rPr>
          <w:b/>
        </w:rPr>
        <w:t>Комплект</w:t>
      </w:r>
      <w:r>
        <w:rPr>
          <w:b/>
          <w:spacing w:val="-8"/>
        </w:rPr>
        <w:t xml:space="preserve"> </w:t>
      </w:r>
      <w:r>
        <w:rPr>
          <w:b/>
          <w:spacing w:val="-2"/>
        </w:rPr>
        <w:t>тестов</w:t>
      </w:r>
    </w:p>
    <w:p w:rsidR="00F65042" w:rsidRDefault="00ED21B0">
      <w:pPr>
        <w:pStyle w:val="a4"/>
        <w:numPr>
          <w:ilvl w:val="0"/>
          <w:numId w:val="186"/>
        </w:numPr>
        <w:tabs>
          <w:tab w:val="left" w:pos="1356"/>
        </w:tabs>
        <w:spacing w:before="16" w:line="259" w:lineRule="auto"/>
        <w:ind w:right="617" w:firstLine="0"/>
      </w:pPr>
      <w:r>
        <w:t>Наиболее</w:t>
      </w:r>
      <w:r>
        <w:rPr>
          <w:spacing w:val="-4"/>
        </w:rPr>
        <w:t xml:space="preserve"> </w:t>
      </w:r>
      <w:r>
        <w:t>информативным</w:t>
      </w:r>
      <w:r>
        <w:rPr>
          <w:spacing w:val="-4"/>
        </w:rPr>
        <w:t xml:space="preserve"> </w:t>
      </w:r>
      <w:r>
        <w:t>методом</w:t>
      </w:r>
      <w:r>
        <w:rPr>
          <w:spacing w:val="-6"/>
        </w:rPr>
        <w:t xml:space="preserve"> </w:t>
      </w:r>
      <w:r>
        <w:t>оценки</w:t>
      </w:r>
      <w:r>
        <w:rPr>
          <w:spacing w:val="-6"/>
        </w:rPr>
        <w:t xml:space="preserve"> </w:t>
      </w:r>
      <w:r>
        <w:t>качества</w:t>
      </w:r>
      <w:r>
        <w:rPr>
          <w:spacing w:val="-4"/>
        </w:rPr>
        <w:t xml:space="preserve"> </w:t>
      </w:r>
      <w:r>
        <w:t>и</w:t>
      </w:r>
      <w:r>
        <w:rPr>
          <w:spacing w:val="-4"/>
        </w:rPr>
        <w:t xml:space="preserve"> </w:t>
      </w:r>
      <w:r>
        <w:t>эффективности</w:t>
      </w:r>
      <w:r>
        <w:rPr>
          <w:spacing w:val="-4"/>
        </w:rPr>
        <w:t xml:space="preserve"> </w:t>
      </w:r>
      <w:r>
        <w:t>работы</w:t>
      </w:r>
      <w:r>
        <w:rPr>
          <w:spacing w:val="-4"/>
        </w:rPr>
        <w:t xml:space="preserve"> </w:t>
      </w:r>
      <w:r>
        <w:t>ЛПУ</w:t>
      </w:r>
      <w:r>
        <w:rPr>
          <w:spacing w:val="-4"/>
        </w:rPr>
        <w:t xml:space="preserve"> </w:t>
      </w:r>
      <w:r>
        <w:t>является: а) метод анализа статистических показателей деятельности учреждения</w:t>
      </w:r>
    </w:p>
    <w:p w:rsidR="00F65042" w:rsidRDefault="00ED21B0">
      <w:pPr>
        <w:spacing w:line="259" w:lineRule="auto"/>
        <w:ind w:left="1136" w:right="6858"/>
      </w:pPr>
      <w:r>
        <w:t>б)</w:t>
      </w:r>
      <w:r>
        <w:rPr>
          <w:spacing w:val="-11"/>
        </w:rPr>
        <w:t xml:space="preserve"> </w:t>
      </w:r>
      <w:r>
        <w:t>метод</w:t>
      </w:r>
      <w:r>
        <w:rPr>
          <w:spacing w:val="-12"/>
        </w:rPr>
        <w:t xml:space="preserve"> </w:t>
      </w:r>
      <w:r>
        <w:t>экспертных</w:t>
      </w:r>
      <w:r>
        <w:rPr>
          <w:spacing w:val="-12"/>
        </w:rPr>
        <w:t xml:space="preserve"> </w:t>
      </w:r>
      <w:r>
        <w:t>оценок в) социологический метод Эталон ответа б)</w:t>
      </w:r>
    </w:p>
    <w:p w:rsidR="00F65042" w:rsidRDefault="00F65042">
      <w:pPr>
        <w:pStyle w:val="a3"/>
        <w:spacing w:before="18"/>
        <w:rPr>
          <w:sz w:val="22"/>
        </w:rPr>
      </w:pPr>
    </w:p>
    <w:p w:rsidR="00F65042" w:rsidRDefault="00ED21B0">
      <w:pPr>
        <w:pStyle w:val="a4"/>
        <w:numPr>
          <w:ilvl w:val="0"/>
          <w:numId w:val="186"/>
        </w:numPr>
        <w:tabs>
          <w:tab w:val="left" w:pos="1356"/>
        </w:tabs>
        <w:ind w:left="1356" w:hanging="220"/>
      </w:pPr>
      <w:r>
        <w:t>К</w:t>
      </w:r>
      <w:r>
        <w:rPr>
          <w:spacing w:val="-8"/>
        </w:rPr>
        <w:t xml:space="preserve"> </w:t>
      </w:r>
      <w:r>
        <w:t>механическому</w:t>
      </w:r>
      <w:r>
        <w:rPr>
          <w:spacing w:val="-8"/>
        </w:rPr>
        <w:t xml:space="preserve"> </w:t>
      </w:r>
      <w:r>
        <w:t>движению</w:t>
      </w:r>
      <w:r>
        <w:rPr>
          <w:spacing w:val="-6"/>
        </w:rPr>
        <w:t xml:space="preserve"> </w:t>
      </w:r>
      <w:r>
        <w:rPr>
          <w:spacing w:val="-2"/>
        </w:rPr>
        <w:t>относятся:</w:t>
      </w:r>
    </w:p>
    <w:p w:rsidR="00F65042" w:rsidRDefault="00F65042">
      <w:pPr>
        <w:pStyle w:val="a4"/>
        <w:sectPr w:rsidR="00F65042">
          <w:footerReference w:type="default" r:id="rId20"/>
          <w:pgSz w:w="11910" w:h="16840"/>
          <w:pgMar w:top="1040" w:right="566" w:bottom="280" w:left="566" w:header="0" w:footer="0" w:gutter="0"/>
          <w:cols w:space="720"/>
        </w:sectPr>
      </w:pPr>
    </w:p>
    <w:p w:rsidR="00F65042" w:rsidRDefault="00ED21B0">
      <w:pPr>
        <w:spacing w:before="68"/>
        <w:ind w:left="1136"/>
      </w:pPr>
      <w:r>
        <w:lastRenderedPageBreak/>
        <w:t>а)</w:t>
      </w:r>
      <w:r>
        <w:rPr>
          <w:spacing w:val="-1"/>
        </w:rPr>
        <w:t xml:space="preserve"> </w:t>
      </w:r>
      <w:r>
        <w:t>переезд</w:t>
      </w:r>
      <w:r>
        <w:rPr>
          <w:spacing w:val="-1"/>
        </w:rPr>
        <w:t xml:space="preserve"> </w:t>
      </w:r>
      <w:r>
        <w:t>в</w:t>
      </w:r>
      <w:r>
        <w:rPr>
          <w:spacing w:val="-2"/>
        </w:rPr>
        <w:t xml:space="preserve"> </w:t>
      </w:r>
      <w:r>
        <w:t>другую</w:t>
      </w:r>
      <w:r>
        <w:rPr>
          <w:spacing w:val="-1"/>
        </w:rPr>
        <w:t xml:space="preserve"> </w:t>
      </w:r>
      <w:r>
        <w:rPr>
          <w:spacing w:val="-2"/>
        </w:rPr>
        <w:t>страну</w:t>
      </w:r>
    </w:p>
    <w:p w:rsidR="00F65042" w:rsidRDefault="00ED21B0">
      <w:pPr>
        <w:spacing w:before="21" w:line="259" w:lineRule="auto"/>
        <w:ind w:left="1136" w:right="6675"/>
      </w:pPr>
      <w:r>
        <w:t>б)</w:t>
      </w:r>
      <w:r>
        <w:rPr>
          <w:spacing w:val="-7"/>
        </w:rPr>
        <w:t xml:space="preserve"> </w:t>
      </w:r>
      <w:r>
        <w:t>перевод</w:t>
      </w:r>
      <w:r>
        <w:rPr>
          <w:spacing w:val="-8"/>
        </w:rPr>
        <w:t xml:space="preserve"> </w:t>
      </w:r>
      <w:r>
        <w:t>в</w:t>
      </w:r>
      <w:r>
        <w:rPr>
          <w:spacing w:val="-10"/>
        </w:rPr>
        <w:t xml:space="preserve"> </w:t>
      </w:r>
      <w:r>
        <w:t>другое</w:t>
      </w:r>
      <w:r>
        <w:rPr>
          <w:spacing w:val="-10"/>
        </w:rPr>
        <w:t xml:space="preserve"> </w:t>
      </w:r>
      <w:r>
        <w:t>отделение в) смертность</w:t>
      </w:r>
    </w:p>
    <w:p w:rsidR="00F65042" w:rsidRDefault="00ED21B0">
      <w:pPr>
        <w:spacing w:before="1"/>
        <w:ind w:left="1136"/>
      </w:pPr>
      <w:r>
        <w:t xml:space="preserve">г) </w:t>
      </w:r>
      <w:r>
        <w:rPr>
          <w:spacing w:val="-2"/>
        </w:rPr>
        <w:t>госпитализация</w:t>
      </w:r>
    </w:p>
    <w:p w:rsidR="00F65042" w:rsidRDefault="00ED21B0">
      <w:pPr>
        <w:spacing w:before="20" w:line="256" w:lineRule="auto"/>
        <w:ind w:left="1136" w:right="6858"/>
      </w:pPr>
      <w:r>
        <w:t>д)</w:t>
      </w:r>
      <w:r>
        <w:rPr>
          <w:spacing w:val="-10"/>
        </w:rPr>
        <w:t xml:space="preserve"> </w:t>
      </w:r>
      <w:r>
        <w:t>выписка</w:t>
      </w:r>
      <w:r>
        <w:rPr>
          <w:spacing w:val="-11"/>
        </w:rPr>
        <w:t xml:space="preserve"> </w:t>
      </w:r>
      <w:r>
        <w:t>из</w:t>
      </w:r>
      <w:r>
        <w:rPr>
          <w:spacing w:val="-12"/>
        </w:rPr>
        <w:t xml:space="preserve"> </w:t>
      </w:r>
      <w:r>
        <w:t>стационара Эталон ответа а)</w:t>
      </w:r>
    </w:p>
    <w:p w:rsidR="00F65042" w:rsidRDefault="00F65042">
      <w:pPr>
        <w:pStyle w:val="a3"/>
        <w:spacing w:before="24"/>
        <w:rPr>
          <w:sz w:val="22"/>
        </w:rPr>
      </w:pPr>
    </w:p>
    <w:p w:rsidR="00F65042" w:rsidRDefault="00ED21B0">
      <w:pPr>
        <w:pStyle w:val="a4"/>
        <w:numPr>
          <w:ilvl w:val="0"/>
          <w:numId w:val="186"/>
        </w:numPr>
        <w:tabs>
          <w:tab w:val="left" w:pos="1301"/>
        </w:tabs>
        <w:ind w:left="1301" w:hanging="165"/>
      </w:pPr>
      <w:r>
        <w:t>Вторичная</w:t>
      </w:r>
      <w:r>
        <w:rPr>
          <w:spacing w:val="-10"/>
        </w:rPr>
        <w:t xml:space="preserve"> </w:t>
      </w:r>
      <w:r>
        <w:t>профилактика</w:t>
      </w:r>
      <w:r>
        <w:rPr>
          <w:spacing w:val="-8"/>
        </w:rPr>
        <w:t xml:space="preserve"> </w:t>
      </w:r>
      <w:r>
        <w:t>оценивается</w:t>
      </w:r>
      <w:r>
        <w:rPr>
          <w:spacing w:val="-8"/>
        </w:rPr>
        <w:t xml:space="preserve"> </w:t>
      </w:r>
      <w:r>
        <w:rPr>
          <w:spacing w:val="-5"/>
        </w:rPr>
        <w:t>по:</w:t>
      </w:r>
    </w:p>
    <w:p w:rsidR="00F65042" w:rsidRDefault="00ED21B0">
      <w:pPr>
        <w:spacing w:before="21" w:line="256" w:lineRule="auto"/>
        <w:ind w:left="1136" w:right="4750"/>
      </w:pPr>
      <w:r>
        <w:t>а)</w:t>
      </w:r>
      <w:r>
        <w:rPr>
          <w:spacing w:val="-5"/>
        </w:rPr>
        <w:t xml:space="preserve"> </w:t>
      </w:r>
      <w:r>
        <w:t>увеличению</w:t>
      </w:r>
      <w:r>
        <w:rPr>
          <w:spacing w:val="-6"/>
        </w:rPr>
        <w:t xml:space="preserve"> </w:t>
      </w:r>
      <w:r>
        <w:t>частоты</w:t>
      </w:r>
      <w:r>
        <w:rPr>
          <w:spacing w:val="-6"/>
        </w:rPr>
        <w:t xml:space="preserve"> </w:t>
      </w:r>
      <w:r>
        <w:t>здоровых</w:t>
      </w:r>
      <w:r>
        <w:rPr>
          <w:spacing w:val="-6"/>
        </w:rPr>
        <w:t xml:space="preserve"> </w:t>
      </w:r>
      <w:r>
        <w:t>лиц</w:t>
      </w:r>
      <w:r>
        <w:rPr>
          <w:spacing w:val="-6"/>
        </w:rPr>
        <w:t xml:space="preserve"> </w:t>
      </w:r>
      <w:r>
        <w:t>в</w:t>
      </w:r>
      <w:r>
        <w:rPr>
          <w:spacing w:val="-8"/>
        </w:rPr>
        <w:t xml:space="preserve"> </w:t>
      </w:r>
      <w:r>
        <w:t>популяции б) динамике первичной заболеваемости</w:t>
      </w:r>
    </w:p>
    <w:p w:rsidR="00F65042" w:rsidRDefault="00ED21B0">
      <w:pPr>
        <w:spacing w:before="3"/>
        <w:ind w:left="1136"/>
      </w:pPr>
      <w:r>
        <w:t>в)</w:t>
      </w:r>
      <w:r>
        <w:rPr>
          <w:spacing w:val="-6"/>
        </w:rPr>
        <w:t xml:space="preserve"> </w:t>
      </w:r>
      <w:r>
        <w:t>снижению</w:t>
      </w:r>
      <w:r>
        <w:rPr>
          <w:spacing w:val="-5"/>
        </w:rPr>
        <w:t xml:space="preserve"> </w:t>
      </w:r>
      <w:r>
        <w:rPr>
          <w:spacing w:val="-2"/>
        </w:rPr>
        <w:t>летальности</w:t>
      </w:r>
    </w:p>
    <w:p w:rsidR="00F65042" w:rsidRDefault="00ED21B0">
      <w:pPr>
        <w:spacing w:before="21" w:line="259" w:lineRule="auto"/>
        <w:ind w:left="1136" w:right="5215"/>
      </w:pPr>
      <w:r>
        <w:t>г)</w:t>
      </w:r>
      <w:r>
        <w:rPr>
          <w:spacing w:val="-8"/>
        </w:rPr>
        <w:t xml:space="preserve"> </w:t>
      </w:r>
      <w:r>
        <w:t>динамике</w:t>
      </w:r>
      <w:r>
        <w:rPr>
          <w:spacing w:val="-8"/>
        </w:rPr>
        <w:t xml:space="preserve"> </w:t>
      </w:r>
      <w:r>
        <w:t>инвалидности</w:t>
      </w:r>
      <w:r>
        <w:rPr>
          <w:spacing w:val="-8"/>
        </w:rPr>
        <w:t xml:space="preserve"> </w:t>
      </w:r>
      <w:r>
        <w:t>и</w:t>
      </w:r>
      <w:r>
        <w:rPr>
          <w:spacing w:val="-9"/>
        </w:rPr>
        <w:t xml:space="preserve"> </w:t>
      </w:r>
      <w:r>
        <w:t>смертности Эталон ответа б)</w:t>
      </w:r>
    </w:p>
    <w:p w:rsidR="00F65042" w:rsidRDefault="00F65042">
      <w:pPr>
        <w:pStyle w:val="a3"/>
        <w:spacing w:before="184"/>
        <w:rPr>
          <w:sz w:val="22"/>
        </w:rPr>
      </w:pPr>
    </w:p>
    <w:p w:rsidR="00F65042" w:rsidRDefault="00ED21B0">
      <w:pPr>
        <w:pStyle w:val="a4"/>
        <w:numPr>
          <w:ilvl w:val="1"/>
          <w:numId w:val="196"/>
        </w:numPr>
        <w:tabs>
          <w:tab w:val="left" w:pos="1522"/>
        </w:tabs>
        <w:spacing w:before="1" w:line="410" w:lineRule="auto"/>
        <w:ind w:left="1136" w:right="5108" w:firstLine="0"/>
        <w:jc w:val="both"/>
        <w:rPr>
          <w:b/>
        </w:rPr>
      </w:pPr>
      <w:r>
        <w:rPr>
          <w:b/>
        </w:rPr>
        <w:t>Практико-ориентированная</w:t>
      </w:r>
      <w:r>
        <w:rPr>
          <w:b/>
          <w:spacing w:val="-14"/>
        </w:rPr>
        <w:t xml:space="preserve"> </w:t>
      </w:r>
      <w:r>
        <w:rPr>
          <w:b/>
        </w:rPr>
        <w:t>часть</w:t>
      </w:r>
      <w:r>
        <w:rPr>
          <w:b/>
          <w:spacing w:val="-14"/>
        </w:rPr>
        <w:t xml:space="preserve"> </w:t>
      </w:r>
      <w:r>
        <w:rPr>
          <w:b/>
        </w:rPr>
        <w:t>зачета Задача 1.</w:t>
      </w:r>
    </w:p>
    <w:p w:rsidR="00F65042" w:rsidRDefault="00ED21B0">
      <w:pPr>
        <w:spacing w:line="259" w:lineRule="auto"/>
        <w:ind w:left="1136" w:right="276"/>
        <w:jc w:val="both"/>
      </w:pPr>
      <w:r>
        <w:t>В больнице на 200 коек расходы за год составили 12 000000 руб. Средняя длительность работы койки</w:t>
      </w:r>
      <w:r>
        <w:rPr>
          <w:spacing w:val="-1"/>
        </w:rPr>
        <w:t xml:space="preserve"> </w:t>
      </w:r>
      <w:r>
        <w:t>в</w:t>
      </w:r>
      <w:r>
        <w:rPr>
          <w:spacing w:val="-3"/>
        </w:rPr>
        <w:t xml:space="preserve"> </w:t>
      </w:r>
      <w:r>
        <w:t>году</w:t>
      </w:r>
      <w:r>
        <w:rPr>
          <w:spacing w:val="-3"/>
        </w:rPr>
        <w:t xml:space="preserve"> </w:t>
      </w:r>
      <w:r>
        <w:t>составила –</w:t>
      </w:r>
      <w:r>
        <w:rPr>
          <w:spacing w:val="-3"/>
        </w:rPr>
        <w:t xml:space="preserve"> </w:t>
      </w:r>
      <w:r>
        <w:t>300</w:t>
      </w:r>
      <w:r>
        <w:rPr>
          <w:spacing w:val="-1"/>
        </w:rPr>
        <w:t xml:space="preserve"> </w:t>
      </w:r>
      <w:r>
        <w:t>дней,</w:t>
      </w:r>
      <w:r>
        <w:rPr>
          <w:spacing w:val="-1"/>
        </w:rPr>
        <w:t xml:space="preserve"> </w:t>
      </w:r>
      <w:r>
        <w:t>средняя</w:t>
      </w:r>
      <w:r>
        <w:rPr>
          <w:spacing w:val="-2"/>
        </w:rPr>
        <w:t xml:space="preserve"> </w:t>
      </w:r>
      <w:r>
        <w:t>длительность</w:t>
      </w:r>
      <w:r>
        <w:rPr>
          <w:spacing w:val="-1"/>
        </w:rPr>
        <w:t xml:space="preserve"> </w:t>
      </w:r>
      <w:r>
        <w:t>пребывания</w:t>
      </w:r>
      <w:r>
        <w:rPr>
          <w:spacing w:val="-3"/>
        </w:rPr>
        <w:t xml:space="preserve"> </w:t>
      </w:r>
      <w:r>
        <w:t>больного</w:t>
      </w:r>
      <w:r>
        <w:rPr>
          <w:spacing w:val="-1"/>
        </w:rPr>
        <w:t xml:space="preserve"> </w:t>
      </w:r>
      <w:r>
        <w:t>на</w:t>
      </w:r>
      <w:r>
        <w:rPr>
          <w:spacing w:val="-1"/>
        </w:rPr>
        <w:t xml:space="preserve"> </w:t>
      </w:r>
      <w:r>
        <w:t>койке –</w:t>
      </w:r>
      <w:r>
        <w:rPr>
          <w:spacing w:val="-1"/>
        </w:rPr>
        <w:t xml:space="preserve"> </w:t>
      </w:r>
      <w:r>
        <w:t>15</w:t>
      </w:r>
      <w:r>
        <w:rPr>
          <w:spacing w:val="-4"/>
        </w:rPr>
        <w:t xml:space="preserve"> </w:t>
      </w:r>
      <w:r>
        <w:t>дней. Рассчитать стоимостные показатели: стоимость содержания койки в год, стоимость койко-дня и стоимость лечения одного больного.</w:t>
      </w:r>
    </w:p>
    <w:p w:rsidR="00F65042" w:rsidRDefault="00F65042">
      <w:pPr>
        <w:pStyle w:val="a3"/>
        <w:rPr>
          <w:sz w:val="22"/>
        </w:rPr>
      </w:pPr>
    </w:p>
    <w:p w:rsidR="00F65042" w:rsidRDefault="00F65042">
      <w:pPr>
        <w:pStyle w:val="a3"/>
        <w:spacing w:before="82"/>
        <w:rPr>
          <w:sz w:val="22"/>
        </w:rPr>
      </w:pPr>
    </w:p>
    <w:p w:rsidR="00F65042" w:rsidRDefault="00ED21B0">
      <w:pPr>
        <w:spacing w:before="1" w:line="259" w:lineRule="auto"/>
        <w:ind w:left="1136" w:right="279"/>
        <w:jc w:val="both"/>
      </w:pPr>
      <w:r>
        <w:rPr>
          <w:b/>
        </w:rPr>
        <w:t xml:space="preserve">Задача: </w:t>
      </w:r>
      <w:r>
        <w:t>Сорокин Илья Ильич, 48 лет, проживающий по адресу: ул. Таврическая, д. 70, кв. 4, инженер</w:t>
      </w:r>
      <w:r>
        <w:rPr>
          <w:spacing w:val="-4"/>
        </w:rPr>
        <w:t xml:space="preserve"> </w:t>
      </w:r>
      <w:r>
        <w:t>НПО</w:t>
      </w:r>
      <w:r>
        <w:rPr>
          <w:spacing w:val="-3"/>
        </w:rPr>
        <w:t xml:space="preserve"> </w:t>
      </w:r>
      <w:r>
        <w:t>«Гранит»,</w:t>
      </w:r>
      <w:r>
        <w:rPr>
          <w:spacing w:val="-2"/>
        </w:rPr>
        <w:t xml:space="preserve"> </w:t>
      </w:r>
      <w:r>
        <w:t>находился</w:t>
      </w:r>
      <w:r>
        <w:rPr>
          <w:spacing w:val="-5"/>
        </w:rPr>
        <w:t xml:space="preserve"> </w:t>
      </w:r>
      <w:r>
        <w:t>на</w:t>
      </w:r>
      <w:r>
        <w:rPr>
          <w:spacing w:val="-5"/>
        </w:rPr>
        <w:t xml:space="preserve"> </w:t>
      </w:r>
      <w:r>
        <w:t>стационарном</w:t>
      </w:r>
      <w:r>
        <w:rPr>
          <w:spacing w:val="-5"/>
        </w:rPr>
        <w:t xml:space="preserve"> </w:t>
      </w:r>
      <w:r>
        <w:t>лечении</w:t>
      </w:r>
      <w:r>
        <w:rPr>
          <w:spacing w:val="-5"/>
        </w:rPr>
        <w:t xml:space="preserve"> </w:t>
      </w:r>
      <w:r>
        <w:t>в</w:t>
      </w:r>
      <w:r>
        <w:rPr>
          <w:spacing w:val="-6"/>
        </w:rPr>
        <w:t xml:space="preserve"> </w:t>
      </w:r>
      <w:r>
        <w:t>больнице</w:t>
      </w:r>
      <w:r>
        <w:rPr>
          <w:spacing w:val="-5"/>
        </w:rPr>
        <w:t xml:space="preserve"> </w:t>
      </w:r>
      <w:r>
        <w:t>№</w:t>
      </w:r>
      <w:r>
        <w:rPr>
          <w:spacing w:val="-7"/>
        </w:rPr>
        <w:t xml:space="preserve"> </w:t>
      </w:r>
      <w:r>
        <w:t>26</w:t>
      </w:r>
      <w:r>
        <w:rPr>
          <w:spacing w:val="-5"/>
        </w:rPr>
        <w:t xml:space="preserve"> </w:t>
      </w:r>
      <w:r>
        <w:t>(СПб,</w:t>
      </w:r>
      <w:r>
        <w:rPr>
          <w:spacing w:val="-4"/>
        </w:rPr>
        <w:t xml:space="preserve"> </w:t>
      </w:r>
      <w:r>
        <w:t>Костюшко</w:t>
      </w:r>
      <w:r>
        <w:rPr>
          <w:spacing w:val="-5"/>
        </w:rPr>
        <w:t xml:space="preserve"> </w:t>
      </w:r>
      <w:r>
        <w:t>3) с 03.04.15 по</w:t>
      </w:r>
    </w:p>
    <w:p w:rsidR="00F65042" w:rsidRDefault="00ED21B0">
      <w:pPr>
        <w:spacing w:before="159" w:line="410" w:lineRule="auto"/>
        <w:ind w:left="1136" w:right="2498"/>
        <w:jc w:val="both"/>
      </w:pPr>
      <w:r>
        <w:t>03.05.15</w:t>
      </w:r>
      <w:r>
        <w:rPr>
          <w:spacing w:val="-4"/>
        </w:rPr>
        <w:t xml:space="preserve"> </w:t>
      </w:r>
      <w:r>
        <w:t>по</w:t>
      </w:r>
      <w:r>
        <w:rPr>
          <w:spacing w:val="-4"/>
        </w:rPr>
        <w:t xml:space="preserve"> </w:t>
      </w:r>
      <w:r>
        <w:t>поводу</w:t>
      </w:r>
      <w:r>
        <w:rPr>
          <w:spacing w:val="-6"/>
        </w:rPr>
        <w:t xml:space="preserve"> </w:t>
      </w:r>
      <w:r>
        <w:t>ишемической</w:t>
      </w:r>
      <w:r>
        <w:rPr>
          <w:spacing w:val="-4"/>
        </w:rPr>
        <w:t xml:space="preserve"> </w:t>
      </w:r>
      <w:r>
        <w:t>болезни</w:t>
      </w:r>
      <w:r>
        <w:rPr>
          <w:spacing w:val="-4"/>
        </w:rPr>
        <w:t xml:space="preserve"> </w:t>
      </w:r>
      <w:r>
        <w:t>сердца,</w:t>
      </w:r>
      <w:r>
        <w:rPr>
          <w:spacing w:val="-7"/>
        </w:rPr>
        <w:t xml:space="preserve"> </w:t>
      </w:r>
      <w:r>
        <w:t>стенокардии</w:t>
      </w:r>
      <w:r>
        <w:rPr>
          <w:spacing w:val="-4"/>
        </w:rPr>
        <w:t xml:space="preserve"> </w:t>
      </w:r>
      <w:r>
        <w:t>напряжения. Оформить листок нетрудоспособности.</w:t>
      </w:r>
    </w:p>
    <w:p w:rsidR="00F65042" w:rsidRDefault="00ED21B0">
      <w:pPr>
        <w:spacing w:before="4"/>
        <w:ind w:left="1136"/>
        <w:jc w:val="both"/>
        <w:rPr>
          <w:b/>
        </w:rPr>
      </w:pPr>
      <w:r>
        <w:rPr>
          <w:b/>
        </w:rPr>
        <w:t>Задача</w:t>
      </w:r>
      <w:r>
        <w:rPr>
          <w:b/>
          <w:spacing w:val="-2"/>
        </w:rPr>
        <w:t xml:space="preserve"> </w:t>
      </w:r>
      <w:r>
        <w:rPr>
          <w:b/>
          <w:spacing w:val="-5"/>
        </w:rPr>
        <w:t>3.</w:t>
      </w:r>
    </w:p>
    <w:p w:rsidR="00F65042" w:rsidRDefault="00ED21B0">
      <w:pPr>
        <w:spacing w:before="177" w:line="259" w:lineRule="auto"/>
        <w:ind w:left="1136" w:right="277"/>
        <w:jc w:val="both"/>
      </w:pPr>
      <w:r>
        <w:t>В</w:t>
      </w:r>
      <w:r>
        <w:rPr>
          <w:spacing w:val="-10"/>
        </w:rPr>
        <w:t xml:space="preserve"> </w:t>
      </w:r>
      <w:r>
        <w:t>городе</w:t>
      </w:r>
      <w:r>
        <w:rPr>
          <w:spacing w:val="-9"/>
        </w:rPr>
        <w:t xml:space="preserve"> </w:t>
      </w:r>
      <w:r>
        <w:t>Н.</w:t>
      </w:r>
      <w:r>
        <w:rPr>
          <w:spacing w:val="-12"/>
        </w:rPr>
        <w:t xml:space="preserve"> </w:t>
      </w:r>
      <w:r>
        <w:t>средняя</w:t>
      </w:r>
      <w:r>
        <w:rPr>
          <w:spacing w:val="-10"/>
        </w:rPr>
        <w:t xml:space="preserve"> </w:t>
      </w:r>
      <w:r>
        <w:t>численность</w:t>
      </w:r>
      <w:r>
        <w:rPr>
          <w:spacing w:val="-10"/>
        </w:rPr>
        <w:t xml:space="preserve"> </w:t>
      </w:r>
      <w:r>
        <w:t>населения</w:t>
      </w:r>
      <w:r>
        <w:rPr>
          <w:spacing w:val="-13"/>
        </w:rPr>
        <w:t xml:space="preserve"> </w:t>
      </w:r>
      <w:r>
        <w:t>составила</w:t>
      </w:r>
      <w:r>
        <w:rPr>
          <w:spacing w:val="-9"/>
        </w:rPr>
        <w:t xml:space="preserve"> </w:t>
      </w:r>
      <w:r>
        <w:t>100000</w:t>
      </w:r>
      <w:r>
        <w:rPr>
          <w:spacing w:val="-12"/>
        </w:rPr>
        <w:t xml:space="preserve"> </w:t>
      </w:r>
      <w:r>
        <w:t>человек.</w:t>
      </w:r>
      <w:r>
        <w:rPr>
          <w:spacing w:val="-10"/>
        </w:rPr>
        <w:t xml:space="preserve"> </w:t>
      </w:r>
      <w:r>
        <w:t>В</w:t>
      </w:r>
      <w:r>
        <w:rPr>
          <w:spacing w:val="-13"/>
        </w:rPr>
        <w:t xml:space="preserve"> </w:t>
      </w:r>
      <w:r>
        <w:t>течение</w:t>
      </w:r>
      <w:r>
        <w:rPr>
          <w:spacing w:val="-7"/>
        </w:rPr>
        <w:t xml:space="preserve"> </w:t>
      </w:r>
      <w:r>
        <w:t>года</w:t>
      </w:r>
      <w:r>
        <w:rPr>
          <w:spacing w:val="-9"/>
        </w:rPr>
        <w:t xml:space="preserve"> </w:t>
      </w:r>
      <w:r>
        <w:t>в</w:t>
      </w:r>
      <w:r>
        <w:rPr>
          <w:spacing w:val="-13"/>
        </w:rPr>
        <w:t xml:space="preserve"> </w:t>
      </w:r>
      <w:r>
        <w:t>этом</w:t>
      </w:r>
      <w:r>
        <w:rPr>
          <w:spacing w:val="-11"/>
        </w:rPr>
        <w:t xml:space="preserve"> </w:t>
      </w:r>
      <w:r>
        <w:t>городе родилось 2000 детей и умерло 900 человек, из них детей до 1 года -40. В предыдущем году в этом городе родилось 1850 детей. Определить показатели рождаемости, смертности, младенческой смертности и естественного прироста населения и дать их оценку.</w:t>
      </w:r>
    </w:p>
    <w:p w:rsidR="00F65042" w:rsidRDefault="00ED21B0">
      <w:pPr>
        <w:spacing w:before="160" w:line="256" w:lineRule="auto"/>
        <w:ind w:left="1136" w:right="280"/>
        <w:jc w:val="both"/>
      </w:pPr>
      <w:r>
        <w:rPr>
          <w:b/>
        </w:rPr>
        <w:t xml:space="preserve">Задача: </w:t>
      </w:r>
      <w:r>
        <w:t>Елкина Анна Ивановна, 46 лет, проживающая" по адресу: ул. Ординарная, д. 92, кв. 8; мастер</w:t>
      </w:r>
      <w:r>
        <w:rPr>
          <w:spacing w:val="-1"/>
        </w:rPr>
        <w:t xml:space="preserve"> </w:t>
      </w:r>
      <w:r>
        <w:t>ВЭУ</w:t>
      </w:r>
      <w:r>
        <w:rPr>
          <w:spacing w:val="-2"/>
        </w:rPr>
        <w:t xml:space="preserve"> </w:t>
      </w:r>
      <w:r>
        <w:t>№</w:t>
      </w:r>
      <w:r>
        <w:rPr>
          <w:spacing w:val="-1"/>
        </w:rPr>
        <w:t xml:space="preserve"> </w:t>
      </w:r>
      <w:r>
        <w:t>5,</w:t>
      </w:r>
      <w:r>
        <w:rPr>
          <w:spacing w:val="-1"/>
        </w:rPr>
        <w:t xml:space="preserve"> </w:t>
      </w:r>
      <w:r>
        <w:t>находилась</w:t>
      </w:r>
      <w:r>
        <w:rPr>
          <w:spacing w:val="-1"/>
        </w:rPr>
        <w:t xml:space="preserve"> </w:t>
      </w:r>
      <w:r>
        <w:t>на</w:t>
      </w:r>
      <w:r>
        <w:rPr>
          <w:spacing w:val="-1"/>
        </w:rPr>
        <w:t xml:space="preserve"> </w:t>
      </w:r>
      <w:r>
        <w:t>амбулаторном</w:t>
      </w:r>
      <w:r>
        <w:rPr>
          <w:spacing w:val="-1"/>
        </w:rPr>
        <w:t xml:space="preserve"> </w:t>
      </w:r>
      <w:r>
        <w:t>лечении</w:t>
      </w:r>
      <w:r>
        <w:rPr>
          <w:spacing w:val="1"/>
        </w:rPr>
        <w:t xml:space="preserve"> </w:t>
      </w:r>
      <w:r>
        <w:t>в</w:t>
      </w:r>
      <w:r>
        <w:rPr>
          <w:spacing w:val="-2"/>
        </w:rPr>
        <w:t xml:space="preserve"> </w:t>
      </w:r>
      <w:r>
        <w:t>поликлинике</w:t>
      </w:r>
      <w:r>
        <w:rPr>
          <w:spacing w:val="-1"/>
        </w:rPr>
        <w:t xml:space="preserve"> </w:t>
      </w:r>
      <w:r>
        <w:t>№</w:t>
      </w:r>
      <w:r>
        <w:rPr>
          <w:spacing w:val="-1"/>
        </w:rPr>
        <w:t xml:space="preserve"> </w:t>
      </w:r>
      <w:r>
        <w:t>32</w:t>
      </w:r>
      <w:r>
        <w:rPr>
          <w:spacing w:val="-1"/>
        </w:rPr>
        <w:t xml:space="preserve"> </w:t>
      </w:r>
      <w:r>
        <w:t>(СПБ,</w:t>
      </w:r>
      <w:r>
        <w:rPr>
          <w:spacing w:val="-1"/>
        </w:rPr>
        <w:t xml:space="preserve"> </w:t>
      </w:r>
      <w:r>
        <w:t>Вяземский</w:t>
      </w:r>
      <w:r>
        <w:rPr>
          <w:spacing w:val="-2"/>
        </w:rPr>
        <w:t xml:space="preserve"> </w:t>
      </w:r>
      <w:r>
        <w:t>4)</w:t>
      </w:r>
      <w:r>
        <w:rPr>
          <w:spacing w:val="1"/>
        </w:rPr>
        <w:t xml:space="preserve"> </w:t>
      </w:r>
      <w:r>
        <w:rPr>
          <w:spacing w:val="-10"/>
        </w:rPr>
        <w:t>с</w:t>
      </w:r>
    </w:p>
    <w:p w:rsidR="00F65042" w:rsidRDefault="00ED21B0">
      <w:pPr>
        <w:tabs>
          <w:tab w:val="left" w:pos="2110"/>
          <w:tab w:val="left" w:pos="2539"/>
          <w:tab w:val="left" w:pos="3938"/>
          <w:tab w:val="left" w:pos="6076"/>
          <w:tab w:val="left" w:pos="7693"/>
          <w:tab w:val="left" w:pos="8677"/>
          <w:tab w:val="left" w:pos="9855"/>
        </w:tabs>
        <w:spacing w:before="3" w:line="259" w:lineRule="auto"/>
        <w:ind w:left="1136" w:right="279"/>
      </w:pPr>
      <w:r>
        <w:rPr>
          <w:spacing w:val="-2"/>
        </w:rPr>
        <w:t>01.03.15</w:t>
      </w:r>
      <w:r>
        <w:tab/>
      </w:r>
      <w:r>
        <w:rPr>
          <w:spacing w:val="-6"/>
        </w:rPr>
        <w:t>по</w:t>
      </w:r>
      <w:r>
        <w:tab/>
        <w:t>10.03.15</w:t>
      </w:r>
      <w:r>
        <w:rPr>
          <w:spacing w:val="80"/>
        </w:rPr>
        <w:t xml:space="preserve"> </w:t>
      </w:r>
      <w:r>
        <w:t>по</w:t>
      </w:r>
      <w:r>
        <w:tab/>
        <w:t>поводу</w:t>
      </w:r>
      <w:r>
        <w:rPr>
          <w:spacing w:val="80"/>
        </w:rPr>
        <w:t xml:space="preserve"> </w:t>
      </w:r>
      <w:r>
        <w:t>обострения</w:t>
      </w:r>
      <w:r>
        <w:tab/>
      </w:r>
      <w:r>
        <w:rPr>
          <w:spacing w:val="-2"/>
        </w:rPr>
        <w:t>ревматоидного</w:t>
      </w:r>
      <w:r>
        <w:tab/>
      </w:r>
      <w:r>
        <w:rPr>
          <w:spacing w:val="-2"/>
        </w:rPr>
        <w:t>артрита.</w:t>
      </w:r>
      <w:r>
        <w:tab/>
      </w:r>
      <w:r>
        <w:rPr>
          <w:spacing w:val="-2"/>
        </w:rPr>
        <w:t>Оформить</w:t>
      </w:r>
      <w:r>
        <w:tab/>
      </w:r>
      <w:r>
        <w:rPr>
          <w:spacing w:val="-2"/>
        </w:rPr>
        <w:t>листок нетрудоспособности.</w:t>
      </w:r>
    </w:p>
    <w:p w:rsidR="00F65042" w:rsidRDefault="00ED21B0">
      <w:pPr>
        <w:pStyle w:val="a4"/>
        <w:numPr>
          <w:ilvl w:val="1"/>
          <w:numId w:val="196"/>
        </w:numPr>
        <w:tabs>
          <w:tab w:val="left" w:pos="1522"/>
        </w:tabs>
        <w:spacing w:before="164"/>
        <w:ind w:left="1522" w:hanging="386"/>
        <w:rPr>
          <w:b/>
        </w:rPr>
      </w:pPr>
      <w:r>
        <w:rPr>
          <w:b/>
        </w:rPr>
        <w:t>Шкала</w:t>
      </w:r>
      <w:r>
        <w:rPr>
          <w:b/>
          <w:spacing w:val="-4"/>
        </w:rPr>
        <w:t xml:space="preserve"> </w:t>
      </w:r>
      <w:r>
        <w:rPr>
          <w:b/>
        </w:rPr>
        <w:t>и</w:t>
      </w:r>
      <w:r>
        <w:rPr>
          <w:b/>
          <w:spacing w:val="-4"/>
        </w:rPr>
        <w:t xml:space="preserve"> </w:t>
      </w:r>
      <w:r>
        <w:rPr>
          <w:b/>
        </w:rPr>
        <w:t>критерии</w:t>
      </w:r>
      <w:r>
        <w:rPr>
          <w:b/>
          <w:spacing w:val="-4"/>
        </w:rPr>
        <w:t xml:space="preserve"> </w:t>
      </w:r>
      <w:r>
        <w:rPr>
          <w:b/>
        </w:rPr>
        <w:t>оценивания</w:t>
      </w:r>
      <w:r>
        <w:rPr>
          <w:b/>
          <w:spacing w:val="-6"/>
        </w:rPr>
        <w:t xml:space="preserve"> </w:t>
      </w:r>
      <w:r>
        <w:rPr>
          <w:b/>
        </w:rPr>
        <w:t>письменных</w:t>
      </w:r>
      <w:r>
        <w:rPr>
          <w:b/>
          <w:spacing w:val="-8"/>
        </w:rPr>
        <w:t xml:space="preserve"> </w:t>
      </w:r>
      <w:r>
        <w:rPr>
          <w:b/>
        </w:rPr>
        <w:t>и</w:t>
      </w:r>
      <w:r>
        <w:rPr>
          <w:b/>
          <w:spacing w:val="-4"/>
        </w:rPr>
        <w:t xml:space="preserve"> </w:t>
      </w:r>
      <w:r>
        <w:rPr>
          <w:b/>
        </w:rPr>
        <w:t>творческих</w:t>
      </w:r>
      <w:r>
        <w:rPr>
          <w:b/>
          <w:spacing w:val="-6"/>
        </w:rPr>
        <w:t xml:space="preserve"> </w:t>
      </w:r>
      <w:r>
        <w:rPr>
          <w:b/>
          <w:spacing w:val="-2"/>
        </w:rPr>
        <w:t>работ.</w:t>
      </w:r>
    </w:p>
    <w:p w:rsidR="00F65042" w:rsidRDefault="00F65042">
      <w:pPr>
        <w:pStyle w:val="a3"/>
        <w:spacing w:before="25"/>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7844"/>
      </w:tblGrid>
      <w:tr w:rsidR="00F65042">
        <w:trPr>
          <w:trHeight w:val="254"/>
        </w:trPr>
        <w:tc>
          <w:tcPr>
            <w:tcW w:w="1502" w:type="dxa"/>
          </w:tcPr>
          <w:p w:rsidR="00F65042" w:rsidRDefault="00ED21B0">
            <w:pPr>
              <w:pStyle w:val="TableParagraph"/>
              <w:spacing w:line="235" w:lineRule="exact"/>
            </w:pPr>
            <w:r>
              <w:rPr>
                <w:spacing w:val="-2"/>
              </w:rPr>
              <w:t>Баллы</w:t>
            </w:r>
          </w:p>
        </w:tc>
        <w:tc>
          <w:tcPr>
            <w:tcW w:w="7844" w:type="dxa"/>
          </w:tcPr>
          <w:p w:rsidR="00F65042" w:rsidRDefault="00ED21B0">
            <w:pPr>
              <w:pStyle w:val="TableParagraph"/>
              <w:spacing w:line="235" w:lineRule="exact"/>
              <w:ind w:left="105"/>
            </w:pPr>
            <w:r>
              <w:rPr>
                <w:spacing w:val="-2"/>
              </w:rPr>
              <w:t>Критерии</w:t>
            </w:r>
          </w:p>
        </w:tc>
      </w:tr>
      <w:tr w:rsidR="00F65042">
        <w:trPr>
          <w:trHeight w:val="1516"/>
        </w:trPr>
        <w:tc>
          <w:tcPr>
            <w:tcW w:w="1502" w:type="dxa"/>
          </w:tcPr>
          <w:p w:rsidR="00F65042" w:rsidRDefault="00ED21B0">
            <w:pPr>
              <w:pStyle w:val="TableParagraph"/>
              <w:spacing w:line="247" w:lineRule="exact"/>
            </w:pPr>
            <w:r>
              <w:rPr>
                <w:spacing w:val="-10"/>
              </w:rPr>
              <w:t>5</w:t>
            </w:r>
          </w:p>
        </w:tc>
        <w:tc>
          <w:tcPr>
            <w:tcW w:w="7844" w:type="dxa"/>
          </w:tcPr>
          <w:p w:rsidR="00F65042" w:rsidRDefault="00ED21B0">
            <w:pPr>
              <w:pStyle w:val="TableParagraph"/>
              <w:ind w:left="105" w:right="98"/>
              <w:jc w:val="both"/>
            </w:pPr>
            <w:r>
              <w:t>Глубокое и прочное усвоение программного материала. Полные, последовательные, грамотные и логически излагаемые ответы при видоизменении задания. Свободно справляется с</w:t>
            </w:r>
          </w:p>
          <w:p w:rsidR="00F65042" w:rsidRDefault="00ED21B0">
            <w:pPr>
              <w:pStyle w:val="TableParagraph"/>
              <w:ind w:left="105"/>
            </w:pPr>
            <w:r>
              <w:t>поставленными задачами, может обосновать принятые решения, демонстрирует владение</w:t>
            </w:r>
            <w:r>
              <w:rPr>
                <w:spacing w:val="51"/>
              </w:rPr>
              <w:t xml:space="preserve"> </w:t>
            </w:r>
            <w:r>
              <w:t>разносторонними</w:t>
            </w:r>
            <w:r>
              <w:rPr>
                <w:spacing w:val="53"/>
              </w:rPr>
              <w:t xml:space="preserve"> </w:t>
            </w:r>
            <w:r>
              <w:t>навыками</w:t>
            </w:r>
            <w:r>
              <w:rPr>
                <w:spacing w:val="53"/>
              </w:rPr>
              <w:t xml:space="preserve"> </w:t>
            </w:r>
            <w:r>
              <w:t>и</w:t>
            </w:r>
            <w:r>
              <w:rPr>
                <w:spacing w:val="53"/>
              </w:rPr>
              <w:t xml:space="preserve"> </w:t>
            </w:r>
            <w:r>
              <w:t>приемами</w:t>
            </w:r>
            <w:r>
              <w:rPr>
                <w:spacing w:val="53"/>
              </w:rPr>
              <w:t xml:space="preserve"> </w:t>
            </w:r>
            <w:r>
              <w:t>выполнения</w:t>
            </w:r>
            <w:r>
              <w:rPr>
                <w:spacing w:val="53"/>
              </w:rPr>
              <w:t xml:space="preserve"> </w:t>
            </w:r>
            <w:r>
              <w:rPr>
                <w:spacing w:val="-2"/>
              </w:rPr>
              <w:t>практических</w:t>
            </w:r>
          </w:p>
          <w:p w:rsidR="00F65042" w:rsidRDefault="00ED21B0">
            <w:pPr>
              <w:pStyle w:val="TableParagraph"/>
              <w:spacing w:line="238" w:lineRule="exact"/>
              <w:ind w:left="105"/>
            </w:pPr>
            <w:r>
              <w:rPr>
                <w:spacing w:val="-2"/>
              </w:rPr>
              <w:t>работ.</w:t>
            </w:r>
          </w:p>
        </w:tc>
      </w:tr>
      <w:tr w:rsidR="00F65042">
        <w:trPr>
          <w:trHeight w:val="760"/>
        </w:trPr>
        <w:tc>
          <w:tcPr>
            <w:tcW w:w="1502" w:type="dxa"/>
          </w:tcPr>
          <w:p w:rsidR="00F65042" w:rsidRDefault="00ED21B0">
            <w:pPr>
              <w:pStyle w:val="TableParagraph"/>
              <w:spacing w:line="247" w:lineRule="exact"/>
            </w:pPr>
            <w:r>
              <w:rPr>
                <w:spacing w:val="-10"/>
              </w:rPr>
              <w:t>4</w:t>
            </w:r>
          </w:p>
        </w:tc>
        <w:tc>
          <w:tcPr>
            <w:tcW w:w="7844" w:type="dxa"/>
          </w:tcPr>
          <w:p w:rsidR="00F65042" w:rsidRDefault="00ED21B0">
            <w:pPr>
              <w:pStyle w:val="TableParagraph"/>
              <w:spacing w:line="247" w:lineRule="exact"/>
              <w:ind w:left="105"/>
            </w:pPr>
            <w:r>
              <w:t>Знание</w:t>
            </w:r>
            <w:r>
              <w:rPr>
                <w:spacing w:val="-6"/>
              </w:rPr>
              <w:t xml:space="preserve"> </w:t>
            </w:r>
            <w:r>
              <w:t>программного</w:t>
            </w:r>
            <w:r>
              <w:rPr>
                <w:spacing w:val="-5"/>
              </w:rPr>
              <w:t xml:space="preserve"> </w:t>
            </w:r>
            <w:r>
              <w:t>материала,</w:t>
            </w:r>
            <w:r>
              <w:rPr>
                <w:spacing w:val="-9"/>
              </w:rPr>
              <w:t xml:space="preserve"> </w:t>
            </w:r>
            <w:r>
              <w:t>грамотное</w:t>
            </w:r>
            <w:r>
              <w:rPr>
                <w:spacing w:val="-5"/>
              </w:rPr>
              <w:t xml:space="preserve"> </w:t>
            </w:r>
            <w:r>
              <w:t>изложение,</w:t>
            </w:r>
            <w:r>
              <w:rPr>
                <w:spacing w:val="-5"/>
              </w:rPr>
              <w:t xml:space="preserve"> без</w:t>
            </w:r>
          </w:p>
          <w:p w:rsidR="00F65042" w:rsidRDefault="00ED21B0">
            <w:pPr>
              <w:pStyle w:val="TableParagraph"/>
              <w:spacing w:line="252" w:lineRule="exact"/>
              <w:ind w:left="105" w:right="1048"/>
            </w:pPr>
            <w:r>
              <w:t>существенных неточностей в ответе на вопрос, правильное применение</w:t>
            </w:r>
            <w:r>
              <w:rPr>
                <w:spacing w:val="-9"/>
              </w:rPr>
              <w:t xml:space="preserve"> </w:t>
            </w:r>
            <w:r>
              <w:t>теоретических</w:t>
            </w:r>
            <w:r>
              <w:rPr>
                <w:spacing w:val="-9"/>
              </w:rPr>
              <w:t xml:space="preserve"> </w:t>
            </w:r>
            <w:r>
              <w:t>знаний,</w:t>
            </w:r>
            <w:r>
              <w:rPr>
                <w:spacing w:val="-9"/>
              </w:rPr>
              <w:t xml:space="preserve"> </w:t>
            </w:r>
            <w:r>
              <w:t>владение</w:t>
            </w:r>
            <w:r>
              <w:rPr>
                <w:spacing w:val="-9"/>
              </w:rPr>
              <w:t xml:space="preserve"> </w:t>
            </w:r>
            <w:r>
              <w:t>необходимыми</w:t>
            </w:r>
          </w:p>
        </w:tc>
      </w:tr>
    </w:tbl>
    <w:p w:rsidR="00F65042" w:rsidRDefault="00F65042">
      <w:pPr>
        <w:pStyle w:val="TableParagraph"/>
        <w:spacing w:line="252" w:lineRule="exact"/>
        <w:sectPr w:rsidR="00F65042">
          <w:footerReference w:type="default" r:id="rId21"/>
          <w:pgSz w:w="11910" w:h="16840"/>
          <w:pgMar w:top="1040" w:right="566" w:bottom="280" w:left="566" w:header="0" w:footer="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7844"/>
      </w:tblGrid>
      <w:tr w:rsidR="00F65042">
        <w:trPr>
          <w:trHeight w:val="253"/>
        </w:trPr>
        <w:tc>
          <w:tcPr>
            <w:tcW w:w="1502" w:type="dxa"/>
          </w:tcPr>
          <w:p w:rsidR="00F65042" w:rsidRDefault="00F65042">
            <w:pPr>
              <w:pStyle w:val="TableParagraph"/>
              <w:ind w:left="0"/>
              <w:rPr>
                <w:sz w:val="18"/>
              </w:rPr>
            </w:pPr>
          </w:p>
        </w:tc>
        <w:tc>
          <w:tcPr>
            <w:tcW w:w="7844" w:type="dxa"/>
          </w:tcPr>
          <w:p w:rsidR="00F65042" w:rsidRDefault="00ED21B0">
            <w:pPr>
              <w:pStyle w:val="TableParagraph"/>
              <w:spacing w:line="234" w:lineRule="exact"/>
              <w:ind w:left="105"/>
            </w:pPr>
            <w:r>
              <w:t>навыками</w:t>
            </w:r>
            <w:r>
              <w:rPr>
                <w:spacing w:val="-8"/>
              </w:rPr>
              <w:t xml:space="preserve"> </w:t>
            </w:r>
            <w:r>
              <w:t>при</w:t>
            </w:r>
            <w:r>
              <w:rPr>
                <w:spacing w:val="-7"/>
              </w:rPr>
              <w:t xml:space="preserve"> </w:t>
            </w:r>
            <w:r>
              <w:t>выполнении</w:t>
            </w:r>
            <w:r>
              <w:rPr>
                <w:spacing w:val="-6"/>
              </w:rPr>
              <w:t xml:space="preserve"> </w:t>
            </w:r>
            <w:r>
              <w:t>практических</w:t>
            </w:r>
            <w:r>
              <w:rPr>
                <w:spacing w:val="-6"/>
              </w:rPr>
              <w:t xml:space="preserve"> </w:t>
            </w:r>
            <w:r>
              <w:rPr>
                <w:spacing w:val="-2"/>
              </w:rPr>
              <w:t>задач.</w:t>
            </w:r>
          </w:p>
        </w:tc>
      </w:tr>
      <w:tr w:rsidR="00F65042">
        <w:trPr>
          <w:trHeight w:val="1264"/>
        </w:trPr>
        <w:tc>
          <w:tcPr>
            <w:tcW w:w="1502" w:type="dxa"/>
          </w:tcPr>
          <w:p w:rsidR="00F65042" w:rsidRDefault="00ED21B0">
            <w:pPr>
              <w:pStyle w:val="TableParagraph"/>
              <w:spacing w:line="247" w:lineRule="exact"/>
            </w:pPr>
            <w:r>
              <w:rPr>
                <w:spacing w:val="-10"/>
              </w:rPr>
              <w:t>3</w:t>
            </w:r>
          </w:p>
        </w:tc>
        <w:tc>
          <w:tcPr>
            <w:tcW w:w="7844" w:type="dxa"/>
          </w:tcPr>
          <w:p w:rsidR="00F65042" w:rsidRDefault="00ED21B0">
            <w:pPr>
              <w:pStyle w:val="TableParagraph"/>
              <w:ind w:left="105" w:right="1768"/>
            </w:pPr>
            <w:r>
              <w:t>Демонстрирует усвоение основного материала, при ответе допускаются</w:t>
            </w:r>
            <w:r>
              <w:rPr>
                <w:spacing w:val="-6"/>
              </w:rPr>
              <w:t xml:space="preserve"> </w:t>
            </w:r>
            <w:r>
              <w:t>неточности,</w:t>
            </w:r>
            <w:r>
              <w:rPr>
                <w:spacing w:val="-8"/>
              </w:rPr>
              <w:t xml:space="preserve"> </w:t>
            </w:r>
            <w:r>
              <w:t>при</w:t>
            </w:r>
            <w:r>
              <w:rPr>
                <w:spacing w:val="-6"/>
              </w:rPr>
              <w:t xml:space="preserve"> </w:t>
            </w:r>
            <w:r>
              <w:t>ответе</w:t>
            </w:r>
            <w:r>
              <w:rPr>
                <w:spacing w:val="-5"/>
              </w:rPr>
              <w:t xml:space="preserve"> </w:t>
            </w:r>
            <w:r>
              <w:t>недостаточно</w:t>
            </w:r>
            <w:r>
              <w:rPr>
                <w:spacing w:val="-8"/>
              </w:rPr>
              <w:t xml:space="preserve"> </w:t>
            </w:r>
            <w:r>
              <w:t>правильные формулировки, нарушение последовательности в изложении программного материала, затруднения в выполнении</w:t>
            </w:r>
          </w:p>
          <w:p w:rsidR="00F65042" w:rsidRDefault="00ED21B0">
            <w:pPr>
              <w:pStyle w:val="TableParagraph"/>
              <w:spacing w:line="238" w:lineRule="exact"/>
              <w:ind w:left="105"/>
            </w:pPr>
            <w:r>
              <w:t>практических</w:t>
            </w:r>
            <w:r>
              <w:rPr>
                <w:spacing w:val="-4"/>
              </w:rPr>
              <w:t xml:space="preserve"> </w:t>
            </w:r>
            <w:r>
              <w:rPr>
                <w:spacing w:val="-2"/>
              </w:rPr>
              <w:t>заданий</w:t>
            </w:r>
          </w:p>
        </w:tc>
      </w:tr>
      <w:tr w:rsidR="00F65042">
        <w:trPr>
          <w:trHeight w:val="506"/>
        </w:trPr>
        <w:tc>
          <w:tcPr>
            <w:tcW w:w="1502" w:type="dxa"/>
          </w:tcPr>
          <w:p w:rsidR="00F65042" w:rsidRDefault="00ED21B0">
            <w:pPr>
              <w:pStyle w:val="TableParagraph"/>
              <w:spacing w:line="247" w:lineRule="exact"/>
            </w:pPr>
            <w:r>
              <w:rPr>
                <w:spacing w:val="-2"/>
              </w:rPr>
              <w:t>2-</w:t>
            </w:r>
            <w:r>
              <w:rPr>
                <w:spacing w:val="-10"/>
              </w:rPr>
              <w:t>1</w:t>
            </w:r>
          </w:p>
        </w:tc>
        <w:tc>
          <w:tcPr>
            <w:tcW w:w="7844" w:type="dxa"/>
          </w:tcPr>
          <w:p w:rsidR="00F65042" w:rsidRDefault="00ED21B0">
            <w:pPr>
              <w:pStyle w:val="TableParagraph"/>
              <w:spacing w:line="247" w:lineRule="exact"/>
              <w:ind w:left="105"/>
            </w:pPr>
            <w:r>
              <w:t>Слабое</w:t>
            </w:r>
            <w:r>
              <w:rPr>
                <w:spacing w:val="-5"/>
              </w:rPr>
              <w:t xml:space="preserve"> </w:t>
            </w:r>
            <w:r>
              <w:t>знание</w:t>
            </w:r>
            <w:r>
              <w:rPr>
                <w:spacing w:val="-5"/>
              </w:rPr>
              <w:t xml:space="preserve"> </w:t>
            </w:r>
            <w:r>
              <w:t>программного</w:t>
            </w:r>
            <w:r>
              <w:rPr>
                <w:spacing w:val="-4"/>
              </w:rPr>
              <w:t xml:space="preserve"> </w:t>
            </w:r>
            <w:r>
              <w:t>материала,</w:t>
            </w:r>
            <w:r>
              <w:rPr>
                <w:spacing w:val="-5"/>
              </w:rPr>
              <w:t xml:space="preserve"> </w:t>
            </w:r>
            <w:r>
              <w:t>при</w:t>
            </w:r>
            <w:r>
              <w:rPr>
                <w:spacing w:val="-4"/>
              </w:rPr>
              <w:t xml:space="preserve"> </w:t>
            </w:r>
            <w:r>
              <w:t>ответе</w:t>
            </w:r>
            <w:r>
              <w:rPr>
                <w:spacing w:val="-6"/>
              </w:rPr>
              <w:t xml:space="preserve"> </w:t>
            </w:r>
            <w:r>
              <w:rPr>
                <w:spacing w:val="-2"/>
              </w:rPr>
              <w:t>возникают</w:t>
            </w:r>
          </w:p>
          <w:p w:rsidR="00F65042" w:rsidRDefault="00ED21B0">
            <w:pPr>
              <w:pStyle w:val="TableParagraph"/>
              <w:spacing w:before="1" w:line="238" w:lineRule="exact"/>
              <w:ind w:left="105"/>
            </w:pPr>
            <w:r>
              <w:t>ошибки,</w:t>
            </w:r>
            <w:r>
              <w:rPr>
                <w:spacing w:val="-8"/>
              </w:rPr>
              <w:t xml:space="preserve"> </w:t>
            </w:r>
            <w:r>
              <w:t>затруднения</w:t>
            </w:r>
            <w:r>
              <w:rPr>
                <w:spacing w:val="-8"/>
              </w:rPr>
              <w:t xml:space="preserve"> </w:t>
            </w:r>
            <w:r>
              <w:t>при</w:t>
            </w:r>
            <w:r>
              <w:rPr>
                <w:spacing w:val="-8"/>
              </w:rPr>
              <w:t xml:space="preserve"> </w:t>
            </w:r>
            <w:r>
              <w:t>выполнении</w:t>
            </w:r>
            <w:r>
              <w:rPr>
                <w:spacing w:val="-7"/>
              </w:rPr>
              <w:t xml:space="preserve"> </w:t>
            </w:r>
            <w:r>
              <w:t>практических</w:t>
            </w:r>
            <w:r>
              <w:rPr>
                <w:spacing w:val="-7"/>
              </w:rPr>
              <w:t xml:space="preserve"> </w:t>
            </w:r>
            <w:r>
              <w:rPr>
                <w:spacing w:val="-2"/>
              </w:rPr>
              <w:t>работ</w:t>
            </w:r>
          </w:p>
        </w:tc>
      </w:tr>
      <w:tr w:rsidR="00F65042">
        <w:trPr>
          <w:trHeight w:val="253"/>
        </w:trPr>
        <w:tc>
          <w:tcPr>
            <w:tcW w:w="1502" w:type="dxa"/>
          </w:tcPr>
          <w:p w:rsidR="00F65042" w:rsidRDefault="00ED21B0">
            <w:pPr>
              <w:pStyle w:val="TableParagraph"/>
              <w:spacing w:line="234" w:lineRule="exact"/>
            </w:pPr>
            <w:r>
              <w:rPr>
                <w:spacing w:val="-10"/>
              </w:rPr>
              <w:t>0</w:t>
            </w:r>
          </w:p>
        </w:tc>
        <w:tc>
          <w:tcPr>
            <w:tcW w:w="7844" w:type="dxa"/>
          </w:tcPr>
          <w:p w:rsidR="00F65042" w:rsidRDefault="00ED21B0">
            <w:pPr>
              <w:pStyle w:val="TableParagraph"/>
              <w:spacing w:line="234" w:lineRule="exact"/>
              <w:ind w:left="105"/>
            </w:pPr>
            <w:r>
              <w:t>Не</w:t>
            </w:r>
            <w:r>
              <w:rPr>
                <w:spacing w:val="-6"/>
              </w:rPr>
              <w:t xml:space="preserve"> </w:t>
            </w:r>
            <w:r>
              <w:t>было</w:t>
            </w:r>
            <w:r>
              <w:rPr>
                <w:spacing w:val="-5"/>
              </w:rPr>
              <w:t xml:space="preserve"> </w:t>
            </w:r>
            <w:r>
              <w:t>попытки</w:t>
            </w:r>
            <w:r>
              <w:rPr>
                <w:spacing w:val="-6"/>
              </w:rPr>
              <w:t xml:space="preserve"> </w:t>
            </w:r>
            <w:r>
              <w:t>выполнить</w:t>
            </w:r>
            <w:r>
              <w:rPr>
                <w:spacing w:val="-5"/>
              </w:rPr>
              <w:t xml:space="preserve"> </w:t>
            </w:r>
            <w:r>
              <w:rPr>
                <w:spacing w:val="-2"/>
              </w:rPr>
              <w:t>задание</w:t>
            </w:r>
          </w:p>
        </w:tc>
      </w:tr>
    </w:tbl>
    <w:p w:rsidR="00F65042" w:rsidRDefault="00F65042">
      <w:pPr>
        <w:pStyle w:val="a3"/>
        <w:rPr>
          <w:b/>
          <w:sz w:val="22"/>
        </w:rPr>
      </w:pPr>
    </w:p>
    <w:p w:rsidR="00F65042" w:rsidRDefault="00F65042">
      <w:pPr>
        <w:pStyle w:val="a3"/>
        <w:spacing w:before="15"/>
        <w:rPr>
          <w:b/>
          <w:sz w:val="22"/>
        </w:rPr>
      </w:pPr>
    </w:p>
    <w:p w:rsidR="00F65042" w:rsidRDefault="00ED21B0">
      <w:pPr>
        <w:spacing w:before="1"/>
        <w:ind w:left="1136"/>
        <w:jc w:val="both"/>
        <w:rPr>
          <w:b/>
        </w:rPr>
      </w:pPr>
      <w:r>
        <w:rPr>
          <w:b/>
        </w:rPr>
        <w:t>Шкала</w:t>
      </w:r>
      <w:r>
        <w:rPr>
          <w:b/>
          <w:spacing w:val="-6"/>
        </w:rPr>
        <w:t xml:space="preserve"> </w:t>
      </w:r>
      <w:r>
        <w:rPr>
          <w:b/>
        </w:rPr>
        <w:t>и</w:t>
      </w:r>
      <w:r>
        <w:rPr>
          <w:b/>
          <w:spacing w:val="-6"/>
        </w:rPr>
        <w:t xml:space="preserve"> </w:t>
      </w:r>
      <w:r>
        <w:rPr>
          <w:b/>
        </w:rPr>
        <w:t>критерии</w:t>
      </w:r>
      <w:r>
        <w:rPr>
          <w:b/>
          <w:spacing w:val="-5"/>
        </w:rPr>
        <w:t xml:space="preserve"> </w:t>
      </w:r>
      <w:r>
        <w:rPr>
          <w:b/>
        </w:rPr>
        <w:t>оценивания</w:t>
      </w:r>
      <w:r>
        <w:rPr>
          <w:b/>
          <w:spacing w:val="-6"/>
        </w:rPr>
        <w:t xml:space="preserve"> </w:t>
      </w:r>
      <w:r>
        <w:rPr>
          <w:b/>
        </w:rPr>
        <w:t>тестовых</w:t>
      </w:r>
      <w:r>
        <w:rPr>
          <w:b/>
          <w:spacing w:val="-7"/>
        </w:rPr>
        <w:t xml:space="preserve"> </w:t>
      </w:r>
      <w:r>
        <w:rPr>
          <w:b/>
          <w:spacing w:val="-2"/>
        </w:rPr>
        <w:t>заданий.</w:t>
      </w:r>
    </w:p>
    <w:p w:rsidR="00F65042" w:rsidRDefault="00F65042">
      <w:pPr>
        <w:pStyle w:val="a3"/>
        <w:spacing w:before="24"/>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4649"/>
      </w:tblGrid>
      <w:tr w:rsidR="00F65042">
        <w:trPr>
          <w:trHeight w:val="251"/>
        </w:trPr>
        <w:tc>
          <w:tcPr>
            <w:tcW w:w="4697" w:type="dxa"/>
          </w:tcPr>
          <w:p w:rsidR="00F65042" w:rsidRDefault="00ED21B0">
            <w:pPr>
              <w:pStyle w:val="TableParagraph"/>
              <w:spacing w:line="232" w:lineRule="exact"/>
            </w:pPr>
            <w:r>
              <w:rPr>
                <w:spacing w:val="-2"/>
              </w:rPr>
              <w:t>Оценка</w:t>
            </w:r>
          </w:p>
        </w:tc>
        <w:tc>
          <w:tcPr>
            <w:tcW w:w="4649" w:type="dxa"/>
          </w:tcPr>
          <w:p w:rsidR="00F65042" w:rsidRDefault="00ED21B0">
            <w:pPr>
              <w:pStyle w:val="TableParagraph"/>
              <w:spacing w:line="232" w:lineRule="exact"/>
              <w:ind w:left="108"/>
            </w:pPr>
            <w:r>
              <w:rPr>
                <w:spacing w:val="-2"/>
              </w:rPr>
              <w:t>Критерии</w:t>
            </w:r>
          </w:p>
        </w:tc>
      </w:tr>
      <w:tr w:rsidR="00F65042">
        <w:trPr>
          <w:trHeight w:val="254"/>
        </w:trPr>
        <w:tc>
          <w:tcPr>
            <w:tcW w:w="4697" w:type="dxa"/>
          </w:tcPr>
          <w:p w:rsidR="00F65042" w:rsidRDefault="00ED21B0">
            <w:pPr>
              <w:pStyle w:val="TableParagraph"/>
              <w:spacing w:line="234" w:lineRule="exact"/>
            </w:pPr>
            <w:r>
              <w:rPr>
                <w:spacing w:val="-2"/>
              </w:rPr>
              <w:t>«Отлично»</w:t>
            </w:r>
          </w:p>
        </w:tc>
        <w:tc>
          <w:tcPr>
            <w:tcW w:w="4649" w:type="dxa"/>
          </w:tcPr>
          <w:p w:rsidR="00F65042" w:rsidRDefault="00ED21B0">
            <w:pPr>
              <w:pStyle w:val="TableParagraph"/>
              <w:spacing w:line="234" w:lineRule="exact"/>
              <w:ind w:left="108"/>
            </w:pPr>
            <w:r>
              <w:t>Задание</w:t>
            </w:r>
            <w:r>
              <w:rPr>
                <w:spacing w:val="-5"/>
              </w:rPr>
              <w:t xml:space="preserve"> </w:t>
            </w:r>
            <w:r>
              <w:t>выполнено</w:t>
            </w:r>
            <w:r>
              <w:rPr>
                <w:spacing w:val="-4"/>
              </w:rPr>
              <w:t xml:space="preserve"> </w:t>
            </w:r>
            <w:r>
              <w:t>на</w:t>
            </w:r>
            <w:r>
              <w:rPr>
                <w:spacing w:val="-6"/>
              </w:rPr>
              <w:t xml:space="preserve"> </w:t>
            </w:r>
            <w:r>
              <w:t>91-100</w:t>
            </w:r>
            <w:r>
              <w:rPr>
                <w:spacing w:val="-4"/>
              </w:rPr>
              <w:t xml:space="preserve"> </w:t>
            </w:r>
            <w:r>
              <w:rPr>
                <w:spacing w:val="-10"/>
              </w:rPr>
              <w:t>%</w:t>
            </w:r>
          </w:p>
        </w:tc>
      </w:tr>
      <w:tr w:rsidR="00F65042">
        <w:trPr>
          <w:trHeight w:val="251"/>
        </w:trPr>
        <w:tc>
          <w:tcPr>
            <w:tcW w:w="4697" w:type="dxa"/>
          </w:tcPr>
          <w:p w:rsidR="00F65042" w:rsidRDefault="00ED21B0">
            <w:pPr>
              <w:pStyle w:val="TableParagraph"/>
              <w:spacing w:line="232" w:lineRule="exact"/>
            </w:pPr>
            <w:r>
              <w:rPr>
                <w:spacing w:val="-2"/>
              </w:rPr>
              <w:t>«Хорошо»</w:t>
            </w:r>
          </w:p>
        </w:tc>
        <w:tc>
          <w:tcPr>
            <w:tcW w:w="4649" w:type="dxa"/>
          </w:tcPr>
          <w:p w:rsidR="00F65042" w:rsidRDefault="00ED21B0">
            <w:pPr>
              <w:pStyle w:val="TableParagraph"/>
              <w:spacing w:line="232" w:lineRule="exact"/>
              <w:ind w:left="108"/>
            </w:pPr>
            <w:r>
              <w:t>Задание</w:t>
            </w:r>
            <w:r>
              <w:rPr>
                <w:spacing w:val="-5"/>
              </w:rPr>
              <w:t xml:space="preserve"> </w:t>
            </w:r>
            <w:r>
              <w:t>выполнено</w:t>
            </w:r>
            <w:r>
              <w:rPr>
                <w:spacing w:val="-4"/>
              </w:rPr>
              <w:t xml:space="preserve"> </w:t>
            </w:r>
            <w:r>
              <w:t>на</w:t>
            </w:r>
            <w:r>
              <w:rPr>
                <w:spacing w:val="-6"/>
              </w:rPr>
              <w:t xml:space="preserve"> </w:t>
            </w:r>
            <w:r>
              <w:t>81-90</w:t>
            </w:r>
            <w:r>
              <w:rPr>
                <w:spacing w:val="-4"/>
              </w:rPr>
              <w:t xml:space="preserve"> </w:t>
            </w:r>
            <w:r>
              <w:rPr>
                <w:spacing w:val="-10"/>
              </w:rPr>
              <w:t>%</w:t>
            </w:r>
          </w:p>
        </w:tc>
      </w:tr>
      <w:tr w:rsidR="00F65042">
        <w:trPr>
          <w:trHeight w:val="254"/>
        </w:trPr>
        <w:tc>
          <w:tcPr>
            <w:tcW w:w="4697" w:type="dxa"/>
          </w:tcPr>
          <w:p w:rsidR="00F65042" w:rsidRDefault="00ED21B0">
            <w:pPr>
              <w:pStyle w:val="TableParagraph"/>
              <w:spacing w:line="234" w:lineRule="exact"/>
            </w:pPr>
            <w:r>
              <w:rPr>
                <w:spacing w:val="-2"/>
              </w:rPr>
              <w:t>«Удовлетворительно»</w:t>
            </w:r>
          </w:p>
        </w:tc>
        <w:tc>
          <w:tcPr>
            <w:tcW w:w="4649" w:type="dxa"/>
          </w:tcPr>
          <w:p w:rsidR="00F65042" w:rsidRDefault="00ED21B0">
            <w:pPr>
              <w:pStyle w:val="TableParagraph"/>
              <w:spacing w:line="234" w:lineRule="exact"/>
              <w:ind w:left="108"/>
            </w:pPr>
            <w:r>
              <w:t>Задание</w:t>
            </w:r>
            <w:r>
              <w:rPr>
                <w:spacing w:val="-5"/>
              </w:rPr>
              <w:t xml:space="preserve"> </w:t>
            </w:r>
            <w:r>
              <w:t>выполнено</w:t>
            </w:r>
            <w:r>
              <w:rPr>
                <w:spacing w:val="-4"/>
              </w:rPr>
              <w:t xml:space="preserve"> </w:t>
            </w:r>
            <w:r>
              <w:t>на</w:t>
            </w:r>
            <w:r>
              <w:rPr>
                <w:spacing w:val="-6"/>
              </w:rPr>
              <w:t xml:space="preserve"> </w:t>
            </w:r>
            <w:r>
              <w:t>71-80</w:t>
            </w:r>
            <w:r>
              <w:rPr>
                <w:spacing w:val="-4"/>
              </w:rPr>
              <w:t xml:space="preserve"> </w:t>
            </w:r>
            <w:r>
              <w:rPr>
                <w:spacing w:val="-10"/>
              </w:rPr>
              <w:t>%</w:t>
            </w:r>
          </w:p>
        </w:tc>
      </w:tr>
      <w:tr w:rsidR="00F65042">
        <w:trPr>
          <w:trHeight w:val="254"/>
        </w:trPr>
        <w:tc>
          <w:tcPr>
            <w:tcW w:w="4697" w:type="dxa"/>
          </w:tcPr>
          <w:p w:rsidR="00F65042" w:rsidRDefault="00ED21B0">
            <w:pPr>
              <w:pStyle w:val="TableParagraph"/>
              <w:spacing w:line="235" w:lineRule="exact"/>
            </w:pPr>
            <w:r>
              <w:rPr>
                <w:spacing w:val="-2"/>
              </w:rPr>
              <w:t>«Неудовлетворительно»</w:t>
            </w:r>
          </w:p>
        </w:tc>
        <w:tc>
          <w:tcPr>
            <w:tcW w:w="4649" w:type="dxa"/>
          </w:tcPr>
          <w:p w:rsidR="00F65042" w:rsidRDefault="00ED21B0">
            <w:pPr>
              <w:pStyle w:val="TableParagraph"/>
              <w:spacing w:line="235" w:lineRule="exact"/>
              <w:ind w:left="108"/>
            </w:pPr>
            <w:r>
              <w:t>Задание</w:t>
            </w:r>
            <w:r>
              <w:rPr>
                <w:spacing w:val="-3"/>
              </w:rPr>
              <w:t xml:space="preserve"> </w:t>
            </w:r>
            <w:r>
              <w:t>выполнено</w:t>
            </w:r>
            <w:r>
              <w:rPr>
                <w:spacing w:val="-3"/>
              </w:rPr>
              <w:t xml:space="preserve"> </w:t>
            </w:r>
            <w:r>
              <w:t>менее</w:t>
            </w:r>
            <w:r>
              <w:rPr>
                <w:spacing w:val="-5"/>
              </w:rPr>
              <w:t xml:space="preserve"> </w:t>
            </w:r>
            <w:r>
              <w:t>70</w:t>
            </w:r>
            <w:r>
              <w:rPr>
                <w:spacing w:val="-3"/>
              </w:rPr>
              <w:t xml:space="preserve"> </w:t>
            </w:r>
            <w:r>
              <w:rPr>
                <w:spacing w:val="-10"/>
              </w:rPr>
              <w:t>%</w:t>
            </w:r>
          </w:p>
        </w:tc>
      </w:tr>
    </w:tbl>
    <w:p w:rsidR="00F65042" w:rsidRDefault="00F65042">
      <w:pPr>
        <w:pStyle w:val="a3"/>
        <w:spacing w:before="179"/>
        <w:rPr>
          <w:b/>
          <w:sz w:val="22"/>
        </w:rPr>
      </w:pPr>
    </w:p>
    <w:p w:rsidR="00F65042" w:rsidRDefault="00ED21B0">
      <w:pPr>
        <w:pStyle w:val="a4"/>
        <w:numPr>
          <w:ilvl w:val="0"/>
          <w:numId w:val="196"/>
        </w:numPr>
        <w:tabs>
          <w:tab w:val="left" w:pos="1843"/>
        </w:tabs>
        <w:spacing w:line="259" w:lineRule="auto"/>
        <w:ind w:left="1136" w:right="1189" w:firstLine="0"/>
        <w:jc w:val="left"/>
        <w:rPr>
          <w:b/>
        </w:rPr>
      </w:pPr>
      <w:r>
        <w:rPr>
          <w:b/>
        </w:rPr>
        <w:t>Перечень</w:t>
      </w:r>
      <w:r>
        <w:rPr>
          <w:b/>
          <w:spacing w:val="-5"/>
        </w:rPr>
        <w:t xml:space="preserve"> </w:t>
      </w:r>
      <w:r>
        <w:rPr>
          <w:b/>
        </w:rPr>
        <w:t>основной</w:t>
      </w:r>
      <w:r>
        <w:rPr>
          <w:b/>
          <w:spacing w:val="-5"/>
        </w:rPr>
        <w:t xml:space="preserve"> </w:t>
      </w:r>
      <w:r>
        <w:rPr>
          <w:b/>
        </w:rPr>
        <w:t>и</w:t>
      </w:r>
      <w:r>
        <w:rPr>
          <w:b/>
          <w:spacing w:val="-7"/>
        </w:rPr>
        <w:t xml:space="preserve"> </w:t>
      </w:r>
      <w:r>
        <w:rPr>
          <w:b/>
        </w:rPr>
        <w:t>дополнительной</w:t>
      </w:r>
      <w:r>
        <w:rPr>
          <w:b/>
          <w:spacing w:val="-5"/>
        </w:rPr>
        <w:t xml:space="preserve"> </w:t>
      </w:r>
      <w:r>
        <w:rPr>
          <w:b/>
        </w:rPr>
        <w:t>учебной</w:t>
      </w:r>
      <w:r>
        <w:rPr>
          <w:b/>
          <w:spacing w:val="-7"/>
        </w:rPr>
        <w:t xml:space="preserve"> </w:t>
      </w:r>
      <w:r>
        <w:rPr>
          <w:b/>
        </w:rPr>
        <w:t>литературы,</w:t>
      </w:r>
      <w:r>
        <w:rPr>
          <w:b/>
          <w:spacing w:val="-5"/>
        </w:rPr>
        <w:t xml:space="preserve"> </w:t>
      </w:r>
      <w:r>
        <w:rPr>
          <w:b/>
        </w:rPr>
        <w:t>необходимой</w:t>
      </w:r>
      <w:r>
        <w:rPr>
          <w:b/>
          <w:spacing w:val="-5"/>
        </w:rPr>
        <w:t xml:space="preserve"> </w:t>
      </w:r>
      <w:r>
        <w:rPr>
          <w:b/>
        </w:rPr>
        <w:t>для освоения дисциплины</w:t>
      </w:r>
    </w:p>
    <w:p w:rsidR="00F65042" w:rsidRDefault="00ED21B0">
      <w:pPr>
        <w:spacing w:before="159" w:line="251" w:lineRule="exact"/>
        <w:ind w:left="1136"/>
        <w:rPr>
          <w:b/>
        </w:rPr>
      </w:pPr>
      <w:r>
        <w:rPr>
          <w:b/>
        </w:rPr>
        <w:t>а)</w:t>
      </w:r>
      <w:r>
        <w:rPr>
          <w:b/>
          <w:spacing w:val="-4"/>
        </w:rPr>
        <w:t xml:space="preserve"> </w:t>
      </w:r>
      <w:r>
        <w:rPr>
          <w:b/>
        </w:rPr>
        <w:t>основная</w:t>
      </w:r>
      <w:r>
        <w:rPr>
          <w:b/>
          <w:spacing w:val="-4"/>
        </w:rPr>
        <w:t xml:space="preserve"> </w:t>
      </w:r>
      <w:r>
        <w:rPr>
          <w:b/>
          <w:spacing w:val="-2"/>
        </w:rPr>
        <w:t>литература:</w:t>
      </w:r>
    </w:p>
    <w:p w:rsidR="00F65042" w:rsidRDefault="00ED21B0">
      <w:pPr>
        <w:pStyle w:val="a4"/>
        <w:numPr>
          <w:ilvl w:val="0"/>
          <w:numId w:val="185"/>
        </w:numPr>
        <w:tabs>
          <w:tab w:val="left" w:pos="1356"/>
        </w:tabs>
        <w:spacing w:line="259" w:lineRule="auto"/>
        <w:ind w:right="718" w:firstLine="0"/>
      </w:pPr>
      <w:r>
        <w:t>Общественное</w:t>
      </w:r>
      <w:r>
        <w:rPr>
          <w:spacing w:val="-3"/>
        </w:rPr>
        <w:t xml:space="preserve"> </w:t>
      </w:r>
      <w:r>
        <w:t>здоровье</w:t>
      </w:r>
      <w:r>
        <w:rPr>
          <w:spacing w:val="-3"/>
        </w:rPr>
        <w:t xml:space="preserve"> </w:t>
      </w:r>
      <w:r>
        <w:t>и</w:t>
      </w:r>
      <w:r>
        <w:rPr>
          <w:spacing w:val="-3"/>
        </w:rPr>
        <w:t xml:space="preserve"> </w:t>
      </w:r>
      <w:r>
        <w:t>здравоохранение:</w:t>
      </w:r>
      <w:r>
        <w:rPr>
          <w:spacing w:val="-2"/>
        </w:rPr>
        <w:t xml:space="preserve"> </w:t>
      </w:r>
      <w:r>
        <w:t>учебник</w:t>
      </w:r>
      <w:r>
        <w:rPr>
          <w:spacing w:val="-3"/>
        </w:rPr>
        <w:t xml:space="preserve"> </w:t>
      </w:r>
      <w:r>
        <w:t>для</w:t>
      </w:r>
      <w:r>
        <w:rPr>
          <w:spacing w:val="-6"/>
        </w:rPr>
        <w:t xml:space="preserve"> </w:t>
      </w:r>
      <w:r>
        <w:t>студентов</w:t>
      </w:r>
      <w:r>
        <w:rPr>
          <w:spacing w:val="-4"/>
        </w:rPr>
        <w:t xml:space="preserve"> </w:t>
      </w:r>
      <w:r>
        <w:t>/</w:t>
      </w:r>
      <w:r>
        <w:rPr>
          <w:spacing w:val="-2"/>
        </w:rPr>
        <w:t xml:space="preserve"> </w:t>
      </w:r>
      <w:r>
        <w:t>[Н.</w:t>
      </w:r>
      <w:r>
        <w:rPr>
          <w:spacing w:val="-6"/>
        </w:rPr>
        <w:t xml:space="preserve"> </w:t>
      </w:r>
      <w:r>
        <w:t>И.</w:t>
      </w:r>
      <w:r>
        <w:rPr>
          <w:spacing w:val="-3"/>
        </w:rPr>
        <w:t xml:space="preserve"> </w:t>
      </w:r>
      <w:r>
        <w:t>Вишняков,</w:t>
      </w:r>
      <w:r>
        <w:rPr>
          <w:spacing w:val="-3"/>
        </w:rPr>
        <w:t xml:space="preserve"> </w:t>
      </w:r>
      <w:r>
        <w:t>А.</w:t>
      </w:r>
      <w:r>
        <w:rPr>
          <w:spacing w:val="-3"/>
        </w:rPr>
        <w:t xml:space="preserve"> </w:t>
      </w:r>
      <w:r>
        <w:t>О. Гусев, О. А. Гусев и др.]; под ред. В. А. Миняева, Н. И. Вишнякова. - 8-е изд. М.: МЕДпресс-информ, 2016. - 840 с. : ил., табл.</w:t>
      </w:r>
    </w:p>
    <w:p w:rsidR="00F65042" w:rsidRDefault="00ED21B0">
      <w:pPr>
        <w:pStyle w:val="a4"/>
        <w:numPr>
          <w:ilvl w:val="0"/>
          <w:numId w:val="185"/>
        </w:numPr>
        <w:tabs>
          <w:tab w:val="left" w:pos="1843"/>
        </w:tabs>
        <w:spacing w:before="158"/>
        <w:ind w:right="275" w:firstLine="0"/>
        <w:jc w:val="both"/>
      </w:pPr>
      <w:r>
        <w:t>Общественное здоровье и здравоохранение: учебник / Ю. П. Лисицын, Г. Э. Улумбекова. -3-е изд., перераб. и доп. - М.: ГЭОТАР-Медиа, 2015. - 544 с. : ил.</w:t>
      </w:r>
    </w:p>
    <w:p w:rsidR="00F65042" w:rsidRDefault="00ED21B0">
      <w:pPr>
        <w:pStyle w:val="a4"/>
        <w:numPr>
          <w:ilvl w:val="0"/>
          <w:numId w:val="185"/>
        </w:numPr>
        <w:tabs>
          <w:tab w:val="left" w:pos="1843"/>
        </w:tabs>
        <w:ind w:right="278" w:firstLine="0"/>
        <w:jc w:val="both"/>
      </w:pPr>
      <w:r>
        <w:t>Общественное</w:t>
      </w:r>
      <w:r>
        <w:rPr>
          <w:spacing w:val="-7"/>
        </w:rPr>
        <w:t xml:space="preserve"> </w:t>
      </w:r>
      <w:r>
        <w:t>здоровье</w:t>
      </w:r>
      <w:r>
        <w:rPr>
          <w:spacing w:val="-7"/>
        </w:rPr>
        <w:t xml:space="preserve"> </w:t>
      </w:r>
      <w:r>
        <w:t>и</w:t>
      </w:r>
      <w:r>
        <w:rPr>
          <w:spacing w:val="-10"/>
        </w:rPr>
        <w:t xml:space="preserve"> </w:t>
      </w:r>
      <w:r>
        <w:t>здравоохранение:</w:t>
      </w:r>
      <w:r>
        <w:rPr>
          <w:spacing w:val="-6"/>
        </w:rPr>
        <w:t xml:space="preserve"> </w:t>
      </w:r>
      <w:r>
        <w:t>учебник</w:t>
      </w:r>
      <w:r>
        <w:rPr>
          <w:spacing w:val="-7"/>
        </w:rPr>
        <w:t xml:space="preserve"> </w:t>
      </w:r>
      <w:r>
        <w:t>для</w:t>
      </w:r>
      <w:r>
        <w:rPr>
          <w:spacing w:val="-7"/>
        </w:rPr>
        <w:t xml:space="preserve"> </w:t>
      </w:r>
      <w:r>
        <w:t>студентов</w:t>
      </w:r>
      <w:r>
        <w:rPr>
          <w:spacing w:val="-8"/>
        </w:rPr>
        <w:t xml:space="preserve"> </w:t>
      </w:r>
      <w:r>
        <w:t>/</w:t>
      </w:r>
      <w:r>
        <w:rPr>
          <w:spacing w:val="-6"/>
        </w:rPr>
        <w:t xml:space="preserve"> </w:t>
      </w:r>
      <w:r>
        <w:t>[Н.</w:t>
      </w:r>
      <w:r>
        <w:rPr>
          <w:spacing w:val="-7"/>
        </w:rPr>
        <w:t xml:space="preserve"> </w:t>
      </w:r>
      <w:r>
        <w:t>И.</w:t>
      </w:r>
      <w:r>
        <w:rPr>
          <w:spacing w:val="-7"/>
        </w:rPr>
        <w:t xml:space="preserve"> </w:t>
      </w:r>
      <w:r>
        <w:t>Вишняков,</w:t>
      </w:r>
      <w:r>
        <w:rPr>
          <w:spacing w:val="-7"/>
        </w:rPr>
        <w:t xml:space="preserve"> </w:t>
      </w:r>
      <w:r>
        <w:t>А.</w:t>
      </w:r>
      <w:r>
        <w:rPr>
          <w:spacing w:val="-7"/>
        </w:rPr>
        <w:t xml:space="preserve"> </w:t>
      </w:r>
      <w:r>
        <w:t>О. Гусев,</w:t>
      </w:r>
      <w:r>
        <w:rPr>
          <w:spacing w:val="-1"/>
        </w:rPr>
        <w:t xml:space="preserve"> </w:t>
      </w:r>
      <w:r>
        <w:t>О.</w:t>
      </w:r>
      <w:r>
        <w:rPr>
          <w:spacing w:val="-1"/>
        </w:rPr>
        <w:t xml:space="preserve"> </w:t>
      </w:r>
      <w:r>
        <w:t>А.</w:t>
      </w:r>
      <w:r>
        <w:rPr>
          <w:spacing w:val="-1"/>
        </w:rPr>
        <w:t xml:space="preserve"> </w:t>
      </w:r>
      <w:r>
        <w:t>Гусев</w:t>
      </w:r>
      <w:r>
        <w:rPr>
          <w:spacing w:val="-2"/>
        </w:rPr>
        <w:t xml:space="preserve"> </w:t>
      </w:r>
      <w:r>
        <w:t>и</w:t>
      </w:r>
      <w:r>
        <w:rPr>
          <w:spacing w:val="-1"/>
        </w:rPr>
        <w:t xml:space="preserve"> </w:t>
      </w:r>
      <w:r>
        <w:t>др.];</w:t>
      </w:r>
      <w:r>
        <w:rPr>
          <w:spacing w:val="-3"/>
        </w:rPr>
        <w:t xml:space="preserve"> </w:t>
      </w:r>
      <w:r>
        <w:t>под</w:t>
      </w:r>
      <w:r>
        <w:rPr>
          <w:spacing w:val="-1"/>
        </w:rPr>
        <w:t xml:space="preserve"> </w:t>
      </w:r>
      <w:r>
        <w:t>ред.</w:t>
      </w:r>
      <w:r>
        <w:rPr>
          <w:spacing w:val="-3"/>
        </w:rPr>
        <w:t xml:space="preserve"> </w:t>
      </w:r>
      <w:r>
        <w:t>В.</w:t>
      </w:r>
      <w:r>
        <w:rPr>
          <w:spacing w:val="-1"/>
        </w:rPr>
        <w:t xml:space="preserve"> </w:t>
      </w:r>
      <w:r>
        <w:t>А.</w:t>
      </w:r>
      <w:r>
        <w:rPr>
          <w:spacing w:val="-1"/>
        </w:rPr>
        <w:t xml:space="preserve"> </w:t>
      </w:r>
      <w:r>
        <w:t>Миняева,</w:t>
      </w:r>
      <w:r>
        <w:rPr>
          <w:spacing w:val="-1"/>
        </w:rPr>
        <w:t xml:space="preserve"> </w:t>
      </w:r>
      <w:r>
        <w:t>Н.</w:t>
      </w:r>
      <w:r>
        <w:rPr>
          <w:spacing w:val="-1"/>
        </w:rPr>
        <w:t xml:space="preserve"> </w:t>
      </w:r>
      <w:r>
        <w:t>И.</w:t>
      </w:r>
      <w:r>
        <w:rPr>
          <w:spacing w:val="-1"/>
        </w:rPr>
        <w:t xml:space="preserve"> </w:t>
      </w:r>
      <w:r>
        <w:t>Вишнякова. -</w:t>
      </w:r>
      <w:r>
        <w:rPr>
          <w:spacing w:val="-5"/>
        </w:rPr>
        <w:t xml:space="preserve"> </w:t>
      </w:r>
      <w:r>
        <w:t>6-е</w:t>
      </w:r>
      <w:r>
        <w:rPr>
          <w:spacing w:val="-1"/>
        </w:rPr>
        <w:t xml:space="preserve"> </w:t>
      </w:r>
      <w:r>
        <w:t>изд.</w:t>
      </w:r>
      <w:r>
        <w:rPr>
          <w:spacing w:val="-1"/>
        </w:rPr>
        <w:t xml:space="preserve"> </w:t>
      </w:r>
      <w:r>
        <w:t>-</w:t>
      </w:r>
      <w:r>
        <w:rPr>
          <w:spacing w:val="80"/>
        </w:rPr>
        <w:t xml:space="preserve">  </w:t>
      </w:r>
      <w:r>
        <w:t>М.:</w:t>
      </w:r>
      <w:r>
        <w:rPr>
          <w:spacing w:val="40"/>
        </w:rPr>
        <w:t xml:space="preserve"> </w:t>
      </w:r>
      <w:r>
        <w:t>МЕДпресс-информ, 2012. - 655 с. : ил., табл.</w:t>
      </w:r>
    </w:p>
    <w:p w:rsidR="00F65042" w:rsidRDefault="00ED21B0">
      <w:pPr>
        <w:pStyle w:val="a4"/>
        <w:numPr>
          <w:ilvl w:val="0"/>
          <w:numId w:val="185"/>
        </w:numPr>
        <w:tabs>
          <w:tab w:val="left" w:pos="1843"/>
        </w:tabs>
        <w:ind w:right="279" w:firstLine="0"/>
        <w:jc w:val="both"/>
      </w:pPr>
      <w:r>
        <w:t>Медик</w:t>
      </w:r>
      <w:r>
        <w:rPr>
          <w:spacing w:val="-14"/>
        </w:rPr>
        <w:t xml:space="preserve"> </w:t>
      </w:r>
      <w:r>
        <w:t>В.</w:t>
      </w:r>
      <w:r>
        <w:rPr>
          <w:spacing w:val="-14"/>
        </w:rPr>
        <w:t xml:space="preserve"> </w:t>
      </w:r>
      <w:r>
        <w:t>А.,</w:t>
      </w:r>
      <w:r>
        <w:rPr>
          <w:spacing w:val="-14"/>
        </w:rPr>
        <w:t xml:space="preserve"> </w:t>
      </w:r>
      <w:r>
        <w:t>Юрьев</w:t>
      </w:r>
      <w:r>
        <w:rPr>
          <w:spacing w:val="-13"/>
        </w:rPr>
        <w:t xml:space="preserve"> </w:t>
      </w:r>
      <w:r>
        <w:t>В.</w:t>
      </w:r>
      <w:r>
        <w:rPr>
          <w:spacing w:val="-14"/>
        </w:rPr>
        <w:t xml:space="preserve"> </w:t>
      </w:r>
      <w:r>
        <w:t>К.</w:t>
      </w:r>
      <w:r>
        <w:rPr>
          <w:spacing w:val="-14"/>
        </w:rPr>
        <w:t xml:space="preserve"> </w:t>
      </w:r>
      <w:r>
        <w:t>Общественное</w:t>
      </w:r>
      <w:r>
        <w:rPr>
          <w:spacing w:val="-14"/>
        </w:rPr>
        <w:t xml:space="preserve"> </w:t>
      </w:r>
      <w:r>
        <w:t>здоровье</w:t>
      </w:r>
      <w:r>
        <w:rPr>
          <w:spacing w:val="-13"/>
        </w:rPr>
        <w:t xml:space="preserve"> </w:t>
      </w:r>
      <w:r>
        <w:t>и</w:t>
      </w:r>
      <w:r>
        <w:rPr>
          <w:spacing w:val="-14"/>
        </w:rPr>
        <w:t xml:space="preserve"> </w:t>
      </w:r>
      <w:r>
        <w:t>здравоохранение:</w:t>
      </w:r>
      <w:r>
        <w:rPr>
          <w:spacing w:val="-14"/>
        </w:rPr>
        <w:t xml:space="preserve"> </w:t>
      </w:r>
      <w:r>
        <w:t>учебник</w:t>
      </w:r>
      <w:r>
        <w:rPr>
          <w:spacing w:val="-14"/>
        </w:rPr>
        <w:t xml:space="preserve"> </w:t>
      </w:r>
      <w:r>
        <w:t>/</w:t>
      </w:r>
      <w:r>
        <w:rPr>
          <w:spacing w:val="-13"/>
        </w:rPr>
        <w:t xml:space="preserve"> </w:t>
      </w:r>
      <w:r>
        <w:t>В.</w:t>
      </w:r>
      <w:r>
        <w:rPr>
          <w:spacing w:val="-14"/>
        </w:rPr>
        <w:t xml:space="preserve"> </w:t>
      </w:r>
      <w:r>
        <w:t>А.</w:t>
      </w:r>
      <w:r>
        <w:rPr>
          <w:spacing w:val="-14"/>
        </w:rPr>
        <w:t xml:space="preserve"> </w:t>
      </w:r>
      <w:r>
        <w:t>Медик, В. К. Юрьев. - 2-е изд., испр. и доп. - М.: ГЭОТАР-Медиа, 2014. - 608 с. : ил.</w:t>
      </w:r>
    </w:p>
    <w:p w:rsidR="00F65042" w:rsidRDefault="00ED21B0">
      <w:pPr>
        <w:pStyle w:val="a4"/>
        <w:numPr>
          <w:ilvl w:val="0"/>
          <w:numId w:val="185"/>
        </w:numPr>
        <w:tabs>
          <w:tab w:val="left" w:pos="1843"/>
        </w:tabs>
        <w:ind w:right="281" w:firstLine="0"/>
        <w:jc w:val="both"/>
      </w:pPr>
      <w:r>
        <w:t>Щепин</w:t>
      </w:r>
      <w:r>
        <w:rPr>
          <w:spacing w:val="-11"/>
        </w:rPr>
        <w:t xml:space="preserve"> </w:t>
      </w:r>
      <w:r>
        <w:t>О.П.,</w:t>
      </w:r>
      <w:r>
        <w:rPr>
          <w:spacing w:val="-11"/>
        </w:rPr>
        <w:t xml:space="preserve"> </w:t>
      </w:r>
      <w:r>
        <w:t>Медик</w:t>
      </w:r>
      <w:r>
        <w:rPr>
          <w:spacing w:val="-10"/>
        </w:rPr>
        <w:t xml:space="preserve"> </w:t>
      </w:r>
      <w:r>
        <w:t>В.А.</w:t>
      </w:r>
      <w:r>
        <w:rPr>
          <w:spacing w:val="-13"/>
        </w:rPr>
        <w:t xml:space="preserve"> </w:t>
      </w:r>
      <w:r>
        <w:t>Общественное</w:t>
      </w:r>
      <w:r>
        <w:rPr>
          <w:spacing w:val="-10"/>
        </w:rPr>
        <w:t xml:space="preserve"> </w:t>
      </w:r>
      <w:r>
        <w:t>здоровье</w:t>
      </w:r>
      <w:r>
        <w:rPr>
          <w:spacing w:val="-11"/>
        </w:rPr>
        <w:t xml:space="preserve"> </w:t>
      </w:r>
      <w:r>
        <w:t>и</w:t>
      </w:r>
      <w:r>
        <w:rPr>
          <w:spacing w:val="-13"/>
        </w:rPr>
        <w:t xml:space="preserve"> </w:t>
      </w:r>
      <w:r>
        <w:t>здравоохранение:</w:t>
      </w:r>
      <w:r>
        <w:rPr>
          <w:spacing w:val="-9"/>
        </w:rPr>
        <w:t xml:space="preserve"> </w:t>
      </w:r>
      <w:r>
        <w:t>учебник.</w:t>
      </w:r>
      <w:r>
        <w:rPr>
          <w:spacing w:val="-11"/>
        </w:rPr>
        <w:t xml:space="preserve"> </w:t>
      </w:r>
      <w:r>
        <w:t>Щепин</w:t>
      </w:r>
      <w:r>
        <w:rPr>
          <w:spacing w:val="-11"/>
        </w:rPr>
        <w:t xml:space="preserve"> </w:t>
      </w:r>
      <w:r>
        <w:t>О.П., Медик В.А. 2012. - 592 с.: ил. (Серия "Послевузовское образование")</w:t>
      </w:r>
    </w:p>
    <w:p w:rsidR="00F65042" w:rsidRDefault="00ED21B0">
      <w:pPr>
        <w:pStyle w:val="a4"/>
        <w:numPr>
          <w:ilvl w:val="0"/>
          <w:numId w:val="185"/>
        </w:numPr>
        <w:tabs>
          <w:tab w:val="left" w:pos="1843"/>
        </w:tabs>
        <w:ind w:right="275" w:firstLine="0"/>
        <w:jc w:val="both"/>
      </w:pPr>
      <w:r>
        <w:t>Основы экономики здравоохранения: учеб. пособие / [Н. И. Вишняков, О. А. Гусев, А. О. Гусев и др.]; под ред. Н. И. Вишнякова. -</w:t>
      </w:r>
      <w:r>
        <w:rPr>
          <w:spacing w:val="-2"/>
        </w:rPr>
        <w:t xml:space="preserve"> </w:t>
      </w:r>
      <w:r>
        <w:t>2-е изд., доп. и перераб. -</w:t>
      </w:r>
      <w:r>
        <w:rPr>
          <w:spacing w:val="-2"/>
        </w:rPr>
        <w:t xml:space="preserve"> </w:t>
      </w:r>
      <w:r>
        <w:t>М.: МЕДпресс-</w:t>
      </w:r>
      <w:r>
        <w:rPr>
          <w:spacing w:val="-2"/>
        </w:rPr>
        <w:t xml:space="preserve"> </w:t>
      </w:r>
      <w:r>
        <w:t>информ, 2012. -138, [1] с.: табл., схем. Библиогр. с. 139</w:t>
      </w:r>
    </w:p>
    <w:p w:rsidR="00F65042" w:rsidRDefault="00ED21B0">
      <w:pPr>
        <w:pStyle w:val="a4"/>
        <w:numPr>
          <w:ilvl w:val="0"/>
          <w:numId w:val="185"/>
        </w:numPr>
        <w:tabs>
          <w:tab w:val="left" w:pos="1843"/>
        </w:tabs>
        <w:ind w:right="275" w:firstLine="0"/>
        <w:jc w:val="both"/>
      </w:pPr>
      <w:r>
        <w:t>Основы экономики здравоохранения: учеб. пособие / [Н. И. Вишняков, О. А. Гусев, А. О. Гусев и др.]; под ред. Н. И. Вишнякова. -</w:t>
      </w:r>
      <w:r>
        <w:rPr>
          <w:spacing w:val="-2"/>
        </w:rPr>
        <w:t xml:space="preserve"> </w:t>
      </w:r>
      <w:r>
        <w:t>3-е изд., доп. и перераб. -</w:t>
      </w:r>
      <w:r>
        <w:rPr>
          <w:spacing w:val="-2"/>
        </w:rPr>
        <w:t xml:space="preserve"> </w:t>
      </w:r>
      <w:r>
        <w:t>М.: МЕДпресс-</w:t>
      </w:r>
      <w:r>
        <w:rPr>
          <w:spacing w:val="-2"/>
        </w:rPr>
        <w:t xml:space="preserve"> </w:t>
      </w:r>
      <w:r>
        <w:t>информ, 2013. -148, [1] с.: ил., табл. - Библиогр. с. 149</w:t>
      </w:r>
    </w:p>
    <w:p w:rsidR="00F65042" w:rsidRDefault="00ED21B0">
      <w:pPr>
        <w:pStyle w:val="a4"/>
        <w:numPr>
          <w:ilvl w:val="0"/>
          <w:numId w:val="185"/>
        </w:numPr>
        <w:tabs>
          <w:tab w:val="left" w:pos="1301"/>
        </w:tabs>
        <w:ind w:right="280" w:firstLine="0"/>
        <w:jc w:val="both"/>
      </w:pPr>
      <w:r>
        <w:t>Рожавский Л. А. Переход на эффективный контракт в многопрофильной больнице через должностную инструкцию, трудовой договор, оценку деятельности каждого работника: монография</w:t>
      </w:r>
      <w:r>
        <w:rPr>
          <w:spacing w:val="-6"/>
        </w:rPr>
        <w:t xml:space="preserve"> </w:t>
      </w:r>
      <w:r>
        <w:t>/Л.А.</w:t>
      </w:r>
      <w:r>
        <w:rPr>
          <w:spacing w:val="-7"/>
        </w:rPr>
        <w:t xml:space="preserve"> </w:t>
      </w:r>
      <w:r>
        <w:t>Рожавский,</w:t>
      </w:r>
      <w:r>
        <w:rPr>
          <w:spacing w:val="-4"/>
        </w:rPr>
        <w:t xml:space="preserve"> </w:t>
      </w:r>
      <w:r>
        <w:t>С.А.</w:t>
      </w:r>
      <w:r>
        <w:rPr>
          <w:spacing w:val="-4"/>
        </w:rPr>
        <w:t xml:space="preserve"> </w:t>
      </w:r>
      <w:r>
        <w:t>Вишнева;</w:t>
      </w:r>
      <w:r>
        <w:rPr>
          <w:spacing w:val="-3"/>
        </w:rPr>
        <w:t xml:space="preserve"> </w:t>
      </w:r>
      <w:r>
        <w:t>Комитет</w:t>
      </w:r>
      <w:r>
        <w:rPr>
          <w:spacing w:val="-4"/>
        </w:rPr>
        <w:t xml:space="preserve"> </w:t>
      </w:r>
      <w:r>
        <w:t>по</w:t>
      </w:r>
      <w:r>
        <w:rPr>
          <w:spacing w:val="-4"/>
        </w:rPr>
        <w:t xml:space="preserve"> </w:t>
      </w:r>
      <w:r>
        <w:t>здравоохранению</w:t>
      </w:r>
      <w:r>
        <w:rPr>
          <w:spacing w:val="-6"/>
        </w:rPr>
        <w:t xml:space="preserve"> </w:t>
      </w:r>
      <w:r>
        <w:t>Ленингр.</w:t>
      </w:r>
      <w:r>
        <w:rPr>
          <w:spacing w:val="-4"/>
        </w:rPr>
        <w:t xml:space="preserve"> </w:t>
      </w:r>
      <w:r>
        <w:t>Обл.,</w:t>
      </w:r>
      <w:r>
        <w:rPr>
          <w:spacing w:val="-4"/>
        </w:rPr>
        <w:t xml:space="preserve"> </w:t>
      </w:r>
      <w:r>
        <w:t>Детская клинич. больница. – Спб.Элби-Спб.2015. – 512 с.</w:t>
      </w:r>
    </w:p>
    <w:p w:rsidR="00F65042" w:rsidRDefault="00ED21B0">
      <w:pPr>
        <w:pStyle w:val="a4"/>
        <w:numPr>
          <w:ilvl w:val="0"/>
          <w:numId w:val="185"/>
        </w:numPr>
        <w:tabs>
          <w:tab w:val="left" w:pos="1301"/>
        </w:tabs>
        <w:ind w:right="277" w:firstLine="0"/>
      </w:pPr>
      <w:r>
        <w:t>Медицинское право: учебное пособие. Сашко С.Ю., Кочорова Л.В. 2011. - 352 с. 10.Статистические</w:t>
      </w:r>
      <w:r>
        <w:rPr>
          <w:spacing w:val="40"/>
        </w:rPr>
        <w:t xml:space="preserve"> </w:t>
      </w:r>
      <w:r>
        <w:t>методы</w:t>
      </w:r>
      <w:r>
        <w:rPr>
          <w:spacing w:val="40"/>
        </w:rPr>
        <w:t xml:space="preserve"> </w:t>
      </w:r>
      <w:r>
        <w:t>анализа</w:t>
      </w:r>
      <w:r>
        <w:rPr>
          <w:spacing w:val="40"/>
        </w:rPr>
        <w:t xml:space="preserve"> </w:t>
      </w:r>
      <w:r>
        <w:t>в</w:t>
      </w:r>
      <w:r>
        <w:rPr>
          <w:spacing w:val="40"/>
        </w:rPr>
        <w:t xml:space="preserve"> </w:t>
      </w:r>
      <w:r>
        <w:t>здравоохранении.</w:t>
      </w:r>
      <w:r>
        <w:rPr>
          <w:spacing w:val="40"/>
        </w:rPr>
        <w:t xml:space="preserve"> </w:t>
      </w:r>
      <w:r>
        <w:t>Краткий</w:t>
      </w:r>
      <w:r>
        <w:rPr>
          <w:spacing w:val="40"/>
        </w:rPr>
        <w:t xml:space="preserve"> </w:t>
      </w:r>
      <w:r>
        <w:t>курс</w:t>
      </w:r>
      <w:r>
        <w:rPr>
          <w:spacing w:val="40"/>
        </w:rPr>
        <w:t xml:space="preserve"> </w:t>
      </w:r>
      <w:r>
        <w:t>лекций.</w:t>
      </w:r>
      <w:r>
        <w:rPr>
          <w:spacing w:val="40"/>
        </w:rPr>
        <w:t xml:space="preserve"> </w:t>
      </w:r>
      <w:r>
        <w:t>Подготовлены</w:t>
      </w:r>
      <w:r>
        <w:rPr>
          <w:spacing w:val="80"/>
        </w:rPr>
        <w:t xml:space="preserve"> </w:t>
      </w:r>
      <w:r>
        <w:t>авторским</w:t>
      </w:r>
      <w:r>
        <w:rPr>
          <w:spacing w:val="29"/>
        </w:rPr>
        <w:t xml:space="preserve"> </w:t>
      </w:r>
      <w:r>
        <w:t>коллективом</w:t>
      </w:r>
      <w:r>
        <w:rPr>
          <w:spacing w:val="29"/>
        </w:rPr>
        <w:t xml:space="preserve"> </w:t>
      </w:r>
      <w:r>
        <w:t>в</w:t>
      </w:r>
      <w:r>
        <w:rPr>
          <w:spacing w:val="28"/>
        </w:rPr>
        <w:t xml:space="preserve"> </w:t>
      </w:r>
      <w:r>
        <w:t>составе:</w:t>
      </w:r>
      <w:r>
        <w:rPr>
          <w:spacing w:val="31"/>
        </w:rPr>
        <w:t xml:space="preserve"> </w:t>
      </w:r>
      <w:r>
        <w:t>д.м.н.,</w:t>
      </w:r>
      <w:r>
        <w:rPr>
          <w:spacing w:val="33"/>
        </w:rPr>
        <w:t xml:space="preserve"> </w:t>
      </w:r>
      <w:r>
        <w:t>проф.</w:t>
      </w:r>
      <w:r>
        <w:rPr>
          <w:spacing w:val="27"/>
        </w:rPr>
        <w:t xml:space="preserve"> </w:t>
      </w:r>
      <w:r>
        <w:t>Леонов</w:t>
      </w:r>
      <w:r>
        <w:rPr>
          <w:spacing w:val="28"/>
        </w:rPr>
        <w:t xml:space="preserve"> </w:t>
      </w:r>
      <w:r>
        <w:t>С.А.,</w:t>
      </w:r>
      <w:r>
        <w:rPr>
          <w:spacing w:val="30"/>
        </w:rPr>
        <w:t xml:space="preserve"> </w:t>
      </w:r>
      <w:r>
        <w:t>при</w:t>
      </w:r>
      <w:r>
        <w:rPr>
          <w:spacing w:val="31"/>
        </w:rPr>
        <w:t xml:space="preserve"> </w:t>
      </w:r>
      <w:r>
        <w:t>участии</w:t>
      </w:r>
      <w:r>
        <w:rPr>
          <w:spacing w:val="29"/>
        </w:rPr>
        <w:t xml:space="preserve"> </w:t>
      </w:r>
      <w:r>
        <w:t>к.м.н.</w:t>
      </w:r>
      <w:r>
        <w:rPr>
          <w:spacing w:val="30"/>
        </w:rPr>
        <w:t xml:space="preserve"> </w:t>
      </w:r>
      <w:r>
        <w:t>Вайсман</w:t>
      </w:r>
      <w:r>
        <w:rPr>
          <w:spacing w:val="29"/>
        </w:rPr>
        <w:t xml:space="preserve"> </w:t>
      </w:r>
      <w:r>
        <w:t>Д.Ш., Моравская С.В, Мирсков Ю.А. - М.: ИД "Менеджер здравоохранения", 2011. - 172 с.</w:t>
      </w:r>
    </w:p>
    <w:p w:rsidR="00F65042" w:rsidRDefault="00ED21B0">
      <w:pPr>
        <w:pStyle w:val="a4"/>
        <w:numPr>
          <w:ilvl w:val="0"/>
          <w:numId w:val="184"/>
        </w:numPr>
        <w:tabs>
          <w:tab w:val="left" w:pos="1412"/>
        </w:tabs>
        <w:ind w:left="1412" w:hanging="276"/>
      </w:pPr>
      <w:r>
        <w:t>Маркетинг:</w:t>
      </w:r>
      <w:r>
        <w:rPr>
          <w:spacing w:val="-3"/>
        </w:rPr>
        <w:t xml:space="preserve"> </w:t>
      </w:r>
      <w:r>
        <w:t>учебник.</w:t>
      </w:r>
      <w:r>
        <w:rPr>
          <w:spacing w:val="-3"/>
        </w:rPr>
        <w:t xml:space="preserve"> </w:t>
      </w:r>
      <w:r>
        <w:t>Липсиц</w:t>
      </w:r>
      <w:r>
        <w:rPr>
          <w:spacing w:val="-4"/>
        </w:rPr>
        <w:t xml:space="preserve"> </w:t>
      </w:r>
      <w:r>
        <w:t>И.В.</w:t>
      </w:r>
      <w:r>
        <w:rPr>
          <w:spacing w:val="-3"/>
        </w:rPr>
        <w:t xml:space="preserve"> </w:t>
      </w:r>
      <w:r>
        <w:t>и</w:t>
      </w:r>
      <w:r>
        <w:rPr>
          <w:spacing w:val="-3"/>
        </w:rPr>
        <w:t xml:space="preserve"> </w:t>
      </w:r>
      <w:r>
        <w:t>др.</w:t>
      </w:r>
      <w:r>
        <w:rPr>
          <w:spacing w:val="-3"/>
        </w:rPr>
        <w:t xml:space="preserve"> </w:t>
      </w:r>
      <w:r>
        <w:t>/</w:t>
      </w:r>
      <w:r>
        <w:rPr>
          <w:spacing w:val="-3"/>
        </w:rPr>
        <w:t xml:space="preserve"> </w:t>
      </w:r>
      <w:r>
        <w:t>Под</w:t>
      </w:r>
      <w:r>
        <w:rPr>
          <w:spacing w:val="-3"/>
        </w:rPr>
        <w:t xml:space="preserve"> </w:t>
      </w:r>
      <w:r>
        <w:t>ред.</w:t>
      </w:r>
      <w:r>
        <w:rPr>
          <w:spacing w:val="-3"/>
        </w:rPr>
        <w:t xml:space="preserve"> </w:t>
      </w:r>
      <w:r>
        <w:t>И.В.</w:t>
      </w:r>
      <w:r>
        <w:rPr>
          <w:spacing w:val="-3"/>
        </w:rPr>
        <w:t xml:space="preserve"> </w:t>
      </w:r>
      <w:r>
        <w:t>Липсица.</w:t>
      </w:r>
      <w:r>
        <w:rPr>
          <w:spacing w:val="-3"/>
        </w:rPr>
        <w:t xml:space="preserve"> </w:t>
      </w:r>
      <w:r>
        <w:t>2012.</w:t>
      </w:r>
      <w:r>
        <w:rPr>
          <w:spacing w:val="-1"/>
        </w:rPr>
        <w:t xml:space="preserve"> </w:t>
      </w:r>
      <w:r>
        <w:t>-</w:t>
      </w:r>
      <w:r>
        <w:rPr>
          <w:spacing w:val="-6"/>
        </w:rPr>
        <w:t xml:space="preserve"> </w:t>
      </w:r>
      <w:r>
        <w:t>576</w:t>
      </w:r>
      <w:r>
        <w:rPr>
          <w:spacing w:val="-3"/>
        </w:rPr>
        <w:t xml:space="preserve"> </w:t>
      </w:r>
      <w:r>
        <w:t>с.:</w:t>
      </w:r>
      <w:r>
        <w:rPr>
          <w:spacing w:val="-2"/>
        </w:rPr>
        <w:t xml:space="preserve"> </w:t>
      </w:r>
      <w:r>
        <w:rPr>
          <w:spacing w:val="-5"/>
        </w:rPr>
        <w:t>ил.</w:t>
      </w:r>
    </w:p>
    <w:p w:rsidR="00F65042" w:rsidRDefault="00F65042">
      <w:pPr>
        <w:pStyle w:val="a3"/>
        <w:spacing w:before="5"/>
        <w:rPr>
          <w:sz w:val="22"/>
        </w:rPr>
      </w:pPr>
    </w:p>
    <w:p w:rsidR="00F65042" w:rsidRDefault="00ED21B0">
      <w:pPr>
        <w:spacing w:line="250" w:lineRule="exact"/>
        <w:ind w:left="1136"/>
        <w:rPr>
          <w:b/>
        </w:rPr>
      </w:pPr>
      <w:r>
        <w:rPr>
          <w:b/>
        </w:rPr>
        <w:t>б)</w:t>
      </w:r>
      <w:r>
        <w:rPr>
          <w:b/>
          <w:spacing w:val="-6"/>
        </w:rPr>
        <w:t xml:space="preserve"> </w:t>
      </w:r>
      <w:r>
        <w:rPr>
          <w:b/>
        </w:rPr>
        <w:t>дополнительная</w:t>
      </w:r>
      <w:r>
        <w:rPr>
          <w:b/>
          <w:spacing w:val="-6"/>
        </w:rPr>
        <w:t xml:space="preserve"> </w:t>
      </w:r>
      <w:r>
        <w:rPr>
          <w:b/>
          <w:spacing w:val="-2"/>
        </w:rPr>
        <w:t>литература:</w:t>
      </w:r>
    </w:p>
    <w:p w:rsidR="00F65042" w:rsidRDefault="00ED21B0">
      <w:pPr>
        <w:pStyle w:val="a4"/>
        <w:numPr>
          <w:ilvl w:val="0"/>
          <w:numId w:val="183"/>
        </w:numPr>
        <w:tabs>
          <w:tab w:val="left" w:pos="1299"/>
        </w:tabs>
        <w:spacing w:line="242" w:lineRule="auto"/>
        <w:ind w:right="279" w:firstLine="0"/>
      </w:pPr>
      <w:r>
        <w:t>Организационно</w:t>
      </w:r>
      <w:r>
        <w:rPr>
          <w:spacing w:val="-10"/>
        </w:rPr>
        <w:t xml:space="preserve"> </w:t>
      </w:r>
      <w:r>
        <w:t>правовые</w:t>
      </w:r>
      <w:r>
        <w:rPr>
          <w:spacing w:val="-9"/>
        </w:rPr>
        <w:t xml:space="preserve"> </w:t>
      </w:r>
      <w:r>
        <w:t>основы</w:t>
      </w:r>
      <w:r>
        <w:rPr>
          <w:spacing w:val="-12"/>
        </w:rPr>
        <w:t xml:space="preserve"> </w:t>
      </w:r>
      <w:r>
        <w:t>деятельности</w:t>
      </w:r>
      <w:r>
        <w:rPr>
          <w:spacing w:val="-12"/>
        </w:rPr>
        <w:t xml:space="preserve"> </w:t>
      </w:r>
      <w:r>
        <w:t>Федеральной</w:t>
      </w:r>
      <w:r>
        <w:rPr>
          <w:spacing w:val="-10"/>
        </w:rPr>
        <w:t xml:space="preserve"> </w:t>
      </w:r>
      <w:r>
        <w:t>службы</w:t>
      </w:r>
      <w:r>
        <w:rPr>
          <w:spacing w:val="-9"/>
        </w:rPr>
        <w:t xml:space="preserve"> </w:t>
      </w:r>
      <w:r>
        <w:t>по</w:t>
      </w:r>
      <w:r>
        <w:rPr>
          <w:spacing w:val="-10"/>
        </w:rPr>
        <w:t xml:space="preserve"> </w:t>
      </w:r>
      <w:r>
        <w:t>надзору</w:t>
      </w:r>
      <w:r>
        <w:rPr>
          <w:spacing w:val="-12"/>
        </w:rPr>
        <w:t xml:space="preserve"> </w:t>
      </w:r>
      <w:r>
        <w:t>в</w:t>
      </w:r>
      <w:r>
        <w:rPr>
          <w:spacing w:val="-11"/>
        </w:rPr>
        <w:t xml:space="preserve"> </w:t>
      </w:r>
      <w:r>
        <w:t>сфере</w:t>
      </w:r>
      <w:r>
        <w:rPr>
          <w:spacing w:val="-9"/>
        </w:rPr>
        <w:t xml:space="preserve"> </w:t>
      </w:r>
      <w:r>
        <w:t>защиты прав</w:t>
      </w:r>
      <w:r>
        <w:rPr>
          <w:spacing w:val="40"/>
        </w:rPr>
        <w:t xml:space="preserve"> </w:t>
      </w:r>
      <w:r>
        <w:t>потребителей</w:t>
      </w:r>
      <w:r>
        <w:rPr>
          <w:spacing w:val="40"/>
        </w:rPr>
        <w:t xml:space="preserve"> </w:t>
      </w:r>
      <w:r>
        <w:t>и</w:t>
      </w:r>
      <w:r>
        <w:rPr>
          <w:spacing w:val="40"/>
        </w:rPr>
        <w:t xml:space="preserve"> </w:t>
      </w:r>
      <w:r>
        <w:t>благополучия</w:t>
      </w:r>
      <w:r>
        <w:rPr>
          <w:spacing w:val="40"/>
        </w:rPr>
        <w:t xml:space="preserve"> </w:t>
      </w:r>
      <w:r>
        <w:t>человека</w:t>
      </w:r>
      <w:r>
        <w:rPr>
          <w:spacing w:val="40"/>
        </w:rPr>
        <w:t xml:space="preserve"> </w:t>
      </w:r>
      <w:r>
        <w:t>(Роспотребнадзор):</w:t>
      </w:r>
      <w:r>
        <w:rPr>
          <w:spacing w:val="40"/>
        </w:rPr>
        <w:t xml:space="preserve"> </w:t>
      </w:r>
      <w:r>
        <w:t>учеб.</w:t>
      </w:r>
      <w:r>
        <w:rPr>
          <w:spacing w:val="40"/>
        </w:rPr>
        <w:t xml:space="preserve"> </w:t>
      </w:r>
      <w:r>
        <w:t>пос.</w:t>
      </w:r>
      <w:r>
        <w:rPr>
          <w:spacing w:val="40"/>
        </w:rPr>
        <w:t xml:space="preserve"> </w:t>
      </w:r>
      <w:r>
        <w:t>/</w:t>
      </w:r>
      <w:r>
        <w:rPr>
          <w:spacing w:val="40"/>
        </w:rPr>
        <w:t xml:space="preserve"> </w:t>
      </w:r>
      <w:r>
        <w:t>Кучеренко</w:t>
      </w:r>
      <w:r>
        <w:rPr>
          <w:spacing w:val="40"/>
        </w:rPr>
        <w:t xml:space="preserve"> </w:t>
      </w:r>
      <w:r>
        <w:t>В.</w:t>
      </w:r>
      <w:r>
        <w:rPr>
          <w:spacing w:val="40"/>
        </w:rPr>
        <w:t xml:space="preserve"> </w:t>
      </w:r>
      <w:r>
        <w:t>З.,</w:t>
      </w:r>
    </w:p>
    <w:p w:rsidR="00F65042" w:rsidRDefault="00F65042">
      <w:pPr>
        <w:pStyle w:val="a4"/>
        <w:spacing w:line="242" w:lineRule="auto"/>
        <w:sectPr w:rsidR="00F65042">
          <w:footerReference w:type="default" r:id="rId22"/>
          <w:pgSz w:w="11910" w:h="16840"/>
          <w:pgMar w:top="1100" w:right="566" w:bottom="280" w:left="566" w:header="0" w:footer="0" w:gutter="0"/>
          <w:cols w:space="720"/>
        </w:sectPr>
      </w:pPr>
    </w:p>
    <w:p w:rsidR="00F65042" w:rsidRDefault="00ED21B0">
      <w:pPr>
        <w:spacing w:before="68"/>
        <w:ind w:left="1136"/>
      </w:pPr>
      <w:r>
        <w:lastRenderedPageBreak/>
        <w:t>Голубева А. П., Груздева О. А, Пономарева О. А; под ред. В. З. Кучеренко. - М.: ГЭОТАР-Медиа, 2011. - 176 с.</w:t>
      </w:r>
    </w:p>
    <w:p w:rsidR="00F65042" w:rsidRDefault="00ED21B0">
      <w:pPr>
        <w:pStyle w:val="a4"/>
        <w:numPr>
          <w:ilvl w:val="0"/>
          <w:numId w:val="183"/>
        </w:numPr>
        <w:tabs>
          <w:tab w:val="left" w:pos="1301"/>
        </w:tabs>
        <w:ind w:right="283" w:firstLine="0"/>
      </w:pPr>
      <w:r>
        <w:t>Финансовый</w:t>
      </w:r>
      <w:r>
        <w:rPr>
          <w:spacing w:val="31"/>
        </w:rPr>
        <w:t xml:space="preserve"> </w:t>
      </w:r>
      <w:r>
        <w:t>менеджмент</w:t>
      </w:r>
      <w:r>
        <w:rPr>
          <w:spacing w:val="30"/>
        </w:rPr>
        <w:t xml:space="preserve"> </w:t>
      </w:r>
      <w:r>
        <w:t>в</w:t>
      </w:r>
      <w:r>
        <w:rPr>
          <w:spacing w:val="30"/>
        </w:rPr>
        <w:t xml:space="preserve"> </w:t>
      </w:r>
      <w:r>
        <w:t>здравоохранении:</w:t>
      </w:r>
      <w:r>
        <w:rPr>
          <w:spacing w:val="30"/>
        </w:rPr>
        <w:t xml:space="preserve"> </w:t>
      </w:r>
      <w:r>
        <w:t>учеб.</w:t>
      </w:r>
      <w:r>
        <w:rPr>
          <w:spacing w:val="31"/>
        </w:rPr>
        <w:t xml:space="preserve"> </w:t>
      </w:r>
      <w:r>
        <w:t>пособие</w:t>
      </w:r>
      <w:r>
        <w:rPr>
          <w:spacing w:val="30"/>
        </w:rPr>
        <w:t xml:space="preserve"> </w:t>
      </w:r>
      <w:r>
        <w:t>для</w:t>
      </w:r>
      <w:r>
        <w:rPr>
          <w:spacing w:val="30"/>
        </w:rPr>
        <w:t xml:space="preserve"> </w:t>
      </w:r>
      <w:r>
        <w:t>студентов</w:t>
      </w:r>
      <w:r>
        <w:rPr>
          <w:spacing w:val="30"/>
        </w:rPr>
        <w:t xml:space="preserve"> </w:t>
      </w:r>
      <w:r>
        <w:t>учреждений</w:t>
      </w:r>
      <w:r>
        <w:rPr>
          <w:spacing w:val="31"/>
        </w:rPr>
        <w:t xml:space="preserve"> </w:t>
      </w:r>
      <w:r>
        <w:t>высш. проф. образования, обучающихся по специальности</w:t>
      </w:r>
    </w:p>
    <w:p w:rsidR="00F65042" w:rsidRDefault="00ED21B0">
      <w:pPr>
        <w:spacing w:before="1"/>
        <w:ind w:left="1136" w:right="265"/>
      </w:pPr>
      <w:r>
        <w:t>«Общественное здравоохранение» /Т.К. Рахыпбеков. – 3-е изд., доп. М.: ГЭОТАР-Медиа,2013 3.Медицина, основанная на доказательствах: учебное пособие. Петров В.И., Недогода С.В. 2012. -144 с.</w:t>
      </w:r>
    </w:p>
    <w:p w:rsidR="00F65042" w:rsidRDefault="00ED21B0">
      <w:pPr>
        <w:pStyle w:val="a4"/>
        <w:numPr>
          <w:ilvl w:val="0"/>
          <w:numId w:val="182"/>
        </w:numPr>
        <w:tabs>
          <w:tab w:val="left" w:pos="1299"/>
        </w:tabs>
        <w:ind w:right="276" w:firstLine="0"/>
        <w:jc w:val="both"/>
      </w:pPr>
      <w:r>
        <w:t>Экономика</w:t>
      </w:r>
      <w:r>
        <w:rPr>
          <w:spacing w:val="-14"/>
        </w:rPr>
        <w:t xml:space="preserve"> </w:t>
      </w:r>
      <w:r>
        <w:t>здравоохранения:</w:t>
      </w:r>
      <w:r>
        <w:rPr>
          <w:spacing w:val="-12"/>
        </w:rPr>
        <w:t xml:space="preserve"> </w:t>
      </w:r>
      <w:r>
        <w:t>учебник</w:t>
      </w:r>
      <w:r>
        <w:rPr>
          <w:spacing w:val="-14"/>
        </w:rPr>
        <w:t xml:space="preserve"> </w:t>
      </w:r>
      <w:r>
        <w:t>/</w:t>
      </w:r>
      <w:r>
        <w:rPr>
          <w:spacing w:val="-12"/>
        </w:rPr>
        <w:t xml:space="preserve"> </w:t>
      </w:r>
      <w:r>
        <w:t>[А.</w:t>
      </w:r>
      <w:r>
        <w:rPr>
          <w:spacing w:val="-14"/>
        </w:rPr>
        <w:t xml:space="preserve"> </w:t>
      </w:r>
      <w:r>
        <w:t>В.</w:t>
      </w:r>
      <w:r>
        <w:rPr>
          <w:spacing w:val="-12"/>
        </w:rPr>
        <w:t xml:space="preserve"> </w:t>
      </w:r>
      <w:r>
        <w:t>Решетников,</w:t>
      </w:r>
      <w:r>
        <w:rPr>
          <w:spacing w:val="-12"/>
        </w:rPr>
        <w:t xml:space="preserve"> </w:t>
      </w:r>
      <w:r>
        <w:t>В.</w:t>
      </w:r>
      <w:r>
        <w:rPr>
          <w:spacing w:val="-14"/>
        </w:rPr>
        <w:t xml:space="preserve"> </w:t>
      </w:r>
      <w:r>
        <w:t>М.Алексеева,</w:t>
      </w:r>
      <w:r>
        <w:rPr>
          <w:spacing w:val="-14"/>
        </w:rPr>
        <w:t xml:space="preserve"> </w:t>
      </w:r>
      <w:r>
        <w:t>С.</w:t>
      </w:r>
      <w:r>
        <w:rPr>
          <w:spacing w:val="-12"/>
        </w:rPr>
        <w:t xml:space="preserve"> </w:t>
      </w:r>
      <w:r>
        <w:t>А.</w:t>
      </w:r>
      <w:r>
        <w:rPr>
          <w:spacing w:val="-12"/>
        </w:rPr>
        <w:t xml:space="preserve"> </w:t>
      </w:r>
      <w:r>
        <w:t>Ефименко</w:t>
      </w:r>
      <w:r>
        <w:rPr>
          <w:spacing w:val="-14"/>
        </w:rPr>
        <w:t xml:space="preserve"> </w:t>
      </w:r>
      <w:r>
        <w:t>и</w:t>
      </w:r>
      <w:r>
        <w:rPr>
          <w:spacing w:val="-14"/>
        </w:rPr>
        <w:t xml:space="preserve"> </w:t>
      </w:r>
      <w:r>
        <w:t>др.]; под</w:t>
      </w:r>
      <w:r>
        <w:rPr>
          <w:spacing w:val="-6"/>
        </w:rPr>
        <w:t xml:space="preserve"> </w:t>
      </w:r>
      <w:r>
        <w:t>общ.</w:t>
      </w:r>
      <w:r>
        <w:rPr>
          <w:spacing w:val="-6"/>
        </w:rPr>
        <w:t xml:space="preserve"> </w:t>
      </w:r>
      <w:r>
        <w:t>ред.</w:t>
      </w:r>
      <w:r>
        <w:rPr>
          <w:spacing w:val="-6"/>
        </w:rPr>
        <w:t xml:space="preserve"> </w:t>
      </w:r>
      <w:r>
        <w:t>А.</w:t>
      </w:r>
      <w:r>
        <w:rPr>
          <w:spacing w:val="-6"/>
        </w:rPr>
        <w:t xml:space="preserve"> </w:t>
      </w:r>
      <w:r>
        <w:t>В.</w:t>
      </w:r>
      <w:r>
        <w:rPr>
          <w:spacing w:val="-6"/>
        </w:rPr>
        <w:t xml:space="preserve"> </w:t>
      </w:r>
      <w:r>
        <w:t>Решетникова.</w:t>
      </w:r>
      <w:r>
        <w:rPr>
          <w:spacing w:val="-4"/>
        </w:rPr>
        <w:t xml:space="preserve"> </w:t>
      </w:r>
      <w:r>
        <w:t>-</w:t>
      </w:r>
      <w:r>
        <w:rPr>
          <w:spacing w:val="-10"/>
        </w:rPr>
        <w:t xml:space="preserve"> </w:t>
      </w:r>
      <w:r>
        <w:t>3-е</w:t>
      </w:r>
      <w:r>
        <w:rPr>
          <w:spacing w:val="-3"/>
        </w:rPr>
        <w:t xml:space="preserve"> </w:t>
      </w:r>
      <w:r>
        <w:t>изд.,</w:t>
      </w:r>
      <w:r>
        <w:rPr>
          <w:spacing w:val="-6"/>
        </w:rPr>
        <w:t xml:space="preserve"> </w:t>
      </w:r>
      <w:r>
        <w:t>перераб.</w:t>
      </w:r>
      <w:r>
        <w:rPr>
          <w:spacing w:val="-6"/>
        </w:rPr>
        <w:t xml:space="preserve"> </w:t>
      </w:r>
      <w:r>
        <w:t>и</w:t>
      </w:r>
      <w:r>
        <w:rPr>
          <w:spacing w:val="-7"/>
        </w:rPr>
        <w:t xml:space="preserve"> </w:t>
      </w:r>
      <w:r>
        <w:t>доп.</w:t>
      </w:r>
      <w:r>
        <w:rPr>
          <w:spacing w:val="-3"/>
        </w:rPr>
        <w:t xml:space="preserve"> </w:t>
      </w:r>
      <w:r>
        <w:t>-</w:t>
      </w:r>
      <w:r>
        <w:rPr>
          <w:spacing w:val="-10"/>
        </w:rPr>
        <w:t xml:space="preserve"> </w:t>
      </w:r>
      <w:r>
        <w:t>М.:</w:t>
      </w:r>
      <w:r>
        <w:rPr>
          <w:spacing w:val="-5"/>
        </w:rPr>
        <w:t xml:space="preserve"> </w:t>
      </w:r>
      <w:r>
        <w:t>ГЭОТАР-Медиа,</w:t>
      </w:r>
      <w:r>
        <w:rPr>
          <w:spacing w:val="-6"/>
        </w:rPr>
        <w:t xml:space="preserve"> </w:t>
      </w:r>
      <w:r>
        <w:t>2015.</w:t>
      </w:r>
      <w:r>
        <w:rPr>
          <w:spacing w:val="-5"/>
        </w:rPr>
        <w:t xml:space="preserve"> </w:t>
      </w:r>
      <w:r>
        <w:t>-</w:t>
      </w:r>
      <w:r>
        <w:rPr>
          <w:spacing w:val="-10"/>
        </w:rPr>
        <w:t xml:space="preserve"> </w:t>
      </w:r>
      <w:r>
        <w:t>191</w:t>
      </w:r>
      <w:r>
        <w:rPr>
          <w:spacing w:val="-6"/>
        </w:rPr>
        <w:t xml:space="preserve"> </w:t>
      </w:r>
      <w:r>
        <w:t>с.:</w:t>
      </w:r>
      <w:r>
        <w:rPr>
          <w:spacing w:val="-5"/>
        </w:rPr>
        <w:t xml:space="preserve"> </w:t>
      </w:r>
      <w:r>
        <w:t>ил., табл. - Библиогр. с. 188-191.</w:t>
      </w:r>
    </w:p>
    <w:p w:rsidR="00F65042" w:rsidRDefault="00ED21B0">
      <w:pPr>
        <w:pStyle w:val="a4"/>
        <w:numPr>
          <w:ilvl w:val="0"/>
          <w:numId w:val="182"/>
        </w:numPr>
        <w:tabs>
          <w:tab w:val="left" w:pos="1299"/>
        </w:tabs>
        <w:spacing w:before="2" w:line="252" w:lineRule="exact"/>
        <w:ind w:left="1299" w:hanging="163"/>
        <w:jc w:val="both"/>
      </w:pPr>
      <w:r>
        <w:t>Проблемы</w:t>
      </w:r>
      <w:r>
        <w:rPr>
          <w:spacing w:val="-7"/>
        </w:rPr>
        <w:t xml:space="preserve"> </w:t>
      </w:r>
      <w:r>
        <w:t>городского</w:t>
      </w:r>
      <w:r>
        <w:rPr>
          <w:spacing w:val="-6"/>
        </w:rPr>
        <w:t xml:space="preserve"> </w:t>
      </w:r>
      <w:r>
        <w:t>здравоохранения.</w:t>
      </w:r>
      <w:r>
        <w:rPr>
          <w:spacing w:val="-6"/>
        </w:rPr>
        <w:t xml:space="preserve"> </w:t>
      </w:r>
      <w:r>
        <w:t>Выпуск</w:t>
      </w:r>
      <w:r>
        <w:rPr>
          <w:spacing w:val="-7"/>
        </w:rPr>
        <w:t xml:space="preserve"> </w:t>
      </w:r>
      <w:r>
        <w:t>18:</w:t>
      </w:r>
      <w:r>
        <w:rPr>
          <w:spacing w:val="-5"/>
        </w:rPr>
        <w:t xml:space="preserve"> </w:t>
      </w:r>
      <w:r>
        <w:t>Сборник</w:t>
      </w:r>
      <w:r>
        <w:rPr>
          <w:spacing w:val="-6"/>
        </w:rPr>
        <w:t xml:space="preserve"> </w:t>
      </w:r>
      <w:r>
        <w:t>научных</w:t>
      </w:r>
      <w:r>
        <w:rPr>
          <w:spacing w:val="-6"/>
        </w:rPr>
        <w:t xml:space="preserve"> </w:t>
      </w:r>
      <w:r>
        <w:rPr>
          <w:spacing w:val="-2"/>
        </w:rPr>
        <w:t>трудов</w:t>
      </w:r>
    </w:p>
    <w:p w:rsidR="00F65042" w:rsidRDefault="00ED21B0">
      <w:pPr>
        <w:ind w:left="1136" w:right="2361"/>
      </w:pPr>
      <w:r>
        <w:t>/</w:t>
      </w:r>
      <w:r>
        <w:rPr>
          <w:spacing w:val="-2"/>
        </w:rPr>
        <w:t xml:space="preserve"> </w:t>
      </w:r>
      <w:r>
        <w:t>Под</w:t>
      </w:r>
      <w:r>
        <w:rPr>
          <w:spacing w:val="-3"/>
        </w:rPr>
        <w:t xml:space="preserve"> </w:t>
      </w:r>
      <w:r>
        <w:t>ред.</w:t>
      </w:r>
      <w:r>
        <w:rPr>
          <w:spacing w:val="-3"/>
        </w:rPr>
        <w:t xml:space="preserve"> </w:t>
      </w:r>
      <w:r>
        <w:t>З.д.н.</w:t>
      </w:r>
      <w:r>
        <w:rPr>
          <w:spacing w:val="-3"/>
        </w:rPr>
        <w:t xml:space="preserve"> </w:t>
      </w:r>
      <w:r>
        <w:t>РФ,</w:t>
      </w:r>
      <w:r>
        <w:rPr>
          <w:spacing w:val="-5"/>
        </w:rPr>
        <w:t xml:space="preserve"> </w:t>
      </w:r>
      <w:r>
        <w:t>д.м.н.,</w:t>
      </w:r>
      <w:r>
        <w:rPr>
          <w:spacing w:val="-3"/>
        </w:rPr>
        <w:t xml:space="preserve"> </w:t>
      </w:r>
      <w:r>
        <w:t>проф.</w:t>
      </w:r>
      <w:r>
        <w:rPr>
          <w:spacing w:val="-3"/>
        </w:rPr>
        <w:t xml:space="preserve"> </w:t>
      </w:r>
      <w:r>
        <w:t>Н.И.</w:t>
      </w:r>
      <w:r>
        <w:rPr>
          <w:spacing w:val="-3"/>
        </w:rPr>
        <w:t xml:space="preserve"> </w:t>
      </w:r>
      <w:r>
        <w:t>Вишнякова,</w:t>
      </w:r>
      <w:r>
        <w:rPr>
          <w:spacing w:val="-5"/>
        </w:rPr>
        <w:t xml:space="preserve"> </w:t>
      </w:r>
      <w:r>
        <w:t>д.м.н.,</w:t>
      </w:r>
      <w:r>
        <w:rPr>
          <w:spacing w:val="-3"/>
        </w:rPr>
        <w:t xml:space="preserve"> </w:t>
      </w:r>
      <w:r>
        <w:t>проф.</w:t>
      </w:r>
      <w:r>
        <w:rPr>
          <w:spacing w:val="-3"/>
        </w:rPr>
        <w:t xml:space="preserve"> </w:t>
      </w:r>
      <w:r>
        <w:t>Ю.П.</w:t>
      </w:r>
      <w:r>
        <w:rPr>
          <w:spacing w:val="-3"/>
        </w:rPr>
        <w:t xml:space="preserve"> </w:t>
      </w:r>
      <w:r>
        <w:t>Линца – СПб. 2013. – 430 с.: ил.</w:t>
      </w:r>
    </w:p>
    <w:p w:rsidR="00F65042" w:rsidRDefault="00ED21B0">
      <w:pPr>
        <w:pStyle w:val="a4"/>
        <w:numPr>
          <w:ilvl w:val="0"/>
          <w:numId w:val="182"/>
        </w:numPr>
        <w:tabs>
          <w:tab w:val="left" w:pos="1299"/>
        </w:tabs>
        <w:spacing w:line="252" w:lineRule="exact"/>
        <w:ind w:left="1299" w:hanging="163"/>
      </w:pPr>
      <w:r>
        <w:t>Проблемы</w:t>
      </w:r>
      <w:r>
        <w:rPr>
          <w:spacing w:val="-7"/>
        </w:rPr>
        <w:t xml:space="preserve"> </w:t>
      </w:r>
      <w:r>
        <w:t>городского</w:t>
      </w:r>
      <w:r>
        <w:rPr>
          <w:spacing w:val="-6"/>
        </w:rPr>
        <w:t xml:space="preserve"> </w:t>
      </w:r>
      <w:r>
        <w:t>здравоохранения.</w:t>
      </w:r>
      <w:r>
        <w:rPr>
          <w:spacing w:val="-6"/>
        </w:rPr>
        <w:t xml:space="preserve"> </w:t>
      </w:r>
      <w:r>
        <w:t>Выпуск</w:t>
      </w:r>
      <w:r>
        <w:rPr>
          <w:spacing w:val="-7"/>
        </w:rPr>
        <w:t xml:space="preserve"> </w:t>
      </w:r>
      <w:r>
        <w:t>20:</w:t>
      </w:r>
      <w:r>
        <w:rPr>
          <w:spacing w:val="-5"/>
        </w:rPr>
        <w:t xml:space="preserve"> </w:t>
      </w:r>
      <w:r>
        <w:t>Сборник</w:t>
      </w:r>
      <w:r>
        <w:rPr>
          <w:spacing w:val="-6"/>
        </w:rPr>
        <w:t xml:space="preserve"> </w:t>
      </w:r>
      <w:r>
        <w:t>научных</w:t>
      </w:r>
      <w:r>
        <w:rPr>
          <w:spacing w:val="-6"/>
        </w:rPr>
        <w:t xml:space="preserve"> </w:t>
      </w:r>
      <w:r>
        <w:rPr>
          <w:spacing w:val="-2"/>
        </w:rPr>
        <w:t>трудов</w:t>
      </w:r>
    </w:p>
    <w:p w:rsidR="00F65042" w:rsidRDefault="00ED21B0">
      <w:pPr>
        <w:ind w:left="1136" w:right="2414"/>
      </w:pPr>
      <w:r>
        <w:t>/</w:t>
      </w:r>
      <w:r>
        <w:rPr>
          <w:spacing w:val="-2"/>
        </w:rPr>
        <w:t xml:space="preserve"> </w:t>
      </w:r>
      <w:r>
        <w:t>Под</w:t>
      </w:r>
      <w:r>
        <w:rPr>
          <w:spacing w:val="-3"/>
        </w:rPr>
        <w:t xml:space="preserve"> </w:t>
      </w:r>
      <w:r>
        <w:t>ред.З.д.н.</w:t>
      </w:r>
      <w:r>
        <w:rPr>
          <w:spacing w:val="-3"/>
        </w:rPr>
        <w:t xml:space="preserve"> </w:t>
      </w:r>
      <w:r>
        <w:t>РФ,</w:t>
      </w:r>
      <w:r>
        <w:rPr>
          <w:spacing w:val="-6"/>
        </w:rPr>
        <w:t xml:space="preserve"> </w:t>
      </w:r>
      <w:r>
        <w:t>д.м.н.,</w:t>
      </w:r>
      <w:r>
        <w:rPr>
          <w:spacing w:val="-3"/>
        </w:rPr>
        <w:t xml:space="preserve"> </w:t>
      </w:r>
      <w:r>
        <w:t>проф.</w:t>
      </w:r>
      <w:r>
        <w:rPr>
          <w:spacing w:val="-3"/>
        </w:rPr>
        <w:t xml:space="preserve"> </w:t>
      </w:r>
      <w:r>
        <w:t>Н.И.</w:t>
      </w:r>
      <w:r>
        <w:rPr>
          <w:spacing w:val="-3"/>
        </w:rPr>
        <w:t xml:space="preserve"> </w:t>
      </w:r>
      <w:r>
        <w:t>Вишнякова,</w:t>
      </w:r>
      <w:r>
        <w:rPr>
          <w:spacing w:val="-5"/>
        </w:rPr>
        <w:t xml:space="preserve"> </w:t>
      </w:r>
      <w:r>
        <w:t>д.м.н.,</w:t>
      </w:r>
      <w:r>
        <w:rPr>
          <w:spacing w:val="-3"/>
        </w:rPr>
        <w:t xml:space="preserve"> </w:t>
      </w:r>
      <w:r>
        <w:t>проф.</w:t>
      </w:r>
      <w:r>
        <w:rPr>
          <w:spacing w:val="-3"/>
        </w:rPr>
        <w:t xml:space="preserve"> </w:t>
      </w:r>
      <w:r>
        <w:t>Ю.П.</w:t>
      </w:r>
      <w:r>
        <w:rPr>
          <w:spacing w:val="-3"/>
        </w:rPr>
        <w:t xml:space="preserve"> </w:t>
      </w:r>
      <w:r>
        <w:t>Линца – СПб. 2015. – 430 с.</w:t>
      </w:r>
    </w:p>
    <w:p w:rsidR="00F65042" w:rsidRDefault="00F65042">
      <w:pPr>
        <w:pStyle w:val="a3"/>
        <w:spacing w:before="184"/>
        <w:rPr>
          <w:sz w:val="22"/>
        </w:rPr>
      </w:pPr>
    </w:p>
    <w:p w:rsidR="00F65042" w:rsidRDefault="00ED21B0">
      <w:pPr>
        <w:pStyle w:val="a4"/>
        <w:numPr>
          <w:ilvl w:val="0"/>
          <w:numId w:val="196"/>
        </w:numPr>
        <w:tabs>
          <w:tab w:val="left" w:pos="1843"/>
          <w:tab w:val="left" w:pos="3052"/>
          <w:tab w:val="left" w:pos="4180"/>
          <w:tab w:val="left" w:pos="8551"/>
          <w:tab w:val="left" w:pos="9234"/>
        </w:tabs>
        <w:spacing w:line="259" w:lineRule="auto"/>
        <w:ind w:left="1136" w:right="280" w:firstLine="0"/>
        <w:jc w:val="left"/>
        <w:rPr>
          <w:b/>
        </w:rPr>
      </w:pPr>
      <w:r>
        <w:rPr>
          <w:b/>
          <w:spacing w:val="-2"/>
        </w:rPr>
        <w:t>Перечень</w:t>
      </w:r>
      <w:r>
        <w:rPr>
          <w:b/>
        </w:rPr>
        <w:tab/>
      </w:r>
      <w:r>
        <w:rPr>
          <w:b/>
          <w:spacing w:val="-2"/>
        </w:rPr>
        <w:t>ресурсов</w:t>
      </w:r>
      <w:r>
        <w:rPr>
          <w:b/>
        </w:rPr>
        <w:tab/>
      </w:r>
      <w:r>
        <w:rPr>
          <w:b/>
          <w:spacing w:val="-2"/>
        </w:rPr>
        <w:t>информационно-телекоммуникационной</w:t>
      </w:r>
      <w:r>
        <w:rPr>
          <w:b/>
        </w:rPr>
        <w:tab/>
      </w:r>
      <w:r>
        <w:rPr>
          <w:b/>
          <w:spacing w:val="-4"/>
        </w:rPr>
        <w:t>сети</w:t>
      </w:r>
      <w:r>
        <w:rPr>
          <w:b/>
        </w:rPr>
        <w:tab/>
      </w:r>
      <w:r>
        <w:rPr>
          <w:b/>
          <w:spacing w:val="-2"/>
        </w:rPr>
        <w:t xml:space="preserve">"Интернет", </w:t>
      </w:r>
      <w:r>
        <w:rPr>
          <w:b/>
        </w:rPr>
        <w:t>необходимых для освоения дисциплины</w:t>
      </w:r>
    </w:p>
    <w:p w:rsidR="00F65042" w:rsidRDefault="00ED21B0">
      <w:pPr>
        <w:pStyle w:val="a4"/>
        <w:numPr>
          <w:ilvl w:val="0"/>
          <w:numId w:val="181"/>
        </w:numPr>
        <w:tabs>
          <w:tab w:val="left" w:pos="1843"/>
        </w:tabs>
        <w:spacing w:before="157" w:line="252" w:lineRule="exact"/>
        <w:ind w:left="1843" w:hanging="707"/>
      </w:pPr>
      <w:r>
        <w:t>"Консультант+"</w:t>
      </w:r>
      <w:r>
        <w:rPr>
          <w:spacing w:val="-4"/>
        </w:rPr>
        <w:t xml:space="preserve"> </w:t>
      </w:r>
      <w:r>
        <w:t>Контракт</w:t>
      </w:r>
      <w:r>
        <w:rPr>
          <w:spacing w:val="-6"/>
        </w:rPr>
        <w:t xml:space="preserve"> </w:t>
      </w:r>
      <w:r>
        <w:t>№</w:t>
      </w:r>
      <w:r>
        <w:rPr>
          <w:spacing w:val="-2"/>
        </w:rPr>
        <w:t xml:space="preserve"> </w:t>
      </w:r>
      <w:r>
        <w:t>14/785-ЭА15</w:t>
      </w:r>
      <w:r>
        <w:rPr>
          <w:spacing w:val="-3"/>
        </w:rPr>
        <w:t xml:space="preserve"> </w:t>
      </w:r>
      <w:r>
        <w:t>от</w:t>
      </w:r>
      <w:r>
        <w:rPr>
          <w:spacing w:val="-2"/>
        </w:rPr>
        <w:t xml:space="preserve"> </w:t>
      </w:r>
      <w:r>
        <w:t>6</w:t>
      </w:r>
      <w:r>
        <w:rPr>
          <w:spacing w:val="-3"/>
        </w:rPr>
        <w:t xml:space="preserve"> </w:t>
      </w:r>
      <w:r>
        <w:t>февраля</w:t>
      </w:r>
      <w:r>
        <w:rPr>
          <w:spacing w:val="-3"/>
        </w:rPr>
        <w:t xml:space="preserve"> </w:t>
      </w:r>
      <w:r>
        <w:rPr>
          <w:spacing w:val="-4"/>
        </w:rPr>
        <w:t>2015</w:t>
      </w:r>
    </w:p>
    <w:p w:rsidR="00F65042" w:rsidRDefault="00ED21B0">
      <w:pPr>
        <w:pStyle w:val="a4"/>
        <w:numPr>
          <w:ilvl w:val="0"/>
          <w:numId w:val="181"/>
        </w:numPr>
        <w:tabs>
          <w:tab w:val="left" w:pos="1843"/>
        </w:tabs>
        <w:spacing w:line="252" w:lineRule="exact"/>
        <w:ind w:left="1843" w:hanging="707"/>
      </w:pPr>
      <w:r>
        <w:t>ЭБС</w:t>
      </w:r>
      <w:r>
        <w:rPr>
          <w:spacing w:val="-8"/>
        </w:rPr>
        <w:t xml:space="preserve"> </w:t>
      </w:r>
      <w:r>
        <w:t>«Консультант</w:t>
      </w:r>
      <w:r>
        <w:rPr>
          <w:spacing w:val="-6"/>
        </w:rPr>
        <w:t xml:space="preserve"> </w:t>
      </w:r>
      <w:r>
        <w:t>студента»</w:t>
      </w:r>
      <w:r>
        <w:rPr>
          <w:spacing w:val="-10"/>
        </w:rPr>
        <w:t xml:space="preserve"> </w:t>
      </w:r>
      <w:r>
        <w:t>Контракт</w:t>
      </w:r>
      <w:r>
        <w:rPr>
          <w:spacing w:val="-5"/>
        </w:rPr>
        <w:t xml:space="preserve"> </w:t>
      </w:r>
      <w:r>
        <w:t>№509/15</w:t>
      </w:r>
      <w:r>
        <w:rPr>
          <w:spacing w:val="-2"/>
        </w:rPr>
        <w:t xml:space="preserve"> </w:t>
      </w:r>
      <w:r>
        <w:t>-ДЗ</w:t>
      </w:r>
      <w:r>
        <w:rPr>
          <w:spacing w:val="-4"/>
        </w:rPr>
        <w:t xml:space="preserve"> </w:t>
      </w:r>
      <w:r>
        <w:t>от</w:t>
      </w:r>
      <w:r>
        <w:rPr>
          <w:spacing w:val="-5"/>
        </w:rPr>
        <w:t xml:space="preserve"> </w:t>
      </w:r>
      <w:r>
        <w:t>03.06.2015</w:t>
      </w:r>
      <w:r>
        <w:rPr>
          <w:spacing w:val="-5"/>
        </w:rPr>
        <w:t xml:space="preserve"> </w:t>
      </w:r>
      <w:r>
        <w:t>с</w:t>
      </w:r>
      <w:r>
        <w:rPr>
          <w:spacing w:val="-4"/>
        </w:rPr>
        <w:t xml:space="preserve"> </w:t>
      </w:r>
      <w:r>
        <w:t>ООО</w:t>
      </w:r>
      <w:r>
        <w:rPr>
          <w:spacing w:val="-3"/>
        </w:rPr>
        <w:t xml:space="preserve"> </w:t>
      </w:r>
      <w:r>
        <w:rPr>
          <w:spacing w:val="-2"/>
        </w:rPr>
        <w:t>«Политехресурс»</w:t>
      </w:r>
    </w:p>
    <w:p w:rsidR="00F65042" w:rsidRDefault="00ED21B0">
      <w:pPr>
        <w:pStyle w:val="a4"/>
        <w:numPr>
          <w:ilvl w:val="0"/>
          <w:numId w:val="181"/>
        </w:numPr>
        <w:tabs>
          <w:tab w:val="left" w:pos="1843"/>
        </w:tabs>
        <w:ind w:left="1136" w:right="276" w:firstLine="0"/>
      </w:pPr>
      <w:r>
        <w:t>База</w:t>
      </w:r>
      <w:r>
        <w:rPr>
          <w:spacing w:val="-12"/>
        </w:rPr>
        <w:t xml:space="preserve"> </w:t>
      </w:r>
      <w:r>
        <w:t>данных</w:t>
      </w:r>
      <w:r>
        <w:rPr>
          <w:spacing w:val="-12"/>
        </w:rPr>
        <w:t xml:space="preserve"> </w:t>
      </w:r>
      <w:r>
        <w:t>рефератов</w:t>
      </w:r>
      <w:r>
        <w:rPr>
          <w:spacing w:val="-13"/>
        </w:rPr>
        <w:t xml:space="preserve"> </w:t>
      </w:r>
      <w:r>
        <w:t>и</w:t>
      </w:r>
      <w:r>
        <w:rPr>
          <w:spacing w:val="-12"/>
        </w:rPr>
        <w:t xml:space="preserve"> </w:t>
      </w:r>
      <w:r>
        <w:t>цитирования</w:t>
      </w:r>
      <w:r>
        <w:rPr>
          <w:spacing w:val="-12"/>
        </w:rPr>
        <w:t xml:space="preserve"> </w:t>
      </w:r>
      <w:r>
        <w:t>SCOPUS.</w:t>
      </w:r>
      <w:r>
        <w:rPr>
          <w:spacing w:val="-12"/>
        </w:rPr>
        <w:t xml:space="preserve"> </w:t>
      </w:r>
      <w:r>
        <w:t>Контракт</w:t>
      </w:r>
      <w:r>
        <w:rPr>
          <w:spacing w:val="-12"/>
        </w:rPr>
        <w:t xml:space="preserve"> </w:t>
      </w:r>
      <w:r>
        <w:t>№</w:t>
      </w:r>
      <w:r>
        <w:rPr>
          <w:spacing w:val="-11"/>
        </w:rPr>
        <w:t xml:space="preserve"> </w:t>
      </w:r>
      <w:r>
        <w:t>510/15-ДЗ</w:t>
      </w:r>
      <w:r>
        <w:rPr>
          <w:spacing w:val="-12"/>
        </w:rPr>
        <w:t xml:space="preserve"> </w:t>
      </w:r>
      <w:r>
        <w:t>от</w:t>
      </w:r>
      <w:r>
        <w:rPr>
          <w:spacing w:val="-12"/>
        </w:rPr>
        <w:t xml:space="preserve"> </w:t>
      </w:r>
      <w:r>
        <w:t>10.06.2015</w:t>
      </w:r>
      <w:r>
        <w:rPr>
          <w:spacing w:val="-12"/>
        </w:rPr>
        <w:t xml:space="preserve"> </w:t>
      </w:r>
      <w:r>
        <w:t>с</w:t>
      </w:r>
      <w:r>
        <w:rPr>
          <w:spacing w:val="-12"/>
        </w:rPr>
        <w:t xml:space="preserve"> </w:t>
      </w:r>
      <w:r>
        <w:t xml:space="preserve">ООО </w:t>
      </w:r>
      <w:r>
        <w:rPr>
          <w:spacing w:val="-2"/>
        </w:rPr>
        <w:t>"Эко-Вектор"</w:t>
      </w:r>
    </w:p>
    <w:p w:rsidR="00F65042" w:rsidRDefault="00ED21B0">
      <w:pPr>
        <w:pStyle w:val="a4"/>
        <w:numPr>
          <w:ilvl w:val="0"/>
          <w:numId w:val="181"/>
        </w:numPr>
        <w:tabs>
          <w:tab w:val="left" w:pos="1843"/>
        </w:tabs>
        <w:ind w:left="1136" w:right="279" w:firstLine="0"/>
      </w:pPr>
      <w:r>
        <w:t>Электронный</w:t>
      </w:r>
      <w:r>
        <w:rPr>
          <w:spacing w:val="27"/>
        </w:rPr>
        <w:t xml:space="preserve"> </w:t>
      </w:r>
      <w:r>
        <w:t>информационный</w:t>
      </w:r>
      <w:r>
        <w:rPr>
          <w:spacing w:val="28"/>
        </w:rPr>
        <w:t xml:space="preserve"> </w:t>
      </w:r>
      <w:r>
        <w:t>ресурс</w:t>
      </w:r>
      <w:r>
        <w:rPr>
          <w:spacing w:val="28"/>
        </w:rPr>
        <w:t xml:space="preserve"> </w:t>
      </w:r>
      <w:r>
        <w:t>ClinicalKey Контракт</w:t>
      </w:r>
      <w:r>
        <w:rPr>
          <w:spacing w:val="27"/>
        </w:rPr>
        <w:t xml:space="preserve"> </w:t>
      </w:r>
      <w:r>
        <w:t>№161-ЭА15</w:t>
      </w:r>
      <w:r>
        <w:rPr>
          <w:spacing w:val="28"/>
        </w:rPr>
        <w:t xml:space="preserve"> </w:t>
      </w:r>
      <w:r>
        <w:t>от</w:t>
      </w:r>
      <w:r>
        <w:rPr>
          <w:spacing w:val="27"/>
        </w:rPr>
        <w:t xml:space="preserve"> </w:t>
      </w:r>
      <w:r>
        <w:t>24.04.2015</w:t>
      </w:r>
      <w:r>
        <w:rPr>
          <w:spacing w:val="28"/>
        </w:rPr>
        <w:t xml:space="preserve"> </w:t>
      </w:r>
      <w:r>
        <w:t>с ООО "Эко-Вектор</w:t>
      </w:r>
    </w:p>
    <w:p w:rsidR="00F65042" w:rsidRDefault="00ED21B0">
      <w:pPr>
        <w:pStyle w:val="a4"/>
        <w:numPr>
          <w:ilvl w:val="0"/>
          <w:numId w:val="181"/>
        </w:numPr>
        <w:tabs>
          <w:tab w:val="left" w:pos="1843"/>
        </w:tabs>
        <w:ind w:left="1136" w:right="279" w:firstLine="0"/>
      </w:pPr>
      <w:r>
        <w:t xml:space="preserve">ЭБС «Консультант врача» № договора 921/15 –Д3 от 01/12/2015 г с ООО Группа компаний </w:t>
      </w:r>
      <w:r>
        <w:rPr>
          <w:spacing w:val="-2"/>
        </w:rPr>
        <w:t>ГОЭТАР</w:t>
      </w:r>
    </w:p>
    <w:p w:rsidR="00F65042" w:rsidRPr="00F822FE" w:rsidRDefault="00ED21B0">
      <w:pPr>
        <w:spacing w:before="252"/>
        <w:ind w:left="1136"/>
        <w:rPr>
          <w:lang w:val="en-US"/>
        </w:rPr>
      </w:pPr>
      <w:r>
        <w:t>Периодические</w:t>
      </w:r>
      <w:r w:rsidRPr="00F822FE">
        <w:rPr>
          <w:spacing w:val="-5"/>
          <w:lang w:val="en-US"/>
        </w:rPr>
        <w:t xml:space="preserve"> </w:t>
      </w:r>
      <w:r>
        <w:rPr>
          <w:spacing w:val="-2"/>
        </w:rPr>
        <w:t>издания</w:t>
      </w:r>
      <w:r w:rsidRPr="00F822FE">
        <w:rPr>
          <w:spacing w:val="-2"/>
          <w:lang w:val="en-US"/>
        </w:rPr>
        <w:t>:</w:t>
      </w:r>
    </w:p>
    <w:p w:rsidR="00F65042" w:rsidRPr="00F822FE" w:rsidRDefault="00ED21B0">
      <w:pPr>
        <w:tabs>
          <w:tab w:val="left" w:pos="2551"/>
        </w:tabs>
        <w:spacing w:before="2" w:line="252" w:lineRule="exact"/>
        <w:ind w:left="1136"/>
        <w:rPr>
          <w:lang w:val="en-US"/>
        </w:rPr>
      </w:pPr>
      <w:r w:rsidRPr="00F822FE">
        <w:rPr>
          <w:spacing w:val="-2"/>
          <w:lang w:val="en-US"/>
        </w:rPr>
        <w:t>«Consilium</w:t>
      </w:r>
      <w:r w:rsidRPr="00F822FE">
        <w:rPr>
          <w:lang w:val="en-US"/>
        </w:rPr>
        <w:tab/>
        <w:t>medicum»</w:t>
      </w:r>
      <w:r w:rsidRPr="00F822FE">
        <w:rPr>
          <w:spacing w:val="-15"/>
          <w:lang w:val="en-US"/>
        </w:rPr>
        <w:t xml:space="preserve"> </w:t>
      </w:r>
      <w:r w:rsidRPr="00F822FE">
        <w:rPr>
          <w:lang w:val="en-US"/>
        </w:rPr>
        <w:t>http://www.</w:t>
      </w:r>
      <w:r>
        <w:t>с</w:t>
      </w:r>
      <w:r w:rsidRPr="00F822FE">
        <w:rPr>
          <w:lang w:val="en-US"/>
        </w:rPr>
        <w:t>onsilium-</w:t>
      </w:r>
      <w:r w:rsidRPr="00F822FE">
        <w:rPr>
          <w:spacing w:val="-12"/>
          <w:lang w:val="en-US"/>
        </w:rPr>
        <w:t xml:space="preserve"> </w:t>
      </w:r>
      <w:r w:rsidRPr="00F822FE">
        <w:rPr>
          <w:spacing w:val="-2"/>
          <w:lang w:val="en-US"/>
        </w:rPr>
        <w:t>medicum.com/media/consilium</w:t>
      </w:r>
    </w:p>
    <w:p w:rsidR="00F65042" w:rsidRDefault="00ED21B0">
      <w:pPr>
        <w:ind w:left="1136" w:right="265"/>
      </w:pPr>
      <w:r>
        <w:t>Журнал</w:t>
      </w:r>
      <w:r>
        <w:rPr>
          <w:spacing w:val="-4"/>
        </w:rPr>
        <w:t xml:space="preserve"> </w:t>
      </w:r>
      <w:r>
        <w:t>//Проблемы</w:t>
      </w:r>
      <w:r>
        <w:rPr>
          <w:spacing w:val="-6"/>
        </w:rPr>
        <w:t xml:space="preserve"> </w:t>
      </w:r>
      <w:r>
        <w:t>социальной</w:t>
      </w:r>
      <w:r>
        <w:rPr>
          <w:spacing w:val="-5"/>
        </w:rPr>
        <w:t xml:space="preserve"> </w:t>
      </w:r>
      <w:r>
        <w:t>гигиены,</w:t>
      </w:r>
      <w:r>
        <w:rPr>
          <w:spacing w:val="-4"/>
        </w:rPr>
        <w:t xml:space="preserve"> </w:t>
      </w:r>
      <w:r>
        <w:t>истории</w:t>
      </w:r>
      <w:r>
        <w:rPr>
          <w:spacing w:val="-8"/>
        </w:rPr>
        <w:t xml:space="preserve"> </w:t>
      </w:r>
      <w:r>
        <w:t>медицины</w:t>
      </w:r>
      <w:r>
        <w:rPr>
          <w:spacing w:val="-4"/>
        </w:rPr>
        <w:t xml:space="preserve"> </w:t>
      </w:r>
      <w:r>
        <w:t>и</w:t>
      </w:r>
      <w:r>
        <w:rPr>
          <w:spacing w:val="-4"/>
        </w:rPr>
        <w:t xml:space="preserve"> </w:t>
      </w:r>
      <w:r>
        <w:t>организации</w:t>
      </w:r>
      <w:r>
        <w:rPr>
          <w:spacing w:val="-7"/>
        </w:rPr>
        <w:t xml:space="preserve"> </w:t>
      </w:r>
      <w:r>
        <w:t>здравоохранения Журнал // Организация здравоохранения</w:t>
      </w:r>
    </w:p>
    <w:p w:rsidR="00F65042" w:rsidRDefault="00ED21B0">
      <w:pPr>
        <w:pStyle w:val="a4"/>
        <w:numPr>
          <w:ilvl w:val="0"/>
          <w:numId w:val="196"/>
        </w:numPr>
        <w:tabs>
          <w:tab w:val="left" w:pos="1843"/>
        </w:tabs>
        <w:spacing w:before="185"/>
        <w:ind w:left="1843" w:hanging="707"/>
        <w:jc w:val="left"/>
        <w:rPr>
          <w:b/>
        </w:rPr>
      </w:pPr>
      <w:r>
        <w:rPr>
          <w:b/>
        </w:rPr>
        <w:t>Методические</w:t>
      </w:r>
      <w:r>
        <w:rPr>
          <w:b/>
          <w:spacing w:val="-8"/>
        </w:rPr>
        <w:t xml:space="preserve"> </w:t>
      </w:r>
      <w:r>
        <w:rPr>
          <w:b/>
        </w:rPr>
        <w:t>указания</w:t>
      </w:r>
      <w:r>
        <w:rPr>
          <w:b/>
          <w:spacing w:val="-7"/>
        </w:rPr>
        <w:t xml:space="preserve"> </w:t>
      </w:r>
      <w:r>
        <w:rPr>
          <w:b/>
        </w:rPr>
        <w:t>для</w:t>
      </w:r>
      <w:r>
        <w:rPr>
          <w:b/>
          <w:spacing w:val="-5"/>
        </w:rPr>
        <w:t xml:space="preserve"> </w:t>
      </w:r>
      <w:r>
        <w:rPr>
          <w:b/>
        </w:rPr>
        <w:t>обучающихся</w:t>
      </w:r>
      <w:r>
        <w:rPr>
          <w:b/>
          <w:spacing w:val="-6"/>
        </w:rPr>
        <w:t xml:space="preserve"> </w:t>
      </w:r>
      <w:r>
        <w:rPr>
          <w:b/>
        </w:rPr>
        <w:t>по</w:t>
      </w:r>
      <w:r>
        <w:rPr>
          <w:b/>
          <w:spacing w:val="-5"/>
        </w:rPr>
        <w:t xml:space="preserve"> </w:t>
      </w:r>
      <w:r>
        <w:rPr>
          <w:b/>
        </w:rPr>
        <w:t>освоению</w:t>
      </w:r>
      <w:r>
        <w:rPr>
          <w:b/>
          <w:spacing w:val="-8"/>
        </w:rPr>
        <w:t xml:space="preserve"> </w:t>
      </w:r>
      <w:r>
        <w:rPr>
          <w:b/>
          <w:spacing w:val="-2"/>
        </w:rPr>
        <w:t>дисциплины</w:t>
      </w:r>
    </w:p>
    <w:p w:rsidR="00F65042" w:rsidRDefault="00ED21B0">
      <w:pPr>
        <w:pStyle w:val="a4"/>
        <w:numPr>
          <w:ilvl w:val="1"/>
          <w:numId w:val="196"/>
        </w:numPr>
        <w:tabs>
          <w:tab w:val="left" w:pos="1843"/>
          <w:tab w:val="left" w:pos="3968"/>
          <w:tab w:val="left" w:pos="6800"/>
          <w:tab w:val="left" w:pos="8216"/>
        </w:tabs>
        <w:spacing w:before="174"/>
        <w:ind w:left="1843" w:hanging="707"/>
      </w:pPr>
      <w:r>
        <w:rPr>
          <w:spacing w:val="-2"/>
        </w:rPr>
        <w:t>Характеристика</w:t>
      </w:r>
      <w:r>
        <w:tab/>
        <w:t>особенностей</w:t>
      </w:r>
      <w:r>
        <w:rPr>
          <w:spacing w:val="67"/>
        </w:rPr>
        <w:t xml:space="preserve"> </w:t>
      </w:r>
      <w:r>
        <w:rPr>
          <w:spacing w:val="-2"/>
        </w:rPr>
        <w:t>технологий</w:t>
      </w:r>
      <w:r>
        <w:tab/>
      </w:r>
      <w:r>
        <w:rPr>
          <w:spacing w:val="-2"/>
        </w:rPr>
        <w:t>обучения</w:t>
      </w:r>
      <w:r>
        <w:tab/>
        <w:t>в</w:t>
      </w:r>
      <w:r>
        <w:rPr>
          <w:spacing w:val="-3"/>
        </w:rPr>
        <w:t xml:space="preserve"> </w:t>
      </w:r>
      <w:r>
        <w:rPr>
          <w:spacing w:val="-2"/>
        </w:rPr>
        <w:t>Университете.</w:t>
      </w:r>
    </w:p>
    <w:p w:rsidR="00F65042" w:rsidRDefault="00ED21B0">
      <w:pPr>
        <w:spacing w:before="182" w:line="259" w:lineRule="auto"/>
        <w:ind w:left="1136" w:right="273"/>
        <w:jc w:val="both"/>
      </w:pPr>
      <w:r>
        <w:t>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 дистанционных образовательных технологий. Для этого создана и функционирует электронная информационно-образовательная среда (ЭИОС), включающая в себя электронные информационные ресурсы,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электронные библиотеки, обеспечивающие доступ к профессиональным базам данных, информационным, справочным и поисковым система, а также иным информационным ресурсам.</w:t>
      </w:r>
    </w:p>
    <w:p w:rsidR="00F65042" w:rsidRDefault="00ED21B0">
      <w:pPr>
        <w:pStyle w:val="a4"/>
        <w:numPr>
          <w:ilvl w:val="1"/>
          <w:numId w:val="180"/>
        </w:numPr>
        <w:tabs>
          <w:tab w:val="left" w:pos="1843"/>
          <w:tab w:val="left" w:pos="4676"/>
          <w:tab w:val="left" w:pos="6800"/>
          <w:tab w:val="left" w:pos="7508"/>
          <w:tab w:val="left" w:pos="8925"/>
        </w:tabs>
        <w:spacing w:before="162"/>
        <w:ind w:left="1843" w:hanging="707"/>
        <w:rPr>
          <w:b/>
        </w:rPr>
      </w:pPr>
      <w:r>
        <w:rPr>
          <w:b/>
        </w:rPr>
        <w:t>Особенности</w:t>
      </w:r>
      <w:r>
        <w:rPr>
          <w:b/>
          <w:spacing w:val="72"/>
        </w:rPr>
        <w:t xml:space="preserve"> </w:t>
      </w:r>
      <w:r>
        <w:rPr>
          <w:b/>
          <w:spacing w:val="-2"/>
        </w:rPr>
        <w:t>работы</w:t>
      </w:r>
      <w:r>
        <w:rPr>
          <w:b/>
        </w:rPr>
        <w:tab/>
      </w:r>
      <w:r>
        <w:rPr>
          <w:b/>
          <w:spacing w:val="-2"/>
        </w:rPr>
        <w:t>обучающегося</w:t>
      </w:r>
      <w:r>
        <w:rPr>
          <w:b/>
        </w:rPr>
        <w:tab/>
      </w:r>
      <w:r>
        <w:rPr>
          <w:b/>
          <w:spacing w:val="-5"/>
        </w:rPr>
        <w:t>по</w:t>
      </w:r>
      <w:r>
        <w:rPr>
          <w:b/>
        </w:rPr>
        <w:tab/>
      </w:r>
      <w:r>
        <w:rPr>
          <w:b/>
          <w:spacing w:val="-2"/>
        </w:rPr>
        <w:t>освоению</w:t>
      </w:r>
      <w:r>
        <w:rPr>
          <w:b/>
        </w:rPr>
        <w:tab/>
      </w:r>
      <w:r>
        <w:rPr>
          <w:b/>
          <w:spacing w:val="-2"/>
        </w:rPr>
        <w:t>дисциплины</w:t>
      </w:r>
    </w:p>
    <w:p w:rsidR="00F65042" w:rsidRDefault="00ED21B0">
      <w:pPr>
        <w:spacing w:before="20"/>
        <w:ind w:left="1136"/>
        <w:jc w:val="both"/>
        <w:rPr>
          <w:b/>
        </w:rPr>
      </w:pPr>
      <w:r>
        <w:rPr>
          <w:b/>
        </w:rPr>
        <w:t>«Общественное</w:t>
      </w:r>
      <w:r>
        <w:rPr>
          <w:b/>
          <w:spacing w:val="-6"/>
        </w:rPr>
        <w:t xml:space="preserve"> </w:t>
      </w:r>
      <w:r>
        <w:rPr>
          <w:b/>
        </w:rPr>
        <w:t>здоровье</w:t>
      </w:r>
      <w:r>
        <w:rPr>
          <w:b/>
          <w:spacing w:val="-6"/>
        </w:rPr>
        <w:t xml:space="preserve"> </w:t>
      </w:r>
      <w:r>
        <w:rPr>
          <w:b/>
        </w:rPr>
        <w:t>и</w:t>
      </w:r>
      <w:r>
        <w:rPr>
          <w:b/>
          <w:spacing w:val="-5"/>
        </w:rPr>
        <w:t xml:space="preserve"> </w:t>
      </w:r>
      <w:r>
        <w:rPr>
          <w:b/>
          <w:spacing w:val="-2"/>
        </w:rPr>
        <w:t>здравоохранения».</w:t>
      </w:r>
    </w:p>
    <w:p w:rsidR="00F65042" w:rsidRDefault="00ED21B0">
      <w:pPr>
        <w:spacing w:before="177" w:line="259" w:lineRule="auto"/>
        <w:ind w:left="1136" w:right="278"/>
        <w:jc w:val="both"/>
      </w:pPr>
      <w:r>
        <w:t>Обучающиеся при изучении учебной дисциплины используют образовательный контент, а также методические указания по проведению определенных видов занятий, рекомендации и пособия по данной дисциплине по работе с ним, разработанные профессорско- преподавательским составом (ППС) кафедры.</w:t>
      </w:r>
    </w:p>
    <w:p w:rsidR="00F65042" w:rsidRDefault="00ED21B0">
      <w:pPr>
        <w:spacing w:before="157" w:line="259" w:lineRule="auto"/>
        <w:ind w:left="1136" w:right="277"/>
        <w:jc w:val="both"/>
      </w:pPr>
      <w:r>
        <w:t>Успешное</w:t>
      </w:r>
      <w:r>
        <w:rPr>
          <w:spacing w:val="-3"/>
        </w:rPr>
        <w:t xml:space="preserve"> </w:t>
      </w:r>
      <w:r>
        <w:t>усвоение</w:t>
      </w:r>
      <w:r>
        <w:rPr>
          <w:spacing w:val="-1"/>
        </w:rPr>
        <w:t xml:space="preserve"> </w:t>
      </w:r>
      <w:r>
        <w:t>учебной</w:t>
      </w:r>
      <w:r>
        <w:rPr>
          <w:spacing w:val="-2"/>
        </w:rPr>
        <w:t xml:space="preserve"> </w:t>
      </w:r>
      <w:r>
        <w:t>дисциплины</w:t>
      </w:r>
      <w:r>
        <w:rPr>
          <w:spacing w:val="-1"/>
        </w:rPr>
        <w:t xml:space="preserve"> </w:t>
      </w:r>
      <w:r>
        <w:t>«Организация</w:t>
      </w:r>
      <w:r>
        <w:rPr>
          <w:spacing w:val="-2"/>
        </w:rPr>
        <w:t xml:space="preserve"> </w:t>
      </w:r>
      <w:r>
        <w:t>здравоохранения»</w:t>
      </w:r>
      <w:r>
        <w:rPr>
          <w:spacing w:val="-6"/>
        </w:rPr>
        <w:t xml:space="preserve"> </w:t>
      </w:r>
      <w:r>
        <w:t>предполагает</w:t>
      </w:r>
      <w:r>
        <w:rPr>
          <w:spacing w:val="-4"/>
        </w:rPr>
        <w:t xml:space="preserve"> </w:t>
      </w:r>
      <w:r>
        <w:t>активное, творческое</w:t>
      </w:r>
      <w:r>
        <w:rPr>
          <w:spacing w:val="79"/>
        </w:rPr>
        <w:t xml:space="preserve"> </w:t>
      </w:r>
      <w:r>
        <w:t>участие</w:t>
      </w:r>
      <w:r>
        <w:rPr>
          <w:spacing w:val="80"/>
        </w:rPr>
        <w:t xml:space="preserve"> </w:t>
      </w:r>
      <w:r>
        <w:t>обучающегося</w:t>
      </w:r>
      <w:r>
        <w:rPr>
          <w:spacing w:val="78"/>
        </w:rPr>
        <w:t xml:space="preserve"> </w:t>
      </w:r>
      <w:r>
        <w:t>на</w:t>
      </w:r>
      <w:r>
        <w:rPr>
          <w:spacing w:val="79"/>
        </w:rPr>
        <w:t xml:space="preserve"> </w:t>
      </w:r>
      <w:r>
        <w:t>всех</w:t>
      </w:r>
      <w:r>
        <w:rPr>
          <w:spacing w:val="79"/>
        </w:rPr>
        <w:t xml:space="preserve"> </w:t>
      </w:r>
      <w:r>
        <w:t>этапах</w:t>
      </w:r>
      <w:r>
        <w:rPr>
          <w:spacing w:val="79"/>
        </w:rPr>
        <w:t xml:space="preserve"> </w:t>
      </w:r>
      <w:r>
        <w:t>ее</w:t>
      </w:r>
      <w:r>
        <w:rPr>
          <w:spacing w:val="79"/>
        </w:rPr>
        <w:t xml:space="preserve"> </w:t>
      </w:r>
      <w:r>
        <w:t>освоения</w:t>
      </w:r>
      <w:r>
        <w:rPr>
          <w:spacing w:val="79"/>
        </w:rPr>
        <w:t xml:space="preserve"> </w:t>
      </w:r>
      <w:r>
        <w:t>путем</w:t>
      </w:r>
      <w:r>
        <w:rPr>
          <w:spacing w:val="78"/>
        </w:rPr>
        <w:t xml:space="preserve"> </w:t>
      </w:r>
      <w:r>
        <w:t>планомерной</w:t>
      </w:r>
      <w:r>
        <w:rPr>
          <w:spacing w:val="56"/>
          <w:w w:val="150"/>
        </w:rPr>
        <w:t xml:space="preserve"> </w:t>
      </w:r>
      <w:r>
        <w:rPr>
          <w:spacing w:val="-2"/>
        </w:rPr>
        <w:t>работы.</w:t>
      </w:r>
    </w:p>
    <w:p w:rsidR="00F65042" w:rsidRDefault="00F65042">
      <w:pPr>
        <w:spacing w:line="259" w:lineRule="auto"/>
        <w:jc w:val="both"/>
        <w:sectPr w:rsidR="00F65042">
          <w:footerReference w:type="default" r:id="rId23"/>
          <w:pgSz w:w="11910" w:h="16840"/>
          <w:pgMar w:top="1040" w:right="566" w:bottom="280" w:left="566" w:header="0" w:footer="0" w:gutter="0"/>
          <w:cols w:space="720"/>
        </w:sectPr>
      </w:pPr>
    </w:p>
    <w:p w:rsidR="00F65042" w:rsidRDefault="00ED21B0">
      <w:pPr>
        <w:spacing w:before="68" w:line="259" w:lineRule="auto"/>
        <w:ind w:left="1136" w:right="276"/>
        <w:jc w:val="both"/>
      </w:pPr>
      <w:r>
        <w:lastRenderedPageBreak/>
        <w:t>Обучающийся</w:t>
      </w:r>
      <w:r>
        <w:rPr>
          <w:spacing w:val="-14"/>
        </w:rPr>
        <w:t xml:space="preserve"> </w:t>
      </w:r>
      <w:r>
        <w:t>должен</w:t>
      </w:r>
      <w:r>
        <w:rPr>
          <w:spacing w:val="-14"/>
        </w:rPr>
        <w:t xml:space="preserve"> </w:t>
      </w:r>
      <w:r>
        <w:t>активно</w:t>
      </w:r>
      <w:r>
        <w:rPr>
          <w:spacing w:val="-14"/>
        </w:rPr>
        <w:t xml:space="preserve"> </w:t>
      </w:r>
      <w:r>
        <w:t>участвовать</w:t>
      </w:r>
      <w:r>
        <w:rPr>
          <w:spacing w:val="-13"/>
        </w:rPr>
        <w:t xml:space="preserve"> </w:t>
      </w:r>
      <w:r>
        <w:t>в</w:t>
      </w:r>
      <w:r>
        <w:rPr>
          <w:spacing w:val="-14"/>
        </w:rPr>
        <w:t xml:space="preserve"> </w:t>
      </w:r>
      <w:r>
        <w:t>выполнении</w:t>
      </w:r>
      <w:r>
        <w:rPr>
          <w:spacing w:val="-14"/>
        </w:rPr>
        <w:t xml:space="preserve"> </w:t>
      </w:r>
      <w:r>
        <w:t>видов</w:t>
      </w:r>
      <w:r>
        <w:rPr>
          <w:spacing w:val="-12"/>
        </w:rPr>
        <w:t xml:space="preserve"> </w:t>
      </w:r>
      <w:r>
        <w:t>практических</w:t>
      </w:r>
      <w:r>
        <w:rPr>
          <w:spacing w:val="-14"/>
        </w:rPr>
        <w:t xml:space="preserve"> </w:t>
      </w:r>
      <w:r>
        <w:t>работ,</w:t>
      </w:r>
      <w:r>
        <w:rPr>
          <w:spacing w:val="-13"/>
        </w:rPr>
        <w:t xml:space="preserve"> </w:t>
      </w:r>
      <w:r>
        <w:t>определенных для данной дисциплины. Проводимые на клинических практических занятиях различных модульных тестирований дают возможность непосредственно понять алгоритм применения теоретических знаний, излагаемых на лекциях и в учебниках.</w:t>
      </w:r>
    </w:p>
    <w:p w:rsidR="00F65042" w:rsidRDefault="00ED21B0">
      <w:pPr>
        <w:spacing w:before="160" w:line="259" w:lineRule="auto"/>
        <w:ind w:left="1136" w:right="282"/>
        <w:jc w:val="both"/>
      </w:pPr>
      <w:r>
        <w:t>В этой связи при проработке лекционного материала обучающиеся должны иметь в виду, что в лекциях раскрываются наиболее значимые вопросы учебного материала. Остальные осваиваются обучающимися в ходе других видов занятий и самостоятельной работы над учебным материалом.</w:t>
      </w:r>
    </w:p>
    <w:p w:rsidR="00F65042" w:rsidRDefault="00ED21B0">
      <w:pPr>
        <w:tabs>
          <w:tab w:val="left" w:pos="2551"/>
          <w:tab w:val="left" w:pos="3968"/>
          <w:tab w:val="left" w:pos="7508"/>
          <w:tab w:val="left" w:pos="8216"/>
        </w:tabs>
        <w:spacing w:before="160"/>
        <w:ind w:left="1136"/>
        <w:jc w:val="both"/>
      </w:pPr>
      <w:r>
        <w:rPr>
          <w:spacing w:val="-2"/>
        </w:rPr>
        <w:t>Следует</w:t>
      </w:r>
      <w:r>
        <w:tab/>
        <w:t>иметь</w:t>
      </w:r>
      <w:r>
        <w:rPr>
          <w:spacing w:val="68"/>
          <w:w w:val="150"/>
        </w:rPr>
        <w:t xml:space="preserve"> </w:t>
      </w:r>
      <w:r>
        <w:rPr>
          <w:spacing w:val="-10"/>
        </w:rPr>
        <w:t>в</w:t>
      </w:r>
      <w:r>
        <w:tab/>
        <w:t>виду,</w:t>
      </w:r>
      <w:r>
        <w:rPr>
          <w:spacing w:val="49"/>
        </w:rPr>
        <w:t xml:space="preserve">  </w:t>
      </w:r>
      <w:r>
        <w:t>что</w:t>
      </w:r>
      <w:r>
        <w:rPr>
          <w:spacing w:val="74"/>
        </w:rPr>
        <w:t xml:space="preserve">   </w:t>
      </w:r>
      <w:r>
        <w:t>все</w:t>
      </w:r>
      <w:r>
        <w:rPr>
          <w:spacing w:val="53"/>
          <w:w w:val="150"/>
        </w:rPr>
        <w:t xml:space="preserve">   </w:t>
      </w:r>
      <w:r>
        <w:rPr>
          <w:spacing w:val="-2"/>
        </w:rPr>
        <w:t>разделы</w:t>
      </w:r>
      <w:r>
        <w:tab/>
      </w:r>
      <w:r>
        <w:rPr>
          <w:spacing w:val="-10"/>
        </w:rPr>
        <w:t>и</w:t>
      </w:r>
      <w:r>
        <w:tab/>
        <w:t>темы</w:t>
      </w:r>
      <w:r>
        <w:rPr>
          <w:spacing w:val="57"/>
        </w:rPr>
        <w:t xml:space="preserve">  </w:t>
      </w:r>
      <w:r>
        <w:rPr>
          <w:spacing w:val="-2"/>
        </w:rPr>
        <w:t>дисциплины</w:t>
      </w:r>
    </w:p>
    <w:p w:rsidR="00F65042" w:rsidRDefault="00ED21B0">
      <w:pPr>
        <w:spacing w:before="20" w:line="259" w:lineRule="auto"/>
        <w:ind w:left="1136" w:right="278"/>
        <w:jc w:val="both"/>
      </w:pPr>
      <w:r>
        <w:t>«Общественное здоровье и здравоохранения» представлены в дидактически проработанной последовательности, что предусматривает логическую стройность курса и продуманную систему усвоения</w:t>
      </w:r>
      <w:r>
        <w:rPr>
          <w:spacing w:val="-14"/>
        </w:rPr>
        <w:t xml:space="preserve"> </w:t>
      </w:r>
      <w:r>
        <w:t>обучающимися</w:t>
      </w:r>
      <w:r>
        <w:rPr>
          <w:spacing w:val="-14"/>
        </w:rPr>
        <w:t xml:space="preserve"> </w:t>
      </w:r>
      <w:r>
        <w:t>учебного</w:t>
      </w:r>
      <w:r>
        <w:rPr>
          <w:spacing w:val="-14"/>
        </w:rPr>
        <w:t xml:space="preserve"> </w:t>
      </w:r>
      <w:r>
        <w:t>материала,</w:t>
      </w:r>
      <w:r>
        <w:rPr>
          <w:spacing w:val="-13"/>
        </w:rPr>
        <w:t xml:space="preserve"> </w:t>
      </w:r>
      <w:r>
        <w:t>поэтому</w:t>
      </w:r>
      <w:r>
        <w:rPr>
          <w:spacing w:val="-14"/>
        </w:rPr>
        <w:t xml:space="preserve"> </w:t>
      </w:r>
      <w:r>
        <w:t>нельзя</w:t>
      </w:r>
      <w:r>
        <w:rPr>
          <w:spacing w:val="-14"/>
        </w:rPr>
        <w:t xml:space="preserve"> </w:t>
      </w:r>
      <w:r>
        <w:t>приступать</w:t>
      </w:r>
      <w:r>
        <w:rPr>
          <w:spacing w:val="-14"/>
        </w:rPr>
        <w:t xml:space="preserve"> </w:t>
      </w:r>
      <w:r>
        <w:t>к</w:t>
      </w:r>
      <w:r>
        <w:rPr>
          <w:spacing w:val="-13"/>
        </w:rPr>
        <w:t xml:space="preserve"> </w:t>
      </w:r>
      <w:r>
        <w:t>изучению</w:t>
      </w:r>
      <w:r>
        <w:rPr>
          <w:spacing w:val="-14"/>
        </w:rPr>
        <w:t xml:space="preserve"> </w:t>
      </w:r>
      <w:r>
        <w:t>последующих тем (разделов), не усвоив предыдущих.</w:t>
      </w:r>
    </w:p>
    <w:p w:rsidR="00F65042" w:rsidRDefault="00ED21B0">
      <w:pPr>
        <w:pStyle w:val="a4"/>
        <w:numPr>
          <w:ilvl w:val="1"/>
          <w:numId w:val="180"/>
        </w:numPr>
        <w:tabs>
          <w:tab w:val="left" w:pos="1843"/>
        </w:tabs>
        <w:spacing w:before="4" w:line="259" w:lineRule="auto"/>
        <w:ind w:left="1136" w:right="278" w:firstLine="0"/>
        <w:jc w:val="both"/>
        <w:rPr>
          <w:b/>
        </w:rPr>
      </w:pPr>
      <w:r>
        <w:rPr>
          <w:b/>
        </w:rPr>
        <w:t>Методические указания для обучающихся по организации самостоятельной работы в процессе освоения дисциплины.</w:t>
      </w:r>
    </w:p>
    <w:p w:rsidR="00F65042" w:rsidRDefault="00ED21B0">
      <w:pPr>
        <w:pStyle w:val="a4"/>
        <w:numPr>
          <w:ilvl w:val="1"/>
          <w:numId w:val="180"/>
        </w:numPr>
        <w:tabs>
          <w:tab w:val="left" w:pos="1843"/>
        </w:tabs>
        <w:spacing w:before="160"/>
        <w:ind w:left="1843" w:hanging="707"/>
        <w:jc w:val="both"/>
        <w:rPr>
          <w:b/>
        </w:rPr>
      </w:pPr>
      <w:r>
        <w:rPr>
          <w:b/>
        </w:rPr>
        <w:t>Методические</w:t>
      </w:r>
      <w:r>
        <w:rPr>
          <w:b/>
          <w:spacing w:val="-9"/>
        </w:rPr>
        <w:t xml:space="preserve"> </w:t>
      </w:r>
      <w:r>
        <w:rPr>
          <w:b/>
        </w:rPr>
        <w:t>указания</w:t>
      </w:r>
      <w:r>
        <w:rPr>
          <w:b/>
          <w:spacing w:val="-6"/>
        </w:rPr>
        <w:t xml:space="preserve"> </w:t>
      </w:r>
      <w:r>
        <w:rPr>
          <w:b/>
        </w:rPr>
        <w:t>для</w:t>
      </w:r>
      <w:r>
        <w:rPr>
          <w:b/>
          <w:spacing w:val="-5"/>
        </w:rPr>
        <w:t xml:space="preserve"> </w:t>
      </w:r>
      <w:r>
        <w:rPr>
          <w:b/>
        </w:rPr>
        <w:t>обучающихся</w:t>
      </w:r>
      <w:r>
        <w:rPr>
          <w:b/>
          <w:spacing w:val="-5"/>
        </w:rPr>
        <w:t xml:space="preserve"> </w:t>
      </w:r>
      <w:r>
        <w:rPr>
          <w:b/>
        </w:rPr>
        <w:t>по</w:t>
      </w:r>
      <w:r>
        <w:rPr>
          <w:b/>
          <w:spacing w:val="-4"/>
        </w:rPr>
        <w:t xml:space="preserve"> </w:t>
      </w:r>
      <w:r>
        <w:rPr>
          <w:b/>
        </w:rPr>
        <w:t>подготовке</w:t>
      </w:r>
      <w:r>
        <w:rPr>
          <w:b/>
          <w:spacing w:val="-7"/>
        </w:rPr>
        <w:t xml:space="preserve"> </w:t>
      </w:r>
      <w:r>
        <w:rPr>
          <w:b/>
        </w:rPr>
        <w:t>к</w:t>
      </w:r>
      <w:r>
        <w:rPr>
          <w:b/>
          <w:spacing w:val="-4"/>
        </w:rPr>
        <w:t xml:space="preserve"> </w:t>
      </w:r>
      <w:r>
        <w:rPr>
          <w:b/>
          <w:spacing w:val="-2"/>
        </w:rPr>
        <w:t>занятиям.</w:t>
      </w:r>
    </w:p>
    <w:p w:rsidR="00F65042" w:rsidRDefault="00F65042">
      <w:pPr>
        <w:pStyle w:val="a3"/>
        <w:rPr>
          <w:b/>
          <w:sz w:val="20"/>
        </w:rPr>
      </w:pPr>
    </w:p>
    <w:p w:rsidR="00F65042" w:rsidRDefault="00F65042">
      <w:pPr>
        <w:pStyle w:val="a3"/>
        <w:spacing w:before="155"/>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9"/>
        <w:gridCol w:w="3847"/>
      </w:tblGrid>
      <w:tr w:rsidR="00F65042">
        <w:trPr>
          <w:trHeight w:val="546"/>
        </w:trPr>
        <w:tc>
          <w:tcPr>
            <w:tcW w:w="5499" w:type="dxa"/>
          </w:tcPr>
          <w:p w:rsidR="00F65042" w:rsidRDefault="00ED21B0">
            <w:pPr>
              <w:pStyle w:val="TableParagraph"/>
              <w:spacing w:line="247" w:lineRule="exact"/>
            </w:pPr>
            <w:r>
              <w:t>Вид</w:t>
            </w:r>
            <w:r>
              <w:rPr>
                <w:spacing w:val="-1"/>
              </w:rPr>
              <w:t xml:space="preserve"> </w:t>
            </w:r>
            <w:r>
              <w:rPr>
                <w:spacing w:val="-2"/>
              </w:rPr>
              <w:t>работы</w:t>
            </w:r>
          </w:p>
        </w:tc>
        <w:tc>
          <w:tcPr>
            <w:tcW w:w="3847" w:type="dxa"/>
          </w:tcPr>
          <w:p w:rsidR="00F65042" w:rsidRDefault="00ED21B0">
            <w:pPr>
              <w:pStyle w:val="TableParagraph"/>
              <w:spacing w:line="247" w:lineRule="exact"/>
              <w:ind w:left="105"/>
            </w:pPr>
            <w:r>
              <w:t>Контроль</w:t>
            </w:r>
            <w:r>
              <w:rPr>
                <w:spacing w:val="-9"/>
              </w:rPr>
              <w:t xml:space="preserve"> </w:t>
            </w:r>
            <w:r>
              <w:t>выполнения</w:t>
            </w:r>
            <w:r>
              <w:rPr>
                <w:spacing w:val="-8"/>
              </w:rPr>
              <w:t xml:space="preserve"> </w:t>
            </w:r>
            <w:r>
              <w:rPr>
                <w:spacing w:val="-2"/>
              </w:rPr>
              <w:t>работы</w:t>
            </w:r>
          </w:p>
        </w:tc>
      </w:tr>
      <w:tr w:rsidR="00F65042">
        <w:trPr>
          <w:trHeight w:val="818"/>
        </w:trPr>
        <w:tc>
          <w:tcPr>
            <w:tcW w:w="5499" w:type="dxa"/>
          </w:tcPr>
          <w:p w:rsidR="00F65042" w:rsidRDefault="00ED21B0">
            <w:pPr>
              <w:pStyle w:val="TableParagraph"/>
              <w:tabs>
                <w:tab w:val="left" w:pos="1433"/>
                <w:tab w:val="left" w:pos="1771"/>
                <w:tab w:val="left" w:pos="3158"/>
                <w:tab w:val="left" w:pos="4245"/>
              </w:tabs>
              <w:spacing w:line="256" w:lineRule="auto"/>
              <w:ind w:right="97"/>
            </w:pPr>
            <w:r>
              <w:rPr>
                <w:spacing w:val="-2"/>
              </w:rPr>
              <w:t>Подготовка</w:t>
            </w:r>
            <w:r>
              <w:tab/>
            </w:r>
            <w:r>
              <w:rPr>
                <w:spacing w:val="-10"/>
              </w:rPr>
              <w:t>к</w:t>
            </w:r>
            <w:r>
              <w:tab/>
            </w:r>
            <w:r>
              <w:rPr>
                <w:spacing w:val="-2"/>
              </w:rPr>
              <w:t>аудиторным</w:t>
            </w:r>
            <w:r>
              <w:tab/>
            </w:r>
            <w:r>
              <w:rPr>
                <w:spacing w:val="-2"/>
              </w:rPr>
              <w:t>занятиям</w:t>
            </w:r>
            <w:r>
              <w:tab/>
            </w:r>
            <w:r>
              <w:rPr>
                <w:spacing w:val="-2"/>
              </w:rPr>
              <w:t xml:space="preserve">(проработка </w:t>
            </w:r>
            <w:r>
              <w:t>учебного</w:t>
            </w:r>
            <w:r>
              <w:rPr>
                <w:spacing w:val="39"/>
              </w:rPr>
              <w:t xml:space="preserve"> </w:t>
            </w:r>
            <w:r>
              <w:t>материала</w:t>
            </w:r>
            <w:r>
              <w:rPr>
                <w:spacing w:val="38"/>
              </w:rPr>
              <w:t xml:space="preserve"> </w:t>
            </w:r>
            <w:r>
              <w:t>по</w:t>
            </w:r>
            <w:r>
              <w:rPr>
                <w:spacing w:val="37"/>
              </w:rPr>
              <w:t xml:space="preserve"> </w:t>
            </w:r>
            <w:r>
              <w:t>конспектам</w:t>
            </w:r>
            <w:r>
              <w:rPr>
                <w:spacing w:val="38"/>
              </w:rPr>
              <w:t xml:space="preserve"> </w:t>
            </w:r>
            <w:r>
              <w:t>лекций</w:t>
            </w:r>
            <w:r>
              <w:rPr>
                <w:spacing w:val="38"/>
              </w:rPr>
              <w:t xml:space="preserve"> </w:t>
            </w:r>
            <w:r>
              <w:t>и</w:t>
            </w:r>
            <w:r>
              <w:rPr>
                <w:spacing w:val="38"/>
              </w:rPr>
              <w:t xml:space="preserve"> </w:t>
            </w:r>
            <w:r>
              <w:rPr>
                <w:spacing w:val="-2"/>
              </w:rPr>
              <w:t>учебной</w:t>
            </w:r>
          </w:p>
          <w:p w:rsidR="00F65042" w:rsidRDefault="00ED21B0">
            <w:pPr>
              <w:pStyle w:val="TableParagraph"/>
            </w:pPr>
            <w:r>
              <w:rPr>
                <w:spacing w:val="-2"/>
              </w:rPr>
              <w:t>литературе).</w:t>
            </w:r>
          </w:p>
        </w:tc>
        <w:tc>
          <w:tcPr>
            <w:tcW w:w="3847" w:type="dxa"/>
          </w:tcPr>
          <w:p w:rsidR="00F65042" w:rsidRDefault="00ED21B0">
            <w:pPr>
              <w:pStyle w:val="TableParagraph"/>
              <w:spacing w:line="247" w:lineRule="exact"/>
              <w:ind w:left="105"/>
            </w:pPr>
            <w:r>
              <w:rPr>
                <w:spacing w:val="-2"/>
              </w:rPr>
              <w:t>Собеседование.</w:t>
            </w:r>
          </w:p>
        </w:tc>
      </w:tr>
      <w:tr w:rsidR="00F65042">
        <w:trPr>
          <w:trHeight w:val="273"/>
        </w:trPr>
        <w:tc>
          <w:tcPr>
            <w:tcW w:w="5499" w:type="dxa"/>
          </w:tcPr>
          <w:p w:rsidR="00F65042" w:rsidRDefault="00ED21B0">
            <w:pPr>
              <w:pStyle w:val="TableParagraph"/>
              <w:spacing w:line="247" w:lineRule="exact"/>
            </w:pPr>
            <w:r>
              <w:t>Работа</w:t>
            </w:r>
            <w:r>
              <w:rPr>
                <w:spacing w:val="-3"/>
              </w:rPr>
              <w:t xml:space="preserve"> </w:t>
            </w:r>
            <w:r>
              <w:t>с</w:t>
            </w:r>
            <w:r>
              <w:rPr>
                <w:spacing w:val="-5"/>
              </w:rPr>
              <w:t xml:space="preserve"> </w:t>
            </w:r>
            <w:r>
              <w:t>учебной</w:t>
            </w:r>
            <w:r>
              <w:rPr>
                <w:spacing w:val="-3"/>
              </w:rPr>
              <w:t xml:space="preserve"> </w:t>
            </w:r>
            <w:r>
              <w:t>и</w:t>
            </w:r>
            <w:r>
              <w:rPr>
                <w:spacing w:val="-3"/>
              </w:rPr>
              <w:t xml:space="preserve"> </w:t>
            </w:r>
            <w:r>
              <w:t>научной</w:t>
            </w:r>
            <w:r>
              <w:rPr>
                <w:spacing w:val="-3"/>
              </w:rPr>
              <w:t xml:space="preserve"> </w:t>
            </w:r>
            <w:r>
              <w:rPr>
                <w:spacing w:val="-2"/>
              </w:rPr>
              <w:t>литературой</w:t>
            </w:r>
          </w:p>
        </w:tc>
        <w:tc>
          <w:tcPr>
            <w:tcW w:w="3847" w:type="dxa"/>
          </w:tcPr>
          <w:p w:rsidR="00F65042" w:rsidRDefault="00ED21B0">
            <w:pPr>
              <w:pStyle w:val="TableParagraph"/>
              <w:spacing w:line="247" w:lineRule="exact"/>
              <w:ind w:left="105"/>
            </w:pPr>
            <w:r>
              <w:rPr>
                <w:spacing w:val="-2"/>
              </w:rPr>
              <w:t>Собеседование.</w:t>
            </w:r>
          </w:p>
        </w:tc>
      </w:tr>
      <w:tr w:rsidR="00F65042">
        <w:trPr>
          <w:trHeight w:val="818"/>
        </w:trPr>
        <w:tc>
          <w:tcPr>
            <w:tcW w:w="5499" w:type="dxa"/>
          </w:tcPr>
          <w:p w:rsidR="00F65042" w:rsidRDefault="00ED21B0">
            <w:pPr>
              <w:pStyle w:val="TableParagraph"/>
              <w:tabs>
                <w:tab w:val="left" w:pos="1749"/>
                <w:tab w:val="left" w:pos="2128"/>
                <w:tab w:val="left" w:pos="4172"/>
              </w:tabs>
              <w:spacing w:line="259" w:lineRule="auto"/>
              <w:ind w:right="97"/>
            </w:pPr>
            <w:r>
              <w:rPr>
                <w:spacing w:val="-2"/>
              </w:rPr>
              <w:t>Ознакомление</w:t>
            </w:r>
            <w:r>
              <w:tab/>
            </w:r>
            <w:r>
              <w:rPr>
                <w:spacing w:val="-10"/>
              </w:rPr>
              <w:t>с</w:t>
            </w:r>
            <w:r>
              <w:tab/>
            </w:r>
            <w:r>
              <w:rPr>
                <w:spacing w:val="-2"/>
              </w:rPr>
              <w:t>видеоматериалами</w:t>
            </w:r>
            <w:r>
              <w:tab/>
            </w:r>
            <w:r>
              <w:rPr>
                <w:spacing w:val="-2"/>
              </w:rPr>
              <w:t>электронных ресурсов.</w:t>
            </w:r>
          </w:p>
        </w:tc>
        <w:tc>
          <w:tcPr>
            <w:tcW w:w="3847" w:type="dxa"/>
          </w:tcPr>
          <w:p w:rsidR="00F65042" w:rsidRDefault="00F65042">
            <w:pPr>
              <w:pStyle w:val="TableParagraph"/>
              <w:spacing w:before="14"/>
              <w:ind w:left="0"/>
              <w:rPr>
                <w:b/>
              </w:rPr>
            </w:pPr>
          </w:p>
          <w:p w:rsidR="00F65042" w:rsidRDefault="00ED21B0">
            <w:pPr>
              <w:pStyle w:val="TableParagraph"/>
              <w:ind w:left="105"/>
            </w:pPr>
            <w:r>
              <w:rPr>
                <w:spacing w:val="-2"/>
              </w:rPr>
              <w:t>Собеседование.</w:t>
            </w:r>
          </w:p>
        </w:tc>
      </w:tr>
      <w:tr w:rsidR="00F65042">
        <w:trPr>
          <w:trHeight w:val="820"/>
        </w:trPr>
        <w:tc>
          <w:tcPr>
            <w:tcW w:w="5499" w:type="dxa"/>
          </w:tcPr>
          <w:p w:rsidR="00F65042" w:rsidRDefault="00ED21B0">
            <w:pPr>
              <w:pStyle w:val="TableParagraph"/>
              <w:tabs>
                <w:tab w:val="left" w:pos="2231"/>
                <w:tab w:val="left" w:pos="3648"/>
              </w:tabs>
              <w:spacing w:line="247" w:lineRule="exact"/>
            </w:pPr>
            <w:r>
              <w:rPr>
                <w:spacing w:val="-2"/>
              </w:rPr>
              <w:t>Самостоятельная</w:t>
            </w:r>
            <w:r>
              <w:tab/>
            </w:r>
            <w:r>
              <w:rPr>
                <w:spacing w:val="-2"/>
              </w:rPr>
              <w:t>проработка</w:t>
            </w:r>
            <w:r>
              <w:tab/>
            </w:r>
            <w:r>
              <w:rPr>
                <w:spacing w:val="-2"/>
              </w:rPr>
              <w:t>отдельных</w:t>
            </w:r>
          </w:p>
          <w:p w:rsidR="00F65042" w:rsidRDefault="00ED21B0">
            <w:pPr>
              <w:pStyle w:val="TableParagraph"/>
              <w:tabs>
                <w:tab w:val="left" w:pos="1523"/>
              </w:tabs>
              <w:spacing w:before="6" w:line="274" w:lineRule="exact"/>
              <w:ind w:right="347" w:firstLine="707"/>
            </w:pPr>
            <w:r>
              <w:rPr>
                <w:spacing w:val="-4"/>
              </w:rPr>
              <w:t>тем</w:t>
            </w:r>
            <w:r>
              <w:tab/>
              <w:t>учебной</w:t>
            </w:r>
            <w:r>
              <w:rPr>
                <w:spacing w:val="-10"/>
              </w:rPr>
              <w:t xml:space="preserve"> </w:t>
            </w:r>
            <w:r>
              <w:t>дисциплины</w:t>
            </w:r>
            <w:r>
              <w:rPr>
                <w:spacing w:val="-9"/>
              </w:rPr>
              <w:t xml:space="preserve"> </w:t>
            </w:r>
            <w:r>
              <w:t>в</w:t>
            </w:r>
            <w:r>
              <w:rPr>
                <w:spacing w:val="-10"/>
              </w:rPr>
              <w:t xml:space="preserve"> </w:t>
            </w:r>
            <w:r>
              <w:t>соответствии</w:t>
            </w:r>
            <w:r>
              <w:rPr>
                <w:spacing w:val="-10"/>
              </w:rPr>
              <w:t xml:space="preserve"> </w:t>
            </w:r>
            <w:r>
              <w:t>с учебным планом.</w:t>
            </w:r>
          </w:p>
        </w:tc>
        <w:tc>
          <w:tcPr>
            <w:tcW w:w="3847" w:type="dxa"/>
          </w:tcPr>
          <w:p w:rsidR="00F65042" w:rsidRDefault="00ED21B0">
            <w:pPr>
              <w:pStyle w:val="TableParagraph"/>
              <w:spacing w:line="247" w:lineRule="exact"/>
              <w:ind w:left="105"/>
            </w:pPr>
            <w:r>
              <w:rPr>
                <w:spacing w:val="-2"/>
              </w:rPr>
              <w:t>Тестирование.</w:t>
            </w:r>
          </w:p>
        </w:tc>
      </w:tr>
      <w:tr w:rsidR="00F65042">
        <w:trPr>
          <w:trHeight w:val="817"/>
        </w:trPr>
        <w:tc>
          <w:tcPr>
            <w:tcW w:w="5499" w:type="dxa"/>
          </w:tcPr>
          <w:p w:rsidR="00F65042" w:rsidRDefault="00ED21B0">
            <w:pPr>
              <w:pStyle w:val="TableParagraph"/>
              <w:tabs>
                <w:tab w:val="left" w:pos="1551"/>
                <w:tab w:val="left" w:pos="3406"/>
                <w:tab w:val="left" w:pos="4642"/>
              </w:tabs>
              <w:spacing w:line="259" w:lineRule="auto"/>
              <w:ind w:right="97"/>
            </w:pPr>
            <w:r>
              <w:rPr>
                <w:spacing w:val="-2"/>
              </w:rPr>
              <w:t>Выполнение</w:t>
            </w:r>
            <w:r>
              <w:tab/>
            </w:r>
            <w:r>
              <w:rPr>
                <w:spacing w:val="-2"/>
              </w:rPr>
              <w:t>индивидуальных</w:t>
            </w:r>
            <w:r>
              <w:tab/>
            </w:r>
            <w:r>
              <w:rPr>
                <w:spacing w:val="-2"/>
              </w:rPr>
              <w:t>домашних</w:t>
            </w:r>
            <w:r>
              <w:tab/>
            </w:r>
            <w:r>
              <w:rPr>
                <w:spacing w:val="-2"/>
              </w:rPr>
              <w:t>заданий (решение</w:t>
            </w:r>
          </w:p>
          <w:p w:rsidR="00F65042" w:rsidRDefault="00ED21B0">
            <w:pPr>
              <w:pStyle w:val="TableParagraph"/>
              <w:spacing w:line="251" w:lineRule="exact"/>
            </w:pPr>
            <w:r>
              <w:t>задач,</w:t>
            </w:r>
            <w:r>
              <w:rPr>
                <w:spacing w:val="-6"/>
              </w:rPr>
              <w:t xml:space="preserve"> </w:t>
            </w:r>
            <w:r>
              <w:t>проведение</w:t>
            </w:r>
            <w:r>
              <w:rPr>
                <w:spacing w:val="-5"/>
              </w:rPr>
              <w:t xml:space="preserve"> </w:t>
            </w:r>
            <w:r>
              <w:rPr>
                <w:spacing w:val="-2"/>
              </w:rPr>
              <w:t>расчетов).</w:t>
            </w:r>
          </w:p>
        </w:tc>
        <w:tc>
          <w:tcPr>
            <w:tcW w:w="3847" w:type="dxa"/>
          </w:tcPr>
          <w:p w:rsidR="00F65042" w:rsidRDefault="00ED21B0">
            <w:pPr>
              <w:pStyle w:val="TableParagraph"/>
              <w:spacing w:line="247" w:lineRule="exact"/>
              <w:ind w:left="105"/>
            </w:pPr>
            <w:r>
              <w:t>Собеседование.</w:t>
            </w:r>
            <w:r>
              <w:rPr>
                <w:spacing w:val="-9"/>
              </w:rPr>
              <w:t xml:space="preserve"> </w:t>
            </w:r>
            <w:r>
              <w:t>Проверка</w:t>
            </w:r>
            <w:r>
              <w:rPr>
                <w:spacing w:val="-9"/>
              </w:rPr>
              <w:t xml:space="preserve"> </w:t>
            </w:r>
            <w:r>
              <w:rPr>
                <w:spacing w:val="-2"/>
              </w:rPr>
              <w:t>заданий.</w:t>
            </w:r>
          </w:p>
        </w:tc>
      </w:tr>
      <w:tr w:rsidR="00F65042">
        <w:trPr>
          <w:trHeight w:val="820"/>
        </w:trPr>
        <w:tc>
          <w:tcPr>
            <w:tcW w:w="5499" w:type="dxa"/>
          </w:tcPr>
          <w:p w:rsidR="00F65042" w:rsidRDefault="00ED21B0">
            <w:pPr>
              <w:pStyle w:val="TableParagraph"/>
              <w:spacing w:line="247" w:lineRule="exact"/>
            </w:pPr>
            <w:r>
              <w:t>Работа</w:t>
            </w:r>
            <w:r>
              <w:rPr>
                <w:spacing w:val="-5"/>
              </w:rPr>
              <w:t xml:space="preserve"> </w:t>
            </w:r>
            <w:r>
              <w:t>с</w:t>
            </w:r>
            <w:r>
              <w:rPr>
                <w:spacing w:val="-4"/>
              </w:rPr>
              <w:t xml:space="preserve"> </w:t>
            </w:r>
            <w:r>
              <w:t>тестами</w:t>
            </w:r>
            <w:r>
              <w:rPr>
                <w:spacing w:val="-4"/>
              </w:rPr>
              <w:t xml:space="preserve"> </w:t>
            </w:r>
            <w:r>
              <w:t>и</w:t>
            </w:r>
            <w:r>
              <w:rPr>
                <w:spacing w:val="-2"/>
              </w:rPr>
              <w:t xml:space="preserve"> </w:t>
            </w:r>
            <w:r>
              <w:t>вопросами</w:t>
            </w:r>
            <w:r>
              <w:rPr>
                <w:spacing w:val="-4"/>
              </w:rPr>
              <w:t xml:space="preserve"> </w:t>
            </w:r>
            <w:r>
              <w:t>для</w:t>
            </w:r>
            <w:r>
              <w:rPr>
                <w:spacing w:val="-2"/>
              </w:rPr>
              <w:t xml:space="preserve"> самопроверки.</w:t>
            </w:r>
          </w:p>
        </w:tc>
        <w:tc>
          <w:tcPr>
            <w:tcW w:w="3847" w:type="dxa"/>
          </w:tcPr>
          <w:p w:rsidR="00F65042" w:rsidRDefault="00ED21B0">
            <w:pPr>
              <w:pStyle w:val="TableParagraph"/>
              <w:spacing w:line="259" w:lineRule="auto"/>
              <w:ind w:left="105" w:right="979"/>
            </w:pPr>
            <w:r>
              <w:rPr>
                <w:spacing w:val="-2"/>
              </w:rPr>
              <w:t>Тестирование. Собеседование.</w:t>
            </w:r>
          </w:p>
        </w:tc>
      </w:tr>
      <w:tr w:rsidR="00F65042">
        <w:trPr>
          <w:trHeight w:val="273"/>
        </w:trPr>
        <w:tc>
          <w:tcPr>
            <w:tcW w:w="5499" w:type="dxa"/>
          </w:tcPr>
          <w:p w:rsidR="00F65042" w:rsidRDefault="00ED21B0">
            <w:pPr>
              <w:pStyle w:val="TableParagraph"/>
              <w:spacing w:line="247" w:lineRule="exact"/>
            </w:pPr>
            <w:r>
              <w:t>Подготовка</w:t>
            </w:r>
            <w:r>
              <w:rPr>
                <w:spacing w:val="-8"/>
              </w:rPr>
              <w:t xml:space="preserve"> </w:t>
            </w:r>
            <w:r>
              <w:t>ко</w:t>
            </w:r>
            <w:r>
              <w:rPr>
                <w:spacing w:val="-5"/>
              </w:rPr>
              <w:t xml:space="preserve"> </w:t>
            </w:r>
            <w:r>
              <w:t>всем</w:t>
            </w:r>
            <w:r>
              <w:rPr>
                <w:spacing w:val="-5"/>
              </w:rPr>
              <w:t xml:space="preserve"> </w:t>
            </w:r>
            <w:r>
              <w:t>видам</w:t>
            </w:r>
            <w:r>
              <w:rPr>
                <w:spacing w:val="-5"/>
              </w:rPr>
              <w:t xml:space="preserve"> </w:t>
            </w:r>
            <w:r>
              <w:t>контрольных</w:t>
            </w:r>
            <w:r>
              <w:rPr>
                <w:spacing w:val="-5"/>
              </w:rPr>
              <w:t xml:space="preserve"> </w:t>
            </w:r>
            <w:r>
              <w:rPr>
                <w:spacing w:val="-2"/>
              </w:rPr>
              <w:t>испытаний.</w:t>
            </w:r>
          </w:p>
        </w:tc>
        <w:tc>
          <w:tcPr>
            <w:tcW w:w="3847" w:type="dxa"/>
          </w:tcPr>
          <w:p w:rsidR="00F65042" w:rsidRDefault="00ED21B0">
            <w:pPr>
              <w:pStyle w:val="TableParagraph"/>
              <w:spacing w:line="247" w:lineRule="exact"/>
              <w:ind w:left="105"/>
            </w:pPr>
            <w:r>
              <w:t>Тестирование.</w:t>
            </w:r>
            <w:r>
              <w:rPr>
                <w:spacing w:val="-11"/>
              </w:rPr>
              <w:t xml:space="preserve"> </w:t>
            </w:r>
            <w:r>
              <w:rPr>
                <w:spacing w:val="-2"/>
              </w:rPr>
              <w:t>Собеседование.</w:t>
            </w:r>
          </w:p>
        </w:tc>
      </w:tr>
    </w:tbl>
    <w:p w:rsidR="00F65042" w:rsidRDefault="00ED21B0">
      <w:pPr>
        <w:spacing w:line="259" w:lineRule="auto"/>
        <w:ind w:left="1136" w:right="277"/>
        <w:jc w:val="both"/>
      </w:pPr>
      <w:r>
        <w:t>Занятия</w:t>
      </w:r>
      <w:r>
        <w:rPr>
          <w:spacing w:val="-9"/>
        </w:rPr>
        <w:t xml:space="preserve"> </w:t>
      </w:r>
      <w:r>
        <w:t>практического</w:t>
      </w:r>
      <w:r>
        <w:rPr>
          <w:spacing w:val="-8"/>
        </w:rPr>
        <w:t xml:space="preserve"> </w:t>
      </w:r>
      <w:r>
        <w:t>типа</w:t>
      </w:r>
      <w:r>
        <w:rPr>
          <w:spacing w:val="-8"/>
        </w:rPr>
        <w:t xml:space="preserve"> </w:t>
      </w:r>
      <w:r>
        <w:t>предназначены</w:t>
      </w:r>
      <w:r>
        <w:rPr>
          <w:spacing w:val="-11"/>
        </w:rPr>
        <w:t xml:space="preserve"> </w:t>
      </w:r>
      <w:r>
        <w:t>для</w:t>
      </w:r>
      <w:r>
        <w:rPr>
          <w:spacing w:val="-11"/>
        </w:rPr>
        <w:t xml:space="preserve"> </w:t>
      </w:r>
      <w:r>
        <w:t>расширения</w:t>
      </w:r>
      <w:r>
        <w:rPr>
          <w:spacing w:val="-9"/>
        </w:rPr>
        <w:t xml:space="preserve"> </w:t>
      </w:r>
      <w:r>
        <w:t>и</w:t>
      </w:r>
      <w:r>
        <w:rPr>
          <w:spacing w:val="-9"/>
        </w:rPr>
        <w:t xml:space="preserve"> </w:t>
      </w:r>
      <w:r>
        <w:t>углубления</w:t>
      </w:r>
      <w:r>
        <w:rPr>
          <w:spacing w:val="-7"/>
        </w:rPr>
        <w:t xml:space="preserve"> </w:t>
      </w:r>
      <w:r>
        <w:t>знаний,</w:t>
      </w:r>
      <w:r>
        <w:rPr>
          <w:spacing w:val="-8"/>
        </w:rPr>
        <w:t xml:space="preserve"> </w:t>
      </w:r>
      <w:r>
        <w:t>обучающихся</w:t>
      </w:r>
      <w:r>
        <w:rPr>
          <w:spacing w:val="-9"/>
        </w:rPr>
        <w:t xml:space="preserve"> </w:t>
      </w:r>
      <w:r>
        <w:t>по учебной дисциплине, формирования умений и компетенций, предусмотренных стандартом. В их ходе</w:t>
      </w:r>
      <w:r>
        <w:rPr>
          <w:spacing w:val="-11"/>
        </w:rPr>
        <w:t xml:space="preserve"> </w:t>
      </w:r>
      <w:r>
        <w:t>обучающимися</w:t>
      </w:r>
      <w:r>
        <w:rPr>
          <w:spacing w:val="-10"/>
        </w:rPr>
        <w:t xml:space="preserve"> </w:t>
      </w:r>
      <w:r>
        <w:t>реализуется</w:t>
      </w:r>
      <w:r>
        <w:rPr>
          <w:spacing w:val="-10"/>
        </w:rPr>
        <w:t xml:space="preserve"> </w:t>
      </w:r>
      <w:r>
        <w:t>верификационная</w:t>
      </w:r>
      <w:r>
        <w:rPr>
          <w:spacing w:val="-11"/>
        </w:rPr>
        <w:t xml:space="preserve"> </w:t>
      </w:r>
      <w:r>
        <w:t>функция</w:t>
      </w:r>
      <w:r>
        <w:rPr>
          <w:spacing w:val="-10"/>
        </w:rPr>
        <w:t xml:space="preserve"> </w:t>
      </w:r>
      <w:r>
        <w:t>степени</w:t>
      </w:r>
      <w:r>
        <w:rPr>
          <w:spacing w:val="-10"/>
        </w:rPr>
        <w:t xml:space="preserve"> </w:t>
      </w:r>
      <w:r>
        <w:t>усвоения</w:t>
      </w:r>
      <w:r>
        <w:rPr>
          <w:spacing w:val="-10"/>
        </w:rPr>
        <w:t xml:space="preserve"> </w:t>
      </w:r>
      <w:r>
        <w:t>учебного</w:t>
      </w:r>
      <w:r>
        <w:rPr>
          <w:spacing w:val="-9"/>
        </w:rPr>
        <w:t xml:space="preserve"> </w:t>
      </w:r>
      <w:r>
        <w:t>материала, они</w:t>
      </w:r>
      <w:r>
        <w:rPr>
          <w:spacing w:val="-7"/>
        </w:rPr>
        <w:t xml:space="preserve"> </w:t>
      </w:r>
      <w:r>
        <w:t>приобретают</w:t>
      </w:r>
      <w:r>
        <w:rPr>
          <w:spacing w:val="-9"/>
        </w:rPr>
        <w:t xml:space="preserve"> </w:t>
      </w:r>
      <w:r>
        <w:t>умения</w:t>
      </w:r>
      <w:r>
        <w:rPr>
          <w:spacing w:val="-9"/>
        </w:rPr>
        <w:t xml:space="preserve"> </w:t>
      </w:r>
      <w:r>
        <w:t>вести</w:t>
      </w:r>
      <w:r>
        <w:rPr>
          <w:spacing w:val="-7"/>
        </w:rPr>
        <w:t xml:space="preserve"> </w:t>
      </w:r>
      <w:r>
        <w:t>научную</w:t>
      </w:r>
      <w:r>
        <w:rPr>
          <w:spacing w:val="-5"/>
        </w:rPr>
        <w:t xml:space="preserve"> </w:t>
      </w:r>
      <w:r>
        <w:t>дискуссию.</w:t>
      </w:r>
      <w:r>
        <w:rPr>
          <w:spacing w:val="-6"/>
        </w:rPr>
        <w:t xml:space="preserve"> </w:t>
      </w:r>
      <w:r>
        <w:t>Кроме</w:t>
      </w:r>
      <w:r>
        <w:rPr>
          <w:spacing w:val="-5"/>
        </w:rPr>
        <w:t xml:space="preserve"> </w:t>
      </w:r>
      <w:r>
        <w:t>того,</w:t>
      </w:r>
      <w:r>
        <w:rPr>
          <w:spacing w:val="-8"/>
        </w:rPr>
        <w:t xml:space="preserve"> </w:t>
      </w:r>
      <w:r>
        <w:t>целью</w:t>
      </w:r>
      <w:r>
        <w:rPr>
          <w:spacing w:val="-5"/>
        </w:rPr>
        <w:t xml:space="preserve"> </w:t>
      </w:r>
      <w:r>
        <w:t>занятий</w:t>
      </w:r>
      <w:r>
        <w:rPr>
          <w:spacing w:val="-6"/>
        </w:rPr>
        <w:t xml:space="preserve"> </w:t>
      </w:r>
      <w:r>
        <w:t>является:</w:t>
      </w:r>
      <w:r>
        <w:rPr>
          <w:spacing w:val="-5"/>
        </w:rPr>
        <w:t xml:space="preserve"> </w:t>
      </w:r>
      <w:r>
        <w:t>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 формирование и развитие умений, навыков применения теоретических знаний в реальной практике решения задач, анализа профессионально-</w:t>
      </w:r>
      <w:r>
        <w:rPr>
          <w:spacing w:val="-14"/>
        </w:rPr>
        <w:t xml:space="preserve"> </w:t>
      </w:r>
      <w:r>
        <w:t>прикладных</w:t>
      </w:r>
      <w:r>
        <w:rPr>
          <w:spacing w:val="-14"/>
        </w:rPr>
        <w:t xml:space="preserve"> </w:t>
      </w:r>
      <w:r>
        <w:t>ситуаций;</w:t>
      </w:r>
      <w:r>
        <w:rPr>
          <w:spacing w:val="-14"/>
        </w:rPr>
        <w:t xml:space="preserve"> </w:t>
      </w:r>
      <w:r>
        <w:t>восполнение</w:t>
      </w:r>
      <w:r>
        <w:rPr>
          <w:spacing w:val="-13"/>
        </w:rPr>
        <w:t xml:space="preserve"> </w:t>
      </w:r>
      <w:r>
        <w:t>пробелов</w:t>
      </w:r>
      <w:r>
        <w:rPr>
          <w:spacing w:val="-14"/>
        </w:rPr>
        <w:t xml:space="preserve"> </w:t>
      </w:r>
      <w:r>
        <w:t>в</w:t>
      </w:r>
      <w:r>
        <w:rPr>
          <w:spacing w:val="-14"/>
        </w:rPr>
        <w:t xml:space="preserve"> </w:t>
      </w:r>
      <w:r>
        <w:t>пройденной</w:t>
      </w:r>
      <w:r>
        <w:rPr>
          <w:spacing w:val="-14"/>
        </w:rPr>
        <w:t xml:space="preserve"> </w:t>
      </w:r>
      <w:r>
        <w:t>теоретической</w:t>
      </w:r>
      <w:r>
        <w:rPr>
          <w:spacing w:val="-13"/>
        </w:rPr>
        <w:t xml:space="preserve"> </w:t>
      </w:r>
      <w:r>
        <w:t>части курса и оказания помощи в его освоении.</w:t>
      </w:r>
    </w:p>
    <w:p w:rsidR="00F65042" w:rsidRDefault="00ED21B0">
      <w:pPr>
        <w:spacing w:before="154" w:line="259" w:lineRule="auto"/>
        <w:ind w:left="1136" w:right="281"/>
        <w:jc w:val="both"/>
      </w:pPr>
      <w:r>
        <w:t>Обучающийся</w:t>
      </w:r>
      <w:r>
        <w:rPr>
          <w:spacing w:val="-1"/>
        </w:rPr>
        <w:t xml:space="preserve"> </w:t>
      </w:r>
      <w:r>
        <w:t>должен</w:t>
      </w:r>
      <w:r>
        <w:rPr>
          <w:spacing w:val="-3"/>
        </w:rPr>
        <w:t xml:space="preserve"> </w:t>
      </w:r>
      <w:r>
        <w:t>изучить основную литературу</w:t>
      </w:r>
      <w:r>
        <w:rPr>
          <w:spacing w:val="-3"/>
        </w:rPr>
        <w:t xml:space="preserve"> </w:t>
      </w:r>
      <w:r>
        <w:t>по</w:t>
      </w:r>
      <w:r>
        <w:rPr>
          <w:spacing w:val="-1"/>
        </w:rPr>
        <w:t xml:space="preserve"> </w:t>
      </w:r>
      <w:r>
        <w:t>теме занятия, и,</w:t>
      </w:r>
      <w:r>
        <w:rPr>
          <w:spacing w:val="-1"/>
        </w:rPr>
        <w:t xml:space="preserve"> </w:t>
      </w:r>
      <w:r>
        <w:t>желательно,</w:t>
      </w:r>
      <w:r>
        <w:rPr>
          <w:spacing w:val="-3"/>
        </w:rPr>
        <w:t xml:space="preserve"> </w:t>
      </w:r>
      <w:r>
        <w:t>источники</w:t>
      </w:r>
      <w:r>
        <w:rPr>
          <w:spacing w:val="-1"/>
        </w:rPr>
        <w:t xml:space="preserve"> </w:t>
      </w:r>
      <w:r>
        <w:t>из списка дополнительной литературы, используемые для расширения объема знаний по теме (разделу), интернет-ресурсы.</w:t>
      </w:r>
    </w:p>
    <w:p w:rsidR="00F65042" w:rsidRDefault="00F65042">
      <w:pPr>
        <w:spacing w:line="259" w:lineRule="auto"/>
        <w:jc w:val="both"/>
        <w:sectPr w:rsidR="00F65042">
          <w:footerReference w:type="default" r:id="rId24"/>
          <w:pgSz w:w="11910" w:h="16840"/>
          <w:pgMar w:top="1040" w:right="566" w:bottom="280" w:left="566" w:header="0" w:footer="0" w:gutter="0"/>
          <w:cols w:space="720"/>
        </w:sectPr>
      </w:pPr>
    </w:p>
    <w:p w:rsidR="00F65042" w:rsidRDefault="00ED21B0">
      <w:pPr>
        <w:pStyle w:val="a4"/>
        <w:numPr>
          <w:ilvl w:val="0"/>
          <w:numId w:val="196"/>
        </w:numPr>
        <w:tabs>
          <w:tab w:val="left" w:pos="1843"/>
        </w:tabs>
        <w:spacing w:before="73" w:line="259" w:lineRule="auto"/>
        <w:ind w:left="1136" w:right="282" w:firstLine="0"/>
        <w:jc w:val="both"/>
        <w:rPr>
          <w:b/>
        </w:rPr>
      </w:pPr>
      <w:r>
        <w:rPr>
          <w:b/>
        </w:rPr>
        <w:lastRenderedPageBreak/>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rsidR="00F65042" w:rsidRDefault="00ED21B0">
      <w:pPr>
        <w:spacing w:before="155" w:line="259" w:lineRule="auto"/>
        <w:ind w:left="1136" w:right="278"/>
        <w:jc w:val="both"/>
      </w:pPr>
      <w:r>
        <w:t>Программное</w:t>
      </w:r>
      <w:r>
        <w:rPr>
          <w:spacing w:val="-7"/>
        </w:rPr>
        <w:t xml:space="preserve"> </w:t>
      </w:r>
      <w:r>
        <w:t>обеспечение</w:t>
      </w:r>
      <w:r>
        <w:rPr>
          <w:spacing w:val="-4"/>
        </w:rPr>
        <w:t xml:space="preserve"> </w:t>
      </w:r>
      <w:r>
        <w:t>в</w:t>
      </w:r>
      <w:r>
        <w:rPr>
          <w:spacing w:val="-4"/>
        </w:rPr>
        <w:t xml:space="preserve"> </w:t>
      </w:r>
      <w:r>
        <w:t>ФГБОУ</w:t>
      </w:r>
      <w:r>
        <w:rPr>
          <w:spacing w:val="-5"/>
        </w:rPr>
        <w:t xml:space="preserve"> </w:t>
      </w:r>
      <w:r>
        <w:t>ВО</w:t>
      </w:r>
      <w:r>
        <w:rPr>
          <w:spacing w:val="-7"/>
        </w:rPr>
        <w:t xml:space="preserve"> </w:t>
      </w:r>
      <w:r>
        <w:t>Чеченском</w:t>
      </w:r>
      <w:r>
        <w:rPr>
          <w:spacing w:val="-4"/>
        </w:rPr>
        <w:t xml:space="preserve"> </w:t>
      </w:r>
      <w:r>
        <w:t>Государственном</w:t>
      </w:r>
      <w:r>
        <w:rPr>
          <w:spacing w:val="-7"/>
        </w:rPr>
        <w:t xml:space="preserve"> </w:t>
      </w:r>
      <w:r>
        <w:t>университете</w:t>
      </w:r>
      <w:r>
        <w:rPr>
          <w:spacing w:val="-6"/>
        </w:rPr>
        <w:t xml:space="preserve"> </w:t>
      </w:r>
      <w:r>
        <w:t>Медицинского института, являющееся частью электронной информационно-образовательной среды и базирующееся на телекоммуникационных технологиях: компьютерные обучающие программы; тренинговые и тестирующие программы; Электронные базы данных:</w:t>
      </w:r>
    </w:p>
    <w:p w:rsidR="00F65042" w:rsidRDefault="00ED21B0">
      <w:pPr>
        <w:pStyle w:val="a4"/>
        <w:numPr>
          <w:ilvl w:val="0"/>
          <w:numId w:val="179"/>
        </w:numPr>
        <w:tabs>
          <w:tab w:val="left" w:pos="1843"/>
        </w:tabs>
        <w:spacing w:line="252" w:lineRule="exact"/>
        <w:ind w:left="1843" w:hanging="707"/>
      </w:pPr>
      <w:r>
        <w:rPr>
          <w:spacing w:val="-2"/>
        </w:rPr>
        <w:t>"Консультант+"</w:t>
      </w:r>
    </w:p>
    <w:p w:rsidR="00F65042" w:rsidRDefault="00ED21B0">
      <w:pPr>
        <w:pStyle w:val="a4"/>
        <w:numPr>
          <w:ilvl w:val="0"/>
          <w:numId w:val="179"/>
        </w:numPr>
        <w:tabs>
          <w:tab w:val="left" w:pos="1843"/>
        </w:tabs>
        <w:spacing w:before="20"/>
        <w:ind w:left="1843" w:hanging="707"/>
      </w:pPr>
      <w:r>
        <w:t>ЭБС</w:t>
      </w:r>
      <w:r>
        <w:rPr>
          <w:spacing w:val="-5"/>
        </w:rPr>
        <w:t xml:space="preserve"> </w:t>
      </w:r>
      <w:r>
        <w:t>«Консультант</w:t>
      </w:r>
      <w:r>
        <w:rPr>
          <w:spacing w:val="-4"/>
        </w:rPr>
        <w:t xml:space="preserve"> </w:t>
      </w:r>
      <w:r>
        <w:rPr>
          <w:spacing w:val="-2"/>
        </w:rPr>
        <w:t>студента»</w:t>
      </w:r>
    </w:p>
    <w:p w:rsidR="00F65042" w:rsidRDefault="00ED21B0">
      <w:pPr>
        <w:pStyle w:val="a4"/>
        <w:numPr>
          <w:ilvl w:val="0"/>
          <w:numId w:val="179"/>
        </w:numPr>
        <w:tabs>
          <w:tab w:val="left" w:pos="1843"/>
        </w:tabs>
        <w:spacing w:before="21" w:line="259" w:lineRule="auto"/>
        <w:ind w:left="1136" w:right="4366" w:firstLine="0"/>
      </w:pPr>
      <w:r>
        <w:t>База</w:t>
      </w:r>
      <w:r>
        <w:rPr>
          <w:spacing w:val="-7"/>
        </w:rPr>
        <w:t xml:space="preserve"> </w:t>
      </w:r>
      <w:r>
        <w:t>данных</w:t>
      </w:r>
      <w:r>
        <w:rPr>
          <w:spacing w:val="-7"/>
        </w:rPr>
        <w:t xml:space="preserve"> </w:t>
      </w:r>
      <w:r>
        <w:t>рефератов</w:t>
      </w:r>
      <w:r>
        <w:rPr>
          <w:spacing w:val="-7"/>
        </w:rPr>
        <w:t xml:space="preserve"> </w:t>
      </w:r>
      <w:r>
        <w:t>и</w:t>
      </w:r>
      <w:r>
        <w:rPr>
          <w:spacing w:val="-9"/>
        </w:rPr>
        <w:t xml:space="preserve"> </w:t>
      </w:r>
      <w:r>
        <w:t>цитирования</w:t>
      </w:r>
      <w:r>
        <w:rPr>
          <w:spacing w:val="-7"/>
        </w:rPr>
        <w:t xml:space="preserve"> </w:t>
      </w:r>
      <w:r>
        <w:t>SCOPUS. Электронный информационный ресурс ClinicalKey</w:t>
      </w:r>
    </w:p>
    <w:p w:rsidR="00F65042" w:rsidRDefault="00ED21B0">
      <w:pPr>
        <w:spacing w:line="251" w:lineRule="exact"/>
        <w:ind w:left="1136"/>
      </w:pPr>
      <w:r>
        <w:t>ЭБС</w:t>
      </w:r>
      <w:r>
        <w:rPr>
          <w:spacing w:val="-6"/>
        </w:rPr>
        <w:t xml:space="preserve"> </w:t>
      </w:r>
      <w:r>
        <w:t>«Консультант</w:t>
      </w:r>
      <w:r>
        <w:rPr>
          <w:spacing w:val="-5"/>
        </w:rPr>
        <w:t xml:space="preserve"> </w:t>
      </w:r>
      <w:r>
        <w:t>врача»</w:t>
      </w:r>
      <w:r>
        <w:rPr>
          <w:spacing w:val="-6"/>
        </w:rPr>
        <w:t xml:space="preserve"> </w:t>
      </w:r>
      <w:r>
        <w:t>с</w:t>
      </w:r>
      <w:r>
        <w:rPr>
          <w:spacing w:val="-4"/>
        </w:rPr>
        <w:t xml:space="preserve"> </w:t>
      </w:r>
      <w:r>
        <w:t>ООО</w:t>
      </w:r>
      <w:r>
        <w:rPr>
          <w:spacing w:val="-4"/>
        </w:rPr>
        <w:t xml:space="preserve"> </w:t>
      </w:r>
      <w:r>
        <w:t>Группа</w:t>
      </w:r>
      <w:r>
        <w:rPr>
          <w:spacing w:val="-4"/>
        </w:rPr>
        <w:t xml:space="preserve"> </w:t>
      </w:r>
      <w:r>
        <w:t>компаний</w:t>
      </w:r>
      <w:r>
        <w:rPr>
          <w:spacing w:val="-3"/>
        </w:rPr>
        <w:t xml:space="preserve"> </w:t>
      </w:r>
      <w:r>
        <w:rPr>
          <w:spacing w:val="-2"/>
        </w:rPr>
        <w:t>ГОЭТА</w:t>
      </w:r>
    </w:p>
    <w:p w:rsidR="00F65042" w:rsidRDefault="00ED21B0">
      <w:pPr>
        <w:spacing w:before="26"/>
        <w:ind w:left="1191"/>
        <w:rPr>
          <w:b/>
        </w:rPr>
      </w:pPr>
      <w:r>
        <w:rPr>
          <w:b/>
          <w:spacing w:val="-2"/>
        </w:rPr>
        <w:t>Интернет-ресурсы:</w:t>
      </w:r>
    </w:p>
    <w:p w:rsidR="00F65042" w:rsidRDefault="00ED21B0">
      <w:pPr>
        <w:pStyle w:val="a4"/>
        <w:numPr>
          <w:ilvl w:val="0"/>
          <w:numId w:val="178"/>
        </w:numPr>
        <w:tabs>
          <w:tab w:val="left" w:pos="1843"/>
        </w:tabs>
        <w:spacing w:before="15"/>
        <w:ind w:left="1843" w:hanging="707"/>
      </w:pPr>
      <w:r>
        <w:t>-</w:t>
      </w:r>
      <w:r>
        <w:rPr>
          <w:spacing w:val="-8"/>
        </w:rPr>
        <w:t xml:space="preserve"> </w:t>
      </w:r>
      <w:r>
        <w:t>Научно</w:t>
      </w:r>
      <w:r>
        <w:rPr>
          <w:spacing w:val="-5"/>
        </w:rPr>
        <w:t xml:space="preserve"> </w:t>
      </w:r>
      <w:r>
        <w:t>обоснованное</w:t>
      </w:r>
      <w:r>
        <w:rPr>
          <w:spacing w:val="-5"/>
        </w:rPr>
        <w:t xml:space="preserve"> </w:t>
      </w:r>
      <w:r>
        <w:rPr>
          <w:spacing w:val="-2"/>
        </w:rPr>
        <w:t>здравоохранение</w:t>
      </w:r>
    </w:p>
    <w:p w:rsidR="00F65042" w:rsidRDefault="00ED21B0">
      <w:pPr>
        <w:pStyle w:val="a4"/>
        <w:numPr>
          <w:ilvl w:val="0"/>
          <w:numId w:val="178"/>
        </w:numPr>
        <w:tabs>
          <w:tab w:val="left" w:pos="1843"/>
        </w:tabs>
        <w:spacing w:before="21"/>
        <w:ind w:left="1843" w:hanging="707"/>
      </w:pPr>
      <w:r>
        <w:t>Глоссарий</w:t>
      </w:r>
      <w:r>
        <w:rPr>
          <w:spacing w:val="-7"/>
        </w:rPr>
        <w:t xml:space="preserve"> </w:t>
      </w:r>
      <w:r>
        <w:t>научно</w:t>
      </w:r>
      <w:r>
        <w:rPr>
          <w:spacing w:val="-6"/>
        </w:rPr>
        <w:t xml:space="preserve"> </w:t>
      </w:r>
      <w:r>
        <w:t>обоснованного</w:t>
      </w:r>
      <w:r>
        <w:rPr>
          <w:spacing w:val="-5"/>
        </w:rPr>
        <w:t xml:space="preserve"> </w:t>
      </w:r>
      <w:r>
        <w:rPr>
          <w:spacing w:val="-2"/>
        </w:rPr>
        <w:t>здравоохранения</w:t>
      </w:r>
    </w:p>
    <w:p w:rsidR="00F65042" w:rsidRDefault="00ED21B0">
      <w:pPr>
        <w:pStyle w:val="a4"/>
        <w:numPr>
          <w:ilvl w:val="0"/>
          <w:numId w:val="178"/>
        </w:numPr>
        <w:tabs>
          <w:tab w:val="left" w:pos="1843"/>
          <w:tab w:val="left" w:pos="2750"/>
          <w:tab w:val="left" w:pos="4396"/>
          <w:tab w:val="left" w:pos="6099"/>
          <w:tab w:val="left" w:pos="7544"/>
          <w:tab w:val="left" w:pos="8712"/>
          <w:tab w:val="left" w:pos="9552"/>
          <w:tab w:val="left" w:pos="10372"/>
        </w:tabs>
        <w:spacing w:before="18" w:line="259" w:lineRule="auto"/>
        <w:ind w:left="1136" w:right="281" w:firstLine="0"/>
      </w:pPr>
      <w:r>
        <w:rPr>
          <w:spacing w:val="-2"/>
        </w:rPr>
        <w:t>Группа</w:t>
      </w:r>
      <w:r>
        <w:tab/>
      </w:r>
      <w:r>
        <w:rPr>
          <w:spacing w:val="-2"/>
        </w:rPr>
        <w:t>Кокрановского</w:t>
      </w:r>
      <w:r>
        <w:tab/>
      </w:r>
      <w:r>
        <w:rPr>
          <w:spacing w:val="-2"/>
        </w:rPr>
        <w:t>сотрудничества</w:t>
      </w:r>
      <w:r>
        <w:tab/>
      </w:r>
      <w:r>
        <w:rPr>
          <w:spacing w:val="-2"/>
        </w:rPr>
        <w:t>«Пропаганда</w:t>
      </w:r>
      <w:r>
        <w:tab/>
      </w:r>
      <w:r>
        <w:rPr>
          <w:spacing w:val="-2"/>
        </w:rPr>
        <w:t>здорового</w:t>
      </w:r>
      <w:r>
        <w:tab/>
      </w:r>
      <w:r>
        <w:rPr>
          <w:spacing w:val="-2"/>
        </w:rPr>
        <w:t>образа</w:t>
      </w:r>
      <w:r>
        <w:tab/>
      </w:r>
      <w:r>
        <w:rPr>
          <w:spacing w:val="-2"/>
        </w:rPr>
        <w:t>жизни</w:t>
      </w:r>
      <w:r>
        <w:tab/>
      </w:r>
      <w:r>
        <w:rPr>
          <w:spacing w:val="-10"/>
        </w:rPr>
        <w:t xml:space="preserve">и </w:t>
      </w:r>
      <w:r>
        <w:t>общественное здравоохранение» (на англ.яз)</w:t>
      </w:r>
    </w:p>
    <w:p w:rsidR="00F65042" w:rsidRDefault="00ED21B0">
      <w:pPr>
        <w:pStyle w:val="a4"/>
        <w:numPr>
          <w:ilvl w:val="0"/>
          <w:numId w:val="178"/>
        </w:numPr>
        <w:tabs>
          <w:tab w:val="left" w:pos="1843"/>
        </w:tabs>
        <w:spacing w:before="2"/>
        <w:ind w:left="1843" w:hanging="707"/>
      </w:pPr>
      <w:r>
        <w:t>URL:</w:t>
      </w:r>
      <w:r>
        <w:rPr>
          <w:spacing w:val="-5"/>
        </w:rPr>
        <w:t xml:space="preserve"> </w:t>
      </w:r>
      <w:hyperlink r:id="rId25">
        <w:r>
          <w:rPr>
            <w:spacing w:val="-2"/>
          </w:rPr>
          <w:t>http://www.studentlibrary.ru</w:t>
        </w:r>
      </w:hyperlink>
    </w:p>
    <w:p w:rsidR="00F65042" w:rsidRDefault="00ED21B0">
      <w:pPr>
        <w:pStyle w:val="a4"/>
        <w:numPr>
          <w:ilvl w:val="0"/>
          <w:numId w:val="178"/>
        </w:numPr>
        <w:tabs>
          <w:tab w:val="left" w:pos="1843"/>
        </w:tabs>
        <w:spacing w:before="20"/>
        <w:ind w:left="1843" w:hanging="707"/>
      </w:pPr>
      <w:r>
        <w:t>URL:</w:t>
      </w:r>
      <w:r>
        <w:rPr>
          <w:spacing w:val="-3"/>
        </w:rPr>
        <w:t xml:space="preserve"> </w:t>
      </w:r>
      <w:hyperlink r:id="rId26">
        <w:r>
          <w:rPr>
            <w:spacing w:val="-2"/>
          </w:rPr>
          <w:t>http://www.rosmedlib.ru</w:t>
        </w:r>
      </w:hyperlink>
    </w:p>
    <w:p w:rsidR="00F65042" w:rsidRDefault="00ED21B0">
      <w:pPr>
        <w:pStyle w:val="a4"/>
        <w:numPr>
          <w:ilvl w:val="0"/>
          <w:numId w:val="178"/>
        </w:numPr>
        <w:tabs>
          <w:tab w:val="left" w:pos="1843"/>
        </w:tabs>
        <w:spacing w:before="18"/>
        <w:ind w:left="1843" w:hanging="707"/>
      </w:pPr>
      <w:r>
        <w:rPr>
          <w:spacing w:val="-2"/>
        </w:rPr>
        <w:t>UR</w:t>
      </w:r>
      <w:hyperlink r:id="rId27">
        <w:r>
          <w:rPr>
            <w:spacing w:val="-2"/>
          </w:rPr>
          <w:t>L:http://www.rosminzdrav.ru/</w:t>
        </w:r>
      </w:hyperlink>
    </w:p>
    <w:p w:rsidR="00F65042" w:rsidRPr="00F822FE" w:rsidRDefault="00ED21B0">
      <w:pPr>
        <w:pStyle w:val="a4"/>
        <w:numPr>
          <w:ilvl w:val="0"/>
          <w:numId w:val="178"/>
        </w:numPr>
        <w:tabs>
          <w:tab w:val="left" w:pos="1843"/>
        </w:tabs>
        <w:spacing w:before="21"/>
        <w:ind w:left="1843" w:hanging="707"/>
        <w:rPr>
          <w:lang w:val="en-US"/>
        </w:rPr>
      </w:pPr>
      <w:r w:rsidRPr="00F822FE">
        <w:rPr>
          <w:lang w:val="en-US"/>
        </w:rPr>
        <w:t>URL:</w:t>
      </w:r>
      <w:r w:rsidRPr="00F822FE">
        <w:rPr>
          <w:spacing w:val="-3"/>
          <w:lang w:val="en-US"/>
        </w:rPr>
        <w:t xml:space="preserve"> </w:t>
      </w:r>
      <w:hyperlink r:id="rId28">
        <w:r w:rsidRPr="00F822FE">
          <w:rPr>
            <w:spacing w:val="-2"/>
            <w:lang w:val="en-US"/>
          </w:rPr>
          <w:t>http://www.vichealth.vic.gov.au/cochrane/welcome/index.htm</w:t>
        </w:r>
      </w:hyperlink>
    </w:p>
    <w:p w:rsidR="00F65042" w:rsidRPr="00F822FE" w:rsidRDefault="00ED21B0">
      <w:pPr>
        <w:pStyle w:val="a4"/>
        <w:numPr>
          <w:ilvl w:val="0"/>
          <w:numId w:val="184"/>
        </w:numPr>
        <w:tabs>
          <w:tab w:val="left" w:pos="1843"/>
        </w:tabs>
        <w:spacing w:before="21"/>
        <w:ind w:left="1843" w:hanging="707"/>
        <w:rPr>
          <w:lang w:val="en-US"/>
        </w:rPr>
      </w:pPr>
      <w:r w:rsidRPr="00F822FE">
        <w:rPr>
          <w:lang w:val="en-US"/>
        </w:rPr>
        <w:t>URL:</w:t>
      </w:r>
      <w:r w:rsidRPr="00F822FE">
        <w:rPr>
          <w:spacing w:val="-3"/>
          <w:lang w:val="en-US"/>
        </w:rPr>
        <w:t xml:space="preserve"> </w:t>
      </w:r>
      <w:hyperlink r:id="rId29">
        <w:r w:rsidRPr="00F822FE">
          <w:rPr>
            <w:spacing w:val="-2"/>
            <w:lang w:val="en-US"/>
          </w:rPr>
          <w:t>http://www.publichealthsolutions.org/index.html</w:t>
        </w:r>
      </w:hyperlink>
    </w:p>
    <w:p w:rsidR="00F65042" w:rsidRPr="00F822FE" w:rsidRDefault="00ED21B0">
      <w:pPr>
        <w:pStyle w:val="a4"/>
        <w:numPr>
          <w:ilvl w:val="0"/>
          <w:numId w:val="184"/>
        </w:numPr>
        <w:tabs>
          <w:tab w:val="left" w:pos="1843"/>
        </w:tabs>
        <w:spacing w:before="20"/>
        <w:ind w:left="1843" w:hanging="707"/>
        <w:rPr>
          <w:lang w:val="en-US"/>
        </w:rPr>
      </w:pPr>
      <w:r w:rsidRPr="00F822FE">
        <w:rPr>
          <w:lang w:val="en-US"/>
        </w:rPr>
        <w:t>URL:</w:t>
      </w:r>
      <w:r w:rsidRPr="00F822FE">
        <w:rPr>
          <w:spacing w:val="-3"/>
          <w:lang w:val="en-US"/>
        </w:rPr>
        <w:t xml:space="preserve"> </w:t>
      </w:r>
      <w:hyperlink r:id="rId30">
        <w:r w:rsidRPr="00F822FE">
          <w:rPr>
            <w:spacing w:val="-2"/>
            <w:lang w:val="en-US"/>
          </w:rPr>
          <w:t>http://library.umassmed.edu/ebpph/</w:t>
        </w:r>
      </w:hyperlink>
    </w:p>
    <w:p w:rsidR="00F65042" w:rsidRPr="00F822FE" w:rsidRDefault="00ED21B0">
      <w:pPr>
        <w:pStyle w:val="a4"/>
        <w:numPr>
          <w:ilvl w:val="0"/>
          <w:numId w:val="184"/>
        </w:numPr>
        <w:tabs>
          <w:tab w:val="left" w:pos="1843"/>
        </w:tabs>
        <w:spacing w:before="18"/>
        <w:ind w:left="1843" w:hanging="707"/>
        <w:rPr>
          <w:lang w:val="en-US"/>
        </w:rPr>
      </w:pPr>
      <w:r w:rsidRPr="00F822FE">
        <w:rPr>
          <w:lang w:val="en-US"/>
        </w:rPr>
        <w:t>URL:</w:t>
      </w:r>
      <w:r w:rsidRPr="00F822FE">
        <w:rPr>
          <w:spacing w:val="-3"/>
          <w:lang w:val="en-US"/>
        </w:rPr>
        <w:t xml:space="preserve"> </w:t>
      </w:r>
      <w:hyperlink r:id="rId31">
        <w:r w:rsidRPr="00F822FE">
          <w:rPr>
            <w:spacing w:val="-2"/>
            <w:lang w:val="en-US"/>
          </w:rPr>
          <w:t>http://www.hamilton.ca/PHCS/EPHPP</w:t>
        </w:r>
      </w:hyperlink>
    </w:p>
    <w:p w:rsidR="00F65042" w:rsidRDefault="00ED21B0">
      <w:pPr>
        <w:pStyle w:val="a4"/>
        <w:numPr>
          <w:ilvl w:val="0"/>
          <w:numId w:val="184"/>
        </w:numPr>
        <w:tabs>
          <w:tab w:val="left" w:pos="1843"/>
        </w:tabs>
        <w:spacing w:before="21"/>
        <w:ind w:left="1843" w:hanging="707"/>
      </w:pPr>
      <w:r>
        <w:t>URL:</w:t>
      </w:r>
      <w:r>
        <w:rPr>
          <w:spacing w:val="-3"/>
        </w:rPr>
        <w:t xml:space="preserve"> </w:t>
      </w:r>
      <w:hyperlink r:id="rId32">
        <w:r>
          <w:rPr>
            <w:spacing w:val="-2"/>
          </w:rPr>
          <w:t>http://phpartners.org</w:t>
        </w:r>
      </w:hyperlink>
    </w:p>
    <w:p w:rsidR="00F65042" w:rsidRPr="00F822FE" w:rsidRDefault="00ED21B0">
      <w:pPr>
        <w:pStyle w:val="a4"/>
        <w:numPr>
          <w:ilvl w:val="0"/>
          <w:numId w:val="184"/>
        </w:numPr>
        <w:tabs>
          <w:tab w:val="left" w:pos="1843"/>
        </w:tabs>
        <w:spacing w:before="21"/>
        <w:ind w:left="1843" w:hanging="707"/>
        <w:rPr>
          <w:lang w:val="en-US"/>
        </w:rPr>
      </w:pPr>
      <w:r w:rsidRPr="00F822FE">
        <w:rPr>
          <w:lang w:val="en-US"/>
        </w:rPr>
        <w:t>URL:</w:t>
      </w:r>
      <w:r w:rsidRPr="00F822FE">
        <w:rPr>
          <w:spacing w:val="-3"/>
          <w:lang w:val="en-US"/>
        </w:rPr>
        <w:t xml:space="preserve"> </w:t>
      </w:r>
      <w:hyperlink r:id="rId33">
        <w:r w:rsidRPr="00F822FE">
          <w:rPr>
            <w:spacing w:val="-2"/>
            <w:lang w:val="en-US"/>
          </w:rPr>
          <w:t>http://www.thecommunityguide.org/</w:t>
        </w:r>
      </w:hyperlink>
    </w:p>
    <w:p w:rsidR="00F65042" w:rsidRPr="00F822FE" w:rsidRDefault="00ED21B0">
      <w:pPr>
        <w:pStyle w:val="a4"/>
        <w:numPr>
          <w:ilvl w:val="0"/>
          <w:numId w:val="184"/>
        </w:numPr>
        <w:tabs>
          <w:tab w:val="left" w:pos="1843"/>
        </w:tabs>
        <w:spacing w:before="20"/>
        <w:ind w:left="1843" w:hanging="707"/>
        <w:rPr>
          <w:lang w:val="en-US"/>
        </w:rPr>
      </w:pPr>
      <w:r w:rsidRPr="00F822FE">
        <w:rPr>
          <w:lang w:val="en-US"/>
        </w:rPr>
        <w:t>URL:</w:t>
      </w:r>
      <w:r w:rsidRPr="00F822FE">
        <w:rPr>
          <w:spacing w:val="-3"/>
          <w:lang w:val="en-US"/>
        </w:rPr>
        <w:t xml:space="preserve"> </w:t>
      </w:r>
      <w:hyperlink r:id="rId34">
        <w:r w:rsidRPr="00F822FE">
          <w:rPr>
            <w:spacing w:val="-2"/>
            <w:lang w:val="en-US"/>
          </w:rPr>
          <w:t>http://www.metrokc.gov/health/library/index.htm</w:t>
        </w:r>
      </w:hyperlink>
    </w:p>
    <w:p w:rsidR="00F65042" w:rsidRPr="00F822FE" w:rsidRDefault="00ED21B0">
      <w:pPr>
        <w:pStyle w:val="a4"/>
        <w:numPr>
          <w:ilvl w:val="0"/>
          <w:numId w:val="184"/>
        </w:numPr>
        <w:tabs>
          <w:tab w:val="left" w:pos="1843"/>
        </w:tabs>
        <w:spacing w:before="21"/>
        <w:ind w:left="1843" w:hanging="707"/>
        <w:rPr>
          <w:lang w:val="en-US"/>
        </w:rPr>
      </w:pPr>
      <w:r w:rsidRPr="00F822FE">
        <w:rPr>
          <w:lang w:val="en-US"/>
        </w:rPr>
        <w:t>URL:</w:t>
      </w:r>
      <w:r w:rsidRPr="00F822FE">
        <w:rPr>
          <w:spacing w:val="-5"/>
          <w:lang w:val="en-US"/>
        </w:rPr>
        <w:t xml:space="preserve"> </w:t>
      </w:r>
      <w:hyperlink r:id="rId35">
        <w:r w:rsidRPr="00F822FE">
          <w:rPr>
            <w:spacing w:val="-2"/>
            <w:lang w:val="en-US"/>
          </w:rPr>
          <w:t>http://www.phel.gov.uk/</w:t>
        </w:r>
      </w:hyperlink>
    </w:p>
    <w:p w:rsidR="00F65042" w:rsidRPr="00F822FE" w:rsidRDefault="00ED21B0">
      <w:pPr>
        <w:pStyle w:val="a4"/>
        <w:numPr>
          <w:ilvl w:val="0"/>
          <w:numId w:val="177"/>
        </w:numPr>
        <w:tabs>
          <w:tab w:val="left" w:pos="1843"/>
        </w:tabs>
        <w:spacing w:before="18"/>
        <w:ind w:left="1843" w:hanging="707"/>
        <w:rPr>
          <w:lang w:val="en-US"/>
        </w:rPr>
      </w:pPr>
      <w:r w:rsidRPr="00F822FE">
        <w:rPr>
          <w:lang w:val="en-US"/>
        </w:rPr>
        <w:t>URL:</w:t>
      </w:r>
      <w:r w:rsidRPr="00F822FE">
        <w:rPr>
          <w:spacing w:val="-3"/>
          <w:lang w:val="en-US"/>
        </w:rPr>
        <w:t xml:space="preserve"> </w:t>
      </w:r>
      <w:hyperlink r:id="rId36">
        <w:r w:rsidRPr="00F822FE">
          <w:rPr>
            <w:spacing w:val="-2"/>
            <w:lang w:val="en-US"/>
          </w:rPr>
          <w:t>http://www.sciencedirect.com/science/journal/17442249</w:t>
        </w:r>
      </w:hyperlink>
    </w:p>
    <w:p w:rsidR="00F65042" w:rsidRPr="00F822FE" w:rsidRDefault="00ED21B0">
      <w:pPr>
        <w:pStyle w:val="a4"/>
        <w:numPr>
          <w:ilvl w:val="0"/>
          <w:numId w:val="177"/>
        </w:numPr>
        <w:tabs>
          <w:tab w:val="left" w:pos="1843"/>
        </w:tabs>
        <w:spacing w:before="21"/>
        <w:ind w:left="1843" w:hanging="707"/>
        <w:rPr>
          <w:lang w:val="en-US"/>
        </w:rPr>
      </w:pPr>
      <w:r w:rsidRPr="00F822FE">
        <w:rPr>
          <w:lang w:val="en-US"/>
        </w:rPr>
        <w:t>URL:</w:t>
      </w:r>
      <w:r w:rsidRPr="00F822FE">
        <w:rPr>
          <w:spacing w:val="-3"/>
          <w:lang w:val="en-US"/>
        </w:rPr>
        <w:t xml:space="preserve"> </w:t>
      </w:r>
      <w:hyperlink r:id="rId37">
        <w:r w:rsidRPr="00F822FE">
          <w:rPr>
            <w:spacing w:val="-2"/>
            <w:lang w:val="en-US"/>
          </w:rPr>
          <w:t>http://intqhc.oxfordjournals.org/</w:t>
        </w:r>
      </w:hyperlink>
    </w:p>
    <w:p w:rsidR="00F65042" w:rsidRPr="00F822FE" w:rsidRDefault="00ED21B0">
      <w:pPr>
        <w:pStyle w:val="a4"/>
        <w:numPr>
          <w:ilvl w:val="0"/>
          <w:numId w:val="177"/>
        </w:numPr>
        <w:tabs>
          <w:tab w:val="left" w:pos="1843"/>
        </w:tabs>
        <w:spacing w:before="21"/>
        <w:ind w:left="1843" w:hanging="707"/>
        <w:rPr>
          <w:lang w:val="en-US"/>
        </w:rPr>
      </w:pPr>
      <w:r w:rsidRPr="00F822FE">
        <w:rPr>
          <w:lang w:val="en-US"/>
        </w:rPr>
        <w:t>International</w:t>
      </w:r>
      <w:r w:rsidRPr="00F822FE">
        <w:rPr>
          <w:spacing w:val="-6"/>
          <w:lang w:val="en-US"/>
        </w:rPr>
        <w:t xml:space="preserve"> </w:t>
      </w:r>
      <w:r w:rsidRPr="00F822FE">
        <w:rPr>
          <w:lang w:val="en-US"/>
        </w:rPr>
        <w:t>Journal</w:t>
      </w:r>
      <w:r w:rsidRPr="00F822FE">
        <w:rPr>
          <w:spacing w:val="-3"/>
          <w:lang w:val="en-US"/>
        </w:rPr>
        <w:t xml:space="preserve"> </w:t>
      </w:r>
      <w:r w:rsidRPr="00F822FE">
        <w:rPr>
          <w:lang w:val="en-US"/>
        </w:rPr>
        <w:t>of</w:t>
      </w:r>
      <w:r w:rsidRPr="00F822FE">
        <w:rPr>
          <w:spacing w:val="-6"/>
          <w:lang w:val="en-US"/>
        </w:rPr>
        <w:t xml:space="preserve"> </w:t>
      </w:r>
      <w:r w:rsidRPr="00F822FE">
        <w:rPr>
          <w:lang w:val="en-US"/>
        </w:rPr>
        <w:t>Technology</w:t>
      </w:r>
      <w:r w:rsidRPr="00F822FE">
        <w:rPr>
          <w:spacing w:val="-6"/>
          <w:lang w:val="en-US"/>
        </w:rPr>
        <w:t xml:space="preserve"> </w:t>
      </w:r>
      <w:r w:rsidRPr="00F822FE">
        <w:rPr>
          <w:lang w:val="en-US"/>
        </w:rPr>
        <w:t>Assessment</w:t>
      </w:r>
      <w:r w:rsidRPr="00F822FE">
        <w:rPr>
          <w:spacing w:val="-3"/>
          <w:lang w:val="en-US"/>
        </w:rPr>
        <w:t xml:space="preserve"> </w:t>
      </w:r>
      <w:r w:rsidRPr="00F822FE">
        <w:rPr>
          <w:lang w:val="en-US"/>
        </w:rPr>
        <w:t>in</w:t>
      </w:r>
      <w:r w:rsidRPr="00F822FE">
        <w:rPr>
          <w:spacing w:val="-7"/>
          <w:lang w:val="en-US"/>
        </w:rPr>
        <w:t xml:space="preserve"> </w:t>
      </w:r>
      <w:r w:rsidRPr="00F822FE">
        <w:rPr>
          <w:lang w:val="en-US"/>
        </w:rPr>
        <w:t>Health</w:t>
      </w:r>
      <w:r w:rsidRPr="00F822FE">
        <w:rPr>
          <w:spacing w:val="-3"/>
          <w:lang w:val="en-US"/>
        </w:rPr>
        <w:t xml:space="preserve"> </w:t>
      </w:r>
      <w:r w:rsidRPr="00F822FE">
        <w:rPr>
          <w:spacing w:val="-4"/>
          <w:lang w:val="en-US"/>
        </w:rPr>
        <w:t>Care</w:t>
      </w:r>
    </w:p>
    <w:p w:rsidR="00F65042" w:rsidRPr="00F822FE" w:rsidRDefault="00ED21B0">
      <w:pPr>
        <w:pStyle w:val="a4"/>
        <w:numPr>
          <w:ilvl w:val="0"/>
          <w:numId w:val="177"/>
        </w:numPr>
        <w:tabs>
          <w:tab w:val="left" w:pos="1843"/>
        </w:tabs>
        <w:spacing w:before="20"/>
        <w:ind w:left="1843" w:hanging="707"/>
        <w:rPr>
          <w:lang w:val="en-US"/>
        </w:rPr>
      </w:pPr>
      <w:r w:rsidRPr="00F822FE">
        <w:rPr>
          <w:lang w:val="en-US"/>
        </w:rPr>
        <w:t>URL:</w:t>
      </w:r>
      <w:r w:rsidRPr="00F822FE">
        <w:rPr>
          <w:spacing w:val="-5"/>
          <w:lang w:val="en-US"/>
        </w:rPr>
        <w:t xml:space="preserve"> </w:t>
      </w:r>
      <w:hyperlink r:id="rId38">
        <w:r w:rsidRPr="00F822FE">
          <w:rPr>
            <w:spacing w:val="-2"/>
            <w:lang w:val="en-US"/>
          </w:rPr>
          <w:t>http://journals.cambridge.org/action/displayJournal?jid=THC</w:t>
        </w:r>
      </w:hyperlink>
    </w:p>
    <w:p w:rsidR="00F65042" w:rsidRPr="00F822FE" w:rsidRDefault="00ED21B0">
      <w:pPr>
        <w:pStyle w:val="a4"/>
        <w:numPr>
          <w:ilvl w:val="0"/>
          <w:numId w:val="177"/>
        </w:numPr>
        <w:tabs>
          <w:tab w:val="left" w:pos="1843"/>
        </w:tabs>
        <w:spacing w:before="19"/>
        <w:ind w:left="1843" w:hanging="707"/>
        <w:rPr>
          <w:lang w:val="en-US"/>
        </w:rPr>
      </w:pPr>
      <w:r w:rsidRPr="00F822FE">
        <w:rPr>
          <w:spacing w:val="-2"/>
          <w:lang w:val="en-US"/>
        </w:rPr>
        <w:t>URL:</w:t>
      </w:r>
      <w:r w:rsidRPr="00F822FE">
        <w:rPr>
          <w:spacing w:val="77"/>
          <w:lang w:val="en-US"/>
        </w:rPr>
        <w:t xml:space="preserve"> </w:t>
      </w:r>
      <w:hyperlink r:id="rId39">
        <w:r w:rsidRPr="00F822FE">
          <w:rPr>
            <w:spacing w:val="-2"/>
            <w:lang w:val="en-US"/>
          </w:rPr>
          <w:t>http://www.blackwellpublishing.com/journal.asp?ref=1356-</w:t>
        </w:r>
        <w:r w:rsidRPr="00F822FE">
          <w:rPr>
            <w:spacing w:val="-4"/>
            <w:lang w:val="en-US"/>
          </w:rPr>
          <w:t>1294</w:t>
        </w:r>
      </w:hyperlink>
    </w:p>
    <w:p w:rsidR="00F65042" w:rsidRPr="00F822FE" w:rsidRDefault="00ED21B0">
      <w:pPr>
        <w:pStyle w:val="a4"/>
        <w:numPr>
          <w:ilvl w:val="0"/>
          <w:numId w:val="177"/>
        </w:numPr>
        <w:tabs>
          <w:tab w:val="left" w:pos="1843"/>
        </w:tabs>
        <w:spacing w:before="20"/>
        <w:ind w:left="1843" w:hanging="707"/>
        <w:rPr>
          <w:lang w:val="en-US"/>
        </w:rPr>
      </w:pPr>
      <w:r w:rsidRPr="00F822FE">
        <w:rPr>
          <w:lang w:val="en-US"/>
        </w:rPr>
        <w:t>URL:</w:t>
      </w:r>
      <w:r w:rsidRPr="00F822FE">
        <w:rPr>
          <w:spacing w:val="-3"/>
          <w:lang w:val="en-US"/>
        </w:rPr>
        <w:t xml:space="preserve"> </w:t>
      </w:r>
      <w:hyperlink r:id="rId40">
        <w:r w:rsidRPr="00F822FE">
          <w:rPr>
            <w:spacing w:val="-2"/>
            <w:lang w:val="en-US"/>
          </w:rPr>
          <w:t>http://jech.bmjjournals.com/cgi/content/full/58/7/538</w:t>
        </w:r>
      </w:hyperlink>
    </w:p>
    <w:p w:rsidR="00F65042" w:rsidRPr="00F822FE" w:rsidRDefault="00ED21B0">
      <w:pPr>
        <w:pStyle w:val="a4"/>
        <w:numPr>
          <w:ilvl w:val="0"/>
          <w:numId w:val="177"/>
        </w:numPr>
        <w:tabs>
          <w:tab w:val="left" w:pos="1843"/>
        </w:tabs>
        <w:spacing w:before="21"/>
        <w:ind w:left="1843" w:hanging="707"/>
        <w:rPr>
          <w:lang w:val="en-US"/>
        </w:rPr>
      </w:pPr>
      <w:r w:rsidRPr="00F822FE">
        <w:rPr>
          <w:lang w:val="en-US"/>
        </w:rPr>
        <w:t>URL:</w:t>
      </w:r>
      <w:r w:rsidRPr="00F822FE">
        <w:rPr>
          <w:spacing w:val="-3"/>
          <w:lang w:val="en-US"/>
        </w:rPr>
        <w:t xml:space="preserve"> </w:t>
      </w:r>
      <w:hyperlink r:id="rId41">
        <w:r w:rsidRPr="00F822FE">
          <w:rPr>
            <w:spacing w:val="-2"/>
            <w:lang w:val="en-US"/>
          </w:rPr>
          <w:t>http://www.who.int/bulletin/volumes/83/12/882.pdf</w:t>
        </w:r>
      </w:hyperlink>
    </w:p>
    <w:p w:rsidR="00F65042" w:rsidRPr="00F822FE" w:rsidRDefault="00ED21B0">
      <w:pPr>
        <w:pStyle w:val="a4"/>
        <w:numPr>
          <w:ilvl w:val="0"/>
          <w:numId w:val="177"/>
        </w:numPr>
        <w:tabs>
          <w:tab w:val="left" w:pos="1843"/>
        </w:tabs>
        <w:spacing w:before="21"/>
        <w:ind w:left="1843" w:hanging="707"/>
        <w:rPr>
          <w:lang w:val="en-US"/>
        </w:rPr>
      </w:pPr>
      <w:r w:rsidRPr="00F822FE">
        <w:rPr>
          <w:lang w:val="en-US"/>
        </w:rPr>
        <w:t>URL:</w:t>
      </w:r>
      <w:r w:rsidRPr="00F822FE">
        <w:rPr>
          <w:spacing w:val="-3"/>
          <w:lang w:val="en-US"/>
        </w:rPr>
        <w:t xml:space="preserve"> </w:t>
      </w:r>
      <w:hyperlink r:id="rId42">
        <w:r w:rsidRPr="00F822FE">
          <w:rPr>
            <w:spacing w:val="-2"/>
            <w:lang w:val="en-US"/>
          </w:rPr>
          <w:t>http://www.publichealth.nice.org.uk/page.aspx?o=503422</w:t>
        </w:r>
      </w:hyperlink>
    </w:p>
    <w:p w:rsidR="00F65042" w:rsidRPr="00F822FE" w:rsidRDefault="00ED21B0">
      <w:pPr>
        <w:pStyle w:val="a4"/>
        <w:numPr>
          <w:ilvl w:val="0"/>
          <w:numId w:val="177"/>
        </w:numPr>
        <w:tabs>
          <w:tab w:val="left" w:pos="1843"/>
        </w:tabs>
        <w:spacing w:before="18"/>
        <w:ind w:left="1843" w:hanging="707"/>
        <w:rPr>
          <w:lang w:val="en-US"/>
        </w:rPr>
      </w:pPr>
      <w:r w:rsidRPr="00F822FE">
        <w:rPr>
          <w:lang w:val="en-US"/>
        </w:rPr>
        <w:t>URL:</w:t>
      </w:r>
      <w:r w:rsidRPr="00F822FE">
        <w:rPr>
          <w:spacing w:val="-5"/>
          <w:lang w:val="en-US"/>
        </w:rPr>
        <w:t xml:space="preserve"> </w:t>
      </w:r>
      <w:hyperlink r:id="rId43">
        <w:r w:rsidRPr="00F822FE">
          <w:rPr>
            <w:spacing w:val="-2"/>
            <w:lang w:val="en-US"/>
          </w:rPr>
          <w:t>http://www.eurasiahealth.org/eng/health/resources/81440/</w:t>
        </w:r>
      </w:hyperlink>
    </w:p>
    <w:p w:rsidR="00F65042" w:rsidRPr="00F822FE" w:rsidRDefault="00ED21B0">
      <w:pPr>
        <w:pStyle w:val="a4"/>
        <w:numPr>
          <w:ilvl w:val="0"/>
          <w:numId w:val="177"/>
        </w:numPr>
        <w:tabs>
          <w:tab w:val="left" w:pos="1843"/>
        </w:tabs>
        <w:spacing w:before="20"/>
        <w:ind w:left="1843" w:hanging="707"/>
        <w:rPr>
          <w:lang w:val="en-US"/>
        </w:rPr>
      </w:pPr>
      <w:r w:rsidRPr="00F822FE">
        <w:rPr>
          <w:lang w:val="en-US"/>
        </w:rPr>
        <w:t>Effectiveness</w:t>
      </w:r>
      <w:r w:rsidRPr="00F822FE">
        <w:rPr>
          <w:spacing w:val="-6"/>
          <w:lang w:val="en-US"/>
        </w:rPr>
        <w:t xml:space="preserve"> </w:t>
      </w:r>
      <w:r w:rsidRPr="00F822FE">
        <w:rPr>
          <w:lang w:val="en-US"/>
        </w:rPr>
        <w:t>of</w:t>
      </w:r>
      <w:r w:rsidRPr="00F822FE">
        <w:rPr>
          <w:spacing w:val="-4"/>
          <w:lang w:val="en-US"/>
        </w:rPr>
        <w:t xml:space="preserve"> </w:t>
      </w:r>
      <w:r w:rsidRPr="00F822FE">
        <w:rPr>
          <w:lang w:val="en-US"/>
        </w:rPr>
        <w:t>School</w:t>
      </w:r>
      <w:r w:rsidRPr="00F822FE">
        <w:rPr>
          <w:spacing w:val="-3"/>
          <w:lang w:val="en-US"/>
        </w:rPr>
        <w:t xml:space="preserve"> </w:t>
      </w:r>
      <w:r w:rsidRPr="00F822FE">
        <w:rPr>
          <w:lang w:val="en-US"/>
        </w:rPr>
        <w:t>Programs</w:t>
      </w:r>
      <w:r w:rsidRPr="00F822FE">
        <w:rPr>
          <w:spacing w:val="-4"/>
          <w:lang w:val="en-US"/>
        </w:rPr>
        <w:t xml:space="preserve"> </w:t>
      </w:r>
      <w:r w:rsidRPr="00F822FE">
        <w:rPr>
          <w:lang w:val="en-US"/>
        </w:rPr>
        <w:t>in</w:t>
      </w:r>
      <w:r w:rsidRPr="00F822FE">
        <w:rPr>
          <w:spacing w:val="-4"/>
          <w:lang w:val="en-US"/>
        </w:rPr>
        <w:t xml:space="preserve"> </w:t>
      </w:r>
      <w:r w:rsidRPr="00F822FE">
        <w:rPr>
          <w:lang w:val="en-US"/>
        </w:rPr>
        <w:t>Prevention</w:t>
      </w:r>
      <w:r w:rsidRPr="00F822FE">
        <w:rPr>
          <w:spacing w:val="-4"/>
          <w:lang w:val="en-US"/>
        </w:rPr>
        <w:t xml:space="preserve"> </w:t>
      </w:r>
      <w:r w:rsidRPr="00F822FE">
        <w:rPr>
          <w:lang w:val="en-US"/>
        </w:rPr>
        <w:t xml:space="preserve">of </w:t>
      </w:r>
      <w:r w:rsidRPr="00F822FE">
        <w:rPr>
          <w:spacing w:val="-2"/>
          <w:lang w:val="en-US"/>
        </w:rPr>
        <w:t>Smoking</w:t>
      </w:r>
    </w:p>
    <w:p w:rsidR="00F65042" w:rsidRDefault="00ED21B0">
      <w:pPr>
        <w:pStyle w:val="a4"/>
        <w:numPr>
          <w:ilvl w:val="0"/>
          <w:numId w:val="177"/>
        </w:numPr>
        <w:tabs>
          <w:tab w:val="left" w:pos="1843"/>
        </w:tabs>
        <w:spacing w:before="21"/>
        <w:ind w:left="1843" w:hanging="707"/>
      </w:pPr>
      <w:r>
        <w:rPr>
          <w:spacing w:val="-2"/>
        </w:rPr>
        <w:t>UR</w:t>
      </w:r>
      <w:hyperlink r:id="rId44">
        <w:r>
          <w:rPr>
            <w:spacing w:val="-2"/>
          </w:rPr>
          <w:t>L:http://eup.ru/</w:t>
        </w:r>
      </w:hyperlink>
    </w:p>
    <w:p w:rsidR="00F65042" w:rsidRDefault="00ED21B0">
      <w:pPr>
        <w:pStyle w:val="a4"/>
        <w:numPr>
          <w:ilvl w:val="0"/>
          <w:numId w:val="177"/>
        </w:numPr>
        <w:tabs>
          <w:tab w:val="left" w:pos="1843"/>
        </w:tabs>
        <w:spacing w:before="21"/>
        <w:ind w:left="1843" w:hanging="707"/>
      </w:pPr>
      <w:r>
        <w:rPr>
          <w:spacing w:val="-2"/>
        </w:rPr>
        <w:t>UR</w:t>
      </w:r>
      <w:hyperlink r:id="rId45">
        <w:r>
          <w:rPr>
            <w:spacing w:val="-2"/>
          </w:rPr>
          <w:t>L:http://www.aup.ru/</w:t>
        </w:r>
      </w:hyperlink>
    </w:p>
    <w:p w:rsidR="00F65042" w:rsidRDefault="00ED21B0">
      <w:pPr>
        <w:pStyle w:val="a4"/>
        <w:numPr>
          <w:ilvl w:val="0"/>
          <w:numId w:val="177"/>
        </w:numPr>
        <w:tabs>
          <w:tab w:val="left" w:pos="1843"/>
        </w:tabs>
        <w:spacing w:before="18"/>
        <w:ind w:left="1843" w:hanging="707"/>
      </w:pPr>
      <w:r>
        <w:rPr>
          <w:spacing w:val="-2"/>
        </w:rPr>
        <w:t>UR</w:t>
      </w:r>
      <w:hyperlink r:id="rId46">
        <w:r>
          <w:rPr>
            <w:spacing w:val="-2"/>
          </w:rPr>
          <w:t>L:http://ecsocman.edu.ru/</w:t>
        </w:r>
      </w:hyperlink>
    </w:p>
    <w:p w:rsidR="00F65042" w:rsidRDefault="00ED21B0">
      <w:pPr>
        <w:pStyle w:val="a4"/>
        <w:numPr>
          <w:ilvl w:val="0"/>
          <w:numId w:val="177"/>
        </w:numPr>
        <w:tabs>
          <w:tab w:val="left" w:pos="1843"/>
        </w:tabs>
        <w:spacing w:before="20"/>
        <w:ind w:left="1843" w:hanging="707"/>
      </w:pPr>
      <w:r>
        <w:rPr>
          <w:spacing w:val="-2"/>
        </w:rPr>
        <w:t>UR</w:t>
      </w:r>
      <w:hyperlink r:id="rId47">
        <w:r>
          <w:rPr>
            <w:spacing w:val="-2"/>
          </w:rPr>
          <w:t>L:http://www.cefir.ru/projects.html</w:t>
        </w:r>
      </w:hyperlink>
    </w:p>
    <w:p w:rsidR="00F65042" w:rsidRDefault="00ED21B0">
      <w:pPr>
        <w:pStyle w:val="a4"/>
        <w:numPr>
          <w:ilvl w:val="0"/>
          <w:numId w:val="177"/>
        </w:numPr>
        <w:tabs>
          <w:tab w:val="left" w:pos="1843"/>
        </w:tabs>
        <w:spacing w:before="21"/>
        <w:ind w:left="1843" w:hanging="707"/>
      </w:pPr>
      <w:r>
        <w:rPr>
          <w:spacing w:val="-2"/>
        </w:rPr>
        <w:t>UR</w:t>
      </w:r>
      <w:hyperlink r:id="rId48">
        <w:r>
          <w:rPr>
            <w:spacing w:val="-2"/>
          </w:rPr>
          <w:t>L:http://www.minfin.ru/</w:t>
        </w:r>
      </w:hyperlink>
    </w:p>
    <w:p w:rsidR="00F65042" w:rsidRDefault="00ED21B0">
      <w:pPr>
        <w:pStyle w:val="a4"/>
        <w:numPr>
          <w:ilvl w:val="0"/>
          <w:numId w:val="177"/>
        </w:numPr>
        <w:tabs>
          <w:tab w:val="left" w:pos="1843"/>
        </w:tabs>
        <w:spacing w:before="21"/>
        <w:ind w:left="1843" w:hanging="707"/>
      </w:pPr>
      <w:r>
        <w:rPr>
          <w:spacing w:val="-2"/>
        </w:rPr>
        <w:t>UR</w:t>
      </w:r>
      <w:hyperlink r:id="rId49">
        <w:r>
          <w:rPr>
            <w:spacing w:val="-2"/>
          </w:rPr>
          <w:t>L:http://www.nalog.ru/</w:t>
        </w:r>
      </w:hyperlink>
    </w:p>
    <w:p w:rsidR="00F65042" w:rsidRDefault="00ED21B0">
      <w:pPr>
        <w:pStyle w:val="a4"/>
        <w:numPr>
          <w:ilvl w:val="0"/>
          <w:numId w:val="177"/>
        </w:numPr>
        <w:tabs>
          <w:tab w:val="left" w:pos="1843"/>
        </w:tabs>
        <w:spacing w:before="19"/>
        <w:ind w:left="1843" w:hanging="707"/>
      </w:pPr>
      <w:r>
        <w:rPr>
          <w:spacing w:val="-2"/>
        </w:rPr>
        <w:t>UR</w:t>
      </w:r>
      <w:hyperlink r:id="rId50">
        <w:r>
          <w:rPr>
            <w:spacing w:val="-2"/>
          </w:rPr>
          <w:t>L:http://www.economist.com/country</w:t>
        </w:r>
      </w:hyperlink>
    </w:p>
    <w:p w:rsidR="00F65042" w:rsidRDefault="00ED21B0">
      <w:pPr>
        <w:pStyle w:val="a4"/>
        <w:numPr>
          <w:ilvl w:val="0"/>
          <w:numId w:val="177"/>
        </w:numPr>
        <w:tabs>
          <w:tab w:val="left" w:pos="1843"/>
        </w:tabs>
        <w:spacing w:before="20"/>
        <w:ind w:left="1843" w:hanging="707"/>
      </w:pPr>
      <w:r>
        <w:rPr>
          <w:spacing w:val="-2"/>
        </w:rPr>
        <w:t>UR</w:t>
      </w:r>
      <w:hyperlink r:id="rId51">
        <w:r>
          <w:rPr>
            <w:spacing w:val="-2"/>
          </w:rPr>
          <w:t>L:http://www.stat.hse.ru/</w:t>
        </w:r>
      </w:hyperlink>
    </w:p>
    <w:p w:rsidR="00F65042" w:rsidRDefault="00ED21B0">
      <w:pPr>
        <w:pStyle w:val="a4"/>
        <w:numPr>
          <w:ilvl w:val="0"/>
          <w:numId w:val="177"/>
        </w:numPr>
        <w:tabs>
          <w:tab w:val="left" w:pos="1843"/>
        </w:tabs>
        <w:spacing w:before="21"/>
        <w:ind w:left="1843" w:hanging="707"/>
      </w:pPr>
      <w:r>
        <w:rPr>
          <w:spacing w:val="-2"/>
        </w:rPr>
        <w:t>UR</w:t>
      </w:r>
      <w:hyperlink r:id="rId52">
        <w:r>
          <w:rPr>
            <w:spacing w:val="-2"/>
          </w:rPr>
          <w:t>L:http://www.gks.ru/</w:t>
        </w:r>
      </w:hyperlink>
    </w:p>
    <w:p w:rsidR="00F65042" w:rsidRDefault="00ED21B0">
      <w:pPr>
        <w:pStyle w:val="a4"/>
        <w:numPr>
          <w:ilvl w:val="0"/>
          <w:numId w:val="177"/>
        </w:numPr>
        <w:tabs>
          <w:tab w:val="left" w:pos="1843"/>
        </w:tabs>
        <w:spacing w:before="20"/>
        <w:ind w:left="1843" w:hanging="707"/>
      </w:pPr>
      <w:r>
        <w:rPr>
          <w:spacing w:val="-2"/>
        </w:rPr>
        <w:t>UR</w:t>
      </w:r>
      <w:hyperlink r:id="rId53">
        <w:r>
          <w:rPr>
            <w:spacing w:val="-2"/>
          </w:rPr>
          <w:t>L:http://www.beafnd.org/</w:t>
        </w:r>
      </w:hyperlink>
    </w:p>
    <w:p w:rsidR="00F65042" w:rsidRDefault="00ED21B0">
      <w:pPr>
        <w:pStyle w:val="a4"/>
        <w:numPr>
          <w:ilvl w:val="0"/>
          <w:numId w:val="177"/>
        </w:numPr>
        <w:tabs>
          <w:tab w:val="left" w:pos="1843"/>
        </w:tabs>
        <w:spacing w:before="19"/>
        <w:ind w:left="1843" w:hanging="707"/>
      </w:pPr>
      <w:r>
        <w:rPr>
          <w:spacing w:val="-2"/>
        </w:rPr>
        <w:t>UR</w:t>
      </w:r>
      <w:hyperlink r:id="rId54">
        <w:r>
          <w:rPr>
            <w:spacing w:val="-2"/>
          </w:rPr>
          <w:t>L:http://medvuz.info</w:t>
        </w:r>
      </w:hyperlink>
    </w:p>
    <w:p w:rsidR="00F65042" w:rsidRDefault="00ED21B0">
      <w:pPr>
        <w:pStyle w:val="a4"/>
        <w:numPr>
          <w:ilvl w:val="0"/>
          <w:numId w:val="177"/>
        </w:numPr>
        <w:tabs>
          <w:tab w:val="left" w:pos="1843"/>
        </w:tabs>
        <w:spacing w:before="20"/>
        <w:ind w:left="1843" w:hanging="707"/>
      </w:pPr>
      <w:r>
        <w:rPr>
          <w:spacing w:val="-2"/>
        </w:rPr>
        <w:t>UR</w:t>
      </w:r>
      <w:hyperlink r:id="rId55">
        <w:r>
          <w:rPr>
            <w:spacing w:val="-2"/>
          </w:rPr>
          <w:t>L:http://www.nizhgma.ru/</w:t>
        </w:r>
      </w:hyperlink>
    </w:p>
    <w:p w:rsidR="00F65042" w:rsidRDefault="00ED21B0">
      <w:pPr>
        <w:pStyle w:val="a4"/>
        <w:numPr>
          <w:ilvl w:val="0"/>
          <w:numId w:val="177"/>
        </w:numPr>
        <w:tabs>
          <w:tab w:val="left" w:pos="1843"/>
        </w:tabs>
        <w:spacing w:before="21"/>
        <w:ind w:left="1843" w:hanging="707"/>
      </w:pPr>
      <w:r>
        <w:t>Сайт</w:t>
      </w:r>
      <w:r>
        <w:rPr>
          <w:spacing w:val="-3"/>
        </w:rPr>
        <w:t xml:space="preserve"> </w:t>
      </w:r>
      <w:r>
        <w:t>ЧГУ</w:t>
      </w:r>
      <w:r>
        <w:rPr>
          <w:spacing w:val="-3"/>
        </w:rPr>
        <w:t xml:space="preserve"> </w:t>
      </w:r>
      <w:r>
        <w:t>ЭБС</w:t>
      </w:r>
      <w:r>
        <w:rPr>
          <w:spacing w:val="-2"/>
        </w:rPr>
        <w:t xml:space="preserve"> </w:t>
      </w:r>
      <w:r>
        <w:t>IPR</w:t>
      </w:r>
      <w:r>
        <w:rPr>
          <w:spacing w:val="-3"/>
        </w:rPr>
        <w:t xml:space="preserve"> </w:t>
      </w:r>
      <w:r>
        <w:rPr>
          <w:spacing w:val="-4"/>
        </w:rPr>
        <w:t>books</w:t>
      </w:r>
    </w:p>
    <w:p w:rsidR="00F65042" w:rsidRDefault="00F65042">
      <w:pPr>
        <w:pStyle w:val="a4"/>
        <w:sectPr w:rsidR="00F65042">
          <w:footerReference w:type="default" r:id="rId56"/>
          <w:pgSz w:w="11910" w:h="16840"/>
          <w:pgMar w:top="1040" w:right="566" w:bottom="280" w:left="566" w:header="0" w:footer="0" w:gutter="0"/>
          <w:cols w:space="720"/>
        </w:sectPr>
      </w:pPr>
    </w:p>
    <w:p w:rsidR="00F65042" w:rsidRDefault="00ED21B0">
      <w:pPr>
        <w:pStyle w:val="a4"/>
        <w:numPr>
          <w:ilvl w:val="0"/>
          <w:numId w:val="196"/>
        </w:numPr>
        <w:tabs>
          <w:tab w:val="left" w:pos="1843"/>
          <w:tab w:val="left" w:pos="3094"/>
          <w:tab w:val="left" w:pos="5989"/>
          <w:tab w:val="left" w:pos="6792"/>
          <w:tab w:val="left" w:pos="8349"/>
          <w:tab w:val="left" w:pos="8970"/>
        </w:tabs>
        <w:spacing w:before="73" w:line="259" w:lineRule="auto"/>
        <w:ind w:left="1136" w:right="283" w:firstLine="0"/>
        <w:jc w:val="left"/>
        <w:rPr>
          <w:b/>
        </w:rPr>
      </w:pPr>
      <w:r>
        <w:rPr>
          <w:b/>
          <w:spacing w:val="-2"/>
        </w:rPr>
        <w:lastRenderedPageBreak/>
        <w:t>Описание</w:t>
      </w:r>
      <w:r>
        <w:rPr>
          <w:b/>
        </w:rPr>
        <w:tab/>
      </w:r>
      <w:r>
        <w:rPr>
          <w:b/>
          <w:spacing w:val="-2"/>
        </w:rPr>
        <w:t>материально-технической</w:t>
      </w:r>
      <w:r>
        <w:rPr>
          <w:b/>
        </w:rPr>
        <w:tab/>
      </w:r>
      <w:r>
        <w:rPr>
          <w:b/>
          <w:spacing w:val="-2"/>
        </w:rPr>
        <w:t>базы,</w:t>
      </w:r>
      <w:r>
        <w:rPr>
          <w:b/>
        </w:rPr>
        <w:tab/>
      </w:r>
      <w:r>
        <w:rPr>
          <w:b/>
          <w:spacing w:val="-2"/>
        </w:rPr>
        <w:t>необходимой</w:t>
      </w:r>
      <w:r>
        <w:rPr>
          <w:b/>
        </w:rPr>
        <w:tab/>
      </w:r>
      <w:r>
        <w:rPr>
          <w:b/>
          <w:spacing w:val="-4"/>
        </w:rPr>
        <w:t>для</w:t>
      </w:r>
      <w:r>
        <w:rPr>
          <w:b/>
        </w:rPr>
        <w:tab/>
      </w:r>
      <w:r>
        <w:rPr>
          <w:b/>
          <w:spacing w:val="-2"/>
        </w:rPr>
        <w:t xml:space="preserve">осуществления </w:t>
      </w:r>
      <w:r>
        <w:rPr>
          <w:b/>
        </w:rPr>
        <w:t>образовательного процесса по дисциплине (модулю)</w:t>
      </w:r>
    </w:p>
    <w:p w:rsidR="00F65042" w:rsidRDefault="00ED21B0">
      <w:pPr>
        <w:tabs>
          <w:tab w:val="left" w:pos="8575"/>
        </w:tabs>
        <w:spacing w:before="157" w:line="259" w:lineRule="auto"/>
        <w:ind w:left="1136" w:right="277" w:firstLine="496"/>
        <w:jc w:val="both"/>
      </w:pPr>
      <w:r>
        <w:t>Чеченский государственный университет располагает материально-технической базой, обеспечивающей проведение всех видов теоретической и практической подготовки, предусмотренных учебным планом подготовки аспирантов. Кафедры медицинского института располагают высокотехнологичной материально-технической базой,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аспиранта, а также эффективное выполнение</w:t>
      </w:r>
      <w:r>
        <w:rPr>
          <w:spacing w:val="-1"/>
        </w:rPr>
        <w:t xml:space="preserve"> </w:t>
      </w:r>
      <w:r>
        <w:t>диссертационной</w:t>
      </w:r>
      <w:r>
        <w:rPr>
          <w:spacing w:val="1"/>
        </w:rPr>
        <w:t xml:space="preserve"> </w:t>
      </w:r>
      <w:r>
        <w:rPr>
          <w:spacing w:val="-2"/>
        </w:rPr>
        <w:t>работы.</w:t>
      </w:r>
      <w:r>
        <w:tab/>
        <w:t>На</w:t>
      </w:r>
      <w:r>
        <w:rPr>
          <w:spacing w:val="10"/>
        </w:rPr>
        <w:t xml:space="preserve"> </w:t>
      </w:r>
      <w:r>
        <w:t>базе</w:t>
      </w:r>
      <w:r>
        <w:rPr>
          <w:spacing w:val="9"/>
        </w:rPr>
        <w:t xml:space="preserve"> </w:t>
      </w:r>
      <w:r>
        <w:t>ФГБОУ</w:t>
      </w:r>
      <w:r>
        <w:rPr>
          <w:spacing w:val="10"/>
        </w:rPr>
        <w:t xml:space="preserve"> </w:t>
      </w:r>
      <w:r>
        <w:rPr>
          <w:spacing w:val="-5"/>
        </w:rPr>
        <w:t>ВО</w:t>
      </w:r>
    </w:p>
    <w:p w:rsidR="00F65042" w:rsidRDefault="00ED21B0">
      <w:pPr>
        <w:spacing w:line="259" w:lineRule="auto"/>
        <w:ind w:left="1136" w:right="278"/>
        <w:jc w:val="both"/>
      </w:pPr>
      <w:r>
        <w:t>«Чеченского</w:t>
      </w:r>
      <w:r>
        <w:rPr>
          <w:spacing w:val="-14"/>
        </w:rPr>
        <w:t xml:space="preserve"> </w:t>
      </w:r>
      <w:r>
        <w:t>государственного</w:t>
      </w:r>
      <w:r>
        <w:rPr>
          <w:spacing w:val="-12"/>
        </w:rPr>
        <w:t xml:space="preserve"> </w:t>
      </w:r>
      <w:r>
        <w:t>университета»</w:t>
      </w:r>
      <w:r>
        <w:rPr>
          <w:spacing w:val="-14"/>
        </w:rPr>
        <w:t xml:space="preserve"> </w:t>
      </w:r>
      <w:r>
        <w:t>функционируют</w:t>
      </w:r>
      <w:r>
        <w:rPr>
          <w:spacing w:val="-12"/>
        </w:rPr>
        <w:t xml:space="preserve"> </w:t>
      </w:r>
      <w:r>
        <w:t>центры</w:t>
      </w:r>
      <w:r>
        <w:rPr>
          <w:spacing w:val="-14"/>
        </w:rPr>
        <w:t xml:space="preserve"> </w:t>
      </w:r>
      <w:r>
        <w:t>коллективного</w:t>
      </w:r>
      <w:r>
        <w:rPr>
          <w:spacing w:val="-11"/>
        </w:rPr>
        <w:t xml:space="preserve"> </w:t>
      </w:r>
      <w:r>
        <w:t>пользования, научно-исследовательская лаборатория, симуляционный центр, в состав которых входят лаборатории, оснащенные высокотехнологическим дорогостоящим оборудованием, лаборатория фармакокинетики и фармакотерапии; лаборатория организации и проведения клинических исследований;</w:t>
      </w:r>
      <w:r>
        <w:rPr>
          <w:spacing w:val="-13"/>
        </w:rPr>
        <w:t xml:space="preserve"> </w:t>
      </w:r>
      <w:r>
        <w:t>учебно-научная</w:t>
      </w:r>
      <w:r>
        <w:rPr>
          <w:spacing w:val="-14"/>
        </w:rPr>
        <w:t xml:space="preserve"> </w:t>
      </w:r>
      <w:r>
        <w:t>лаборатория.</w:t>
      </w:r>
      <w:r>
        <w:rPr>
          <w:spacing w:val="-13"/>
        </w:rPr>
        <w:t xml:space="preserve"> </w:t>
      </w:r>
      <w:r>
        <w:t>Медицинский</w:t>
      </w:r>
      <w:r>
        <w:rPr>
          <w:spacing w:val="-14"/>
        </w:rPr>
        <w:t xml:space="preserve"> </w:t>
      </w:r>
      <w:r>
        <w:t>институт</w:t>
      </w:r>
      <w:r>
        <w:rPr>
          <w:spacing w:val="-13"/>
        </w:rPr>
        <w:t xml:space="preserve"> </w:t>
      </w:r>
      <w:r>
        <w:t>располагает</w:t>
      </w:r>
      <w:r>
        <w:rPr>
          <w:spacing w:val="-14"/>
        </w:rPr>
        <w:t xml:space="preserve"> </w:t>
      </w:r>
      <w:r>
        <w:t>5</w:t>
      </w:r>
      <w:r>
        <w:rPr>
          <w:spacing w:val="-13"/>
        </w:rPr>
        <w:t xml:space="preserve"> </w:t>
      </w:r>
      <w:r>
        <w:t>компьютерными классами,</w:t>
      </w:r>
      <w:r>
        <w:rPr>
          <w:spacing w:val="-12"/>
        </w:rPr>
        <w:t xml:space="preserve"> </w:t>
      </w:r>
      <w:r>
        <w:t>оснащенными</w:t>
      </w:r>
      <w:r>
        <w:rPr>
          <w:spacing w:val="-12"/>
        </w:rPr>
        <w:t xml:space="preserve"> </w:t>
      </w:r>
      <w:r>
        <w:t>современным</w:t>
      </w:r>
      <w:r>
        <w:rPr>
          <w:spacing w:val="-12"/>
        </w:rPr>
        <w:t xml:space="preserve"> </w:t>
      </w:r>
      <w:r>
        <w:t>компьютерным</w:t>
      </w:r>
      <w:r>
        <w:rPr>
          <w:spacing w:val="-9"/>
        </w:rPr>
        <w:t xml:space="preserve"> </w:t>
      </w:r>
      <w:r>
        <w:t>оборудованием,</w:t>
      </w:r>
      <w:r>
        <w:rPr>
          <w:spacing w:val="-9"/>
        </w:rPr>
        <w:t xml:space="preserve"> </w:t>
      </w:r>
      <w:r>
        <w:t>объединенным</w:t>
      </w:r>
      <w:r>
        <w:rPr>
          <w:spacing w:val="-9"/>
        </w:rPr>
        <w:t xml:space="preserve"> </w:t>
      </w:r>
      <w:r>
        <w:t>в</w:t>
      </w:r>
      <w:r>
        <w:rPr>
          <w:spacing w:val="-10"/>
        </w:rPr>
        <w:t xml:space="preserve"> </w:t>
      </w:r>
      <w:r>
        <w:t>локальную сеть, с выходом в Интернет. Поддерживается собственный сайт mrsu.ru, электронная почта.</w:t>
      </w:r>
    </w:p>
    <w:p w:rsidR="00F65042" w:rsidRDefault="00F65042">
      <w:pPr>
        <w:spacing w:line="259" w:lineRule="auto"/>
        <w:jc w:val="both"/>
        <w:sectPr w:rsidR="00F65042">
          <w:footerReference w:type="default" r:id="rId57"/>
          <w:pgSz w:w="11910" w:h="16840"/>
          <w:pgMar w:top="1040" w:right="566" w:bottom="280" w:left="566" w:header="0" w:footer="0" w:gutter="0"/>
          <w:cols w:space="720"/>
        </w:sectPr>
      </w:pPr>
    </w:p>
    <w:p w:rsidR="00F65042" w:rsidRDefault="00ED21B0">
      <w:pPr>
        <w:spacing w:before="69"/>
        <w:ind w:left="1232"/>
      </w:pPr>
      <w:r>
        <w:lastRenderedPageBreak/>
        <w:t>МИНИСТЕРСТВО</w:t>
      </w:r>
      <w:r>
        <w:rPr>
          <w:spacing w:val="-12"/>
        </w:rPr>
        <w:t xml:space="preserve"> </w:t>
      </w:r>
      <w:r>
        <w:t>НАУКИ</w:t>
      </w:r>
      <w:r>
        <w:rPr>
          <w:spacing w:val="-9"/>
        </w:rPr>
        <w:t xml:space="preserve"> </w:t>
      </w:r>
      <w:r>
        <w:t>И</w:t>
      </w:r>
      <w:r>
        <w:rPr>
          <w:spacing w:val="-9"/>
        </w:rPr>
        <w:t xml:space="preserve"> </w:t>
      </w:r>
      <w:r>
        <w:t>ВЫСШЕГО</w:t>
      </w:r>
      <w:r>
        <w:rPr>
          <w:spacing w:val="-9"/>
        </w:rPr>
        <w:t xml:space="preserve"> </w:t>
      </w:r>
      <w:r>
        <w:t>ОБРАЗОВАНИЯ</w:t>
      </w:r>
      <w:r>
        <w:rPr>
          <w:spacing w:val="-9"/>
        </w:rPr>
        <w:t xml:space="preserve"> </w:t>
      </w:r>
      <w:r>
        <w:t>РОССИЙСКОЙ</w:t>
      </w:r>
      <w:r>
        <w:rPr>
          <w:spacing w:val="-9"/>
        </w:rPr>
        <w:t xml:space="preserve"> </w:t>
      </w:r>
      <w:r>
        <w:rPr>
          <w:spacing w:val="-2"/>
        </w:rPr>
        <w:t>ФЕДЕРАЦИИ</w:t>
      </w:r>
    </w:p>
    <w:p w:rsidR="00F65042" w:rsidRDefault="00ED21B0">
      <w:pPr>
        <w:spacing w:before="1" w:line="242" w:lineRule="auto"/>
        <w:ind w:left="673" w:right="389"/>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2"/>
          <w:sz w:val="28"/>
        </w:rPr>
        <w:t xml:space="preserve"> </w:t>
      </w:r>
      <w:r>
        <w:rPr>
          <w:sz w:val="28"/>
        </w:rPr>
        <w:t>учреждение высшего образования</w:t>
      </w:r>
    </w:p>
    <w:p w:rsidR="00F65042" w:rsidRDefault="00ED21B0">
      <w:pPr>
        <w:spacing w:line="242" w:lineRule="auto"/>
        <w:ind w:left="2803" w:right="2448" w:hanging="76"/>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73"/>
        <w:rPr>
          <w:sz w:val="28"/>
        </w:rPr>
      </w:pPr>
    </w:p>
    <w:p w:rsidR="00F65042" w:rsidRDefault="00ED21B0">
      <w:pPr>
        <w:pStyle w:val="1"/>
        <w:ind w:left="673" w:right="393"/>
      </w:pPr>
      <w:r>
        <w:t>РАБОЧАЯ</w:t>
      </w:r>
      <w:r>
        <w:rPr>
          <w:spacing w:val="-12"/>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rPr>
          <w:spacing w:val="-5"/>
        </w:rPr>
        <w:t>ПО</w:t>
      </w:r>
    </w:p>
    <w:p w:rsidR="00F65042" w:rsidRDefault="00ED21B0">
      <w:pPr>
        <w:spacing w:before="2"/>
        <w:ind w:left="679" w:right="389"/>
        <w:jc w:val="center"/>
        <w:rPr>
          <w:b/>
          <w:sz w:val="28"/>
        </w:rPr>
      </w:pPr>
      <w:r>
        <w:rPr>
          <w:b/>
          <w:sz w:val="28"/>
        </w:rPr>
        <w:t>СПЕЦИАЛЬНОСТИ</w:t>
      </w:r>
      <w:r>
        <w:rPr>
          <w:b/>
          <w:spacing w:val="-17"/>
          <w:sz w:val="28"/>
        </w:rPr>
        <w:t xml:space="preserve"> </w:t>
      </w:r>
      <w:r>
        <w:rPr>
          <w:b/>
          <w:spacing w:val="-2"/>
          <w:sz w:val="28"/>
        </w:rPr>
        <w:t>«Педиатрия»</w:t>
      </w:r>
    </w:p>
    <w:p w:rsidR="00F65042" w:rsidRDefault="00ED21B0">
      <w:pPr>
        <w:spacing w:before="189"/>
        <w:ind w:left="286"/>
        <w:jc w:val="center"/>
        <w:rPr>
          <w:b/>
          <w:sz w:val="28"/>
        </w:rPr>
      </w:pPr>
      <w:r>
        <w:rPr>
          <w:b/>
          <w:sz w:val="28"/>
        </w:rPr>
        <w:t>Обязательная</w:t>
      </w:r>
      <w:r>
        <w:rPr>
          <w:b/>
          <w:spacing w:val="-11"/>
          <w:sz w:val="28"/>
        </w:rPr>
        <w:t xml:space="preserve"> </w:t>
      </w:r>
      <w:r>
        <w:rPr>
          <w:b/>
          <w:sz w:val="28"/>
        </w:rPr>
        <w:t>часть,</w:t>
      </w:r>
      <w:r>
        <w:rPr>
          <w:b/>
          <w:spacing w:val="-9"/>
          <w:sz w:val="28"/>
        </w:rPr>
        <w:t xml:space="preserve"> </w:t>
      </w:r>
      <w:r>
        <w:rPr>
          <w:b/>
          <w:sz w:val="28"/>
        </w:rPr>
        <w:t>дисциплина</w:t>
      </w:r>
      <w:r>
        <w:rPr>
          <w:b/>
          <w:spacing w:val="-7"/>
          <w:sz w:val="28"/>
        </w:rPr>
        <w:t xml:space="preserve"> </w:t>
      </w:r>
      <w:r>
        <w:rPr>
          <w:b/>
          <w:spacing w:val="-2"/>
          <w:sz w:val="28"/>
        </w:rPr>
        <w:t>«Педагогика»</w:t>
      </w:r>
    </w:p>
    <w:p w:rsidR="00F65042" w:rsidRDefault="00F65042">
      <w:pPr>
        <w:pStyle w:val="a3"/>
        <w:rPr>
          <w:b/>
          <w:sz w:val="20"/>
        </w:rPr>
      </w:pPr>
    </w:p>
    <w:p w:rsidR="00F65042" w:rsidRDefault="00F65042">
      <w:pPr>
        <w:pStyle w:val="a3"/>
        <w:rPr>
          <w:b/>
          <w:sz w:val="20"/>
        </w:rPr>
      </w:pPr>
    </w:p>
    <w:p w:rsidR="00F65042" w:rsidRDefault="00F65042">
      <w:pPr>
        <w:pStyle w:val="a3"/>
        <w:spacing w:before="150"/>
        <w:rPr>
          <w:b/>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4821"/>
      </w:tblGrid>
      <w:tr w:rsidR="00F65042">
        <w:trPr>
          <w:trHeight w:val="508"/>
        </w:trPr>
        <w:tc>
          <w:tcPr>
            <w:tcW w:w="5531" w:type="dxa"/>
          </w:tcPr>
          <w:p w:rsidR="00F65042" w:rsidRDefault="00ED21B0">
            <w:pPr>
              <w:pStyle w:val="TableParagraph"/>
              <w:spacing w:line="312" w:lineRule="exact"/>
              <w:ind w:left="177"/>
              <w:rPr>
                <w:sz w:val="28"/>
              </w:rPr>
            </w:pPr>
            <w:r>
              <w:rPr>
                <w:sz w:val="28"/>
              </w:rPr>
              <w:t>Направления</w:t>
            </w:r>
            <w:r>
              <w:rPr>
                <w:spacing w:val="-10"/>
                <w:sz w:val="28"/>
              </w:rPr>
              <w:t xml:space="preserve"> </w:t>
            </w:r>
            <w:r>
              <w:rPr>
                <w:sz w:val="28"/>
              </w:rPr>
              <w:t>подготовки</w:t>
            </w:r>
            <w:r>
              <w:rPr>
                <w:spacing w:val="-9"/>
                <w:sz w:val="28"/>
              </w:rPr>
              <w:t xml:space="preserve"> </w:t>
            </w:r>
            <w:r>
              <w:rPr>
                <w:spacing w:val="-2"/>
                <w:sz w:val="28"/>
              </w:rPr>
              <w:t>(специальности)</w:t>
            </w:r>
          </w:p>
        </w:tc>
        <w:tc>
          <w:tcPr>
            <w:tcW w:w="4821" w:type="dxa"/>
          </w:tcPr>
          <w:p w:rsidR="00F65042" w:rsidRDefault="00ED21B0">
            <w:pPr>
              <w:pStyle w:val="TableParagraph"/>
              <w:spacing w:line="312" w:lineRule="exact"/>
              <w:ind w:left="105"/>
              <w:rPr>
                <w:sz w:val="28"/>
              </w:rPr>
            </w:pPr>
            <w:r>
              <w:rPr>
                <w:sz w:val="28"/>
              </w:rPr>
              <w:t>31.08.19</w:t>
            </w:r>
            <w:r>
              <w:rPr>
                <w:spacing w:val="-5"/>
                <w:sz w:val="28"/>
              </w:rPr>
              <w:t xml:space="preserve"> </w:t>
            </w:r>
            <w:r>
              <w:rPr>
                <w:sz w:val="28"/>
              </w:rPr>
              <w:t>-</w:t>
            </w:r>
            <w:r>
              <w:rPr>
                <w:spacing w:val="-4"/>
                <w:sz w:val="28"/>
              </w:rPr>
              <w:t xml:space="preserve"> </w:t>
            </w:r>
            <w:r>
              <w:rPr>
                <w:spacing w:val="-2"/>
                <w:sz w:val="28"/>
              </w:rPr>
              <w:t>Педиатрия</w:t>
            </w:r>
          </w:p>
        </w:tc>
      </w:tr>
      <w:tr w:rsidR="00F65042">
        <w:trPr>
          <w:trHeight w:val="508"/>
        </w:trPr>
        <w:tc>
          <w:tcPr>
            <w:tcW w:w="5531" w:type="dxa"/>
          </w:tcPr>
          <w:p w:rsidR="00F65042" w:rsidRDefault="00ED21B0">
            <w:pPr>
              <w:pStyle w:val="TableParagraph"/>
              <w:spacing w:line="312" w:lineRule="exact"/>
              <w:rPr>
                <w:sz w:val="28"/>
              </w:rPr>
            </w:pPr>
            <w:r>
              <w:rPr>
                <w:sz w:val="28"/>
              </w:rPr>
              <w:t>Квалификация</w:t>
            </w:r>
            <w:r>
              <w:rPr>
                <w:spacing w:val="-8"/>
                <w:sz w:val="28"/>
              </w:rPr>
              <w:t xml:space="preserve"> </w:t>
            </w:r>
            <w:r>
              <w:rPr>
                <w:spacing w:val="-2"/>
                <w:sz w:val="28"/>
              </w:rPr>
              <w:t>выпускника</w:t>
            </w:r>
          </w:p>
        </w:tc>
        <w:tc>
          <w:tcPr>
            <w:tcW w:w="4821" w:type="dxa"/>
          </w:tcPr>
          <w:p w:rsidR="00F65042" w:rsidRDefault="00ED21B0">
            <w:pPr>
              <w:pStyle w:val="TableParagraph"/>
              <w:spacing w:line="312" w:lineRule="exact"/>
              <w:ind w:left="105"/>
              <w:rPr>
                <w:sz w:val="28"/>
              </w:rPr>
            </w:pPr>
            <w:r>
              <w:rPr>
                <w:spacing w:val="-2"/>
                <w:sz w:val="28"/>
              </w:rPr>
              <w:t>Врач-педиатр</w:t>
            </w:r>
          </w:p>
        </w:tc>
      </w:tr>
      <w:tr w:rsidR="00F65042">
        <w:trPr>
          <w:trHeight w:val="508"/>
        </w:trPr>
        <w:tc>
          <w:tcPr>
            <w:tcW w:w="5531" w:type="dxa"/>
          </w:tcPr>
          <w:p w:rsidR="00F65042" w:rsidRDefault="00ED21B0">
            <w:pPr>
              <w:pStyle w:val="TableParagraph"/>
              <w:spacing w:line="312" w:lineRule="exact"/>
              <w:rPr>
                <w:sz w:val="28"/>
              </w:rPr>
            </w:pPr>
            <w:r>
              <w:rPr>
                <w:sz w:val="28"/>
              </w:rPr>
              <w:t>Форма</w:t>
            </w:r>
            <w:r>
              <w:rPr>
                <w:spacing w:val="-5"/>
                <w:sz w:val="28"/>
              </w:rPr>
              <w:t xml:space="preserve"> </w:t>
            </w:r>
            <w:r>
              <w:rPr>
                <w:spacing w:val="-2"/>
                <w:sz w:val="28"/>
              </w:rPr>
              <w:t>обучения</w:t>
            </w:r>
          </w:p>
        </w:tc>
        <w:tc>
          <w:tcPr>
            <w:tcW w:w="4821" w:type="dxa"/>
          </w:tcPr>
          <w:p w:rsidR="00F65042" w:rsidRDefault="00ED21B0">
            <w:pPr>
              <w:pStyle w:val="TableParagraph"/>
              <w:spacing w:line="312" w:lineRule="exact"/>
              <w:ind w:left="105"/>
              <w:rPr>
                <w:sz w:val="28"/>
              </w:rPr>
            </w:pPr>
            <w:r>
              <w:rPr>
                <w:spacing w:val="-2"/>
                <w:sz w:val="28"/>
              </w:rPr>
              <w:t>Очная</w:t>
            </w:r>
          </w:p>
        </w:tc>
      </w:tr>
      <w:tr w:rsidR="00F65042">
        <w:trPr>
          <w:trHeight w:val="508"/>
        </w:trPr>
        <w:tc>
          <w:tcPr>
            <w:tcW w:w="5531" w:type="dxa"/>
          </w:tcPr>
          <w:p w:rsidR="00F65042" w:rsidRDefault="00ED21B0">
            <w:pPr>
              <w:pStyle w:val="TableParagraph"/>
              <w:spacing w:line="312" w:lineRule="exact"/>
              <w:rPr>
                <w:sz w:val="28"/>
              </w:rPr>
            </w:pPr>
            <w:r>
              <w:rPr>
                <w:sz w:val="28"/>
              </w:rPr>
              <w:t>Код</w:t>
            </w:r>
            <w:r>
              <w:rPr>
                <w:spacing w:val="-2"/>
                <w:sz w:val="28"/>
              </w:rPr>
              <w:t xml:space="preserve"> дисциплины</w:t>
            </w:r>
          </w:p>
        </w:tc>
        <w:tc>
          <w:tcPr>
            <w:tcW w:w="4821" w:type="dxa"/>
          </w:tcPr>
          <w:p w:rsidR="00F65042" w:rsidRDefault="00ED21B0">
            <w:pPr>
              <w:pStyle w:val="TableParagraph"/>
              <w:spacing w:line="312" w:lineRule="exact"/>
              <w:ind w:left="105"/>
              <w:rPr>
                <w:sz w:val="28"/>
              </w:rPr>
            </w:pPr>
            <w:r>
              <w:rPr>
                <w:spacing w:val="-2"/>
                <w:sz w:val="28"/>
              </w:rPr>
              <w:t>Б1.О.03</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62"/>
        <w:rPr>
          <w:b/>
          <w:sz w:val="28"/>
        </w:rPr>
      </w:pPr>
    </w:p>
    <w:p w:rsidR="00F65042" w:rsidRDefault="00ED21B0">
      <w:pPr>
        <w:ind w:left="673" w:right="389"/>
        <w:jc w:val="center"/>
        <w:rPr>
          <w:sz w:val="28"/>
        </w:rPr>
      </w:pPr>
      <w:r>
        <w:rPr>
          <w:sz w:val="28"/>
        </w:rPr>
        <w:t>Грозный,</w:t>
      </w:r>
      <w:r>
        <w:rPr>
          <w:spacing w:val="-8"/>
          <w:sz w:val="28"/>
        </w:rPr>
        <w:t xml:space="preserve"> </w:t>
      </w:r>
      <w:r>
        <w:rPr>
          <w:spacing w:val="-2"/>
          <w:sz w:val="28"/>
        </w:rPr>
        <w:t>2023г.</w:t>
      </w:r>
    </w:p>
    <w:p w:rsidR="00F65042" w:rsidRDefault="00F65042">
      <w:pPr>
        <w:jc w:val="center"/>
        <w:rPr>
          <w:sz w:val="28"/>
        </w:rPr>
        <w:sectPr w:rsidR="00F65042">
          <w:footerReference w:type="default" r:id="rId58"/>
          <w:pgSz w:w="12030" w:h="16930"/>
          <w:pgMar w:top="1360" w:right="850" w:bottom="280" w:left="566" w:header="0" w:footer="0" w:gutter="0"/>
          <w:cols w:space="720"/>
        </w:sectPr>
      </w:pPr>
    </w:p>
    <w:p w:rsidR="00F65042" w:rsidRDefault="00ED21B0">
      <w:pPr>
        <w:spacing w:before="68" w:line="242" w:lineRule="auto"/>
        <w:ind w:left="881" w:right="591"/>
        <w:jc w:val="both"/>
        <w:rPr>
          <w:sz w:val="28"/>
        </w:rPr>
      </w:pPr>
      <w:r>
        <w:rPr>
          <w:sz w:val="28"/>
        </w:rPr>
        <w:lastRenderedPageBreak/>
        <w:t>Рецензент:</w:t>
      </w:r>
      <w:r>
        <w:rPr>
          <w:spacing w:val="-5"/>
          <w:sz w:val="28"/>
        </w:rPr>
        <w:t xml:space="preserve"> </w:t>
      </w:r>
      <w:r>
        <w:rPr>
          <w:sz w:val="28"/>
        </w:rPr>
        <w:t>Гайрабекова</w:t>
      </w:r>
      <w:r>
        <w:rPr>
          <w:spacing w:val="-6"/>
          <w:sz w:val="28"/>
        </w:rPr>
        <w:t xml:space="preserve"> </w:t>
      </w:r>
      <w:r>
        <w:rPr>
          <w:sz w:val="28"/>
        </w:rPr>
        <w:t>Р.Х.</w:t>
      </w:r>
      <w:r>
        <w:rPr>
          <w:spacing w:val="-6"/>
          <w:sz w:val="28"/>
        </w:rPr>
        <w:t xml:space="preserve"> </w:t>
      </w:r>
      <w:r>
        <w:rPr>
          <w:sz w:val="28"/>
        </w:rPr>
        <w:t>к.б.н.,</w:t>
      </w:r>
      <w:r>
        <w:rPr>
          <w:spacing w:val="-6"/>
          <w:sz w:val="28"/>
        </w:rPr>
        <w:t xml:space="preserve"> </w:t>
      </w:r>
      <w:r>
        <w:rPr>
          <w:sz w:val="28"/>
        </w:rPr>
        <w:t>заведующий</w:t>
      </w:r>
      <w:r>
        <w:rPr>
          <w:spacing w:val="-5"/>
          <w:sz w:val="28"/>
        </w:rPr>
        <w:t xml:space="preserve"> </w:t>
      </w:r>
      <w:r>
        <w:rPr>
          <w:sz w:val="28"/>
        </w:rPr>
        <w:t>кафедрой</w:t>
      </w:r>
      <w:r>
        <w:rPr>
          <w:spacing w:val="-8"/>
          <w:sz w:val="28"/>
        </w:rPr>
        <w:t xml:space="preserve"> </w:t>
      </w:r>
      <w:r>
        <w:rPr>
          <w:sz w:val="28"/>
        </w:rPr>
        <w:t>микробиологии</w:t>
      </w:r>
      <w:r>
        <w:rPr>
          <w:spacing w:val="-6"/>
          <w:sz w:val="28"/>
        </w:rPr>
        <w:t xml:space="preserve"> </w:t>
      </w:r>
      <w:r>
        <w:rPr>
          <w:sz w:val="28"/>
        </w:rPr>
        <w:t>и биологии Медицинского института ФГБОУ ВО «Чеченский государственный университет им. А.А. Кадырова».</w:t>
      </w:r>
    </w:p>
    <w:p w:rsidR="00F65042" w:rsidRDefault="00F65042">
      <w:pPr>
        <w:pStyle w:val="a3"/>
        <w:rPr>
          <w:sz w:val="28"/>
        </w:rPr>
      </w:pPr>
    </w:p>
    <w:p w:rsidR="00F65042" w:rsidRDefault="00F65042">
      <w:pPr>
        <w:pStyle w:val="a3"/>
        <w:spacing w:before="46"/>
        <w:rPr>
          <w:sz w:val="28"/>
        </w:rPr>
      </w:pPr>
    </w:p>
    <w:p w:rsidR="00F65042" w:rsidRDefault="00ED21B0">
      <w:pPr>
        <w:spacing w:line="242" w:lineRule="auto"/>
        <w:ind w:left="881" w:right="588" w:hanging="8"/>
        <w:jc w:val="both"/>
        <w:rPr>
          <w:sz w:val="28"/>
        </w:rPr>
      </w:pPr>
      <w:r>
        <w:rPr>
          <w:b/>
          <w:sz w:val="28"/>
        </w:rPr>
        <w:t xml:space="preserve">Бехоева А.А. </w:t>
      </w:r>
      <w:r>
        <w:rPr>
          <w:sz w:val="28"/>
        </w:rPr>
        <w:t>Рабочая программа учебной дисциплины «Педагогика» [Текст] / Сост. Бехоева А.А.–</w:t>
      </w:r>
      <w:r>
        <w:rPr>
          <w:spacing w:val="40"/>
          <w:sz w:val="28"/>
        </w:rPr>
        <w:t xml:space="preserve"> </w:t>
      </w:r>
      <w:r>
        <w:rPr>
          <w:sz w:val="28"/>
        </w:rPr>
        <w:t>Грозный: ФГБОУ ВО «Чеченский государственный университет им. А.А. Кадырова»</w:t>
      </w:r>
    </w:p>
    <w:p w:rsidR="00F65042" w:rsidRDefault="00F65042">
      <w:pPr>
        <w:pStyle w:val="a3"/>
        <w:rPr>
          <w:sz w:val="28"/>
        </w:rPr>
      </w:pPr>
    </w:p>
    <w:p w:rsidR="00F65042" w:rsidRDefault="00F65042">
      <w:pPr>
        <w:pStyle w:val="a3"/>
        <w:spacing w:before="3"/>
        <w:rPr>
          <w:sz w:val="28"/>
        </w:rPr>
      </w:pPr>
    </w:p>
    <w:p w:rsidR="00F65042" w:rsidRDefault="00ED21B0">
      <w:pPr>
        <w:spacing w:line="242" w:lineRule="auto"/>
        <w:ind w:left="874" w:right="584"/>
        <w:jc w:val="both"/>
        <w:rPr>
          <w:sz w:val="28"/>
        </w:rPr>
      </w:pPr>
      <w:r>
        <w:rPr>
          <w:sz w:val="28"/>
        </w:rPr>
        <w:t>Рабочая программа рассмотрена и одобрена на заседании кафедры микробиологии и биологии, рекомендована к использованию в учебном процессе (</w:t>
      </w:r>
      <w:r>
        <w:rPr>
          <w:color w:val="FF0000"/>
          <w:sz w:val="28"/>
        </w:rPr>
        <w:t xml:space="preserve">протокол № 01 от </w:t>
      </w:r>
      <w:r>
        <w:rPr>
          <w:color w:val="FF0000"/>
          <w:sz w:val="28"/>
          <w:shd w:val="clear" w:color="auto" w:fill="FFED00"/>
        </w:rPr>
        <w:t>08.09.2018</w:t>
      </w:r>
      <w:r>
        <w:rPr>
          <w:color w:val="FF0000"/>
          <w:sz w:val="28"/>
        </w:rPr>
        <w:t xml:space="preserve"> г.), </w:t>
      </w:r>
      <w:r>
        <w:rPr>
          <w:color w:val="000000"/>
          <w:sz w:val="28"/>
        </w:rPr>
        <w:t>составлена в соответствии с требованиями ФГОС ВО по специальности 31.08.01 «Педиатрия» (уровень подготовки кадров высшей квалификации), утвержденного приказом Министерства науки и высшего образования Российской Федерации от 09.01.2023г.. № 9, с учетом основной образовательной программы по специальности «Врач педиатр»,</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04"/>
        <w:rPr>
          <w:sz w:val="28"/>
        </w:rPr>
      </w:pPr>
    </w:p>
    <w:p w:rsidR="00F65042" w:rsidRDefault="00ED21B0">
      <w:pPr>
        <w:ind w:left="874"/>
        <w:jc w:val="both"/>
        <w:rPr>
          <w:sz w:val="28"/>
        </w:rPr>
      </w:pPr>
      <w:r>
        <w:rPr>
          <w:sz w:val="28"/>
        </w:rPr>
        <w:t>©</w:t>
      </w:r>
      <w:r>
        <w:rPr>
          <w:spacing w:val="66"/>
          <w:sz w:val="28"/>
        </w:rPr>
        <w:t xml:space="preserve"> </w:t>
      </w:r>
      <w:r>
        <w:rPr>
          <w:sz w:val="28"/>
        </w:rPr>
        <w:t>А.А</w:t>
      </w:r>
      <w:r>
        <w:rPr>
          <w:spacing w:val="-3"/>
          <w:sz w:val="28"/>
        </w:rPr>
        <w:t xml:space="preserve"> </w:t>
      </w:r>
      <w:r>
        <w:rPr>
          <w:spacing w:val="-2"/>
          <w:sz w:val="28"/>
        </w:rPr>
        <w:t>Бехоева,</w:t>
      </w:r>
    </w:p>
    <w:p w:rsidR="00F65042" w:rsidRDefault="00ED21B0">
      <w:pPr>
        <w:spacing w:before="189"/>
        <w:ind w:left="881" w:right="584" w:hanging="10"/>
        <w:jc w:val="both"/>
        <w:rPr>
          <w:sz w:val="28"/>
        </w:rPr>
      </w:pPr>
      <w:r>
        <w:rPr>
          <w:sz w:val="28"/>
        </w:rPr>
        <w:t xml:space="preserve">© ФГБОУ ВО «Чеченский государственный университет им. А.А. </w:t>
      </w:r>
      <w:r>
        <w:rPr>
          <w:spacing w:val="-2"/>
          <w:sz w:val="28"/>
        </w:rPr>
        <w:t>Кадырова».</w:t>
      </w:r>
    </w:p>
    <w:p w:rsidR="00F65042" w:rsidRDefault="00F65042">
      <w:pPr>
        <w:jc w:val="both"/>
        <w:rPr>
          <w:sz w:val="28"/>
        </w:rPr>
        <w:sectPr w:rsidR="00F65042">
          <w:footerReference w:type="default" r:id="rId59"/>
          <w:pgSz w:w="12030" w:h="16930"/>
          <w:pgMar w:top="1360" w:right="850" w:bottom="280" w:left="566" w:header="0" w:footer="0" w:gutter="0"/>
          <w:cols w:space="720"/>
        </w:sectPr>
      </w:pPr>
    </w:p>
    <w:p w:rsidR="00F65042" w:rsidRDefault="00ED21B0">
      <w:pPr>
        <w:spacing w:before="65"/>
        <w:ind w:left="401" w:right="679"/>
        <w:jc w:val="center"/>
        <w:rPr>
          <w:b/>
          <w:sz w:val="28"/>
        </w:rPr>
      </w:pPr>
      <w:r>
        <w:rPr>
          <w:b/>
          <w:spacing w:val="-2"/>
          <w:sz w:val="28"/>
        </w:rPr>
        <w:lastRenderedPageBreak/>
        <w:t>Содержание</w:t>
      </w:r>
    </w:p>
    <w:p w:rsidR="00F65042" w:rsidRDefault="00F65042">
      <w:pPr>
        <w:pStyle w:val="a3"/>
        <w:rPr>
          <w:b/>
          <w:sz w:val="20"/>
        </w:rPr>
      </w:pPr>
    </w:p>
    <w:p w:rsidR="00F65042" w:rsidRDefault="00F65042">
      <w:pPr>
        <w:pStyle w:val="a3"/>
        <w:rPr>
          <w:b/>
          <w:sz w:val="20"/>
        </w:rPr>
      </w:pPr>
    </w:p>
    <w:p w:rsidR="00F65042" w:rsidRDefault="00F65042">
      <w:pPr>
        <w:pStyle w:val="a3"/>
        <w:spacing w:before="11"/>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8032"/>
        <w:gridCol w:w="900"/>
      </w:tblGrid>
      <w:tr w:rsidR="00F65042">
        <w:trPr>
          <w:trHeight w:val="323"/>
        </w:trPr>
        <w:tc>
          <w:tcPr>
            <w:tcW w:w="408" w:type="dxa"/>
          </w:tcPr>
          <w:p w:rsidR="00F65042" w:rsidRDefault="00ED21B0">
            <w:pPr>
              <w:pStyle w:val="TableParagraph"/>
              <w:spacing w:line="270" w:lineRule="exact"/>
              <w:rPr>
                <w:sz w:val="24"/>
              </w:rPr>
            </w:pPr>
            <w:r>
              <w:rPr>
                <w:spacing w:val="-5"/>
                <w:sz w:val="24"/>
              </w:rPr>
              <w:t>1.</w:t>
            </w:r>
          </w:p>
        </w:tc>
        <w:tc>
          <w:tcPr>
            <w:tcW w:w="8032" w:type="dxa"/>
          </w:tcPr>
          <w:p w:rsidR="00F65042" w:rsidRDefault="00ED21B0">
            <w:pPr>
              <w:pStyle w:val="TableParagraph"/>
              <w:spacing w:line="304" w:lineRule="exact"/>
              <w:rPr>
                <w:sz w:val="28"/>
              </w:rPr>
            </w:pPr>
            <w:r>
              <w:rPr>
                <w:sz w:val="28"/>
              </w:rPr>
              <w:t>Цели</w:t>
            </w:r>
            <w:r>
              <w:rPr>
                <w:spacing w:val="-4"/>
                <w:sz w:val="28"/>
              </w:rPr>
              <w:t xml:space="preserve"> </w:t>
            </w:r>
            <w:r>
              <w:rPr>
                <w:sz w:val="28"/>
              </w:rPr>
              <w:t>и</w:t>
            </w:r>
            <w:r>
              <w:rPr>
                <w:spacing w:val="-4"/>
                <w:sz w:val="28"/>
              </w:rPr>
              <w:t xml:space="preserve"> </w:t>
            </w:r>
            <w:r>
              <w:rPr>
                <w:sz w:val="28"/>
              </w:rPr>
              <w:t>задачи</w:t>
            </w:r>
            <w:r>
              <w:rPr>
                <w:spacing w:val="-5"/>
                <w:sz w:val="28"/>
              </w:rPr>
              <w:t xml:space="preserve"> </w:t>
            </w:r>
            <w:r>
              <w:rPr>
                <w:sz w:val="28"/>
              </w:rPr>
              <w:t>освоения</w:t>
            </w:r>
            <w:r>
              <w:rPr>
                <w:spacing w:val="-6"/>
                <w:sz w:val="28"/>
              </w:rPr>
              <w:t xml:space="preserve"> </w:t>
            </w:r>
            <w:r>
              <w:rPr>
                <w:spacing w:val="-2"/>
                <w:sz w:val="28"/>
              </w:rPr>
              <w:t>дисциплины</w:t>
            </w:r>
          </w:p>
        </w:tc>
        <w:tc>
          <w:tcPr>
            <w:tcW w:w="900" w:type="dxa"/>
          </w:tcPr>
          <w:p w:rsidR="00F65042" w:rsidRDefault="00F65042">
            <w:pPr>
              <w:pStyle w:val="TableParagraph"/>
              <w:ind w:left="0"/>
              <w:rPr>
                <w:sz w:val="24"/>
              </w:rPr>
            </w:pPr>
          </w:p>
        </w:tc>
      </w:tr>
      <w:tr w:rsidR="00F65042">
        <w:trPr>
          <w:trHeight w:val="321"/>
        </w:trPr>
        <w:tc>
          <w:tcPr>
            <w:tcW w:w="408" w:type="dxa"/>
          </w:tcPr>
          <w:p w:rsidR="00F65042" w:rsidRDefault="00ED21B0">
            <w:pPr>
              <w:pStyle w:val="TableParagraph"/>
              <w:spacing w:line="268" w:lineRule="exact"/>
              <w:rPr>
                <w:sz w:val="24"/>
              </w:rPr>
            </w:pPr>
            <w:r>
              <w:rPr>
                <w:spacing w:val="-5"/>
                <w:sz w:val="24"/>
              </w:rPr>
              <w:t>2.</w:t>
            </w:r>
          </w:p>
        </w:tc>
        <w:tc>
          <w:tcPr>
            <w:tcW w:w="8032" w:type="dxa"/>
          </w:tcPr>
          <w:p w:rsidR="00F65042" w:rsidRDefault="00ED21B0">
            <w:pPr>
              <w:pStyle w:val="TableParagraph"/>
              <w:spacing w:line="301" w:lineRule="exact"/>
              <w:rPr>
                <w:sz w:val="28"/>
              </w:rPr>
            </w:pPr>
            <w:r>
              <w:rPr>
                <w:sz w:val="28"/>
              </w:rPr>
              <w:t>Место</w:t>
            </w:r>
            <w:r>
              <w:rPr>
                <w:spacing w:val="-8"/>
                <w:sz w:val="28"/>
              </w:rPr>
              <w:t xml:space="preserve"> </w:t>
            </w:r>
            <w:r>
              <w:rPr>
                <w:sz w:val="28"/>
              </w:rPr>
              <w:t>дисциплины</w:t>
            </w:r>
            <w:r>
              <w:rPr>
                <w:spacing w:val="-7"/>
                <w:sz w:val="28"/>
              </w:rPr>
              <w:t xml:space="preserve"> </w:t>
            </w:r>
            <w:r>
              <w:rPr>
                <w:sz w:val="28"/>
              </w:rPr>
              <w:t>(модуля)</w:t>
            </w:r>
            <w:r>
              <w:rPr>
                <w:spacing w:val="-4"/>
                <w:sz w:val="28"/>
              </w:rPr>
              <w:t xml:space="preserve"> </w:t>
            </w:r>
            <w:r>
              <w:rPr>
                <w:sz w:val="28"/>
              </w:rPr>
              <w:t>в</w:t>
            </w:r>
            <w:r>
              <w:rPr>
                <w:spacing w:val="-5"/>
                <w:sz w:val="28"/>
              </w:rPr>
              <w:t xml:space="preserve"> </w:t>
            </w:r>
            <w:r>
              <w:rPr>
                <w:sz w:val="28"/>
              </w:rPr>
              <w:t>структуре</w:t>
            </w:r>
            <w:r>
              <w:rPr>
                <w:spacing w:val="-4"/>
                <w:sz w:val="28"/>
              </w:rPr>
              <w:t xml:space="preserve"> ОПОП</w:t>
            </w:r>
          </w:p>
        </w:tc>
        <w:tc>
          <w:tcPr>
            <w:tcW w:w="900" w:type="dxa"/>
          </w:tcPr>
          <w:p w:rsidR="00F65042" w:rsidRDefault="00F65042">
            <w:pPr>
              <w:pStyle w:val="TableParagraph"/>
              <w:ind w:left="0"/>
              <w:rPr>
                <w:sz w:val="24"/>
              </w:rPr>
            </w:pPr>
          </w:p>
        </w:tc>
      </w:tr>
      <w:tr w:rsidR="00F65042">
        <w:trPr>
          <w:trHeight w:val="966"/>
        </w:trPr>
        <w:tc>
          <w:tcPr>
            <w:tcW w:w="408" w:type="dxa"/>
          </w:tcPr>
          <w:p w:rsidR="00F65042" w:rsidRDefault="00ED21B0">
            <w:pPr>
              <w:pStyle w:val="TableParagraph"/>
              <w:spacing w:line="268" w:lineRule="exact"/>
              <w:rPr>
                <w:sz w:val="24"/>
              </w:rPr>
            </w:pPr>
            <w:r>
              <w:rPr>
                <w:spacing w:val="-5"/>
                <w:sz w:val="24"/>
              </w:rPr>
              <w:t>3.</w:t>
            </w:r>
          </w:p>
        </w:tc>
        <w:tc>
          <w:tcPr>
            <w:tcW w:w="8032" w:type="dxa"/>
          </w:tcPr>
          <w:p w:rsidR="00F65042" w:rsidRDefault="00ED21B0">
            <w:pPr>
              <w:pStyle w:val="TableParagraph"/>
              <w:rPr>
                <w:sz w:val="28"/>
              </w:rPr>
            </w:pPr>
            <w:r>
              <w:rPr>
                <w:sz w:val="28"/>
              </w:rPr>
              <w:t>Перечень</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обучения</w:t>
            </w:r>
            <w:r>
              <w:rPr>
                <w:spacing w:val="40"/>
                <w:sz w:val="28"/>
              </w:rPr>
              <w:t xml:space="preserve"> </w:t>
            </w:r>
            <w:r>
              <w:rPr>
                <w:sz w:val="28"/>
              </w:rPr>
              <w:t>по</w:t>
            </w:r>
            <w:r>
              <w:rPr>
                <w:spacing w:val="40"/>
                <w:sz w:val="28"/>
              </w:rPr>
              <w:t xml:space="preserve"> </w:t>
            </w:r>
            <w:r>
              <w:rPr>
                <w:sz w:val="28"/>
              </w:rPr>
              <w:t>дисциплине (модулю),</w:t>
            </w:r>
            <w:r>
              <w:rPr>
                <w:spacing w:val="-17"/>
                <w:sz w:val="28"/>
              </w:rPr>
              <w:t xml:space="preserve"> </w:t>
            </w:r>
            <w:r>
              <w:rPr>
                <w:sz w:val="28"/>
              </w:rPr>
              <w:t>соотнесенных</w:t>
            </w:r>
            <w:r>
              <w:rPr>
                <w:spacing w:val="-15"/>
                <w:sz w:val="28"/>
              </w:rPr>
              <w:t xml:space="preserve"> </w:t>
            </w:r>
            <w:r>
              <w:rPr>
                <w:sz w:val="28"/>
              </w:rPr>
              <w:t>с</w:t>
            </w:r>
            <w:r>
              <w:rPr>
                <w:spacing w:val="-17"/>
                <w:sz w:val="28"/>
              </w:rPr>
              <w:t xml:space="preserve"> </w:t>
            </w:r>
            <w:r>
              <w:rPr>
                <w:sz w:val="28"/>
              </w:rPr>
              <w:t>планируемыми</w:t>
            </w:r>
            <w:r>
              <w:rPr>
                <w:spacing w:val="-18"/>
                <w:sz w:val="28"/>
              </w:rPr>
              <w:t xml:space="preserve"> </w:t>
            </w:r>
            <w:r>
              <w:rPr>
                <w:sz w:val="28"/>
              </w:rPr>
              <w:t>результатами</w:t>
            </w:r>
            <w:r>
              <w:rPr>
                <w:spacing w:val="-17"/>
                <w:sz w:val="28"/>
              </w:rPr>
              <w:t xml:space="preserve"> </w:t>
            </w:r>
            <w:r>
              <w:rPr>
                <w:spacing w:val="-2"/>
                <w:sz w:val="28"/>
              </w:rPr>
              <w:t>освоения</w:t>
            </w:r>
          </w:p>
          <w:p w:rsidR="00F65042" w:rsidRDefault="00ED21B0">
            <w:pPr>
              <w:pStyle w:val="TableParagraph"/>
              <w:spacing w:line="310" w:lineRule="exact"/>
              <w:rPr>
                <w:sz w:val="28"/>
              </w:rPr>
            </w:pPr>
            <w:r>
              <w:rPr>
                <w:sz w:val="28"/>
              </w:rPr>
              <w:t>образовательной</w:t>
            </w:r>
            <w:r>
              <w:rPr>
                <w:spacing w:val="-13"/>
                <w:sz w:val="28"/>
              </w:rPr>
              <w:t xml:space="preserve"> </w:t>
            </w:r>
            <w:r>
              <w:rPr>
                <w:spacing w:val="-2"/>
                <w:sz w:val="28"/>
              </w:rPr>
              <w:t>программы</w:t>
            </w:r>
          </w:p>
        </w:tc>
        <w:tc>
          <w:tcPr>
            <w:tcW w:w="900" w:type="dxa"/>
          </w:tcPr>
          <w:p w:rsidR="00F65042" w:rsidRDefault="00F65042">
            <w:pPr>
              <w:pStyle w:val="TableParagraph"/>
              <w:ind w:left="0"/>
              <w:rPr>
                <w:sz w:val="26"/>
              </w:rPr>
            </w:pPr>
          </w:p>
        </w:tc>
      </w:tr>
      <w:tr w:rsidR="00F65042">
        <w:trPr>
          <w:trHeight w:val="321"/>
        </w:trPr>
        <w:tc>
          <w:tcPr>
            <w:tcW w:w="408" w:type="dxa"/>
          </w:tcPr>
          <w:p w:rsidR="00F65042" w:rsidRDefault="00ED21B0">
            <w:pPr>
              <w:pStyle w:val="TableParagraph"/>
              <w:spacing w:line="268" w:lineRule="exact"/>
              <w:rPr>
                <w:sz w:val="24"/>
              </w:rPr>
            </w:pPr>
            <w:r>
              <w:rPr>
                <w:spacing w:val="-5"/>
                <w:sz w:val="24"/>
              </w:rPr>
              <w:t>4.</w:t>
            </w:r>
          </w:p>
        </w:tc>
        <w:tc>
          <w:tcPr>
            <w:tcW w:w="8032" w:type="dxa"/>
          </w:tcPr>
          <w:p w:rsidR="00F65042" w:rsidRDefault="00ED21B0">
            <w:pPr>
              <w:pStyle w:val="TableParagraph"/>
              <w:spacing w:line="301" w:lineRule="exact"/>
              <w:rPr>
                <w:sz w:val="28"/>
              </w:rPr>
            </w:pPr>
            <w:r>
              <w:rPr>
                <w:sz w:val="28"/>
              </w:rPr>
              <w:t>Трудоемкость</w:t>
            </w:r>
            <w:r>
              <w:rPr>
                <w:spacing w:val="-11"/>
                <w:sz w:val="28"/>
              </w:rPr>
              <w:t xml:space="preserve"> </w:t>
            </w:r>
            <w:r>
              <w:rPr>
                <w:spacing w:val="-2"/>
                <w:sz w:val="28"/>
              </w:rPr>
              <w:t>дисциплины</w:t>
            </w:r>
          </w:p>
        </w:tc>
        <w:tc>
          <w:tcPr>
            <w:tcW w:w="900" w:type="dxa"/>
          </w:tcPr>
          <w:p w:rsidR="00F65042" w:rsidRDefault="00F65042">
            <w:pPr>
              <w:pStyle w:val="TableParagraph"/>
              <w:ind w:left="0"/>
              <w:rPr>
                <w:sz w:val="24"/>
              </w:rPr>
            </w:pPr>
          </w:p>
        </w:tc>
      </w:tr>
      <w:tr w:rsidR="00F65042">
        <w:trPr>
          <w:trHeight w:val="966"/>
        </w:trPr>
        <w:tc>
          <w:tcPr>
            <w:tcW w:w="408" w:type="dxa"/>
          </w:tcPr>
          <w:p w:rsidR="00F65042" w:rsidRDefault="00ED21B0">
            <w:pPr>
              <w:pStyle w:val="TableParagraph"/>
              <w:spacing w:line="268" w:lineRule="exact"/>
              <w:rPr>
                <w:sz w:val="24"/>
              </w:rPr>
            </w:pPr>
            <w:r>
              <w:rPr>
                <w:spacing w:val="-5"/>
                <w:sz w:val="24"/>
              </w:rPr>
              <w:t>5.</w:t>
            </w:r>
          </w:p>
        </w:tc>
        <w:tc>
          <w:tcPr>
            <w:tcW w:w="8032" w:type="dxa"/>
          </w:tcPr>
          <w:p w:rsidR="00F65042" w:rsidRDefault="00ED21B0">
            <w:pPr>
              <w:pStyle w:val="TableParagraph"/>
              <w:spacing w:line="315" w:lineRule="exact"/>
              <w:rPr>
                <w:sz w:val="28"/>
              </w:rPr>
            </w:pPr>
            <w:r>
              <w:rPr>
                <w:sz w:val="28"/>
              </w:rPr>
              <w:t>Содержание</w:t>
            </w:r>
            <w:r>
              <w:rPr>
                <w:spacing w:val="-6"/>
                <w:sz w:val="28"/>
              </w:rPr>
              <w:t xml:space="preserve"> </w:t>
            </w:r>
            <w:r>
              <w:rPr>
                <w:sz w:val="28"/>
              </w:rPr>
              <w:t>дисциплины (модуля),</w:t>
            </w:r>
            <w:r>
              <w:rPr>
                <w:spacing w:val="-2"/>
                <w:sz w:val="28"/>
              </w:rPr>
              <w:t xml:space="preserve"> </w:t>
            </w:r>
            <w:r>
              <w:rPr>
                <w:sz w:val="28"/>
              </w:rPr>
              <w:t>структурированное</w:t>
            </w:r>
            <w:r>
              <w:rPr>
                <w:spacing w:val="-1"/>
                <w:sz w:val="28"/>
              </w:rPr>
              <w:t xml:space="preserve"> </w:t>
            </w:r>
            <w:r>
              <w:rPr>
                <w:sz w:val="28"/>
              </w:rPr>
              <w:t xml:space="preserve">по </w:t>
            </w:r>
            <w:r>
              <w:rPr>
                <w:spacing w:val="-2"/>
                <w:sz w:val="28"/>
              </w:rPr>
              <w:t>темам</w:t>
            </w:r>
          </w:p>
          <w:p w:rsidR="00F65042" w:rsidRDefault="00ED21B0">
            <w:pPr>
              <w:pStyle w:val="TableParagraph"/>
              <w:tabs>
                <w:tab w:val="left" w:pos="1654"/>
                <w:tab w:val="left" w:pos="2055"/>
                <w:tab w:val="left" w:pos="3563"/>
                <w:tab w:val="left" w:pos="5318"/>
                <w:tab w:val="left" w:pos="5867"/>
                <w:tab w:val="left" w:pos="6581"/>
              </w:tabs>
              <w:spacing w:line="322" w:lineRule="exact"/>
              <w:ind w:right="103"/>
              <w:rPr>
                <w:sz w:val="28"/>
              </w:rPr>
            </w:pPr>
            <w:r>
              <w:rPr>
                <w:spacing w:val="-2"/>
                <w:sz w:val="28"/>
              </w:rPr>
              <w:t>(разделам)</w:t>
            </w:r>
            <w:r>
              <w:rPr>
                <w:sz w:val="28"/>
              </w:rPr>
              <w:tab/>
            </w:r>
            <w:r>
              <w:rPr>
                <w:spacing w:val="-10"/>
                <w:sz w:val="28"/>
              </w:rPr>
              <w:t>с</w:t>
            </w:r>
            <w:r>
              <w:rPr>
                <w:sz w:val="28"/>
              </w:rPr>
              <w:tab/>
            </w:r>
            <w:r>
              <w:rPr>
                <w:spacing w:val="-2"/>
                <w:sz w:val="28"/>
              </w:rPr>
              <w:t>указанием</w:t>
            </w:r>
            <w:r>
              <w:rPr>
                <w:sz w:val="28"/>
              </w:rPr>
              <w:tab/>
            </w:r>
            <w:r>
              <w:rPr>
                <w:spacing w:val="-2"/>
                <w:sz w:val="28"/>
              </w:rPr>
              <w:t>отведенного</w:t>
            </w:r>
            <w:r>
              <w:rPr>
                <w:sz w:val="28"/>
              </w:rPr>
              <w:tab/>
            </w:r>
            <w:r>
              <w:rPr>
                <w:spacing w:val="-6"/>
                <w:sz w:val="28"/>
              </w:rPr>
              <w:t>на</w:t>
            </w:r>
            <w:r>
              <w:rPr>
                <w:sz w:val="28"/>
              </w:rPr>
              <w:tab/>
            </w:r>
            <w:r>
              <w:rPr>
                <w:spacing w:val="-4"/>
                <w:sz w:val="28"/>
              </w:rPr>
              <w:t>них</w:t>
            </w:r>
            <w:r>
              <w:rPr>
                <w:sz w:val="28"/>
              </w:rPr>
              <w:tab/>
            </w:r>
            <w:r>
              <w:rPr>
                <w:spacing w:val="-2"/>
                <w:sz w:val="28"/>
              </w:rPr>
              <w:t xml:space="preserve">количества </w:t>
            </w:r>
            <w:r>
              <w:rPr>
                <w:sz w:val="28"/>
              </w:rPr>
              <w:t>академических часов и видов учебных занятий</w:t>
            </w:r>
          </w:p>
        </w:tc>
        <w:tc>
          <w:tcPr>
            <w:tcW w:w="900" w:type="dxa"/>
          </w:tcPr>
          <w:p w:rsidR="00F65042" w:rsidRDefault="00F65042">
            <w:pPr>
              <w:pStyle w:val="TableParagraph"/>
              <w:ind w:left="0"/>
              <w:rPr>
                <w:sz w:val="26"/>
              </w:rPr>
            </w:pPr>
          </w:p>
        </w:tc>
      </w:tr>
      <w:tr w:rsidR="00F65042">
        <w:trPr>
          <w:trHeight w:val="643"/>
        </w:trPr>
        <w:tc>
          <w:tcPr>
            <w:tcW w:w="408" w:type="dxa"/>
          </w:tcPr>
          <w:p w:rsidR="00F65042" w:rsidRDefault="00ED21B0">
            <w:pPr>
              <w:pStyle w:val="TableParagraph"/>
              <w:spacing w:line="268" w:lineRule="exact"/>
              <w:rPr>
                <w:sz w:val="24"/>
              </w:rPr>
            </w:pPr>
            <w:r>
              <w:rPr>
                <w:spacing w:val="-5"/>
                <w:sz w:val="24"/>
              </w:rPr>
              <w:t>6.</w:t>
            </w:r>
          </w:p>
        </w:tc>
        <w:tc>
          <w:tcPr>
            <w:tcW w:w="8032" w:type="dxa"/>
          </w:tcPr>
          <w:p w:rsidR="00F65042" w:rsidRDefault="00ED21B0">
            <w:pPr>
              <w:pStyle w:val="TableParagraph"/>
              <w:tabs>
                <w:tab w:val="left" w:pos="1928"/>
                <w:tab w:val="left" w:pos="5322"/>
                <w:tab w:val="left" w:pos="7506"/>
              </w:tabs>
              <w:spacing w:line="315" w:lineRule="exact"/>
              <w:rPr>
                <w:sz w:val="28"/>
              </w:rPr>
            </w:pPr>
            <w:r>
              <w:rPr>
                <w:spacing w:val="-2"/>
                <w:sz w:val="28"/>
              </w:rPr>
              <w:t>Перечень</w:t>
            </w:r>
            <w:r>
              <w:rPr>
                <w:sz w:val="28"/>
              </w:rPr>
              <w:tab/>
            </w:r>
            <w:r>
              <w:rPr>
                <w:spacing w:val="-2"/>
                <w:sz w:val="28"/>
              </w:rPr>
              <w:t>учебно-методического</w:t>
            </w:r>
            <w:r>
              <w:rPr>
                <w:sz w:val="28"/>
              </w:rPr>
              <w:tab/>
            </w:r>
            <w:r>
              <w:rPr>
                <w:spacing w:val="-2"/>
                <w:sz w:val="28"/>
              </w:rPr>
              <w:t>обеспечения</w:t>
            </w:r>
            <w:r>
              <w:rPr>
                <w:sz w:val="28"/>
              </w:rPr>
              <w:tab/>
            </w:r>
            <w:r>
              <w:rPr>
                <w:spacing w:val="-5"/>
                <w:sz w:val="28"/>
              </w:rPr>
              <w:t>для</w:t>
            </w:r>
          </w:p>
          <w:p w:rsidR="00F65042" w:rsidRDefault="00ED21B0">
            <w:pPr>
              <w:pStyle w:val="TableParagraph"/>
              <w:spacing w:line="308" w:lineRule="exact"/>
              <w:rPr>
                <w:sz w:val="28"/>
              </w:rPr>
            </w:pPr>
            <w:r>
              <w:rPr>
                <w:sz w:val="28"/>
              </w:rPr>
              <w:t>самостоятельной</w:t>
            </w:r>
            <w:r>
              <w:rPr>
                <w:spacing w:val="-12"/>
                <w:sz w:val="28"/>
              </w:rPr>
              <w:t xml:space="preserve"> </w:t>
            </w:r>
            <w:r>
              <w:rPr>
                <w:sz w:val="28"/>
              </w:rPr>
              <w:t>работы</w:t>
            </w:r>
            <w:r>
              <w:rPr>
                <w:spacing w:val="-6"/>
                <w:sz w:val="28"/>
              </w:rPr>
              <w:t xml:space="preserve"> </w:t>
            </w:r>
            <w:r>
              <w:rPr>
                <w:sz w:val="28"/>
              </w:rPr>
              <w:t>обучающихся</w:t>
            </w:r>
            <w:r>
              <w:rPr>
                <w:spacing w:val="-10"/>
                <w:sz w:val="28"/>
              </w:rPr>
              <w:t xml:space="preserve"> </w:t>
            </w:r>
            <w:r>
              <w:rPr>
                <w:sz w:val="28"/>
              </w:rPr>
              <w:t>по</w:t>
            </w:r>
            <w:r>
              <w:rPr>
                <w:spacing w:val="-9"/>
                <w:sz w:val="28"/>
              </w:rPr>
              <w:t xml:space="preserve"> </w:t>
            </w:r>
            <w:r>
              <w:rPr>
                <w:sz w:val="28"/>
              </w:rPr>
              <w:t>дисциплине</w:t>
            </w:r>
            <w:r>
              <w:rPr>
                <w:spacing w:val="-6"/>
                <w:sz w:val="28"/>
              </w:rPr>
              <w:t xml:space="preserve"> </w:t>
            </w:r>
            <w:r>
              <w:rPr>
                <w:spacing w:val="-2"/>
                <w:sz w:val="28"/>
              </w:rPr>
              <w:t>(модулю)</w:t>
            </w:r>
          </w:p>
        </w:tc>
        <w:tc>
          <w:tcPr>
            <w:tcW w:w="900" w:type="dxa"/>
          </w:tcPr>
          <w:p w:rsidR="00F65042" w:rsidRDefault="00F65042">
            <w:pPr>
              <w:pStyle w:val="TableParagraph"/>
              <w:ind w:left="0"/>
              <w:rPr>
                <w:sz w:val="26"/>
              </w:rPr>
            </w:pPr>
          </w:p>
        </w:tc>
      </w:tr>
      <w:tr w:rsidR="00F65042">
        <w:trPr>
          <w:trHeight w:val="645"/>
        </w:trPr>
        <w:tc>
          <w:tcPr>
            <w:tcW w:w="408" w:type="dxa"/>
          </w:tcPr>
          <w:p w:rsidR="00F65042" w:rsidRDefault="00ED21B0">
            <w:pPr>
              <w:pStyle w:val="TableParagraph"/>
              <w:spacing w:line="268" w:lineRule="exact"/>
              <w:rPr>
                <w:sz w:val="24"/>
              </w:rPr>
            </w:pPr>
            <w:r>
              <w:rPr>
                <w:spacing w:val="-5"/>
                <w:sz w:val="24"/>
              </w:rPr>
              <w:t>7.</w:t>
            </w:r>
          </w:p>
        </w:tc>
        <w:tc>
          <w:tcPr>
            <w:tcW w:w="8032" w:type="dxa"/>
          </w:tcPr>
          <w:p w:rsidR="00F65042" w:rsidRDefault="00ED21B0">
            <w:pPr>
              <w:pStyle w:val="TableParagraph"/>
              <w:tabs>
                <w:tab w:val="left" w:pos="1006"/>
                <w:tab w:val="left" w:pos="2572"/>
                <w:tab w:val="left" w:pos="3728"/>
                <w:tab w:val="left" w:pos="4385"/>
                <w:tab w:val="left" w:pos="6012"/>
              </w:tabs>
              <w:spacing w:line="315" w:lineRule="exact"/>
              <w:rPr>
                <w:sz w:val="28"/>
              </w:rPr>
            </w:pPr>
            <w:r>
              <w:rPr>
                <w:spacing w:val="-4"/>
                <w:sz w:val="28"/>
              </w:rPr>
              <w:t>Фонд</w:t>
            </w:r>
            <w:r>
              <w:rPr>
                <w:sz w:val="28"/>
              </w:rPr>
              <w:tab/>
            </w:r>
            <w:r>
              <w:rPr>
                <w:spacing w:val="-2"/>
                <w:sz w:val="28"/>
              </w:rPr>
              <w:t>оценочных</w:t>
            </w:r>
            <w:r>
              <w:rPr>
                <w:sz w:val="28"/>
              </w:rPr>
              <w:tab/>
            </w:r>
            <w:r>
              <w:rPr>
                <w:spacing w:val="-2"/>
                <w:sz w:val="28"/>
              </w:rPr>
              <w:t>средств</w:t>
            </w:r>
            <w:r>
              <w:rPr>
                <w:sz w:val="28"/>
              </w:rPr>
              <w:tab/>
            </w:r>
            <w:r>
              <w:rPr>
                <w:spacing w:val="-5"/>
                <w:sz w:val="28"/>
              </w:rPr>
              <w:t>для</w:t>
            </w:r>
            <w:r>
              <w:rPr>
                <w:sz w:val="28"/>
              </w:rPr>
              <w:tab/>
            </w:r>
            <w:r>
              <w:rPr>
                <w:spacing w:val="-2"/>
                <w:sz w:val="28"/>
              </w:rPr>
              <w:t>проведения</w:t>
            </w:r>
            <w:r>
              <w:rPr>
                <w:sz w:val="28"/>
              </w:rPr>
              <w:tab/>
            </w:r>
            <w:r>
              <w:rPr>
                <w:spacing w:val="-2"/>
                <w:sz w:val="28"/>
              </w:rPr>
              <w:t>промежуточной</w:t>
            </w:r>
          </w:p>
          <w:p w:rsidR="00F65042" w:rsidRDefault="00ED21B0">
            <w:pPr>
              <w:pStyle w:val="TableParagraph"/>
              <w:spacing w:line="311" w:lineRule="exact"/>
              <w:rPr>
                <w:sz w:val="28"/>
              </w:rPr>
            </w:pPr>
            <w:r>
              <w:rPr>
                <w:sz w:val="28"/>
              </w:rPr>
              <w:t>аттестации</w:t>
            </w:r>
            <w:r>
              <w:rPr>
                <w:spacing w:val="-8"/>
                <w:sz w:val="28"/>
              </w:rPr>
              <w:t xml:space="preserve"> </w:t>
            </w:r>
            <w:r>
              <w:rPr>
                <w:sz w:val="28"/>
              </w:rPr>
              <w:t>обучающихся</w:t>
            </w:r>
            <w:r>
              <w:rPr>
                <w:spacing w:val="-7"/>
                <w:sz w:val="28"/>
              </w:rPr>
              <w:t xml:space="preserve"> </w:t>
            </w:r>
            <w:r>
              <w:rPr>
                <w:sz w:val="28"/>
              </w:rPr>
              <w:t>по</w:t>
            </w:r>
            <w:r>
              <w:rPr>
                <w:spacing w:val="-7"/>
                <w:sz w:val="28"/>
              </w:rPr>
              <w:t xml:space="preserve"> </w:t>
            </w:r>
            <w:r>
              <w:rPr>
                <w:sz w:val="28"/>
              </w:rPr>
              <w:t>дисциплине</w:t>
            </w:r>
            <w:r>
              <w:rPr>
                <w:spacing w:val="-7"/>
                <w:sz w:val="28"/>
              </w:rPr>
              <w:t xml:space="preserve"> </w:t>
            </w:r>
            <w:r>
              <w:rPr>
                <w:spacing w:val="-2"/>
                <w:sz w:val="28"/>
              </w:rPr>
              <w:t>(модулю)</w:t>
            </w:r>
          </w:p>
        </w:tc>
        <w:tc>
          <w:tcPr>
            <w:tcW w:w="900" w:type="dxa"/>
          </w:tcPr>
          <w:p w:rsidR="00F65042" w:rsidRDefault="00F65042">
            <w:pPr>
              <w:pStyle w:val="TableParagraph"/>
              <w:ind w:left="0"/>
              <w:rPr>
                <w:sz w:val="26"/>
              </w:rPr>
            </w:pPr>
          </w:p>
        </w:tc>
      </w:tr>
      <w:tr w:rsidR="00F65042">
        <w:trPr>
          <w:trHeight w:val="642"/>
        </w:trPr>
        <w:tc>
          <w:tcPr>
            <w:tcW w:w="408" w:type="dxa"/>
          </w:tcPr>
          <w:p w:rsidR="00F65042" w:rsidRDefault="00ED21B0">
            <w:pPr>
              <w:pStyle w:val="TableParagraph"/>
              <w:spacing w:line="268" w:lineRule="exact"/>
              <w:rPr>
                <w:sz w:val="24"/>
              </w:rPr>
            </w:pPr>
            <w:r>
              <w:rPr>
                <w:spacing w:val="-5"/>
                <w:sz w:val="24"/>
              </w:rPr>
              <w:t>8.</w:t>
            </w:r>
          </w:p>
        </w:tc>
        <w:tc>
          <w:tcPr>
            <w:tcW w:w="8032" w:type="dxa"/>
          </w:tcPr>
          <w:p w:rsidR="00F65042" w:rsidRDefault="00ED21B0">
            <w:pPr>
              <w:pStyle w:val="TableParagraph"/>
              <w:tabs>
                <w:tab w:val="left" w:pos="6463"/>
              </w:tabs>
              <w:spacing w:line="315" w:lineRule="exact"/>
              <w:rPr>
                <w:sz w:val="28"/>
              </w:rPr>
            </w:pPr>
            <w:r>
              <w:rPr>
                <w:sz w:val="28"/>
              </w:rPr>
              <w:t>Перечень</w:t>
            </w:r>
            <w:r>
              <w:rPr>
                <w:spacing w:val="24"/>
                <w:sz w:val="28"/>
              </w:rPr>
              <w:t xml:space="preserve">  </w:t>
            </w:r>
            <w:r>
              <w:rPr>
                <w:sz w:val="28"/>
              </w:rPr>
              <w:t>основной</w:t>
            </w:r>
            <w:r>
              <w:rPr>
                <w:spacing w:val="26"/>
                <w:sz w:val="28"/>
              </w:rPr>
              <w:t xml:space="preserve">  </w:t>
            </w:r>
            <w:r>
              <w:rPr>
                <w:sz w:val="28"/>
              </w:rPr>
              <w:t>и</w:t>
            </w:r>
            <w:r>
              <w:rPr>
                <w:spacing w:val="25"/>
                <w:sz w:val="28"/>
              </w:rPr>
              <w:t xml:space="preserve">  </w:t>
            </w:r>
            <w:r>
              <w:rPr>
                <w:sz w:val="28"/>
              </w:rPr>
              <w:t>дополнительной</w:t>
            </w:r>
            <w:r>
              <w:rPr>
                <w:spacing w:val="26"/>
                <w:sz w:val="28"/>
              </w:rPr>
              <w:t xml:space="preserve">  </w:t>
            </w:r>
            <w:r>
              <w:rPr>
                <w:spacing w:val="-2"/>
                <w:sz w:val="28"/>
              </w:rPr>
              <w:t>учебной</w:t>
            </w:r>
            <w:r>
              <w:rPr>
                <w:sz w:val="28"/>
              </w:rPr>
              <w:tab/>
            </w:r>
            <w:r>
              <w:rPr>
                <w:spacing w:val="-2"/>
                <w:sz w:val="28"/>
              </w:rPr>
              <w:t>литературы,</w:t>
            </w:r>
          </w:p>
          <w:p w:rsidR="00F65042" w:rsidRDefault="00ED21B0">
            <w:pPr>
              <w:pStyle w:val="TableParagraph"/>
              <w:spacing w:line="308" w:lineRule="exact"/>
              <w:rPr>
                <w:sz w:val="28"/>
              </w:rPr>
            </w:pPr>
            <w:r>
              <w:rPr>
                <w:sz w:val="28"/>
              </w:rPr>
              <w:t>необходимой</w:t>
            </w:r>
            <w:r>
              <w:rPr>
                <w:spacing w:val="-9"/>
                <w:sz w:val="28"/>
              </w:rPr>
              <w:t xml:space="preserve"> </w:t>
            </w:r>
            <w:r>
              <w:rPr>
                <w:sz w:val="28"/>
              </w:rPr>
              <w:t>для</w:t>
            </w:r>
            <w:r>
              <w:rPr>
                <w:spacing w:val="-7"/>
                <w:sz w:val="28"/>
              </w:rPr>
              <w:t xml:space="preserve"> </w:t>
            </w:r>
            <w:r>
              <w:rPr>
                <w:sz w:val="28"/>
              </w:rPr>
              <w:t>освоения</w:t>
            </w:r>
            <w:r>
              <w:rPr>
                <w:spacing w:val="-9"/>
                <w:sz w:val="28"/>
              </w:rPr>
              <w:t xml:space="preserve"> </w:t>
            </w:r>
            <w:r>
              <w:rPr>
                <w:sz w:val="28"/>
              </w:rPr>
              <w:t>дисциплины</w:t>
            </w:r>
            <w:r>
              <w:rPr>
                <w:spacing w:val="-8"/>
                <w:sz w:val="28"/>
              </w:rPr>
              <w:t xml:space="preserve"> </w:t>
            </w:r>
            <w:r>
              <w:rPr>
                <w:spacing w:val="-2"/>
                <w:sz w:val="28"/>
              </w:rPr>
              <w:t>(модуля)</w:t>
            </w:r>
          </w:p>
        </w:tc>
        <w:tc>
          <w:tcPr>
            <w:tcW w:w="900" w:type="dxa"/>
          </w:tcPr>
          <w:p w:rsidR="00F65042" w:rsidRDefault="00F65042">
            <w:pPr>
              <w:pStyle w:val="TableParagraph"/>
              <w:ind w:left="0"/>
              <w:rPr>
                <w:sz w:val="26"/>
              </w:rPr>
            </w:pPr>
          </w:p>
        </w:tc>
      </w:tr>
      <w:tr w:rsidR="00F65042">
        <w:trPr>
          <w:trHeight w:val="645"/>
        </w:trPr>
        <w:tc>
          <w:tcPr>
            <w:tcW w:w="408" w:type="dxa"/>
          </w:tcPr>
          <w:p w:rsidR="00F65042" w:rsidRDefault="00ED21B0">
            <w:pPr>
              <w:pStyle w:val="TableParagraph"/>
              <w:spacing w:line="268" w:lineRule="exact"/>
              <w:rPr>
                <w:sz w:val="24"/>
              </w:rPr>
            </w:pPr>
            <w:r>
              <w:rPr>
                <w:spacing w:val="-5"/>
                <w:sz w:val="24"/>
              </w:rPr>
              <w:t>9.</w:t>
            </w:r>
          </w:p>
        </w:tc>
        <w:tc>
          <w:tcPr>
            <w:tcW w:w="8032" w:type="dxa"/>
          </w:tcPr>
          <w:p w:rsidR="00F65042" w:rsidRDefault="00ED21B0">
            <w:pPr>
              <w:pStyle w:val="TableParagraph"/>
              <w:spacing w:line="315" w:lineRule="exact"/>
              <w:rPr>
                <w:sz w:val="28"/>
              </w:rPr>
            </w:pPr>
            <w:r>
              <w:rPr>
                <w:spacing w:val="-2"/>
                <w:sz w:val="28"/>
              </w:rPr>
              <w:t>Перечень</w:t>
            </w:r>
            <w:r>
              <w:rPr>
                <w:spacing w:val="13"/>
                <w:sz w:val="28"/>
              </w:rPr>
              <w:t xml:space="preserve"> </w:t>
            </w:r>
            <w:r>
              <w:rPr>
                <w:spacing w:val="-2"/>
                <w:sz w:val="28"/>
              </w:rPr>
              <w:t>ресурсов</w:t>
            </w:r>
            <w:r>
              <w:rPr>
                <w:spacing w:val="10"/>
                <w:sz w:val="28"/>
              </w:rPr>
              <w:t xml:space="preserve"> </w:t>
            </w:r>
            <w:r>
              <w:rPr>
                <w:spacing w:val="-2"/>
                <w:sz w:val="28"/>
              </w:rPr>
              <w:t>информационно-телекоммуникационной</w:t>
            </w:r>
            <w:r>
              <w:rPr>
                <w:spacing w:val="15"/>
                <w:sz w:val="28"/>
              </w:rPr>
              <w:t xml:space="preserve"> </w:t>
            </w:r>
            <w:r>
              <w:rPr>
                <w:spacing w:val="-4"/>
                <w:sz w:val="28"/>
              </w:rPr>
              <w:t>сети</w:t>
            </w:r>
          </w:p>
          <w:p w:rsidR="00F65042" w:rsidRDefault="00ED21B0">
            <w:pPr>
              <w:pStyle w:val="TableParagraph"/>
              <w:spacing w:line="311" w:lineRule="exact"/>
              <w:rPr>
                <w:sz w:val="28"/>
              </w:rPr>
            </w:pPr>
            <w:r>
              <w:rPr>
                <w:sz w:val="28"/>
              </w:rPr>
              <w:t>"Интернет",</w:t>
            </w:r>
            <w:r>
              <w:rPr>
                <w:spacing w:val="-9"/>
                <w:sz w:val="28"/>
              </w:rPr>
              <w:t xml:space="preserve"> </w:t>
            </w:r>
            <w:r>
              <w:rPr>
                <w:sz w:val="28"/>
              </w:rPr>
              <w:t>необходимых</w:t>
            </w:r>
            <w:r>
              <w:rPr>
                <w:spacing w:val="-6"/>
                <w:sz w:val="28"/>
              </w:rPr>
              <w:t xml:space="preserve"> </w:t>
            </w:r>
            <w:r>
              <w:rPr>
                <w:sz w:val="28"/>
              </w:rPr>
              <w:t>для</w:t>
            </w:r>
            <w:r>
              <w:rPr>
                <w:spacing w:val="-9"/>
                <w:sz w:val="28"/>
              </w:rPr>
              <w:t xml:space="preserve"> </w:t>
            </w:r>
            <w:r>
              <w:rPr>
                <w:sz w:val="28"/>
              </w:rPr>
              <w:t>освоения</w:t>
            </w:r>
            <w:r>
              <w:rPr>
                <w:spacing w:val="-8"/>
                <w:sz w:val="28"/>
              </w:rPr>
              <w:t xml:space="preserve"> </w:t>
            </w:r>
            <w:r>
              <w:rPr>
                <w:sz w:val="28"/>
              </w:rPr>
              <w:t>дисциплины</w:t>
            </w:r>
            <w:r>
              <w:rPr>
                <w:spacing w:val="-6"/>
                <w:sz w:val="28"/>
              </w:rPr>
              <w:t xml:space="preserve"> </w:t>
            </w:r>
            <w:r>
              <w:rPr>
                <w:spacing w:val="-2"/>
                <w:sz w:val="28"/>
              </w:rPr>
              <w:t>(модуля)</w:t>
            </w:r>
          </w:p>
        </w:tc>
        <w:tc>
          <w:tcPr>
            <w:tcW w:w="900" w:type="dxa"/>
          </w:tcPr>
          <w:p w:rsidR="00F65042" w:rsidRDefault="00F65042">
            <w:pPr>
              <w:pStyle w:val="TableParagraph"/>
              <w:ind w:left="0"/>
              <w:rPr>
                <w:sz w:val="26"/>
              </w:rPr>
            </w:pPr>
          </w:p>
        </w:tc>
      </w:tr>
      <w:tr w:rsidR="00F65042">
        <w:trPr>
          <w:trHeight w:val="642"/>
        </w:trPr>
        <w:tc>
          <w:tcPr>
            <w:tcW w:w="408" w:type="dxa"/>
          </w:tcPr>
          <w:p w:rsidR="00F65042" w:rsidRDefault="00ED21B0">
            <w:pPr>
              <w:pStyle w:val="TableParagraph"/>
              <w:spacing w:line="268" w:lineRule="exact"/>
              <w:ind w:right="-15"/>
              <w:rPr>
                <w:sz w:val="24"/>
              </w:rPr>
            </w:pPr>
            <w:r>
              <w:rPr>
                <w:spacing w:val="-5"/>
                <w:sz w:val="24"/>
              </w:rPr>
              <w:t>10.</w:t>
            </w:r>
          </w:p>
        </w:tc>
        <w:tc>
          <w:tcPr>
            <w:tcW w:w="8032" w:type="dxa"/>
          </w:tcPr>
          <w:p w:rsidR="00F65042" w:rsidRDefault="00ED21B0">
            <w:pPr>
              <w:pStyle w:val="TableParagraph"/>
              <w:tabs>
                <w:tab w:val="left" w:pos="2137"/>
                <w:tab w:val="left" w:pos="3495"/>
                <w:tab w:val="left" w:pos="4204"/>
                <w:tab w:val="left" w:pos="6159"/>
                <w:tab w:val="left" w:pos="6749"/>
              </w:tabs>
              <w:spacing w:line="315" w:lineRule="exact"/>
              <w:rPr>
                <w:sz w:val="28"/>
              </w:rPr>
            </w:pPr>
            <w:r>
              <w:rPr>
                <w:spacing w:val="-2"/>
                <w:sz w:val="28"/>
              </w:rPr>
              <w:t>Методические</w:t>
            </w:r>
            <w:r>
              <w:rPr>
                <w:sz w:val="28"/>
              </w:rPr>
              <w:tab/>
            </w:r>
            <w:r>
              <w:rPr>
                <w:spacing w:val="-2"/>
                <w:sz w:val="28"/>
              </w:rPr>
              <w:t>указания</w:t>
            </w:r>
            <w:r>
              <w:rPr>
                <w:sz w:val="28"/>
              </w:rPr>
              <w:tab/>
            </w:r>
            <w:r>
              <w:rPr>
                <w:spacing w:val="-5"/>
                <w:sz w:val="28"/>
              </w:rPr>
              <w:t>для</w:t>
            </w:r>
            <w:r>
              <w:rPr>
                <w:sz w:val="28"/>
              </w:rPr>
              <w:tab/>
            </w:r>
            <w:r>
              <w:rPr>
                <w:spacing w:val="-2"/>
                <w:sz w:val="28"/>
              </w:rPr>
              <w:t>обучающихся</w:t>
            </w:r>
            <w:r>
              <w:rPr>
                <w:sz w:val="28"/>
              </w:rPr>
              <w:tab/>
            </w:r>
            <w:r>
              <w:rPr>
                <w:spacing w:val="-5"/>
                <w:sz w:val="28"/>
              </w:rPr>
              <w:t>по</w:t>
            </w:r>
            <w:r>
              <w:rPr>
                <w:sz w:val="28"/>
              </w:rPr>
              <w:tab/>
            </w:r>
            <w:r>
              <w:rPr>
                <w:spacing w:val="-2"/>
                <w:sz w:val="28"/>
              </w:rPr>
              <w:t>освоению</w:t>
            </w:r>
          </w:p>
          <w:p w:rsidR="00F65042" w:rsidRDefault="00ED21B0">
            <w:pPr>
              <w:pStyle w:val="TableParagraph"/>
              <w:spacing w:line="308" w:lineRule="exact"/>
              <w:rPr>
                <w:sz w:val="28"/>
              </w:rPr>
            </w:pPr>
            <w:r>
              <w:rPr>
                <w:sz w:val="28"/>
              </w:rPr>
              <w:t>дисциплины</w:t>
            </w:r>
            <w:r>
              <w:rPr>
                <w:spacing w:val="-10"/>
                <w:sz w:val="28"/>
              </w:rPr>
              <w:t xml:space="preserve"> </w:t>
            </w:r>
            <w:r>
              <w:rPr>
                <w:spacing w:val="-2"/>
                <w:sz w:val="28"/>
              </w:rPr>
              <w:t>(модуля)</w:t>
            </w:r>
          </w:p>
        </w:tc>
        <w:tc>
          <w:tcPr>
            <w:tcW w:w="900" w:type="dxa"/>
          </w:tcPr>
          <w:p w:rsidR="00F65042" w:rsidRDefault="00F65042">
            <w:pPr>
              <w:pStyle w:val="TableParagraph"/>
              <w:ind w:left="0"/>
              <w:rPr>
                <w:sz w:val="26"/>
              </w:rPr>
            </w:pPr>
          </w:p>
        </w:tc>
      </w:tr>
      <w:tr w:rsidR="00F65042">
        <w:trPr>
          <w:trHeight w:val="1288"/>
        </w:trPr>
        <w:tc>
          <w:tcPr>
            <w:tcW w:w="408" w:type="dxa"/>
          </w:tcPr>
          <w:p w:rsidR="00F65042" w:rsidRDefault="00ED21B0">
            <w:pPr>
              <w:pStyle w:val="TableParagraph"/>
              <w:spacing w:line="268" w:lineRule="exact"/>
              <w:ind w:right="-15"/>
              <w:rPr>
                <w:sz w:val="24"/>
              </w:rPr>
            </w:pPr>
            <w:r>
              <w:rPr>
                <w:spacing w:val="-5"/>
                <w:sz w:val="24"/>
              </w:rPr>
              <w:t>11.</w:t>
            </w:r>
          </w:p>
        </w:tc>
        <w:tc>
          <w:tcPr>
            <w:tcW w:w="8032" w:type="dxa"/>
          </w:tcPr>
          <w:p w:rsidR="00F65042" w:rsidRDefault="00ED21B0">
            <w:pPr>
              <w:pStyle w:val="TableParagraph"/>
              <w:ind w:right="103"/>
              <w:jc w:val="both"/>
              <w:rPr>
                <w:sz w:val="28"/>
              </w:rPr>
            </w:pPr>
            <w:r>
              <w:rPr>
                <w:sz w:val="28"/>
              </w:rPr>
              <w:t>Перечень информационных технологий, используемых при осуществлении образовательного процесса по дисциплине (модулю),</w:t>
            </w:r>
            <w:r>
              <w:rPr>
                <w:spacing w:val="41"/>
                <w:sz w:val="28"/>
              </w:rPr>
              <w:t xml:space="preserve">  </w:t>
            </w:r>
            <w:r>
              <w:rPr>
                <w:sz w:val="28"/>
              </w:rPr>
              <w:t>включая</w:t>
            </w:r>
            <w:r>
              <w:rPr>
                <w:spacing w:val="42"/>
                <w:sz w:val="28"/>
              </w:rPr>
              <w:t xml:space="preserve">  </w:t>
            </w:r>
            <w:r>
              <w:rPr>
                <w:sz w:val="28"/>
              </w:rPr>
              <w:t>перечень</w:t>
            </w:r>
            <w:r>
              <w:rPr>
                <w:spacing w:val="41"/>
                <w:sz w:val="28"/>
              </w:rPr>
              <w:t xml:space="preserve">  </w:t>
            </w:r>
            <w:r>
              <w:rPr>
                <w:sz w:val="28"/>
              </w:rPr>
              <w:t>программного</w:t>
            </w:r>
            <w:r>
              <w:rPr>
                <w:spacing w:val="42"/>
                <w:sz w:val="28"/>
              </w:rPr>
              <w:t xml:space="preserve">  </w:t>
            </w:r>
            <w:r>
              <w:rPr>
                <w:sz w:val="28"/>
              </w:rPr>
              <w:t>обеспечения</w:t>
            </w:r>
            <w:r>
              <w:rPr>
                <w:spacing w:val="40"/>
                <w:sz w:val="28"/>
              </w:rPr>
              <w:t xml:space="preserve">  </w:t>
            </w:r>
            <w:r>
              <w:rPr>
                <w:spacing w:val="-10"/>
                <w:sz w:val="28"/>
              </w:rPr>
              <w:t>и</w:t>
            </w:r>
          </w:p>
          <w:p w:rsidR="00F65042" w:rsidRDefault="00ED21B0">
            <w:pPr>
              <w:pStyle w:val="TableParagraph"/>
              <w:spacing w:line="308" w:lineRule="exact"/>
              <w:jc w:val="both"/>
              <w:rPr>
                <w:sz w:val="28"/>
              </w:rPr>
            </w:pPr>
            <w:r>
              <w:rPr>
                <w:sz w:val="28"/>
              </w:rPr>
              <w:t>информационных</w:t>
            </w:r>
            <w:r>
              <w:rPr>
                <w:spacing w:val="-9"/>
                <w:sz w:val="28"/>
              </w:rPr>
              <w:t xml:space="preserve"> </w:t>
            </w:r>
            <w:r>
              <w:rPr>
                <w:sz w:val="28"/>
              </w:rPr>
              <w:t>справочных</w:t>
            </w:r>
            <w:r>
              <w:rPr>
                <w:spacing w:val="-7"/>
                <w:sz w:val="28"/>
              </w:rPr>
              <w:t xml:space="preserve"> </w:t>
            </w:r>
            <w:r>
              <w:rPr>
                <w:sz w:val="28"/>
              </w:rPr>
              <w:t>систем</w:t>
            </w:r>
            <w:r>
              <w:rPr>
                <w:spacing w:val="-7"/>
                <w:sz w:val="28"/>
              </w:rPr>
              <w:t xml:space="preserve"> </w:t>
            </w:r>
            <w:r>
              <w:rPr>
                <w:sz w:val="28"/>
              </w:rPr>
              <w:t>(при</w:t>
            </w:r>
            <w:r>
              <w:rPr>
                <w:spacing w:val="-7"/>
                <w:sz w:val="28"/>
              </w:rPr>
              <w:t xml:space="preserve"> </w:t>
            </w:r>
            <w:r>
              <w:rPr>
                <w:spacing w:val="-2"/>
                <w:sz w:val="28"/>
              </w:rPr>
              <w:t>необходимости)</w:t>
            </w:r>
          </w:p>
        </w:tc>
        <w:tc>
          <w:tcPr>
            <w:tcW w:w="900" w:type="dxa"/>
          </w:tcPr>
          <w:p w:rsidR="00F65042" w:rsidRDefault="00F65042">
            <w:pPr>
              <w:pStyle w:val="TableParagraph"/>
              <w:ind w:left="0"/>
              <w:rPr>
                <w:sz w:val="26"/>
              </w:rPr>
            </w:pPr>
          </w:p>
        </w:tc>
      </w:tr>
      <w:tr w:rsidR="00F65042">
        <w:trPr>
          <w:trHeight w:val="966"/>
        </w:trPr>
        <w:tc>
          <w:tcPr>
            <w:tcW w:w="408" w:type="dxa"/>
          </w:tcPr>
          <w:p w:rsidR="00F65042" w:rsidRDefault="00ED21B0">
            <w:pPr>
              <w:pStyle w:val="TableParagraph"/>
              <w:spacing w:line="268" w:lineRule="exact"/>
              <w:ind w:right="-15"/>
              <w:rPr>
                <w:sz w:val="24"/>
              </w:rPr>
            </w:pPr>
            <w:r>
              <w:rPr>
                <w:spacing w:val="-5"/>
                <w:sz w:val="24"/>
              </w:rPr>
              <w:t>12.</w:t>
            </w:r>
          </w:p>
        </w:tc>
        <w:tc>
          <w:tcPr>
            <w:tcW w:w="8032" w:type="dxa"/>
          </w:tcPr>
          <w:p w:rsidR="00F65042" w:rsidRDefault="00ED21B0">
            <w:pPr>
              <w:pStyle w:val="TableParagraph"/>
              <w:tabs>
                <w:tab w:val="left" w:pos="1502"/>
                <w:tab w:val="left" w:pos="2194"/>
                <w:tab w:val="left" w:pos="4578"/>
                <w:tab w:val="left" w:pos="4836"/>
                <w:tab w:val="left" w:pos="5695"/>
                <w:tab w:val="left" w:pos="5927"/>
                <w:tab w:val="left" w:pos="6488"/>
                <w:tab w:val="left" w:pos="7510"/>
              </w:tabs>
              <w:ind w:right="99"/>
              <w:rPr>
                <w:sz w:val="28"/>
              </w:rPr>
            </w:pPr>
            <w:r>
              <w:rPr>
                <w:spacing w:val="-2"/>
                <w:sz w:val="28"/>
              </w:rPr>
              <w:t>Описание</w:t>
            </w:r>
            <w:r>
              <w:rPr>
                <w:sz w:val="28"/>
              </w:rPr>
              <w:tab/>
            </w:r>
            <w:r>
              <w:rPr>
                <w:spacing w:val="-2"/>
                <w:sz w:val="28"/>
              </w:rPr>
              <w:t>материально-технической</w:t>
            </w:r>
            <w:r>
              <w:rPr>
                <w:sz w:val="28"/>
              </w:rPr>
              <w:tab/>
            </w:r>
            <w:r>
              <w:rPr>
                <w:sz w:val="28"/>
              </w:rPr>
              <w:tab/>
            </w:r>
            <w:r>
              <w:rPr>
                <w:spacing w:val="-2"/>
                <w:sz w:val="28"/>
              </w:rPr>
              <w:t>базы,</w:t>
            </w:r>
            <w:r>
              <w:rPr>
                <w:sz w:val="28"/>
              </w:rPr>
              <w:tab/>
            </w:r>
            <w:r>
              <w:rPr>
                <w:spacing w:val="-2"/>
                <w:sz w:val="28"/>
              </w:rPr>
              <w:t>необходимой</w:t>
            </w:r>
            <w:r>
              <w:rPr>
                <w:sz w:val="28"/>
              </w:rPr>
              <w:tab/>
            </w:r>
            <w:r>
              <w:rPr>
                <w:spacing w:val="-4"/>
                <w:sz w:val="28"/>
              </w:rPr>
              <w:t xml:space="preserve">для </w:t>
            </w:r>
            <w:r>
              <w:rPr>
                <w:spacing w:val="-2"/>
                <w:sz w:val="28"/>
              </w:rPr>
              <w:t>осуществления</w:t>
            </w:r>
            <w:r>
              <w:rPr>
                <w:sz w:val="28"/>
              </w:rPr>
              <w:tab/>
            </w:r>
            <w:r>
              <w:rPr>
                <w:spacing w:val="-2"/>
                <w:sz w:val="28"/>
              </w:rPr>
              <w:t>образовательного</w:t>
            </w:r>
            <w:r>
              <w:rPr>
                <w:sz w:val="28"/>
              </w:rPr>
              <w:tab/>
            </w:r>
            <w:r>
              <w:rPr>
                <w:spacing w:val="-2"/>
                <w:sz w:val="28"/>
              </w:rPr>
              <w:t>процесса</w:t>
            </w:r>
            <w:r>
              <w:rPr>
                <w:sz w:val="28"/>
              </w:rPr>
              <w:tab/>
            </w:r>
            <w:r>
              <w:rPr>
                <w:sz w:val="28"/>
              </w:rPr>
              <w:tab/>
            </w:r>
            <w:r>
              <w:rPr>
                <w:spacing w:val="-5"/>
                <w:sz w:val="28"/>
              </w:rPr>
              <w:t>по</w:t>
            </w:r>
            <w:r>
              <w:rPr>
                <w:sz w:val="28"/>
              </w:rPr>
              <w:tab/>
            </w:r>
            <w:r>
              <w:rPr>
                <w:spacing w:val="-2"/>
                <w:sz w:val="28"/>
              </w:rPr>
              <w:t>дисциплине</w:t>
            </w:r>
          </w:p>
          <w:p w:rsidR="00F65042" w:rsidRDefault="00ED21B0">
            <w:pPr>
              <w:pStyle w:val="TableParagraph"/>
              <w:spacing w:line="310" w:lineRule="exact"/>
              <w:rPr>
                <w:sz w:val="28"/>
              </w:rPr>
            </w:pPr>
            <w:r>
              <w:rPr>
                <w:spacing w:val="-2"/>
                <w:sz w:val="28"/>
              </w:rPr>
              <w:t>(модулю)</w:t>
            </w:r>
          </w:p>
        </w:tc>
        <w:tc>
          <w:tcPr>
            <w:tcW w:w="900" w:type="dxa"/>
          </w:tcPr>
          <w:p w:rsidR="00F65042" w:rsidRDefault="00F65042">
            <w:pPr>
              <w:pStyle w:val="TableParagraph"/>
              <w:ind w:left="0"/>
              <w:rPr>
                <w:sz w:val="26"/>
              </w:rPr>
            </w:pPr>
          </w:p>
        </w:tc>
      </w:tr>
    </w:tbl>
    <w:p w:rsidR="00F65042" w:rsidRDefault="00F65042">
      <w:pPr>
        <w:pStyle w:val="TableParagraph"/>
        <w:rPr>
          <w:sz w:val="26"/>
        </w:rPr>
        <w:sectPr w:rsidR="00F65042">
          <w:footerReference w:type="default" r:id="rId60"/>
          <w:pgSz w:w="11910" w:h="16840"/>
          <w:pgMar w:top="1320" w:right="283" w:bottom="280" w:left="1417" w:header="0" w:footer="0" w:gutter="0"/>
          <w:cols w:space="720"/>
        </w:sectPr>
      </w:pPr>
    </w:p>
    <w:p w:rsidR="00F65042" w:rsidRDefault="00ED21B0">
      <w:pPr>
        <w:pStyle w:val="a4"/>
        <w:numPr>
          <w:ilvl w:val="0"/>
          <w:numId w:val="176"/>
        </w:numPr>
        <w:tabs>
          <w:tab w:val="left" w:pos="494"/>
        </w:tabs>
        <w:spacing w:before="69"/>
        <w:ind w:left="494" w:hanging="209"/>
        <w:jc w:val="both"/>
        <w:rPr>
          <w:b/>
          <w:sz w:val="26"/>
        </w:rPr>
      </w:pPr>
      <w:r>
        <w:rPr>
          <w:b/>
          <w:sz w:val="28"/>
        </w:rPr>
        <w:lastRenderedPageBreak/>
        <w:t>Цели</w:t>
      </w:r>
      <w:r>
        <w:rPr>
          <w:b/>
          <w:spacing w:val="-5"/>
          <w:sz w:val="28"/>
        </w:rPr>
        <w:t xml:space="preserve"> </w:t>
      </w:r>
      <w:r>
        <w:rPr>
          <w:b/>
          <w:sz w:val="28"/>
        </w:rPr>
        <w:t>и</w:t>
      </w:r>
      <w:r>
        <w:rPr>
          <w:b/>
          <w:spacing w:val="-4"/>
          <w:sz w:val="28"/>
        </w:rPr>
        <w:t xml:space="preserve"> </w:t>
      </w:r>
      <w:r>
        <w:rPr>
          <w:b/>
          <w:sz w:val="28"/>
        </w:rPr>
        <w:t>задачи</w:t>
      </w:r>
      <w:r>
        <w:rPr>
          <w:b/>
          <w:spacing w:val="-6"/>
          <w:sz w:val="28"/>
        </w:rPr>
        <w:t xml:space="preserve"> </w:t>
      </w:r>
      <w:r>
        <w:rPr>
          <w:b/>
          <w:sz w:val="28"/>
        </w:rPr>
        <w:t>освоения</w:t>
      </w:r>
      <w:r>
        <w:rPr>
          <w:b/>
          <w:spacing w:val="-5"/>
          <w:sz w:val="28"/>
        </w:rPr>
        <w:t xml:space="preserve"> </w:t>
      </w:r>
      <w:r>
        <w:rPr>
          <w:b/>
          <w:spacing w:val="-2"/>
          <w:sz w:val="28"/>
        </w:rPr>
        <w:t>дисциплины</w:t>
      </w:r>
    </w:p>
    <w:p w:rsidR="00F65042" w:rsidRDefault="00ED21B0">
      <w:pPr>
        <w:spacing w:before="41" w:line="242" w:lineRule="auto"/>
        <w:ind w:left="287" w:right="560" w:firstLine="525"/>
        <w:jc w:val="both"/>
        <w:rPr>
          <w:sz w:val="28"/>
        </w:rPr>
      </w:pPr>
      <w:r>
        <w:rPr>
          <w:sz w:val="28"/>
        </w:rPr>
        <w:t>Цель освоения учебной дисциплины «Педагогика» состоит в освоении педагогического содержания профессиональной деятельности врача, форм, методов, средств воспитания пациента, как процесс формирования у него готовности к деятельности, включающей установку на самосохранение и сохранение здоровья.</w:t>
      </w:r>
    </w:p>
    <w:p w:rsidR="00F65042" w:rsidRDefault="00ED21B0">
      <w:pPr>
        <w:spacing w:before="184"/>
        <w:ind w:left="285"/>
        <w:jc w:val="both"/>
        <w:rPr>
          <w:b/>
          <w:sz w:val="28"/>
        </w:rPr>
      </w:pPr>
      <w:r>
        <w:rPr>
          <w:b/>
          <w:sz w:val="28"/>
        </w:rPr>
        <w:t>Задачами</w:t>
      </w:r>
      <w:r>
        <w:rPr>
          <w:b/>
          <w:spacing w:val="-9"/>
          <w:sz w:val="28"/>
        </w:rPr>
        <w:t xml:space="preserve"> </w:t>
      </w:r>
      <w:r>
        <w:rPr>
          <w:b/>
          <w:sz w:val="28"/>
        </w:rPr>
        <w:t>освоения</w:t>
      </w:r>
      <w:r>
        <w:rPr>
          <w:b/>
          <w:spacing w:val="-9"/>
          <w:sz w:val="28"/>
        </w:rPr>
        <w:t xml:space="preserve"> </w:t>
      </w:r>
      <w:r>
        <w:rPr>
          <w:b/>
          <w:sz w:val="28"/>
        </w:rPr>
        <w:t>учебной</w:t>
      </w:r>
      <w:r>
        <w:rPr>
          <w:b/>
          <w:spacing w:val="-6"/>
          <w:sz w:val="28"/>
        </w:rPr>
        <w:t xml:space="preserve"> </w:t>
      </w:r>
      <w:r>
        <w:rPr>
          <w:b/>
          <w:sz w:val="28"/>
        </w:rPr>
        <w:t>дисциплины</w:t>
      </w:r>
      <w:r>
        <w:rPr>
          <w:b/>
          <w:spacing w:val="-7"/>
          <w:sz w:val="28"/>
        </w:rPr>
        <w:t xml:space="preserve"> </w:t>
      </w:r>
      <w:r>
        <w:rPr>
          <w:b/>
          <w:spacing w:val="-2"/>
          <w:sz w:val="28"/>
        </w:rPr>
        <w:t>являются:</w:t>
      </w:r>
    </w:p>
    <w:p w:rsidR="00F65042" w:rsidRDefault="00F65042">
      <w:pPr>
        <w:pStyle w:val="a3"/>
        <w:spacing w:before="16"/>
        <w:rPr>
          <w:b/>
          <w:sz w:val="28"/>
        </w:rPr>
      </w:pPr>
    </w:p>
    <w:p w:rsidR="00F65042" w:rsidRDefault="00ED21B0">
      <w:pPr>
        <w:pStyle w:val="a4"/>
        <w:numPr>
          <w:ilvl w:val="0"/>
          <w:numId w:val="175"/>
        </w:numPr>
        <w:tabs>
          <w:tab w:val="left" w:pos="502"/>
        </w:tabs>
        <w:ind w:right="565" w:firstLine="0"/>
        <w:jc w:val="both"/>
        <w:rPr>
          <w:sz w:val="28"/>
        </w:rPr>
      </w:pPr>
      <w:r>
        <w:rPr>
          <w:sz w:val="28"/>
        </w:rPr>
        <w:t>Рассмотрение</w:t>
      </w:r>
      <w:r>
        <w:rPr>
          <w:spacing w:val="-9"/>
          <w:sz w:val="28"/>
        </w:rPr>
        <w:t xml:space="preserve"> </w:t>
      </w:r>
      <w:r>
        <w:rPr>
          <w:sz w:val="28"/>
        </w:rPr>
        <w:t>вопросов</w:t>
      </w:r>
      <w:r>
        <w:rPr>
          <w:spacing w:val="-9"/>
          <w:sz w:val="28"/>
        </w:rPr>
        <w:t xml:space="preserve"> </w:t>
      </w:r>
      <w:r>
        <w:rPr>
          <w:sz w:val="28"/>
        </w:rPr>
        <w:t>происхождения</w:t>
      </w:r>
      <w:r>
        <w:rPr>
          <w:spacing w:val="-8"/>
          <w:sz w:val="28"/>
        </w:rPr>
        <w:t xml:space="preserve"> </w:t>
      </w:r>
      <w:r>
        <w:rPr>
          <w:sz w:val="28"/>
        </w:rPr>
        <w:t>интеграции</w:t>
      </w:r>
      <w:r>
        <w:rPr>
          <w:spacing w:val="-9"/>
          <w:sz w:val="28"/>
        </w:rPr>
        <w:t xml:space="preserve"> </w:t>
      </w:r>
      <w:r>
        <w:rPr>
          <w:sz w:val="28"/>
        </w:rPr>
        <w:t>педагогики</w:t>
      </w:r>
      <w:r>
        <w:rPr>
          <w:spacing w:val="-8"/>
          <w:sz w:val="28"/>
        </w:rPr>
        <w:t xml:space="preserve"> </w:t>
      </w:r>
      <w:r>
        <w:rPr>
          <w:sz w:val="28"/>
        </w:rPr>
        <w:t>и</w:t>
      </w:r>
      <w:r>
        <w:rPr>
          <w:spacing w:val="-9"/>
          <w:sz w:val="28"/>
        </w:rPr>
        <w:t xml:space="preserve"> </w:t>
      </w:r>
      <w:r>
        <w:rPr>
          <w:sz w:val="28"/>
        </w:rPr>
        <w:t>медицины в профессиональной деятельности медицинского работника.</w:t>
      </w:r>
    </w:p>
    <w:p w:rsidR="00F65042" w:rsidRDefault="00ED21B0">
      <w:pPr>
        <w:pStyle w:val="a4"/>
        <w:numPr>
          <w:ilvl w:val="0"/>
          <w:numId w:val="175"/>
        </w:numPr>
        <w:tabs>
          <w:tab w:val="left" w:pos="501"/>
        </w:tabs>
        <w:ind w:right="564" w:firstLine="0"/>
        <w:jc w:val="both"/>
        <w:rPr>
          <w:sz w:val="28"/>
        </w:rPr>
      </w:pPr>
      <w:r>
        <w:rPr>
          <w:sz w:val="28"/>
        </w:rPr>
        <w:t>Обоснование сущности понятийно-терминологического обеспечения процесса воспитания индивидуальных основ самосохранения и самосохранительной деятельности у пациента.</w:t>
      </w:r>
    </w:p>
    <w:p w:rsidR="00F65042" w:rsidRDefault="00ED21B0">
      <w:pPr>
        <w:pStyle w:val="a4"/>
        <w:numPr>
          <w:ilvl w:val="0"/>
          <w:numId w:val="175"/>
        </w:numPr>
        <w:tabs>
          <w:tab w:val="left" w:pos="501"/>
        </w:tabs>
        <w:spacing w:before="1"/>
        <w:ind w:right="565" w:firstLine="0"/>
        <w:jc w:val="both"/>
        <w:rPr>
          <w:sz w:val="28"/>
        </w:rPr>
      </w:pPr>
      <w:r>
        <w:rPr>
          <w:sz w:val="28"/>
        </w:rPr>
        <w:t>Способствование освоению обучающимися средств и методов реализации деятельностного подхода к организации воспитания пациентов в процессе оказания им медицинской помощи.</w:t>
      </w:r>
    </w:p>
    <w:p w:rsidR="00F65042" w:rsidRDefault="00ED21B0">
      <w:pPr>
        <w:pStyle w:val="a4"/>
        <w:numPr>
          <w:ilvl w:val="0"/>
          <w:numId w:val="175"/>
        </w:numPr>
        <w:tabs>
          <w:tab w:val="left" w:pos="502"/>
        </w:tabs>
        <w:ind w:right="563" w:firstLine="0"/>
        <w:jc w:val="both"/>
        <w:rPr>
          <w:sz w:val="28"/>
        </w:rPr>
      </w:pPr>
      <w:r>
        <w:rPr>
          <w:sz w:val="28"/>
        </w:rPr>
        <w:t>Разработка совместно с обучающимися содержания воспитания как педагогической составляющей в деятельности врача.</w:t>
      </w:r>
    </w:p>
    <w:p w:rsidR="00F65042" w:rsidRDefault="00ED21B0">
      <w:pPr>
        <w:pStyle w:val="a4"/>
        <w:numPr>
          <w:ilvl w:val="0"/>
          <w:numId w:val="175"/>
        </w:numPr>
        <w:tabs>
          <w:tab w:val="left" w:pos="501"/>
        </w:tabs>
        <w:spacing w:before="3" w:line="237" w:lineRule="auto"/>
        <w:ind w:right="569" w:firstLine="0"/>
        <w:jc w:val="both"/>
        <w:rPr>
          <w:sz w:val="28"/>
        </w:rPr>
      </w:pPr>
      <w:r>
        <w:rPr>
          <w:sz w:val="28"/>
        </w:rPr>
        <w:t>Формирование</w:t>
      </w:r>
      <w:r>
        <w:rPr>
          <w:spacing w:val="-14"/>
          <w:sz w:val="28"/>
        </w:rPr>
        <w:t xml:space="preserve"> </w:t>
      </w:r>
      <w:r>
        <w:rPr>
          <w:sz w:val="28"/>
        </w:rPr>
        <w:t>у</w:t>
      </w:r>
      <w:r>
        <w:rPr>
          <w:spacing w:val="-18"/>
          <w:sz w:val="28"/>
        </w:rPr>
        <w:t xml:space="preserve"> </w:t>
      </w:r>
      <w:r>
        <w:rPr>
          <w:sz w:val="28"/>
        </w:rPr>
        <w:t>пациента</w:t>
      </w:r>
      <w:r>
        <w:rPr>
          <w:spacing w:val="-14"/>
          <w:sz w:val="28"/>
        </w:rPr>
        <w:t xml:space="preserve"> </w:t>
      </w:r>
      <w:r>
        <w:rPr>
          <w:sz w:val="28"/>
        </w:rPr>
        <w:t>готовности</w:t>
      </w:r>
      <w:r>
        <w:rPr>
          <w:spacing w:val="-16"/>
          <w:sz w:val="28"/>
        </w:rPr>
        <w:t xml:space="preserve"> </w:t>
      </w:r>
      <w:r>
        <w:rPr>
          <w:sz w:val="28"/>
        </w:rPr>
        <w:t>к</w:t>
      </w:r>
      <w:r>
        <w:rPr>
          <w:spacing w:val="-14"/>
          <w:sz w:val="28"/>
        </w:rPr>
        <w:t xml:space="preserve"> </w:t>
      </w:r>
      <w:r>
        <w:rPr>
          <w:sz w:val="28"/>
        </w:rPr>
        <w:t>самосохранительной</w:t>
      </w:r>
      <w:r>
        <w:rPr>
          <w:spacing w:val="-14"/>
          <w:sz w:val="28"/>
        </w:rPr>
        <w:t xml:space="preserve"> </w:t>
      </w:r>
      <w:r>
        <w:rPr>
          <w:sz w:val="28"/>
        </w:rPr>
        <w:t>деятельности</w:t>
      </w:r>
      <w:r>
        <w:rPr>
          <w:spacing w:val="-14"/>
          <w:sz w:val="28"/>
        </w:rPr>
        <w:t xml:space="preserve"> </w:t>
      </w:r>
      <w:r>
        <w:rPr>
          <w:sz w:val="28"/>
        </w:rPr>
        <w:t>в отношении здоровья.</w:t>
      </w:r>
    </w:p>
    <w:p w:rsidR="00F65042" w:rsidRDefault="00F65042">
      <w:pPr>
        <w:pStyle w:val="a3"/>
        <w:spacing w:before="8"/>
        <w:rPr>
          <w:sz w:val="28"/>
        </w:rPr>
      </w:pPr>
    </w:p>
    <w:p w:rsidR="00F65042" w:rsidRDefault="00ED21B0">
      <w:pPr>
        <w:pStyle w:val="a4"/>
        <w:numPr>
          <w:ilvl w:val="0"/>
          <w:numId w:val="176"/>
        </w:numPr>
        <w:tabs>
          <w:tab w:val="left" w:pos="564"/>
        </w:tabs>
        <w:ind w:left="564" w:hanging="279"/>
        <w:jc w:val="left"/>
        <w:rPr>
          <w:b/>
          <w:sz w:val="28"/>
        </w:rPr>
      </w:pPr>
      <w:r>
        <w:rPr>
          <w:b/>
          <w:sz w:val="28"/>
        </w:rPr>
        <w:t>Место</w:t>
      </w:r>
      <w:r>
        <w:rPr>
          <w:b/>
          <w:spacing w:val="-5"/>
          <w:sz w:val="28"/>
        </w:rPr>
        <w:t xml:space="preserve"> </w:t>
      </w:r>
      <w:r>
        <w:rPr>
          <w:b/>
          <w:sz w:val="28"/>
        </w:rPr>
        <w:t>дисциплины</w:t>
      </w:r>
      <w:r>
        <w:rPr>
          <w:b/>
          <w:spacing w:val="-5"/>
          <w:sz w:val="28"/>
        </w:rPr>
        <w:t xml:space="preserve"> </w:t>
      </w:r>
      <w:r>
        <w:rPr>
          <w:b/>
          <w:sz w:val="28"/>
        </w:rPr>
        <w:t>в</w:t>
      </w:r>
      <w:r>
        <w:rPr>
          <w:b/>
          <w:spacing w:val="-5"/>
          <w:sz w:val="28"/>
        </w:rPr>
        <w:t xml:space="preserve"> </w:t>
      </w:r>
      <w:r>
        <w:rPr>
          <w:b/>
          <w:sz w:val="28"/>
        </w:rPr>
        <w:t>структуре</w:t>
      </w:r>
      <w:r>
        <w:rPr>
          <w:b/>
          <w:spacing w:val="-6"/>
          <w:sz w:val="28"/>
        </w:rPr>
        <w:t xml:space="preserve"> </w:t>
      </w:r>
      <w:r>
        <w:rPr>
          <w:b/>
          <w:spacing w:val="-4"/>
          <w:sz w:val="28"/>
        </w:rPr>
        <w:t>ОПОП</w:t>
      </w:r>
    </w:p>
    <w:p w:rsidR="00F65042" w:rsidRDefault="00ED21B0">
      <w:pPr>
        <w:spacing w:before="280" w:line="312" w:lineRule="exact"/>
        <w:ind w:left="285"/>
        <w:rPr>
          <w:b/>
          <w:sz w:val="28"/>
        </w:rPr>
      </w:pPr>
      <w:r>
        <w:rPr>
          <w:b/>
          <w:sz w:val="28"/>
        </w:rPr>
        <w:t>Дисциплина</w:t>
      </w:r>
      <w:r>
        <w:rPr>
          <w:b/>
          <w:spacing w:val="62"/>
          <w:w w:val="150"/>
          <w:sz w:val="28"/>
        </w:rPr>
        <w:t xml:space="preserve"> </w:t>
      </w:r>
      <w:r>
        <w:rPr>
          <w:b/>
          <w:sz w:val="28"/>
        </w:rPr>
        <w:t>«Педагогика»</w:t>
      </w:r>
      <w:r>
        <w:rPr>
          <w:b/>
          <w:spacing w:val="60"/>
          <w:w w:val="150"/>
          <w:sz w:val="28"/>
        </w:rPr>
        <w:t xml:space="preserve"> </w:t>
      </w:r>
      <w:r>
        <w:rPr>
          <w:b/>
          <w:sz w:val="28"/>
        </w:rPr>
        <w:t>относится</w:t>
      </w:r>
      <w:r>
        <w:rPr>
          <w:b/>
          <w:spacing w:val="60"/>
          <w:w w:val="150"/>
          <w:sz w:val="28"/>
        </w:rPr>
        <w:t xml:space="preserve"> </w:t>
      </w:r>
      <w:r>
        <w:rPr>
          <w:b/>
          <w:sz w:val="28"/>
        </w:rPr>
        <w:t>к</w:t>
      </w:r>
      <w:r>
        <w:rPr>
          <w:b/>
          <w:spacing w:val="65"/>
          <w:w w:val="150"/>
          <w:sz w:val="28"/>
        </w:rPr>
        <w:t xml:space="preserve"> </w:t>
      </w:r>
      <w:r>
        <w:rPr>
          <w:b/>
          <w:sz w:val="28"/>
        </w:rPr>
        <w:t>обязательной</w:t>
      </w:r>
      <w:r>
        <w:rPr>
          <w:b/>
          <w:spacing w:val="60"/>
          <w:w w:val="150"/>
          <w:sz w:val="28"/>
        </w:rPr>
        <w:t xml:space="preserve"> </w:t>
      </w:r>
      <w:r>
        <w:rPr>
          <w:b/>
          <w:sz w:val="28"/>
        </w:rPr>
        <w:t>части</w:t>
      </w:r>
      <w:r>
        <w:rPr>
          <w:b/>
          <w:spacing w:val="60"/>
          <w:w w:val="150"/>
          <w:sz w:val="28"/>
        </w:rPr>
        <w:t xml:space="preserve"> </w:t>
      </w:r>
      <w:r>
        <w:rPr>
          <w:b/>
          <w:sz w:val="28"/>
        </w:rPr>
        <w:t>Блока</w:t>
      </w:r>
      <w:r>
        <w:rPr>
          <w:b/>
          <w:spacing w:val="61"/>
          <w:w w:val="150"/>
          <w:sz w:val="28"/>
        </w:rPr>
        <w:t xml:space="preserve"> </w:t>
      </w:r>
      <w:r>
        <w:rPr>
          <w:b/>
          <w:spacing w:val="-10"/>
          <w:sz w:val="28"/>
        </w:rPr>
        <w:t>1</w:t>
      </w:r>
    </w:p>
    <w:p w:rsidR="00F65042" w:rsidRDefault="00ED21B0">
      <w:pPr>
        <w:tabs>
          <w:tab w:val="left" w:pos="2572"/>
          <w:tab w:val="left" w:pos="4205"/>
          <w:tab w:val="left" w:pos="5524"/>
          <w:tab w:val="left" w:pos="7287"/>
          <w:tab w:val="left" w:pos="7857"/>
        </w:tabs>
        <w:spacing w:line="303" w:lineRule="exact"/>
        <w:ind w:left="285"/>
        <w:rPr>
          <w:sz w:val="28"/>
        </w:rPr>
      </w:pPr>
      <w:r>
        <w:rPr>
          <w:spacing w:val="-2"/>
          <w:sz w:val="28"/>
        </w:rPr>
        <w:t>образовательной</w:t>
      </w:r>
      <w:r>
        <w:rPr>
          <w:sz w:val="28"/>
        </w:rPr>
        <w:tab/>
      </w:r>
      <w:r>
        <w:rPr>
          <w:spacing w:val="-2"/>
          <w:sz w:val="28"/>
        </w:rPr>
        <w:t>программы</w:t>
      </w:r>
      <w:r>
        <w:rPr>
          <w:sz w:val="28"/>
        </w:rPr>
        <w:tab/>
      </w:r>
      <w:r>
        <w:rPr>
          <w:spacing w:val="-2"/>
          <w:sz w:val="28"/>
        </w:rPr>
        <w:t>высшего</w:t>
      </w:r>
      <w:r>
        <w:rPr>
          <w:sz w:val="28"/>
        </w:rPr>
        <w:tab/>
      </w:r>
      <w:r>
        <w:rPr>
          <w:spacing w:val="-2"/>
          <w:sz w:val="28"/>
        </w:rPr>
        <w:t>образования</w:t>
      </w:r>
      <w:r>
        <w:rPr>
          <w:sz w:val="28"/>
        </w:rPr>
        <w:tab/>
      </w:r>
      <w:r>
        <w:rPr>
          <w:spacing w:val="-5"/>
          <w:sz w:val="28"/>
        </w:rPr>
        <w:t>по</w:t>
      </w:r>
      <w:r>
        <w:rPr>
          <w:sz w:val="28"/>
        </w:rPr>
        <w:tab/>
      </w:r>
      <w:r>
        <w:rPr>
          <w:spacing w:val="-2"/>
          <w:sz w:val="28"/>
        </w:rPr>
        <w:t>специальности</w:t>
      </w:r>
    </w:p>
    <w:p w:rsidR="00F65042" w:rsidRDefault="00ED21B0">
      <w:pPr>
        <w:spacing w:line="312" w:lineRule="exact"/>
        <w:ind w:left="285"/>
        <w:rPr>
          <w:sz w:val="28"/>
        </w:rPr>
      </w:pPr>
      <w:r>
        <w:rPr>
          <w:spacing w:val="-2"/>
          <w:sz w:val="28"/>
        </w:rPr>
        <w:t>«Педиатрия».</w:t>
      </w:r>
    </w:p>
    <w:p w:rsidR="00F65042" w:rsidRDefault="00ED21B0">
      <w:pPr>
        <w:pStyle w:val="a4"/>
        <w:numPr>
          <w:ilvl w:val="1"/>
          <w:numId w:val="176"/>
        </w:numPr>
        <w:tabs>
          <w:tab w:val="left" w:pos="942"/>
          <w:tab w:val="left" w:pos="1364"/>
          <w:tab w:val="left" w:pos="2975"/>
          <w:tab w:val="left" w:pos="4366"/>
          <w:tab w:val="left" w:pos="6212"/>
          <w:tab w:val="left" w:pos="8213"/>
        </w:tabs>
        <w:spacing w:before="301" w:line="223" w:lineRule="auto"/>
        <w:ind w:right="568" w:firstLine="0"/>
        <w:rPr>
          <w:b/>
          <w:sz w:val="28"/>
        </w:rPr>
      </w:pPr>
      <w:r>
        <w:rPr>
          <w:b/>
          <w:spacing w:val="-10"/>
          <w:sz w:val="28"/>
        </w:rPr>
        <w:t>В</w:t>
      </w:r>
      <w:r>
        <w:rPr>
          <w:b/>
          <w:sz w:val="28"/>
        </w:rPr>
        <w:tab/>
      </w:r>
      <w:r>
        <w:rPr>
          <w:b/>
          <w:spacing w:val="-2"/>
          <w:sz w:val="28"/>
        </w:rPr>
        <w:t>результате</w:t>
      </w:r>
      <w:r>
        <w:rPr>
          <w:b/>
          <w:sz w:val="28"/>
        </w:rPr>
        <w:tab/>
      </w:r>
      <w:r>
        <w:rPr>
          <w:b/>
          <w:spacing w:val="-2"/>
          <w:sz w:val="28"/>
        </w:rPr>
        <w:t>освоения</w:t>
      </w:r>
      <w:r>
        <w:rPr>
          <w:b/>
          <w:sz w:val="28"/>
        </w:rPr>
        <w:tab/>
      </w:r>
      <w:r>
        <w:rPr>
          <w:b/>
          <w:spacing w:val="-2"/>
          <w:sz w:val="28"/>
        </w:rPr>
        <w:t>дисциплины</w:t>
      </w:r>
      <w:r>
        <w:rPr>
          <w:b/>
          <w:sz w:val="28"/>
        </w:rPr>
        <w:tab/>
      </w:r>
      <w:r>
        <w:rPr>
          <w:b/>
          <w:spacing w:val="-2"/>
          <w:sz w:val="28"/>
        </w:rPr>
        <w:t>формируются</w:t>
      </w:r>
      <w:r>
        <w:rPr>
          <w:b/>
          <w:sz w:val="28"/>
        </w:rPr>
        <w:tab/>
      </w:r>
      <w:r>
        <w:rPr>
          <w:b/>
          <w:spacing w:val="-2"/>
          <w:sz w:val="28"/>
        </w:rPr>
        <w:t>следующие компетенции:</w:t>
      </w:r>
    </w:p>
    <w:p w:rsidR="00F65042" w:rsidRDefault="00ED21B0">
      <w:pPr>
        <w:spacing w:before="2"/>
        <w:ind w:left="282"/>
        <w:jc w:val="both"/>
        <w:rPr>
          <w:b/>
          <w:sz w:val="28"/>
        </w:rPr>
      </w:pPr>
      <w:r>
        <w:rPr>
          <w:b/>
          <w:sz w:val="28"/>
        </w:rPr>
        <w:t>Общепрофессиональные</w:t>
      </w:r>
      <w:r>
        <w:rPr>
          <w:b/>
          <w:spacing w:val="-10"/>
          <w:sz w:val="28"/>
        </w:rPr>
        <w:t xml:space="preserve"> </w:t>
      </w:r>
      <w:r>
        <w:rPr>
          <w:b/>
          <w:sz w:val="28"/>
        </w:rPr>
        <w:t>компетенции</w:t>
      </w:r>
      <w:r>
        <w:rPr>
          <w:b/>
          <w:spacing w:val="-9"/>
          <w:sz w:val="28"/>
        </w:rPr>
        <w:t xml:space="preserve"> </w:t>
      </w:r>
      <w:r>
        <w:rPr>
          <w:b/>
          <w:sz w:val="28"/>
        </w:rPr>
        <w:t>и</w:t>
      </w:r>
      <w:r>
        <w:rPr>
          <w:b/>
          <w:spacing w:val="-10"/>
          <w:sz w:val="28"/>
        </w:rPr>
        <w:t xml:space="preserve"> </w:t>
      </w:r>
      <w:r>
        <w:rPr>
          <w:b/>
          <w:sz w:val="28"/>
        </w:rPr>
        <w:t>индикаторы</w:t>
      </w:r>
      <w:r>
        <w:rPr>
          <w:b/>
          <w:spacing w:val="-9"/>
          <w:sz w:val="28"/>
        </w:rPr>
        <w:t xml:space="preserve"> </w:t>
      </w:r>
      <w:r>
        <w:rPr>
          <w:b/>
          <w:sz w:val="28"/>
        </w:rPr>
        <w:t>их</w:t>
      </w:r>
      <w:r>
        <w:rPr>
          <w:b/>
          <w:spacing w:val="-8"/>
          <w:sz w:val="28"/>
        </w:rPr>
        <w:t xml:space="preserve"> </w:t>
      </w:r>
      <w:r>
        <w:rPr>
          <w:b/>
          <w:spacing w:val="-2"/>
          <w:sz w:val="28"/>
        </w:rPr>
        <w:t>достижения</w:t>
      </w:r>
    </w:p>
    <w:p w:rsidR="00F65042" w:rsidRDefault="00F65042">
      <w:pPr>
        <w:pStyle w:val="a3"/>
        <w:spacing w:before="8"/>
        <w:rPr>
          <w:b/>
          <w:sz w:val="16"/>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101"/>
        <w:gridCol w:w="3140"/>
      </w:tblGrid>
      <w:tr w:rsidR="00F65042">
        <w:trPr>
          <w:trHeight w:val="1482"/>
        </w:trPr>
        <w:tc>
          <w:tcPr>
            <w:tcW w:w="3140" w:type="dxa"/>
          </w:tcPr>
          <w:p w:rsidR="00F65042" w:rsidRDefault="00ED21B0">
            <w:pPr>
              <w:pStyle w:val="TableParagraph"/>
              <w:tabs>
                <w:tab w:val="left" w:pos="1961"/>
              </w:tabs>
              <w:spacing w:line="242" w:lineRule="auto"/>
              <w:ind w:left="115" w:right="97" w:hanging="10"/>
              <w:rPr>
                <w:sz w:val="28"/>
              </w:rPr>
            </w:pPr>
            <w:r>
              <w:rPr>
                <w:spacing w:val="-2"/>
                <w:sz w:val="28"/>
              </w:rPr>
              <w:t>Наименование категории</w:t>
            </w:r>
            <w:r>
              <w:rPr>
                <w:sz w:val="28"/>
              </w:rPr>
              <w:tab/>
            </w:r>
            <w:r>
              <w:rPr>
                <w:spacing w:val="-2"/>
                <w:sz w:val="28"/>
              </w:rPr>
              <w:t>(группы) общепрофессиональных компетенций</w:t>
            </w:r>
          </w:p>
        </w:tc>
        <w:tc>
          <w:tcPr>
            <w:tcW w:w="3101" w:type="dxa"/>
          </w:tcPr>
          <w:p w:rsidR="00F65042" w:rsidRDefault="00ED21B0">
            <w:pPr>
              <w:pStyle w:val="TableParagraph"/>
              <w:tabs>
                <w:tab w:val="left" w:pos="860"/>
                <w:tab w:val="left" w:pos="1296"/>
              </w:tabs>
              <w:spacing w:line="242" w:lineRule="auto"/>
              <w:ind w:left="114" w:right="97" w:hanging="10"/>
              <w:rPr>
                <w:sz w:val="28"/>
              </w:rPr>
            </w:pPr>
            <w:r>
              <w:rPr>
                <w:spacing w:val="-4"/>
                <w:sz w:val="28"/>
              </w:rPr>
              <w:t>Код</w:t>
            </w:r>
            <w:r>
              <w:rPr>
                <w:sz w:val="28"/>
              </w:rPr>
              <w:tab/>
            </w:r>
            <w:r>
              <w:rPr>
                <w:spacing w:val="-10"/>
                <w:sz w:val="28"/>
              </w:rPr>
              <w:t>и</w:t>
            </w:r>
            <w:r>
              <w:rPr>
                <w:sz w:val="28"/>
              </w:rPr>
              <w:tab/>
            </w:r>
            <w:r>
              <w:rPr>
                <w:spacing w:val="-2"/>
                <w:sz w:val="28"/>
              </w:rPr>
              <w:t>наименование общепрофессиональной компетенции выпускника</w:t>
            </w:r>
          </w:p>
        </w:tc>
        <w:tc>
          <w:tcPr>
            <w:tcW w:w="3140" w:type="dxa"/>
          </w:tcPr>
          <w:p w:rsidR="00F65042" w:rsidRDefault="00ED21B0">
            <w:pPr>
              <w:pStyle w:val="TableParagraph"/>
              <w:spacing w:line="242" w:lineRule="auto"/>
              <w:ind w:left="114" w:right="97" w:hanging="10"/>
              <w:jc w:val="both"/>
              <w:rPr>
                <w:sz w:val="28"/>
              </w:rPr>
            </w:pPr>
            <w:r>
              <w:rPr>
                <w:sz w:val="28"/>
              </w:rPr>
              <w:t xml:space="preserve">Код и наименование индикатора достижения </w:t>
            </w:r>
            <w:r>
              <w:rPr>
                <w:spacing w:val="-2"/>
                <w:sz w:val="28"/>
              </w:rPr>
              <w:t>общепрофессиональной компетенции</w:t>
            </w:r>
          </w:p>
        </w:tc>
      </w:tr>
      <w:tr w:rsidR="00F65042">
        <w:trPr>
          <w:trHeight w:val="2966"/>
        </w:trPr>
        <w:tc>
          <w:tcPr>
            <w:tcW w:w="3140" w:type="dxa"/>
          </w:tcPr>
          <w:p w:rsidR="00F65042" w:rsidRDefault="00ED21B0">
            <w:pPr>
              <w:pStyle w:val="TableParagraph"/>
              <w:spacing w:line="242" w:lineRule="auto"/>
              <w:ind w:left="115" w:right="97" w:hanging="10"/>
              <w:rPr>
                <w:sz w:val="28"/>
              </w:rPr>
            </w:pPr>
            <w:r>
              <w:rPr>
                <w:spacing w:val="-2"/>
                <w:sz w:val="28"/>
              </w:rPr>
              <w:t>Педагогическая деятельность</w:t>
            </w:r>
          </w:p>
        </w:tc>
        <w:tc>
          <w:tcPr>
            <w:tcW w:w="3101" w:type="dxa"/>
          </w:tcPr>
          <w:p w:rsidR="00F65042" w:rsidRDefault="00ED21B0">
            <w:pPr>
              <w:pStyle w:val="TableParagraph"/>
              <w:tabs>
                <w:tab w:val="left" w:pos="1835"/>
              </w:tabs>
              <w:spacing w:line="242" w:lineRule="auto"/>
              <w:ind w:left="114" w:right="95" w:hanging="10"/>
              <w:rPr>
                <w:sz w:val="28"/>
              </w:rPr>
            </w:pPr>
            <w:r>
              <w:rPr>
                <w:spacing w:val="-2"/>
                <w:sz w:val="28"/>
              </w:rPr>
              <w:t>ОПК-3.</w:t>
            </w:r>
            <w:r>
              <w:rPr>
                <w:sz w:val="28"/>
              </w:rPr>
              <w:tab/>
            </w:r>
            <w:r>
              <w:rPr>
                <w:spacing w:val="-2"/>
                <w:sz w:val="28"/>
              </w:rPr>
              <w:t>Способен осуществлять</w:t>
            </w:r>
          </w:p>
          <w:p w:rsidR="00F65042" w:rsidRDefault="00ED21B0">
            <w:pPr>
              <w:pStyle w:val="TableParagraph"/>
              <w:ind w:left="114" w:right="97"/>
              <w:rPr>
                <w:sz w:val="28"/>
              </w:rPr>
            </w:pPr>
            <w:r>
              <w:rPr>
                <w:spacing w:val="-2"/>
                <w:sz w:val="28"/>
              </w:rPr>
              <w:t>педагогическую деятельность</w:t>
            </w:r>
          </w:p>
        </w:tc>
        <w:tc>
          <w:tcPr>
            <w:tcW w:w="3140" w:type="dxa"/>
          </w:tcPr>
          <w:p w:rsidR="00F65042" w:rsidRDefault="00ED21B0">
            <w:pPr>
              <w:pStyle w:val="TableParagraph"/>
              <w:tabs>
                <w:tab w:val="left" w:pos="1364"/>
                <w:tab w:val="left" w:pos="2076"/>
                <w:tab w:val="left" w:pos="2877"/>
              </w:tabs>
              <w:spacing w:line="242" w:lineRule="auto"/>
              <w:ind w:left="114" w:right="97" w:hanging="10"/>
              <w:rPr>
                <w:sz w:val="28"/>
              </w:rPr>
            </w:pPr>
            <w:r>
              <w:rPr>
                <w:spacing w:val="-2"/>
                <w:sz w:val="28"/>
              </w:rPr>
              <w:t>ОПК-3.1</w:t>
            </w:r>
            <w:r>
              <w:rPr>
                <w:sz w:val="28"/>
              </w:rPr>
              <w:tab/>
            </w:r>
            <w:r>
              <w:rPr>
                <w:spacing w:val="-2"/>
                <w:sz w:val="28"/>
              </w:rPr>
              <w:t>Планирует</w:t>
            </w:r>
            <w:r>
              <w:rPr>
                <w:sz w:val="28"/>
              </w:rPr>
              <w:tab/>
            </w:r>
            <w:r>
              <w:rPr>
                <w:spacing w:val="-10"/>
                <w:sz w:val="28"/>
              </w:rPr>
              <w:t xml:space="preserve">и </w:t>
            </w:r>
            <w:r>
              <w:rPr>
                <w:spacing w:val="-2"/>
                <w:sz w:val="28"/>
              </w:rPr>
              <w:t>подготавливает необходимые</w:t>
            </w:r>
            <w:r>
              <w:rPr>
                <w:sz w:val="28"/>
              </w:rPr>
              <w:tab/>
            </w:r>
            <w:r>
              <w:rPr>
                <w:spacing w:val="-2"/>
                <w:sz w:val="28"/>
              </w:rPr>
              <w:t>условия образовательного взаимодействия</w:t>
            </w:r>
          </w:p>
          <w:p w:rsidR="00F65042" w:rsidRDefault="00ED21B0">
            <w:pPr>
              <w:pStyle w:val="TableParagraph"/>
              <w:spacing w:before="174" w:line="242" w:lineRule="auto"/>
              <w:ind w:left="114" w:right="95" w:hanging="10"/>
              <w:jc w:val="both"/>
              <w:rPr>
                <w:sz w:val="28"/>
              </w:rPr>
            </w:pPr>
            <w:r>
              <w:rPr>
                <w:sz w:val="28"/>
              </w:rPr>
              <w:t xml:space="preserve">ОПК-3.2 Осуществляет учебную деятельность </w:t>
            </w:r>
            <w:r>
              <w:rPr>
                <w:spacing w:val="-2"/>
                <w:sz w:val="28"/>
              </w:rPr>
              <w:t>обучающихся</w:t>
            </w:r>
          </w:p>
        </w:tc>
      </w:tr>
    </w:tbl>
    <w:p w:rsidR="00F65042" w:rsidRDefault="00F65042">
      <w:pPr>
        <w:pStyle w:val="TableParagraph"/>
        <w:spacing w:line="242" w:lineRule="auto"/>
        <w:jc w:val="both"/>
        <w:rPr>
          <w:sz w:val="28"/>
        </w:rPr>
        <w:sectPr w:rsidR="00F65042">
          <w:footerReference w:type="default" r:id="rId61"/>
          <w:pgSz w:w="11910" w:h="16840"/>
          <w:pgMar w:top="1040" w:right="283" w:bottom="280" w:left="1417" w:header="0" w:footer="0" w:gutter="0"/>
          <w:cols w:space="720"/>
        </w:sectPr>
      </w:pPr>
    </w:p>
    <w:p w:rsidR="00F65042" w:rsidRDefault="00ED21B0">
      <w:pPr>
        <w:spacing w:before="72"/>
        <w:ind w:left="282"/>
        <w:rPr>
          <w:b/>
          <w:sz w:val="28"/>
        </w:rPr>
      </w:pPr>
      <w:r>
        <w:rPr>
          <w:b/>
          <w:sz w:val="28"/>
        </w:rPr>
        <w:lastRenderedPageBreak/>
        <w:t>Профессиональные</w:t>
      </w:r>
      <w:r>
        <w:rPr>
          <w:b/>
          <w:spacing w:val="-9"/>
          <w:sz w:val="28"/>
        </w:rPr>
        <w:t xml:space="preserve"> </w:t>
      </w:r>
      <w:r>
        <w:rPr>
          <w:b/>
          <w:sz w:val="28"/>
        </w:rPr>
        <w:t>компетенции</w:t>
      </w:r>
      <w:r>
        <w:rPr>
          <w:b/>
          <w:spacing w:val="-7"/>
          <w:sz w:val="28"/>
        </w:rPr>
        <w:t xml:space="preserve"> </w:t>
      </w:r>
      <w:r>
        <w:rPr>
          <w:b/>
          <w:sz w:val="28"/>
        </w:rPr>
        <w:t>и</w:t>
      </w:r>
      <w:r>
        <w:rPr>
          <w:b/>
          <w:spacing w:val="-9"/>
          <w:sz w:val="28"/>
        </w:rPr>
        <w:t xml:space="preserve"> </w:t>
      </w:r>
      <w:r>
        <w:rPr>
          <w:b/>
          <w:sz w:val="28"/>
        </w:rPr>
        <w:t>индикаторы</w:t>
      </w:r>
      <w:r>
        <w:rPr>
          <w:b/>
          <w:spacing w:val="-7"/>
          <w:sz w:val="28"/>
        </w:rPr>
        <w:t xml:space="preserve"> </w:t>
      </w:r>
      <w:r>
        <w:rPr>
          <w:b/>
          <w:sz w:val="28"/>
        </w:rPr>
        <w:t>их</w:t>
      </w:r>
      <w:r>
        <w:rPr>
          <w:b/>
          <w:spacing w:val="-5"/>
          <w:sz w:val="28"/>
        </w:rPr>
        <w:t xml:space="preserve"> </w:t>
      </w:r>
      <w:r>
        <w:rPr>
          <w:b/>
          <w:spacing w:val="-2"/>
          <w:sz w:val="28"/>
        </w:rPr>
        <w:t>достижения</w:t>
      </w:r>
    </w:p>
    <w:p w:rsidR="00F65042" w:rsidRDefault="00F65042">
      <w:pPr>
        <w:pStyle w:val="a3"/>
        <w:spacing w:before="8"/>
        <w:rPr>
          <w:b/>
          <w:sz w:val="16"/>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3106"/>
        <w:gridCol w:w="3140"/>
      </w:tblGrid>
      <w:tr w:rsidR="00F65042">
        <w:trPr>
          <w:trHeight w:val="1806"/>
        </w:trPr>
        <w:tc>
          <w:tcPr>
            <w:tcW w:w="3101" w:type="dxa"/>
          </w:tcPr>
          <w:p w:rsidR="00F65042" w:rsidRDefault="00ED21B0">
            <w:pPr>
              <w:pStyle w:val="TableParagraph"/>
              <w:tabs>
                <w:tab w:val="left" w:pos="1841"/>
                <w:tab w:val="left" w:pos="2830"/>
              </w:tabs>
              <w:spacing w:line="242" w:lineRule="auto"/>
              <w:ind w:left="115" w:right="96" w:hanging="10"/>
              <w:rPr>
                <w:b/>
                <w:sz w:val="28"/>
              </w:rPr>
            </w:pPr>
            <w:r>
              <w:rPr>
                <w:b/>
                <w:spacing w:val="-2"/>
                <w:sz w:val="28"/>
              </w:rPr>
              <w:t>Наименован</w:t>
            </w:r>
            <w:r>
              <w:rPr>
                <w:b/>
                <w:sz w:val="28"/>
              </w:rPr>
              <w:tab/>
            </w:r>
            <w:r>
              <w:rPr>
                <w:b/>
                <w:sz w:val="28"/>
              </w:rPr>
              <w:tab/>
            </w:r>
            <w:r>
              <w:rPr>
                <w:b/>
                <w:spacing w:val="-10"/>
                <w:sz w:val="28"/>
              </w:rPr>
              <w:t xml:space="preserve">и </w:t>
            </w:r>
            <w:r>
              <w:rPr>
                <w:b/>
                <w:spacing w:val="-2"/>
                <w:sz w:val="28"/>
              </w:rPr>
              <w:t>категории</w:t>
            </w:r>
            <w:r>
              <w:rPr>
                <w:b/>
                <w:sz w:val="28"/>
              </w:rPr>
              <w:tab/>
            </w:r>
            <w:r>
              <w:rPr>
                <w:b/>
                <w:spacing w:val="-2"/>
                <w:sz w:val="28"/>
              </w:rPr>
              <w:t>(группы) профессиональных компетенций</w:t>
            </w:r>
          </w:p>
        </w:tc>
        <w:tc>
          <w:tcPr>
            <w:tcW w:w="3106" w:type="dxa"/>
          </w:tcPr>
          <w:p w:rsidR="00F65042" w:rsidRDefault="00ED21B0">
            <w:pPr>
              <w:pStyle w:val="TableParagraph"/>
              <w:tabs>
                <w:tab w:val="left" w:pos="805"/>
                <w:tab w:val="left" w:pos="1180"/>
              </w:tabs>
              <w:spacing w:line="242" w:lineRule="auto"/>
              <w:ind w:left="115" w:right="97" w:hanging="10"/>
              <w:rPr>
                <w:b/>
                <w:sz w:val="28"/>
              </w:rPr>
            </w:pPr>
            <w:r>
              <w:rPr>
                <w:b/>
                <w:spacing w:val="-4"/>
                <w:sz w:val="28"/>
              </w:rPr>
              <w:t>Код</w:t>
            </w:r>
            <w:r>
              <w:rPr>
                <w:b/>
                <w:sz w:val="28"/>
              </w:rPr>
              <w:tab/>
            </w:r>
            <w:r>
              <w:rPr>
                <w:b/>
                <w:spacing w:val="-10"/>
                <w:sz w:val="28"/>
              </w:rPr>
              <w:t>и</w:t>
            </w:r>
            <w:r>
              <w:rPr>
                <w:b/>
                <w:sz w:val="28"/>
              </w:rPr>
              <w:tab/>
            </w:r>
            <w:r>
              <w:rPr>
                <w:b/>
                <w:spacing w:val="-2"/>
                <w:sz w:val="28"/>
              </w:rPr>
              <w:t>наименование профессиональной компетенции</w:t>
            </w:r>
          </w:p>
        </w:tc>
        <w:tc>
          <w:tcPr>
            <w:tcW w:w="3140" w:type="dxa"/>
          </w:tcPr>
          <w:p w:rsidR="00F65042" w:rsidRDefault="00ED21B0">
            <w:pPr>
              <w:pStyle w:val="TableParagraph"/>
              <w:tabs>
                <w:tab w:val="left" w:pos="822"/>
                <w:tab w:val="left" w:pos="1213"/>
              </w:tabs>
              <w:spacing w:line="242" w:lineRule="auto"/>
              <w:ind w:left="115" w:right="98" w:hanging="10"/>
              <w:rPr>
                <w:b/>
                <w:sz w:val="28"/>
              </w:rPr>
            </w:pPr>
            <w:r>
              <w:rPr>
                <w:b/>
                <w:spacing w:val="-4"/>
                <w:sz w:val="28"/>
              </w:rPr>
              <w:t>Код</w:t>
            </w:r>
            <w:r>
              <w:rPr>
                <w:b/>
                <w:sz w:val="28"/>
              </w:rPr>
              <w:tab/>
            </w:r>
            <w:r>
              <w:rPr>
                <w:b/>
                <w:spacing w:val="-10"/>
                <w:sz w:val="28"/>
              </w:rPr>
              <w:t>и</w:t>
            </w:r>
            <w:r>
              <w:rPr>
                <w:b/>
                <w:sz w:val="28"/>
              </w:rPr>
              <w:tab/>
            </w:r>
            <w:r>
              <w:rPr>
                <w:b/>
                <w:spacing w:val="-2"/>
                <w:sz w:val="28"/>
              </w:rPr>
              <w:t>наименование индикатора</w:t>
            </w:r>
          </w:p>
          <w:p w:rsidR="00F65042" w:rsidRDefault="00ED21B0">
            <w:pPr>
              <w:pStyle w:val="TableParagraph"/>
              <w:spacing w:line="242" w:lineRule="auto"/>
              <w:ind w:left="115" w:right="97"/>
              <w:rPr>
                <w:b/>
                <w:sz w:val="28"/>
              </w:rPr>
            </w:pPr>
            <w:r>
              <w:rPr>
                <w:b/>
                <w:spacing w:val="-2"/>
                <w:sz w:val="28"/>
              </w:rPr>
              <w:t>достижения профессиональной компетенции</w:t>
            </w:r>
          </w:p>
        </w:tc>
      </w:tr>
      <w:tr w:rsidR="00F65042">
        <w:trPr>
          <w:trHeight w:val="4773"/>
        </w:trPr>
        <w:tc>
          <w:tcPr>
            <w:tcW w:w="3101" w:type="dxa"/>
          </w:tcPr>
          <w:p w:rsidR="00F65042" w:rsidRDefault="00ED21B0">
            <w:pPr>
              <w:pStyle w:val="TableParagraph"/>
              <w:tabs>
                <w:tab w:val="left" w:pos="2842"/>
              </w:tabs>
              <w:spacing w:line="242" w:lineRule="auto"/>
              <w:ind w:left="115" w:right="96" w:hanging="10"/>
              <w:rPr>
                <w:sz w:val="28"/>
              </w:rPr>
            </w:pPr>
            <w:r>
              <w:rPr>
                <w:spacing w:val="-2"/>
                <w:sz w:val="28"/>
              </w:rPr>
              <w:t>Педагогическая</w:t>
            </w:r>
            <w:r>
              <w:rPr>
                <w:sz w:val="28"/>
              </w:rPr>
              <w:tab/>
            </w:r>
            <w:r>
              <w:rPr>
                <w:spacing w:val="-10"/>
                <w:sz w:val="28"/>
              </w:rPr>
              <w:t xml:space="preserve">и </w:t>
            </w:r>
            <w:r>
              <w:rPr>
                <w:spacing w:val="-2"/>
                <w:sz w:val="28"/>
              </w:rPr>
              <w:t>научно-</w:t>
            </w:r>
          </w:p>
          <w:p w:rsidR="00F65042" w:rsidRDefault="00ED21B0">
            <w:pPr>
              <w:pStyle w:val="TableParagraph"/>
              <w:ind w:left="115" w:right="97"/>
              <w:rPr>
                <w:sz w:val="28"/>
              </w:rPr>
            </w:pPr>
            <w:r>
              <w:rPr>
                <w:spacing w:val="-2"/>
                <w:sz w:val="28"/>
              </w:rPr>
              <w:t>исследовательская деятельность</w:t>
            </w:r>
          </w:p>
        </w:tc>
        <w:tc>
          <w:tcPr>
            <w:tcW w:w="3106" w:type="dxa"/>
          </w:tcPr>
          <w:p w:rsidR="00F65042" w:rsidRDefault="00ED21B0">
            <w:pPr>
              <w:pStyle w:val="TableParagraph"/>
              <w:tabs>
                <w:tab w:val="left" w:pos="1252"/>
                <w:tab w:val="left" w:pos="1525"/>
                <w:tab w:val="left" w:pos="1963"/>
                <w:tab w:val="left" w:pos="2058"/>
                <w:tab w:val="left" w:pos="2847"/>
              </w:tabs>
              <w:spacing w:line="242" w:lineRule="auto"/>
              <w:ind w:left="115" w:right="93" w:hanging="10"/>
              <w:rPr>
                <w:sz w:val="28"/>
              </w:rPr>
            </w:pPr>
            <w:r>
              <w:rPr>
                <w:spacing w:val="-2"/>
                <w:sz w:val="28"/>
              </w:rPr>
              <w:t>ПК-3.</w:t>
            </w:r>
            <w:r>
              <w:rPr>
                <w:sz w:val="28"/>
              </w:rPr>
              <w:tab/>
            </w:r>
            <w:r>
              <w:rPr>
                <w:spacing w:val="-2"/>
                <w:sz w:val="28"/>
              </w:rPr>
              <w:t>Способен</w:t>
            </w:r>
            <w:r>
              <w:rPr>
                <w:sz w:val="28"/>
              </w:rPr>
              <w:tab/>
            </w:r>
            <w:r>
              <w:rPr>
                <w:spacing w:val="-57"/>
                <w:sz w:val="28"/>
              </w:rPr>
              <w:t xml:space="preserve"> </w:t>
            </w:r>
            <w:r>
              <w:rPr>
                <w:spacing w:val="-4"/>
                <w:sz w:val="28"/>
              </w:rPr>
              <w:t xml:space="preserve">к </w:t>
            </w:r>
            <w:r>
              <w:rPr>
                <w:spacing w:val="-2"/>
                <w:sz w:val="28"/>
              </w:rPr>
              <w:t>участию</w:t>
            </w:r>
            <w:r>
              <w:rPr>
                <w:sz w:val="28"/>
              </w:rPr>
              <w:tab/>
            </w:r>
            <w:r>
              <w:rPr>
                <w:sz w:val="28"/>
              </w:rPr>
              <w:tab/>
            </w:r>
            <w:r>
              <w:rPr>
                <w:spacing w:val="-10"/>
                <w:sz w:val="28"/>
              </w:rPr>
              <w:t>в</w:t>
            </w:r>
            <w:r>
              <w:rPr>
                <w:sz w:val="28"/>
              </w:rPr>
              <w:tab/>
            </w:r>
            <w:r>
              <w:rPr>
                <w:sz w:val="28"/>
              </w:rPr>
              <w:tab/>
            </w:r>
            <w:r>
              <w:rPr>
                <w:spacing w:val="-2"/>
                <w:sz w:val="28"/>
              </w:rPr>
              <w:t>научно-исследовательской</w:t>
            </w:r>
            <w:r>
              <w:rPr>
                <w:sz w:val="28"/>
              </w:rPr>
              <w:tab/>
            </w:r>
            <w:r>
              <w:rPr>
                <w:spacing w:val="-10"/>
                <w:sz w:val="28"/>
              </w:rPr>
              <w:t xml:space="preserve">и </w:t>
            </w:r>
            <w:r>
              <w:rPr>
                <w:spacing w:val="-2"/>
                <w:sz w:val="28"/>
              </w:rPr>
              <w:t xml:space="preserve">педагогической </w:t>
            </w:r>
            <w:r>
              <w:rPr>
                <w:sz w:val="28"/>
              </w:rPr>
              <w:t xml:space="preserve">деятельности на основе </w:t>
            </w:r>
            <w:r>
              <w:rPr>
                <w:spacing w:val="-2"/>
                <w:sz w:val="28"/>
              </w:rPr>
              <w:t>полученных</w:t>
            </w:r>
            <w:r>
              <w:rPr>
                <w:sz w:val="28"/>
              </w:rPr>
              <w:tab/>
            </w:r>
            <w:r>
              <w:rPr>
                <w:spacing w:val="-2"/>
                <w:sz w:val="28"/>
              </w:rPr>
              <w:t>научных знаний</w:t>
            </w:r>
          </w:p>
        </w:tc>
        <w:tc>
          <w:tcPr>
            <w:tcW w:w="3140" w:type="dxa"/>
          </w:tcPr>
          <w:p w:rsidR="00F65042" w:rsidRDefault="00ED21B0">
            <w:pPr>
              <w:pStyle w:val="TableParagraph"/>
              <w:tabs>
                <w:tab w:val="left" w:pos="1739"/>
              </w:tabs>
              <w:spacing w:line="242" w:lineRule="auto"/>
              <w:ind w:left="115" w:right="100" w:hanging="10"/>
              <w:rPr>
                <w:sz w:val="28"/>
              </w:rPr>
            </w:pPr>
            <w:r>
              <w:rPr>
                <w:spacing w:val="-2"/>
                <w:sz w:val="28"/>
              </w:rPr>
              <w:t>ПК-3.1</w:t>
            </w:r>
            <w:r>
              <w:rPr>
                <w:sz w:val="28"/>
              </w:rPr>
              <w:tab/>
            </w:r>
            <w:r>
              <w:rPr>
                <w:spacing w:val="-2"/>
                <w:sz w:val="28"/>
              </w:rPr>
              <w:t>Планирует научно-</w:t>
            </w:r>
          </w:p>
          <w:p w:rsidR="00F65042" w:rsidRDefault="00ED21B0">
            <w:pPr>
              <w:pStyle w:val="TableParagraph"/>
              <w:ind w:left="115" w:right="97"/>
              <w:rPr>
                <w:sz w:val="28"/>
              </w:rPr>
            </w:pPr>
            <w:r>
              <w:rPr>
                <w:spacing w:val="-2"/>
                <w:sz w:val="28"/>
              </w:rPr>
              <w:t>исследовательскую деятельность</w:t>
            </w:r>
          </w:p>
          <w:p w:rsidR="00F65042" w:rsidRDefault="00ED21B0">
            <w:pPr>
              <w:pStyle w:val="TableParagraph"/>
              <w:tabs>
                <w:tab w:val="left" w:pos="1331"/>
              </w:tabs>
              <w:spacing w:before="181" w:line="244" w:lineRule="auto"/>
              <w:ind w:left="115" w:right="97" w:hanging="10"/>
              <w:rPr>
                <w:sz w:val="28"/>
              </w:rPr>
            </w:pPr>
            <w:r>
              <w:rPr>
                <w:spacing w:val="-2"/>
                <w:sz w:val="28"/>
              </w:rPr>
              <w:t>ПК-3.2</w:t>
            </w:r>
            <w:r>
              <w:rPr>
                <w:sz w:val="28"/>
              </w:rPr>
              <w:tab/>
            </w:r>
            <w:r>
              <w:rPr>
                <w:spacing w:val="-2"/>
                <w:sz w:val="28"/>
              </w:rPr>
              <w:t>Осуществляет научно-</w:t>
            </w:r>
          </w:p>
          <w:p w:rsidR="00F65042" w:rsidRDefault="00ED21B0">
            <w:pPr>
              <w:pStyle w:val="TableParagraph"/>
              <w:ind w:left="115" w:right="97"/>
              <w:rPr>
                <w:sz w:val="28"/>
              </w:rPr>
            </w:pPr>
            <w:r>
              <w:rPr>
                <w:spacing w:val="-2"/>
                <w:sz w:val="28"/>
              </w:rPr>
              <w:t>исследовательскую деятельность</w:t>
            </w:r>
          </w:p>
          <w:p w:rsidR="00F65042" w:rsidRDefault="00ED21B0">
            <w:pPr>
              <w:pStyle w:val="TableParagraph"/>
              <w:spacing w:before="183" w:line="242" w:lineRule="auto"/>
              <w:ind w:left="115" w:right="97" w:firstLine="60"/>
              <w:jc w:val="both"/>
              <w:rPr>
                <w:sz w:val="28"/>
              </w:rPr>
            </w:pPr>
            <w:r>
              <w:rPr>
                <w:sz w:val="28"/>
              </w:rPr>
              <w:t xml:space="preserve">ПК-3.3 Осуществляет </w:t>
            </w:r>
            <w:r>
              <w:rPr>
                <w:spacing w:val="-2"/>
                <w:sz w:val="28"/>
              </w:rPr>
              <w:t>педагогическую</w:t>
            </w:r>
          </w:p>
          <w:p w:rsidR="00F65042" w:rsidRDefault="00ED21B0">
            <w:pPr>
              <w:pStyle w:val="TableParagraph"/>
              <w:ind w:left="115" w:right="96"/>
              <w:jc w:val="both"/>
              <w:rPr>
                <w:sz w:val="28"/>
              </w:rPr>
            </w:pPr>
            <w:r>
              <w:rPr>
                <w:sz w:val="28"/>
              </w:rPr>
              <w:t xml:space="preserve">деятельность на основе полученных научных </w:t>
            </w:r>
            <w:r>
              <w:rPr>
                <w:spacing w:val="-2"/>
                <w:sz w:val="28"/>
              </w:rPr>
              <w:t>знаний</w:t>
            </w:r>
          </w:p>
        </w:tc>
      </w:tr>
    </w:tbl>
    <w:p w:rsidR="00F65042" w:rsidRDefault="00ED21B0">
      <w:pPr>
        <w:pStyle w:val="a4"/>
        <w:numPr>
          <w:ilvl w:val="1"/>
          <w:numId w:val="176"/>
        </w:numPr>
        <w:tabs>
          <w:tab w:val="left" w:pos="933"/>
        </w:tabs>
        <w:spacing w:before="298" w:after="5" w:line="225" w:lineRule="auto"/>
        <w:ind w:right="565" w:firstLine="0"/>
        <w:jc w:val="both"/>
        <w:rPr>
          <w:b/>
          <w:sz w:val="28"/>
        </w:rPr>
      </w:pPr>
      <w:r>
        <w:rPr>
          <w:b/>
          <w:sz w:val="28"/>
        </w:rPr>
        <w:t xml:space="preserve">Перечень планируемых результатов обучения по дисциплине, соотнесенных с планируемыми результатами освоения образовательной </w:t>
      </w:r>
      <w:r>
        <w:rPr>
          <w:b/>
          <w:spacing w:val="-2"/>
          <w:sz w:val="28"/>
        </w:rPr>
        <w:t>программы.</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668"/>
        <w:gridCol w:w="2693"/>
        <w:gridCol w:w="2708"/>
      </w:tblGrid>
      <w:tr w:rsidR="00F65042">
        <w:trPr>
          <w:trHeight w:val="1655"/>
        </w:trPr>
        <w:tc>
          <w:tcPr>
            <w:tcW w:w="535" w:type="dxa"/>
            <w:vMerge w:val="restart"/>
          </w:tcPr>
          <w:p w:rsidR="00F65042" w:rsidRDefault="00F65042">
            <w:pPr>
              <w:pStyle w:val="TableParagraph"/>
              <w:ind w:left="0"/>
              <w:rPr>
                <w:b/>
                <w:sz w:val="24"/>
              </w:rPr>
            </w:pPr>
          </w:p>
          <w:p w:rsidR="00F65042" w:rsidRDefault="00F65042">
            <w:pPr>
              <w:pStyle w:val="TableParagraph"/>
              <w:spacing w:before="90"/>
              <w:ind w:left="0"/>
              <w:rPr>
                <w:b/>
                <w:sz w:val="24"/>
              </w:rPr>
            </w:pPr>
          </w:p>
          <w:p w:rsidR="00F65042" w:rsidRDefault="00ED21B0">
            <w:pPr>
              <w:pStyle w:val="TableParagraph"/>
              <w:spacing w:line="360" w:lineRule="auto"/>
              <w:ind w:left="131" w:right="62" w:firstLine="48"/>
              <w:rPr>
                <w:sz w:val="24"/>
              </w:rPr>
            </w:pPr>
            <w:r>
              <w:rPr>
                <w:spacing w:val="-10"/>
                <w:sz w:val="24"/>
              </w:rPr>
              <w:t xml:space="preserve">№ </w:t>
            </w:r>
            <w:r>
              <w:rPr>
                <w:spacing w:val="-4"/>
                <w:sz w:val="24"/>
              </w:rPr>
              <w:t>п/п</w:t>
            </w:r>
          </w:p>
        </w:tc>
        <w:tc>
          <w:tcPr>
            <w:tcW w:w="3668" w:type="dxa"/>
            <w:vMerge w:val="restart"/>
          </w:tcPr>
          <w:p w:rsidR="00F65042" w:rsidRDefault="00F65042">
            <w:pPr>
              <w:pStyle w:val="TableParagraph"/>
              <w:spacing w:before="130"/>
              <w:ind w:left="0"/>
              <w:rPr>
                <w:b/>
                <w:sz w:val="24"/>
              </w:rPr>
            </w:pPr>
          </w:p>
          <w:p w:rsidR="00F65042" w:rsidRDefault="00ED21B0">
            <w:pPr>
              <w:pStyle w:val="TableParagraph"/>
              <w:spacing w:before="1" w:line="360" w:lineRule="auto"/>
              <w:ind w:left="1223" w:hanging="1066"/>
              <w:rPr>
                <w:sz w:val="24"/>
              </w:rPr>
            </w:pPr>
            <w:r>
              <w:rPr>
                <w:sz w:val="24"/>
              </w:rPr>
              <w:t>Контролируемые</w:t>
            </w:r>
            <w:r>
              <w:rPr>
                <w:spacing w:val="-15"/>
                <w:sz w:val="24"/>
              </w:rPr>
              <w:t xml:space="preserve"> </w:t>
            </w:r>
            <w:r>
              <w:rPr>
                <w:sz w:val="24"/>
              </w:rPr>
              <w:t>темы</w:t>
            </w:r>
            <w:r>
              <w:rPr>
                <w:spacing w:val="-15"/>
                <w:sz w:val="24"/>
              </w:rPr>
              <w:t xml:space="preserve"> </w:t>
            </w:r>
            <w:r>
              <w:rPr>
                <w:sz w:val="24"/>
              </w:rPr>
              <w:t xml:space="preserve">(разделы) </w:t>
            </w:r>
            <w:r>
              <w:rPr>
                <w:spacing w:val="-2"/>
                <w:sz w:val="24"/>
              </w:rPr>
              <w:t>дисциплины</w:t>
            </w:r>
          </w:p>
        </w:tc>
        <w:tc>
          <w:tcPr>
            <w:tcW w:w="2693" w:type="dxa"/>
            <w:vMerge w:val="restart"/>
          </w:tcPr>
          <w:p w:rsidR="00F65042" w:rsidRDefault="00ED21B0">
            <w:pPr>
              <w:pStyle w:val="TableParagraph"/>
              <w:spacing w:before="20" w:line="360" w:lineRule="auto"/>
              <w:ind w:left="213" w:right="142" w:hanging="12"/>
              <w:jc w:val="center"/>
              <w:rPr>
                <w:sz w:val="24"/>
              </w:rPr>
            </w:pPr>
            <w:r>
              <w:rPr>
                <w:sz w:val="24"/>
              </w:rPr>
              <w:t>Код контролируемой компетенции (или ее части) по этапам формирования</w:t>
            </w:r>
            <w:r>
              <w:rPr>
                <w:spacing w:val="-15"/>
                <w:sz w:val="24"/>
              </w:rPr>
              <w:t xml:space="preserve"> </w:t>
            </w:r>
            <w:r>
              <w:rPr>
                <w:sz w:val="24"/>
              </w:rPr>
              <w:t>в</w:t>
            </w:r>
            <w:r>
              <w:rPr>
                <w:spacing w:val="-15"/>
                <w:sz w:val="24"/>
              </w:rPr>
              <w:t xml:space="preserve"> </w:t>
            </w:r>
            <w:r>
              <w:rPr>
                <w:sz w:val="24"/>
              </w:rPr>
              <w:t xml:space="preserve">темах </w:t>
            </w:r>
            <w:r>
              <w:rPr>
                <w:spacing w:val="-2"/>
                <w:sz w:val="24"/>
              </w:rPr>
              <w:t>(разделах)</w:t>
            </w:r>
          </w:p>
        </w:tc>
        <w:tc>
          <w:tcPr>
            <w:tcW w:w="2708" w:type="dxa"/>
          </w:tcPr>
          <w:p w:rsidR="00F65042" w:rsidRDefault="00ED21B0">
            <w:pPr>
              <w:pStyle w:val="TableParagraph"/>
              <w:spacing w:line="360" w:lineRule="auto"/>
              <w:ind w:left="316" w:right="243" w:hanging="10"/>
              <w:jc w:val="center"/>
              <w:rPr>
                <w:sz w:val="24"/>
              </w:rPr>
            </w:pPr>
            <w:r>
              <w:rPr>
                <w:spacing w:val="-2"/>
                <w:sz w:val="24"/>
              </w:rPr>
              <w:t xml:space="preserve">Наименование </w:t>
            </w:r>
            <w:r>
              <w:rPr>
                <w:sz w:val="24"/>
              </w:rPr>
              <w:t>оценочного</w:t>
            </w:r>
            <w:r>
              <w:rPr>
                <w:spacing w:val="-15"/>
                <w:sz w:val="24"/>
              </w:rPr>
              <w:t xml:space="preserve"> </w:t>
            </w:r>
            <w:r>
              <w:rPr>
                <w:sz w:val="24"/>
              </w:rPr>
              <w:t>средства</w:t>
            </w:r>
          </w:p>
          <w:p w:rsidR="00F65042" w:rsidRDefault="00ED21B0">
            <w:pPr>
              <w:pStyle w:val="TableParagraph"/>
              <w:ind w:left="70"/>
              <w:jc w:val="center"/>
              <w:rPr>
                <w:sz w:val="24"/>
              </w:rPr>
            </w:pPr>
            <w:r>
              <w:rPr>
                <w:sz w:val="24"/>
              </w:rPr>
              <w:t>для</w:t>
            </w:r>
            <w:r>
              <w:rPr>
                <w:spacing w:val="-1"/>
                <w:sz w:val="24"/>
              </w:rPr>
              <w:t xml:space="preserve"> </w:t>
            </w:r>
            <w:r>
              <w:rPr>
                <w:sz w:val="24"/>
              </w:rPr>
              <w:t>проведения</w:t>
            </w:r>
            <w:r>
              <w:rPr>
                <w:spacing w:val="-1"/>
                <w:sz w:val="24"/>
              </w:rPr>
              <w:t xml:space="preserve"> </w:t>
            </w:r>
            <w:r>
              <w:rPr>
                <w:spacing w:val="-2"/>
                <w:sz w:val="24"/>
              </w:rPr>
              <w:t>занятий,</w:t>
            </w:r>
          </w:p>
          <w:p w:rsidR="00F65042" w:rsidRDefault="00ED21B0">
            <w:pPr>
              <w:pStyle w:val="TableParagraph"/>
              <w:spacing w:before="131"/>
              <w:ind w:left="70"/>
              <w:jc w:val="center"/>
              <w:rPr>
                <w:sz w:val="24"/>
              </w:rPr>
            </w:pPr>
            <w:r>
              <w:rPr>
                <w:sz w:val="24"/>
              </w:rPr>
              <w:t>академ.</w:t>
            </w:r>
            <w:r>
              <w:rPr>
                <w:spacing w:val="-4"/>
                <w:sz w:val="24"/>
              </w:rPr>
              <w:t xml:space="preserve"> </w:t>
            </w:r>
            <w:r>
              <w:rPr>
                <w:spacing w:val="-10"/>
                <w:sz w:val="24"/>
              </w:rPr>
              <w:t>ч</w:t>
            </w:r>
          </w:p>
        </w:tc>
      </w:tr>
      <w:tr w:rsidR="00F65042">
        <w:trPr>
          <w:trHeight w:val="457"/>
        </w:trPr>
        <w:tc>
          <w:tcPr>
            <w:tcW w:w="535" w:type="dxa"/>
            <w:vMerge/>
            <w:tcBorders>
              <w:top w:val="nil"/>
            </w:tcBorders>
          </w:tcPr>
          <w:p w:rsidR="00F65042" w:rsidRDefault="00F65042">
            <w:pPr>
              <w:rPr>
                <w:sz w:val="2"/>
                <w:szCs w:val="2"/>
              </w:rPr>
            </w:pPr>
          </w:p>
        </w:tc>
        <w:tc>
          <w:tcPr>
            <w:tcW w:w="3668" w:type="dxa"/>
            <w:vMerge/>
            <w:tcBorders>
              <w:top w:val="nil"/>
            </w:tcBorders>
          </w:tcPr>
          <w:p w:rsidR="00F65042" w:rsidRDefault="00F65042">
            <w:pPr>
              <w:rPr>
                <w:sz w:val="2"/>
                <w:szCs w:val="2"/>
              </w:rPr>
            </w:pPr>
          </w:p>
        </w:tc>
        <w:tc>
          <w:tcPr>
            <w:tcW w:w="2693" w:type="dxa"/>
            <w:vMerge/>
            <w:tcBorders>
              <w:top w:val="nil"/>
            </w:tcBorders>
          </w:tcPr>
          <w:p w:rsidR="00F65042" w:rsidRDefault="00F65042">
            <w:pPr>
              <w:rPr>
                <w:sz w:val="2"/>
                <w:szCs w:val="2"/>
              </w:rPr>
            </w:pPr>
          </w:p>
        </w:tc>
        <w:tc>
          <w:tcPr>
            <w:tcW w:w="2708" w:type="dxa"/>
          </w:tcPr>
          <w:p w:rsidR="00F65042" w:rsidRDefault="00ED21B0">
            <w:pPr>
              <w:pStyle w:val="TableParagraph"/>
              <w:spacing w:line="270" w:lineRule="exact"/>
              <w:ind w:left="70" w:right="8"/>
              <w:jc w:val="center"/>
              <w:rPr>
                <w:sz w:val="24"/>
              </w:rPr>
            </w:pPr>
            <w:r>
              <w:rPr>
                <w:spacing w:val="-2"/>
                <w:sz w:val="24"/>
              </w:rPr>
              <w:t>очная</w:t>
            </w:r>
          </w:p>
        </w:tc>
      </w:tr>
      <w:tr w:rsidR="00F65042">
        <w:trPr>
          <w:trHeight w:val="462"/>
        </w:trPr>
        <w:tc>
          <w:tcPr>
            <w:tcW w:w="535" w:type="dxa"/>
            <w:shd w:val="clear" w:color="auto" w:fill="D9D9D9"/>
          </w:tcPr>
          <w:p w:rsidR="00F65042" w:rsidRDefault="00ED21B0">
            <w:pPr>
              <w:pStyle w:val="TableParagraph"/>
              <w:spacing w:before="18"/>
              <w:ind w:left="66" w:right="6"/>
              <w:jc w:val="center"/>
              <w:rPr>
                <w:sz w:val="24"/>
              </w:rPr>
            </w:pPr>
            <w:r>
              <w:rPr>
                <w:spacing w:val="-10"/>
                <w:sz w:val="24"/>
              </w:rPr>
              <w:t>1</w:t>
            </w:r>
          </w:p>
        </w:tc>
        <w:tc>
          <w:tcPr>
            <w:tcW w:w="3668" w:type="dxa"/>
            <w:shd w:val="clear" w:color="auto" w:fill="D9D9D9"/>
          </w:tcPr>
          <w:p w:rsidR="00F65042" w:rsidRDefault="00F65042">
            <w:pPr>
              <w:pStyle w:val="TableParagraph"/>
              <w:ind w:left="0"/>
              <w:rPr>
                <w:sz w:val="26"/>
              </w:rPr>
            </w:pPr>
          </w:p>
        </w:tc>
        <w:tc>
          <w:tcPr>
            <w:tcW w:w="2693" w:type="dxa"/>
            <w:shd w:val="clear" w:color="auto" w:fill="D9D9D9"/>
          </w:tcPr>
          <w:p w:rsidR="00F65042" w:rsidRDefault="00ED21B0">
            <w:pPr>
              <w:pStyle w:val="TableParagraph"/>
              <w:spacing w:before="18"/>
              <w:ind w:left="1670"/>
              <w:rPr>
                <w:sz w:val="24"/>
              </w:rPr>
            </w:pPr>
            <w:r>
              <w:rPr>
                <w:spacing w:val="-10"/>
                <w:sz w:val="24"/>
              </w:rPr>
              <w:t>2</w:t>
            </w:r>
          </w:p>
        </w:tc>
        <w:tc>
          <w:tcPr>
            <w:tcW w:w="2708" w:type="dxa"/>
            <w:shd w:val="clear" w:color="auto" w:fill="D9D9D9"/>
          </w:tcPr>
          <w:p w:rsidR="00F65042" w:rsidRDefault="00ED21B0">
            <w:pPr>
              <w:pStyle w:val="TableParagraph"/>
              <w:spacing w:line="268" w:lineRule="exact"/>
              <w:ind w:left="70" w:right="7"/>
              <w:jc w:val="center"/>
              <w:rPr>
                <w:sz w:val="24"/>
              </w:rPr>
            </w:pPr>
            <w:r>
              <w:rPr>
                <w:spacing w:val="-10"/>
                <w:sz w:val="24"/>
              </w:rPr>
              <w:t>3</w:t>
            </w:r>
          </w:p>
        </w:tc>
      </w:tr>
      <w:tr w:rsidR="00F65042">
        <w:trPr>
          <w:trHeight w:val="344"/>
        </w:trPr>
        <w:tc>
          <w:tcPr>
            <w:tcW w:w="535" w:type="dxa"/>
            <w:tcBorders>
              <w:bottom w:val="nil"/>
            </w:tcBorders>
          </w:tcPr>
          <w:p w:rsidR="00F65042" w:rsidRDefault="00ED21B0">
            <w:pPr>
              <w:pStyle w:val="TableParagraph"/>
              <w:spacing w:line="315" w:lineRule="exact"/>
              <w:ind w:left="66"/>
              <w:jc w:val="center"/>
              <w:rPr>
                <w:sz w:val="28"/>
              </w:rPr>
            </w:pPr>
            <w:r>
              <w:rPr>
                <w:spacing w:val="-5"/>
                <w:sz w:val="28"/>
              </w:rPr>
              <w:t>1.</w:t>
            </w:r>
          </w:p>
        </w:tc>
        <w:tc>
          <w:tcPr>
            <w:tcW w:w="3668" w:type="dxa"/>
            <w:tcBorders>
              <w:bottom w:val="nil"/>
            </w:tcBorders>
          </w:tcPr>
          <w:p w:rsidR="00F65042" w:rsidRDefault="00ED21B0">
            <w:pPr>
              <w:pStyle w:val="TableParagraph"/>
              <w:spacing w:line="315" w:lineRule="exact"/>
              <w:rPr>
                <w:sz w:val="28"/>
              </w:rPr>
            </w:pPr>
            <w:r>
              <w:rPr>
                <w:sz w:val="28"/>
              </w:rPr>
              <w:t>Тема</w:t>
            </w:r>
            <w:r>
              <w:rPr>
                <w:spacing w:val="-2"/>
                <w:sz w:val="28"/>
              </w:rPr>
              <w:t xml:space="preserve"> </w:t>
            </w:r>
            <w:r>
              <w:rPr>
                <w:sz w:val="28"/>
              </w:rPr>
              <w:t>(раздел)</w:t>
            </w:r>
            <w:r>
              <w:rPr>
                <w:spacing w:val="-4"/>
                <w:sz w:val="28"/>
              </w:rPr>
              <w:t xml:space="preserve"> </w:t>
            </w:r>
            <w:r>
              <w:rPr>
                <w:sz w:val="28"/>
              </w:rPr>
              <w:t>1.</w:t>
            </w:r>
            <w:r>
              <w:rPr>
                <w:spacing w:val="-1"/>
                <w:sz w:val="28"/>
              </w:rPr>
              <w:t xml:space="preserve"> </w:t>
            </w:r>
            <w:r>
              <w:rPr>
                <w:spacing w:val="-2"/>
                <w:sz w:val="28"/>
              </w:rPr>
              <w:t>Педагогика</w:t>
            </w:r>
          </w:p>
        </w:tc>
        <w:tc>
          <w:tcPr>
            <w:tcW w:w="2693" w:type="dxa"/>
            <w:tcBorders>
              <w:bottom w:val="nil"/>
            </w:tcBorders>
          </w:tcPr>
          <w:p w:rsidR="00F65042" w:rsidRDefault="00ED21B0">
            <w:pPr>
              <w:pStyle w:val="TableParagraph"/>
              <w:spacing w:line="315" w:lineRule="exact"/>
              <w:ind w:left="0" w:right="512"/>
              <w:jc w:val="right"/>
              <w:rPr>
                <w:sz w:val="28"/>
              </w:rPr>
            </w:pPr>
            <w:r>
              <w:rPr>
                <w:sz w:val="28"/>
              </w:rPr>
              <w:t>ОПК-3,</w:t>
            </w:r>
            <w:r>
              <w:rPr>
                <w:spacing w:val="-7"/>
                <w:sz w:val="28"/>
              </w:rPr>
              <w:t xml:space="preserve"> </w:t>
            </w:r>
            <w:r>
              <w:rPr>
                <w:sz w:val="28"/>
              </w:rPr>
              <w:t>ПК-</w:t>
            </w:r>
            <w:r>
              <w:rPr>
                <w:spacing w:val="-10"/>
                <w:sz w:val="28"/>
              </w:rPr>
              <w:t>3</w:t>
            </w:r>
          </w:p>
        </w:tc>
        <w:tc>
          <w:tcPr>
            <w:tcW w:w="2708" w:type="dxa"/>
            <w:vMerge w:val="restart"/>
            <w:tcBorders>
              <w:bottom w:val="nil"/>
            </w:tcBorders>
          </w:tcPr>
          <w:p w:rsidR="00F65042" w:rsidRDefault="00F65042">
            <w:pPr>
              <w:pStyle w:val="TableParagraph"/>
              <w:ind w:left="0"/>
              <w:rPr>
                <w:sz w:val="26"/>
              </w:rPr>
            </w:pPr>
          </w:p>
        </w:tc>
      </w:tr>
      <w:tr w:rsidR="00F65042">
        <w:trPr>
          <w:trHeight w:val="396"/>
        </w:trPr>
        <w:tc>
          <w:tcPr>
            <w:tcW w:w="535" w:type="dxa"/>
            <w:tcBorders>
              <w:top w:val="nil"/>
            </w:tcBorders>
          </w:tcPr>
          <w:p w:rsidR="00F65042" w:rsidRDefault="00F65042">
            <w:pPr>
              <w:pStyle w:val="TableParagraph"/>
              <w:ind w:left="0"/>
              <w:rPr>
                <w:sz w:val="26"/>
              </w:rPr>
            </w:pPr>
          </w:p>
        </w:tc>
        <w:tc>
          <w:tcPr>
            <w:tcW w:w="3668" w:type="dxa"/>
            <w:tcBorders>
              <w:top w:val="nil"/>
            </w:tcBorders>
          </w:tcPr>
          <w:p w:rsidR="00F65042" w:rsidRDefault="00ED21B0">
            <w:pPr>
              <w:pStyle w:val="TableParagraph"/>
              <w:spacing w:before="18"/>
              <w:rPr>
                <w:sz w:val="28"/>
              </w:rPr>
            </w:pPr>
            <w:r>
              <w:rPr>
                <w:sz w:val="28"/>
              </w:rPr>
              <w:t>в</w:t>
            </w:r>
            <w:r>
              <w:rPr>
                <w:spacing w:val="-2"/>
                <w:sz w:val="28"/>
              </w:rPr>
              <w:t xml:space="preserve"> </w:t>
            </w:r>
            <w:r>
              <w:rPr>
                <w:sz w:val="28"/>
              </w:rPr>
              <w:t>работе</w:t>
            </w:r>
            <w:r>
              <w:rPr>
                <w:spacing w:val="-1"/>
                <w:sz w:val="28"/>
              </w:rPr>
              <w:t xml:space="preserve"> </w:t>
            </w:r>
            <w:r>
              <w:rPr>
                <w:spacing w:val="-2"/>
                <w:sz w:val="28"/>
              </w:rPr>
              <w:t>врача</w:t>
            </w:r>
          </w:p>
        </w:tc>
        <w:tc>
          <w:tcPr>
            <w:tcW w:w="2693" w:type="dxa"/>
            <w:tcBorders>
              <w:top w:val="nil"/>
            </w:tcBorders>
          </w:tcPr>
          <w:p w:rsidR="00F65042" w:rsidRDefault="00F65042">
            <w:pPr>
              <w:pStyle w:val="TableParagraph"/>
              <w:ind w:left="0"/>
              <w:rPr>
                <w:sz w:val="26"/>
              </w:rPr>
            </w:pPr>
          </w:p>
        </w:tc>
        <w:tc>
          <w:tcPr>
            <w:tcW w:w="2708" w:type="dxa"/>
            <w:vMerge/>
            <w:tcBorders>
              <w:top w:val="nil"/>
              <w:bottom w:val="nil"/>
            </w:tcBorders>
          </w:tcPr>
          <w:p w:rsidR="00F65042" w:rsidRDefault="00F65042">
            <w:pPr>
              <w:rPr>
                <w:sz w:val="2"/>
                <w:szCs w:val="2"/>
              </w:rPr>
            </w:pPr>
          </w:p>
        </w:tc>
      </w:tr>
      <w:tr w:rsidR="00F65042">
        <w:trPr>
          <w:trHeight w:val="344"/>
        </w:trPr>
        <w:tc>
          <w:tcPr>
            <w:tcW w:w="535" w:type="dxa"/>
            <w:tcBorders>
              <w:bottom w:val="nil"/>
            </w:tcBorders>
          </w:tcPr>
          <w:p w:rsidR="00F65042" w:rsidRDefault="00ED21B0">
            <w:pPr>
              <w:pStyle w:val="TableParagraph"/>
              <w:spacing w:line="315" w:lineRule="exact"/>
              <w:ind w:left="66"/>
              <w:jc w:val="center"/>
              <w:rPr>
                <w:sz w:val="28"/>
              </w:rPr>
            </w:pPr>
            <w:r>
              <w:rPr>
                <w:spacing w:val="-5"/>
                <w:sz w:val="28"/>
              </w:rPr>
              <w:t>2.</w:t>
            </w:r>
          </w:p>
        </w:tc>
        <w:tc>
          <w:tcPr>
            <w:tcW w:w="3668" w:type="dxa"/>
            <w:tcBorders>
              <w:bottom w:val="nil"/>
            </w:tcBorders>
          </w:tcPr>
          <w:p w:rsidR="00F65042" w:rsidRDefault="00ED21B0">
            <w:pPr>
              <w:pStyle w:val="TableParagraph"/>
              <w:spacing w:line="315" w:lineRule="exact"/>
              <w:rPr>
                <w:sz w:val="28"/>
              </w:rPr>
            </w:pPr>
            <w:r>
              <w:rPr>
                <w:sz w:val="28"/>
              </w:rPr>
              <w:t>Тема</w:t>
            </w:r>
            <w:r>
              <w:rPr>
                <w:spacing w:val="-2"/>
                <w:sz w:val="28"/>
              </w:rPr>
              <w:t xml:space="preserve"> </w:t>
            </w:r>
            <w:r>
              <w:rPr>
                <w:sz w:val="28"/>
              </w:rPr>
              <w:t>(раздел)</w:t>
            </w:r>
            <w:r>
              <w:rPr>
                <w:spacing w:val="-4"/>
                <w:sz w:val="28"/>
              </w:rPr>
              <w:t xml:space="preserve"> </w:t>
            </w:r>
            <w:r>
              <w:rPr>
                <w:sz w:val="28"/>
              </w:rPr>
              <w:t>2.</w:t>
            </w:r>
            <w:r>
              <w:rPr>
                <w:spacing w:val="-1"/>
                <w:sz w:val="28"/>
              </w:rPr>
              <w:t xml:space="preserve"> </w:t>
            </w:r>
            <w:r>
              <w:rPr>
                <w:spacing w:val="-2"/>
                <w:sz w:val="28"/>
              </w:rPr>
              <w:t>Влияние</w:t>
            </w:r>
          </w:p>
        </w:tc>
        <w:tc>
          <w:tcPr>
            <w:tcW w:w="2693" w:type="dxa"/>
            <w:tcBorders>
              <w:bottom w:val="nil"/>
            </w:tcBorders>
          </w:tcPr>
          <w:p w:rsidR="00F65042" w:rsidRDefault="00ED21B0">
            <w:pPr>
              <w:pStyle w:val="TableParagraph"/>
              <w:spacing w:line="313" w:lineRule="exact"/>
              <w:ind w:left="0" w:right="514"/>
              <w:jc w:val="right"/>
              <w:rPr>
                <w:sz w:val="28"/>
              </w:rPr>
            </w:pPr>
            <w:r>
              <w:rPr>
                <w:sz w:val="28"/>
              </w:rPr>
              <w:t>ОПК-3,</w:t>
            </w:r>
            <w:r>
              <w:rPr>
                <w:spacing w:val="-7"/>
                <w:sz w:val="28"/>
              </w:rPr>
              <w:t xml:space="preserve"> </w:t>
            </w:r>
            <w:r>
              <w:rPr>
                <w:sz w:val="28"/>
              </w:rPr>
              <w:t>ПК-</w:t>
            </w:r>
            <w:r>
              <w:rPr>
                <w:spacing w:val="-10"/>
                <w:sz w:val="28"/>
              </w:rPr>
              <w:t>3</w:t>
            </w:r>
          </w:p>
        </w:tc>
        <w:tc>
          <w:tcPr>
            <w:tcW w:w="2708" w:type="dxa"/>
            <w:vMerge/>
            <w:tcBorders>
              <w:top w:val="nil"/>
              <w:bottom w:val="nil"/>
            </w:tcBorders>
          </w:tcPr>
          <w:p w:rsidR="00F65042" w:rsidRDefault="00F65042">
            <w:pPr>
              <w:rPr>
                <w:sz w:val="2"/>
                <w:szCs w:val="2"/>
              </w:rPr>
            </w:pPr>
          </w:p>
        </w:tc>
      </w:tr>
      <w:tr w:rsidR="00F65042">
        <w:trPr>
          <w:trHeight w:val="369"/>
        </w:trPr>
        <w:tc>
          <w:tcPr>
            <w:tcW w:w="535" w:type="dxa"/>
            <w:tcBorders>
              <w:top w:val="nil"/>
              <w:bottom w:val="nil"/>
            </w:tcBorders>
          </w:tcPr>
          <w:p w:rsidR="00F65042" w:rsidRDefault="00F65042">
            <w:pPr>
              <w:pStyle w:val="TableParagraph"/>
              <w:ind w:left="0"/>
              <w:rPr>
                <w:sz w:val="26"/>
              </w:rPr>
            </w:pPr>
          </w:p>
        </w:tc>
        <w:tc>
          <w:tcPr>
            <w:tcW w:w="3668" w:type="dxa"/>
            <w:tcBorders>
              <w:top w:val="nil"/>
              <w:bottom w:val="nil"/>
            </w:tcBorders>
          </w:tcPr>
          <w:p w:rsidR="00F65042" w:rsidRDefault="00ED21B0">
            <w:pPr>
              <w:pStyle w:val="TableParagraph"/>
              <w:spacing w:before="18"/>
              <w:rPr>
                <w:sz w:val="28"/>
              </w:rPr>
            </w:pPr>
            <w:r>
              <w:rPr>
                <w:sz w:val="28"/>
              </w:rPr>
              <w:t>процессов</w:t>
            </w:r>
            <w:r>
              <w:rPr>
                <w:spacing w:val="-7"/>
                <w:sz w:val="28"/>
              </w:rPr>
              <w:t xml:space="preserve"> </w:t>
            </w:r>
            <w:r>
              <w:rPr>
                <w:spacing w:val="-2"/>
                <w:sz w:val="28"/>
              </w:rPr>
              <w:t>гуманизации</w:t>
            </w:r>
          </w:p>
        </w:tc>
        <w:tc>
          <w:tcPr>
            <w:tcW w:w="2693" w:type="dxa"/>
            <w:tcBorders>
              <w:top w:val="nil"/>
              <w:bottom w:val="nil"/>
            </w:tcBorders>
          </w:tcPr>
          <w:p w:rsidR="00F65042" w:rsidRDefault="00F65042">
            <w:pPr>
              <w:pStyle w:val="TableParagraph"/>
              <w:ind w:left="0"/>
              <w:rPr>
                <w:sz w:val="26"/>
              </w:rPr>
            </w:pPr>
          </w:p>
        </w:tc>
        <w:tc>
          <w:tcPr>
            <w:tcW w:w="2708" w:type="dxa"/>
            <w:vMerge/>
            <w:tcBorders>
              <w:top w:val="nil"/>
              <w:bottom w:val="nil"/>
            </w:tcBorders>
          </w:tcPr>
          <w:p w:rsidR="00F65042" w:rsidRDefault="00F65042">
            <w:pPr>
              <w:rPr>
                <w:sz w:val="2"/>
                <w:szCs w:val="2"/>
              </w:rPr>
            </w:pPr>
          </w:p>
        </w:tc>
      </w:tr>
      <w:tr w:rsidR="00F65042">
        <w:trPr>
          <w:trHeight w:val="370"/>
        </w:trPr>
        <w:tc>
          <w:tcPr>
            <w:tcW w:w="535" w:type="dxa"/>
            <w:tcBorders>
              <w:top w:val="nil"/>
              <w:bottom w:val="nil"/>
            </w:tcBorders>
          </w:tcPr>
          <w:p w:rsidR="00F65042" w:rsidRDefault="00F65042">
            <w:pPr>
              <w:pStyle w:val="TableParagraph"/>
              <w:ind w:left="0"/>
              <w:rPr>
                <w:sz w:val="26"/>
              </w:rPr>
            </w:pPr>
          </w:p>
        </w:tc>
        <w:tc>
          <w:tcPr>
            <w:tcW w:w="3668" w:type="dxa"/>
            <w:tcBorders>
              <w:top w:val="nil"/>
              <w:bottom w:val="nil"/>
            </w:tcBorders>
          </w:tcPr>
          <w:p w:rsidR="00F65042" w:rsidRDefault="00ED21B0">
            <w:pPr>
              <w:pStyle w:val="TableParagraph"/>
              <w:spacing w:before="18"/>
              <w:rPr>
                <w:sz w:val="28"/>
              </w:rPr>
            </w:pPr>
            <w:r>
              <w:rPr>
                <w:sz w:val="28"/>
              </w:rPr>
              <w:t>общества</w:t>
            </w:r>
            <w:r>
              <w:rPr>
                <w:spacing w:val="-4"/>
                <w:sz w:val="28"/>
              </w:rPr>
              <w:t xml:space="preserve"> </w:t>
            </w:r>
            <w:r>
              <w:rPr>
                <w:sz w:val="28"/>
              </w:rPr>
              <w:t>на</w:t>
            </w:r>
            <w:r>
              <w:rPr>
                <w:spacing w:val="-2"/>
                <w:sz w:val="28"/>
              </w:rPr>
              <w:t xml:space="preserve"> медицинскую</w:t>
            </w:r>
          </w:p>
        </w:tc>
        <w:tc>
          <w:tcPr>
            <w:tcW w:w="2693" w:type="dxa"/>
            <w:tcBorders>
              <w:top w:val="nil"/>
              <w:bottom w:val="nil"/>
            </w:tcBorders>
          </w:tcPr>
          <w:p w:rsidR="00F65042" w:rsidRDefault="00F65042">
            <w:pPr>
              <w:pStyle w:val="TableParagraph"/>
              <w:ind w:left="0"/>
              <w:rPr>
                <w:sz w:val="26"/>
              </w:rPr>
            </w:pPr>
          </w:p>
        </w:tc>
        <w:tc>
          <w:tcPr>
            <w:tcW w:w="2708" w:type="dxa"/>
            <w:vMerge/>
            <w:tcBorders>
              <w:top w:val="nil"/>
              <w:bottom w:val="nil"/>
            </w:tcBorders>
          </w:tcPr>
          <w:p w:rsidR="00F65042" w:rsidRDefault="00F65042">
            <w:pPr>
              <w:rPr>
                <w:sz w:val="2"/>
                <w:szCs w:val="2"/>
              </w:rPr>
            </w:pPr>
          </w:p>
        </w:tc>
      </w:tr>
      <w:tr w:rsidR="00F65042">
        <w:trPr>
          <w:trHeight w:val="395"/>
        </w:trPr>
        <w:tc>
          <w:tcPr>
            <w:tcW w:w="535" w:type="dxa"/>
            <w:tcBorders>
              <w:top w:val="nil"/>
            </w:tcBorders>
          </w:tcPr>
          <w:p w:rsidR="00F65042" w:rsidRDefault="00F65042">
            <w:pPr>
              <w:pStyle w:val="TableParagraph"/>
              <w:ind w:left="0"/>
              <w:rPr>
                <w:sz w:val="26"/>
              </w:rPr>
            </w:pPr>
          </w:p>
        </w:tc>
        <w:tc>
          <w:tcPr>
            <w:tcW w:w="3668" w:type="dxa"/>
            <w:tcBorders>
              <w:top w:val="nil"/>
            </w:tcBorders>
          </w:tcPr>
          <w:p w:rsidR="00F65042" w:rsidRDefault="00ED21B0">
            <w:pPr>
              <w:pStyle w:val="TableParagraph"/>
              <w:spacing w:before="19"/>
              <w:rPr>
                <w:sz w:val="28"/>
              </w:rPr>
            </w:pPr>
            <w:r>
              <w:rPr>
                <w:spacing w:val="-2"/>
                <w:sz w:val="28"/>
              </w:rPr>
              <w:t>практику</w:t>
            </w:r>
          </w:p>
        </w:tc>
        <w:tc>
          <w:tcPr>
            <w:tcW w:w="2693" w:type="dxa"/>
            <w:tcBorders>
              <w:top w:val="nil"/>
            </w:tcBorders>
          </w:tcPr>
          <w:p w:rsidR="00F65042" w:rsidRDefault="00F65042">
            <w:pPr>
              <w:pStyle w:val="TableParagraph"/>
              <w:ind w:left="0"/>
              <w:rPr>
                <w:sz w:val="26"/>
              </w:rPr>
            </w:pPr>
          </w:p>
        </w:tc>
        <w:tc>
          <w:tcPr>
            <w:tcW w:w="2708" w:type="dxa"/>
            <w:vMerge/>
            <w:tcBorders>
              <w:top w:val="nil"/>
              <w:bottom w:val="nil"/>
            </w:tcBorders>
          </w:tcPr>
          <w:p w:rsidR="00F65042" w:rsidRDefault="00F65042">
            <w:pPr>
              <w:rPr>
                <w:sz w:val="2"/>
                <w:szCs w:val="2"/>
              </w:rPr>
            </w:pPr>
          </w:p>
        </w:tc>
      </w:tr>
    </w:tbl>
    <w:p w:rsidR="00F65042" w:rsidRDefault="00F65042">
      <w:pPr>
        <w:rPr>
          <w:sz w:val="2"/>
          <w:szCs w:val="2"/>
        </w:rPr>
        <w:sectPr w:rsidR="00F65042">
          <w:footerReference w:type="default" r:id="rId62"/>
          <w:pgSz w:w="11910" w:h="16840"/>
          <w:pgMar w:top="1340" w:right="283" w:bottom="280" w:left="1417" w:header="0" w:footer="0"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668"/>
        <w:gridCol w:w="2693"/>
        <w:gridCol w:w="2708"/>
      </w:tblGrid>
      <w:tr w:rsidR="00F65042">
        <w:trPr>
          <w:trHeight w:val="1113"/>
        </w:trPr>
        <w:tc>
          <w:tcPr>
            <w:tcW w:w="535" w:type="dxa"/>
          </w:tcPr>
          <w:p w:rsidR="00F65042" w:rsidRDefault="00ED21B0">
            <w:pPr>
              <w:pStyle w:val="TableParagraph"/>
              <w:spacing w:line="317" w:lineRule="exact"/>
              <w:ind w:left="66"/>
              <w:jc w:val="center"/>
              <w:rPr>
                <w:sz w:val="28"/>
              </w:rPr>
            </w:pPr>
            <w:r>
              <w:rPr>
                <w:spacing w:val="-5"/>
                <w:sz w:val="28"/>
              </w:rPr>
              <w:lastRenderedPageBreak/>
              <w:t>3.</w:t>
            </w:r>
          </w:p>
        </w:tc>
        <w:tc>
          <w:tcPr>
            <w:tcW w:w="3668" w:type="dxa"/>
          </w:tcPr>
          <w:p w:rsidR="00F65042" w:rsidRDefault="00ED21B0">
            <w:pPr>
              <w:pStyle w:val="TableParagraph"/>
              <w:spacing w:line="317" w:lineRule="exact"/>
              <w:rPr>
                <w:sz w:val="28"/>
              </w:rPr>
            </w:pPr>
            <w:r>
              <w:rPr>
                <w:sz w:val="28"/>
              </w:rPr>
              <w:t>Тема</w:t>
            </w:r>
            <w:r>
              <w:rPr>
                <w:spacing w:val="-3"/>
                <w:sz w:val="28"/>
              </w:rPr>
              <w:t xml:space="preserve"> </w:t>
            </w:r>
            <w:r>
              <w:rPr>
                <w:sz w:val="28"/>
              </w:rPr>
              <w:t>(раздел)</w:t>
            </w:r>
            <w:r>
              <w:rPr>
                <w:spacing w:val="-4"/>
                <w:sz w:val="28"/>
              </w:rPr>
              <w:t xml:space="preserve"> </w:t>
            </w:r>
            <w:r>
              <w:rPr>
                <w:spacing w:val="-5"/>
                <w:sz w:val="28"/>
              </w:rPr>
              <w:t>3.</w:t>
            </w:r>
          </w:p>
          <w:p w:rsidR="00F65042" w:rsidRDefault="00ED21B0">
            <w:pPr>
              <w:pStyle w:val="TableParagraph"/>
              <w:spacing w:before="13" w:line="370" w:lineRule="exact"/>
              <w:rPr>
                <w:sz w:val="28"/>
              </w:rPr>
            </w:pPr>
            <w:r>
              <w:rPr>
                <w:sz w:val="28"/>
              </w:rPr>
              <w:t>Педагогическая</w:t>
            </w:r>
            <w:r>
              <w:rPr>
                <w:spacing w:val="-18"/>
                <w:sz w:val="28"/>
              </w:rPr>
              <w:t xml:space="preserve"> </w:t>
            </w:r>
            <w:r>
              <w:rPr>
                <w:sz w:val="28"/>
              </w:rPr>
              <w:t>ситуация</w:t>
            </w:r>
            <w:r>
              <w:rPr>
                <w:spacing w:val="-17"/>
                <w:sz w:val="28"/>
              </w:rPr>
              <w:t xml:space="preserve"> </w:t>
            </w:r>
            <w:r>
              <w:rPr>
                <w:sz w:val="28"/>
              </w:rPr>
              <w:t>в работе врача</w:t>
            </w:r>
          </w:p>
        </w:tc>
        <w:tc>
          <w:tcPr>
            <w:tcW w:w="2693" w:type="dxa"/>
          </w:tcPr>
          <w:p w:rsidR="00F65042" w:rsidRDefault="00ED21B0">
            <w:pPr>
              <w:pStyle w:val="TableParagraph"/>
              <w:spacing w:line="315" w:lineRule="exact"/>
              <w:ind w:left="61"/>
              <w:jc w:val="center"/>
              <w:rPr>
                <w:sz w:val="28"/>
              </w:rPr>
            </w:pPr>
            <w:r>
              <w:rPr>
                <w:sz w:val="28"/>
              </w:rPr>
              <w:t>ОПК-3,</w:t>
            </w:r>
            <w:r>
              <w:rPr>
                <w:spacing w:val="-7"/>
                <w:sz w:val="28"/>
              </w:rPr>
              <w:t xml:space="preserve"> </w:t>
            </w:r>
            <w:r>
              <w:rPr>
                <w:sz w:val="28"/>
              </w:rPr>
              <w:t>ПК-</w:t>
            </w:r>
            <w:r>
              <w:rPr>
                <w:spacing w:val="-10"/>
                <w:sz w:val="28"/>
              </w:rPr>
              <w:t>3</w:t>
            </w:r>
          </w:p>
        </w:tc>
        <w:tc>
          <w:tcPr>
            <w:tcW w:w="2708" w:type="dxa"/>
            <w:vMerge w:val="restart"/>
            <w:tcBorders>
              <w:top w:val="nil"/>
            </w:tcBorders>
          </w:tcPr>
          <w:p w:rsidR="00F65042" w:rsidRDefault="00F65042">
            <w:pPr>
              <w:pStyle w:val="TableParagraph"/>
              <w:ind w:left="0"/>
              <w:rPr>
                <w:b/>
                <w:sz w:val="28"/>
              </w:rPr>
            </w:pPr>
          </w:p>
          <w:p w:rsidR="00F65042" w:rsidRDefault="00F65042">
            <w:pPr>
              <w:pStyle w:val="TableParagraph"/>
              <w:ind w:left="0"/>
              <w:rPr>
                <w:b/>
                <w:sz w:val="28"/>
              </w:rPr>
            </w:pPr>
          </w:p>
          <w:p w:rsidR="00F65042" w:rsidRDefault="00F65042">
            <w:pPr>
              <w:pStyle w:val="TableParagraph"/>
              <w:spacing w:before="47"/>
              <w:ind w:left="0"/>
              <w:rPr>
                <w:b/>
                <w:sz w:val="28"/>
              </w:rPr>
            </w:pPr>
          </w:p>
          <w:p w:rsidR="00F65042" w:rsidRDefault="00ED21B0">
            <w:pPr>
              <w:pStyle w:val="TableParagraph"/>
              <w:ind w:left="115" w:right="145" w:hanging="10"/>
              <w:jc w:val="both"/>
              <w:rPr>
                <w:sz w:val="28"/>
              </w:rPr>
            </w:pPr>
            <w:r>
              <w:rPr>
                <w:sz w:val="28"/>
              </w:rPr>
              <w:t>Собеседование - 3,0 Модульный</w:t>
            </w:r>
            <w:r>
              <w:rPr>
                <w:spacing w:val="-18"/>
                <w:sz w:val="28"/>
              </w:rPr>
              <w:t xml:space="preserve"> </w:t>
            </w:r>
            <w:r>
              <w:rPr>
                <w:sz w:val="28"/>
              </w:rPr>
              <w:t>тест-1,0 Зачет -1,0</w:t>
            </w:r>
          </w:p>
        </w:tc>
      </w:tr>
      <w:tr w:rsidR="00F65042">
        <w:trPr>
          <w:trHeight w:val="738"/>
        </w:trPr>
        <w:tc>
          <w:tcPr>
            <w:tcW w:w="535" w:type="dxa"/>
          </w:tcPr>
          <w:p w:rsidR="00F65042" w:rsidRDefault="00ED21B0">
            <w:pPr>
              <w:pStyle w:val="TableParagraph"/>
              <w:spacing w:line="315" w:lineRule="exact"/>
              <w:ind w:left="66"/>
              <w:jc w:val="center"/>
              <w:rPr>
                <w:sz w:val="28"/>
              </w:rPr>
            </w:pPr>
            <w:r>
              <w:rPr>
                <w:spacing w:val="-5"/>
                <w:sz w:val="28"/>
              </w:rPr>
              <w:t>4.</w:t>
            </w:r>
          </w:p>
        </w:tc>
        <w:tc>
          <w:tcPr>
            <w:tcW w:w="3668" w:type="dxa"/>
          </w:tcPr>
          <w:p w:rsidR="00F65042" w:rsidRDefault="00ED21B0">
            <w:pPr>
              <w:pStyle w:val="TableParagraph"/>
              <w:spacing w:line="315" w:lineRule="exact"/>
              <w:rPr>
                <w:sz w:val="28"/>
              </w:rPr>
            </w:pPr>
            <w:r>
              <w:rPr>
                <w:sz w:val="28"/>
              </w:rPr>
              <w:t>Тема</w:t>
            </w:r>
            <w:r>
              <w:rPr>
                <w:spacing w:val="-2"/>
                <w:sz w:val="28"/>
              </w:rPr>
              <w:t xml:space="preserve"> </w:t>
            </w:r>
            <w:r>
              <w:rPr>
                <w:sz w:val="28"/>
              </w:rPr>
              <w:t>(раздел)</w:t>
            </w:r>
            <w:r>
              <w:rPr>
                <w:spacing w:val="-4"/>
                <w:sz w:val="28"/>
              </w:rPr>
              <w:t xml:space="preserve"> </w:t>
            </w:r>
            <w:r>
              <w:rPr>
                <w:sz w:val="28"/>
              </w:rPr>
              <w:t>4.</w:t>
            </w:r>
            <w:r>
              <w:rPr>
                <w:spacing w:val="-1"/>
                <w:sz w:val="28"/>
              </w:rPr>
              <w:t xml:space="preserve"> </w:t>
            </w:r>
            <w:r>
              <w:rPr>
                <w:spacing w:val="-2"/>
                <w:sz w:val="28"/>
              </w:rPr>
              <w:t>Конфликты</w:t>
            </w:r>
          </w:p>
          <w:p w:rsidR="00F65042" w:rsidRDefault="00ED21B0">
            <w:pPr>
              <w:pStyle w:val="TableParagraph"/>
              <w:spacing w:before="47"/>
              <w:rPr>
                <w:sz w:val="28"/>
              </w:rPr>
            </w:pPr>
            <w:r>
              <w:rPr>
                <w:sz w:val="28"/>
              </w:rPr>
              <w:t>в</w:t>
            </w:r>
            <w:r>
              <w:rPr>
                <w:spacing w:val="-1"/>
                <w:sz w:val="28"/>
              </w:rPr>
              <w:t xml:space="preserve"> </w:t>
            </w:r>
            <w:r>
              <w:rPr>
                <w:spacing w:val="-2"/>
                <w:sz w:val="28"/>
              </w:rPr>
              <w:t>медицине</w:t>
            </w:r>
          </w:p>
        </w:tc>
        <w:tc>
          <w:tcPr>
            <w:tcW w:w="2693" w:type="dxa"/>
          </w:tcPr>
          <w:p w:rsidR="00F65042" w:rsidRDefault="00ED21B0">
            <w:pPr>
              <w:pStyle w:val="TableParagraph"/>
              <w:spacing w:line="312" w:lineRule="exact"/>
              <w:ind w:left="61"/>
              <w:jc w:val="center"/>
              <w:rPr>
                <w:sz w:val="28"/>
              </w:rPr>
            </w:pPr>
            <w:r>
              <w:rPr>
                <w:sz w:val="28"/>
              </w:rPr>
              <w:t>ОПК-3,</w:t>
            </w:r>
            <w:r>
              <w:rPr>
                <w:spacing w:val="-7"/>
                <w:sz w:val="28"/>
              </w:rPr>
              <w:t xml:space="preserve"> </w:t>
            </w:r>
            <w:r>
              <w:rPr>
                <w:sz w:val="28"/>
              </w:rPr>
              <w:t>ПК-</w:t>
            </w:r>
            <w:r>
              <w:rPr>
                <w:spacing w:val="-10"/>
                <w:sz w:val="28"/>
              </w:rPr>
              <w:t>3</w:t>
            </w:r>
          </w:p>
        </w:tc>
        <w:tc>
          <w:tcPr>
            <w:tcW w:w="2708" w:type="dxa"/>
            <w:vMerge/>
            <w:tcBorders>
              <w:top w:val="nil"/>
            </w:tcBorders>
          </w:tcPr>
          <w:p w:rsidR="00F65042" w:rsidRDefault="00F65042">
            <w:pPr>
              <w:rPr>
                <w:sz w:val="2"/>
                <w:szCs w:val="2"/>
              </w:rPr>
            </w:pPr>
          </w:p>
        </w:tc>
      </w:tr>
      <w:tr w:rsidR="00F65042">
        <w:trPr>
          <w:trHeight w:val="1110"/>
        </w:trPr>
        <w:tc>
          <w:tcPr>
            <w:tcW w:w="535" w:type="dxa"/>
          </w:tcPr>
          <w:p w:rsidR="00F65042" w:rsidRDefault="00ED21B0">
            <w:pPr>
              <w:pStyle w:val="TableParagraph"/>
              <w:spacing w:line="315" w:lineRule="exact"/>
              <w:ind w:left="66"/>
              <w:jc w:val="center"/>
              <w:rPr>
                <w:sz w:val="28"/>
              </w:rPr>
            </w:pPr>
            <w:r>
              <w:rPr>
                <w:spacing w:val="-5"/>
                <w:sz w:val="28"/>
              </w:rPr>
              <w:t>5.</w:t>
            </w:r>
          </w:p>
        </w:tc>
        <w:tc>
          <w:tcPr>
            <w:tcW w:w="3668" w:type="dxa"/>
          </w:tcPr>
          <w:p w:rsidR="00F65042" w:rsidRDefault="00ED21B0">
            <w:pPr>
              <w:pStyle w:val="TableParagraph"/>
              <w:spacing w:line="315" w:lineRule="exact"/>
              <w:rPr>
                <w:sz w:val="28"/>
              </w:rPr>
            </w:pPr>
            <w:r>
              <w:rPr>
                <w:sz w:val="28"/>
              </w:rPr>
              <w:t>Тема</w:t>
            </w:r>
            <w:r>
              <w:rPr>
                <w:spacing w:val="-3"/>
                <w:sz w:val="28"/>
              </w:rPr>
              <w:t xml:space="preserve"> </w:t>
            </w:r>
            <w:r>
              <w:rPr>
                <w:sz w:val="28"/>
              </w:rPr>
              <w:t>(раздел)</w:t>
            </w:r>
            <w:r>
              <w:rPr>
                <w:spacing w:val="-4"/>
                <w:sz w:val="28"/>
              </w:rPr>
              <w:t xml:space="preserve"> </w:t>
            </w:r>
            <w:r>
              <w:rPr>
                <w:spacing w:val="-5"/>
                <w:sz w:val="28"/>
              </w:rPr>
              <w:t>5.</w:t>
            </w:r>
          </w:p>
          <w:p w:rsidR="00F65042" w:rsidRDefault="00ED21B0">
            <w:pPr>
              <w:pStyle w:val="TableParagraph"/>
              <w:spacing w:before="2" w:line="370" w:lineRule="atLeast"/>
              <w:rPr>
                <w:sz w:val="28"/>
              </w:rPr>
            </w:pPr>
            <w:r>
              <w:rPr>
                <w:sz w:val="28"/>
              </w:rPr>
              <w:t>Профилактическая</w:t>
            </w:r>
            <w:r>
              <w:rPr>
                <w:spacing w:val="-18"/>
                <w:sz w:val="28"/>
              </w:rPr>
              <w:t xml:space="preserve"> </w:t>
            </w:r>
            <w:r>
              <w:rPr>
                <w:sz w:val="28"/>
              </w:rPr>
              <w:t>медицина и работа врача</w:t>
            </w:r>
          </w:p>
        </w:tc>
        <w:tc>
          <w:tcPr>
            <w:tcW w:w="2693" w:type="dxa"/>
          </w:tcPr>
          <w:p w:rsidR="00F65042" w:rsidRDefault="00ED21B0">
            <w:pPr>
              <w:pStyle w:val="TableParagraph"/>
              <w:spacing w:line="312" w:lineRule="exact"/>
              <w:ind w:left="61"/>
              <w:jc w:val="center"/>
              <w:rPr>
                <w:sz w:val="28"/>
              </w:rPr>
            </w:pPr>
            <w:r>
              <w:rPr>
                <w:sz w:val="28"/>
              </w:rPr>
              <w:t>ОПК-3,</w:t>
            </w:r>
            <w:r>
              <w:rPr>
                <w:spacing w:val="-7"/>
                <w:sz w:val="28"/>
              </w:rPr>
              <w:t xml:space="preserve"> </w:t>
            </w:r>
            <w:r>
              <w:rPr>
                <w:sz w:val="28"/>
              </w:rPr>
              <w:t>ПК-</w:t>
            </w:r>
            <w:r>
              <w:rPr>
                <w:spacing w:val="-10"/>
                <w:sz w:val="28"/>
              </w:rPr>
              <w:t>3</w:t>
            </w:r>
          </w:p>
        </w:tc>
        <w:tc>
          <w:tcPr>
            <w:tcW w:w="2708" w:type="dxa"/>
            <w:vMerge/>
            <w:tcBorders>
              <w:top w:val="nil"/>
            </w:tcBorders>
          </w:tcPr>
          <w:p w:rsidR="00F65042" w:rsidRDefault="00F65042">
            <w:pPr>
              <w:rPr>
                <w:sz w:val="2"/>
                <w:szCs w:val="2"/>
              </w:rPr>
            </w:pPr>
          </w:p>
        </w:tc>
      </w:tr>
      <w:tr w:rsidR="00F65042">
        <w:trPr>
          <w:trHeight w:val="1110"/>
        </w:trPr>
        <w:tc>
          <w:tcPr>
            <w:tcW w:w="535" w:type="dxa"/>
          </w:tcPr>
          <w:p w:rsidR="00F65042" w:rsidRDefault="00ED21B0">
            <w:pPr>
              <w:pStyle w:val="TableParagraph"/>
              <w:spacing w:line="315" w:lineRule="exact"/>
              <w:ind w:left="66"/>
              <w:jc w:val="center"/>
              <w:rPr>
                <w:sz w:val="28"/>
              </w:rPr>
            </w:pPr>
            <w:r>
              <w:rPr>
                <w:spacing w:val="-5"/>
                <w:sz w:val="28"/>
              </w:rPr>
              <w:t>6.</w:t>
            </w:r>
          </w:p>
        </w:tc>
        <w:tc>
          <w:tcPr>
            <w:tcW w:w="3668" w:type="dxa"/>
          </w:tcPr>
          <w:p w:rsidR="00F65042" w:rsidRDefault="00ED21B0">
            <w:pPr>
              <w:pStyle w:val="TableParagraph"/>
              <w:spacing w:line="315" w:lineRule="exact"/>
              <w:rPr>
                <w:sz w:val="28"/>
              </w:rPr>
            </w:pPr>
            <w:r>
              <w:rPr>
                <w:sz w:val="28"/>
              </w:rPr>
              <w:t>Тема</w:t>
            </w:r>
            <w:r>
              <w:rPr>
                <w:spacing w:val="-2"/>
                <w:sz w:val="28"/>
              </w:rPr>
              <w:t xml:space="preserve"> </w:t>
            </w:r>
            <w:r>
              <w:rPr>
                <w:sz w:val="28"/>
              </w:rPr>
              <w:t>(раздел)</w:t>
            </w:r>
            <w:r>
              <w:rPr>
                <w:spacing w:val="-4"/>
                <w:sz w:val="28"/>
              </w:rPr>
              <w:t xml:space="preserve"> </w:t>
            </w:r>
            <w:r>
              <w:rPr>
                <w:sz w:val="28"/>
              </w:rPr>
              <w:t>6.</w:t>
            </w:r>
            <w:r>
              <w:rPr>
                <w:spacing w:val="-1"/>
                <w:sz w:val="28"/>
              </w:rPr>
              <w:t xml:space="preserve"> </w:t>
            </w:r>
            <w:r>
              <w:rPr>
                <w:spacing w:val="-2"/>
                <w:sz w:val="28"/>
              </w:rPr>
              <w:t>Отношение</w:t>
            </w:r>
          </w:p>
          <w:p w:rsidR="00F65042" w:rsidRDefault="00ED21B0">
            <w:pPr>
              <w:pStyle w:val="TableParagraph"/>
              <w:spacing w:before="2" w:line="370" w:lineRule="atLeast"/>
              <w:rPr>
                <w:sz w:val="28"/>
              </w:rPr>
            </w:pPr>
            <w:r>
              <w:rPr>
                <w:sz w:val="28"/>
              </w:rPr>
              <w:t>к</w:t>
            </w:r>
            <w:r>
              <w:rPr>
                <w:spacing w:val="-12"/>
                <w:sz w:val="28"/>
              </w:rPr>
              <w:t xml:space="preserve"> </w:t>
            </w:r>
            <w:r>
              <w:rPr>
                <w:sz w:val="28"/>
              </w:rPr>
              <w:t>здоровью</w:t>
            </w:r>
            <w:r>
              <w:rPr>
                <w:spacing w:val="-14"/>
                <w:sz w:val="28"/>
              </w:rPr>
              <w:t xml:space="preserve"> </w:t>
            </w:r>
            <w:r>
              <w:rPr>
                <w:sz w:val="28"/>
              </w:rPr>
              <w:t>–</w:t>
            </w:r>
            <w:r>
              <w:rPr>
                <w:spacing w:val="-12"/>
                <w:sz w:val="28"/>
              </w:rPr>
              <w:t xml:space="preserve"> </w:t>
            </w:r>
            <w:r>
              <w:rPr>
                <w:sz w:val="28"/>
              </w:rPr>
              <w:t xml:space="preserve">практический </w:t>
            </w:r>
            <w:r>
              <w:rPr>
                <w:spacing w:val="-2"/>
                <w:sz w:val="28"/>
              </w:rPr>
              <w:t>подход</w:t>
            </w:r>
          </w:p>
        </w:tc>
        <w:tc>
          <w:tcPr>
            <w:tcW w:w="2693" w:type="dxa"/>
          </w:tcPr>
          <w:p w:rsidR="00F65042" w:rsidRDefault="00ED21B0">
            <w:pPr>
              <w:pStyle w:val="TableParagraph"/>
              <w:spacing w:line="312" w:lineRule="exact"/>
              <w:ind w:left="61"/>
              <w:jc w:val="center"/>
              <w:rPr>
                <w:sz w:val="28"/>
              </w:rPr>
            </w:pPr>
            <w:r>
              <w:rPr>
                <w:sz w:val="28"/>
              </w:rPr>
              <w:t>ОПК-3,</w:t>
            </w:r>
            <w:r>
              <w:rPr>
                <w:spacing w:val="-7"/>
                <w:sz w:val="28"/>
              </w:rPr>
              <w:t xml:space="preserve"> </w:t>
            </w:r>
            <w:r>
              <w:rPr>
                <w:sz w:val="28"/>
              </w:rPr>
              <w:t>ПК-</w:t>
            </w:r>
            <w:r>
              <w:rPr>
                <w:spacing w:val="-10"/>
                <w:sz w:val="28"/>
              </w:rPr>
              <w:t>3</w:t>
            </w:r>
          </w:p>
        </w:tc>
        <w:tc>
          <w:tcPr>
            <w:tcW w:w="2708" w:type="dxa"/>
            <w:vMerge/>
            <w:tcBorders>
              <w:top w:val="nil"/>
            </w:tcBorders>
          </w:tcPr>
          <w:p w:rsidR="00F65042" w:rsidRDefault="00F65042">
            <w:pPr>
              <w:rPr>
                <w:sz w:val="2"/>
                <w:szCs w:val="2"/>
              </w:rPr>
            </w:pPr>
          </w:p>
        </w:tc>
      </w:tr>
      <w:tr w:rsidR="00F65042">
        <w:trPr>
          <w:trHeight w:val="1920"/>
        </w:trPr>
        <w:tc>
          <w:tcPr>
            <w:tcW w:w="535" w:type="dxa"/>
          </w:tcPr>
          <w:p w:rsidR="00F65042" w:rsidRDefault="00ED21B0">
            <w:pPr>
              <w:pStyle w:val="TableParagraph"/>
              <w:spacing w:line="315" w:lineRule="exact"/>
              <w:ind w:left="66"/>
              <w:jc w:val="center"/>
              <w:rPr>
                <w:sz w:val="28"/>
              </w:rPr>
            </w:pPr>
            <w:r>
              <w:rPr>
                <w:spacing w:val="-5"/>
                <w:sz w:val="28"/>
              </w:rPr>
              <w:t>7.</w:t>
            </w:r>
          </w:p>
        </w:tc>
        <w:tc>
          <w:tcPr>
            <w:tcW w:w="3668" w:type="dxa"/>
          </w:tcPr>
          <w:p w:rsidR="00F65042" w:rsidRDefault="00ED21B0">
            <w:pPr>
              <w:pStyle w:val="TableParagraph"/>
              <w:spacing w:line="276" w:lineRule="auto"/>
              <w:rPr>
                <w:sz w:val="28"/>
              </w:rPr>
            </w:pPr>
            <w:r>
              <w:rPr>
                <w:sz w:val="28"/>
              </w:rPr>
              <w:t>Тема (раздел) 7. Образовательный</w:t>
            </w:r>
            <w:r>
              <w:rPr>
                <w:spacing w:val="-18"/>
                <w:sz w:val="28"/>
              </w:rPr>
              <w:t xml:space="preserve"> </w:t>
            </w:r>
            <w:r>
              <w:rPr>
                <w:sz w:val="28"/>
              </w:rPr>
              <w:t>потенциал врача: непрерывное</w:t>
            </w:r>
          </w:p>
          <w:p w:rsidR="00F65042" w:rsidRDefault="00ED21B0">
            <w:pPr>
              <w:pStyle w:val="TableParagraph"/>
              <w:spacing w:line="278" w:lineRule="auto"/>
              <w:ind w:right="6"/>
              <w:rPr>
                <w:sz w:val="28"/>
              </w:rPr>
            </w:pPr>
            <w:r>
              <w:rPr>
                <w:sz w:val="28"/>
              </w:rPr>
              <w:t>медицинское образование, его</w:t>
            </w:r>
            <w:r>
              <w:rPr>
                <w:spacing w:val="-11"/>
                <w:sz w:val="28"/>
              </w:rPr>
              <w:t xml:space="preserve"> </w:t>
            </w:r>
            <w:r>
              <w:rPr>
                <w:sz w:val="28"/>
              </w:rPr>
              <w:t>цели,</w:t>
            </w:r>
            <w:r>
              <w:rPr>
                <w:spacing w:val="-13"/>
                <w:sz w:val="28"/>
              </w:rPr>
              <w:t xml:space="preserve"> </w:t>
            </w:r>
            <w:r>
              <w:rPr>
                <w:sz w:val="28"/>
              </w:rPr>
              <w:t>задачи,</w:t>
            </w:r>
            <w:r>
              <w:rPr>
                <w:spacing w:val="-13"/>
                <w:sz w:val="28"/>
              </w:rPr>
              <w:t xml:space="preserve"> </w:t>
            </w:r>
            <w:r>
              <w:rPr>
                <w:sz w:val="28"/>
              </w:rPr>
              <w:t>технологии</w:t>
            </w:r>
          </w:p>
        </w:tc>
        <w:tc>
          <w:tcPr>
            <w:tcW w:w="2693" w:type="dxa"/>
          </w:tcPr>
          <w:p w:rsidR="00F65042" w:rsidRDefault="00ED21B0">
            <w:pPr>
              <w:pStyle w:val="TableParagraph"/>
              <w:spacing w:line="312" w:lineRule="exact"/>
              <w:ind w:left="61"/>
              <w:jc w:val="center"/>
              <w:rPr>
                <w:sz w:val="28"/>
              </w:rPr>
            </w:pPr>
            <w:r>
              <w:rPr>
                <w:sz w:val="28"/>
              </w:rPr>
              <w:t>ОПК-3,</w:t>
            </w:r>
            <w:r>
              <w:rPr>
                <w:spacing w:val="-7"/>
                <w:sz w:val="28"/>
              </w:rPr>
              <w:t xml:space="preserve"> </w:t>
            </w:r>
            <w:r>
              <w:rPr>
                <w:sz w:val="28"/>
              </w:rPr>
              <w:t>ПК-</w:t>
            </w:r>
            <w:r>
              <w:rPr>
                <w:spacing w:val="-10"/>
                <w:sz w:val="28"/>
              </w:rPr>
              <w:t>3</w:t>
            </w:r>
          </w:p>
        </w:tc>
        <w:tc>
          <w:tcPr>
            <w:tcW w:w="2708" w:type="dxa"/>
            <w:vMerge/>
            <w:tcBorders>
              <w:top w:val="nil"/>
            </w:tcBorders>
          </w:tcPr>
          <w:p w:rsidR="00F65042" w:rsidRDefault="00F65042">
            <w:pPr>
              <w:rPr>
                <w:sz w:val="2"/>
                <w:szCs w:val="2"/>
              </w:rPr>
            </w:pPr>
          </w:p>
        </w:tc>
      </w:tr>
      <w:tr w:rsidR="00F65042">
        <w:trPr>
          <w:trHeight w:val="661"/>
        </w:trPr>
        <w:tc>
          <w:tcPr>
            <w:tcW w:w="6896" w:type="dxa"/>
            <w:gridSpan w:val="3"/>
          </w:tcPr>
          <w:p w:rsidR="00F65042" w:rsidRDefault="00ED21B0">
            <w:pPr>
              <w:pStyle w:val="TableParagraph"/>
              <w:spacing w:line="315" w:lineRule="exact"/>
              <w:ind w:left="1962"/>
              <w:rPr>
                <w:sz w:val="28"/>
              </w:rPr>
            </w:pPr>
            <w:r>
              <w:rPr>
                <w:sz w:val="28"/>
              </w:rPr>
              <w:t>Вид</w:t>
            </w:r>
            <w:r>
              <w:rPr>
                <w:spacing w:val="-5"/>
                <w:sz w:val="28"/>
              </w:rPr>
              <w:t xml:space="preserve"> </w:t>
            </w:r>
            <w:r>
              <w:rPr>
                <w:sz w:val="28"/>
              </w:rPr>
              <w:t>итоговой</w:t>
            </w:r>
            <w:r>
              <w:rPr>
                <w:spacing w:val="-2"/>
                <w:sz w:val="28"/>
              </w:rPr>
              <w:t xml:space="preserve"> аттестации</w:t>
            </w:r>
          </w:p>
        </w:tc>
        <w:tc>
          <w:tcPr>
            <w:tcW w:w="2708" w:type="dxa"/>
          </w:tcPr>
          <w:p w:rsidR="00F65042" w:rsidRDefault="00ED21B0">
            <w:pPr>
              <w:pStyle w:val="TableParagraph"/>
              <w:spacing w:line="315" w:lineRule="exact"/>
              <w:ind w:left="70" w:right="6"/>
              <w:jc w:val="center"/>
              <w:rPr>
                <w:sz w:val="28"/>
              </w:rPr>
            </w:pPr>
            <w:r>
              <w:rPr>
                <w:spacing w:val="-2"/>
                <w:sz w:val="28"/>
              </w:rPr>
              <w:t>Зачет</w:t>
            </w:r>
          </w:p>
        </w:tc>
      </w:tr>
    </w:tbl>
    <w:p w:rsidR="00F65042" w:rsidRDefault="00F65042">
      <w:pPr>
        <w:pStyle w:val="TableParagraph"/>
        <w:spacing w:line="315" w:lineRule="exact"/>
        <w:jc w:val="center"/>
        <w:rPr>
          <w:sz w:val="28"/>
        </w:rPr>
        <w:sectPr w:rsidR="00F65042">
          <w:footerReference w:type="default" r:id="rId63"/>
          <w:pgSz w:w="11910" w:h="16840"/>
          <w:pgMar w:top="1100" w:right="283" w:bottom="280" w:left="1417" w:header="0" w:footer="0" w:gutter="0"/>
          <w:cols w:space="720"/>
        </w:sectPr>
      </w:pPr>
    </w:p>
    <w:p w:rsidR="00F65042" w:rsidRDefault="00ED21B0">
      <w:pPr>
        <w:pStyle w:val="a4"/>
        <w:numPr>
          <w:ilvl w:val="0"/>
          <w:numId w:val="176"/>
        </w:numPr>
        <w:tabs>
          <w:tab w:val="left" w:pos="836"/>
          <w:tab w:val="left" w:pos="1364"/>
          <w:tab w:val="left" w:pos="3079"/>
          <w:tab w:val="left" w:pos="4573"/>
          <w:tab w:val="left" w:pos="5938"/>
          <w:tab w:val="left" w:pos="7889"/>
        </w:tabs>
        <w:spacing w:before="72" w:after="14"/>
        <w:ind w:left="285" w:right="552" w:firstLine="0"/>
        <w:jc w:val="left"/>
        <w:rPr>
          <w:b/>
          <w:sz w:val="28"/>
        </w:rPr>
      </w:pPr>
      <w:r>
        <w:rPr>
          <w:b/>
          <w:spacing w:val="-10"/>
          <w:sz w:val="28"/>
        </w:rPr>
        <w:lastRenderedPageBreak/>
        <w:t>В</w:t>
      </w:r>
      <w:r>
        <w:rPr>
          <w:b/>
          <w:sz w:val="28"/>
        </w:rPr>
        <w:tab/>
      </w:r>
      <w:r>
        <w:rPr>
          <w:b/>
          <w:spacing w:val="-2"/>
          <w:sz w:val="28"/>
        </w:rPr>
        <w:t>результате</w:t>
      </w:r>
      <w:r>
        <w:rPr>
          <w:b/>
          <w:sz w:val="28"/>
        </w:rPr>
        <w:tab/>
      </w:r>
      <w:r>
        <w:rPr>
          <w:b/>
          <w:spacing w:val="-2"/>
          <w:sz w:val="28"/>
        </w:rPr>
        <w:t>освоения</w:t>
      </w:r>
      <w:r>
        <w:rPr>
          <w:b/>
          <w:sz w:val="28"/>
        </w:rPr>
        <w:tab/>
      </w:r>
      <w:r>
        <w:rPr>
          <w:b/>
          <w:spacing w:val="-2"/>
          <w:sz w:val="28"/>
        </w:rPr>
        <w:t>учебной</w:t>
      </w:r>
      <w:r>
        <w:rPr>
          <w:b/>
          <w:sz w:val="28"/>
        </w:rPr>
        <w:tab/>
      </w:r>
      <w:r>
        <w:rPr>
          <w:b/>
          <w:spacing w:val="-2"/>
          <w:sz w:val="28"/>
        </w:rPr>
        <w:t>дисциплины</w:t>
      </w:r>
      <w:r>
        <w:rPr>
          <w:b/>
          <w:sz w:val="28"/>
        </w:rPr>
        <w:tab/>
      </w:r>
      <w:r>
        <w:rPr>
          <w:b/>
          <w:spacing w:val="-2"/>
          <w:sz w:val="28"/>
        </w:rPr>
        <w:t xml:space="preserve">«Педагогика» </w:t>
      </w:r>
      <w:r>
        <w:rPr>
          <w:b/>
          <w:sz w:val="28"/>
        </w:rPr>
        <w:t>обучающийся должен:</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6665"/>
        <w:gridCol w:w="1982"/>
      </w:tblGrid>
      <w:tr w:rsidR="00F65042">
        <w:trPr>
          <w:trHeight w:val="563"/>
        </w:trPr>
        <w:tc>
          <w:tcPr>
            <w:tcW w:w="698" w:type="dxa"/>
          </w:tcPr>
          <w:p w:rsidR="00F65042" w:rsidRDefault="00ED21B0">
            <w:pPr>
              <w:pStyle w:val="TableParagraph"/>
              <w:spacing w:line="276" w:lineRule="exact"/>
              <w:ind w:left="184" w:right="157" w:firstLine="50"/>
              <w:rPr>
                <w:b/>
                <w:sz w:val="24"/>
              </w:rPr>
            </w:pPr>
            <w:r>
              <w:rPr>
                <w:b/>
                <w:spacing w:val="-10"/>
                <w:sz w:val="24"/>
              </w:rPr>
              <w:t xml:space="preserve">№ </w:t>
            </w:r>
            <w:r>
              <w:rPr>
                <w:b/>
                <w:spacing w:val="-4"/>
                <w:sz w:val="24"/>
              </w:rPr>
              <w:t>п/п</w:t>
            </w:r>
          </w:p>
        </w:tc>
        <w:tc>
          <w:tcPr>
            <w:tcW w:w="6665" w:type="dxa"/>
          </w:tcPr>
          <w:p w:rsidR="00F65042" w:rsidRDefault="00ED21B0">
            <w:pPr>
              <w:pStyle w:val="TableParagraph"/>
              <w:spacing w:line="275" w:lineRule="exact"/>
              <w:ind w:left="108"/>
              <w:rPr>
                <w:b/>
                <w:sz w:val="24"/>
              </w:rPr>
            </w:pPr>
            <w:r>
              <w:rPr>
                <w:b/>
                <w:sz w:val="24"/>
              </w:rPr>
              <w:t>В</w:t>
            </w:r>
            <w:r>
              <w:rPr>
                <w:b/>
                <w:spacing w:val="-7"/>
                <w:sz w:val="24"/>
              </w:rPr>
              <w:t xml:space="preserve"> </w:t>
            </w:r>
            <w:r>
              <w:rPr>
                <w:b/>
                <w:sz w:val="24"/>
              </w:rPr>
              <w:t>результате</w:t>
            </w:r>
            <w:r>
              <w:rPr>
                <w:b/>
                <w:spacing w:val="-5"/>
                <w:sz w:val="24"/>
              </w:rPr>
              <w:t xml:space="preserve"> </w:t>
            </w:r>
            <w:r>
              <w:rPr>
                <w:b/>
                <w:sz w:val="24"/>
              </w:rPr>
              <w:t>изучения</w:t>
            </w:r>
            <w:r>
              <w:rPr>
                <w:b/>
                <w:spacing w:val="-4"/>
                <w:sz w:val="24"/>
              </w:rPr>
              <w:t xml:space="preserve"> </w:t>
            </w:r>
            <w:r>
              <w:rPr>
                <w:b/>
                <w:sz w:val="24"/>
              </w:rPr>
              <w:t>дисциплины,</w:t>
            </w:r>
            <w:r>
              <w:rPr>
                <w:b/>
                <w:spacing w:val="-4"/>
                <w:sz w:val="24"/>
              </w:rPr>
              <w:t xml:space="preserve"> </w:t>
            </w:r>
            <w:r>
              <w:rPr>
                <w:b/>
                <w:sz w:val="24"/>
              </w:rPr>
              <w:t>обучающиеся</w:t>
            </w:r>
            <w:r>
              <w:rPr>
                <w:b/>
                <w:spacing w:val="-4"/>
                <w:sz w:val="24"/>
              </w:rPr>
              <w:t xml:space="preserve"> </w:t>
            </w:r>
            <w:r>
              <w:rPr>
                <w:b/>
                <w:spacing w:val="-2"/>
                <w:sz w:val="24"/>
              </w:rPr>
              <w:t>должны</w:t>
            </w:r>
          </w:p>
        </w:tc>
        <w:tc>
          <w:tcPr>
            <w:tcW w:w="1982" w:type="dxa"/>
          </w:tcPr>
          <w:p w:rsidR="00F65042" w:rsidRDefault="00ED21B0">
            <w:pPr>
              <w:pStyle w:val="TableParagraph"/>
              <w:spacing w:line="276" w:lineRule="exact"/>
              <w:ind w:left="527" w:right="343" w:hanging="159"/>
              <w:rPr>
                <w:b/>
                <w:sz w:val="24"/>
              </w:rPr>
            </w:pPr>
            <w:r>
              <w:rPr>
                <w:b/>
                <w:spacing w:val="-2"/>
                <w:sz w:val="24"/>
              </w:rPr>
              <w:t>Оценочные средства</w:t>
            </w:r>
          </w:p>
        </w:tc>
      </w:tr>
      <w:tr w:rsidR="00F65042">
        <w:trPr>
          <w:trHeight w:val="1986"/>
        </w:trPr>
        <w:tc>
          <w:tcPr>
            <w:tcW w:w="698" w:type="dxa"/>
          </w:tcPr>
          <w:p w:rsidR="00F65042" w:rsidRDefault="00F65042">
            <w:pPr>
              <w:pStyle w:val="TableParagraph"/>
              <w:ind w:left="0"/>
              <w:rPr>
                <w:sz w:val="26"/>
              </w:rPr>
            </w:pPr>
          </w:p>
        </w:tc>
        <w:tc>
          <w:tcPr>
            <w:tcW w:w="6665" w:type="dxa"/>
          </w:tcPr>
          <w:p w:rsidR="00F65042" w:rsidRDefault="00ED21B0">
            <w:pPr>
              <w:pStyle w:val="TableParagraph"/>
              <w:spacing w:line="317" w:lineRule="exact"/>
              <w:ind w:left="108"/>
              <w:rPr>
                <w:b/>
                <w:sz w:val="28"/>
              </w:rPr>
            </w:pPr>
            <w:r>
              <w:rPr>
                <w:b/>
                <w:spacing w:val="-2"/>
                <w:sz w:val="28"/>
              </w:rPr>
              <w:t>Знать:</w:t>
            </w:r>
          </w:p>
          <w:p w:rsidR="00F65042" w:rsidRDefault="00ED21B0">
            <w:pPr>
              <w:pStyle w:val="TableParagraph"/>
              <w:numPr>
                <w:ilvl w:val="0"/>
                <w:numId w:val="174"/>
              </w:numPr>
              <w:tabs>
                <w:tab w:val="left" w:pos="270"/>
              </w:tabs>
              <w:spacing w:before="7"/>
              <w:ind w:left="270" w:hanging="162"/>
              <w:rPr>
                <w:sz w:val="28"/>
              </w:rPr>
            </w:pPr>
            <w:r>
              <w:rPr>
                <w:sz w:val="28"/>
              </w:rPr>
              <w:t>особенности</w:t>
            </w:r>
            <w:r>
              <w:rPr>
                <w:spacing w:val="-10"/>
                <w:sz w:val="28"/>
              </w:rPr>
              <w:t xml:space="preserve"> </w:t>
            </w:r>
            <w:r>
              <w:rPr>
                <w:sz w:val="28"/>
              </w:rPr>
              <w:t>личности</w:t>
            </w:r>
            <w:r>
              <w:rPr>
                <w:spacing w:val="-8"/>
                <w:sz w:val="28"/>
              </w:rPr>
              <w:t xml:space="preserve"> </w:t>
            </w:r>
            <w:r>
              <w:rPr>
                <w:spacing w:val="-2"/>
                <w:sz w:val="28"/>
              </w:rPr>
              <w:t>больного;</w:t>
            </w:r>
          </w:p>
          <w:p w:rsidR="00F65042" w:rsidRDefault="00ED21B0">
            <w:pPr>
              <w:pStyle w:val="TableParagraph"/>
              <w:numPr>
                <w:ilvl w:val="0"/>
                <w:numId w:val="174"/>
              </w:numPr>
              <w:tabs>
                <w:tab w:val="left" w:pos="277"/>
              </w:tabs>
              <w:spacing w:before="14" w:line="321" w:lineRule="exact"/>
              <w:ind w:left="277" w:hanging="169"/>
              <w:rPr>
                <w:sz w:val="28"/>
              </w:rPr>
            </w:pPr>
            <w:r>
              <w:rPr>
                <w:sz w:val="28"/>
              </w:rPr>
              <w:t>особенности психики</w:t>
            </w:r>
            <w:r>
              <w:rPr>
                <w:spacing w:val="-1"/>
                <w:sz w:val="28"/>
              </w:rPr>
              <w:t xml:space="preserve"> </w:t>
            </w:r>
            <w:r>
              <w:rPr>
                <w:sz w:val="28"/>
              </w:rPr>
              <w:t>ребенка и</w:t>
            </w:r>
            <w:r>
              <w:rPr>
                <w:spacing w:val="-1"/>
                <w:sz w:val="28"/>
              </w:rPr>
              <w:t xml:space="preserve"> </w:t>
            </w:r>
            <w:r>
              <w:rPr>
                <w:sz w:val="28"/>
              </w:rPr>
              <w:t>пожилого</w:t>
            </w:r>
            <w:r>
              <w:rPr>
                <w:spacing w:val="1"/>
                <w:sz w:val="28"/>
              </w:rPr>
              <w:t xml:space="preserve"> </w:t>
            </w:r>
            <w:r>
              <w:rPr>
                <w:spacing w:val="-2"/>
                <w:sz w:val="28"/>
              </w:rPr>
              <w:t>человека;</w:t>
            </w:r>
          </w:p>
          <w:p w:rsidR="00F65042" w:rsidRDefault="00ED21B0">
            <w:pPr>
              <w:pStyle w:val="TableParagraph"/>
              <w:numPr>
                <w:ilvl w:val="0"/>
                <w:numId w:val="174"/>
              </w:numPr>
              <w:tabs>
                <w:tab w:val="left" w:pos="270"/>
              </w:tabs>
              <w:spacing w:line="321" w:lineRule="exact"/>
              <w:ind w:left="270" w:hanging="162"/>
              <w:rPr>
                <w:sz w:val="28"/>
              </w:rPr>
            </w:pPr>
            <w:r>
              <w:rPr>
                <w:sz w:val="28"/>
              </w:rPr>
              <w:t>основные</w:t>
            </w:r>
            <w:r>
              <w:rPr>
                <w:spacing w:val="-9"/>
                <w:sz w:val="28"/>
              </w:rPr>
              <w:t xml:space="preserve"> </w:t>
            </w:r>
            <w:r>
              <w:rPr>
                <w:sz w:val="28"/>
              </w:rPr>
              <w:t>функции</w:t>
            </w:r>
            <w:r>
              <w:rPr>
                <w:spacing w:val="-8"/>
                <w:sz w:val="28"/>
              </w:rPr>
              <w:t xml:space="preserve"> </w:t>
            </w:r>
            <w:r>
              <w:rPr>
                <w:spacing w:val="-2"/>
                <w:sz w:val="28"/>
              </w:rPr>
              <w:t>психики;</w:t>
            </w:r>
          </w:p>
          <w:p w:rsidR="00F65042" w:rsidRDefault="00ED21B0">
            <w:pPr>
              <w:pStyle w:val="TableParagraph"/>
              <w:numPr>
                <w:ilvl w:val="0"/>
                <w:numId w:val="174"/>
              </w:numPr>
              <w:tabs>
                <w:tab w:val="left" w:pos="270"/>
              </w:tabs>
              <w:spacing w:before="11"/>
              <w:ind w:left="270" w:hanging="162"/>
              <w:rPr>
                <w:sz w:val="28"/>
              </w:rPr>
            </w:pPr>
            <w:r>
              <w:rPr>
                <w:sz w:val="28"/>
              </w:rPr>
              <w:t>особенности</w:t>
            </w:r>
            <w:r>
              <w:rPr>
                <w:spacing w:val="-9"/>
                <w:sz w:val="28"/>
              </w:rPr>
              <w:t xml:space="preserve"> </w:t>
            </w:r>
            <w:r>
              <w:rPr>
                <w:sz w:val="28"/>
              </w:rPr>
              <w:t>онтогенеза</w:t>
            </w:r>
            <w:r>
              <w:rPr>
                <w:spacing w:val="-13"/>
                <w:sz w:val="28"/>
              </w:rPr>
              <w:t xml:space="preserve"> </w:t>
            </w:r>
            <w:r>
              <w:rPr>
                <w:sz w:val="28"/>
              </w:rPr>
              <w:t>психики</w:t>
            </w:r>
            <w:r>
              <w:rPr>
                <w:spacing w:val="-10"/>
                <w:sz w:val="28"/>
              </w:rPr>
              <w:t xml:space="preserve"> </w:t>
            </w:r>
            <w:r>
              <w:rPr>
                <w:spacing w:val="-2"/>
                <w:sz w:val="28"/>
              </w:rPr>
              <w:t>человека;</w:t>
            </w:r>
          </w:p>
          <w:p w:rsidR="00F65042" w:rsidRDefault="00ED21B0">
            <w:pPr>
              <w:pStyle w:val="TableParagraph"/>
              <w:numPr>
                <w:ilvl w:val="0"/>
                <w:numId w:val="174"/>
              </w:numPr>
              <w:tabs>
                <w:tab w:val="left" w:pos="270"/>
              </w:tabs>
              <w:spacing w:before="9"/>
              <w:ind w:left="270" w:hanging="162"/>
              <w:rPr>
                <w:sz w:val="28"/>
              </w:rPr>
            </w:pPr>
            <w:r>
              <w:rPr>
                <w:sz w:val="28"/>
              </w:rPr>
              <w:t>основные</w:t>
            </w:r>
            <w:r>
              <w:rPr>
                <w:spacing w:val="-13"/>
                <w:sz w:val="28"/>
              </w:rPr>
              <w:t xml:space="preserve"> </w:t>
            </w:r>
            <w:r>
              <w:rPr>
                <w:sz w:val="28"/>
              </w:rPr>
              <w:t>характеристики</w:t>
            </w:r>
            <w:r>
              <w:rPr>
                <w:spacing w:val="-8"/>
                <w:sz w:val="28"/>
              </w:rPr>
              <w:t xml:space="preserve"> </w:t>
            </w:r>
            <w:r>
              <w:rPr>
                <w:spacing w:val="-2"/>
                <w:sz w:val="28"/>
              </w:rPr>
              <w:t>сознания;</w:t>
            </w:r>
          </w:p>
        </w:tc>
        <w:tc>
          <w:tcPr>
            <w:tcW w:w="1982" w:type="dxa"/>
          </w:tcPr>
          <w:p w:rsidR="00F65042" w:rsidRDefault="00ED21B0">
            <w:pPr>
              <w:pStyle w:val="TableParagraph"/>
              <w:ind w:left="106"/>
              <w:rPr>
                <w:sz w:val="24"/>
              </w:rPr>
            </w:pPr>
            <w:r>
              <w:rPr>
                <w:spacing w:val="-2"/>
                <w:sz w:val="24"/>
              </w:rPr>
              <w:t xml:space="preserve">контрольные </w:t>
            </w:r>
            <w:r>
              <w:rPr>
                <w:sz w:val="24"/>
              </w:rPr>
              <w:t>вопросы</w:t>
            </w:r>
            <w:r>
              <w:rPr>
                <w:spacing w:val="-13"/>
                <w:sz w:val="24"/>
              </w:rPr>
              <w:t xml:space="preserve"> </w:t>
            </w:r>
            <w:r>
              <w:rPr>
                <w:sz w:val="24"/>
              </w:rPr>
              <w:t>по</w:t>
            </w:r>
            <w:r>
              <w:rPr>
                <w:spacing w:val="-13"/>
                <w:sz w:val="24"/>
              </w:rPr>
              <w:t xml:space="preserve"> </w:t>
            </w:r>
            <w:r>
              <w:rPr>
                <w:sz w:val="24"/>
              </w:rPr>
              <w:t xml:space="preserve">теме, </w:t>
            </w:r>
            <w:r>
              <w:rPr>
                <w:spacing w:val="-2"/>
                <w:sz w:val="24"/>
              </w:rPr>
              <w:t>тестирование</w:t>
            </w:r>
          </w:p>
        </w:tc>
      </w:tr>
      <w:tr w:rsidR="00F65042">
        <w:trPr>
          <w:trHeight w:val="3475"/>
        </w:trPr>
        <w:tc>
          <w:tcPr>
            <w:tcW w:w="698" w:type="dxa"/>
          </w:tcPr>
          <w:p w:rsidR="00F65042" w:rsidRDefault="00F65042">
            <w:pPr>
              <w:pStyle w:val="TableParagraph"/>
              <w:ind w:left="0"/>
              <w:rPr>
                <w:sz w:val="26"/>
              </w:rPr>
            </w:pPr>
          </w:p>
        </w:tc>
        <w:tc>
          <w:tcPr>
            <w:tcW w:w="6665" w:type="dxa"/>
          </w:tcPr>
          <w:p w:rsidR="00F65042" w:rsidRDefault="00ED21B0">
            <w:pPr>
              <w:pStyle w:val="TableParagraph"/>
              <w:spacing w:line="319" w:lineRule="exact"/>
              <w:ind w:left="108"/>
              <w:rPr>
                <w:b/>
                <w:sz w:val="28"/>
              </w:rPr>
            </w:pPr>
            <w:r>
              <w:rPr>
                <w:b/>
                <w:spacing w:val="-2"/>
                <w:sz w:val="28"/>
              </w:rPr>
              <w:t>Уметь:</w:t>
            </w:r>
          </w:p>
          <w:p w:rsidR="00F65042" w:rsidRDefault="00ED21B0">
            <w:pPr>
              <w:pStyle w:val="TableParagraph"/>
              <w:numPr>
                <w:ilvl w:val="0"/>
                <w:numId w:val="173"/>
              </w:numPr>
              <w:tabs>
                <w:tab w:val="left" w:pos="342"/>
              </w:tabs>
              <w:ind w:right="101" w:firstLine="0"/>
              <w:jc w:val="both"/>
              <w:rPr>
                <w:b/>
                <w:sz w:val="28"/>
              </w:rPr>
            </w:pPr>
            <w:r>
              <w:rPr>
                <w:sz w:val="28"/>
              </w:rPr>
              <w:t>строить взаимоотношения с больными на основе деонтологических принципов и принципов медицинской этики;</w:t>
            </w:r>
          </w:p>
          <w:p w:rsidR="00F65042" w:rsidRDefault="00ED21B0">
            <w:pPr>
              <w:pStyle w:val="TableParagraph"/>
              <w:numPr>
                <w:ilvl w:val="0"/>
                <w:numId w:val="173"/>
              </w:numPr>
              <w:tabs>
                <w:tab w:val="left" w:pos="304"/>
              </w:tabs>
              <w:spacing w:before="191"/>
              <w:ind w:right="97" w:firstLine="0"/>
              <w:rPr>
                <w:sz w:val="28"/>
              </w:rPr>
            </w:pPr>
            <w:r>
              <w:rPr>
                <w:sz w:val="28"/>
              </w:rPr>
              <w:t>всесторонне обследовать не только организм, но и личность больного;</w:t>
            </w:r>
          </w:p>
          <w:p w:rsidR="00F65042" w:rsidRDefault="00ED21B0">
            <w:pPr>
              <w:pStyle w:val="TableParagraph"/>
              <w:numPr>
                <w:ilvl w:val="0"/>
                <w:numId w:val="173"/>
              </w:numPr>
              <w:tabs>
                <w:tab w:val="left" w:pos="354"/>
              </w:tabs>
              <w:spacing w:before="189"/>
              <w:ind w:left="354" w:hanging="246"/>
              <w:jc w:val="both"/>
              <w:rPr>
                <w:sz w:val="28"/>
              </w:rPr>
            </w:pPr>
            <w:r>
              <w:rPr>
                <w:sz w:val="28"/>
              </w:rPr>
              <w:t>различать</w:t>
            </w:r>
            <w:r>
              <w:rPr>
                <w:spacing w:val="76"/>
                <w:sz w:val="28"/>
              </w:rPr>
              <w:t xml:space="preserve"> </w:t>
            </w:r>
            <w:r>
              <w:rPr>
                <w:sz w:val="28"/>
              </w:rPr>
              <w:t>основные</w:t>
            </w:r>
            <w:r>
              <w:rPr>
                <w:spacing w:val="78"/>
                <w:sz w:val="28"/>
              </w:rPr>
              <w:t xml:space="preserve"> </w:t>
            </w:r>
            <w:r>
              <w:rPr>
                <w:sz w:val="28"/>
              </w:rPr>
              <w:t>типы</w:t>
            </w:r>
            <w:r>
              <w:rPr>
                <w:spacing w:val="75"/>
                <w:sz w:val="28"/>
              </w:rPr>
              <w:t xml:space="preserve"> </w:t>
            </w:r>
            <w:r>
              <w:rPr>
                <w:sz w:val="28"/>
              </w:rPr>
              <w:t>отношения</w:t>
            </w:r>
            <w:r>
              <w:rPr>
                <w:spacing w:val="78"/>
                <w:sz w:val="28"/>
              </w:rPr>
              <w:t xml:space="preserve"> </w:t>
            </w:r>
            <w:r>
              <w:rPr>
                <w:sz w:val="28"/>
              </w:rPr>
              <w:t>к</w:t>
            </w:r>
            <w:r>
              <w:rPr>
                <w:spacing w:val="78"/>
                <w:sz w:val="28"/>
              </w:rPr>
              <w:t xml:space="preserve"> </w:t>
            </w:r>
            <w:r>
              <w:rPr>
                <w:spacing w:val="-2"/>
                <w:sz w:val="28"/>
              </w:rPr>
              <w:t>болезни;</w:t>
            </w:r>
          </w:p>
          <w:p w:rsidR="00F65042" w:rsidRDefault="00ED21B0">
            <w:pPr>
              <w:pStyle w:val="TableParagraph"/>
              <w:spacing w:before="4"/>
              <w:ind w:left="108"/>
              <w:rPr>
                <w:sz w:val="28"/>
              </w:rPr>
            </w:pPr>
            <w:r>
              <w:rPr>
                <w:sz w:val="28"/>
              </w:rPr>
              <w:t>-анализировать</w:t>
            </w:r>
            <w:r>
              <w:rPr>
                <w:spacing w:val="-9"/>
                <w:sz w:val="28"/>
              </w:rPr>
              <w:t xml:space="preserve"> </w:t>
            </w:r>
            <w:r>
              <w:rPr>
                <w:sz w:val="28"/>
              </w:rPr>
              <w:t>уровни</w:t>
            </w:r>
            <w:r>
              <w:rPr>
                <w:spacing w:val="-8"/>
                <w:sz w:val="28"/>
              </w:rPr>
              <w:t xml:space="preserve"> </w:t>
            </w:r>
            <w:r>
              <w:rPr>
                <w:sz w:val="28"/>
              </w:rPr>
              <w:t>постановки</w:t>
            </w:r>
            <w:r>
              <w:rPr>
                <w:spacing w:val="-7"/>
                <w:sz w:val="28"/>
              </w:rPr>
              <w:t xml:space="preserve"> </w:t>
            </w:r>
            <w:r>
              <w:rPr>
                <w:sz w:val="28"/>
              </w:rPr>
              <w:t xml:space="preserve">психологического </w:t>
            </w:r>
            <w:r>
              <w:rPr>
                <w:spacing w:val="-2"/>
                <w:sz w:val="28"/>
              </w:rPr>
              <w:t>диагноза;</w:t>
            </w:r>
          </w:p>
        </w:tc>
        <w:tc>
          <w:tcPr>
            <w:tcW w:w="1982" w:type="dxa"/>
          </w:tcPr>
          <w:p w:rsidR="00F65042" w:rsidRDefault="00ED21B0">
            <w:pPr>
              <w:pStyle w:val="TableParagraph"/>
              <w:ind w:left="106"/>
              <w:rPr>
                <w:sz w:val="24"/>
              </w:rPr>
            </w:pPr>
            <w:r>
              <w:rPr>
                <w:spacing w:val="-2"/>
                <w:sz w:val="24"/>
              </w:rPr>
              <w:t xml:space="preserve">контрольные </w:t>
            </w:r>
            <w:r>
              <w:rPr>
                <w:sz w:val="24"/>
              </w:rPr>
              <w:t>вопросы</w:t>
            </w:r>
            <w:r>
              <w:rPr>
                <w:spacing w:val="-13"/>
                <w:sz w:val="24"/>
              </w:rPr>
              <w:t xml:space="preserve"> </w:t>
            </w:r>
            <w:r>
              <w:rPr>
                <w:sz w:val="24"/>
              </w:rPr>
              <w:t>по</w:t>
            </w:r>
            <w:r>
              <w:rPr>
                <w:spacing w:val="-13"/>
                <w:sz w:val="24"/>
              </w:rPr>
              <w:t xml:space="preserve"> </w:t>
            </w:r>
            <w:r>
              <w:rPr>
                <w:sz w:val="24"/>
              </w:rPr>
              <w:t xml:space="preserve">теме, </w:t>
            </w:r>
            <w:r>
              <w:rPr>
                <w:spacing w:val="-2"/>
                <w:sz w:val="24"/>
              </w:rPr>
              <w:t>тестирование</w:t>
            </w:r>
          </w:p>
        </w:tc>
      </w:tr>
      <w:tr w:rsidR="00F65042">
        <w:trPr>
          <w:trHeight w:val="1341"/>
        </w:trPr>
        <w:tc>
          <w:tcPr>
            <w:tcW w:w="698" w:type="dxa"/>
          </w:tcPr>
          <w:p w:rsidR="00F65042" w:rsidRDefault="00F65042">
            <w:pPr>
              <w:pStyle w:val="TableParagraph"/>
              <w:ind w:left="0"/>
              <w:rPr>
                <w:sz w:val="26"/>
              </w:rPr>
            </w:pPr>
          </w:p>
        </w:tc>
        <w:tc>
          <w:tcPr>
            <w:tcW w:w="6665" w:type="dxa"/>
          </w:tcPr>
          <w:p w:rsidR="00F65042" w:rsidRDefault="00ED21B0">
            <w:pPr>
              <w:pStyle w:val="TableParagraph"/>
              <w:spacing w:line="317" w:lineRule="exact"/>
              <w:ind w:left="105"/>
              <w:rPr>
                <w:b/>
                <w:sz w:val="28"/>
              </w:rPr>
            </w:pPr>
            <w:r>
              <w:rPr>
                <w:b/>
                <w:spacing w:val="-2"/>
                <w:sz w:val="28"/>
              </w:rPr>
              <w:t>Владеть:</w:t>
            </w:r>
          </w:p>
          <w:p w:rsidR="00F65042" w:rsidRDefault="00ED21B0">
            <w:pPr>
              <w:pStyle w:val="TableParagraph"/>
              <w:tabs>
                <w:tab w:val="left" w:pos="530"/>
                <w:tab w:val="left" w:pos="2043"/>
                <w:tab w:val="left" w:pos="3818"/>
              </w:tabs>
              <w:spacing w:before="184"/>
              <w:ind w:left="115" w:right="96" w:hanging="10"/>
              <w:rPr>
                <w:sz w:val="28"/>
              </w:rPr>
            </w:pPr>
            <w:r>
              <w:rPr>
                <w:spacing w:val="-10"/>
                <w:sz w:val="28"/>
              </w:rPr>
              <w:t>-</w:t>
            </w:r>
            <w:r>
              <w:rPr>
                <w:sz w:val="28"/>
              </w:rPr>
              <w:tab/>
            </w:r>
            <w:r>
              <w:rPr>
                <w:spacing w:val="-2"/>
                <w:sz w:val="28"/>
              </w:rPr>
              <w:t>навыками</w:t>
            </w:r>
            <w:r>
              <w:rPr>
                <w:sz w:val="28"/>
              </w:rPr>
              <w:tab/>
            </w:r>
            <w:r>
              <w:rPr>
                <w:spacing w:val="-2"/>
                <w:sz w:val="28"/>
              </w:rPr>
              <w:t>применения</w:t>
            </w:r>
            <w:r>
              <w:rPr>
                <w:sz w:val="28"/>
              </w:rPr>
              <w:tab/>
            </w:r>
            <w:r>
              <w:rPr>
                <w:spacing w:val="-2"/>
                <w:sz w:val="28"/>
              </w:rPr>
              <w:t xml:space="preserve">психодиагностических </w:t>
            </w:r>
            <w:r>
              <w:rPr>
                <w:sz w:val="28"/>
              </w:rPr>
              <w:t>методик в практической деятельности врача.</w:t>
            </w:r>
          </w:p>
        </w:tc>
        <w:tc>
          <w:tcPr>
            <w:tcW w:w="1982" w:type="dxa"/>
          </w:tcPr>
          <w:p w:rsidR="00F65042" w:rsidRDefault="00ED21B0">
            <w:pPr>
              <w:pStyle w:val="TableParagraph"/>
              <w:ind w:left="106"/>
              <w:rPr>
                <w:sz w:val="24"/>
              </w:rPr>
            </w:pPr>
            <w:r>
              <w:rPr>
                <w:spacing w:val="-2"/>
                <w:sz w:val="24"/>
              </w:rPr>
              <w:t xml:space="preserve">контрольные </w:t>
            </w:r>
            <w:r>
              <w:rPr>
                <w:sz w:val="24"/>
              </w:rPr>
              <w:t>вопросы</w:t>
            </w:r>
            <w:r>
              <w:rPr>
                <w:spacing w:val="-13"/>
                <w:sz w:val="24"/>
              </w:rPr>
              <w:t xml:space="preserve"> </w:t>
            </w:r>
            <w:r>
              <w:rPr>
                <w:sz w:val="24"/>
              </w:rPr>
              <w:t>по</w:t>
            </w:r>
            <w:r>
              <w:rPr>
                <w:spacing w:val="-13"/>
                <w:sz w:val="24"/>
              </w:rPr>
              <w:t xml:space="preserve"> </w:t>
            </w:r>
            <w:r>
              <w:rPr>
                <w:sz w:val="24"/>
              </w:rPr>
              <w:t xml:space="preserve">теме, </w:t>
            </w:r>
            <w:r>
              <w:rPr>
                <w:spacing w:val="-2"/>
                <w:sz w:val="24"/>
              </w:rPr>
              <w:t>тестирование</w:t>
            </w:r>
          </w:p>
        </w:tc>
      </w:tr>
    </w:tbl>
    <w:p w:rsidR="00F65042" w:rsidRDefault="00F65042">
      <w:pPr>
        <w:pStyle w:val="a3"/>
        <w:spacing w:before="184"/>
        <w:rPr>
          <w:b/>
          <w:sz w:val="28"/>
        </w:rPr>
      </w:pPr>
    </w:p>
    <w:p w:rsidR="00F65042" w:rsidRDefault="00ED21B0">
      <w:pPr>
        <w:pStyle w:val="a4"/>
        <w:numPr>
          <w:ilvl w:val="0"/>
          <w:numId w:val="176"/>
        </w:numPr>
        <w:tabs>
          <w:tab w:val="left" w:pos="633"/>
        </w:tabs>
        <w:ind w:left="633" w:hanging="279"/>
        <w:jc w:val="left"/>
        <w:rPr>
          <w:b/>
          <w:sz w:val="28"/>
        </w:rPr>
      </w:pPr>
      <w:r>
        <w:rPr>
          <w:b/>
          <w:sz w:val="28"/>
        </w:rPr>
        <w:t>Трудоемкость</w:t>
      </w:r>
      <w:r>
        <w:rPr>
          <w:b/>
          <w:spacing w:val="-10"/>
          <w:sz w:val="28"/>
        </w:rPr>
        <w:t xml:space="preserve"> </w:t>
      </w:r>
      <w:r>
        <w:rPr>
          <w:b/>
          <w:spacing w:val="-2"/>
          <w:sz w:val="28"/>
        </w:rPr>
        <w:t>дисциплины</w:t>
      </w:r>
    </w:p>
    <w:p w:rsidR="00F65042" w:rsidRDefault="00ED21B0">
      <w:pPr>
        <w:spacing w:before="185" w:line="242" w:lineRule="auto"/>
        <w:ind w:left="285" w:right="562"/>
        <w:jc w:val="both"/>
        <w:rPr>
          <w:sz w:val="28"/>
        </w:rPr>
      </w:pPr>
      <w:r>
        <w:rPr>
          <w:sz w:val="28"/>
        </w:rPr>
        <w:t>Трудоемкость составляет 1 з. е. или 36 академических часа и включает в себя все виды аудиторной и внеаудиторной (самостоятельной) работы, рубежного и заключительного контроля</w:t>
      </w:r>
    </w:p>
    <w:p w:rsidR="00F65042" w:rsidRDefault="00F65042">
      <w:pPr>
        <w:pStyle w:val="a3"/>
        <w:spacing w:before="6"/>
        <w:rPr>
          <w:sz w:val="16"/>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1"/>
        <w:gridCol w:w="2929"/>
        <w:gridCol w:w="2939"/>
      </w:tblGrid>
      <w:tr w:rsidR="00F65042">
        <w:trPr>
          <w:trHeight w:val="508"/>
        </w:trPr>
        <w:tc>
          <w:tcPr>
            <w:tcW w:w="3481" w:type="dxa"/>
            <w:vMerge w:val="restart"/>
          </w:tcPr>
          <w:p w:rsidR="00F65042" w:rsidRDefault="00ED21B0">
            <w:pPr>
              <w:pStyle w:val="TableParagraph"/>
              <w:spacing w:before="254"/>
              <w:ind w:left="443"/>
              <w:rPr>
                <w:b/>
                <w:sz w:val="28"/>
              </w:rPr>
            </w:pPr>
            <w:r>
              <w:rPr>
                <w:b/>
                <w:sz w:val="28"/>
              </w:rPr>
              <w:t>Вид</w:t>
            </w:r>
            <w:r>
              <w:rPr>
                <w:b/>
                <w:spacing w:val="-4"/>
                <w:sz w:val="28"/>
              </w:rPr>
              <w:t xml:space="preserve"> </w:t>
            </w:r>
            <w:r>
              <w:rPr>
                <w:b/>
                <w:sz w:val="28"/>
              </w:rPr>
              <w:t>учебной</w:t>
            </w:r>
            <w:r>
              <w:rPr>
                <w:b/>
                <w:spacing w:val="-4"/>
                <w:sz w:val="28"/>
              </w:rPr>
              <w:t xml:space="preserve"> </w:t>
            </w:r>
            <w:r>
              <w:rPr>
                <w:b/>
                <w:spacing w:val="-2"/>
                <w:sz w:val="28"/>
              </w:rPr>
              <w:t>работы</w:t>
            </w:r>
          </w:p>
        </w:tc>
        <w:tc>
          <w:tcPr>
            <w:tcW w:w="2929" w:type="dxa"/>
            <w:vMerge w:val="restart"/>
          </w:tcPr>
          <w:p w:rsidR="00F65042" w:rsidRDefault="00ED21B0">
            <w:pPr>
              <w:pStyle w:val="TableParagraph"/>
              <w:ind w:left="875" w:hanging="593"/>
              <w:rPr>
                <w:b/>
                <w:sz w:val="28"/>
              </w:rPr>
            </w:pPr>
            <w:r>
              <w:rPr>
                <w:b/>
                <w:sz w:val="28"/>
              </w:rPr>
              <w:t>Всего</w:t>
            </w:r>
            <w:r>
              <w:rPr>
                <w:b/>
                <w:spacing w:val="-18"/>
                <w:sz w:val="28"/>
              </w:rPr>
              <w:t xml:space="preserve"> </w:t>
            </w:r>
            <w:r>
              <w:rPr>
                <w:b/>
                <w:sz w:val="28"/>
              </w:rPr>
              <w:t>часов/з.е</w:t>
            </w:r>
            <w:r>
              <w:rPr>
                <w:b/>
                <w:spacing w:val="-17"/>
                <w:sz w:val="28"/>
              </w:rPr>
              <w:t xml:space="preserve"> </w:t>
            </w:r>
            <w:r>
              <w:rPr>
                <w:b/>
                <w:sz w:val="28"/>
              </w:rPr>
              <w:t xml:space="preserve">год </w:t>
            </w:r>
            <w:r>
              <w:rPr>
                <w:b/>
                <w:spacing w:val="-2"/>
                <w:sz w:val="28"/>
              </w:rPr>
              <w:t>обучения</w:t>
            </w:r>
          </w:p>
        </w:tc>
        <w:tc>
          <w:tcPr>
            <w:tcW w:w="2939" w:type="dxa"/>
          </w:tcPr>
          <w:p w:rsidR="00F65042" w:rsidRDefault="00ED21B0">
            <w:pPr>
              <w:pStyle w:val="TableParagraph"/>
              <w:spacing w:line="317" w:lineRule="exact"/>
              <w:ind w:left="2" w:right="3"/>
              <w:jc w:val="center"/>
              <w:rPr>
                <w:b/>
                <w:sz w:val="28"/>
              </w:rPr>
            </w:pPr>
            <w:r>
              <w:rPr>
                <w:b/>
                <w:sz w:val="28"/>
              </w:rPr>
              <w:t>год</w:t>
            </w:r>
            <w:r>
              <w:rPr>
                <w:b/>
                <w:spacing w:val="-1"/>
                <w:sz w:val="28"/>
              </w:rPr>
              <w:t xml:space="preserve"> </w:t>
            </w:r>
            <w:r>
              <w:rPr>
                <w:b/>
                <w:spacing w:val="-2"/>
                <w:sz w:val="28"/>
              </w:rPr>
              <w:t>обучения</w:t>
            </w:r>
          </w:p>
        </w:tc>
      </w:tr>
      <w:tr w:rsidR="00F65042">
        <w:trPr>
          <w:trHeight w:val="508"/>
        </w:trPr>
        <w:tc>
          <w:tcPr>
            <w:tcW w:w="3481" w:type="dxa"/>
            <w:vMerge/>
            <w:tcBorders>
              <w:top w:val="nil"/>
            </w:tcBorders>
          </w:tcPr>
          <w:p w:rsidR="00F65042" w:rsidRDefault="00F65042">
            <w:pPr>
              <w:rPr>
                <w:sz w:val="2"/>
                <w:szCs w:val="2"/>
              </w:rPr>
            </w:pPr>
          </w:p>
        </w:tc>
        <w:tc>
          <w:tcPr>
            <w:tcW w:w="2929" w:type="dxa"/>
            <w:vMerge/>
            <w:tcBorders>
              <w:top w:val="nil"/>
            </w:tcBorders>
          </w:tcPr>
          <w:p w:rsidR="00F65042" w:rsidRDefault="00F65042">
            <w:pPr>
              <w:rPr>
                <w:sz w:val="2"/>
                <w:szCs w:val="2"/>
              </w:rPr>
            </w:pPr>
          </w:p>
        </w:tc>
        <w:tc>
          <w:tcPr>
            <w:tcW w:w="2939" w:type="dxa"/>
          </w:tcPr>
          <w:p w:rsidR="00F65042" w:rsidRDefault="00ED21B0">
            <w:pPr>
              <w:pStyle w:val="TableParagraph"/>
              <w:spacing w:line="317" w:lineRule="exact"/>
              <w:ind w:left="2" w:right="3"/>
              <w:jc w:val="center"/>
              <w:rPr>
                <w:b/>
                <w:sz w:val="28"/>
              </w:rPr>
            </w:pPr>
            <w:r>
              <w:rPr>
                <w:b/>
                <w:spacing w:val="-10"/>
                <w:sz w:val="28"/>
              </w:rPr>
              <w:t>1</w:t>
            </w:r>
          </w:p>
        </w:tc>
      </w:tr>
      <w:tr w:rsidR="00F65042">
        <w:trPr>
          <w:trHeight w:val="508"/>
        </w:trPr>
        <w:tc>
          <w:tcPr>
            <w:tcW w:w="3481" w:type="dxa"/>
          </w:tcPr>
          <w:p w:rsidR="00F65042" w:rsidRDefault="00ED21B0">
            <w:pPr>
              <w:pStyle w:val="TableParagraph"/>
              <w:spacing w:line="312" w:lineRule="exact"/>
              <w:ind w:left="105"/>
              <w:rPr>
                <w:sz w:val="28"/>
              </w:rPr>
            </w:pPr>
            <w:r>
              <w:rPr>
                <w:sz w:val="28"/>
              </w:rPr>
              <w:t>Аудиторные</w:t>
            </w:r>
            <w:r>
              <w:rPr>
                <w:spacing w:val="-8"/>
                <w:sz w:val="28"/>
              </w:rPr>
              <w:t xml:space="preserve"> </w:t>
            </w:r>
            <w:r>
              <w:rPr>
                <w:spacing w:val="-2"/>
                <w:sz w:val="28"/>
              </w:rPr>
              <w:t>занятия</w:t>
            </w:r>
          </w:p>
        </w:tc>
        <w:tc>
          <w:tcPr>
            <w:tcW w:w="2929" w:type="dxa"/>
          </w:tcPr>
          <w:p w:rsidR="00F65042" w:rsidRDefault="00ED21B0">
            <w:pPr>
              <w:pStyle w:val="TableParagraph"/>
              <w:spacing w:line="312" w:lineRule="exact"/>
              <w:ind w:left="2"/>
              <w:jc w:val="center"/>
              <w:rPr>
                <w:sz w:val="28"/>
              </w:rPr>
            </w:pPr>
            <w:r>
              <w:rPr>
                <w:spacing w:val="-5"/>
                <w:sz w:val="28"/>
              </w:rPr>
              <w:t>16</w:t>
            </w:r>
          </w:p>
        </w:tc>
        <w:tc>
          <w:tcPr>
            <w:tcW w:w="2939" w:type="dxa"/>
          </w:tcPr>
          <w:p w:rsidR="00F65042" w:rsidRDefault="00ED21B0">
            <w:pPr>
              <w:pStyle w:val="TableParagraph"/>
              <w:spacing w:line="312" w:lineRule="exact"/>
              <w:ind w:left="3" w:right="1"/>
              <w:jc w:val="center"/>
              <w:rPr>
                <w:sz w:val="28"/>
              </w:rPr>
            </w:pPr>
            <w:r>
              <w:rPr>
                <w:spacing w:val="-5"/>
                <w:sz w:val="28"/>
              </w:rPr>
              <w:t>16</w:t>
            </w:r>
          </w:p>
        </w:tc>
      </w:tr>
      <w:tr w:rsidR="00F65042">
        <w:trPr>
          <w:trHeight w:val="508"/>
        </w:trPr>
        <w:tc>
          <w:tcPr>
            <w:tcW w:w="3481" w:type="dxa"/>
          </w:tcPr>
          <w:p w:rsidR="00F65042" w:rsidRDefault="00ED21B0">
            <w:pPr>
              <w:pStyle w:val="TableParagraph"/>
              <w:spacing w:line="312" w:lineRule="exact"/>
              <w:ind w:left="105"/>
              <w:rPr>
                <w:sz w:val="28"/>
              </w:rPr>
            </w:pPr>
            <w:r>
              <w:rPr>
                <w:sz w:val="28"/>
              </w:rPr>
              <w:t>В</w:t>
            </w:r>
            <w:r>
              <w:rPr>
                <w:spacing w:val="-1"/>
                <w:sz w:val="28"/>
              </w:rPr>
              <w:t xml:space="preserve"> </w:t>
            </w:r>
            <w:r>
              <w:rPr>
                <w:sz w:val="28"/>
              </w:rPr>
              <w:t>том</w:t>
            </w:r>
            <w:r>
              <w:rPr>
                <w:spacing w:val="-1"/>
                <w:sz w:val="28"/>
              </w:rPr>
              <w:t xml:space="preserve"> </w:t>
            </w:r>
            <w:r>
              <w:rPr>
                <w:spacing w:val="-2"/>
                <w:sz w:val="28"/>
              </w:rPr>
              <w:t>числе:</w:t>
            </w:r>
          </w:p>
        </w:tc>
        <w:tc>
          <w:tcPr>
            <w:tcW w:w="2929" w:type="dxa"/>
          </w:tcPr>
          <w:p w:rsidR="00F65042" w:rsidRDefault="00F65042">
            <w:pPr>
              <w:pStyle w:val="TableParagraph"/>
              <w:ind w:left="0"/>
              <w:rPr>
                <w:sz w:val="26"/>
              </w:rPr>
            </w:pPr>
          </w:p>
        </w:tc>
        <w:tc>
          <w:tcPr>
            <w:tcW w:w="2939" w:type="dxa"/>
          </w:tcPr>
          <w:p w:rsidR="00F65042" w:rsidRDefault="00F65042">
            <w:pPr>
              <w:pStyle w:val="TableParagraph"/>
              <w:ind w:left="0"/>
              <w:rPr>
                <w:sz w:val="26"/>
              </w:rPr>
            </w:pPr>
          </w:p>
        </w:tc>
      </w:tr>
      <w:tr w:rsidR="00F65042">
        <w:trPr>
          <w:trHeight w:val="508"/>
        </w:trPr>
        <w:tc>
          <w:tcPr>
            <w:tcW w:w="3481" w:type="dxa"/>
          </w:tcPr>
          <w:p w:rsidR="00F65042" w:rsidRDefault="00ED21B0">
            <w:pPr>
              <w:pStyle w:val="TableParagraph"/>
              <w:spacing w:line="312" w:lineRule="exact"/>
              <w:ind w:left="105"/>
              <w:rPr>
                <w:sz w:val="28"/>
              </w:rPr>
            </w:pPr>
            <w:r>
              <w:rPr>
                <w:spacing w:val="-2"/>
                <w:sz w:val="28"/>
              </w:rPr>
              <w:t>Лекции</w:t>
            </w:r>
          </w:p>
        </w:tc>
        <w:tc>
          <w:tcPr>
            <w:tcW w:w="2929" w:type="dxa"/>
          </w:tcPr>
          <w:p w:rsidR="00F65042" w:rsidRDefault="00ED21B0">
            <w:pPr>
              <w:pStyle w:val="TableParagraph"/>
              <w:spacing w:line="312" w:lineRule="exact"/>
              <w:ind w:left="2" w:right="2"/>
              <w:jc w:val="center"/>
              <w:rPr>
                <w:sz w:val="28"/>
              </w:rPr>
            </w:pPr>
            <w:r>
              <w:rPr>
                <w:spacing w:val="-10"/>
                <w:sz w:val="28"/>
              </w:rPr>
              <w:t>4</w:t>
            </w:r>
          </w:p>
        </w:tc>
        <w:tc>
          <w:tcPr>
            <w:tcW w:w="2939" w:type="dxa"/>
          </w:tcPr>
          <w:p w:rsidR="00F65042" w:rsidRDefault="00ED21B0">
            <w:pPr>
              <w:pStyle w:val="TableParagraph"/>
              <w:spacing w:line="312" w:lineRule="exact"/>
              <w:ind w:left="2" w:right="3"/>
              <w:jc w:val="center"/>
              <w:rPr>
                <w:sz w:val="28"/>
              </w:rPr>
            </w:pPr>
            <w:r>
              <w:rPr>
                <w:spacing w:val="-10"/>
                <w:sz w:val="28"/>
              </w:rPr>
              <w:t>4</w:t>
            </w:r>
          </w:p>
        </w:tc>
      </w:tr>
      <w:tr w:rsidR="00F65042">
        <w:trPr>
          <w:trHeight w:val="508"/>
        </w:trPr>
        <w:tc>
          <w:tcPr>
            <w:tcW w:w="3481" w:type="dxa"/>
          </w:tcPr>
          <w:p w:rsidR="00F65042" w:rsidRDefault="00ED21B0">
            <w:pPr>
              <w:pStyle w:val="TableParagraph"/>
              <w:spacing w:line="312" w:lineRule="exact"/>
              <w:ind w:left="105"/>
              <w:rPr>
                <w:sz w:val="28"/>
              </w:rPr>
            </w:pPr>
            <w:r>
              <w:rPr>
                <w:sz w:val="28"/>
              </w:rPr>
              <w:t>Практические</w:t>
            </w:r>
            <w:r>
              <w:rPr>
                <w:spacing w:val="-7"/>
                <w:sz w:val="28"/>
              </w:rPr>
              <w:t xml:space="preserve"> </w:t>
            </w:r>
            <w:r>
              <w:rPr>
                <w:spacing w:val="-2"/>
                <w:sz w:val="28"/>
              </w:rPr>
              <w:t>занятия</w:t>
            </w:r>
          </w:p>
        </w:tc>
        <w:tc>
          <w:tcPr>
            <w:tcW w:w="2929" w:type="dxa"/>
          </w:tcPr>
          <w:p w:rsidR="00F65042" w:rsidRDefault="00ED21B0">
            <w:pPr>
              <w:pStyle w:val="TableParagraph"/>
              <w:spacing w:line="312" w:lineRule="exact"/>
              <w:ind w:left="2"/>
              <w:jc w:val="center"/>
              <w:rPr>
                <w:sz w:val="28"/>
              </w:rPr>
            </w:pPr>
            <w:r>
              <w:rPr>
                <w:spacing w:val="-5"/>
                <w:sz w:val="28"/>
              </w:rPr>
              <w:t>12</w:t>
            </w:r>
          </w:p>
        </w:tc>
        <w:tc>
          <w:tcPr>
            <w:tcW w:w="2939" w:type="dxa"/>
          </w:tcPr>
          <w:p w:rsidR="00F65042" w:rsidRDefault="00ED21B0">
            <w:pPr>
              <w:pStyle w:val="TableParagraph"/>
              <w:spacing w:line="312" w:lineRule="exact"/>
              <w:ind w:left="3" w:right="1"/>
              <w:jc w:val="center"/>
              <w:rPr>
                <w:sz w:val="28"/>
              </w:rPr>
            </w:pPr>
            <w:r>
              <w:rPr>
                <w:spacing w:val="-5"/>
                <w:sz w:val="28"/>
              </w:rPr>
              <w:t>12</w:t>
            </w:r>
          </w:p>
        </w:tc>
      </w:tr>
      <w:tr w:rsidR="00F65042">
        <w:trPr>
          <w:trHeight w:val="508"/>
        </w:trPr>
        <w:tc>
          <w:tcPr>
            <w:tcW w:w="3481" w:type="dxa"/>
          </w:tcPr>
          <w:p w:rsidR="00F65042" w:rsidRDefault="00ED21B0">
            <w:pPr>
              <w:pStyle w:val="TableParagraph"/>
              <w:spacing w:line="312" w:lineRule="exact"/>
              <w:ind w:left="105"/>
              <w:rPr>
                <w:sz w:val="28"/>
              </w:rPr>
            </w:pPr>
            <w:r>
              <w:rPr>
                <w:sz w:val="28"/>
              </w:rPr>
              <w:t>Самостоятельная</w:t>
            </w:r>
            <w:r>
              <w:rPr>
                <w:spacing w:val="-13"/>
                <w:sz w:val="28"/>
              </w:rPr>
              <w:t xml:space="preserve"> </w:t>
            </w:r>
            <w:r>
              <w:rPr>
                <w:spacing w:val="-2"/>
                <w:sz w:val="28"/>
              </w:rPr>
              <w:t>работа</w:t>
            </w:r>
          </w:p>
        </w:tc>
        <w:tc>
          <w:tcPr>
            <w:tcW w:w="2929" w:type="dxa"/>
          </w:tcPr>
          <w:p w:rsidR="00F65042" w:rsidRDefault="00ED21B0">
            <w:pPr>
              <w:pStyle w:val="TableParagraph"/>
              <w:spacing w:line="312" w:lineRule="exact"/>
              <w:ind w:left="2"/>
              <w:jc w:val="center"/>
              <w:rPr>
                <w:sz w:val="28"/>
              </w:rPr>
            </w:pPr>
            <w:r>
              <w:rPr>
                <w:spacing w:val="-5"/>
                <w:sz w:val="28"/>
              </w:rPr>
              <w:t>20</w:t>
            </w:r>
          </w:p>
        </w:tc>
        <w:tc>
          <w:tcPr>
            <w:tcW w:w="2939" w:type="dxa"/>
          </w:tcPr>
          <w:p w:rsidR="00F65042" w:rsidRDefault="00ED21B0">
            <w:pPr>
              <w:pStyle w:val="TableParagraph"/>
              <w:spacing w:line="312" w:lineRule="exact"/>
              <w:ind w:left="3" w:right="1"/>
              <w:jc w:val="center"/>
              <w:rPr>
                <w:sz w:val="28"/>
              </w:rPr>
            </w:pPr>
            <w:r>
              <w:rPr>
                <w:spacing w:val="-5"/>
                <w:sz w:val="28"/>
              </w:rPr>
              <w:t>20</w:t>
            </w:r>
          </w:p>
        </w:tc>
      </w:tr>
      <w:tr w:rsidR="00F65042">
        <w:trPr>
          <w:trHeight w:val="510"/>
        </w:trPr>
        <w:tc>
          <w:tcPr>
            <w:tcW w:w="3481" w:type="dxa"/>
          </w:tcPr>
          <w:p w:rsidR="00F65042" w:rsidRDefault="00ED21B0">
            <w:pPr>
              <w:pStyle w:val="TableParagraph"/>
              <w:spacing w:line="315" w:lineRule="exact"/>
              <w:ind w:left="105"/>
              <w:rPr>
                <w:sz w:val="28"/>
              </w:rPr>
            </w:pPr>
            <w:r>
              <w:rPr>
                <w:spacing w:val="-2"/>
                <w:sz w:val="28"/>
              </w:rPr>
              <w:t>ИТОГО</w:t>
            </w:r>
          </w:p>
        </w:tc>
        <w:tc>
          <w:tcPr>
            <w:tcW w:w="2929" w:type="dxa"/>
          </w:tcPr>
          <w:p w:rsidR="00F65042" w:rsidRDefault="00ED21B0">
            <w:pPr>
              <w:pStyle w:val="TableParagraph"/>
              <w:spacing w:line="315" w:lineRule="exact"/>
              <w:ind w:left="2"/>
              <w:jc w:val="center"/>
              <w:rPr>
                <w:sz w:val="28"/>
              </w:rPr>
            </w:pPr>
            <w:r>
              <w:rPr>
                <w:spacing w:val="-5"/>
                <w:sz w:val="28"/>
              </w:rPr>
              <w:t>36</w:t>
            </w:r>
          </w:p>
        </w:tc>
        <w:tc>
          <w:tcPr>
            <w:tcW w:w="2939" w:type="dxa"/>
          </w:tcPr>
          <w:p w:rsidR="00F65042" w:rsidRDefault="00ED21B0">
            <w:pPr>
              <w:pStyle w:val="TableParagraph"/>
              <w:spacing w:line="315" w:lineRule="exact"/>
              <w:ind w:left="3" w:right="1"/>
              <w:jc w:val="center"/>
              <w:rPr>
                <w:sz w:val="28"/>
              </w:rPr>
            </w:pPr>
            <w:r>
              <w:rPr>
                <w:spacing w:val="-5"/>
                <w:sz w:val="28"/>
              </w:rPr>
              <w:t>36</w:t>
            </w:r>
          </w:p>
        </w:tc>
      </w:tr>
    </w:tbl>
    <w:p w:rsidR="00F65042" w:rsidRDefault="00F65042">
      <w:pPr>
        <w:pStyle w:val="TableParagraph"/>
        <w:spacing w:line="315" w:lineRule="exact"/>
        <w:jc w:val="center"/>
        <w:rPr>
          <w:sz w:val="28"/>
        </w:rPr>
        <w:sectPr w:rsidR="00F65042">
          <w:footerReference w:type="default" r:id="rId64"/>
          <w:pgSz w:w="11910" w:h="16840"/>
          <w:pgMar w:top="1040" w:right="283" w:bottom="280" w:left="1417" w:header="0" w:footer="0" w:gutter="0"/>
          <w:cols w:space="720"/>
        </w:sectPr>
      </w:pPr>
    </w:p>
    <w:p w:rsidR="00F65042" w:rsidRDefault="00ED21B0">
      <w:pPr>
        <w:pStyle w:val="a4"/>
        <w:numPr>
          <w:ilvl w:val="0"/>
          <w:numId w:val="176"/>
        </w:numPr>
        <w:tabs>
          <w:tab w:val="left" w:pos="564"/>
        </w:tabs>
        <w:spacing w:before="65" w:line="297" w:lineRule="auto"/>
        <w:ind w:left="285" w:right="713" w:firstLine="0"/>
        <w:jc w:val="left"/>
        <w:rPr>
          <w:b/>
          <w:sz w:val="28"/>
        </w:rPr>
      </w:pPr>
      <w:r>
        <w:rPr>
          <w:b/>
          <w:sz w:val="28"/>
        </w:rPr>
        <w:lastRenderedPageBreak/>
        <w:t>Содержание дисциплины, структурированное по темам (разделам) с указанием</w:t>
      </w:r>
      <w:r>
        <w:rPr>
          <w:b/>
          <w:spacing w:val="-8"/>
          <w:sz w:val="28"/>
        </w:rPr>
        <w:t xml:space="preserve"> </w:t>
      </w:r>
      <w:r>
        <w:rPr>
          <w:b/>
          <w:sz w:val="28"/>
        </w:rPr>
        <w:t>отведенного</w:t>
      </w:r>
      <w:r>
        <w:rPr>
          <w:b/>
          <w:spacing w:val="-5"/>
          <w:sz w:val="28"/>
        </w:rPr>
        <w:t xml:space="preserve"> </w:t>
      </w:r>
      <w:r>
        <w:rPr>
          <w:b/>
          <w:sz w:val="28"/>
        </w:rPr>
        <w:t>на</w:t>
      </w:r>
      <w:r>
        <w:rPr>
          <w:b/>
          <w:spacing w:val="-4"/>
          <w:sz w:val="28"/>
        </w:rPr>
        <w:t xml:space="preserve"> </w:t>
      </w:r>
      <w:r>
        <w:rPr>
          <w:b/>
          <w:sz w:val="28"/>
        </w:rPr>
        <w:t>них</w:t>
      </w:r>
      <w:r>
        <w:rPr>
          <w:b/>
          <w:spacing w:val="-4"/>
          <w:sz w:val="28"/>
        </w:rPr>
        <w:t xml:space="preserve"> </w:t>
      </w:r>
      <w:r>
        <w:rPr>
          <w:b/>
          <w:sz w:val="28"/>
        </w:rPr>
        <w:t>количества</w:t>
      </w:r>
      <w:r>
        <w:rPr>
          <w:b/>
          <w:spacing w:val="-4"/>
          <w:sz w:val="28"/>
        </w:rPr>
        <w:t xml:space="preserve"> </w:t>
      </w:r>
      <w:r>
        <w:rPr>
          <w:b/>
          <w:sz w:val="28"/>
        </w:rPr>
        <w:t>академических</w:t>
      </w:r>
      <w:r>
        <w:rPr>
          <w:b/>
          <w:spacing w:val="-4"/>
          <w:sz w:val="28"/>
        </w:rPr>
        <w:t xml:space="preserve"> </w:t>
      </w:r>
      <w:r>
        <w:rPr>
          <w:b/>
          <w:sz w:val="28"/>
        </w:rPr>
        <w:t>часов</w:t>
      </w:r>
      <w:r>
        <w:rPr>
          <w:b/>
          <w:spacing w:val="-6"/>
          <w:sz w:val="28"/>
        </w:rPr>
        <w:t xml:space="preserve"> </w:t>
      </w:r>
      <w:r>
        <w:rPr>
          <w:b/>
          <w:sz w:val="28"/>
        </w:rPr>
        <w:t>и</w:t>
      </w:r>
      <w:r>
        <w:rPr>
          <w:b/>
          <w:spacing w:val="-6"/>
          <w:sz w:val="28"/>
        </w:rPr>
        <w:t xml:space="preserve"> </w:t>
      </w:r>
      <w:r>
        <w:rPr>
          <w:b/>
          <w:sz w:val="28"/>
        </w:rPr>
        <w:t>видов учебных занятий 1 года обучения</w:t>
      </w:r>
    </w:p>
    <w:p w:rsidR="00F65042" w:rsidRDefault="00ED21B0">
      <w:pPr>
        <w:pStyle w:val="a4"/>
        <w:numPr>
          <w:ilvl w:val="1"/>
          <w:numId w:val="176"/>
        </w:numPr>
        <w:tabs>
          <w:tab w:val="left" w:pos="776"/>
        </w:tabs>
        <w:spacing w:line="320" w:lineRule="exact"/>
        <w:ind w:left="776" w:hanging="491"/>
        <w:rPr>
          <w:b/>
          <w:sz w:val="28"/>
        </w:rPr>
      </w:pPr>
      <w:r>
        <w:rPr>
          <w:b/>
          <w:sz w:val="28"/>
        </w:rPr>
        <w:t>Наименование</w:t>
      </w:r>
      <w:r>
        <w:rPr>
          <w:b/>
          <w:spacing w:val="-12"/>
          <w:sz w:val="28"/>
        </w:rPr>
        <w:t xml:space="preserve"> </w:t>
      </w:r>
      <w:r>
        <w:rPr>
          <w:b/>
          <w:sz w:val="28"/>
        </w:rPr>
        <w:t>раздела</w:t>
      </w:r>
      <w:r>
        <w:rPr>
          <w:b/>
          <w:spacing w:val="-12"/>
          <w:sz w:val="28"/>
        </w:rPr>
        <w:t xml:space="preserve"> </w:t>
      </w:r>
      <w:r>
        <w:rPr>
          <w:b/>
          <w:sz w:val="28"/>
        </w:rPr>
        <w:t>лекционного</w:t>
      </w:r>
      <w:r>
        <w:rPr>
          <w:b/>
          <w:spacing w:val="-8"/>
          <w:sz w:val="28"/>
        </w:rPr>
        <w:t xml:space="preserve"> </w:t>
      </w:r>
      <w:r>
        <w:rPr>
          <w:b/>
          <w:spacing w:val="-2"/>
          <w:sz w:val="28"/>
        </w:rPr>
        <w:t>материала</w:t>
      </w:r>
    </w:p>
    <w:p w:rsidR="00F65042" w:rsidRDefault="00F65042">
      <w:pPr>
        <w:pStyle w:val="a3"/>
        <w:spacing w:before="190"/>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5504"/>
        <w:gridCol w:w="3106"/>
      </w:tblGrid>
      <w:tr w:rsidR="00F65042">
        <w:trPr>
          <w:trHeight w:val="398"/>
        </w:trPr>
        <w:tc>
          <w:tcPr>
            <w:tcW w:w="737" w:type="dxa"/>
          </w:tcPr>
          <w:p w:rsidR="00F65042" w:rsidRDefault="00ED21B0">
            <w:pPr>
              <w:pStyle w:val="TableParagraph"/>
              <w:spacing w:before="55"/>
              <w:ind w:left="10"/>
              <w:jc w:val="center"/>
              <w:rPr>
                <w:b/>
                <w:sz w:val="28"/>
              </w:rPr>
            </w:pPr>
            <w:r>
              <w:rPr>
                <w:b/>
                <w:spacing w:val="-5"/>
                <w:sz w:val="28"/>
              </w:rPr>
              <w:t>п/№</w:t>
            </w:r>
          </w:p>
        </w:tc>
        <w:tc>
          <w:tcPr>
            <w:tcW w:w="5504" w:type="dxa"/>
          </w:tcPr>
          <w:p w:rsidR="00F65042" w:rsidRDefault="00ED21B0">
            <w:pPr>
              <w:pStyle w:val="TableParagraph"/>
              <w:spacing w:before="55"/>
              <w:ind w:left="1293"/>
              <w:rPr>
                <w:b/>
                <w:sz w:val="28"/>
              </w:rPr>
            </w:pPr>
            <w:r>
              <w:rPr>
                <w:b/>
                <w:sz w:val="28"/>
              </w:rPr>
              <w:t>Наименование</w:t>
            </w:r>
            <w:r>
              <w:rPr>
                <w:b/>
                <w:spacing w:val="-10"/>
                <w:sz w:val="28"/>
              </w:rPr>
              <w:t xml:space="preserve"> </w:t>
            </w:r>
            <w:r>
              <w:rPr>
                <w:b/>
                <w:spacing w:val="-2"/>
                <w:sz w:val="28"/>
              </w:rPr>
              <w:t>раздела</w:t>
            </w:r>
          </w:p>
        </w:tc>
        <w:tc>
          <w:tcPr>
            <w:tcW w:w="3106" w:type="dxa"/>
          </w:tcPr>
          <w:p w:rsidR="00F65042" w:rsidRDefault="00ED21B0">
            <w:pPr>
              <w:pStyle w:val="TableParagraph"/>
              <w:spacing w:before="55"/>
              <w:ind w:left="1488"/>
              <w:rPr>
                <w:b/>
                <w:sz w:val="28"/>
              </w:rPr>
            </w:pPr>
            <w:r>
              <w:rPr>
                <w:b/>
                <w:spacing w:val="-2"/>
                <w:sz w:val="28"/>
              </w:rPr>
              <w:t>Объем</w:t>
            </w:r>
          </w:p>
        </w:tc>
      </w:tr>
      <w:tr w:rsidR="00F65042">
        <w:trPr>
          <w:trHeight w:val="397"/>
        </w:trPr>
        <w:tc>
          <w:tcPr>
            <w:tcW w:w="737" w:type="dxa"/>
          </w:tcPr>
          <w:p w:rsidR="00F65042" w:rsidRDefault="00ED21B0">
            <w:pPr>
              <w:pStyle w:val="TableParagraph"/>
              <w:spacing w:before="55"/>
              <w:ind w:left="10" w:right="2"/>
              <w:jc w:val="center"/>
              <w:rPr>
                <w:sz w:val="28"/>
              </w:rPr>
            </w:pPr>
            <w:r>
              <w:rPr>
                <w:spacing w:val="-10"/>
                <w:sz w:val="28"/>
              </w:rPr>
              <w:t>1</w:t>
            </w:r>
          </w:p>
        </w:tc>
        <w:tc>
          <w:tcPr>
            <w:tcW w:w="5504" w:type="dxa"/>
          </w:tcPr>
          <w:p w:rsidR="00F65042" w:rsidRDefault="00ED21B0">
            <w:pPr>
              <w:pStyle w:val="TableParagraph"/>
              <w:spacing w:before="55"/>
              <w:ind w:left="8"/>
              <w:jc w:val="center"/>
              <w:rPr>
                <w:sz w:val="28"/>
              </w:rPr>
            </w:pPr>
            <w:r>
              <w:rPr>
                <w:spacing w:val="-10"/>
                <w:sz w:val="28"/>
              </w:rPr>
              <w:t>2</w:t>
            </w:r>
          </w:p>
        </w:tc>
        <w:tc>
          <w:tcPr>
            <w:tcW w:w="3106" w:type="dxa"/>
          </w:tcPr>
          <w:p w:rsidR="00F65042" w:rsidRDefault="00ED21B0">
            <w:pPr>
              <w:pStyle w:val="TableParagraph"/>
              <w:spacing w:before="55"/>
              <w:ind w:left="1483"/>
              <w:rPr>
                <w:sz w:val="28"/>
              </w:rPr>
            </w:pPr>
            <w:r>
              <w:rPr>
                <w:spacing w:val="-10"/>
                <w:sz w:val="28"/>
              </w:rPr>
              <w:t>3</w:t>
            </w:r>
          </w:p>
        </w:tc>
      </w:tr>
      <w:tr w:rsidR="00F65042">
        <w:trPr>
          <w:trHeight w:val="398"/>
        </w:trPr>
        <w:tc>
          <w:tcPr>
            <w:tcW w:w="737" w:type="dxa"/>
          </w:tcPr>
          <w:p w:rsidR="00F65042" w:rsidRDefault="00ED21B0">
            <w:pPr>
              <w:pStyle w:val="TableParagraph"/>
              <w:spacing w:before="55"/>
              <w:ind w:left="10" w:right="2"/>
              <w:jc w:val="center"/>
              <w:rPr>
                <w:sz w:val="28"/>
              </w:rPr>
            </w:pPr>
            <w:r>
              <w:rPr>
                <w:spacing w:val="-10"/>
                <w:sz w:val="28"/>
              </w:rPr>
              <w:t>1</w:t>
            </w:r>
          </w:p>
        </w:tc>
        <w:tc>
          <w:tcPr>
            <w:tcW w:w="5504" w:type="dxa"/>
          </w:tcPr>
          <w:p w:rsidR="00F65042" w:rsidRDefault="00ED21B0">
            <w:pPr>
              <w:pStyle w:val="TableParagraph"/>
              <w:spacing w:before="55"/>
              <w:rPr>
                <w:sz w:val="28"/>
              </w:rPr>
            </w:pPr>
            <w:r>
              <w:rPr>
                <w:sz w:val="28"/>
              </w:rPr>
              <w:t>Педагогика</w:t>
            </w:r>
            <w:r>
              <w:rPr>
                <w:spacing w:val="-5"/>
                <w:sz w:val="28"/>
              </w:rPr>
              <w:t xml:space="preserve"> </w:t>
            </w:r>
            <w:r>
              <w:rPr>
                <w:sz w:val="28"/>
              </w:rPr>
              <w:t>в</w:t>
            </w:r>
            <w:r>
              <w:rPr>
                <w:spacing w:val="-7"/>
                <w:sz w:val="28"/>
              </w:rPr>
              <w:t xml:space="preserve"> </w:t>
            </w:r>
            <w:r>
              <w:rPr>
                <w:sz w:val="28"/>
              </w:rPr>
              <w:t>работе</w:t>
            </w:r>
            <w:r>
              <w:rPr>
                <w:spacing w:val="-7"/>
                <w:sz w:val="28"/>
              </w:rPr>
              <w:t xml:space="preserve"> </w:t>
            </w:r>
            <w:r>
              <w:rPr>
                <w:spacing w:val="-2"/>
                <w:sz w:val="28"/>
              </w:rPr>
              <w:t>врача</w:t>
            </w:r>
          </w:p>
        </w:tc>
        <w:tc>
          <w:tcPr>
            <w:tcW w:w="3106" w:type="dxa"/>
          </w:tcPr>
          <w:p w:rsidR="00F65042" w:rsidRDefault="00ED21B0">
            <w:pPr>
              <w:pStyle w:val="TableParagraph"/>
              <w:spacing w:before="55"/>
              <w:ind w:left="1483"/>
              <w:rPr>
                <w:sz w:val="28"/>
              </w:rPr>
            </w:pPr>
            <w:r>
              <w:rPr>
                <w:spacing w:val="-10"/>
                <w:sz w:val="28"/>
              </w:rPr>
              <w:t>2</w:t>
            </w:r>
          </w:p>
        </w:tc>
      </w:tr>
      <w:tr w:rsidR="00F65042">
        <w:trPr>
          <w:trHeight w:val="397"/>
        </w:trPr>
        <w:tc>
          <w:tcPr>
            <w:tcW w:w="737" w:type="dxa"/>
          </w:tcPr>
          <w:p w:rsidR="00F65042" w:rsidRDefault="00ED21B0">
            <w:pPr>
              <w:pStyle w:val="TableParagraph"/>
              <w:spacing w:before="55"/>
              <w:ind w:left="10" w:right="2"/>
              <w:jc w:val="center"/>
              <w:rPr>
                <w:sz w:val="28"/>
              </w:rPr>
            </w:pPr>
            <w:r>
              <w:rPr>
                <w:spacing w:val="-10"/>
                <w:sz w:val="28"/>
              </w:rPr>
              <w:t>2</w:t>
            </w:r>
          </w:p>
        </w:tc>
        <w:tc>
          <w:tcPr>
            <w:tcW w:w="5504" w:type="dxa"/>
          </w:tcPr>
          <w:p w:rsidR="00F65042" w:rsidRDefault="00ED21B0">
            <w:pPr>
              <w:pStyle w:val="TableParagraph"/>
              <w:spacing w:before="55"/>
              <w:rPr>
                <w:sz w:val="28"/>
              </w:rPr>
            </w:pPr>
            <w:r>
              <w:rPr>
                <w:sz w:val="28"/>
              </w:rPr>
              <w:t>Конфликты</w:t>
            </w:r>
            <w:r>
              <w:rPr>
                <w:spacing w:val="-3"/>
                <w:sz w:val="28"/>
              </w:rPr>
              <w:t xml:space="preserve"> </w:t>
            </w:r>
            <w:r>
              <w:rPr>
                <w:sz w:val="28"/>
              </w:rPr>
              <w:t>в</w:t>
            </w:r>
            <w:r>
              <w:rPr>
                <w:spacing w:val="-2"/>
                <w:sz w:val="28"/>
              </w:rPr>
              <w:t xml:space="preserve"> медицине</w:t>
            </w:r>
          </w:p>
        </w:tc>
        <w:tc>
          <w:tcPr>
            <w:tcW w:w="3106" w:type="dxa"/>
          </w:tcPr>
          <w:p w:rsidR="00F65042" w:rsidRDefault="00ED21B0">
            <w:pPr>
              <w:pStyle w:val="TableParagraph"/>
              <w:spacing w:before="55"/>
              <w:ind w:left="1483"/>
              <w:rPr>
                <w:sz w:val="28"/>
              </w:rPr>
            </w:pPr>
            <w:r>
              <w:rPr>
                <w:spacing w:val="-10"/>
                <w:sz w:val="28"/>
              </w:rPr>
              <w:t>2</w:t>
            </w:r>
          </w:p>
        </w:tc>
      </w:tr>
      <w:tr w:rsidR="00F65042">
        <w:trPr>
          <w:trHeight w:val="397"/>
        </w:trPr>
        <w:tc>
          <w:tcPr>
            <w:tcW w:w="737" w:type="dxa"/>
          </w:tcPr>
          <w:p w:rsidR="00F65042" w:rsidRDefault="00F65042">
            <w:pPr>
              <w:pStyle w:val="TableParagraph"/>
              <w:ind w:left="0"/>
              <w:rPr>
                <w:sz w:val="28"/>
              </w:rPr>
            </w:pPr>
          </w:p>
        </w:tc>
        <w:tc>
          <w:tcPr>
            <w:tcW w:w="5504" w:type="dxa"/>
          </w:tcPr>
          <w:p w:rsidR="00F65042" w:rsidRDefault="00ED21B0">
            <w:pPr>
              <w:pStyle w:val="TableParagraph"/>
              <w:spacing w:before="55"/>
              <w:rPr>
                <w:b/>
                <w:sz w:val="28"/>
              </w:rPr>
            </w:pPr>
            <w:r>
              <w:rPr>
                <w:b/>
                <w:spacing w:val="-2"/>
                <w:sz w:val="28"/>
              </w:rPr>
              <w:t>Всего</w:t>
            </w:r>
          </w:p>
        </w:tc>
        <w:tc>
          <w:tcPr>
            <w:tcW w:w="3106" w:type="dxa"/>
          </w:tcPr>
          <w:p w:rsidR="00F65042" w:rsidRDefault="00ED21B0">
            <w:pPr>
              <w:pStyle w:val="TableParagraph"/>
              <w:spacing w:before="55"/>
              <w:ind w:left="1483"/>
              <w:rPr>
                <w:b/>
                <w:sz w:val="28"/>
              </w:rPr>
            </w:pPr>
            <w:r>
              <w:rPr>
                <w:b/>
                <w:spacing w:val="-10"/>
                <w:sz w:val="28"/>
              </w:rPr>
              <w:t>4</w:t>
            </w:r>
          </w:p>
        </w:tc>
      </w:tr>
    </w:tbl>
    <w:p w:rsidR="00F65042" w:rsidRDefault="00F65042">
      <w:pPr>
        <w:pStyle w:val="a3"/>
        <w:spacing w:before="135"/>
        <w:rPr>
          <w:b/>
          <w:sz w:val="28"/>
        </w:rPr>
      </w:pPr>
    </w:p>
    <w:p w:rsidR="00F65042" w:rsidRDefault="00ED21B0">
      <w:pPr>
        <w:pStyle w:val="a4"/>
        <w:numPr>
          <w:ilvl w:val="1"/>
          <w:numId w:val="176"/>
        </w:numPr>
        <w:tabs>
          <w:tab w:val="left" w:pos="776"/>
        </w:tabs>
        <w:ind w:left="776" w:hanging="491"/>
        <w:rPr>
          <w:b/>
          <w:sz w:val="28"/>
        </w:rPr>
      </w:pPr>
      <w:r>
        <w:rPr>
          <w:b/>
          <w:sz w:val="28"/>
        </w:rPr>
        <w:t>Тематический</w:t>
      </w:r>
      <w:r>
        <w:rPr>
          <w:b/>
          <w:spacing w:val="-13"/>
          <w:sz w:val="28"/>
        </w:rPr>
        <w:t xml:space="preserve"> </w:t>
      </w:r>
      <w:r>
        <w:rPr>
          <w:b/>
          <w:sz w:val="28"/>
        </w:rPr>
        <w:t>план</w:t>
      </w:r>
      <w:r>
        <w:rPr>
          <w:b/>
          <w:spacing w:val="-11"/>
          <w:sz w:val="28"/>
        </w:rPr>
        <w:t xml:space="preserve"> </w:t>
      </w:r>
      <w:r>
        <w:rPr>
          <w:b/>
          <w:sz w:val="28"/>
        </w:rPr>
        <w:t>практических</w:t>
      </w:r>
      <w:r>
        <w:rPr>
          <w:b/>
          <w:spacing w:val="-8"/>
          <w:sz w:val="28"/>
        </w:rPr>
        <w:t xml:space="preserve"> </w:t>
      </w:r>
      <w:r>
        <w:rPr>
          <w:b/>
          <w:spacing w:val="-2"/>
          <w:sz w:val="28"/>
        </w:rPr>
        <w:t>занятий</w:t>
      </w:r>
    </w:p>
    <w:p w:rsidR="00F65042" w:rsidRDefault="00F65042">
      <w:pPr>
        <w:pStyle w:val="a3"/>
        <w:spacing w:before="187"/>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557"/>
        <w:gridCol w:w="1054"/>
      </w:tblGrid>
      <w:tr w:rsidR="00F65042">
        <w:trPr>
          <w:trHeight w:val="1194"/>
        </w:trPr>
        <w:tc>
          <w:tcPr>
            <w:tcW w:w="737" w:type="dxa"/>
          </w:tcPr>
          <w:p w:rsidR="00F65042" w:rsidRDefault="00ED21B0">
            <w:pPr>
              <w:pStyle w:val="TableParagraph"/>
              <w:spacing w:before="55"/>
              <w:ind w:left="10"/>
              <w:jc w:val="center"/>
              <w:rPr>
                <w:b/>
                <w:sz w:val="28"/>
              </w:rPr>
            </w:pPr>
            <w:r>
              <w:rPr>
                <w:b/>
                <w:spacing w:val="-5"/>
                <w:sz w:val="28"/>
              </w:rPr>
              <w:t>п/№</w:t>
            </w:r>
          </w:p>
        </w:tc>
        <w:tc>
          <w:tcPr>
            <w:tcW w:w="7557" w:type="dxa"/>
          </w:tcPr>
          <w:p w:rsidR="00F65042" w:rsidRDefault="00ED21B0">
            <w:pPr>
              <w:pStyle w:val="TableParagraph"/>
              <w:spacing w:before="55" w:line="297" w:lineRule="auto"/>
              <w:ind w:left="9" w:right="5"/>
              <w:jc w:val="center"/>
              <w:rPr>
                <w:b/>
                <w:sz w:val="28"/>
              </w:rPr>
            </w:pPr>
            <w:r>
              <w:rPr>
                <w:b/>
                <w:sz w:val="28"/>
              </w:rPr>
              <w:t>Название</w:t>
            </w:r>
            <w:r>
              <w:rPr>
                <w:b/>
                <w:spacing w:val="-7"/>
                <w:sz w:val="28"/>
              </w:rPr>
              <w:t xml:space="preserve"> </w:t>
            </w:r>
            <w:r>
              <w:rPr>
                <w:b/>
                <w:sz w:val="28"/>
              </w:rPr>
              <w:t>тем</w:t>
            </w:r>
            <w:r>
              <w:rPr>
                <w:b/>
                <w:spacing w:val="-7"/>
                <w:sz w:val="28"/>
              </w:rPr>
              <w:t xml:space="preserve"> </w:t>
            </w:r>
            <w:r>
              <w:rPr>
                <w:b/>
                <w:sz w:val="28"/>
              </w:rPr>
              <w:t>практических</w:t>
            </w:r>
            <w:r>
              <w:rPr>
                <w:b/>
                <w:spacing w:val="-6"/>
                <w:sz w:val="28"/>
              </w:rPr>
              <w:t xml:space="preserve"> </w:t>
            </w:r>
            <w:r>
              <w:rPr>
                <w:b/>
                <w:sz w:val="28"/>
              </w:rPr>
              <w:t>занятий</w:t>
            </w:r>
            <w:r>
              <w:rPr>
                <w:b/>
                <w:spacing w:val="-12"/>
                <w:sz w:val="28"/>
              </w:rPr>
              <w:t xml:space="preserve"> </w:t>
            </w:r>
            <w:r>
              <w:rPr>
                <w:b/>
                <w:sz w:val="28"/>
              </w:rPr>
              <w:t>базовой</w:t>
            </w:r>
            <w:r>
              <w:rPr>
                <w:b/>
                <w:spacing w:val="-8"/>
                <w:sz w:val="28"/>
              </w:rPr>
              <w:t xml:space="preserve"> </w:t>
            </w:r>
            <w:r>
              <w:rPr>
                <w:b/>
                <w:sz w:val="28"/>
              </w:rPr>
              <w:t xml:space="preserve">части </w:t>
            </w:r>
            <w:r>
              <w:rPr>
                <w:b/>
                <w:spacing w:val="-2"/>
                <w:sz w:val="28"/>
              </w:rPr>
              <w:t>дисциплины</w:t>
            </w:r>
          </w:p>
          <w:p w:rsidR="00F65042" w:rsidRDefault="00ED21B0">
            <w:pPr>
              <w:pStyle w:val="TableParagraph"/>
              <w:spacing w:line="320" w:lineRule="exact"/>
              <w:ind w:left="9"/>
              <w:jc w:val="center"/>
              <w:rPr>
                <w:b/>
                <w:sz w:val="28"/>
              </w:rPr>
            </w:pPr>
            <w:r>
              <w:rPr>
                <w:b/>
                <w:sz w:val="28"/>
              </w:rPr>
              <w:t xml:space="preserve">по </w:t>
            </w:r>
            <w:r>
              <w:rPr>
                <w:b/>
                <w:spacing w:val="-4"/>
                <w:sz w:val="28"/>
              </w:rPr>
              <w:t>ФГОС</w:t>
            </w:r>
          </w:p>
        </w:tc>
        <w:tc>
          <w:tcPr>
            <w:tcW w:w="1054" w:type="dxa"/>
          </w:tcPr>
          <w:p w:rsidR="00F65042" w:rsidRDefault="00ED21B0">
            <w:pPr>
              <w:pStyle w:val="TableParagraph"/>
              <w:spacing w:before="55"/>
              <w:ind w:left="10" w:right="3"/>
              <w:jc w:val="center"/>
              <w:rPr>
                <w:b/>
                <w:sz w:val="28"/>
              </w:rPr>
            </w:pPr>
            <w:r>
              <w:rPr>
                <w:b/>
                <w:spacing w:val="-2"/>
                <w:sz w:val="28"/>
              </w:rPr>
              <w:t>Объем</w:t>
            </w:r>
          </w:p>
        </w:tc>
      </w:tr>
      <w:tr w:rsidR="00F65042">
        <w:trPr>
          <w:trHeight w:val="398"/>
        </w:trPr>
        <w:tc>
          <w:tcPr>
            <w:tcW w:w="737" w:type="dxa"/>
          </w:tcPr>
          <w:p w:rsidR="00F65042" w:rsidRDefault="00ED21B0">
            <w:pPr>
              <w:pStyle w:val="TableParagraph"/>
              <w:spacing w:before="55"/>
              <w:ind w:left="10" w:right="2"/>
              <w:jc w:val="center"/>
              <w:rPr>
                <w:sz w:val="28"/>
              </w:rPr>
            </w:pPr>
            <w:r>
              <w:rPr>
                <w:spacing w:val="-10"/>
                <w:sz w:val="28"/>
              </w:rPr>
              <w:t>1</w:t>
            </w:r>
          </w:p>
        </w:tc>
        <w:tc>
          <w:tcPr>
            <w:tcW w:w="7557" w:type="dxa"/>
          </w:tcPr>
          <w:p w:rsidR="00F65042" w:rsidRDefault="00ED21B0">
            <w:pPr>
              <w:pStyle w:val="TableParagraph"/>
              <w:spacing w:before="55"/>
              <w:ind w:left="9"/>
              <w:jc w:val="center"/>
              <w:rPr>
                <w:sz w:val="28"/>
              </w:rPr>
            </w:pPr>
            <w:r>
              <w:rPr>
                <w:spacing w:val="-10"/>
                <w:sz w:val="28"/>
              </w:rPr>
              <w:t>2</w:t>
            </w:r>
          </w:p>
        </w:tc>
        <w:tc>
          <w:tcPr>
            <w:tcW w:w="1054" w:type="dxa"/>
          </w:tcPr>
          <w:p w:rsidR="00F65042" w:rsidRDefault="00ED21B0">
            <w:pPr>
              <w:pStyle w:val="TableParagraph"/>
              <w:spacing w:before="55"/>
              <w:ind w:left="10" w:right="3"/>
              <w:jc w:val="center"/>
              <w:rPr>
                <w:sz w:val="28"/>
              </w:rPr>
            </w:pPr>
            <w:r>
              <w:rPr>
                <w:spacing w:val="-10"/>
                <w:sz w:val="28"/>
              </w:rPr>
              <w:t>3</w:t>
            </w:r>
          </w:p>
        </w:tc>
      </w:tr>
      <w:tr w:rsidR="00F65042">
        <w:trPr>
          <w:trHeight w:val="1989"/>
        </w:trPr>
        <w:tc>
          <w:tcPr>
            <w:tcW w:w="737" w:type="dxa"/>
          </w:tcPr>
          <w:p w:rsidR="00F65042" w:rsidRDefault="00ED21B0">
            <w:pPr>
              <w:pStyle w:val="TableParagraph"/>
              <w:spacing w:before="55"/>
              <w:ind w:left="10" w:right="2"/>
              <w:jc w:val="center"/>
              <w:rPr>
                <w:sz w:val="28"/>
              </w:rPr>
            </w:pPr>
            <w:r>
              <w:rPr>
                <w:spacing w:val="-10"/>
                <w:sz w:val="28"/>
              </w:rPr>
              <w:t>1</w:t>
            </w:r>
          </w:p>
        </w:tc>
        <w:tc>
          <w:tcPr>
            <w:tcW w:w="7557" w:type="dxa"/>
          </w:tcPr>
          <w:p w:rsidR="00F65042" w:rsidRDefault="00ED21B0">
            <w:pPr>
              <w:pStyle w:val="TableParagraph"/>
              <w:spacing w:before="55" w:line="297" w:lineRule="auto"/>
              <w:rPr>
                <w:sz w:val="28"/>
              </w:rPr>
            </w:pPr>
            <w:r>
              <w:rPr>
                <w:sz w:val="28"/>
              </w:rPr>
              <w:t>Влияние</w:t>
            </w:r>
            <w:r>
              <w:rPr>
                <w:spacing w:val="-10"/>
                <w:sz w:val="28"/>
              </w:rPr>
              <w:t xml:space="preserve"> </w:t>
            </w:r>
            <w:r>
              <w:rPr>
                <w:sz w:val="28"/>
              </w:rPr>
              <w:t>процессов</w:t>
            </w:r>
            <w:r>
              <w:rPr>
                <w:spacing w:val="-11"/>
                <w:sz w:val="28"/>
              </w:rPr>
              <w:t xml:space="preserve"> </w:t>
            </w:r>
            <w:r>
              <w:rPr>
                <w:sz w:val="28"/>
              </w:rPr>
              <w:t>гуманизации</w:t>
            </w:r>
            <w:r>
              <w:rPr>
                <w:spacing w:val="-10"/>
                <w:sz w:val="28"/>
              </w:rPr>
              <w:t xml:space="preserve"> </w:t>
            </w:r>
            <w:r>
              <w:rPr>
                <w:sz w:val="28"/>
              </w:rPr>
              <w:t>общества</w:t>
            </w:r>
            <w:r>
              <w:rPr>
                <w:spacing w:val="-7"/>
                <w:sz w:val="28"/>
              </w:rPr>
              <w:t xml:space="preserve"> </w:t>
            </w:r>
            <w:r>
              <w:rPr>
                <w:sz w:val="28"/>
              </w:rPr>
              <w:t>на</w:t>
            </w:r>
            <w:r>
              <w:rPr>
                <w:spacing w:val="-7"/>
                <w:sz w:val="28"/>
              </w:rPr>
              <w:t xml:space="preserve"> </w:t>
            </w:r>
            <w:r>
              <w:rPr>
                <w:sz w:val="28"/>
              </w:rPr>
              <w:t>медицинскую практику. Факторы гуманизации взаимоотношений в</w:t>
            </w:r>
          </w:p>
          <w:p w:rsidR="00F65042" w:rsidRDefault="00ED21B0">
            <w:pPr>
              <w:pStyle w:val="TableParagraph"/>
              <w:spacing w:line="320" w:lineRule="exact"/>
              <w:rPr>
                <w:sz w:val="28"/>
              </w:rPr>
            </w:pPr>
            <w:r>
              <w:rPr>
                <w:sz w:val="28"/>
              </w:rPr>
              <w:t>медицинской</w:t>
            </w:r>
            <w:r>
              <w:rPr>
                <w:spacing w:val="-12"/>
                <w:sz w:val="28"/>
              </w:rPr>
              <w:t xml:space="preserve"> </w:t>
            </w:r>
            <w:r>
              <w:rPr>
                <w:sz w:val="28"/>
              </w:rPr>
              <w:t>практике.</w:t>
            </w:r>
            <w:r>
              <w:rPr>
                <w:spacing w:val="-8"/>
                <w:sz w:val="28"/>
              </w:rPr>
              <w:t xml:space="preserve"> </w:t>
            </w:r>
            <w:r>
              <w:rPr>
                <w:sz w:val="28"/>
              </w:rPr>
              <w:t>Педагогические</w:t>
            </w:r>
            <w:r>
              <w:rPr>
                <w:spacing w:val="-9"/>
                <w:sz w:val="28"/>
              </w:rPr>
              <w:t xml:space="preserve"> </w:t>
            </w:r>
            <w:r>
              <w:rPr>
                <w:spacing w:val="-2"/>
                <w:sz w:val="28"/>
              </w:rPr>
              <w:t>основания</w:t>
            </w:r>
          </w:p>
          <w:p w:rsidR="00F65042" w:rsidRDefault="00ED21B0">
            <w:pPr>
              <w:pStyle w:val="TableParagraph"/>
              <w:spacing w:before="9" w:line="390" w:lineRule="atLeast"/>
              <w:rPr>
                <w:sz w:val="28"/>
              </w:rPr>
            </w:pPr>
            <w:r>
              <w:rPr>
                <w:sz w:val="28"/>
              </w:rPr>
              <w:t>профессиональной</w:t>
            </w:r>
            <w:r>
              <w:rPr>
                <w:spacing w:val="-14"/>
                <w:sz w:val="28"/>
              </w:rPr>
              <w:t xml:space="preserve"> </w:t>
            </w:r>
            <w:r>
              <w:rPr>
                <w:sz w:val="28"/>
              </w:rPr>
              <w:t>деятельности</w:t>
            </w:r>
            <w:r>
              <w:rPr>
                <w:spacing w:val="-12"/>
                <w:sz w:val="28"/>
              </w:rPr>
              <w:t xml:space="preserve"> </w:t>
            </w:r>
            <w:r>
              <w:rPr>
                <w:sz w:val="28"/>
              </w:rPr>
              <w:t>современного</w:t>
            </w:r>
            <w:r>
              <w:rPr>
                <w:spacing w:val="-7"/>
                <w:sz w:val="28"/>
              </w:rPr>
              <w:t xml:space="preserve"> </w:t>
            </w:r>
            <w:r>
              <w:rPr>
                <w:sz w:val="28"/>
              </w:rPr>
              <w:t>врача. Педагогический взгляд на врачебную деятельность.</w:t>
            </w:r>
          </w:p>
        </w:tc>
        <w:tc>
          <w:tcPr>
            <w:tcW w:w="1054" w:type="dxa"/>
          </w:tcPr>
          <w:p w:rsidR="00F65042" w:rsidRDefault="00ED21B0">
            <w:pPr>
              <w:pStyle w:val="TableParagraph"/>
              <w:spacing w:before="55"/>
              <w:ind w:left="10" w:right="3"/>
              <w:jc w:val="center"/>
              <w:rPr>
                <w:sz w:val="28"/>
              </w:rPr>
            </w:pPr>
            <w:r>
              <w:rPr>
                <w:spacing w:val="-10"/>
                <w:sz w:val="28"/>
              </w:rPr>
              <w:t>2</w:t>
            </w:r>
          </w:p>
        </w:tc>
      </w:tr>
      <w:tr w:rsidR="00F65042">
        <w:trPr>
          <w:trHeight w:val="2008"/>
        </w:trPr>
        <w:tc>
          <w:tcPr>
            <w:tcW w:w="737" w:type="dxa"/>
          </w:tcPr>
          <w:p w:rsidR="00F65042" w:rsidRDefault="00ED21B0">
            <w:pPr>
              <w:pStyle w:val="TableParagraph"/>
              <w:spacing w:before="55"/>
              <w:ind w:left="10" w:right="2"/>
              <w:jc w:val="center"/>
              <w:rPr>
                <w:sz w:val="28"/>
              </w:rPr>
            </w:pPr>
            <w:r>
              <w:rPr>
                <w:spacing w:val="-10"/>
                <w:sz w:val="28"/>
              </w:rPr>
              <w:t>2</w:t>
            </w:r>
          </w:p>
        </w:tc>
        <w:tc>
          <w:tcPr>
            <w:tcW w:w="7557" w:type="dxa"/>
          </w:tcPr>
          <w:p w:rsidR="00F65042" w:rsidRDefault="00ED21B0">
            <w:pPr>
              <w:pStyle w:val="TableParagraph"/>
              <w:spacing w:line="242" w:lineRule="auto"/>
              <w:ind w:left="105"/>
              <w:rPr>
                <w:sz w:val="28"/>
              </w:rPr>
            </w:pPr>
            <w:r>
              <w:rPr>
                <w:sz w:val="28"/>
              </w:rPr>
              <w:t>Педагогическая</w:t>
            </w:r>
            <w:r>
              <w:rPr>
                <w:spacing w:val="-7"/>
                <w:sz w:val="28"/>
              </w:rPr>
              <w:t xml:space="preserve"> </w:t>
            </w:r>
            <w:r>
              <w:rPr>
                <w:sz w:val="28"/>
              </w:rPr>
              <w:t>ситуация</w:t>
            </w:r>
            <w:r>
              <w:rPr>
                <w:spacing w:val="-7"/>
                <w:sz w:val="28"/>
              </w:rPr>
              <w:t xml:space="preserve"> </w:t>
            </w:r>
            <w:r>
              <w:rPr>
                <w:sz w:val="28"/>
              </w:rPr>
              <w:t>в</w:t>
            </w:r>
            <w:r>
              <w:rPr>
                <w:spacing w:val="-9"/>
                <w:sz w:val="28"/>
              </w:rPr>
              <w:t xml:space="preserve"> </w:t>
            </w:r>
            <w:r>
              <w:rPr>
                <w:sz w:val="28"/>
              </w:rPr>
              <w:t>работе</w:t>
            </w:r>
            <w:r>
              <w:rPr>
                <w:spacing w:val="-7"/>
                <w:sz w:val="28"/>
              </w:rPr>
              <w:t xml:space="preserve"> </w:t>
            </w:r>
            <w:r>
              <w:rPr>
                <w:sz w:val="28"/>
              </w:rPr>
              <w:t>врача.</w:t>
            </w:r>
            <w:r>
              <w:rPr>
                <w:spacing w:val="-8"/>
                <w:sz w:val="28"/>
              </w:rPr>
              <w:t xml:space="preserve"> </w:t>
            </w:r>
            <w:r>
              <w:rPr>
                <w:sz w:val="28"/>
              </w:rPr>
              <w:t>Педагогическое общение в работе врача. Определенный минимум</w:t>
            </w:r>
          </w:p>
          <w:p w:rsidR="00F65042" w:rsidRDefault="00ED21B0">
            <w:pPr>
              <w:pStyle w:val="TableParagraph"/>
              <w:ind w:left="105" w:right="94"/>
              <w:rPr>
                <w:sz w:val="28"/>
              </w:rPr>
            </w:pPr>
            <w:r>
              <w:rPr>
                <w:sz w:val="28"/>
              </w:rPr>
              <w:t>информации, который становиться основой для планирования</w:t>
            </w:r>
            <w:r>
              <w:rPr>
                <w:spacing w:val="-10"/>
                <w:sz w:val="28"/>
              </w:rPr>
              <w:t xml:space="preserve"> </w:t>
            </w:r>
            <w:r>
              <w:rPr>
                <w:sz w:val="28"/>
              </w:rPr>
              <w:t>и</w:t>
            </w:r>
            <w:r>
              <w:rPr>
                <w:spacing w:val="-10"/>
                <w:sz w:val="28"/>
              </w:rPr>
              <w:t xml:space="preserve"> </w:t>
            </w:r>
            <w:r>
              <w:rPr>
                <w:sz w:val="28"/>
              </w:rPr>
              <w:t>осуществления</w:t>
            </w:r>
            <w:r>
              <w:rPr>
                <w:spacing w:val="-10"/>
                <w:sz w:val="28"/>
              </w:rPr>
              <w:t xml:space="preserve"> </w:t>
            </w:r>
            <w:r>
              <w:rPr>
                <w:sz w:val="28"/>
              </w:rPr>
              <w:t>правильного</w:t>
            </w:r>
            <w:r>
              <w:rPr>
                <w:spacing w:val="-9"/>
                <w:sz w:val="28"/>
              </w:rPr>
              <w:t xml:space="preserve"> </w:t>
            </w:r>
            <w:r>
              <w:rPr>
                <w:sz w:val="28"/>
              </w:rPr>
              <w:t>лечения. Средства общения.</w:t>
            </w:r>
          </w:p>
          <w:p w:rsidR="00F65042" w:rsidRDefault="00ED21B0">
            <w:pPr>
              <w:pStyle w:val="TableParagraph"/>
              <w:spacing w:before="49"/>
              <w:rPr>
                <w:sz w:val="28"/>
              </w:rPr>
            </w:pPr>
            <w:r>
              <w:rPr>
                <w:sz w:val="28"/>
              </w:rPr>
              <w:t>Невербальные</w:t>
            </w:r>
            <w:r>
              <w:rPr>
                <w:spacing w:val="-10"/>
                <w:sz w:val="28"/>
              </w:rPr>
              <w:t xml:space="preserve"> </w:t>
            </w:r>
            <w:r>
              <w:rPr>
                <w:sz w:val="28"/>
              </w:rPr>
              <w:t>компоненты</w:t>
            </w:r>
            <w:r>
              <w:rPr>
                <w:spacing w:val="-8"/>
                <w:sz w:val="28"/>
              </w:rPr>
              <w:t xml:space="preserve"> </w:t>
            </w:r>
            <w:r>
              <w:rPr>
                <w:sz w:val="28"/>
              </w:rPr>
              <w:t>общения.</w:t>
            </w:r>
            <w:r>
              <w:rPr>
                <w:spacing w:val="-8"/>
                <w:sz w:val="28"/>
              </w:rPr>
              <w:t xml:space="preserve"> </w:t>
            </w:r>
            <w:r>
              <w:rPr>
                <w:sz w:val="28"/>
              </w:rPr>
              <w:t>Каналы</w:t>
            </w:r>
            <w:r>
              <w:rPr>
                <w:spacing w:val="-8"/>
                <w:sz w:val="28"/>
              </w:rPr>
              <w:t xml:space="preserve"> </w:t>
            </w:r>
            <w:r>
              <w:rPr>
                <w:spacing w:val="-2"/>
                <w:sz w:val="28"/>
              </w:rPr>
              <w:t>восприятия.</w:t>
            </w:r>
          </w:p>
        </w:tc>
        <w:tc>
          <w:tcPr>
            <w:tcW w:w="1054" w:type="dxa"/>
          </w:tcPr>
          <w:p w:rsidR="00F65042" w:rsidRDefault="00ED21B0">
            <w:pPr>
              <w:pStyle w:val="TableParagraph"/>
              <w:spacing w:before="55"/>
              <w:ind w:left="10" w:right="3"/>
              <w:jc w:val="center"/>
              <w:rPr>
                <w:sz w:val="28"/>
              </w:rPr>
            </w:pPr>
            <w:r>
              <w:rPr>
                <w:spacing w:val="-10"/>
                <w:sz w:val="28"/>
              </w:rPr>
              <w:t>2</w:t>
            </w:r>
          </w:p>
        </w:tc>
      </w:tr>
      <w:tr w:rsidR="00F65042">
        <w:trPr>
          <w:trHeight w:val="1807"/>
        </w:trPr>
        <w:tc>
          <w:tcPr>
            <w:tcW w:w="737" w:type="dxa"/>
          </w:tcPr>
          <w:p w:rsidR="00F65042" w:rsidRDefault="00ED21B0">
            <w:pPr>
              <w:pStyle w:val="TableParagraph"/>
              <w:spacing w:before="55"/>
              <w:ind w:left="10" w:right="2"/>
              <w:jc w:val="center"/>
              <w:rPr>
                <w:sz w:val="28"/>
              </w:rPr>
            </w:pPr>
            <w:r>
              <w:rPr>
                <w:spacing w:val="-10"/>
                <w:sz w:val="28"/>
              </w:rPr>
              <w:t>3</w:t>
            </w:r>
          </w:p>
        </w:tc>
        <w:tc>
          <w:tcPr>
            <w:tcW w:w="7557" w:type="dxa"/>
          </w:tcPr>
          <w:p w:rsidR="00F65042" w:rsidRDefault="00ED21B0">
            <w:pPr>
              <w:pStyle w:val="TableParagraph"/>
              <w:spacing w:line="242" w:lineRule="auto"/>
              <w:ind w:left="114" w:right="93" w:hanging="10"/>
              <w:jc w:val="both"/>
              <w:rPr>
                <w:sz w:val="28"/>
              </w:rPr>
            </w:pPr>
            <w:r>
              <w:rPr>
                <w:sz w:val="28"/>
              </w:rPr>
              <w:t>Конфликты в медицине. Уровни конфликтов в медицине. Противоречия, из-за которых возникают конфликты в системе здравоохранения. Конфликты в системе врач –больной. Причины и условия возникновения конфликтов в медицине. Стороны и предмет конфликта в медицине.</w:t>
            </w:r>
          </w:p>
        </w:tc>
        <w:tc>
          <w:tcPr>
            <w:tcW w:w="1054" w:type="dxa"/>
          </w:tcPr>
          <w:p w:rsidR="00F65042" w:rsidRDefault="00ED21B0">
            <w:pPr>
              <w:pStyle w:val="TableParagraph"/>
              <w:spacing w:before="55"/>
              <w:ind w:left="10" w:right="3"/>
              <w:jc w:val="center"/>
              <w:rPr>
                <w:sz w:val="28"/>
              </w:rPr>
            </w:pPr>
            <w:r>
              <w:rPr>
                <w:spacing w:val="-10"/>
                <w:sz w:val="28"/>
              </w:rPr>
              <w:t>2</w:t>
            </w:r>
          </w:p>
        </w:tc>
      </w:tr>
      <w:tr w:rsidR="00F65042">
        <w:trPr>
          <w:trHeight w:val="1300"/>
        </w:trPr>
        <w:tc>
          <w:tcPr>
            <w:tcW w:w="737" w:type="dxa"/>
          </w:tcPr>
          <w:p w:rsidR="00F65042" w:rsidRDefault="00ED21B0">
            <w:pPr>
              <w:pStyle w:val="TableParagraph"/>
              <w:spacing w:before="55"/>
              <w:ind w:left="10" w:right="2"/>
              <w:jc w:val="center"/>
              <w:rPr>
                <w:sz w:val="28"/>
              </w:rPr>
            </w:pPr>
            <w:r>
              <w:rPr>
                <w:spacing w:val="-10"/>
                <w:sz w:val="28"/>
              </w:rPr>
              <w:t>4</w:t>
            </w:r>
          </w:p>
        </w:tc>
        <w:tc>
          <w:tcPr>
            <w:tcW w:w="7557" w:type="dxa"/>
          </w:tcPr>
          <w:p w:rsidR="00F65042" w:rsidRDefault="00ED21B0">
            <w:pPr>
              <w:pStyle w:val="TableParagraph"/>
              <w:tabs>
                <w:tab w:val="left" w:pos="2592"/>
                <w:tab w:val="left" w:pos="3987"/>
                <w:tab w:val="left" w:pos="4361"/>
                <w:tab w:val="left" w:pos="5380"/>
                <w:tab w:val="left" w:pos="6343"/>
              </w:tabs>
              <w:spacing w:line="242" w:lineRule="auto"/>
              <w:ind w:left="114" w:right="94" w:hanging="10"/>
              <w:rPr>
                <w:sz w:val="28"/>
              </w:rPr>
            </w:pPr>
            <w:r>
              <w:rPr>
                <w:spacing w:val="-2"/>
                <w:sz w:val="28"/>
              </w:rPr>
              <w:t>Профилактическая</w:t>
            </w:r>
            <w:r>
              <w:rPr>
                <w:sz w:val="28"/>
              </w:rPr>
              <w:tab/>
            </w:r>
            <w:r>
              <w:rPr>
                <w:spacing w:val="-2"/>
                <w:sz w:val="28"/>
              </w:rPr>
              <w:t>медицина</w:t>
            </w:r>
            <w:r>
              <w:rPr>
                <w:sz w:val="28"/>
              </w:rPr>
              <w:tab/>
            </w:r>
            <w:r>
              <w:rPr>
                <w:spacing w:val="-10"/>
                <w:sz w:val="28"/>
              </w:rPr>
              <w:t>и</w:t>
            </w:r>
            <w:r>
              <w:rPr>
                <w:sz w:val="28"/>
              </w:rPr>
              <w:tab/>
            </w:r>
            <w:r>
              <w:rPr>
                <w:spacing w:val="-2"/>
                <w:sz w:val="28"/>
              </w:rPr>
              <w:t>работа</w:t>
            </w:r>
            <w:r>
              <w:rPr>
                <w:sz w:val="28"/>
              </w:rPr>
              <w:tab/>
            </w:r>
            <w:r>
              <w:rPr>
                <w:spacing w:val="-2"/>
                <w:sz w:val="28"/>
              </w:rPr>
              <w:t>врача.</w:t>
            </w:r>
            <w:r>
              <w:rPr>
                <w:sz w:val="28"/>
              </w:rPr>
              <w:tab/>
            </w:r>
            <w:r>
              <w:rPr>
                <w:spacing w:val="-2"/>
                <w:sz w:val="28"/>
              </w:rPr>
              <w:t>Значение понятий</w:t>
            </w:r>
            <w:r>
              <w:rPr>
                <w:spacing w:val="-11"/>
                <w:sz w:val="28"/>
              </w:rPr>
              <w:t xml:space="preserve"> </w:t>
            </w:r>
            <w:r>
              <w:rPr>
                <w:spacing w:val="-2"/>
                <w:sz w:val="28"/>
              </w:rPr>
              <w:t>«образ</w:t>
            </w:r>
            <w:r>
              <w:rPr>
                <w:spacing w:val="-10"/>
                <w:sz w:val="28"/>
              </w:rPr>
              <w:t xml:space="preserve"> </w:t>
            </w:r>
            <w:r>
              <w:rPr>
                <w:spacing w:val="-2"/>
                <w:sz w:val="28"/>
              </w:rPr>
              <w:t>жизни»</w:t>
            </w:r>
            <w:r>
              <w:rPr>
                <w:spacing w:val="-10"/>
                <w:sz w:val="28"/>
              </w:rPr>
              <w:t xml:space="preserve"> </w:t>
            </w:r>
            <w:r>
              <w:rPr>
                <w:spacing w:val="-2"/>
                <w:sz w:val="28"/>
              </w:rPr>
              <w:t>и</w:t>
            </w:r>
            <w:r>
              <w:rPr>
                <w:spacing w:val="-8"/>
                <w:sz w:val="28"/>
              </w:rPr>
              <w:t xml:space="preserve"> </w:t>
            </w:r>
            <w:r>
              <w:rPr>
                <w:spacing w:val="-2"/>
                <w:sz w:val="28"/>
              </w:rPr>
              <w:t>«здоровый</w:t>
            </w:r>
            <w:r>
              <w:rPr>
                <w:spacing w:val="-9"/>
                <w:sz w:val="28"/>
              </w:rPr>
              <w:t xml:space="preserve"> </w:t>
            </w:r>
            <w:r>
              <w:rPr>
                <w:spacing w:val="-2"/>
                <w:sz w:val="28"/>
              </w:rPr>
              <w:t>образ</w:t>
            </w:r>
            <w:r>
              <w:rPr>
                <w:spacing w:val="-10"/>
                <w:sz w:val="28"/>
              </w:rPr>
              <w:t xml:space="preserve"> </w:t>
            </w:r>
            <w:r>
              <w:rPr>
                <w:spacing w:val="-2"/>
                <w:sz w:val="28"/>
              </w:rPr>
              <w:t>жизни».</w:t>
            </w:r>
            <w:r>
              <w:rPr>
                <w:spacing w:val="-9"/>
                <w:sz w:val="28"/>
              </w:rPr>
              <w:t xml:space="preserve"> </w:t>
            </w:r>
            <w:r>
              <w:rPr>
                <w:spacing w:val="-2"/>
                <w:sz w:val="28"/>
              </w:rPr>
              <w:t>Основные</w:t>
            </w:r>
          </w:p>
          <w:p w:rsidR="00F65042" w:rsidRDefault="00ED21B0">
            <w:pPr>
              <w:pStyle w:val="TableParagraph"/>
              <w:tabs>
                <w:tab w:val="left" w:pos="1869"/>
                <w:tab w:val="left" w:pos="2225"/>
                <w:tab w:val="left" w:pos="3527"/>
                <w:tab w:val="left" w:pos="4187"/>
                <w:tab w:val="left" w:pos="5719"/>
                <w:tab w:val="left" w:pos="5762"/>
                <w:tab w:val="left" w:pos="6949"/>
              </w:tabs>
              <w:spacing w:line="324" w:lineRule="exact"/>
              <w:ind w:left="114" w:right="103"/>
              <w:rPr>
                <w:sz w:val="28"/>
              </w:rPr>
            </w:pPr>
            <w:r>
              <w:rPr>
                <w:spacing w:val="-2"/>
                <w:sz w:val="28"/>
              </w:rPr>
              <w:t>принципы</w:t>
            </w:r>
            <w:r>
              <w:rPr>
                <w:sz w:val="28"/>
              </w:rPr>
              <w:tab/>
            </w:r>
            <w:r>
              <w:rPr>
                <w:spacing w:val="-2"/>
                <w:sz w:val="28"/>
              </w:rPr>
              <w:t>рационального</w:t>
            </w:r>
            <w:r>
              <w:rPr>
                <w:sz w:val="28"/>
              </w:rPr>
              <w:tab/>
            </w:r>
            <w:r>
              <w:rPr>
                <w:spacing w:val="-2"/>
                <w:sz w:val="28"/>
              </w:rPr>
              <w:t>питания.</w:t>
            </w:r>
            <w:r>
              <w:rPr>
                <w:sz w:val="28"/>
              </w:rPr>
              <w:tab/>
            </w:r>
            <w:r>
              <w:rPr>
                <w:sz w:val="28"/>
              </w:rPr>
              <w:tab/>
            </w:r>
            <w:r>
              <w:rPr>
                <w:spacing w:val="-2"/>
                <w:sz w:val="28"/>
              </w:rPr>
              <w:t>Оптимальный двигательный</w:t>
            </w:r>
            <w:r>
              <w:rPr>
                <w:sz w:val="28"/>
              </w:rPr>
              <w:tab/>
            </w:r>
            <w:r>
              <w:rPr>
                <w:sz w:val="28"/>
              </w:rPr>
              <w:tab/>
            </w:r>
            <w:r>
              <w:rPr>
                <w:spacing w:val="-2"/>
                <w:sz w:val="28"/>
              </w:rPr>
              <w:t>режим.</w:t>
            </w:r>
            <w:r>
              <w:rPr>
                <w:sz w:val="28"/>
              </w:rPr>
              <w:tab/>
            </w:r>
            <w:r>
              <w:rPr>
                <w:spacing w:val="-2"/>
                <w:sz w:val="28"/>
              </w:rPr>
              <w:t>Рациональный</w:t>
            </w:r>
            <w:r>
              <w:rPr>
                <w:sz w:val="28"/>
              </w:rPr>
              <w:tab/>
            </w:r>
            <w:r>
              <w:rPr>
                <w:spacing w:val="-2"/>
                <w:sz w:val="28"/>
              </w:rPr>
              <w:t>режим</w:t>
            </w:r>
            <w:r>
              <w:rPr>
                <w:sz w:val="28"/>
              </w:rPr>
              <w:tab/>
            </w:r>
            <w:r>
              <w:rPr>
                <w:spacing w:val="-4"/>
                <w:sz w:val="28"/>
              </w:rPr>
              <w:t>дня.</w:t>
            </w:r>
          </w:p>
        </w:tc>
        <w:tc>
          <w:tcPr>
            <w:tcW w:w="1054" w:type="dxa"/>
          </w:tcPr>
          <w:p w:rsidR="00F65042" w:rsidRDefault="00ED21B0">
            <w:pPr>
              <w:pStyle w:val="TableParagraph"/>
              <w:spacing w:before="55"/>
              <w:ind w:left="10" w:right="3"/>
              <w:jc w:val="center"/>
              <w:rPr>
                <w:sz w:val="28"/>
              </w:rPr>
            </w:pPr>
            <w:r>
              <w:rPr>
                <w:spacing w:val="-10"/>
                <w:sz w:val="28"/>
              </w:rPr>
              <w:t>2</w:t>
            </w:r>
          </w:p>
        </w:tc>
      </w:tr>
    </w:tbl>
    <w:p w:rsidR="00F65042" w:rsidRDefault="00F65042">
      <w:pPr>
        <w:pStyle w:val="TableParagraph"/>
        <w:jc w:val="center"/>
        <w:rPr>
          <w:sz w:val="28"/>
        </w:rPr>
        <w:sectPr w:rsidR="00F65042">
          <w:footerReference w:type="default" r:id="rId65"/>
          <w:pgSz w:w="11910" w:h="16840"/>
          <w:pgMar w:top="1380" w:right="283" w:bottom="280" w:left="1417" w:header="0" w:footer="0"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557"/>
        <w:gridCol w:w="1054"/>
      </w:tblGrid>
      <w:tr w:rsidR="00F65042">
        <w:trPr>
          <w:trHeight w:val="1483"/>
        </w:trPr>
        <w:tc>
          <w:tcPr>
            <w:tcW w:w="737" w:type="dxa"/>
          </w:tcPr>
          <w:p w:rsidR="00F65042" w:rsidRDefault="00F65042">
            <w:pPr>
              <w:pStyle w:val="TableParagraph"/>
              <w:ind w:left="0"/>
              <w:rPr>
                <w:sz w:val="28"/>
              </w:rPr>
            </w:pPr>
          </w:p>
        </w:tc>
        <w:tc>
          <w:tcPr>
            <w:tcW w:w="7557" w:type="dxa"/>
          </w:tcPr>
          <w:p w:rsidR="00F65042" w:rsidRDefault="00ED21B0">
            <w:pPr>
              <w:pStyle w:val="TableParagraph"/>
              <w:ind w:left="114" w:right="100"/>
              <w:jc w:val="both"/>
              <w:rPr>
                <w:sz w:val="28"/>
              </w:rPr>
            </w:pPr>
            <w:r>
              <w:rPr>
                <w:sz w:val="28"/>
              </w:rPr>
              <w:t>Просветительская работа врача. Цели и задачи просветительской работы. Методы и средства просветительской работы врача. Роль просветительских программ. Особенности общения на групповых занятиях.</w:t>
            </w:r>
          </w:p>
        </w:tc>
        <w:tc>
          <w:tcPr>
            <w:tcW w:w="1054" w:type="dxa"/>
          </w:tcPr>
          <w:p w:rsidR="00F65042" w:rsidRDefault="00F65042">
            <w:pPr>
              <w:pStyle w:val="TableParagraph"/>
              <w:ind w:left="0"/>
              <w:rPr>
                <w:sz w:val="28"/>
              </w:rPr>
            </w:pPr>
          </w:p>
        </w:tc>
      </w:tr>
      <w:tr w:rsidR="00F65042">
        <w:trPr>
          <w:trHeight w:val="1809"/>
        </w:trPr>
        <w:tc>
          <w:tcPr>
            <w:tcW w:w="737" w:type="dxa"/>
          </w:tcPr>
          <w:p w:rsidR="00F65042" w:rsidRDefault="00ED21B0">
            <w:pPr>
              <w:pStyle w:val="TableParagraph"/>
              <w:spacing w:before="57"/>
              <w:ind w:left="10" w:right="2"/>
              <w:jc w:val="center"/>
              <w:rPr>
                <w:sz w:val="28"/>
              </w:rPr>
            </w:pPr>
            <w:r>
              <w:rPr>
                <w:spacing w:val="-10"/>
                <w:sz w:val="28"/>
              </w:rPr>
              <w:t>5</w:t>
            </w:r>
          </w:p>
        </w:tc>
        <w:tc>
          <w:tcPr>
            <w:tcW w:w="7557" w:type="dxa"/>
          </w:tcPr>
          <w:p w:rsidR="00F65042" w:rsidRDefault="00ED21B0">
            <w:pPr>
              <w:pStyle w:val="TableParagraph"/>
              <w:spacing w:line="242" w:lineRule="auto"/>
              <w:ind w:left="114" w:right="96" w:hanging="10"/>
              <w:jc w:val="both"/>
              <w:rPr>
                <w:sz w:val="28"/>
              </w:rPr>
            </w:pPr>
            <w:r>
              <w:rPr>
                <w:sz w:val="28"/>
              </w:rPr>
              <w:t>Отношение к здоровью – практический подход. Самосохранение здоровья и воспитание пациентов. Технология воспитания.</w:t>
            </w:r>
            <w:r>
              <w:rPr>
                <w:spacing w:val="40"/>
                <w:sz w:val="28"/>
              </w:rPr>
              <w:t xml:space="preserve"> </w:t>
            </w:r>
            <w:r>
              <w:rPr>
                <w:sz w:val="28"/>
              </w:rPr>
              <w:t>Методы воспитания основ самосохранительной деятельности у пациентов в условиях лечебного учреждения.</w:t>
            </w:r>
          </w:p>
        </w:tc>
        <w:tc>
          <w:tcPr>
            <w:tcW w:w="1054" w:type="dxa"/>
          </w:tcPr>
          <w:p w:rsidR="00F65042" w:rsidRDefault="00ED21B0">
            <w:pPr>
              <w:pStyle w:val="TableParagraph"/>
              <w:spacing w:before="57"/>
              <w:ind w:left="10" w:right="3"/>
              <w:jc w:val="center"/>
              <w:rPr>
                <w:sz w:val="28"/>
              </w:rPr>
            </w:pPr>
            <w:r>
              <w:rPr>
                <w:spacing w:val="-10"/>
                <w:sz w:val="28"/>
              </w:rPr>
              <w:t>2</w:t>
            </w:r>
          </w:p>
        </w:tc>
      </w:tr>
      <w:tr w:rsidR="00F65042">
        <w:trPr>
          <w:trHeight w:val="1961"/>
        </w:trPr>
        <w:tc>
          <w:tcPr>
            <w:tcW w:w="737" w:type="dxa"/>
          </w:tcPr>
          <w:p w:rsidR="00F65042" w:rsidRDefault="00ED21B0">
            <w:pPr>
              <w:pStyle w:val="TableParagraph"/>
              <w:spacing w:before="55"/>
              <w:ind w:left="10" w:right="2"/>
              <w:jc w:val="center"/>
              <w:rPr>
                <w:sz w:val="28"/>
              </w:rPr>
            </w:pPr>
            <w:r>
              <w:rPr>
                <w:spacing w:val="-10"/>
                <w:sz w:val="28"/>
              </w:rPr>
              <w:t>6</w:t>
            </w:r>
          </w:p>
        </w:tc>
        <w:tc>
          <w:tcPr>
            <w:tcW w:w="7557" w:type="dxa"/>
          </w:tcPr>
          <w:p w:rsidR="00F65042" w:rsidRDefault="00ED21B0">
            <w:pPr>
              <w:pStyle w:val="TableParagraph"/>
              <w:spacing w:line="311" w:lineRule="exact"/>
              <w:rPr>
                <w:sz w:val="28"/>
              </w:rPr>
            </w:pPr>
            <w:r>
              <w:rPr>
                <w:sz w:val="28"/>
              </w:rPr>
              <w:t>Образовательный</w:t>
            </w:r>
            <w:r>
              <w:rPr>
                <w:spacing w:val="-10"/>
                <w:sz w:val="28"/>
              </w:rPr>
              <w:t xml:space="preserve"> </w:t>
            </w:r>
            <w:r>
              <w:rPr>
                <w:sz w:val="28"/>
              </w:rPr>
              <w:t>потенциал</w:t>
            </w:r>
            <w:r>
              <w:rPr>
                <w:spacing w:val="-9"/>
                <w:sz w:val="28"/>
              </w:rPr>
              <w:t xml:space="preserve"> </w:t>
            </w:r>
            <w:r>
              <w:rPr>
                <w:sz w:val="28"/>
              </w:rPr>
              <w:t>врача:</w:t>
            </w:r>
            <w:r>
              <w:rPr>
                <w:spacing w:val="-8"/>
                <w:sz w:val="28"/>
              </w:rPr>
              <w:t xml:space="preserve"> </w:t>
            </w:r>
            <w:r>
              <w:rPr>
                <w:spacing w:val="-2"/>
                <w:sz w:val="28"/>
              </w:rPr>
              <w:t>непрерывное</w:t>
            </w:r>
          </w:p>
          <w:p w:rsidR="00F65042" w:rsidRDefault="00ED21B0">
            <w:pPr>
              <w:pStyle w:val="TableParagraph"/>
              <w:spacing w:before="1" w:line="237" w:lineRule="auto"/>
              <w:rPr>
                <w:sz w:val="28"/>
              </w:rPr>
            </w:pPr>
            <w:r>
              <w:rPr>
                <w:sz w:val="28"/>
              </w:rPr>
              <w:t>медицинское образование, его цели, задачи, технологии. Задачи непрерывного медицинского образования. Формы обучения</w:t>
            </w:r>
            <w:r>
              <w:rPr>
                <w:spacing w:val="-11"/>
                <w:sz w:val="28"/>
              </w:rPr>
              <w:t xml:space="preserve"> </w:t>
            </w:r>
            <w:r>
              <w:rPr>
                <w:sz w:val="28"/>
              </w:rPr>
              <w:t>непрерывного</w:t>
            </w:r>
            <w:r>
              <w:rPr>
                <w:spacing w:val="-10"/>
                <w:sz w:val="28"/>
              </w:rPr>
              <w:t xml:space="preserve"> </w:t>
            </w:r>
            <w:r>
              <w:rPr>
                <w:sz w:val="28"/>
              </w:rPr>
              <w:t>медицинского</w:t>
            </w:r>
            <w:r>
              <w:rPr>
                <w:spacing w:val="-13"/>
                <w:sz w:val="28"/>
              </w:rPr>
              <w:t xml:space="preserve"> </w:t>
            </w:r>
            <w:r>
              <w:rPr>
                <w:sz w:val="28"/>
              </w:rPr>
              <w:t>образования.</w:t>
            </w:r>
            <w:r>
              <w:rPr>
                <w:spacing w:val="-11"/>
                <w:sz w:val="28"/>
              </w:rPr>
              <w:t xml:space="preserve"> </w:t>
            </w:r>
            <w:r>
              <w:rPr>
                <w:sz w:val="28"/>
              </w:rPr>
              <w:t xml:space="preserve">Метод непрерывной подготовки. Контроль и оценка результатов </w:t>
            </w:r>
            <w:r>
              <w:rPr>
                <w:spacing w:val="-2"/>
                <w:sz w:val="28"/>
              </w:rPr>
              <w:t>обучения.</w:t>
            </w:r>
          </w:p>
        </w:tc>
        <w:tc>
          <w:tcPr>
            <w:tcW w:w="1054" w:type="dxa"/>
          </w:tcPr>
          <w:p w:rsidR="00F65042" w:rsidRDefault="00ED21B0">
            <w:pPr>
              <w:pStyle w:val="TableParagraph"/>
              <w:spacing w:before="55"/>
              <w:ind w:left="10" w:right="3"/>
              <w:jc w:val="center"/>
              <w:rPr>
                <w:sz w:val="28"/>
              </w:rPr>
            </w:pPr>
            <w:r>
              <w:rPr>
                <w:spacing w:val="-10"/>
                <w:sz w:val="28"/>
              </w:rPr>
              <w:t>2</w:t>
            </w:r>
          </w:p>
        </w:tc>
      </w:tr>
      <w:tr w:rsidR="00F65042">
        <w:trPr>
          <w:trHeight w:val="508"/>
        </w:trPr>
        <w:tc>
          <w:tcPr>
            <w:tcW w:w="737" w:type="dxa"/>
          </w:tcPr>
          <w:p w:rsidR="00F65042" w:rsidRDefault="00F65042">
            <w:pPr>
              <w:pStyle w:val="TableParagraph"/>
              <w:ind w:left="0"/>
              <w:rPr>
                <w:sz w:val="28"/>
              </w:rPr>
            </w:pPr>
          </w:p>
        </w:tc>
        <w:tc>
          <w:tcPr>
            <w:tcW w:w="7557" w:type="dxa"/>
          </w:tcPr>
          <w:p w:rsidR="00F65042" w:rsidRDefault="00ED21B0">
            <w:pPr>
              <w:pStyle w:val="TableParagraph"/>
              <w:spacing w:line="317" w:lineRule="exact"/>
              <w:ind w:left="105"/>
              <w:rPr>
                <w:b/>
                <w:sz w:val="28"/>
              </w:rPr>
            </w:pPr>
            <w:r>
              <w:rPr>
                <w:b/>
                <w:spacing w:val="-2"/>
                <w:sz w:val="28"/>
              </w:rPr>
              <w:t>Всего</w:t>
            </w:r>
          </w:p>
        </w:tc>
        <w:tc>
          <w:tcPr>
            <w:tcW w:w="1054" w:type="dxa"/>
          </w:tcPr>
          <w:p w:rsidR="00F65042" w:rsidRDefault="00ED21B0">
            <w:pPr>
              <w:pStyle w:val="TableParagraph"/>
              <w:spacing w:before="55"/>
              <w:ind w:left="10"/>
              <w:jc w:val="center"/>
              <w:rPr>
                <w:b/>
                <w:sz w:val="28"/>
              </w:rPr>
            </w:pPr>
            <w:r>
              <w:rPr>
                <w:b/>
                <w:spacing w:val="-5"/>
                <w:sz w:val="28"/>
              </w:rPr>
              <w:t>12</w:t>
            </w:r>
          </w:p>
        </w:tc>
      </w:tr>
    </w:tbl>
    <w:p w:rsidR="00F65042" w:rsidRDefault="00F65042">
      <w:pPr>
        <w:pStyle w:val="a3"/>
        <w:spacing w:before="146"/>
        <w:rPr>
          <w:b/>
          <w:sz w:val="28"/>
        </w:rPr>
      </w:pPr>
    </w:p>
    <w:p w:rsidR="00F65042" w:rsidRDefault="00ED21B0">
      <w:pPr>
        <w:pStyle w:val="a4"/>
        <w:numPr>
          <w:ilvl w:val="0"/>
          <w:numId w:val="176"/>
        </w:numPr>
        <w:tabs>
          <w:tab w:val="left" w:pos="565"/>
        </w:tabs>
        <w:spacing w:line="297" w:lineRule="auto"/>
        <w:ind w:left="285" w:right="646" w:firstLine="0"/>
        <w:jc w:val="both"/>
        <w:rPr>
          <w:sz w:val="28"/>
        </w:rPr>
      </w:pPr>
      <w:r>
        <w:rPr>
          <w:sz w:val="28"/>
        </w:rPr>
        <w:t>Перечень</w:t>
      </w:r>
      <w:r>
        <w:rPr>
          <w:spacing w:val="-8"/>
          <w:sz w:val="28"/>
        </w:rPr>
        <w:t xml:space="preserve"> </w:t>
      </w:r>
      <w:r>
        <w:rPr>
          <w:sz w:val="28"/>
        </w:rPr>
        <w:t>учебно-методического</w:t>
      </w:r>
      <w:r>
        <w:rPr>
          <w:spacing w:val="-6"/>
          <w:sz w:val="28"/>
        </w:rPr>
        <w:t xml:space="preserve"> </w:t>
      </w:r>
      <w:r>
        <w:rPr>
          <w:sz w:val="28"/>
        </w:rPr>
        <w:t>обеспечения</w:t>
      </w:r>
      <w:r>
        <w:rPr>
          <w:spacing w:val="-7"/>
          <w:sz w:val="28"/>
        </w:rPr>
        <w:t xml:space="preserve"> </w:t>
      </w:r>
      <w:r>
        <w:rPr>
          <w:sz w:val="28"/>
        </w:rPr>
        <w:t>для</w:t>
      </w:r>
      <w:r>
        <w:rPr>
          <w:spacing w:val="-7"/>
          <w:sz w:val="28"/>
        </w:rPr>
        <w:t xml:space="preserve"> </w:t>
      </w:r>
      <w:r>
        <w:rPr>
          <w:sz w:val="28"/>
        </w:rPr>
        <w:t>самостоятельной</w:t>
      </w:r>
      <w:r>
        <w:rPr>
          <w:spacing w:val="-7"/>
          <w:sz w:val="28"/>
        </w:rPr>
        <w:t xml:space="preserve"> </w:t>
      </w:r>
      <w:r>
        <w:rPr>
          <w:sz w:val="28"/>
        </w:rPr>
        <w:t>работы обучающихся по дисциплине.</w:t>
      </w:r>
    </w:p>
    <w:p w:rsidR="00F65042" w:rsidRDefault="00ED21B0">
      <w:pPr>
        <w:spacing w:line="320" w:lineRule="exact"/>
        <w:ind w:left="285"/>
        <w:jc w:val="both"/>
        <w:rPr>
          <w:b/>
          <w:sz w:val="28"/>
        </w:rPr>
      </w:pPr>
      <w:r>
        <w:rPr>
          <w:b/>
          <w:sz w:val="28"/>
        </w:rPr>
        <w:t>а)</w:t>
      </w:r>
      <w:r>
        <w:rPr>
          <w:b/>
          <w:spacing w:val="-5"/>
          <w:sz w:val="28"/>
        </w:rPr>
        <w:t xml:space="preserve"> </w:t>
      </w:r>
      <w:r>
        <w:rPr>
          <w:b/>
          <w:sz w:val="28"/>
        </w:rPr>
        <w:t>основная</w:t>
      </w:r>
      <w:r>
        <w:rPr>
          <w:b/>
          <w:spacing w:val="-7"/>
          <w:sz w:val="28"/>
        </w:rPr>
        <w:t xml:space="preserve"> </w:t>
      </w:r>
      <w:r>
        <w:rPr>
          <w:b/>
          <w:spacing w:val="-2"/>
          <w:sz w:val="28"/>
        </w:rPr>
        <w:t>литература:</w:t>
      </w:r>
    </w:p>
    <w:p w:rsidR="00F65042" w:rsidRDefault="00ED21B0">
      <w:pPr>
        <w:pStyle w:val="a4"/>
        <w:numPr>
          <w:ilvl w:val="0"/>
          <w:numId w:val="172"/>
        </w:numPr>
        <w:tabs>
          <w:tab w:val="left" w:pos="631"/>
        </w:tabs>
        <w:spacing w:before="14"/>
        <w:ind w:right="560" w:firstLine="0"/>
        <w:jc w:val="both"/>
        <w:rPr>
          <w:sz w:val="28"/>
        </w:rPr>
      </w:pPr>
      <w:r>
        <w:rPr>
          <w:sz w:val="28"/>
        </w:rPr>
        <w:t>Касимова З.Ш. Адаптация студентов к обучению в вузе [Электронный ресурс]:</w:t>
      </w:r>
      <w:r>
        <w:rPr>
          <w:spacing w:val="-7"/>
          <w:sz w:val="28"/>
        </w:rPr>
        <w:t xml:space="preserve"> </w:t>
      </w:r>
      <w:r>
        <w:rPr>
          <w:sz w:val="28"/>
        </w:rPr>
        <w:t>учебное</w:t>
      </w:r>
      <w:r>
        <w:rPr>
          <w:spacing w:val="-8"/>
          <w:sz w:val="28"/>
        </w:rPr>
        <w:t xml:space="preserve"> </w:t>
      </w:r>
      <w:r>
        <w:rPr>
          <w:sz w:val="28"/>
        </w:rPr>
        <w:t>пособие</w:t>
      </w:r>
      <w:r>
        <w:rPr>
          <w:spacing w:val="-8"/>
          <w:sz w:val="28"/>
        </w:rPr>
        <w:t xml:space="preserve"> </w:t>
      </w:r>
      <w:r>
        <w:rPr>
          <w:sz w:val="28"/>
        </w:rPr>
        <w:t>/</w:t>
      </w:r>
      <w:r>
        <w:rPr>
          <w:spacing w:val="-7"/>
          <w:sz w:val="28"/>
        </w:rPr>
        <w:t xml:space="preserve"> </w:t>
      </w:r>
      <w:r>
        <w:rPr>
          <w:sz w:val="28"/>
        </w:rPr>
        <w:t>З.Ш.</w:t>
      </w:r>
      <w:r>
        <w:rPr>
          <w:spacing w:val="-8"/>
          <w:sz w:val="28"/>
        </w:rPr>
        <w:t xml:space="preserve"> </w:t>
      </w:r>
      <w:r>
        <w:rPr>
          <w:sz w:val="28"/>
        </w:rPr>
        <w:t>Касимова.</w:t>
      </w:r>
      <w:r>
        <w:rPr>
          <w:spacing w:val="-4"/>
          <w:sz w:val="28"/>
        </w:rPr>
        <w:t xml:space="preserve"> </w:t>
      </w:r>
      <w:r>
        <w:rPr>
          <w:sz w:val="28"/>
        </w:rPr>
        <w:t>—</w:t>
      </w:r>
      <w:r>
        <w:rPr>
          <w:spacing w:val="-8"/>
          <w:sz w:val="28"/>
        </w:rPr>
        <w:t xml:space="preserve"> </w:t>
      </w:r>
      <w:r>
        <w:rPr>
          <w:sz w:val="28"/>
        </w:rPr>
        <w:t>Электрон.</w:t>
      </w:r>
      <w:r>
        <w:rPr>
          <w:spacing w:val="-8"/>
          <w:sz w:val="28"/>
        </w:rPr>
        <w:t xml:space="preserve"> </w:t>
      </w:r>
      <w:r>
        <w:rPr>
          <w:sz w:val="28"/>
        </w:rPr>
        <w:t>текстовые</w:t>
      </w:r>
      <w:r>
        <w:rPr>
          <w:spacing w:val="-8"/>
          <w:sz w:val="28"/>
        </w:rPr>
        <w:t xml:space="preserve"> </w:t>
      </w:r>
      <w:r>
        <w:rPr>
          <w:sz w:val="28"/>
        </w:rPr>
        <w:t>данные.</w:t>
      </w:r>
      <w:r>
        <w:rPr>
          <w:spacing w:val="-6"/>
          <w:sz w:val="28"/>
        </w:rPr>
        <w:t xml:space="preserve"> </w:t>
      </w:r>
      <w:r>
        <w:rPr>
          <w:sz w:val="28"/>
        </w:rPr>
        <w:t>— Саратов: Ай Пи Эр Медиа, 2018. — 64 c.</w:t>
      </w:r>
    </w:p>
    <w:p w:rsidR="00F65042" w:rsidRDefault="00ED21B0">
      <w:pPr>
        <w:pStyle w:val="a4"/>
        <w:numPr>
          <w:ilvl w:val="0"/>
          <w:numId w:val="172"/>
        </w:numPr>
        <w:tabs>
          <w:tab w:val="left" w:pos="292"/>
          <w:tab w:val="left" w:pos="491"/>
        </w:tabs>
        <w:spacing w:before="50" w:line="242" w:lineRule="auto"/>
        <w:ind w:left="292" w:right="570" w:hanging="10"/>
        <w:jc w:val="both"/>
        <w:rPr>
          <w:sz w:val="28"/>
        </w:rPr>
      </w:pPr>
      <w:r>
        <w:rPr>
          <w:sz w:val="28"/>
        </w:rPr>
        <w:t>Педагогические технологии в медицине: учебное пособие / М.Г. Романцов, Т.В. Сологуб. – М.: ГЭОТАР – Медиа, 2007. – 112 с.</w:t>
      </w:r>
    </w:p>
    <w:p w:rsidR="00F65042" w:rsidRDefault="00ED21B0">
      <w:pPr>
        <w:pStyle w:val="a4"/>
        <w:numPr>
          <w:ilvl w:val="0"/>
          <w:numId w:val="172"/>
        </w:numPr>
        <w:tabs>
          <w:tab w:val="left" w:pos="292"/>
          <w:tab w:val="left" w:pos="671"/>
        </w:tabs>
        <w:spacing w:before="43" w:line="242" w:lineRule="auto"/>
        <w:ind w:left="292" w:right="563" w:hanging="10"/>
        <w:jc w:val="both"/>
        <w:rPr>
          <w:sz w:val="28"/>
        </w:rPr>
      </w:pPr>
      <w:r>
        <w:rPr>
          <w:sz w:val="28"/>
        </w:rPr>
        <w:t>Болотова М.И. Педагогика. Часть 1. Теория обучения [Электронный ресурс]:</w:t>
      </w:r>
      <w:r>
        <w:rPr>
          <w:color w:val="000000"/>
          <w:sz w:val="28"/>
          <w:shd w:val="clear" w:color="auto" w:fill="FBFBFB"/>
        </w:rPr>
        <w:t xml:space="preserve"> учебное пособие для студентов высших медицинских учебных</w:t>
      </w:r>
      <w:r>
        <w:rPr>
          <w:color w:val="000000"/>
          <w:sz w:val="28"/>
        </w:rPr>
        <w:t xml:space="preserve"> </w:t>
      </w:r>
      <w:r>
        <w:rPr>
          <w:color w:val="000000"/>
          <w:sz w:val="28"/>
          <w:shd w:val="clear" w:color="auto" w:fill="FBFBFB"/>
        </w:rPr>
        <w:t>заведений</w:t>
      </w:r>
      <w:r>
        <w:rPr>
          <w:color w:val="000000"/>
          <w:spacing w:val="-1"/>
          <w:sz w:val="28"/>
          <w:shd w:val="clear" w:color="auto" w:fill="FBFBFB"/>
        </w:rPr>
        <w:t xml:space="preserve"> </w:t>
      </w:r>
      <w:r>
        <w:rPr>
          <w:color w:val="000000"/>
          <w:sz w:val="28"/>
          <w:shd w:val="clear" w:color="auto" w:fill="FBFBFB"/>
        </w:rPr>
        <w:t>/</w:t>
      </w:r>
      <w:r>
        <w:rPr>
          <w:color w:val="000000"/>
          <w:spacing w:val="-1"/>
          <w:sz w:val="28"/>
          <w:shd w:val="clear" w:color="auto" w:fill="FBFBFB"/>
        </w:rPr>
        <w:t xml:space="preserve"> </w:t>
      </w:r>
      <w:r>
        <w:rPr>
          <w:color w:val="000000"/>
          <w:sz w:val="28"/>
          <w:shd w:val="clear" w:color="auto" w:fill="FBFBFB"/>
        </w:rPr>
        <w:t xml:space="preserve">М.И. </w:t>
      </w:r>
      <w:r>
        <w:rPr>
          <w:color w:val="000000"/>
          <w:sz w:val="28"/>
        </w:rPr>
        <w:t>Болотова,</w:t>
      </w:r>
      <w:r>
        <w:rPr>
          <w:color w:val="000000"/>
          <w:spacing w:val="-3"/>
          <w:sz w:val="28"/>
        </w:rPr>
        <w:t xml:space="preserve"> </w:t>
      </w:r>
      <w:r>
        <w:rPr>
          <w:color w:val="000000"/>
          <w:sz w:val="28"/>
        </w:rPr>
        <w:t>Ю.А.</w:t>
      </w:r>
      <w:r>
        <w:rPr>
          <w:color w:val="000000"/>
          <w:spacing w:val="-1"/>
          <w:sz w:val="28"/>
        </w:rPr>
        <w:t xml:space="preserve"> </w:t>
      </w:r>
      <w:r>
        <w:rPr>
          <w:color w:val="000000"/>
          <w:sz w:val="28"/>
        </w:rPr>
        <w:t>Москалева. —</w:t>
      </w:r>
      <w:r>
        <w:rPr>
          <w:color w:val="000000"/>
          <w:spacing w:val="-1"/>
          <w:sz w:val="28"/>
        </w:rPr>
        <w:t xml:space="preserve"> </w:t>
      </w:r>
      <w:r>
        <w:rPr>
          <w:color w:val="000000"/>
          <w:sz w:val="28"/>
        </w:rPr>
        <w:t>Электрон.</w:t>
      </w:r>
      <w:r>
        <w:rPr>
          <w:color w:val="000000"/>
          <w:spacing w:val="-2"/>
          <w:sz w:val="28"/>
        </w:rPr>
        <w:t xml:space="preserve"> </w:t>
      </w:r>
      <w:r>
        <w:rPr>
          <w:color w:val="000000"/>
          <w:sz w:val="28"/>
        </w:rPr>
        <w:t>текстовые</w:t>
      </w:r>
      <w:r>
        <w:rPr>
          <w:color w:val="000000"/>
          <w:spacing w:val="-1"/>
          <w:sz w:val="28"/>
        </w:rPr>
        <w:t xml:space="preserve"> </w:t>
      </w:r>
      <w:r>
        <w:rPr>
          <w:color w:val="000000"/>
          <w:spacing w:val="-2"/>
          <w:sz w:val="28"/>
        </w:rPr>
        <w:t>данные.</w:t>
      </w:r>
    </w:p>
    <w:p w:rsidR="00F65042" w:rsidRDefault="00ED21B0">
      <w:pPr>
        <w:spacing w:line="242" w:lineRule="auto"/>
        <w:ind w:left="292" w:right="560"/>
        <w:jc w:val="both"/>
        <w:rPr>
          <w:sz w:val="28"/>
        </w:rPr>
      </w:pPr>
      <w:r>
        <w:rPr>
          <w:sz w:val="28"/>
        </w:rPr>
        <w:t>—</w:t>
      </w:r>
      <w:r>
        <w:rPr>
          <w:spacing w:val="-4"/>
          <w:sz w:val="28"/>
        </w:rPr>
        <w:t xml:space="preserve"> </w:t>
      </w:r>
      <w:r>
        <w:rPr>
          <w:sz w:val="28"/>
        </w:rPr>
        <w:t>Оренбург</w:t>
      </w:r>
      <w:r>
        <w:rPr>
          <w:color w:val="000000"/>
          <w:sz w:val="28"/>
          <w:shd w:val="clear" w:color="auto" w:fill="FBFBFB"/>
        </w:rPr>
        <w:t>:</w:t>
      </w:r>
      <w:r>
        <w:rPr>
          <w:color w:val="000000"/>
          <w:spacing w:val="-3"/>
          <w:sz w:val="28"/>
          <w:shd w:val="clear" w:color="auto" w:fill="FBFBFB"/>
        </w:rPr>
        <w:t xml:space="preserve"> </w:t>
      </w:r>
      <w:r>
        <w:rPr>
          <w:color w:val="000000"/>
          <w:sz w:val="28"/>
          <w:shd w:val="clear" w:color="auto" w:fill="FBFBFB"/>
        </w:rPr>
        <w:t>Оренбургская</w:t>
      </w:r>
      <w:r>
        <w:rPr>
          <w:color w:val="000000"/>
          <w:spacing w:val="-3"/>
          <w:sz w:val="28"/>
          <w:shd w:val="clear" w:color="auto" w:fill="FBFBFB"/>
        </w:rPr>
        <w:t xml:space="preserve"> </w:t>
      </w:r>
      <w:r>
        <w:rPr>
          <w:color w:val="000000"/>
          <w:sz w:val="28"/>
          <w:shd w:val="clear" w:color="auto" w:fill="FBFBFB"/>
        </w:rPr>
        <w:t>государственная</w:t>
      </w:r>
      <w:r>
        <w:rPr>
          <w:color w:val="000000"/>
          <w:spacing w:val="-3"/>
          <w:sz w:val="28"/>
          <w:shd w:val="clear" w:color="auto" w:fill="FBFBFB"/>
        </w:rPr>
        <w:t xml:space="preserve"> </w:t>
      </w:r>
      <w:r>
        <w:rPr>
          <w:color w:val="000000"/>
          <w:sz w:val="28"/>
          <w:shd w:val="clear" w:color="auto" w:fill="FBFBFB"/>
        </w:rPr>
        <w:t>медицинская</w:t>
      </w:r>
      <w:r>
        <w:rPr>
          <w:color w:val="000000"/>
          <w:spacing w:val="-5"/>
          <w:sz w:val="28"/>
          <w:shd w:val="clear" w:color="auto" w:fill="FBFBFB"/>
        </w:rPr>
        <w:t xml:space="preserve"> </w:t>
      </w:r>
      <w:r>
        <w:rPr>
          <w:color w:val="000000"/>
          <w:sz w:val="28"/>
          <w:shd w:val="clear" w:color="auto" w:fill="FBFBFB"/>
        </w:rPr>
        <w:t>академия,</w:t>
      </w:r>
      <w:r>
        <w:rPr>
          <w:color w:val="000000"/>
          <w:spacing w:val="-7"/>
          <w:sz w:val="28"/>
          <w:shd w:val="clear" w:color="auto" w:fill="FBFBFB"/>
        </w:rPr>
        <w:t xml:space="preserve"> </w:t>
      </w:r>
      <w:r>
        <w:rPr>
          <w:color w:val="000000"/>
          <w:sz w:val="28"/>
          <w:shd w:val="clear" w:color="auto" w:fill="FBFBFB"/>
        </w:rPr>
        <w:t>Детство,</w:t>
      </w:r>
      <w:r>
        <w:rPr>
          <w:color w:val="000000"/>
          <w:sz w:val="28"/>
        </w:rPr>
        <w:t xml:space="preserve"> </w:t>
      </w:r>
      <w:r>
        <w:rPr>
          <w:color w:val="000000"/>
          <w:sz w:val="28"/>
          <w:shd w:val="clear" w:color="auto" w:fill="FBFBFB"/>
        </w:rPr>
        <w:t>2014. — 122 c.</w:t>
      </w:r>
      <w:r>
        <w:rPr>
          <w:color w:val="000000"/>
          <w:spacing w:val="40"/>
          <w:sz w:val="28"/>
          <w:shd w:val="clear" w:color="auto" w:fill="FBFBFB"/>
        </w:rPr>
        <w:t xml:space="preserve"> </w:t>
      </w:r>
    </w:p>
    <w:p w:rsidR="00F65042" w:rsidRDefault="00ED21B0">
      <w:pPr>
        <w:spacing w:before="42"/>
        <w:ind w:left="285"/>
        <w:jc w:val="both"/>
        <w:rPr>
          <w:b/>
          <w:sz w:val="28"/>
        </w:rPr>
      </w:pPr>
      <w:r>
        <w:rPr>
          <w:b/>
          <w:sz w:val="28"/>
        </w:rPr>
        <w:t>б)</w:t>
      </w:r>
      <w:r>
        <w:rPr>
          <w:b/>
          <w:spacing w:val="-6"/>
          <w:sz w:val="28"/>
        </w:rPr>
        <w:t xml:space="preserve"> </w:t>
      </w:r>
      <w:r>
        <w:rPr>
          <w:b/>
          <w:sz w:val="28"/>
        </w:rPr>
        <w:t>дополнительная</w:t>
      </w:r>
      <w:r>
        <w:rPr>
          <w:b/>
          <w:spacing w:val="-8"/>
          <w:sz w:val="28"/>
        </w:rPr>
        <w:t xml:space="preserve"> </w:t>
      </w:r>
      <w:r>
        <w:rPr>
          <w:b/>
          <w:spacing w:val="-2"/>
          <w:sz w:val="28"/>
        </w:rPr>
        <w:t>литература:</w:t>
      </w:r>
    </w:p>
    <w:p w:rsidR="00F65042" w:rsidRDefault="00ED21B0">
      <w:pPr>
        <w:pStyle w:val="a4"/>
        <w:numPr>
          <w:ilvl w:val="0"/>
          <w:numId w:val="171"/>
        </w:numPr>
        <w:tabs>
          <w:tab w:val="left" w:pos="292"/>
          <w:tab w:val="left" w:pos="601"/>
        </w:tabs>
        <w:spacing w:before="185" w:line="242" w:lineRule="auto"/>
        <w:ind w:right="570" w:hanging="10"/>
        <w:jc w:val="both"/>
        <w:rPr>
          <w:sz w:val="28"/>
        </w:rPr>
      </w:pPr>
      <w:r>
        <w:rPr>
          <w:sz w:val="28"/>
        </w:rPr>
        <w:t>Научная организация учебного процесса [Электронный ресурс] /под ред. Белогурова В.А. - М.: ГЭОТАР-Медиа, 2010.</w:t>
      </w:r>
    </w:p>
    <w:p w:rsidR="00F65042" w:rsidRDefault="00ED21B0">
      <w:pPr>
        <w:pStyle w:val="a4"/>
        <w:numPr>
          <w:ilvl w:val="0"/>
          <w:numId w:val="171"/>
        </w:numPr>
        <w:tabs>
          <w:tab w:val="left" w:pos="292"/>
          <w:tab w:val="left" w:pos="774"/>
        </w:tabs>
        <w:spacing w:before="39" w:line="242" w:lineRule="auto"/>
        <w:ind w:right="560" w:hanging="10"/>
        <w:jc w:val="both"/>
        <w:rPr>
          <w:sz w:val="28"/>
        </w:rPr>
      </w:pPr>
      <w:r>
        <w:rPr>
          <w:noProof/>
          <w:sz w:val="28"/>
          <w:lang w:eastAsia="ru-RU"/>
        </w:rPr>
        <mc:AlternateContent>
          <mc:Choice Requires="wps">
            <w:drawing>
              <wp:anchor distT="0" distB="0" distL="0" distR="0" simplePos="0" relativeHeight="478769152" behindDoc="1" locked="0" layoutInCell="1" allowOverlap="1">
                <wp:simplePos x="0" y="0"/>
                <wp:positionH relativeFrom="page">
                  <wp:posOffset>2077466</wp:posOffset>
                </wp:positionH>
                <wp:positionV relativeFrom="paragraph">
                  <wp:posOffset>436138</wp:posOffset>
                </wp:positionV>
                <wp:extent cx="43180" cy="2089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208915"/>
                        </a:xfrm>
                        <a:custGeom>
                          <a:avLst/>
                          <a:gdLst/>
                          <a:ahLst/>
                          <a:cxnLst/>
                          <a:rect l="l" t="t" r="r" b="b"/>
                          <a:pathLst>
                            <a:path w="43180" h="208915">
                              <a:moveTo>
                                <a:pt x="42672" y="0"/>
                              </a:moveTo>
                              <a:lnTo>
                                <a:pt x="0" y="0"/>
                              </a:lnTo>
                              <a:lnTo>
                                <a:pt x="0" y="208788"/>
                              </a:lnTo>
                              <a:lnTo>
                                <a:pt x="42672" y="208788"/>
                              </a:lnTo>
                              <a:lnTo>
                                <a:pt x="42672" y="0"/>
                              </a:lnTo>
                              <a:close/>
                            </a:path>
                          </a:pathLst>
                        </a:custGeom>
                        <a:solidFill>
                          <a:srgbClr val="F7F7F7"/>
                        </a:solidFill>
                      </wps:spPr>
                      <wps:bodyPr wrap="square" lIns="0" tIns="0" rIns="0" bIns="0" rtlCol="0">
                        <a:prstTxWarp prst="textNoShape">
                          <a:avLst/>
                        </a:prstTxWarp>
                        <a:noAutofit/>
                      </wps:bodyPr>
                    </wps:wsp>
                  </a:graphicData>
                </a:graphic>
              </wp:anchor>
            </w:drawing>
          </mc:Choice>
          <mc:Fallback>
            <w:pict>
              <v:shape w14:anchorId="17326E19" id="Graphic 4" o:spid="_x0000_s1026" style="position:absolute;margin-left:163.6pt;margin-top:34.35pt;width:3.4pt;height:16.45pt;z-index:-24547328;visibility:visible;mso-wrap-style:square;mso-wrap-distance-left:0;mso-wrap-distance-top:0;mso-wrap-distance-right:0;mso-wrap-distance-bottom:0;mso-position-horizontal:absolute;mso-position-horizontal-relative:page;mso-position-vertical:absolute;mso-position-vertical-relative:text;v-text-anchor:top" coordsize="4318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" path="m42672,l,,,208788r42672,l42672,xe" fillcolor="#f7f7f7" stroked="f">
                <v:path arrowok="t"/>
                <w10:wrap anchorx="page"/>
              </v:shape>
            </w:pict>
          </mc:Fallback>
        </mc:AlternateContent>
      </w:r>
      <w:r>
        <w:rPr>
          <w:sz w:val="28"/>
        </w:rPr>
        <w:t>Методика преподавания специальных дисциплин в медицинских [Электронный ресурс]: учеб. пособие / Мещерякова А.М. - М.: ГЭОТАР-Медиа, 2006. – 176 с.</w:t>
      </w:r>
    </w:p>
    <w:p w:rsidR="00F65042" w:rsidRDefault="00ED21B0">
      <w:pPr>
        <w:pStyle w:val="a4"/>
        <w:numPr>
          <w:ilvl w:val="0"/>
          <w:numId w:val="171"/>
        </w:numPr>
        <w:tabs>
          <w:tab w:val="left" w:pos="292"/>
          <w:tab w:val="left" w:pos="558"/>
        </w:tabs>
        <w:spacing w:before="42" w:line="242" w:lineRule="auto"/>
        <w:ind w:right="560" w:hanging="10"/>
        <w:jc w:val="both"/>
        <w:rPr>
          <w:sz w:val="28"/>
        </w:rPr>
      </w:pPr>
      <w:r>
        <w:rPr>
          <w:sz w:val="28"/>
        </w:rPr>
        <w:t>Секач</w:t>
      </w:r>
      <w:r>
        <w:rPr>
          <w:spacing w:val="-5"/>
          <w:sz w:val="28"/>
        </w:rPr>
        <w:t xml:space="preserve"> </w:t>
      </w:r>
      <w:r>
        <w:rPr>
          <w:sz w:val="28"/>
        </w:rPr>
        <w:t>М.Ф.</w:t>
      </w:r>
      <w:r>
        <w:rPr>
          <w:spacing w:val="-6"/>
          <w:sz w:val="28"/>
        </w:rPr>
        <w:t xml:space="preserve"> </w:t>
      </w:r>
      <w:r>
        <w:rPr>
          <w:sz w:val="28"/>
        </w:rPr>
        <w:t>Психология</w:t>
      </w:r>
      <w:r>
        <w:rPr>
          <w:spacing w:val="-5"/>
          <w:sz w:val="28"/>
        </w:rPr>
        <w:t xml:space="preserve"> </w:t>
      </w:r>
      <w:r>
        <w:rPr>
          <w:sz w:val="28"/>
        </w:rPr>
        <w:t>здоровья:</w:t>
      </w:r>
      <w:r>
        <w:rPr>
          <w:spacing w:val="-6"/>
          <w:sz w:val="28"/>
        </w:rPr>
        <w:t xml:space="preserve"> </w:t>
      </w:r>
      <w:r>
        <w:rPr>
          <w:sz w:val="28"/>
        </w:rPr>
        <w:t>Учебное</w:t>
      </w:r>
      <w:r>
        <w:rPr>
          <w:spacing w:val="-8"/>
          <w:sz w:val="28"/>
        </w:rPr>
        <w:t xml:space="preserve"> </w:t>
      </w:r>
      <w:r>
        <w:rPr>
          <w:sz w:val="28"/>
        </w:rPr>
        <w:t>пособие</w:t>
      </w:r>
      <w:r>
        <w:rPr>
          <w:spacing w:val="-5"/>
          <w:sz w:val="28"/>
        </w:rPr>
        <w:t xml:space="preserve"> </w:t>
      </w:r>
      <w:r>
        <w:rPr>
          <w:sz w:val="28"/>
        </w:rPr>
        <w:t>для</w:t>
      </w:r>
      <w:r>
        <w:rPr>
          <w:spacing w:val="-5"/>
          <w:sz w:val="28"/>
        </w:rPr>
        <w:t xml:space="preserve"> </w:t>
      </w:r>
      <w:r>
        <w:rPr>
          <w:sz w:val="28"/>
        </w:rPr>
        <w:t>высшей</w:t>
      </w:r>
      <w:r>
        <w:rPr>
          <w:spacing w:val="-5"/>
          <w:sz w:val="28"/>
        </w:rPr>
        <w:t xml:space="preserve"> </w:t>
      </w:r>
      <w:r>
        <w:rPr>
          <w:sz w:val="28"/>
        </w:rPr>
        <w:t>школы.</w:t>
      </w:r>
      <w:r>
        <w:rPr>
          <w:spacing w:val="-8"/>
          <w:sz w:val="28"/>
        </w:rPr>
        <w:t xml:space="preserve"> </w:t>
      </w:r>
      <w:r>
        <w:rPr>
          <w:sz w:val="28"/>
        </w:rPr>
        <w:t>2-е изд. - М.: Академический проект, 2005. - 192 с.</w:t>
      </w:r>
    </w:p>
    <w:p w:rsidR="00F65042" w:rsidRDefault="00F65042">
      <w:pPr>
        <w:pStyle w:val="a4"/>
        <w:spacing w:line="242" w:lineRule="auto"/>
        <w:jc w:val="both"/>
        <w:rPr>
          <w:sz w:val="28"/>
        </w:rPr>
        <w:sectPr w:rsidR="00F65042">
          <w:footerReference w:type="default" r:id="rId66"/>
          <w:pgSz w:w="11910" w:h="16840"/>
          <w:pgMar w:top="1100" w:right="283" w:bottom="280" w:left="1417" w:header="0" w:footer="0" w:gutter="0"/>
          <w:cols w:space="720"/>
        </w:sectPr>
      </w:pPr>
    </w:p>
    <w:p w:rsidR="00F65042" w:rsidRDefault="00ED21B0">
      <w:pPr>
        <w:pStyle w:val="a4"/>
        <w:numPr>
          <w:ilvl w:val="0"/>
          <w:numId w:val="176"/>
        </w:numPr>
        <w:tabs>
          <w:tab w:val="left" w:pos="855"/>
          <w:tab w:val="left" w:pos="1899"/>
          <w:tab w:val="left" w:pos="3662"/>
          <w:tab w:val="left" w:pos="4979"/>
          <w:tab w:val="left" w:pos="5790"/>
          <w:tab w:val="left" w:pos="7621"/>
        </w:tabs>
        <w:spacing w:before="72"/>
        <w:ind w:left="285" w:right="567" w:firstLine="0"/>
        <w:jc w:val="left"/>
        <w:rPr>
          <w:b/>
          <w:sz w:val="28"/>
        </w:rPr>
      </w:pPr>
      <w:r>
        <w:rPr>
          <w:b/>
          <w:spacing w:val="-4"/>
          <w:sz w:val="28"/>
        </w:rPr>
        <w:lastRenderedPageBreak/>
        <w:t>Фонд</w:t>
      </w:r>
      <w:r>
        <w:rPr>
          <w:b/>
          <w:sz w:val="28"/>
        </w:rPr>
        <w:tab/>
      </w:r>
      <w:r>
        <w:rPr>
          <w:b/>
          <w:spacing w:val="-2"/>
          <w:sz w:val="28"/>
        </w:rPr>
        <w:t>оценочных</w:t>
      </w:r>
      <w:r>
        <w:rPr>
          <w:b/>
          <w:sz w:val="28"/>
        </w:rPr>
        <w:tab/>
      </w:r>
      <w:r>
        <w:rPr>
          <w:b/>
          <w:spacing w:val="-2"/>
          <w:sz w:val="28"/>
        </w:rPr>
        <w:t>средств</w:t>
      </w:r>
      <w:r>
        <w:rPr>
          <w:b/>
          <w:sz w:val="28"/>
        </w:rPr>
        <w:tab/>
      </w:r>
      <w:r>
        <w:rPr>
          <w:b/>
          <w:spacing w:val="-4"/>
          <w:sz w:val="28"/>
        </w:rPr>
        <w:t>для</w:t>
      </w:r>
      <w:r>
        <w:rPr>
          <w:b/>
          <w:sz w:val="28"/>
        </w:rPr>
        <w:tab/>
      </w:r>
      <w:r>
        <w:rPr>
          <w:b/>
          <w:spacing w:val="-2"/>
          <w:sz w:val="28"/>
        </w:rPr>
        <w:t>проведения</w:t>
      </w:r>
      <w:r>
        <w:rPr>
          <w:b/>
          <w:sz w:val="28"/>
        </w:rPr>
        <w:tab/>
      </w:r>
      <w:r>
        <w:rPr>
          <w:b/>
          <w:spacing w:val="-2"/>
          <w:sz w:val="28"/>
        </w:rPr>
        <w:t xml:space="preserve">промежуточной </w:t>
      </w:r>
      <w:r>
        <w:rPr>
          <w:b/>
          <w:sz w:val="28"/>
        </w:rPr>
        <w:t>аттестации обучающихся по дисциплине.</w:t>
      </w:r>
    </w:p>
    <w:p w:rsidR="00F65042" w:rsidRDefault="00ED21B0">
      <w:pPr>
        <w:pStyle w:val="a4"/>
        <w:numPr>
          <w:ilvl w:val="1"/>
          <w:numId w:val="176"/>
        </w:numPr>
        <w:tabs>
          <w:tab w:val="left" w:pos="776"/>
        </w:tabs>
        <w:spacing w:before="38"/>
        <w:ind w:left="776" w:hanging="491"/>
        <w:rPr>
          <w:b/>
          <w:sz w:val="28"/>
        </w:rPr>
      </w:pPr>
      <w:r>
        <w:rPr>
          <w:b/>
          <w:sz w:val="28"/>
        </w:rPr>
        <w:t>Комплект</w:t>
      </w:r>
      <w:r>
        <w:rPr>
          <w:b/>
          <w:spacing w:val="-12"/>
          <w:sz w:val="28"/>
        </w:rPr>
        <w:t xml:space="preserve"> </w:t>
      </w:r>
      <w:r>
        <w:rPr>
          <w:b/>
          <w:spacing w:val="-2"/>
          <w:sz w:val="28"/>
        </w:rPr>
        <w:t>тестов</w:t>
      </w:r>
    </w:p>
    <w:p w:rsidR="00F65042" w:rsidRDefault="00ED21B0">
      <w:pPr>
        <w:pStyle w:val="a4"/>
        <w:numPr>
          <w:ilvl w:val="0"/>
          <w:numId w:val="170"/>
        </w:numPr>
        <w:tabs>
          <w:tab w:val="left" w:pos="841"/>
        </w:tabs>
        <w:spacing w:before="38"/>
        <w:ind w:hanging="559"/>
        <w:rPr>
          <w:sz w:val="28"/>
        </w:rPr>
      </w:pPr>
      <w:r>
        <w:rPr>
          <w:b/>
          <w:sz w:val="28"/>
        </w:rPr>
        <w:t>Термин</w:t>
      </w:r>
      <w:r>
        <w:rPr>
          <w:b/>
          <w:spacing w:val="-8"/>
          <w:sz w:val="28"/>
        </w:rPr>
        <w:t xml:space="preserve"> </w:t>
      </w:r>
      <w:r>
        <w:rPr>
          <w:b/>
          <w:sz w:val="28"/>
        </w:rPr>
        <w:t>"педагогика"</w:t>
      </w:r>
      <w:r>
        <w:rPr>
          <w:b/>
          <w:spacing w:val="-9"/>
          <w:sz w:val="28"/>
        </w:rPr>
        <w:t xml:space="preserve"> </w:t>
      </w:r>
      <w:r>
        <w:rPr>
          <w:b/>
          <w:sz w:val="28"/>
        </w:rPr>
        <w:t>толкуется</w:t>
      </w:r>
      <w:r>
        <w:rPr>
          <w:b/>
          <w:spacing w:val="-9"/>
          <w:sz w:val="28"/>
        </w:rPr>
        <w:t xml:space="preserve"> </w:t>
      </w:r>
      <w:r>
        <w:rPr>
          <w:b/>
          <w:spacing w:val="-4"/>
          <w:sz w:val="28"/>
        </w:rPr>
        <w:t>как:</w:t>
      </w:r>
    </w:p>
    <w:p w:rsidR="00F65042" w:rsidRDefault="00ED21B0">
      <w:pPr>
        <w:spacing w:before="180" w:line="350" w:lineRule="auto"/>
        <w:ind w:left="292" w:right="569" w:hanging="10"/>
        <w:rPr>
          <w:sz w:val="28"/>
        </w:rPr>
      </w:pPr>
      <w:r>
        <w:rPr>
          <w:sz w:val="28"/>
        </w:rPr>
        <w:t>а)</w:t>
      </w:r>
      <w:r>
        <w:rPr>
          <w:spacing w:val="-4"/>
          <w:sz w:val="28"/>
        </w:rPr>
        <w:t xml:space="preserve"> </w:t>
      </w:r>
      <w:r>
        <w:rPr>
          <w:sz w:val="28"/>
        </w:rPr>
        <w:t>наука,</w:t>
      </w:r>
      <w:r>
        <w:rPr>
          <w:spacing w:val="-4"/>
          <w:sz w:val="28"/>
        </w:rPr>
        <w:t xml:space="preserve"> </w:t>
      </w:r>
      <w:r>
        <w:rPr>
          <w:sz w:val="28"/>
        </w:rPr>
        <w:t>разрабатывающая</w:t>
      </w:r>
      <w:r>
        <w:rPr>
          <w:spacing w:val="-3"/>
          <w:sz w:val="28"/>
        </w:rPr>
        <w:t xml:space="preserve"> </w:t>
      </w:r>
      <w:r>
        <w:rPr>
          <w:sz w:val="28"/>
        </w:rPr>
        <w:t>способы</w:t>
      </w:r>
      <w:r>
        <w:rPr>
          <w:spacing w:val="-5"/>
          <w:sz w:val="28"/>
        </w:rPr>
        <w:t xml:space="preserve"> </w:t>
      </w:r>
      <w:r>
        <w:rPr>
          <w:sz w:val="28"/>
        </w:rPr>
        <w:t>реализации</w:t>
      </w:r>
      <w:r>
        <w:rPr>
          <w:spacing w:val="-5"/>
          <w:sz w:val="28"/>
        </w:rPr>
        <w:t xml:space="preserve"> </w:t>
      </w:r>
      <w:r>
        <w:rPr>
          <w:sz w:val="28"/>
        </w:rPr>
        <w:t>целей</w:t>
      </w:r>
      <w:r>
        <w:rPr>
          <w:spacing w:val="-3"/>
          <w:sz w:val="28"/>
        </w:rPr>
        <w:t xml:space="preserve"> </w:t>
      </w:r>
      <w:r>
        <w:rPr>
          <w:sz w:val="28"/>
        </w:rPr>
        <w:t>конкретных</w:t>
      </w:r>
      <w:r>
        <w:rPr>
          <w:spacing w:val="-3"/>
          <w:sz w:val="28"/>
        </w:rPr>
        <w:t xml:space="preserve"> </w:t>
      </w:r>
      <w:r>
        <w:rPr>
          <w:sz w:val="28"/>
        </w:rPr>
        <w:t>предметов на основе дидактических норм</w:t>
      </w:r>
    </w:p>
    <w:p w:rsidR="00F65042" w:rsidRDefault="00ED21B0">
      <w:pPr>
        <w:spacing w:line="348" w:lineRule="auto"/>
        <w:ind w:left="292"/>
        <w:rPr>
          <w:sz w:val="28"/>
        </w:rPr>
      </w:pPr>
      <w:r>
        <w:rPr>
          <w:sz w:val="28"/>
        </w:rPr>
        <w:t>б)</w:t>
      </w:r>
      <w:r>
        <w:rPr>
          <w:spacing w:val="80"/>
          <w:sz w:val="28"/>
        </w:rPr>
        <w:t xml:space="preserve"> </w:t>
      </w:r>
      <w:r>
        <w:rPr>
          <w:sz w:val="28"/>
        </w:rPr>
        <w:t>процесс</w:t>
      </w:r>
      <w:r>
        <w:rPr>
          <w:spacing w:val="80"/>
          <w:sz w:val="28"/>
        </w:rPr>
        <w:t xml:space="preserve"> </w:t>
      </w:r>
      <w:r>
        <w:rPr>
          <w:sz w:val="28"/>
        </w:rPr>
        <w:t>управления</w:t>
      </w:r>
      <w:r>
        <w:rPr>
          <w:spacing w:val="80"/>
          <w:sz w:val="28"/>
        </w:rPr>
        <w:t xml:space="preserve"> </w:t>
      </w:r>
      <w:r>
        <w:rPr>
          <w:sz w:val="28"/>
        </w:rPr>
        <w:t>формированием</w:t>
      </w:r>
      <w:r>
        <w:rPr>
          <w:spacing w:val="80"/>
          <w:sz w:val="28"/>
        </w:rPr>
        <w:t xml:space="preserve"> </w:t>
      </w:r>
      <w:r>
        <w:rPr>
          <w:sz w:val="28"/>
        </w:rPr>
        <w:t>активной</w:t>
      </w:r>
      <w:r>
        <w:rPr>
          <w:spacing w:val="80"/>
          <w:sz w:val="28"/>
        </w:rPr>
        <w:t xml:space="preserve"> </w:t>
      </w:r>
      <w:r>
        <w:rPr>
          <w:sz w:val="28"/>
        </w:rPr>
        <w:t>личности,</w:t>
      </w:r>
      <w:r>
        <w:rPr>
          <w:spacing w:val="80"/>
          <w:sz w:val="28"/>
        </w:rPr>
        <w:t xml:space="preserve"> </w:t>
      </w:r>
      <w:r>
        <w:rPr>
          <w:sz w:val="28"/>
        </w:rPr>
        <w:t>развития</w:t>
      </w:r>
      <w:r>
        <w:rPr>
          <w:spacing w:val="80"/>
          <w:sz w:val="28"/>
        </w:rPr>
        <w:t xml:space="preserve"> </w:t>
      </w:r>
      <w:r>
        <w:rPr>
          <w:sz w:val="28"/>
        </w:rPr>
        <w:t>ее социальных, психических и физических свойств</w:t>
      </w:r>
    </w:p>
    <w:p w:rsidR="00F65042" w:rsidRDefault="00ED21B0">
      <w:pPr>
        <w:spacing w:before="5" w:line="350" w:lineRule="auto"/>
        <w:ind w:left="292"/>
        <w:rPr>
          <w:sz w:val="28"/>
        </w:rPr>
      </w:pPr>
      <w:r>
        <w:rPr>
          <w:sz w:val="28"/>
        </w:rPr>
        <w:t>в)</w:t>
      </w:r>
      <w:r>
        <w:rPr>
          <w:spacing w:val="80"/>
          <w:sz w:val="28"/>
        </w:rPr>
        <w:t xml:space="preserve"> </w:t>
      </w:r>
      <w:r>
        <w:rPr>
          <w:sz w:val="28"/>
        </w:rPr>
        <w:t>наука,</w:t>
      </w:r>
      <w:r>
        <w:rPr>
          <w:spacing w:val="80"/>
          <w:sz w:val="28"/>
        </w:rPr>
        <w:t xml:space="preserve"> </w:t>
      </w:r>
      <w:r>
        <w:rPr>
          <w:sz w:val="28"/>
        </w:rPr>
        <w:t>разрабатывающая</w:t>
      </w:r>
      <w:r>
        <w:rPr>
          <w:spacing w:val="80"/>
          <w:sz w:val="28"/>
        </w:rPr>
        <w:t xml:space="preserve"> </w:t>
      </w:r>
      <w:r>
        <w:rPr>
          <w:sz w:val="28"/>
        </w:rPr>
        <w:t>общие</w:t>
      </w:r>
      <w:r>
        <w:rPr>
          <w:spacing w:val="80"/>
          <w:sz w:val="28"/>
        </w:rPr>
        <w:t xml:space="preserve"> </w:t>
      </w:r>
      <w:r>
        <w:rPr>
          <w:sz w:val="28"/>
        </w:rPr>
        <w:t>нормы</w:t>
      </w:r>
      <w:r>
        <w:rPr>
          <w:spacing w:val="80"/>
          <w:sz w:val="28"/>
        </w:rPr>
        <w:t xml:space="preserve"> </w:t>
      </w:r>
      <w:r>
        <w:rPr>
          <w:sz w:val="28"/>
        </w:rPr>
        <w:t>построения</w:t>
      </w:r>
      <w:r>
        <w:rPr>
          <w:spacing w:val="80"/>
          <w:sz w:val="28"/>
        </w:rPr>
        <w:t xml:space="preserve"> </w:t>
      </w:r>
      <w:r>
        <w:rPr>
          <w:sz w:val="28"/>
        </w:rPr>
        <w:t>целостных</w:t>
      </w:r>
      <w:r>
        <w:rPr>
          <w:spacing w:val="80"/>
          <w:sz w:val="28"/>
        </w:rPr>
        <w:t xml:space="preserve"> </w:t>
      </w:r>
      <w:r>
        <w:rPr>
          <w:sz w:val="28"/>
        </w:rPr>
        <w:t xml:space="preserve">систем </w:t>
      </w:r>
      <w:r>
        <w:rPr>
          <w:spacing w:val="-2"/>
          <w:sz w:val="28"/>
        </w:rPr>
        <w:t>обучения</w:t>
      </w:r>
    </w:p>
    <w:p w:rsidR="00F65042" w:rsidRDefault="00ED21B0">
      <w:pPr>
        <w:spacing w:line="321" w:lineRule="exact"/>
        <w:ind w:left="292"/>
        <w:rPr>
          <w:sz w:val="28"/>
        </w:rPr>
      </w:pPr>
      <w:r>
        <w:rPr>
          <w:sz w:val="28"/>
        </w:rPr>
        <w:t>г)</w:t>
      </w:r>
      <w:r>
        <w:rPr>
          <w:spacing w:val="-4"/>
          <w:sz w:val="28"/>
        </w:rPr>
        <w:t xml:space="preserve"> </w:t>
      </w:r>
      <w:r>
        <w:rPr>
          <w:sz w:val="28"/>
        </w:rPr>
        <w:t>наука</w:t>
      </w:r>
      <w:r>
        <w:rPr>
          <w:spacing w:val="-3"/>
          <w:sz w:val="28"/>
        </w:rPr>
        <w:t xml:space="preserve"> </w:t>
      </w:r>
      <w:r>
        <w:rPr>
          <w:sz w:val="28"/>
        </w:rPr>
        <w:t>о</w:t>
      </w:r>
      <w:r>
        <w:rPr>
          <w:spacing w:val="-2"/>
          <w:sz w:val="28"/>
        </w:rPr>
        <w:t xml:space="preserve"> </w:t>
      </w:r>
      <w:r>
        <w:rPr>
          <w:sz w:val="28"/>
        </w:rPr>
        <w:t>воспитании</w:t>
      </w:r>
      <w:r>
        <w:rPr>
          <w:spacing w:val="-5"/>
          <w:sz w:val="28"/>
        </w:rPr>
        <w:t xml:space="preserve"> </w:t>
      </w:r>
      <w:r>
        <w:rPr>
          <w:sz w:val="28"/>
        </w:rPr>
        <w:t>и</w:t>
      </w:r>
      <w:r>
        <w:rPr>
          <w:spacing w:val="-3"/>
          <w:sz w:val="28"/>
        </w:rPr>
        <w:t xml:space="preserve"> </w:t>
      </w:r>
      <w:r>
        <w:rPr>
          <w:spacing w:val="-2"/>
          <w:sz w:val="28"/>
        </w:rPr>
        <w:t>обучении</w:t>
      </w:r>
    </w:p>
    <w:p w:rsidR="00F65042" w:rsidRDefault="00ED21B0">
      <w:pPr>
        <w:spacing w:before="148" w:line="350" w:lineRule="auto"/>
        <w:ind w:left="292" w:right="569"/>
        <w:jc w:val="both"/>
        <w:rPr>
          <w:sz w:val="28"/>
        </w:rPr>
      </w:pPr>
      <w:r>
        <w:rPr>
          <w:sz w:val="28"/>
        </w:rPr>
        <w:t>д) сфера профессиональной деятельности, направленная на достижение заданных целей на основе дидактических и методических норм и учета конкретных условий обучения</w:t>
      </w:r>
    </w:p>
    <w:p w:rsidR="00F65042" w:rsidRDefault="00ED21B0">
      <w:pPr>
        <w:spacing w:before="184"/>
        <w:ind w:left="352"/>
        <w:jc w:val="both"/>
        <w:rPr>
          <w:sz w:val="28"/>
        </w:rPr>
      </w:pPr>
      <w:r>
        <w:rPr>
          <w:b/>
          <w:sz w:val="28"/>
        </w:rPr>
        <w:t>Правильный</w:t>
      </w:r>
      <w:r>
        <w:rPr>
          <w:b/>
          <w:spacing w:val="-5"/>
          <w:sz w:val="28"/>
        </w:rPr>
        <w:t xml:space="preserve"> </w:t>
      </w:r>
      <w:r>
        <w:rPr>
          <w:b/>
          <w:sz w:val="28"/>
        </w:rPr>
        <w:t>ответ:</w:t>
      </w:r>
      <w:r>
        <w:rPr>
          <w:b/>
          <w:spacing w:val="-4"/>
          <w:sz w:val="28"/>
        </w:rPr>
        <w:t xml:space="preserve"> </w:t>
      </w:r>
      <w:r>
        <w:rPr>
          <w:spacing w:val="-5"/>
          <w:sz w:val="28"/>
        </w:rPr>
        <w:t>г)</w:t>
      </w:r>
    </w:p>
    <w:p w:rsidR="00F65042" w:rsidRDefault="00ED21B0">
      <w:pPr>
        <w:pStyle w:val="a4"/>
        <w:numPr>
          <w:ilvl w:val="0"/>
          <w:numId w:val="170"/>
        </w:numPr>
        <w:tabs>
          <w:tab w:val="left" w:pos="841"/>
        </w:tabs>
        <w:spacing w:before="179"/>
        <w:ind w:hanging="559"/>
        <w:rPr>
          <w:sz w:val="28"/>
        </w:rPr>
      </w:pPr>
      <w:r>
        <w:rPr>
          <w:b/>
          <w:sz w:val="28"/>
        </w:rPr>
        <w:t>Термин</w:t>
      </w:r>
      <w:r>
        <w:rPr>
          <w:b/>
          <w:spacing w:val="-8"/>
          <w:sz w:val="28"/>
        </w:rPr>
        <w:t xml:space="preserve"> </w:t>
      </w:r>
      <w:r>
        <w:rPr>
          <w:b/>
          <w:sz w:val="28"/>
        </w:rPr>
        <w:t>"воспитание"</w:t>
      </w:r>
      <w:r>
        <w:rPr>
          <w:b/>
          <w:spacing w:val="-8"/>
          <w:sz w:val="28"/>
        </w:rPr>
        <w:t xml:space="preserve"> </w:t>
      </w:r>
      <w:r>
        <w:rPr>
          <w:b/>
          <w:sz w:val="28"/>
        </w:rPr>
        <w:t>толкуется</w:t>
      </w:r>
      <w:r>
        <w:rPr>
          <w:b/>
          <w:spacing w:val="-9"/>
          <w:sz w:val="28"/>
        </w:rPr>
        <w:t xml:space="preserve"> </w:t>
      </w:r>
      <w:r>
        <w:rPr>
          <w:b/>
          <w:spacing w:val="-4"/>
          <w:sz w:val="28"/>
        </w:rPr>
        <w:t>как:</w:t>
      </w:r>
    </w:p>
    <w:p w:rsidR="00F65042" w:rsidRDefault="00ED21B0">
      <w:pPr>
        <w:spacing w:before="178" w:line="352" w:lineRule="auto"/>
        <w:ind w:left="292" w:hanging="10"/>
        <w:rPr>
          <w:sz w:val="28"/>
        </w:rPr>
      </w:pPr>
      <w:r>
        <w:rPr>
          <w:sz w:val="28"/>
        </w:rPr>
        <w:t>а) наука, разрабатывающая способы реализации целей конкретных учебных предметов на основе дидактических норм</w:t>
      </w:r>
    </w:p>
    <w:p w:rsidR="00F65042" w:rsidRDefault="00ED21B0">
      <w:pPr>
        <w:tabs>
          <w:tab w:val="left" w:pos="730"/>
          <w:tab w:val="left" w:pos="1884"/>
          <w:tab w:val="left" w:pos="3462"/>
          <w:tab w:val="left" w:pos="4894"/>
          <w:tab w:val="left" w:pos="6201"/>
          <w:tab w:val="left" w:pos="8035"/>
        </w:tabs>
        <w:spacing w:line="352" w:lineRule="auto"/>
        <w:ind w:left="292" w:right="569"/>
        <w:rPr>
          <w:sz w:val="28"/>
        </w:rPr>
      </w:pPr>
      <w:r>
        <w:rPr>
          <w:spacing w:val="-6"/>
          <w:sz w:val="28"/>
        </w:rPr>
        <w:t>б)</w:t>
      </w:r>
      <w:r>
        <w:rPr>
          <w:sz w:val="28"/>
        </w:rPr>
        <w:tab/>
      </w:r>
      <w:r>
        <w:rPr>
          <w:spacing w:val="-2"/>
          <w:sz w:val="28"/>
        </w:rPr>
        <w:t>процесс</w:t>
      </w:r>
      <w:r>
        <w:rPr>
          <w:sz w:val="28"/>
        </w:rPr>
        <w:tab/>
      </w:r>
      <w:r>
        <w:rPr>
          <w:spacing w:val="-2"/>
          <w:sz w:val="28"/>
        </w:rPr>
        <w:t>управления</w:t>
      </w:r>
      <w:r>
        <w:rPr>
          <w:sz w:val="28"/>
        </w:rPr>
        <w:tab/>
      </w:r>
      <w:r>
        <w:rPr>
          <w:spacing w:val="-2"/>
          <w:sz w:val="28"/>
        </w:rPr>
        <w:t>развитием</w:t>
      </w:r>
      <w:r>
        <w:rPr>
          <w:sz w:val="28"/>
        </w:rPr>
        <w:tab/>
      </w:r>
      <w:r>
        <w:rPr>
          <w:spacing w:val="-2"/>
          <w:sz w:val="28"/>
        </w:rPr>
        <w:t>активной</w:t>
      </w:r>
      <w:r>
        <w:rPr>
          <w:sz w:val="28"/>
        </w:rPr>
        <w:tab/>
        <w:t>личности,</w:t>
      </w:r>
      <w:r>
        <w:rPr>
          <w:spacing w:val="80"/>
          <w:sz w:val="28"/>
        </w:rPr>
        <w:t xml:space="preserve"> </w:t>
      </w:r>
      <w:r>
        <w:rPr>
          <w:sz w:val="28"/>
        </w:rPr>
        <w:t>ее</w:t>
      </w:r>
      <w:r>
        <w:rPr>
          <w:sz w:val="28"/>
        </w:rPr>
        <w:tab/>
      </w:r>
      <w:r>
        <w:rPr>
          <w:spacing w:val="-2"/>
          <w:sz w:val="28"/>
        </w:rPr>
        <w:t xml:space="preserve">психических, </w:t>
      </w:r>
      <w:r>
        <w:rPr>
          <w:sz w:val="28"/>
        </w:rPr>
        <w:t>социально-нравственных свойств и профессиональных качеств</w:t>
      </w:r>
    </w:p>
    <w:p w:rsidR="00F65042" w:rsidRDefault="00ED21B0">
      <w:pPr>
        <w:tabs>
          <w:tab w:val="left" w:pos="853"/>
          <w:tab w:val="left" w:pos="1932"/>
          <w:tab w:val="left" w:pos="4418"/>
          <w:tab w:val="left" w:pos="5524"/>
          <w:tab w:val="left" w:pos="6654"/>
          <w:tab w:val="left" w:pos="8359"/>
        </w:tabs>
        <w:spacing w:line="352" w:lineRule="auto"/>
        <w:ind w:left="292" w:right="567"/>
        <w:rPr>
          <w:sz w:val="28"/>
        </w:rPr>
      </w:pPr>
      <w:r>
        <w:rPr>
          <w:spacing w:val="-6"/>
          <w:sz w:val="28"/>
        </w:rPr>
        <w:t>в)</w:t>
      </w:r>
      <w:r>
        <w:rPr>
          <w:sz w:val="28"/>
        </w:rPr>
        <w:tab/>
      </w:r>
      <w:r>
        <w:rPr>
          <w:spacing w:val="-2"/>
          <w:sz w:val="28"/>
        </w:rPr>
        <w:t>наука,</w:t>
      </w:r>
      <w:r>
        <w:rPr>
          <w:sz w:val="28"/>
        </w:rPr>
        <w:tab/>
      </w:r>
      <w:r>
        <w:rPr>
          <w:spacing w:val="-2"/>
          <w:sz w:val="28"/>
        </w:rPr>
        <w:t>разрабатывающая</w:t>
      </w:r>
      <w:r>
        <w:rPr>
          <w:sz w:val="28"/>
        </w:rPr>
        <w:tab/>
      </w:r>
      <w:r>
        <w:rPr>
          <w:spacing w:val="-4"/>
          <w:sz w:val="28"/>
        </w:rPr>
        <w:t>общие</w:t>
      </w:r>
      <w:r>
        <w:rPr>
          <w:sz w:val="28"/>
        </w:rPr>
        <w:tab/>
      </w:r>
      <w:r>
        <w:rPr>
          <w:spacing w:val="-2"/>
          <w:sz w:val="28"/>
        </w:rPr>
        <w:t>нормы</w:t>
      </w:r>
      <w:r>
        <w:rPr>
          <w:sz w:val="28"/>
        </w:rPr>
        <w:tab/>
      </w:r>
      <w:r>
        <w:rPr>
          <w:spacing w:val="-2"/>
          <w:sz w:val="28"/>
        </w:rPr>
        <w:t>построения</w:t>
      </w:r>
      <w:r>
        <w:rPr>
          <w:sz w:val="28"/>
        </w:rPr>
        <w:tab/>
      </w:r>
      <w:r>
        <w:rPr>
          <w:spacing w:val="-2"/>
          <w:sz w:val="28"/>
        </w:rPr>
        <w:t xml:space="preserve">целостных </w:t>
      </w:r>
      <w:r>
        <w:rPr>
          <w:sz w:val="28"/>
        </w:rPr>
        <w:t>образовательных систем</w:t>
      </w:r>
    </w:p>
    <w:p w:rsidR="00F65042" w:rsidRDefault="00ED21B0">
      <w:pPr>
        <w:spacing w:line="319" w:lineRule="exact"/>
        <w:ind w:left="292"/>
        <w:rPr>
          <w:sz w:val="28"/>
        </w:rPr>
      </w:pPr>
      <w:r>
        <w:rPr>
          <w:sz w:val="28"/>
        </w:rPr>
        <w:t>г)</w:t>
      </w:r>
      <w:r>
        <w:rPr>
          <w:spacing w:val="64"/>
          <w:sz w:val="28"/>
        </w:rPr>
        <w:t xml:space="preserve"> </w:t>
      </w:r>
      <w:r>
        <w:rPr>
          <w:sz w:val="28"/>
        </w:rPr>
        <w:t>наука</w:t>
      </w:r>
      <w:r>
        <w:rPr>
          <w:spacing w:val="-3"/>
          <w:sz w:val="28"/>
        </w:rPr>
        <w:t xml:space="preserve"> </w:t>
      </w:r>
      <w:r>
        <w:rPr>
          <w:sz w:val="28"/>
        </w:rPr>
        <w:t>о</w:t>
      </w:r>
      <w:r>
        <w:rPr>
          <w:spacing w:val="-1"/>
          <w:sz w:val="28"/>
        </w:rPr>
        <w:t xml:space="preserve"> </w:t>
      </w:r>
      <w:r>
        <w:rPr>
          <w:sz w:val="28"/>
        </w:rPr>
        <w:t>воспитании</w:t>
      </w:r>
      <w:r>
        <w:rPr>
          <w:spacing w:val="-5"/>
          <w:sz w:val="28"/>
        </w:rPr>
        <w:t xml:space="preserve"> </w:t>
      </w:r>
      <w:r>
        <w:rPr>
          <w:sz w:val="28"/>
        </w:rPr>
        <w:t>и</w:t>
      </w:r>
      <w:r>
        <w:rPr>
          <w:spacing w:val="-2"/>
          <w:sz w:val="28"/>
        </w:rPr>
        <w:t xml:space="preserve"> обучении</w:t>
      </w:r>
    </w:p>
    <w:p w:rsidR="00F65042" w:rsidRDefault="00ED21B0">
      <w:pPr>
        <w:spacing w:before="146" w:line="352" w:lineRule="auto"/>
        <w:ind w:left="292" w:right="569"/>
        <w:rPr>
          <w:sz w:val="28"/>
        </w:rPr>
      </w:pPr>
      <w:r>
        <w:rPr>
          <w:sz w:val="28"/>
        </w:rPr>
        <w:t>д) сфера учебной деятельности, направленная на достижение заданных целей на основе педагогических норм и учета конкретных условий обучения</w:t>
      </w:r>
    </w:p>
    <w:p w:rsidR="00F65042" w:rsidRDefault="00ED21B0">
      <w:pPr>
        <w:spacing w:before="182"/>
        <w:ind w:left="282"/>
        <w:rPr>
          <w:sz w:val="28"/>
        </w:rPr>
      </w:pPr>
      <w:r>
        <w:rPr>
          <w:b/>
          <w:sz w:val="28"/>
        </w:rPr>
        <w:t>Правильный</w:t>
      </w:r>
      <w:r>
        <w:rPr>
          <w:b/>
          <w:spacing w:val="-8"/>
          <w:sz w:val="28"/>
        </w:rPr>
        <w:t xml:space="preserve"> </w:t>
      </w:r>
      <w:r>
        <w:rPr>
          <w:b/>
          <w:sz w:val="28"/>
        </w:rPr>
        <w:t>ответ:</w:t>
      </w:r>
      <w:r>
        <w:rPr>
          <w:b/>
          <w:spacing w:val="-5"/>
          <w:sz w:val="28"/>
        </w:rPr>
        <w:t xml:space="preserve"> </w:t>
      </w:r>
      <w:r>
        <w:rPr>
          <w:spacing w:val="-5"/>
          <w:sz w:val="28"/>
        </w:rPr>
        <w:t>б)</w:t>
      </w:r>
    </w:p>
    <w:p w:rsidR="00F65042" w:rsidRDefault="00F65042">
      <w:pPr>
        <w:pStyle w:val="a3"/>
        <w:spacing w:before="16"/>
        <w:rPr>
          <w:sz w:val="28"/>
        </w:rPr>
      </w:pPr>
    </w:p>
    <w:p w:rsidR="00F65042" w:rsidRDefault="00ED21B0">
      <w:pPr>
        <w:pStyle w:val="a4"/>
        <w:numPr>
          <w:ilvl w:val="0"/>
          <w:numId w:val="170"/>
        </w:numPr>
        <w:tabs>
          <w:tab w:val="left" w:pos="841"/>
        </w:tabs>
        <w:ind w:hanging="559"/>
        <w:rPr>
          <w:sz w:val="28"/>
        </w:rPr>
      </w:pPr>
      <w:r>
        <w:rPr>
          <w:b/>
          <w:sz w:val="28"/>
        </w:rPr>
        <w:t>Термин</w:t>
      </w:r>
      <w:r>
        <w:rPr>
          <w:b/>
          <w:spacing w:val="-9"/>
          <w:sz w:val="28"/>
        </w:rPr>
        <w:t xml:space="preserve"> </w:t>
      </w:r>
      <w:r>
        <w:rPr>
          <w:b/>
          <w:sz w:val="28"/>
        </w:rPr>
        <w:t>"процесс</w:t>
      </w:r>
      <w:r>
        <w:rPr>
          <w:b/>
          <w:spacing w:val="-7"/>
          <w:sz w:val="28"/>
        </w:rPr>
        <w:t xml:space="preserve"> </w:t>
      </w:r>
      <w:r>
        <w:rPr>
          <w:b/>
          <w:sz w:val="28"/>
        </w:rPr>
        <w:t>обучения"</w:t>
      </w:r>
      <w:r>
        <w:rPr>
          <w:b/>
          <w:spacing w:val="-8"/>
          <w:sz w:val="28"/>
        </w:rPr>
        <w:t xml:space="preserve"> </w:t>
      </w:r>
      <w:r>
        <w:rPr>
          <w:b/>
          <w:sz w:val="28"/>
        </w:rPr>
        <w:t>толкуется</w:t>
      </w:r>
      <w:r>
        <w:rPr>
          <w:b/>
          <w:spacing w:val="-8"/>
          <w:sz w:val="28"/>
        </w:rPr>
        <w:t xml:space="preserve"> </w:t>
      </w:r>
      <w:r>
        <w:rPr>
          <w:b/>
          <w:spacing w:val="-4"/>
          <w:sz w:val="28"/>
        </w:rPr>
        <w:t>как:</w:t>
      </w:r>
    </w:p>
    <w:p w:rsidR="00F65042" w:rsidRDefault="00ED21B0">
      <w:pPr>
        <w:spacing w:before="178" w:line="352" w:lineRule="auto"/>
        <w:ind w:left="292" w:hanging="10"/>
        <w:rPr>
          <w:sz w:val="28"/>
        </w:rPr>
      </w:pPr>
      <w:r>
        <w:rPr>
          <w:sz w:val="28"/>
        </w:rPr>
        <w:t>а)</w:t>
      </w:r>
      <w:r>
        <w:rPr>
          <w:spacing w:val="40"/>
          <w:sz w:val="28"/>
        </w:rPr>
        <w:t xml:space="preserve"> </w:t>
      </w:r>
      <w:r>
        <w:rPr>
          <w:sz w:val="28"/>
        </w:rPr>
        <w:t>дидактически</w:t>
      </w:r>
      <w:r>
        <w:rPr>
          <w:spacing w:val="40"/>
          <w:sz w:val="28"/>
        </w:rPr>
        <w:t xml:space="preserve"> </w:t>
      </w:r>
      <w:r>
        <w:rPr>
          <w:sz w:val="28"/>
        </w:rPr>
        <w:t>обоснованные</w:t>
      </w:r>
      <w:r>
        <w:rPr>
          <w:spacing w:val="40"/>
          <w:sz w:val="28"/>
        </w:rPr>
        <w:t xml:space="preserve"> </w:t>
      </w:r>
      <w:r>
        <w:rPr>
          <w:sz w:val="28"/>
        </w:rPr>
        <w:t>способы</w:t>
      </w:r>
      <w:r>
        <w:rPr>
          <w:spacing w:val="40"/>
          <w:sz w:val="28"/>
        </w:rPr>
        <w:t xml:space="preserve"> </w:t>
      </w:r>
      <w:r>
        <w:rPr>
          <w:sz w:val="28"/>
        </w:rPr>
        <w:t>усвоения</w:t>
      </w:r>
      <w:r>
        <w:rPr>
          <w:spacing w:val="40"/>
          <w:sz w:val="28"/>
        </w:rPr>
        <w:t xml:space="preserve"> </w:t>
      </w:r>
      <w:r>
        <w:rPr>
          <w:sz w:val="28"/>
        </w:rPr>
        <w:t>содержания</w:t>
      </w:r>
      <w:r>
        <w:rPr>
          <w:spacing w:val="40"/>
          <w:sz w:val="28"/>
        </w:rPr>
        <w:t xml:space="preserve"> </w:t>
      </w:r>
      <w:r>
        <w:rPr>
          <w:sz w:val="28"/>
        </w:rPr>
        <w:t>конкретных учебных предметов</w:t>
      </w:r>
    </w:p>
    <w:p w:rsidR="00F65042" w:rsidRDefault="00ED21B0">
      <w:pPr>
        <w:spacing w:line="318" w:lineRule="exact"/>
        <w:ind w:left="292"/>
        <w:rPr>
          <w:sz w:val="28"/>
        </w:rPr>
      </w:pPr>
      <w:r>
        <w:rPr>
          <w:sz w:val="28"/>
        </w:rPr>
        <w:t>б)</w:t>
      </w:r>
      <w:r>
        <w:rPr>
          <w:spacing w:val="64"/>
          <w:w w:val="150"/>
          <w:sz w:val="28"/>
        </w:rPr>
        <w:t xml:space="preserve"> </w:t>
      </w:r>
      <w:r>
        <w:rPr>
          <w:sz w:val="28"/>
        </w:rPr>
        <w:t>процесс</w:t>
      </w:r>
      <w:r>
        <w:rPr>
          <w:spacing w:val="67"/>
          <w:w w:val="150"/>
          <w:sz w:val="28"/>
        </w:rPr>
        <w:t xml:space="preserve"> </w:t>
      </w:r>
      <w:r>
        <w:rPr>
          <w:sz w:val="28"/>
        </w:rPr>
        <w:t>управления</w:t>
      </w:r>
      <w:r>
        <w:rPr>
          <w:spacing w:val="68"/>
          <w:w w:val="150"/>
          <w:sz w:val="28"/>
        </w:rPr>
        <w:t xml:space="preserve"> </w:t>
      </w:r>
      <w:r>
        <w:rPr>
          <w:sz w:val="28"/>
        </w:rPr>
        <w:t>формированием</w:t>
      </w:r>
      <w:r>
        <w:rPr>
          <w:spacing w:val="66"/>
          <w:w w:val="150"/>
          <w:sz w:val="28"/>
        </w:rPr>
        <w:t xml:space="preserve"> </w:t>
      </w:r>
      <w:r>
        <w:rPr>
          <w:sz w:val="28"/>
        </w:rPr>
        <w:t>активной</w:t>
      </w:r>
      <w:r>
        <w:rPr>
          <w:spacing w:val="68"/>
          <w:w w:val="150"/>
          <w:sz w:val="28"/>
        </w:rPr>
        <w:t xml:space="preserve"> </w:t>
      </w:r>
      <w:r>
        <w:rPr>
          <w:sz w:val="28"/>
        </w:rPr>
        <w:t>личности,</w:t>
      </w:r>
      <w:r>
        <w:rPr>
          <w:spacing w:val="64"/>
          <w:w w:val="150"/>
          <w:sz w:val="28"/>
        </w:rPr>
        <w:t xml:space="preserve"> </w:t>
      </w:r>
      <w:r>
        <w:rPr>
          <w:sz w:val="28"/>
        </w:rPr>
        <w:t>развития</w:t>
      </w:r>
      <w:r>
        <w:rPr>
          <w:spacing w:val="68"/>
          <w:w w:val="150"/>
          <w:sz w:val="28"/>
        </w:rPr>
        <w:t xml:space="preserve"> </w:t>
      </w:r>
      <w:r>
        <w:rPr>
          <w:spacing w:val="-5"/>
          <w:sz w:val="28"/>
        </w:rPr>
        <w:t>ее</w:t>
      </w:r>
    </w:p>
    <w:p w:rsidR="00F65042" w:rsidRDefault="00F65042">
      <w:pPr>
        <w:spacing w:line="318" w:lineRule="exact"/>
        <w:rPr>
          <w:sz w:val="28"/>
        </w:rPr>
        <w:sectPr w:rsidR="00F65042">
          <w:footerReference w:type="default" r:id="rId67"/>
          <w:pgSz w:w="11910" w:h="16840"/>
          <w:pgMar w:top="1040" w:right="283" w:bottom="280" w:left="1417" w:header="0" w:footer="0" w:gutter="0"/>
          <w:cols w:space="720"/>
        </w:sectPr>
      </w:pPr>
    </w:p>
    <w:p w:rsidR="00F65042" w:rsidRDefault="00ED21B0">
      <w:pPr>
        <w:spacing w:before="65"/>
        <w:ind w:left="292"/>
        <w:rPr>
          <w:sz w:val="28"/>
        </w:rPr>
      </w:pPr>
      <w:r>
        <w:rPr>
          <w:sz w:val="28"/>
        </w:rPr>
        <w:lastRenderedPageBreak/>
        <w:t>психических</w:t>
      </w:r>
      <w:r>
        <w:rPr>
          <w:spacing w:val="-10"/>
          <w:sz w:val="28"/>
        </w:rPr>
        <w:t xml:space="preserve"> </w:t>
      </w:r>
      <w:r>
        <w:rPr>
          <w:sz w:val="28"/>
        </w:rPr>
        <w:t>свойств,</w:t>
      </w:r>
      <w:r>
        <w:rPr>
          <w:spacing w:val="-9"/>
          <w:sz w:val="28"/>
        </w:rPr>
        <w:t xml:space="preserve"> </w:t>
      </w:r>
      <w:r>
        <w:rPr>
          <w:sz w:val="28"/>
        </w:rPr>
        <w:t>социальных</w:t>
      </w:r>
      <w:r>
        <w:rPr>
          <w:spacing w:val="-11"/>
          <w:sz w:val="28"/>
        </w:rPr>
        <w:t xml:space="preserve"> </w:t>
      </w:r>
      <w:r>
        <w:rPr>
          <w:sz w:val="28"/>
        </w:rPr>
        <w:t>и</w:t>
      </w:r>
      <w:r>
        <w:rPr>
          <w:spacing w:val="-9"/>
          <w:sz w:val="28"/>
        </w:rPr>
        <w:t xml:space="preserve"> </w:t>
      </w:r>
      <w:r>
        <w:rPr>
          <w:sz w:val="28"/>
        </w:rPr>
        <w:t>профессиональных</w:t>
      </w:r>
      <w:r>
        <w:rPr>
          <w:spacing w:val="-10"/>
          <w:sz w:val="28"/>
        </w:rPr>
        <w:t xml:space="preserve"> </w:t>
      </w:r>
      <w:r>
        <w:rPr>
          <w:spacing w:val="-2"/>
          <w:sz w:val="28"/>
        </w:rPr>
        <w:t>качеств</w:t>
      </w:r>
    </w:p>
    <w:p w:rsidR="00F65042" w:rsidRDefault="00ED21B0">
      <w:pPr>
        <w:spacing w:before="151" w:line="352" w:lineRule="auto"/>
        <w:ind w:left="292" w:right="1175"/>
        <w:rPr>
          <w:sz w:val="28"/>
        </w:rPr>
      </w:pPr>
      <w:r>
        <w:rPr>
          <w:sz w:val="28"/>
        </w:rPr>
        <w:t>в)</w:t>
      </w:r>
      <w:r>
        <w:rPr>
          <w:spacing w:val="-5"/>
          <w:sz w:val="28"/>
        </w:rPr>
        <w:t xml:space="preserve"> </w:t>
      </w:r>
      <w:r>
        <w:rPr>
          <w:sz w:val="28"/>
        </w:rPr>
        <w:t>требования</w:t>
      </w:r>
      <w:r>
        <w:rPr>
          <w:spacing w:val="-5"/>
          <w:sz w:val="28"/>
        </w:rPr>
        <w:t xml:space="preserve"> </w:t>
      </w:r>
      <w:r>
        <w:rPr>
          <w:sz w:val="28"/>
        </w:rPr>
        <w:t>к</w:t>
      </w:r>
      <w:r>
        <w:rPr>
          <w:spacing w:val="-5"/>
          <w:sz w:val="28"/>
        </w:rPr>
        <w:t xml:space="preserve"> </w:t>
      </w:r>
      <w:r>
        <w:rPr>
          <w:sz w:val="28"/>
        </w:rPr>
        <w:t>общим</w:t>
      </w:r>
      <w:r>
        <w:rPr>
          <w:spacing w:val="-5"/>
          <w:sz w:val="28"/>
        </w:rPr>
        <w:t xml:space="preserve"> </w:t>
      </w:r>
      <w:r>
        <w:rPr>
          <w:sz w:val="28"/>
        </w:rPr>
        <w:t>нормам</w:t>
      </w:r>
      <w:r>
        <w:rPr>
          <w:spacing w:val="-5"/>
          <w:sz w:val="28"/>
        </w:rPr>
        <w:t xml:space="preserve"> </w:t>
      </w:r>
      <w:r>
        <w:rPr>
          <w:sz w:val="28"/>
        </w:rPr>
        <w:t>построения</w:t>
      </w:r>
      <w:r>
        <w:rPr>
          <w:spacing w:val="-7"/>
          <w:sz w:val="28"/>
        </w:rPr>
        <w:t xml:space="preserve"> </w:t>
      </w:r>
      <w:r>
        <w:rPr>
          <w:sz w:val="28"/>
        </w:rPr>
        <w:t>целостных</w:t>
      </w:r>
      <w:r>
        <w:rPr>
          <w:spacing w:val="-4"/>
          <w:sz w:val="28"/>
        </w:rPr>
        <w:t xml:space="preserve"> </w:t>
      </w:r>
      <w:r>
        <w:rPr>
          <w:sz w:val="28"/>
        </w:rPr>
        <w:t>систем</w:t>
      </w:r>
      <w:r>
        <w:rPr>
          <w:spacing w:val="-5"/>
          <w:sz w:val="28"/>
        </w:rPr>
        <w:t xml:space="preserve"> </w:t>
      </w:r>
      <w:r>
        <w:rPr>
          <w:sz w:val="28"/>
        </w:rPr>
        <w:t>обучения г) наука о воспитании и обучении</w:t>
      </w:r>
    </w:p>
    <w:p w:rsidR="00F65042" w:rsidRDefault="00ED21B0">
      <w:pPr>
        <w:tabs>
          <w:tab w:val="left" w:pos="910"/>
          <w:tab w:val="left" w:pos="3299"/>
          <w:tab w:val="left" w:pos="5254"/>
          <w:tab w:val="left" w:pos="7384"/>
          <w:tab w:val="left" w:pos="7916"/>
        </w:tabs>
        <w:spacing w:line="352" w:lineRule="auto"/>
        <w:ind w:left="292" w:right="562"/>
        <w:rPr>
          <w:sz w:val="28"/>
        </w:rPr>
      </w:pPr>
      <w:r>
        <w:rPr>
          <w:spacing w:val="-6"/>
          <w:sz w:val="28"/>
        </w:rPr>
        <w:t>д)</w:t>
      </w:r>
      <w:r>
        <w:rPr>
          <w:sz w:val="28"/>
        </w:rPr>
        <w:tab/>
      </w:r>
      <w:r>
        <w:rPr>
          <w:spacing w:val="-2"/>
          <w:sz w:val="28"/>
        </w:rPr>
        <w:t>взаимосвязанная</w:t>
      </w:r>
      <w:r>
        <w:rPr>
          <w:sz w:val="28"/>
        </w:rPr>
        <w:tab/>
      </w:r>
      <w:r>
        <w:rPr>
          <w:spacing w:val="-2"/>
          <w:sz w:val="28"/>
        </w:rPr>
        <w:t>деятельность</w:t>
      </w:r>
      <w:r>
        <w:rPr>
          <w:sz w:val="28"/>
        </w:rPr>
        <w:tab/>
      </w:r>
      <w:r>
        <w:rPr>
          <w:spacing w:val="-2"/>
          <w:sz w:val="28"/>
        </w:rPr>
        <w:t>преподавателя</w:t>
      </w:r>
      <w:r>
        <w:rPr>
          <w:sz w:val="28"/>
        </w:rPr>
        <w:tab/>
      </w:r>
      <w:r>
        <w:rPr>
          <w:spacing w:val="-10"/>
          <w:sz w:val="28"/>
        </w:rPr>
        <w:t>и</w:t>
      </w:r>
      <w:r>
        <w:rPr>
          <w:sz w:val="28"/>
        </w:rPr>
        <w:tab/>
      </w:r>
      <w:r>
        <w:rPr>
          <w:spacing w:val="-2"/>
          <w:sz w:val="28"/>
        </w:rPr>
        <w:t xml:space="preserve">обучающихся, </w:t>
      </w:r>
      <w:r>
        <w:rPr>
          <w:sz w:val="28"/>
        </w:rPr>
        <w:t>направленная на достижение педагогических целей</w:t>
      </w:r>
    </w:p>
    <w:p w:rsidR="00F65042" w:rsidRDefault="00ED21B0">
      <w:pPr>
        <w:spacing w:before="180"/>
        <w:ind w:left="282"/>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д)</w:t>
      </w:r>
    </w:p>
    <w:p w:rsidR="00F65042" w:rsidRDefault="00F65042">
      <w:pPr>
        <w:pStyle w:val="a3"/>
        <w:spacing w:before="26"/>
        <w:rPr>
          <w:sz w:val="28"/>
        </w:rPr>
      </w:pPr>
    </w:p>
    <w:p w:rsidR="00F65042" w:rsidRDefault="00ED21B0">
      <w:pPr>
        <w:pStyle w:val="a4"/>
        <w:numPr>
          <w:ilvl w:val="0"/>
          <w:numId w:val="170"/>
        </w:numPr>
        <w:tabs>
          <w:tab w:val="left" w:pos="557"/>
        </w:tabs>
        <w:ind w:left="557" w:hanging="280"/>
        <w:rPr>
          <w:sz w:val="28"/>
        </w:rPr>
      </w:pPr>
      <w:r>
        <w:rPr>
          <w:b/>
          <w:sz w:val="28"/>
        </w:rPr>
        <w:t>Термин</w:t>
      </w:r>
      <w:r>
        <w:rPr>
          <w:b/>
          <w:spacing w:val="-10"/>
          <w:sz w:val="28"/>
        </w:rPr>
        <w:t xml:space="preserve"> </w:t>
      </w:r>
      <w:r>
        <w:rPr>
          <w:b/>
          <w:sz w:val="28"/>
        </w:rPr>
        <w:t>"методика</w:t>
      </w:r>
      <w:r>
        <w:rPr>
          <w:b/>
          <w:spacing w:val="-7"/>
          <w:sz w:val="28"/>
        </w:rPr>
        <w:t xml:space="preserve"> </w:t>
      </w:r>
      <w:r>
        <w:rPr>
          <w:b/>
          <w:sz w:val="28"/>
        </w:rPr>
        <w:t>преподавания"</w:t>
      </w:r>
      <w:r>
        <w:rPr>
          <w:b/>
          <w:spacing w:val="-10"/>
          <w:sz w:val="28"/>
        </w:rPr>
        <w:t xml:space="preserve"> </w:t>
      </w:r>
      <w:r>
        <w:rPr>
          <w:b/>
          <w:sz w:val="28"/>
        </w:rPr>
        <w:t>толкуется</w:t>
      </w:r>
      <w:r>
        <w:rPr>
          <w:b/>
          <w:spacing w:val="-9"/>
          <w:sz w:val="28"/>
        </w:rPr>
        <w:t xml:space="preserve"> </w:t>
      </w:r>
      <w:r>
        <w:rPr>
          <w:b/>
          <w:spacing w:val="-4"/>
          <w:sz w:val="28"/>
        </w:rPr>
        <w:t>как:</w:t>
      </w:r>
    </w:p>
    <w:p w:rsidR="00F65042" w:rsidRDefault="00ED21B0">
      <w:pPr>
        <w:spacing w:before="160" w:line="360" w:lineRule="auto"/>
        <w:ind w:left="289"/>
        <w:rPr>
          <w:sz w:val="28"/>
        </w:rPr>
      </w:pPr>
      <w:r>
        <w:rPr>
          <w:sz w:val="28"/>
        </w:rPr>
        <w:t>а)</w:t>
      </w:r>
      <w:r>
        <w:rPr>
          <w:spacing w:val="-5"/>
          <w:sz w:val="28"/>
        </w:rPr>
        <w:t xml:space="preserve"> </w:t>
      </w:r>
      <w:r>
        <w:rPr>
          <w:sz w:val="28"/>
        </w:rPr>
        <w:t>наука,</w:t>
      </w:r>
      <w:r>
        <w:rPr>
          <w:spacing w:val="-5"/>
          <w:sz w:val="28"/>
        </w:rPr>
        <w:t xml:space="preserve"> </w:t>
      </w:r>
      <w:r>
        <w:rPr>
          <w:sz w:val="28"/>
        </w:rPr>
        <w:t>разрабатывающая</w:t>
      </w:r>
      <w:r>
        <w:rPr>
          <w:spacing w:val="-5"/>
          <w:sz w:val="28"/>
        </w:rPr>
        <w:t xml:space="preserve"> </w:t>
      </w:r>
      <w:r>
        <w:rPr>
          <w:sz w:val="28"/>
        </w:rPr>
        <w:t>способы</w:t>
      </w:r>
      <w:r>
        <w:rPr>
          <w:spacing w:val="-8"/>
          <w:sz w:val="28"/>
        </w:rPr>
        <w:t xml:space="preserve"> </w:t>
      </w:r>
      <w:r>
        <w:rPr>
          <w:sz w:val="28"/>
        </w:rPr>
        <w:t>реализации</w:t>
      </w:r>
      <w:r>
        <w:rPr>
          <w:spacing w:val="-8"/>
          <w:sz w:val="28"/>
        </w:rPr>
        <w:t xml:space="preserve"> </w:t>
      </w:r>
      <w:r>
        <w:rPr>
          <w:sz w:val="28"/>
        </w:rPr>
        <w:t>целей</w:t>
      </w:r>
      <w:r>
        <w:rPr>
          <w:spacing w:val="-5"/>
          <w:sz w:val="28"/>
        </w:rPr>
        <w:t xml:space="preserve"> </w:t>
      </w:r>
      <w:r>
        <w:rPr>
          <w:sz w:val="28"/>
        </w:rPr>
        <w:t>усвоения</w:t>
      </w:r>
      <w:r>
        <w:rPr>
          <w:spacing w:val="-5"/>
          <w:sz w:val="28"/>
        </w:rPr>
        <w:t xml:space="preserve"> </w:t>
      </w:r>
      <w:r>
        <w:rPr>
          <w:sz w:val="28"/>
        </w:rPr>
        <w:t>содержания конкретных учебных предметов</w:t>
      </w:r>
    </w:p>
    <w:p w:rsidR="00F65042" w:rsidRDefault="00ED21B0">
      <w:pPr>
        <w:spacing w:before="2" w:line="360" w:lineRule="auto"/>
        <w:ind w:left="289"/>
        <w:rPr>
          <w:sz w:val="28"/>
        </w:rPr>
      </w:pPr>
      <w:r>
        <w:rPr>
          <w:sz w:val="28"/>
        </w:rPr>
        <w:t>б)</w:t>
      </w:r>
      <w:r>
        <w:rPr>
          <w:spacing w:val="-5"/>
          <w:sz w:val="28"/>
        </w:rPr>
        <w:t xml:space="preserve"> </w:t>
      </w:r>
      <w:r>
        <w:rPr>
          <w:sz w:val="28"/>
        </w:rPr>
        <w:t>процесс</w:t>
      </w:r>
      <w:r>
        <w:rPr>
          <w:spacing w:val="-5"/>
          <w:sz w:val="28"/>
        </w:rPr>
        <w:t xml:space="preserve"> </w:t>
      </w:r>
      <w:r>
        <w:rPr>
          <w:sz w:val="28"/>
        </w:rPr>
        <w:t>управления</w:t>
      </w:r>
      <w:r>
        <w:rPr>
          <w:spacing w:val="-5"/>
          <w:sz w:val="28"/>
        </w:rPr>
        <w:t xml:space="preserve"> </w:t>
      </w:r>
      <w:r>
        <w:rPr>
          <w:sz w:val="28"/>
        </w:rPr>
        <w:t>формированием</w:t>
      </w:r>
      <w:r>
        <w:rPr>
          <w:spacing w:val="-8"/>
          <w:sz w:val="28"/>
        </w:rPr>
        <w:t xml:space="preserve"> </w:t>
      </w:r>
      <w:r>
        <w:rPr>
          <w:sz w:val="28"/>
        </w:rPr>
        <w:t>активной</w:t>
      </w:r>
      <w:r>
        <w:rPr>
          <w:spacing w:val="-5"/>
          <w:sz w:val="28"/>
        </w:rPr>
        <w:t xml:space="preserve"> </w:t>
      </w:r>
      <w:r>
        <w:rPr>
          <w:sz w:val="28"/>
        </w:rPr>
        <w:t>личности,</w:t>
      </w:r>
      <w:r>
        <w:rPr>
          <w:spacing w:val="-8"/>
          <w:sz w:val="28"/>
        </w:rPr>
        <w:t xml:space="preserve"> </w:t>
      </w:r>
      <w:r>
        <w:rPr>
          <w:sz w:val="28"/>
        </w:rPr>
        <w:t>ее</w:t>
      </w:r>
      <w:r>
        <w:rPr>
          <w:spacing w:val="-5"/>
          <w:sz w:val="28"/>
        </w:rPr>
        <w:t xml:space="preserve"> </w:t>
      </w:r>
      <w:r>
        <w:rPr>
          <w:sz w:val="28"/>
        </w:rPr>
        <w:t>социальных, психических и физических свойств</w:t>
      </w:r>
    </w:p>
    <w:p w:rsidR="00F65042" w:rsidRDefault="00ED21B0">
      <w:pPr>
        <w:spacing w:line="360" w:lineRule="auto"/>
        <w:ind w:left="289" w:right="569"/>
        <w:rPr>
          <w:sz w:val="28"/>
        </w:rPr>
      </w:pPr>
      <w:r>
        <w:rPr>
          <w:sz w:val="28"/>
        </w:rPr>
        <w:t>в)</w:t>
      </w:r>
      <w:r>
        <w:rPr>
          <w:spacing w:val="-6"/>
          <w:sz w:val="28"/>
        </w:rPr>
        <w:t xml:space="preserve"> </w:t>
      </w:r>
      <w:r>
        <w:rPr>
          <w:sz w:val="28"/>
        </w:rPr>
        <w:t>наука,</w:t>
      </w:r>
      <w:r>
        <w:rPr>
          <w:spacing w:val="-5"/>
          <w:sz w:val="28"/>
        </w:rPr>
        <w:t xml:space="preserve"> </w:t>
      </w:r>
      <w:r>
        <w:rPr>
          <w:sz w:val="28"/>
        </w:rPr>
        <w:t>разрабатывающая</w:t>
      </w:r>
      <w:r>
        <w:rPr>
          <w:spacing w:val="-5"/>
          <w:sz w:val="28"/>
        </w:rPr>
        <w:t xml:space="preserve"> </w:t>
      </w:r>
      <w:r>
        <w:rPr>
          <w:sz w:val="28"/>
        </w:rPr>
        <w:t>общие</w:t>
      </w:r>
      <w:r>
        <w:rPr>
          <w:spacing w:val="-5"/>
          <w:sz w:val="28"/>
        </w:rPr>
        <w:t xml:space="preserve"> </w:t>
      </w:r>
      <w:r>
        <w:rPr>
          <w:sz w:val="28"/>
        </w:rPr>
        <w:t>нормы</w:t>
      </w:r>
      <w:r>
        <w:rPr>
          <w:spacing w:val="-5"/>
          <w:sz w:val="28"/>
        </w:rPr>
        <w:t xml:space="preserve"> </w:t>
      </w:r>
      <w:r>
        <w:rPr>
          <w:sz w:val="28"/>
        </w:rPr>
        <w:t>построения</w:t>
      </w:r>
      <w:r>
        <w:rPr>
          <w:spacing w:val="-5"/>
          <w:sz w:val="28"/>
        </w:rPr>
        <w:t xml:space="preserve"> </w:t>
      </w:r>
      <w:r>
        <w:rPr>
          <w:sz w:val="28"/>
        </w:rPr>
        <w:t>целостных</w:t>
      </w:r>
      <w:r>
        <w:rPr>
          <w:spacing w:val="-5"/>
          <w:sz w:val="28"/>
        </w:rPr>
        <w:t xml:space="preserve"> </w:t>
      </w:r>
      <w:r>
        <w:rPr>
          <w:sz w:val="28"/>
        </w:rPr>
        <w:t xml:space="preserve">систем </w:t>
      </w:r>
      <w:r>
        <w:rPr>
          <w:spacing w:val="-2"/>
          <w:sz w:val="28"/>
        </w:rPr>
        <w:t>обучения</w:t>
      </w:r>
    </w:p>
    <w:p w:rsidR="00F65042" w:rsidRDefault="00ED21B0">
      <w:pPr>
        <w:ind w:left="289"/>
        <w:rPr>
          <w:sz w:val="28"/>
        </w:rPr>
      </w:pPr>
      <w:r>
        <w:rPr>
          <w:sz w:val="28"/>
        </w:rPr>
        <w:t>г)</w:t>
      </w:r>
      <w:r>
        <w:rPr>
          <w:spacing w:val="-3"/>
          <w:sz w:val="28"/>
        </w:rPr>
        <w:t xml:space="preserve"> </w:t>
      </w:r>
      <w:r>
        <w:rPr>
          <w:sz w:val="28"/>
        </w:rPr>
        <w:t>наука</w:t>
      </w:r>
      <w:r>
        <w:rPr>
          <w:spacing w:val="-3"/>
          <w:sz w:val="28"/>
        </w:rPr>
        <w:t xml:space="preserve"> </w:t>
      </w:r>
      <w:r>
        <w:rPr>
          <w:sz w:val="28"/>
        </w:rPr>
        <w:t>о</w:t>
      </w:r>
      <w:r>
        <w:rPr>
          <w:spacing w:val="-2"/>
          <w:sz w:val="28"/>
        </w:rPr>
        <w:t xml:space="preserve"> </w:t>
      </w:r>
      <w:r>
        <w:rPr>
          <w:sz w:val="28"/>
        </w:rPr>
        <w:t>воспитании</w:t>
      </w:r>
      <w:r>
        <w:rPr>
          <w:spacing w:val="-6"/>
          <w:sz w:val="28"/>
        </w:rPr>
        <w:t xml:space="preserve"> </w:t>
      </w:r>
      <w:r>
        <w:rPr>
          <w:sz w:val="28"/>
        </w:rPr>
        <w:t>и</w:t>
      </w:r>
      <w:r>
        <w:rPr>
          <w:spacing w:val="-2"/>
          <w:sz w:val="28"/>
        </w:rPr>
        <w:t xml:space="preserve"> обучении</w:t>
      </w:r>
    </w:p>
    <w:p w:rsidR="00F65042" w:rsidRDefault="00ED21B0">
      <w:pPr>
        <w:spacing w:before="161" w:line="360" w:lineRule="auto"/>
        <w:ind w:left="289" w:right="1314"/>
        <w:jc w:val="both"/>
        <w:rPr>
          <w:sz w:val="28"/>
        </w:rPr>
      </w:pPr>
      <w:r>
        <w:rPr>
          <w:sz w:val="28"/>
        </w:rPr>
        <w:t>д)</w:t>
      </w:r>
      <w:r>
        <w:rPr>
          <w:spacing w:val="-5"/>
          <w:sz w:val="28"/>
        </w:rPr>
        <w:t xml:space="preserve"> </w:t>
      </w:r>
      <w:r>
        <w:rPr>
          <w:sz w:val="28"/>
        </w:rPr>
        <w:t>сфера</w:t>
      </w:r>
      <w:r>
        <w:rPr>
          <w:spacing w:val="-8"/>
          <w:sz w:val="28"/>
        </w:rPr>
        <w:t xml:space="preserve"> </w:t>
      </w:r>
      <w:r>
        <w:rPr>
          <w:sz w:val="28"/>
        </w:rPr>
        <w:t>профессиональной</w:t>
      </w:r>
      <w:r>
        <w:rPr>
          <w:spacing w:val="-8"/>
          <w:sz w:val="28"/>
        </w:rPr>
        <w:t xml:space="preserve"> </w:t>
      </w:r>
      <w:r>
        <w:rPr>
          <w:sz w:val="28"/>
        </w:rPr>
        <w:t>деятельности,</w:t>
      </w:r>
      <w:r>
        <w:rPr>
          <w:spacing w:val="-5"/>
          <w:sz w:val="28"/>
        </w:rPr>
        <w:t xml:space="preserve"> </w:t>
      </w:r>
      <w:r>
        <w:rPr>
          <w:sz w:val="28"/>
        </w:rPr>
        <w:t>направленная</w:t>
      </w:r>
      <w:r>
        <w:rPr>
          <w:spacing w:val="-5"/>
          <w:sz w:val="28"/>
        </w:rPr>
        <w:t xml:space="preserve"> </w:t>
      </w:r>
      <w:r>
        <w:rPr>
          <w:sz w:val="28"/>
        </w:rPr>
        <w:t>на</w:t>
      </w:r>
      <w:r>
        <w:rPr>
          <w:spacing w:val="-7"/>
          <w:sz w:val="28"/>
        </w:rPr>
        <w:t xml:space="preserve"> </w:t>
      </w:r>
      <w:r>
        <w:rPr>
          <w:sz w:val="28"/>
        </w:rPr>
        <w:t>достижение заданных целей на основе дидактических и методических норм и учета конкретных условий обучения</w:t>
      </w:r>
    </w:p>
    <w:p w:rsidR="00F65042" w:rsidRDefault="00ED21B0">
      <w:pPr>
        <w:spacing w:before="176"/>
        <w:ind w:left="282"/>
        <w:jc w:val="both"/>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а)</w:t>
      </w:r>
    </w:p>
    <w:p w:rsidR="00F65042" w:rsidRDefault="00F65042">
      <w:pPr>
        <w:pStyle w:val="a3"/>
        <w:spacing w:before="26"/>
        <w:rPr>
          <w:sz w:val="28"/>
        </w:rPr>
      </w:pPr>
    </w:p>
    <w:p w:rsidR="00F65042" w:rsidRDefault="00ED21B0">
      <w:pPr>
        <w:pStyle w:val="a4"/>
        <w:numPr>
          <w:ilvl w:val="0"/>
          <w:numId w:val="170"/>
        </w:numPr>
        <w:tabs>
          <w:tab w:val="left" w:pos="633"/>
        </w:tabs>
        <w:spacing w:line="322" w:lineRule="exact"/>
        <w:ind w:left="633" w:hanging="348"/>
        <w:rPr>
          <w:sz w:val="28"/>
        </w:rPr>
      </w:pPr>
      <w:r>
        <w:rPr>
          <w:b/>
          <w:sz w:val="28"/>
        </w:rPr>
        <w:t>Педагогическая</w:t>
      </w:r>
      <w:r>
        <w:rPr>
          <w:b/>
          <w:spacing w:val="-12"/>
          <w:sz w:val="28"/>
        </w:rPr>
        <w:t xml:space="preserve"> </w:t>
      </w:r>
      <w:r>
        <w:rPr>
          <w:b/>
          <w:sz w:val="28"/>
        </w:rPr>
        <w:t>категория</w:t>
      </w:r>
      <w:r>
        <w:rPr>
          <w:b/>
          <w:spacing w:val="-11"/>
          <w:sz w:val="28"/>
        </w:rPr>
        <w:t xml:space="preserve"> </w:t>
      </w:r>
      <w:r>
        <w:rPr>
          <w:b/>
          <w:sz w:val="28"/>
        </w:rPr>
        <w:t>"анализ"</w:t>
      </w:r>
      <w:r>
        <w:rPr>
          <w:b/>
          <w:spacing w:val="-6"/>
          <w:sz w:val="28"/>
        </w:rPr>
        <w:t xml:space="preserve"> </w:t>
      </w:r>
      <w:r>
        <w:rPr>
          <w:b/>
          <w:sz w:val="28"/>
        </w:rPr>
        <w:t>может</w:t>
      </w:r>
      <w:r>
        <w:rPr>
          <w:b/>
          <w:spacing w:val="-8"/>
          <w:sz w:val="28"/>
        </w:rPr>
        <w:t xml:space="preserve"> </w:t>
      </w:r>
      <w:r>
        <w:rPr>
          <w:b/>
          <w:sz w:val="28"/>
        </w:rPr>
        <w:t>быть</w:t>
      </w:r>
      <w:r>
        <w:rPr>
          <w:b/>
          <w:spacing w:val="-9"/>
          <w:sz w:val="28"/>
        </w:rPr>
        <w:t xml:space="preserve"> </w:t>
      </w:r>
      <w:r>
        <w:rPr>
          <w:b/>
          <w:sz w:val="28"/>
        </w:rPr>
        <w:t>истолкована</w:t>
      </w:r>
      <w:r>
        <w:rPr>
          <w:b/>
          <w:spacing w:val="-8"/>
          <w:sz w:val="28"/>
        </w:rPr>
        <w:t xml:space="preserve"> </w:t>
      </w:r>
      <w:r>
        <w:rPr>
          <w:b/>
          <w:spacing w:val="-4"/>
          <w:sz w:val="28"/>
        </w:rPr>
        <w:t>как:</w:t>
      </w:r>
    </w:p>
    <w:p w:rsidR="00F65042" w:rsidRDefault="00ED21B0">
      <w:pPr>
        <w:spacing w:line="362" w:lineRule="auto"/>
        <w:ind w:left="289" w:right="1175" w:hanging="12"/>
        <w:rPr>
          <w:sz w:val="28"/>
        </w:rPr>
      </w:pPr>
      <w:r>
        <w:rPr>
          <w:sz w:val="28"/>
        </w:rPr>
        <w:t>а)</w:t>
      </w:r>
      <w:r>
        <w:rPr>
          <w:spacing w:val="-5"/>
          <w:sz w:val="28"/>
        </w:rPr>
        <w:t xml:space="preserve"> </w:t>
      </w:r>
      <w:r>
        <w:rPr>
          <w:sz w:val="28"/>
        </w:rPr>
        <w:t>умение</w:t>
      </w:r>
      <w:r>
        <w:rPr>
          <w:spacing w:val="-5"/>
          <w:sz w:val="28"/>
        </w:rPr>
        <w:t xml:space="preserve"> </w:t>
      </w:r>
      <w:r>
        <w:rPr>
          <w:sz w:val="28"/>
        </w:rPr>
        <w:t>использовать</w:t>
      </w:r>
      <w:r>
        <w:rPr>
          <w:spacing w:val="-7"/>
          <w:sz w:val="28"/>
        </w:rPr>
        <w:t xml:space="preserve"> </w:t>
      </w:r>
      <w:r>
        <w:rPr>
          <w:sz w:val="28"/>
        </w:rPr>
        <w:t>изученный</w:t>
      </w:r>
      <w:r>
        <w:rPr>
          <w:spacing w:val="-5"/>
          <w:sz w:val="28"/>
        </w:rPr>
        <w:t xml:space="preserve"> </w:t>
      </w:r>
      <w:r>
        <w:rPr>
          <w:sz w:val="28"/>
        </w:rPr>
        <w:t>материал</w:t>
      </w:r>
      <w:r>
        <w:rPr>
          <w:spacing w:val="-7"/>
          <w:sz w:val="28"/>
        </w:rPr>
        <w:t xml:space="preserve"> </w:t>
      </w:r>
      <w:r>
        <w:rPr>
          <w:sz w:val="28"/>
        </w:rPr>
        <w:t>в</w:t>
      </w:r>
      <w:r>
        <w:rPr>
          <w:spacing w:val="-6"/>
          <w:sz w:val="28"/>
        </w:rPr>
        <w:t xml:space="preserve"> </w:t>
      </w:r>
      <w:r>
        <w:rPr>
          <w:sz w:val="28"/>
        </w:rPr>
        <w:t>вероятностных</w:t>
      </w:r>
      <w:r>
        <w:rPr>
          <w:spacing w:val="-4"/>
          <w:sz w:val="28"/>
        </w:rPr>
        <w:t xml:space="preserve"> </w:t>
      </w:r>
      <w:r>
        <w:rPr>
          <w:sz w:val="28"/>
        </w:rPr>
        <w:t>условиях б) последовательное воспроизведение изученного материала</w:t>
      </w:r>
    </w:p>
    <w:p w:rsidR="00F65042" w:rsidRDefault="00ED21B0">
      <w:pPr>
        <w:spacing w:line="314" w:lineRule="exact"/>
        <w:ind w:left="289"/>
        <w:rPr>
          <w:sz w:val="28"/>
        </w:rPr>
      </w:pPr>
      <w:r>
        <w:rPr>
          <w:sz w:val="28"/>
        </w:rPr>
        <w:t>в)</w:t>
      </w:r>
      <w:r>
        <w:rPr>
          <w:spacing w:val="-6"/>
          <w:sz w:val="28"/>
        </w:rPr>
        <w:t xml:space="preserve"> </w:t>
      </w:r>
      <w:r>
        <w:rPr>
          <w:sz w:val="28"/>
        </w:rPr>
        <w:t>преобразование</w:t>
      </w:r>
      <w:r>
        <w:rPr>
          <w:spacing w:val="-5"/>
          <w:sz w:val="28"/>
        </w:rPr>
        <w:t xml:space="preserve"> </w:t>
      </w:r>
      <w:r>
        <w:rPr>
          <w:sz w:val="28"/>
        </w:rPr>
        <w:t>материала</w:t>
      </w:r>
      <w:r>
        <w:rPr>
          <w:spacing w:val="-7"/>
          <w:sz w:val="28"/>
        </w:rPr>
        <w:t xml:space="preserve"> </w:t>
      </w:r>
      <w:r>
        <w:rPr>
          <w:sz w:val="28"/>
        </w:rPr>
        <w:t>из</w:t>
      </w:r>
      <w:r>
        <w:rPr>
          <w:spacing w:val="-9"/>
          <w:sz w:val="28"/>
        </w:rPr>
        <w:t xml:space="preserve"> </w:t>
      </w:r>
      <w:r>
        <w:rPr>
          <w:sz w:val="28"/>
        </w:rPr>
        <w:t>одной</w:t>
      </w:r>
      <w:r>
        <w:rPr>
          <w:spacing w:val="-5"/>
          <w:sz w:val="28"/>
        </w:rPr>
        <w:t xml:space="preserve"> </w:t>
      </w:r>
      <w:r>
        <w:rPr>
          <w:sz w:val="28"/>
        </w:rPr>
        <w:t>формы</w:t>
      </w:r>
      <w:r>
        <w:rPr>
          <w:spacing w:val="-5"/>
          <w:sz w:val="28"/>
        </w:rPr>
        <w:t xml:space="preserve"> </w:t>
      </w:r>
      <w:r>
        <w:rPr>
          <w:sz w:val="28"/>
        </w:rPr>
        <w:t>выражения</w:t>
      </w:r>
      <w:r>
        <w:rPr>
          <w:spacing w:val="-5"/>
          <w:sz w:val="28"/>
        </w:rPr>
        <w:t xml:space="preserve"> </w:t>
      </w:r>
      <w:r>
        <w:rPr>
          <w:sz w:val="28"/>
        </w:rPr>
        <w:t>в</w:t>
      </w:r>
      <w:r>
        <w:rPr>
          <w:spacing w:val="-8"/>
          <w:sz w:val="28"/>
        </w:rPr>
        <w:t xml:space="preserve"> </w:t>
      </w:r>
      <w:r>
        <w:rPr>
          <w:spacing w:val="-2"/>
          <w:sz w:val="28"/>
        </w:rPr>
        <w:t>другую</w:t>
      </w:r>
    </w:p>
    <w:p w:rsidR="00F65042" w:rsidRDefault="00F65042">
      <w:pPr>
        <w:pStyle w:val="a3"/>
        <w:spacing w:before="25"/>
        <w:rPr>
          <w:sz w:val="28"/>
        </w:rPr>
      </w:pPr>
    </w:p>
    <w:p w:rsidR="00F65042" w:rsidRDefault="00ED21B0">
      <w:pPr>
        <w:spacing w:line="360" w:lineRule="auto"/>
        <w:ind w:left="289" w:right="566" w:hanging="12"/>
        <w:rPr>
          <w:sz w:val="28"/>
        </w:rPr>
      </w:pPr>
      <w:r>
        <w:rPr>
          <w:sz w:val="28"/>
        </w:rPr>
        <w:t>г)</w:t>
      </w:r>
      <w:r>
        <w:rPr>
          <w:spacing w:val="-11"/>
          <w:sz w:val="28"/>
        </w:rPr>
        <w:t xml:space="preserve"> </w:t>
      </w:r>
      <w:r>
        <w:rPr>
          <w:sz w:val="28"/>
        </w:rPr>
        <w:t>умение</w:t>
      </w:r>
      <w:r>
        <w:rPr>
          <w:spacing w:val="-12"/>
          <w:sz w:val="28"/>
        </w:rPr>
        <w:t xml:space="preserve"> </w:t>
      </w:r>
      <w:r>
        <w:rPr>
          <w:sz w:val="28"/>
        </w:rPr>
        <w:t>разбить</w:t>
      </w:r>
      <w:r>
        <w:rPr>
          <w:spacing w:val="-12"/>
          <w:sz w:val="28"/>
        </w:rPr>
        <w:t xml:space="preserve"> </w:t>
      </w:r>
      <w:r>
        <w:rPr>
          <w:sz w:val="28"/>
        </w:rPr>
        <w:t>материал</w:t>
      </w:r>
      <w:r>
        <w:rPr>
          <w:spacing w:val="-12"/>
          <w:sz w:val="28"/>
        </w:rPr>
        <w:t xml:space="preserve"> </w:t>
      </w:r>
      <w:r>
        <w:rPr>
          <w:sz w:val="28"/>
        </w:rPr>
        <w:t>на</w:t>
      </w:r>
      <w:r>
        <w:rPr>
          <w:spacing w:val="-13"/>
          <w:sz w:val="28"/>
        </w:rPr>
        <w:t xml:space="preserve"> </w:t>
      </w:r>
      <w:r>
        <w:rPr>
          <w:sz w:val="28"/>
        </w:rPr>
        <w:t>составляющие</w:t>
      </w:r>
      <w:r>
        <w:rPr>
          <w:spacing w:val="-11"/>
          <w:sz w:val="28"/>
        </w:rPr>
        <w:t xml:space="preserve"> </w:t>
      </w:r>
      <w:r>
        <w:rPr>
          <w:sz w:val="28"/>
        </w:rPr>
        <w:t>части</w:t>
      </w:r>
      <w:r>
        <w:rPr>
          <w:spacing w:val="-11"/>
          <w:sz w:val="28"/>
        </w:rPr>
        <w:t xml:space="preserve"> </w:t>
      </w:r>
      <w:r>
        <w:rPr>
          <w:sz w:val="28"/>
        </w:rPr>
        <w:t>так,</w:t>
      </w:r>
      <w:r>
        <w:rPr>
          <w:spacing w:val="-11"/>
          <w:sz w:val="28"/>
        </w:rPr>
        <w:t xml:space="preserve"> </w:t>
      </w:r>
      <w:r>
        <w:rPr>
          <w:sz w:val="28"/>
        </w:rPr>
        <w:t>чтобы</w:t>
      </w:r>
      <w:r>
        <w:rPr>
          <w:spacing w:val="-13"/>
          <w:sz w:val="28"/>
        </w:rPr>
        <w:t xml:space="preserve"> </w:t>
      </w:r>
      <w:r>
        <w:rPr>
          <w:sz w:val="28"/>
        </w:rPr>
        <w:t>ясно</w:t>
      </w:r>
      <w:r>
        <w:rPr>
          <w:spacing w:val="-11"/>
          <w:sz w:val="28"/>
        </w:rPr>
        <w:t xml:space="preserve"> </w:t>
      </w:r>
      <w:r>
        <w:rPr>
          <w:sz w:val="28"/>
        </w:rPr>
        <w:t>выступала его структура</w:t>
      </w:r>
    </w:p>
    <w:p w:rsidR="00F65042" w:rsidRDefault="00ED21B0">
      <w:pPr>
        <w:spacing w:line="319" w:lineRule="exact"/>
        <w:ind w:left="289"/>
        <w:rPr>
          <w:sz w:val="28"/>
        </w:rPr>
      </w:pPr>
      <w:r>
        <w:rPr>
          <w:sz w:val="28"/>
        </w:rPr>
        <w:t>д)</w:t>
      </w:r>
      <w:r>
        <w:rPr>
          <w:spacing w:val="-7"/>
          <w:sz w:val="28"/>
        </w:rPr>
        <w:t xml:space="preserve"> </w:t>
      </w:r>
      <w:r>
        <w:rPr>
          <w:sz w:val="28"/>
        </w:rPr>
        <w:t>действия</w:t>
      </w:r>
      <w:r>
        <w:rPr>
          <w:spacing w:val="-4"/>
          <w:sz w:val="28"/>
        </w:rPr>
        <w:t xml:space="preserve"> </w:t>
      </w:r>
      <w:r>
        <w:rPr>
          <w:sz w:val="28"/>
        </w:rPr>
        <w:t>с</w:t>
      </w:r>
      <w:r>
        <w:rPr>
          <w:spacing w:val="-4"/>
          <w:sz w:val="28"/>
        </w:rPr>
        <w:t xml:space="preserve"> </w:t>
      </w:r>
      <w:r>
        <w:rPr>
          <w:sz w:val="28"/>
        </w:rPr>
        <w:t>предметами</w:t>
      </w:r>
      <w:r>
        <w:rPr>
          <w:spacing w:val="-7"/>
          <w:sz w:val="28"/>
        </w:rPr>
        <w:t xml:space="preserve"> </w:t>
      </w:r>
      <w:r>
        <w:rPr>
          <w:sz w:val="28"/>
        </w:rPr>
        <w:t>и</w:t>
      </w:r>
      <w:r>
        <w:rPr>
          <w:spacing w:val="-5"/>
          <w:sz w:val="28"/>
        </w:rPr>
        <w:t xml:space="preserve"> </w:t>
      </w:r>
      <w:r>
        <w:rPr>
          <w:sz w:val="28"/>
        </w:rPr>
        <w:t>людьми</w:t>
      </w:r>
      <w:r>
        <w:rPr>
          <w:spacing w:val="-7"/>
          <w:sz w:val="28"/>
        </w:rPr>
        <w:t xml:space="preserve"> </w:t>
      </w:r>
      <w:r>
        <w:rPr>
          <w:sz w:val="28"/>
        </w:rPr>
        <w:t>на</w:t>
      </w:r>
      <w:r>
        <w:rPr>
          <w:spacing w:val="-7"/>
          <w:sz w:val="28"/>
        </w:rPr>
        <w:t xml:space="preserve"> </w:t>
      </w:r>
      <w:r>
        <w:rPr>
          <w:sz w:val="28"/>
        </w:rPr>
        <w:t>основе</w:t>
      </w:r>
      <w:r>
        <w:rPr>
          <w:spacing w:val="-5"/>
          <w:sz w:val="28"/>
        </w:rPr>
        <w:t xml:space="preserve"> </w:t>
      </w:r>
      <w:r>
        <w:rPr>
          <w:sz w:val="28"/>
        </w:rPr>
        <w:t>системы</w:t>
      </w:r>
      <w:r>
        <w:rPr>
          <w:spacing w:val="-4"/>
          <w:sz w:val="28"/>
        </w:rPr>
        <w:t xml:space="preserve"> </w:t>
      </w:r>
      <w:r>
        <w:rPr>
          <w:sz w:val="28"/>
        </w:rPr>
        <w:t>теоретических</w:t>
      </w:r>
      <w:r>
        <w:rPr>
          <w:spacing w:val="-3"/>
          <w:sz w:val="28"/>
        </w:rPr>
        <w:t xml:space="preserve"> </w:t>
      </w:r>
      <w:r>
        <w:rPr>
          <w:spacing w:val="-2"/>
          <w:sz w:val="28"/>
        </w:rPr>
        <w:t>знаний</w:t>
      </w:r>
    </w:p>
    <w:p w:rsidR="00F65042" w:rsidRDefault="00F65042">
      <w:pPr>
        <w:pStyle w:val="a3"/>
        <w:spacing w:before="23"/>
        <w:rPr>
          <w:sz w:val="28"/>
        </w:rPr>
      </w:pPr>
    </w:p>
    <w:p w:rsidR="00F65042" w:rsidRDefault="00ED21B0">
      <w:pPr>
        <w:spacing w:before="1"/>
        <w:ind w:left="277"/>
        <w:jc w:val="both"/>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г)</w:t>
      </w:r>
    </w:p>
    <w:p w:rsidR="00F65042" w:rsidRDefault="00F65042">
      <w:pPr>
        <w:pStyle w:val="a3"/>
        <w:spacing w:before="30"/>
        <w:rPr>
          <w:sz w:val="28"/>
        </w:rPr>
      </w:pPr>
    </w:p>
    <w:p w:rsidR="00F65042" w:rsidRDefault="00ED21B0">
      <w:pPr>
        <w:pStyle w:val="a4"/>
        <w:numPr>
          <w:ilvl w:val="0"/>
          <w:numId w:val="170"/>
        </w:numPr>
        <w:tabs>
          <w:tab w:val="left" w:pos="626"/>
        </w:tabs>
        <w:ind w:left="626" w:hanging="349"/>
        <w:rPr>
          <w:b/>
          <w:sz w:val="28"/>
        </w:rPr>
      </w:pPr>
      <w:r>
        <w:rPr>
          <w:b/>
          <w:sz w:val="28"/>
        </w:rPr>
        <w:t>Знание</w:t>
      </w:r>
      <w:r>
        <w:rPr>
          <w:b/>
          <w:spacing w:val="-3"/>
          <w:sz w:val="28"/>
        </w:rPr>
        <w:t xml:space="preserve"> </w:t>
      </w:r>
      <w:r>
        <w:rPr>
          <w:b/>
          <w:sz w:val="28"/>
        </w:rPr>
        <w:t>–</w:t>
      </w:r>
      <w:r>
        <w:rPr>
          <w:b/>
          <w:spacing w:val="-4"/>
          <w:sz w:val="28"/>
        </w:rPr>
        <w:t xml:space="preserve"> это:</w:t>
      </w:r>
    </w:p>
    <w:p w:rsidR="00F65042" w:rsidRDefault="00F65042">
      <w:pPr>
        <w:pStyle w:val="a4"/>
        <w:rPr>
          <w:b/>
          <w:sz w:val="28"/>
        </w:rPr>
        <w:sectPr w:rsidR="00F65042">
          <w:footerReference w:type="default" r:id="rId68"/>
          <w:pgSz w:w="11910" w:h="16840"/>
          <w:pgMar w:top="1040" w:right="283" w:bottom="280" w:left="1417" w:header="0" w:footer="0" w:gutter="0"/>
          <w:cols w:space="720"/>
        </w:sectPr>
      </w:pPr>
    </w:p>
    <w:p w:rsidR="00F65042" w:rsidRDefault="00ED21B0">
      <w:pPr>
        <w:spacing w:before="67"/>
        <w:ind w:left="277"/>
        <w:rPr>
          <w:sz w:val="28"/>
        </w:rPr>
      </w:pPr>
      <w:r>
        <w:rPr>
          <w:sz w:val="28"/>
        </w:rPr>
        <w:lastRenderedPageBreak/>
        <w:t>а)</w:t>
      </w:r>
      <w:r>
        <w:rPr>
          <w:spacing w:val="-7"/>
          <w:sz w:val="28"/>
        </w:rPr>
        <w:t xml:space="preserve"> </w:t>
      </w:r>
      <w:r>
        <w:rPr>
          <w:sz w:val="28"/>
        </w:rPr>
        <w:t>навык,</w:t>
      </w:r>
      <w:r>
        <w:rPr>
          <w:spacing w:val="-6"/>
          <w:sz w:val="28"/>
        </w:rPr>
        <w:t xml:space="preserve"> </w:t>
      </w:r>
      <w:r>
        <w:rPr>
          <w:sz w:val="28"/>
        </w:rPr>
        <w:t>перешедший</w:t>
      </w:r>
      <w:r>
        <w:rPr>
          <w:spacing w:val="-5"/>
          <w:sz w:val="28"/>
        </w:rPr>
        <w:t xml:space="preserve"> </w:t>
      </w:r>
      <w:r>
        <w:rPr>
          <w:sz w:val="28"/>
        </w:rPr>
        <w:t>в</w:t>
      </w:r>
      <w:r>
        <w:rPr>
          <w:spacing w:val="-5"/>
          <w:sz w:val="28"/>
        </w:rPr>
        <w:t xml:space="preserve"> </w:t>
      </w:r>
      <w:r>
        <w:rPr>
          <w:sz w:val="28"/>
        </w:rPr>
        <w:t>обычную</w:t>
      </w:r>
      <w:r>
        <w:rPr>
          <w:spacing w:val="-6"/>
          <w:sz w:val="28"/>
        </w:rPr>
        <w:t xml:space="preserve"> </w:t>
      </w:r>
      <w:r>
        <w:rPr>
          <w:sz w:val="28"/>
        </w:rPr>
        <w:t>потребность</w:t>
      </w:r>
      <w:r>
        <w:rPr>
          <w:spacing w:val="-5"/>
          <w:sz w:val="28"/>
        </w:rPr>
        <w:t xml:space="preserve"> </w:t>
      </w:r>
      <w:r>
        <w:rPr>
          <w:spacing w:val="-2"/>
          <w:sz w:val="28"/>
        </w:rPr>
        <w:t>человека</w:t>
      </w:r>
    </w:p>
    <w:p w:rsidR="00F65042" w:rsidRDefault="00ED21B0">
      <w:pPr>
        <w:spacing w:before="163" w:line="360" w:lineRule="auto"/>
        <w:ind w:left="289"/>
        <w:rPr>
          <w:sz w:val="28"/>
        </w:rPr>
      </w:pPr>
      <w:r>
        <w:rPr>
          <w:sz w:val="28"/>
        </w:rPr>
        <w:t>б)</w:t>
      </w:r>
      <w:r>
        <w:rPr>
          <w:spacing w:val="40"/>
          <w:sz w:val="28"/>
        </w:rPr>
        <w:t xml:space="preserve"> </w:t>
      </w:r>
      <w:r>
        <w:rPr>
          <w:sz w:val="28"/>
        </w:rPr>
        <w:t>адекватное</w:t>
      </w:r>
      <w:r>
        <w:rPr>
          <w:spacing w:val="40"/>
          <w:sz w:val="28"/>
        </w:rPr>
        <w:t xml:space="preserve"> </w:t>
      </w:r>
      <w:r>
        <w:rPr>
          <w:sz w:val="28"/>
        </w:rPr>
        <w:t>представление</w:t>
      </w:r>
      <w:r>
        <w:rPr>
          <w:spacing w:val="40"/>
          <w:sz w:val="28"/>
        </w:rPr>
        <w:t xml:space="preserve"> </w:t>
      </w:r>
      <w:r>
        <w:rPr>
          <w:sz w:val="28"/>
        </w:rPr>
        <w:t>о</w:t>
      </w:r>
      <w:r>
        <w:rPr>
          <w:spacing w:val="40"/>
          <w:sz w:val="28"/>
        </w:rPr>
        <w:t xml:space="preserve"> </w:t>
      </w:r>
      <w:r>
        <w:rPr>
          <w:sz w:val="28"/>
        </w:rPr>
        <w:t>предмете,</w:t>
      </w:r>
      <w:r>
        <w:rPr>
          <w:spacing w:val="40"/>
          <w:sz w:val="28"/>
        </w:rPr>
        <w:t xml:space="preserve"> </w:t>
      </w:r>
      <w:r>
        <w:rPr>
          <w:sz w:val="28"/>
        </w:rPr>
        <w:t>соответствующие</w:t>
      </w:r>
      <w:r>
        <w:rPr>
          <w:spacing w:val="40"/>
          <w:sz w:val="28"/>
        </w:rPr>
        <w:t xml:space="preserve"> </w:t>
      </w:r>
      <w:r>
        <w:rPr>
          <w:sz w:val="28"/>
        </w:rPr>
        <w:t>ему</w:t>
      </w:r>
      <w:r>
        <w:rPr>
          <w:spacing w:val="40"/>
          <w:sz w:val="28"/>
        </w:rPr>
        <w:t xml:space="preserve"> </w:t>
      </w:r>
      <w:r>
        <w:rPr>
          <w:sz w:val="28"/>
        </w:rPr>
        <w:t>образы</w:t>
      </w:r>
      <w:r>
        <w:rPr>
          <w:spacing w:val="40"/>
          <w:sz w:val="28"/>
        </w:rPr>
        <w:t xml:space="preserve"> </w:t>
      </w:r>
      <w:r>
        <w:rPr>
          <w:sz w:val="28"/>
        </w:rPr>
        <w:t>и</w:t>
      </w:r>
      <w:r>
        <w:rPr>
          <w:spacing w:val="40"/>
          <w:sz w:val="28"/>
        </w:rPr>
        <w:t xml:space="preserve"> </w:t>
      </w:r>
      <w:r>
        <w:rPr>
          <w:spacing w:val="-2"/>
          <w:sz w:val="28"/>
        </w:rPr>
        <w:t>понятия</w:t>
      </w:r>
    </w:p>
    <w:p w:rsidR="00F65042" w:rsidRDefault="00ED21B0">
      <w:pPr>
        <w:spacing w:line="321" w:lineRule="exact"/>
        <w:ind w:left="289"/>
        <w:rPr>
          <w:sz w:val="28"/>
        </w:rPr>
      </w:pPr>
      <w:r>
        <w:rPr>
          <w:sz w:val="28"/>
        </w:rPr>
        <w:t>в)</w:t>
      </w:r>
      <w:r>
        <w:rPr>
          <w:spacing w:val="-7"/>
          <w:sz w:val="28"/>
        </w:rPr>
        <w:t xml:space="preserve"> </w:t>
      </w:r>
      <w:r>
        <w:rPr>
          <w:sz w:val="28"/>
        </w:rPr>
        <w:t>способность</w:t>
      </w:r>
      <w:r>
        <w:rPr>
          <w:spacing w:val="-11"/>
          <w:sz w:val="28"/>
        </w:rPr>
        <w:t xml:space="preserve"> </w:t>
      </w:r>
      <w:r>
        <w:rPr>
          <w:sz w:val="28"/>
        </w:rPr>
        <w:t>быстро</w:t>
      </w:r>
      <w:r>
        <w:rPr>
          <w:spacing w:val="-5"/>
          <w:sz w:val="28"/>
        </w:rPr>
        <w:t xml:space="preserve"> </w:t>
      </w:r>
      <w:r>
        <w:rPr>
          <w:sz w:val="28"/>
        </w:rPr>
        <w:t>выполнять</w:t>
      </w:r>
      <w:r>
        <w:rPr>
          <w:spacing w:val="-7"/>
          <w:sz w:val="28"/>
        </w:rPr>
        <w:t xml:space="preserve"> </w:t>
      </w:r>
      <w:r>
        <w:rPr>
          <w:spacing w:val="-2"/>
          <w:sz w:val="28"/>
        </w:rPr>
        <w:t>задание</w:t>
      </w:r>
    </w:p>
    <w:p w:rsidR="00F65042" w:rsidRDefault="00ED21B0">
      <w:pPr>
        <w:spacing w:before="160" w:line="360" w:lineRule="auto"/>
        <w:ind w:left="289" w:right="771"/>
        <w:rPr>
          <w:sz w:val="28"/>
        </w:rPr>
      </w:pPr>
      <w:r>
        <w:rPr>
          <w:sz w:val="28"/>
        </w:rPr>
        <w:t>г)</w:t>
      </w:r>
      <w:r>
        <w:rPr>
          <w:spacing w:val="-4"/>
          <w:sz w:val="28"/>
        </w:rPr>
        <w:t xml:space="preserve"> </w:t>
      </w:r>
      <w:r>
        <w:rPr>
          <w:sz w:val="28"/>
        </w:rPr>
        <w:t>способность</w:t>
      </w:r>
      <w:r>
        <w:rPr>
          <w:spacing w:val="-5"/>
          <w:sz w:val="28"/>
        </w:rPr>
        <w:t xml:space="preserve"> </w:t>
      </w:r>
      <w:r>
        <w:rPr>
          <w:sz w:val="28"/>
        </w:rPr>
        <w:t>практически</w:t>
      </w:r>
      <w:r>
        <w:rPr>
          <w:spacing w:val="-6"/>
          <w:sz w:val="28"/>
        </w:rPr>
        <w:t xml:space="preserve"> </w:t>
      </w:r>
      <w:r>
        <w:rPr>
          <w:sz w:val="28"/>
        </w:rPr>
        <w:t>действовать</w:t>
      </w:r>
      <w:r>
        <w:rPr>
          <w:spacing w:val="-5"/>
          <w:sz w:val="28"/>
        </w:rPr>
        <w:t xml:space="preserve"> </w:t>
      </w:r>
      <w:r>
        <w:rPr>
          <w:sz w:val="28"/>
        </w:rPr>
        <w:t>на</w:t>
      </w:r>
      <w:r>
        <w:rPr>
          <w:spacing w:val="-4"/>
          <w:sz w:val="28"/>
        </w:rPr>
        <w:t xml:space="preserve"> </w:t>
      </w:r>
      <w:r>
        <w:rPr>
          <w:sz w:val="28"/>
        </w:rPr>
        <w:t>основе</w:t>
      </w:r>
      <w:r>
        <w:rPr>
          <w:spacing w:val="-5"/>
          <w:sz w:val="28"/>
        </w:rPr>
        <w:t xml:space="preserve"> </w:t>
      </w:r>
      <w:r>
        <w:rPr>
          <w:sz w:val="28"/>
        </w:rPr>
        <w:t>усвоенной</w:t>
      </w:r>
      <w:r>
        <w:rPr>
          <w:spacing w:val="-7"/>
          <w:sz w:val="28"/>
        </w:rPr>
        <w:t xml:space="preserve"> </w:t>
      </w:r>
      <w:r>
        <w:rPr>
          <w:sz w:val="28"/>
        </w:rPr>
        <w:t>информации д) совокупность жизненного или профессионального опыта</w:t>
      </w:r>
    </w:p>
    <w:p w:rsidR="00F65042" w:rsidRDefault="00ED21B0">
      <w:pPr>
        <w:spacing w:before="184"/>
        <w:ind w:left="277"/>
        <w:rPr>
          <w:sz w:val="28"/>
        </w:rPr>
      </w:pPr>
      <w:r>
        <w:rPr>
          <w:b/>
          <w:sz w:val="28"/>
        </w:rPr>
        <w:t>Правильный</w:t>
      </w:r>
      <w:r>
        <w:rPr>
          <w:b/>
          <w:spacing w:val="-6"/>
          <w:sz w:val="28"/>
        </w:rPr>
        <w:t xml:space="preserve"> </w:t>
      </w:r>
      <w:r>
        <w:rPr>
          <w:b/>
          <w:sz w:val="28"/>
        </w:rPr>
        <w:t>ответ</w:t>
      </w:r>
      <w:r>
        <w:rPr>
          <w:b/>
          <w:spacing w:val="-6"/>
          <w:sz w:val="28"/>
        </w:rPr>
        <w:t xml:space="preserve"> </w:t>
      </w:r>
      <w:r>
        <w:rPr>
          <w:spacing w:val="-5"/>
          <w:sz w:val="28"/>
        </w:rPr>
        <w:t>б)</w:t>
      </w:r>
    </w:p>
    <w:p w:rsidR="00F65042" w:rsidRDefault="00F65042">
      <w:pPr>
        <w:pStyle w:val="a3"/>
        <w:spacing w:before="28"/>
        <w:rPr>
          <w:sz w:val="28"/>
        </w:rPr>
      </w:pPr>
    </w:p>
    <w:p w:rsidR="00F65042" w:rsidRDefault="00ED21B0">
      <w:pPr>
        <w:pStyle w:val="a4"/>
        <w:numPr>
          <w:ilvl w:val="0"/>
          <w:numId w:val="170"/>
        </w:numPr>
        <w:tabs>
          <w:tab w:val="left" w:pos="772"/>
        </w:tabs>
        <w:ind w:left="772" w:hanging="490"/>
        <w:rPr>
          <w:b/>
          <w:sz w:val="28"/>
        </w:rPr>
      </w:pPr>
      <w:r>
        <w:rPr>
          <w:b/>
          <w:spacing w:val="-2"/>
          <w:sz w:val="28"/>
        </w:rPr>
        <w:t>Умение-</w:t>
      </w:r>
      <w:r>
        <w:rPr>
          <w:b/>
          <w:spacing w:val="-4"/>
          <w:sz w:val="28"/>
        </w:rPr>
        <w:t>это:</w:t>
      </w:r>
    </w:p>
    <w:p w:rsidR="00F65042" w:rsidRDefault="00ED21B0">
      <w:pPr>
        <w:spacing w:before="177"/>
        <w:ind w:left="277"/>
        <w:rPr>
          <w:sz w:val="28"/>
        </w:rPr>
      </w:pPr>
      <w:r>
        <w:rPr>
          <w:sz w:val="28"/>
        </w:rPr>
        <w:t>а)</w:t>
      </w:r>
      <w:r>
        <w:rPr>
          <w:spacing w:val="-5"/>
          <w:sz w:val="28"/>
        </w:rPr>
        <w:t xml:space="preserve"> </w:t>
      </w:r>
      <w:r>
        <w:rPr>
          <w:sz w:val="28"/>
        </w:rPr>
        <w:t>навык,</w:t>
      </w:r>
      <w:r>
        <w:rPr>
          <w:spacing w:val="-5"/>
          <w:sz w:val="28"/>
        </w:rPr>
        <w:t xml:space="preserve"> </w:t>
      </w:r>
      <w:r>
        <w:rPr>
          <w:sz w:val="28"/>
        </w:rPr>
        <w:t>ставший</w:t>
      </w:r>
      <w:r>
        <w:rPr>
          <w:spacing w:val="-5"/>
          <w:sz w:val="28"/>
        </w:rPr>
        <w:t xml:space="preserve"> </w:t>
      </w:r>
      <w:r>
        <w:rPr>
          <w:sz w:val="28"/>
        </w:rPr>
        <w:t>потребностью</w:t>
      </w:r>
      <w:r>
        <w:rPr>
          <w:spacing w:val="-5"/>
          <w:sz w:val="28"/>
        </w:rPr>
        <w:t xml:space="preserve"> </w:t>
      </w:r>
      <w:r>
        <w:rPr>
          <w:spacing w:val="-2"/>
          <w:sz w:val="28"/>
        </w:rPr>
        <w:t>человека</w:t>
      </w:r>
    </w:p>
    <w:p w:rsidR="00F65042" w:rsidRDefault="00ED21B0">
      <w:pPr>
        <w:spacing w:before="161" w:line="360" w:lineRule="auto"/>
        <w:ind w:left="289" w:right="1366"/>
        <w:rPr>
          <w:sz w:val="28"/>
        </w:rPr>
      </w:pPr>
      <w:r>
        <w:rPr>
          <w:sz w:val="28"/>
        </w:rPr>
        <w:t>б)</w:t>
      </w:r>
      <w:r>
        <w:rPr>
          <w:spacing w:val="-3"/>
          <w:sz w:val="28"/>
        </w:rPr>
        <w:t xml:space="preserve"> </w:t>
      </w:r>
      <w:r>
        <w:rPr>
          <w:sz w:val="28"/>
        </w:rPr>
        <w:t>представление</w:t>
      </w:r>
      <w:r>
        <w:rPr>
          <w:spacing w:val="-6"/>
          <w:sz w:val="28"/>
        </w:rPr>
        <w:t xml:space="preserve"> </w:t>
      </w:r>
      <w:r>
        <w:rPr>
          <w:sz w:val="28"/>
        </w:rPr>
        <w:t>о</w:t>
      </w:r>
      <w:r>
        <w:rPr>
          <w:spacing w:val="-6"/>
          <w:sz w:val="28"/>
        </w:rPr>
        <w:t xml:space="preserve"> </w:t>
      </w:r>
      <w:r>
        <w:rPr>
          <w:sz w:val="28"/>
        </w:rPr>
        <w:t>предмете,</w:t>
      </w:r>
      <w:r>
        <w:rPr>
          <w:spacing w:val="-4"/>
          <w:sz w:val="28"/>
        </w:rPr>
        <w:t xml:space="preserve"> </w:t>
      </w:r>
      <w:r>
        <w:rPr>
          <w:sz w:val="28"/>
        </w:rPr>
        <w:t>соответствующие</w:t>
      </w:r>
      <w:r>
        <w:rPr>
          <w:spacing w:val="-3"/>
          <w:sz w:val="28"/>
        </w:rPr>
        <w:t xml:space="preserve"> </w:t>
      </w:r>
      <w:r>
        <w:rPr>
          <w:sz w:val="28"/>
        </w:rPr>
        <w:t>ему</w:t>
      </w:r>
      <w:r>
        <w:rPr>
          <w:spacing w:val="-8"/>
          <w:sz w:val="28"/>
        </w:rPr>
        <w:t xml:space="preserve"> </w:t>
      </w:r>
      <w:r>
        <w:rPr>
          <w:sz w:val="28"/>
        </w:rPr>
        <w:t>образы</w:t>
      </w:r>
      <w:r>
        <w:rPr>
          <w:spacing w:val="-5"/>
          <w:sz w:val="28"/>
        </w:rPr>
        <w:t xml:space="preserve"> </w:t>
      </w:r>
      <w:r>
        <w:rPr>
          <w:sz w:val="28"/>
        </w:rPr>
        <w:t>и</w:t>
      </w:r>
      <w:r>
        <w:rPr>
          <w:spacing w:val="-3"/>
          <w:sz w:val="28"/>
        </w:rPr>
        <w:t xml:space="preserve"> </w:t>
      </w:r>
      <w:r>
        <w:rPr>
          <w:sz w:val="28"/>
        </w:rPr>
        <w:t>понятия в) способность быстро выполнить задание</w:t>
      </w:r>
    </w:p>
    <w:p w:rsidR="00F65042" w:rsidRDefault="00ED21B0">
      <w:pPr>
        <w:spacing w:line="321" w:lineRule="exact"/>
        <w:ind w:left="289"/>
        <w:rPr>
          <w:sz w:val="28"/>
        </w:rPr>
      </w:pPr>
      <w:r>
        <w:rPr>
          <w:sz w:val="28"/>
        </w:rPr>
        <w:t>г)</w:t>
      </w:r>
      <w:r>
        <w:rPr>
          <w:spacing w:val="-7"/>
          <w:sz w:val="28"/>
        </w:rPr>
        <w:t xml:space="preserve"> </w:t>
      </w:r>
      <w:r>
        <w:rPr>
          <w:sz w:val="28"/>
        </w:rPr>
        <w:t>способность</w:t>
      </w:r>
      <w:r>
        <w:rPr>
          <w:spacing w:val="-8"/>
          <w:sz w:val="28"/>
        </w:rPr>
        <w:t xml:space="preserve"> </w:t>
      </w:r>
      <w:r>
        <w:rPr>
          <w:sz w:val="28"/>
        </w:rPr>
        <w:t>действовать</w:t>
      </w:r>
      <w:r>
        <w:rPr>
          <w:spacing w:val="-8"/>
          <w:sz w:val="28"/>
        </w:rPr>
        <w:t xml:space="preserve"> </w:t>
      </w:r>
      <w:r>
        <w:rPr>
          <w:sz w:val="28"/>
        </w:rPr>
        <w:t>на</w:t>
      </w:r>
      <w:r>
        <w:rPr>
          <w:spacing w:val="-9"/>
          <w:sz w:val="28"/>
        </w:rPr>
        <w:t xml:space="preserve"> </w:t>
      </w:r>
      <w:r>
        <w:rPr>
          <w:sz w:val="28"/>
        </w:rPr>
        <w:t>основе</w:t>
      </w:r>
      <w:r>
        <w:rPr>
          <w:spacing w:val="-11"/>
          <w:sz w:val="28"/>
        </w:rPr>
        <w:t xml:space="preserve"> </w:t>
      </w:r>
      <w:r>
        <w:rPr>
          <w:sz w:val="28"/>
        </w:rPr>
        <w:t>приобретенных</w:t>
      </w:r>
      <w:r>
        <w:rPr>
          <w:spacing w:val="-5"/>
          <w:sz w:val="28"/>
        </w:rPr>
        <w:t xml:space="preserve"> </w:t>
      </w:r>
      <w:r>
        <w:rPr>
          <w:spacing w:val="-2"/>
          <w:sz w:val="28"/>
        </w:rPr>
        <w:t>знаний</w:t>
      </w:r>
    </w:p>
    <w:p w:rsidR="00F65042" w:rsidRDefault="00ED21B0">
      <w:pPr>
        <w:spacing w:before="163" w:line="357" w:lineRule="auto"/>
        <w:ind w:left="289" w:right="566"/>
        <w:rPr>
          <w:sz w:val="28"/>
        </w:rPr>
      </w:pPr>
      <w:r>
        <w:rPr>
          <w:sz w:val="28"/>
        </w:rPr>
        <w:t>д) совокупность знаний, умений, навыков, сложившихся в процессе жизни и практической деятельности</w:t>
      </w:r>
    </w:p>
    <w:p w:rsidR="00F65042" w:rsidRDefault="00ED21B0">
      <w:pPr>
        <w:spacing w:before="188"/>
        <w:ind w:left="282"/>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г)</w:t>
      </w:r>
    </w:p>
    <w:p w:rsidR="00F65042" w:rsidRDefault="00ED21B0">
      <w:pPr>
        <w:pStyle w:val="a4"/>
        <w:numPr>
          <w:ilvl w:val="0"/>
          <w:numId w:val="170"/>
        </w:numPr>
        <w:tabs>
          <w:tab w:val="left" w:pos="841"/>
        </w:tabs>
        <w:spacing w:before="194"/>
        <w:ind w:hanging="559"/>
        <w:rPr>
          <w:b/>
          <w:sz w:val="28"/>
        </w:rPr>
      </w:pPr>
      <w:r>
        <w:rPr>
          <w:b/>
          <w:spacing w:val="-2"/>
          <w:sz w:val="28"/>
        </w:rPr>
        <w:t>Навык-</w:t>
      </w:r>
      <w:r>
        <w:rPr>
          <w:b/>
          <w:spacing w:val="-4"/>
          <w:sz w:val="28"/>
        </w:rPr>
        <w:t>это:</w:t>
      </w:r>
    </w:p>
    <w:p w:rsidR="00F65042" w:rsidRDefault="00ED21B0">
      <w:pPr>
        <w:spacing w:before="173"/>
        <w:ind w:left="282"/>
        <w:rPr>
          <w:sz w:val="28"/>
        </w:rPr>
      </w:pPr>
      <w:r>
        <w:rPr>
          <w:sz w:val="28"/>
        </w:rPr>
        <w:t>а)</w:t>
      </w:r>
      <w:r>
        <w:rPr>
          <w:spacing w:val="-7"/>
          <w:sz w:val="28"/>
        </w:rPr>
        <w:t xml:space="preserve"> </w:t>
      </w:r>
      <w:r>
        <w:rPr>
          <w:sz w:val="28"/>
        </w:rPr>
        <w:t>стереотип</w:t>
      </w:r>
      <w:r>
        <w:rPr>
          <w:spacing w:val="-8"/>
          <w:sz w:val="28"/>
        </w:rPr>
        <w:t xml:space="preserve"> </w:t>
      </w:r>
      <w:r>
        <w:rPr>
          <w:sz w:val="28"/>
        </w:rPr>
        <w:t>действия,</w:t>
      </w:r>
      <w:r>
        <w:rPr>
          <w:spacing w:val="-4"/>
          <w:sz w:val="28"/>
        </w:rPr>
        <w:t xml:space="preserve"> </w:t>
      </w:r>
      <w:r>
        <w:rPr>
          <w:sz w:val="28"/>
        </w:rPr>
        <w:t>ставший</w:t>
      </w:r>
      <w:r>
        <w:rPr>
          <w:spacing w:val="-8"/>
          <w:sz w:val="28"/>
        </w:rPr>
        <w:t xml:space="preserve"> </w:t>
      </w:r>
      <w:r>
        <w:rPr>
          <w:sz w:val="28"/>
        </w:rPr>
        <w:t>потребностью</w:t>
      </w:r>
      <w:r>
        <w:rPr>
          <w:spacing w:val="-5"/>
          <w:sz w:val="28"/>
        </w:rPr>
        <w:t xml:space="preserve"> </w:t>
      </w:r>
      <w:r>
        <w:rPr>
          <w:spacing w:val="-2"/>
          <w:sz w:val="28"/>
        </w:rPr>
        <w:t>человека</w:t>
      </w:r>
    </w:p>
    <w:p w:rsidR="00F65042" w:rsidRDefault="00ED21B0">
      <w:pPr>
        <w:spacing w:before="187" w:line="379" w:lineRule="auto"/>
        <w:ind w:left="282" w:right="1366"/>
        <w:rPr>
          <w:sz w:val="28"/>
        </w:rPr>
      </w:pPr>
      <w:r>
        <w:rPr>
          <w:sz w:val="28"/>
        </w:rPr>
        <w:t>б) представление о предмете, соответствующие ему образы и понятия в)</w:t>
      </w:r>
      <w:r>
        <w:rPr>
          <w:spacing w:val="-7"/>
          <w:sz w:val="28"/>
        </w:rPr>
        <w:t xml:space="preserve"> </w:t>
      </w:r>
      <w:r>
        <w:rPr>
          <w:sz w:val="28"/>
        </w:rPr>
        <w:t>автоматизированное</w:t>
      </w:r>
      <w:r>
        <w:rPr>
          <w:spacing w:val="-6"/>
          <w:sz w:val="28"/>
        </w:rPr>
        <w:t xml:space="preserve"> </w:t>
      </w:r>
      <w:r>
        <w:rPr>
          <w:sz w:val="28"/>
        </w:rPr>
        <w:t>умение;</w:t>
      </w:r>
      <w:r>
        <w:rPr>
          <w:spacing w:val="-5"/>
          <w:sz w:val="28"/>
        </w:rPr>
        <w:t xml:space="preserve"> </w:t>
      </w:r>
      <w:r>
        <w:rPr>
          <w:sz w:val="28"/>
        </w:rPr>
        <w:t>условие</w:t>
      </w:r>
      <w:r>
        <w:rPr>
          <w:spacing w:val="-8"/>
          <w:sz w:val="28"/>
        </w:rPr>
        <w:t xml:space="preserve"> </w:t>
      </w:r>
      <w:r>
        <w:rPr>
          <w:sz w:val="28"/>
        </w:rPr>
        <w:t>быстрого</w:t>
      </w:r>
      <w:r>
        <w:rPr>
          <w:spacing w:val="-5"/>
          <w:sz w:val="28"/>
        </w:rPr>
        <w:t xml:space="preserve"> </w:t>
      </w:r>
      <w:r>
        <w:rPr>
          <w:sz w:val="28"/>
        </w:rPr>
        <w:t>выполнения</w:t>
      </w:r>
      <w:r>
        <w:rPr>
          <w:spacing w:val="-6"/>
          <w:sz w:val="28"/>
        </w:rPr>
        <w:t xml:space="preserve"> </w:t>
      </w:r>
      <w:r>
        <w:rPr>
          <w:sz w:val="28"/>
        </w:rPr>
        <w:t>задания г) способность действовать на основе приобретенных знаний</w:t>
      </w:r>
    </w:p>
    <w:p w:rsidR="00F65042" w:rsidRDefault="00ED21B0">
      <w:pPr>
        <w:ind w:left="282"/>
        <w:rPr>
          <w:sz w:val="28"/>
        </w:rPr>
      </w:pPr>
      <w:r>
        <w:rPr>
          <w:sz w:val="28"/>
        </w:rPr>
        <w:t>д)</w:t>
      </w:r>
      <w:r>
        <w:rPr>
          <w:spacing w:val="-8"/>
          <w:sz w:val="28"/>
        </w:rPr>
        <w:t xml:space="preserve"> </w:t>
      </w:r>
      <w:r>
        <w:rPr>
          <w:sz w:val="28"/>
        </w:rPr>
        <w:t>совокупность</w:t>
      </w:r>
      <w:r>
        <w:rPr>
          <w:spacing w:val="-8"/>
          <w:sz w:val="28"/>
        </w:rPr>
        <w:t xml:space="preserve"> </w:t>
      </w:r>
      <w:r>
        <w:rPr>
          <w:sz w:val="28"/>
        </w:rPr>
        <w:t>необходимых</w:t>
      </w:r>
      <w:r>
        <w:rPr>
          <w:spacing w:val="-7"/>
          <w:sz w:val="28"/>
        </w:rPr>
        <w:t xml:space="preserve"> </w:t>
      </w:r>
      <w:r>
        <w:rPr>
          <w:sz w:val="28"/>
        </w:rPr>
        <w:t>в</w:t>
      </w:r>
      <w:r>
        <w:rPr>
          <w:spacing w:val="-8"/>
          <w:sz w:val="28"/>
        </w:rPr>
        <w:t xml:space="preserve"> </w:t>
      </w:r>
      <w:r>
        <w:rPr>
          <w:sz w:val="28"/>
        </w:rPr>
        <w:t>практической</w:t>
      </w:r>
      <w:r>
        <w:rPr>
          <w:spacing w:val="-7"/>
          <w:sz w:val="28"/>
        </w:rPr>
        <w:t xml:space="preserve"> </w:t>
      </w:r>
      <w:r>
        <w:rPr>
          <w:sz w:val="28"/>
        </w:rPr>
        <w:t>деятельности</w:t>
      </w:r>
      <w:r>
        <w:rPr>
          <w:spacing w:val="-10"/>
          <w:sz w:val="28"/>
        </w:rPr>
        <w:t xml:space="preserve"> </w:t>
      </w:r>
      <w:r>
        <w:rPr>
          <w:sz w:val="28"/>
        </w:rPr>
        <w:t>знаний</w:t>
      </w:r>
      <w:r>
        <w:rPr>
          <w:spacing w:val="-10"/>
          <w:sz w:val="28"/>
        </w:rPr>
        <w:t xml:space="preserve"> </w:t>
      </w:r>
      <w:r>
        <w:rPr>
          <w:sz w:val="28"/>
        </w:rPr>
        <w:t>и</w:t>
      </w:r>
      <w:r>
        <w:rPr>
          <w:spacing w:val="-7"/>
          <w:sz w:val="28"/>
        </w:rPr>
        <w:t xml:space="preserve"> </w:t>
      </w:r>
      <w:r>
        <w:rPr>
          <w:spacing w:val="-2"/>
          <w:sz w:val="28"/>
        </w:rPr>
        <w:t>умений</w:t>
      </w:r>
    </w:p>
    <w:p w:rsidR="00F65042" w:rsidRDefault="00ED21B0">
      <w:pPr>
        <w:spacing w:before="187"/>
        <w:ind w:left="282"/>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а)</w:t>
      </w:r>
    </w:p>
    <w:p w:rsidR="00F65042" w:rsidRDefault="00F65042">
      <w:pPr>
        <w:pStyle w:val="a3"/>
        <w:spacing w:before="11"/>
        <w:rPr>
          <w:sz w:val="28"/>
        </w:rPr>
      </w:pPr>
    </w:p>
    <w:p w:rsidR="00F65042" w:rsidRDefault="00ED21B0">
      <w:pPr>
        <w:pStyle w:val="a4"/>
        <w:numPr>
          <w:ilvl w:val="0"/>
          <w:numId w:val="170"/>
        </w:numPr>
        <w:tabs>
          <w:tab w:val="left" w:pos="844"/>
        </w:tabs>
        <w:ind w:left="844" w:hanging="559"/>
        <w:rPr>
          <w:b/>
          <w:sz w:val="28"/>
        </w:rPr>
      </w:pPr>
      <w:r>
        <w:rPr>
          <w:b/>
          <w:sz w:val="28"/>
        </w:rPr>
        <w:t>Дидактика</w:t>
      </w:r>
      <w:r>
        <w:rPr>
          <w:b/>
          <w:spacing w:val="-7"/>
          <w:sz w:val="28"/>
        </w:rPr>
        <w:t xml:space="preserve"> </w:t>
      </w:r>
      <w:r>
        <w:rPr>
          <w:b/>
          <w:sz w:val="28"/>
        </w:rPr>
        <w:t>-</w:t>
      </w:r>
      <w:r>
        <w:rPr>
          <w:b/>
          <w:spacing w:val="-4"/>
          <w:sz w:val="28"/>
        </w:rPr>
        <w:t xml:space="preserve"> это:</w:t>
      </w:r>
    </w:p>
    <w:p w:rsidR="00F65042" w:rsidRDefault="00ED21B0">
      <w:pPr>
        <w:spacing w:before="173"/>
        <w:ind w:left="282"/>
        <w:rPr>
          <w:sz w:val="28"/>
        </w:rPr>
      </w:pPr>
      <w:r>
        <w:rPr>
          <w:sz w:val="28"/>
        </w:rPr>
        <w:t>а)</w:t>
      </w:r>
      <w:r>
        <w:rPr>
          <w:spacing w:val="-5"/>
          <w:sz w:val="28"/>
        </w:rPr>
        <w:t xml:space="preserve"> </w:t>
      </w:r>
      <w:r>
        <w:rPr>
          <w:sz w:val="28"/>
        </w:rPr>
        <w:t>наука</w:t>
      </w:r>
      <w:r>
        <w:rPr>
          <w:spacing w:val="-5"/>
          <w:sz w:val="28"/>
        </w:rPr>
        <w:t xml:space="preserve"> </w:t>
      </w:r>
      <w:r>
        <w:rPr>
          <w:sz w:val="28"/>
        </w:rPr>
        <w:t>о</w:t>
      </w:r>
      <w:r>
        <w:rPr>
          <w:spacing w:val="-3"/>
          <w:sz w:val="28"/>
        </w:rPr>
        <w:t xml:space="preserve"> </w:t>
      </w:r>
      <w:r>
        <w:rPr>
          <w:sz w:val="28"/>
        </w:rPr>
        <w:t>закономерностях</w:t>
      </w:r>
      <w:r>
        <w:rPr>
          <w:spacing w:val="-8"/>
          <w:sz w:val="28"/>
        </w:rPr>
        <w:t xml:space="preserve"> </w:t>
      </w:r>
      <w:r>
        <w:rPr>
          <w:sz w:val="28"/>
        </w:rPr>
        <w:t>развития</w:t>
      </w:r>
      <w:r>
        <w:rPr>
          <w:spacing w:val="-4"/>
          <w:sz w:val="28"/>
        </w:rPr>
        <w:t xml:space="preserve"> </w:t>
      </w:r>
      <w:r>
        <w:rPr>
          <w:spacing w:val="-2"/>
          <w:sz w:val="28"/>
        </w:rPr>
        <w:t>личности</w:t>
      </w:r>
    </w:p>
    <w:p w:rsidR="00F65042" w:rsidRDefault="00ED21B0">
      <w:pPr>
        <w:spacing w:before="187"/>
        <w:ind w:left="282"/>
        <w:rPr>
          <w:sz w:val="28"/>
        </w:rPr>
      </w:pPr>
      <w:r>
        <w:rPr>
          <w:sz w:val="28"/>
        </w:rPr>
        <w:t>б)</w:t>
      </w:r>
      <w:r>
        <w:rPr>
          <w:spacing w:val="-10"/>
          <w:sz w:val="28"/>
        </w:rPr>
        <w:t xml:space="preserve"> </w:t>
      </w:r>
      <w:r>
        <w:rPr>
          <w:sz w:val="28"/>
        </w:rPr>
        <w:t>наука</w:t>
      </w:r>
      <w:r>
        <w:rPr>
          <w:spacing w:val="-7"/>
          <w:sz w:val="28"/>
        </w:rPr>
        <w:t xml:space="preserve"> </w:t>
      </w:r>
      <w:r>
        <w:rPr>
          <w:sz w:val="28"/>
        </w:rPr>
        <w:t>о</w:t>
      </w:r>
      <w:r>
        <w:rPr>
          <w:spacing w:val="-6"/>
          <w:sz w:val="28"/>
        </w:rPr>
        <w:t xml:space="preserve"> </w:t>
      </w:r>
      <w:r>
        <w:rPr>
          <w:sz w:val="28"/>
        </w:rPr>
        <w:t>закономерностях</w:t>
      </w:r>
      <w:r>
        <w:rPr>
          <w:spacing w:val="-6"/>
          <w:sz w:val="28"/>
        </w:rPr>
        <w:t xml:space="preserve"> </w:t>
      </w:r>
      <w:r>
        <w:rPr>
          <w:sz w:val="28"/>
        </w:rPr>
        <w:t>формирования</w:t>
      </w:r>
      <w:r>
        <w:rPr>
          <w:spacing w:val="-7"/>
          <w:sz w:val="28"/>
        </w:rPr>
        <w:t xml:space="preserve"> </w:t>
      </w:r>
      <w:r>
        <w:rPr>
          <w:sz w:val="28"/>
        </w:rPr>
        <w:t>личности</w:t>
      </w:r>
      <w:r>
        <w:rPr>
          <w:spacing w:val="-7"/>
          <w:sz w:val="28"/>
        </w:rPr>
        <w:t xml:space="preserve"> </w:t>
      </w:r>
      <w:r>
        <w:rPr>
          <w:spacing w:val="-2"/>
          <w:sz w:val="28"/>
        </w:rPr>
        <w:t>ребенка</w:t>
      </w:r>
    </w:p>
    <w:p w:rsidR="00F65042" w:rsidRDefault="00ED21B0">
      <w:pPr>
        <w:spacing w:before="187"/>
        <w:ind w:left="282"/>
        <w:rPr>
          <w:sz w:val="28"/>
        </w:rPr>
      </w:pPr>
      <w:r>
        <w:rPr>
          <w:sz w:val="28"/>
        </w:rPr>
        <w:t>в)</w:t>
      </w:r>
      <w:r>
        <w:rPr>
          <w:spacing w:val="-7"/>
          <w:sz w:val="28"/>
        </w:rPr>
        <w:t xml:space="preserve"> </w:t>
      </w:r>
      <w:r>
        <w:rPr>
          <w:sz w:val="28"/>
        </w:rPr>
        <w:t>отрасль</w:t>
      </w:r>
      <w:r>
        <w:rPr>
          <w:spacing w:val="-7"/>
          <w:sz w:val="28"/>
        </w:rPr>
        <w:t xml:space="preserve"> </w:t>
      </w:r>
      <w:r>
        <w:rPr>
          <w:sz w:val="28"/>
        </w:rPr>
        <w:t>педагогики,</w:t>
      </w:r>
      <w:r>
        <w:rPr>
          <w:spacing w:val="-6"/>
          <w:sz w:val="28"/>
        </w:rPr>
        <w:t xml:space="preserve"> </w:t>
      </w:r>
      <w:r>
        <w:rPr>
          <w:sz w:val="28"/>
        </w:rPr>
        <w:t>разрабатывающая</w:t>
      </w:r>
      <w:r>
        <w:rPr>
          <w:spacing w:val="-5"/>
          <w:sz w:val="28"/>
        </w:rPr>
        <w:t xml:space="preserve"> </w:t>
      </w:r>
      <w:r>
        <w:rPr>
          <w:sz w:val="28"/>
        </w:rPr>
        <w:t>теорию</w:t>
      </w:r>
      <w:r>
        <w:rPr>
          <w:spacing w:val="-8"/>
          <w:sz w:val="28"/>
        </w:rPr>
        <w:t xml:space="preserve"> </w:t>
      </w:r>
      <w:r>
        <w:rPr>
          <w:sz w:val="28"/>
        </w:rPr>
        <w:t>и</w:t>
      </w:r>
      <w:r>
        <w:rPr>
          <w:spacing w:val="-6"/>
          <w:sz w:val="28"/>
        </w:rPr>
        <w:t xml:space="preserve"> </w:t>
      </w:r>
      <w:r>
        <w:rPr>
          <w:sz w:val="28"/>
        </w:rPr>
        <w:t>технологии</w:t>
      </w:r>
      <w:r>
        <w:rPr>
          <w:spacing w:val="-7"/>
          <w:sz w:val="28"/>
        </w:rPr>
        <w:t xml:space="preserve"> </w:t>
      </w:r>
      <w:r>
        <w:rPr>
          <w:spacing w:val="-2"/>
          <w:sz w:val="28"/>
        </w:rPr>
        <w:t>обучения</w:t>
      </w:r>
    </w:p>
    <w:p w:rsidR="00F65042" w:rsidRDefault="00ED21B0">
      <w:pPr>
        <w:spacing w:before="186" w:line="379" w:lineRule="auto"/>
        <w:ind w:left="282" w:right="569"/>
        <w:rPr>
          <w:sz w:val="28"/>
        </w:rPr>
      </w:pPr>
      <w:r>
        <w:rPr>
          <w:sz w:val="28"/>
        </w:rPr>
        <w:t>г)</w:t>
      </w:r>
      <w:r>
        <w:rPr>
          <w:spacing w:val="-4"/>
          <w:sz w:val="28"/>
        </w:rPr>
        <w:t xml:space="preserve"> </w:t>
      </w:r>
      <w:r>
        <w:rPr>
          <w:sz w:val="28"/>
        </w:rPr>
        <w:t>раздел</w:t>
      </w:r>
      <w:r>
        <w:rPr>
          <w:spacing w:val="-6"/>
          <w:sz w:val="28"/>
        </w:rPr>
        <w:t xml:space="preserve"> </w:t>
      </w:r>
      <w:r>
        <w:rPr>
          <w:sz w:val="28"/>
        </w:rPr>
        <w:t>педагогики</w:t>
      </w:r>
      <w:r>
        <w:rPr>
          <w:spacing w:val="-4"/>
          <w:sz w:val="28"/>
        </w:rPr>
        <w:t xml:space="preserve"> </w:t>
      </w:r>
      <w:r>
        <w:rPr>
          <w:sz w:val="28"/>
        </w:rPr>
        <w:t>об</w:t>
      </w:r>
      <w:r>
        <w:rPr>
          <w:spacing w:val="-4"/>
          <w:sz w:val="28"/>
        </w:rPr>
        <w:t xml:space="preserve"> </w:t>
      </w:r>
      <w:r>
        <w:rPr>
          <w:sz w:val="28"/>
        </w:rPr>
        <w:t>образовании</w:t>
      </w:r>
      <w:r>
        <w:rPr>
          <w:spacing w:val="-4"/>
          <w:sz w:val="28"/>
        </w:rPr>
        <w:t xml:space="preserve"> </w:t>
      </w:r>
      <w:r>
        <w:rPr>
          <w:sz w:val="28"/>
        </w:rPr>
        <w:t>и</w:t>
      </w:r>
      <w:r>
        <w:rPr>
          <w:spacing w:val="-7"/>
          <w:sz w:val="28"/>
        </w:rPr>
        <w:t xml:space="preserve"> </w:t>
      </w:r>
      <w:r>
        <w:rPr>
          <w:sz w:val="28"/>
        </w:rPr>
        <w:t>воспитании</w:t>
      </w:r>
      <w:r>
        <w:rPr>
          <w:spacing w:val="-4"/>
          <w:sz w:val="28"/>
        </w:rPr>
        <w:t xml:space="preserve"> </w:t>
      </w:r>
      <w:r>
        <w:rPr>
          <w:sz w:val="28"/>
        </w:rPr>
        <w:t>подрастающего</w:t>
      </w:r>
      <w:r>
        <w:rPr>
          <w:spacing w:val="-6"/>
          <w:sz w:val="28"/>
        </w:rPr>
        <w:t xml:space="preserve"> </w:t>
      </w:r>
      <w:r>
        <w:rPr>
          <w:sz w:val="28"/>
        </w:rPr>
        <w:t>поколения д) наука, изучающая процесс воспитывающего обучения</w:t>
      </w:r>
    </w:p>
    <w:p w:rsidR="00F65042" w:rsidRDefault="00F65042">
      <w:pPr>
        <w:spacing w:line="379" w:lineRule="auto"/>
        <w:rPr>
          <w:sz w:val="28"/>
        </w:rPr>
        <w:sectPr w:rsidR="00F65042">
          <w:footerReference w:type="default" r:id="rId69"/>
          <w:pgSz w:w="11910" w:h="16840"/>
          <w:pgMar w:top="1040" w:right="283" w:bottom="280" w:left="1417" w:header="0" w:footer="0" w:gutter="0"/>
          <w:cols w:space="720"/>
        </w:sectPr>
      </w:pPr>
    </w:p>
    <w:p w:rsidR="00F65042" w:rsidRDefault="00ED21B0">
      <w:pPr>
        <w:spacing w:before="67"/>
        <w:ind w:left="282"/>
        <w:rPr>
          <w:sz w:val="28"/>
        </w:rPr>
      </w:pPr>
      <w:r>
        <w:rPr>
          <w:b/>
          <w:sz w:val="28"/>
        </w:rPr>
        <w:lastRenderedPageBreak/>
        <w:t>Правильный</w:t>
      </w:r>
      <w:r>
        <w:rPr>
          <w:b/>
          <w:spacing w:val="-7"/>
          <w:sz w:val="28"/>
        </w:rPr>
        <w:t xml:space="preserve"> </w:t>
      </w:r>
      <w:r>
        <w:rPr>
          <w:b/>
          <w:sz w:val="28"/>
        </w:rPr>
        <w:t>ответ:</w:t>
      </w:r>
      <w:r>
        <w:rPr>
          <w:b/>
          <w:spacing w:val="-6"/>
          <w:sz w:val="28"/>
        </w:rPr>
        <w:t xml:space="preserve"> </w:t>
      </w:r>
      <w:r>
        <w:rPr>
          <w:spacing w:val="-5"/>
          <w:sz w:val="28"/>
        </w:rPr>
        <w:t>в)</w:t>
      </w:r>
    </w:p>
    <w:p w:rsidR="00F65042" w:rsidRDefault="00F65042">
      <w:pPr>
        <w:pStyle w:val="a3"/>
        <w:spacing w:before="16"/>
        <w:rPr>
          <w:sz w:val="28"/>
        </w:rPr>
      </w:pPr>
    </w:p>
    <w:p w:rsidR="00F65042" w:rsidRDefault="00ED21B0">
      <w:pPr>
        <w:pStyle w:val="a4"/>
        <w:numPr>
          <w:ilvl w:val="0"/>
          <w:numId w:val="170"/>
        </w:numPr>
        <w:tabs>
          <w:tab w:val="left" w:pos="884"/>
        </w:tabs>
        <w:spacing w:before="1"/>
        <w:ind w:left="884" w:hanging="599"/>
        <w:rPr>
          <w:b/>
          <w:sz w:val="24"/>
        </w:rPr>
      </w:pPr>
      <w:r>
        <w:rPr>
          <w:b/>
          <w:sz w:val="28"/>
        </w:rPr>
        <w:t>Цели</w:t>
      </w:r>
      <w:r>
        <w:rPr>
          <w:b/>
          <w:spacing w:val="-7"/>
          <w:sz w:val="28"/>
        </w:rPr>
        <w:t xml:space="preserve"> </w:t>
      </w:r>
      <w:r>
        <w:rPr>
          <w:b/>
          <w:sz w:val="28"/>
        </w:rPr>
        <w:t>обучения</w:t>
      </w:r>
      <w:r>
        <w:rPr>
          <w:b/>
          <w:spacing w:val="-6"/>
          <w:sz w:val="28"/>
        </w:rPr>
        <w:t xml:space="preserve"> </w:t>
      </w:r>
      <w:r>
        <w:rPr>
          <w:b/>
          <w:sz w:val="28"/>
        </w:rPr>
        <w:t>в</w:t>
      </w:r>
      <w:r>
        <w:rPr>
          <w:b/>
          <w:spacing w:val="-5"/>
          <w:sz w:val="28"/>
        </w:rPr>
        <w:t xml:space="preserve"> </w:t>
      </w:r>
      <w:r>
        <w:rPr>
          <w:b/>
          <w:sz w:val="28"/>
        </w:rPr>
        <w:t>средней</w:t>
      </w:r>
      <w:r>
        <w:rPr>
          <w:b/>
          <w:spacing w:val="-5"/>
          <w:sz w:val="28"/>
        </w:rPr>
        <w:t xml:space="preserve"> </w:t>
      </w:r>
      <w:r>
        <w:rPr>
          <w:b/>
          <w:sz w:val="28"/>
        </w:rPr>
        <w:t>и</w:t>
      </w:r>
      <w:r>
        <w:rPr>
          <w:b/>
          <w:spacing w:val="-5"/>
          <w:sz w:val="28"/>
        </w:rPr>
        <w:t xml:space="preserve"> </w:t>
      </w:r>
      <w:r>
        <w:rPr>
          <w:b/>
          <w:sz w:val="28"/>
        </w:rPr>
        <w:t>высшей</w:t>
      </w:r>
      <w:r>
        <w:rPr>
          <w:b/>
          <w:spacing w:val="-3"/>
          <w:sz w:val="28"/>
        </w:rPr>
        <w:t xml:space="preserve"> </w:t>
      </w:r>
      <w:r>
        <w:rPr>
          <w:b/>
          <w:sz w:val="28"/>
        </w:rPr>
        <w:t>школе</w:t>
      </w:r>
      <w:r>
        <w:rPr>
          <w:b/>
          <w:spacing w:val="-3"/>
          <w:sz w:val="28"/>
        </w:rPr>
        <w:t xml:space="preserve"> </w:t>
      </w:r>
      <w:r>
        <w:rPr>
          <w:b/>
          <w:spacing w:val="-2"/>
          <w:sz w:val="28"/>
        </w:rPr>
        <w:t>являются:</w:t>
      </w:r>
    </w:p>
    <w:p w:rsidR="00F65042" w:rsidRDefault="00ED21B0">
      <w:pPr>
        <w:tabs>
          <w:tab w:val="left" w:pos="1700"/>
          <w:tab w:val="left" w:pos="2408"/>
          <w:tab w:val="left" w:pos="4533"/>
          <w:tab w:val="left" w:pos="7365"/>
        </w:tabs>
        <w:spacing w:before="174" w:line="350" w:lineRule="auto"/>
        <w:ind w:left="292" w:right="714" w:hanging="10"/>
        <w:rPr>
          <w:sz w:val="28"/>
        </w:rPr>
      </w:pPr>
      <w:r>
        <w:rPr>
          <w:sz w:val="28"/>
        </w:rPr>
        <w:t>а) отражением</w:t>
      </w:r>
      <w:r>
        <w:rPr>
          <w:sz w:val="28"/>
        </w:rPr>
        <w:tab/>
      </w:r>
      <w:r>
        <w:rPr>
          <w:spacing w:val="-2"/>
          <w:sz w:val="28"/>
        </w:rPr>
        <w:t>требований</w:t>
      </w:r>
      <w:r>
        <w:rPr>
          <w:sz w:val="28"/>
        </w:rPr>
        <w:tab/>
      </w:r>
      <w:r>
        <w:rPr>
          <w:spacing w:val="-2"/>
          <w:sz w:val="28"/>
        </w:rPr>
        <w:t>образовательного</w:t>
      </w:r>
      <w:r>
        <w:rPr>
          <w:sz w:val="28"/>
        </w:rPr>
        <w:tab/>
      </w:r>
      <w:r>
        <w:rPr>
          <w:spacing w:val="-2"/>
          <w:sz w:val="28"/>
        </w:rPr>
        <w:t>государственного стандарта</w:t>
      </w:r>
      <w:r>
        <w:rPr>
          <w:sz w:val="28"/>
        </w:rPr>
        <w:tab/>
        <w:t>по специальности</w:t>
      </w:r>
    </w:p>
    <w:p w:rsidR="00F65042" w:rsidRDefault="00ED21B0">
      <w:pPr>
        <w:spacing w:line="350" w:lineRule="auto"/>
        <w:ind w:left="292" w:right="572"/>
        <w:rPr>
          <w:sz w:val="28"/>
        </w:rPr>
      </w:pPr>
      <w:r>
        <w:rPr>
          <w:sz w:val="28"/>
        </w:rPr>
        <w:t>б) ориентиром для отбора содержания, форм, методов и средств построения учебно-воспитательного процесса</w:t>
      </w:r>
    </w:p>
    <w:p w:rsidR="00F65042" w:rsidRDefault="00ED21B0">
      <w:pPr>
        <w:spacing w:line="348" w:lineRule="auto"/>
        <w:ind w:left="292"/>
        <w:rPr>
          <w:sz w:val="28"/>
        </w:rPr>
      </w:pPr>
      <w:r>
        <w:rPr>
          <w:sz w:val="28"/>
        </w:rPr>
        <w:t>в)</w:t>
      </w:r>
      <w:r>
        <w:rPr>
          <w:spacing w:val="80"/>
          <w:sz w:val="28"/>
        </w:rPr>
        <w:t xml:space="preserve"> </w:t>
      </w:r>
      <w:r>
        <w:rPr>
          <w:sz w:val="28"/>
        </w:rPr>
        <w:t>критерием</w:t>
      </w:r>
      <w:r>
        <w:rPr>
          <w:spacing w:val="80"/>
          <w:sz w:val="28"/>
        </w:rPr>
        <w:t xml:space="preserve"> </w:t>
      </w:r>
      <w:r>
        <w:rPr>
          <w:sz w:val="28"/>
        </w:rPr>
        <w:t>достижения</w:t>
      </w:r>
      <w:r>
        <w:rPr>
          <w:spacing w:val="80"/>
          <w:sz w:val="28"/>
        </w:rPr>
        <w:t xml:space="preserve"> </w:t>
      </w:r>
      <w:r>
        <w:rPr>
          <w:sz w:val="28"/>
        </w:rPr>
        <w:t>запланированных</w:t>
      </w:r>
      <w:r>
        <w:rPr>
          <w:spacing w:val="80"/>
          <w:sz w:val="28"/>
        </w:rPr>
        <w:t xml:space="preserve"> </w:t>
      </w:r>
      <w:r>
        <w:rPr>
          <w:sz w:val="28"/>
        </w:rPr>
        <w:t>результатов</w:t>
      </w:r>
      <w:r>
        <w:rPr>
          <w:spacing w:val="80"/>
          <w:sz w:val="28"/>
        </w:rPr>
        <w:t xml:space="preserve"> </w:t>
      </w:r>
      <w:r>
        <w:rPr>
          <w:sz w:val="28"/>
        </w:rPr>
        <w:t>на</w:t>
      </w:r>
      <w:r>
        <w:rPr>
          <w:spacing w:val="80"/>
          <w:sz w:val="28"/>
        </w:rPr>
        <w:t xml:space="preserve"> </w:t>
      </w:r>
      <w:r>
        <w:rPr>
          <w:sz w:val="28"/>
        </w:rPr>
        <w:t>всех</w:t>
      </w:r>
      <w:r>
        <w:rPr>
          <w:spacing w:val="80"/>
          <w:sz w:val="28"/>
        </w:rPr>
        <w:t xml:space="preserve"> </w:t>
      </w:r>
      <w:r>
        <w:rPr>
          <w:sz w:val="28"/>
        </w:rPr>
        <w:t>этапах</w:t>
      </w:r>
      <w:r>
        <w:rPr>
          <w:spacing w:val="40"/>
          <w:sz w:val="28"/>
        </w:rPr>
        <w:t xml:space="preserve"> </w:t>
      </w:r>
      <w:r>
        <w:rPr>
          <w:sz w:val="28"/>
        </w:rPr>
        <w:t>подготовки специалиста</w:t>
      </w:r>
    </w:p>
    <w:p w:rsidR="00F65042" w:rsidRDefault="00ED21B0">
      <w:pPr>
        <w:tabs>
          <w:tab w:val="left" w:pos="716"/>
          <w:tab w:val="left" w:pos="2349"/>
          <w:tab w:val="left" w:pos="3791"/>
          <w:tab w:val="left" w:pos="5380"/>
          <w:tab w:val="left" w:pos="6119"/>
          <w:tab w:val="left" w:pos="7639"/>
          <w:tab w:val="left" w:pos="8946"/>
        </w:tabs>
        <w:spacing w:before="4" w:line="350" w:lineRule="auto"/>
        <w:ind w:left="292" w:right="569"/>
        <w:rPr>
          <w:sz w:val="28"/>
        </w:rPr>
      </w:pPr>
      <w:r>
        <w:rPr>
          <w:spacing w:val="-6"/>
          <w:sz w:val="28"/>
        </w:rPr>
        <w:t>г)</w:t>
      </w:r>
      <w:r>
        <w:rPr>
          <w:sz w:val="28"/>
        </w:rPr>
        <w:tab/>
      </w:r>
      <w:r>
        <w:rPr>
          <w:spacing w:val="-2"/>
          <w:sz w:val="28"/>
        </w:rPr>
        <w:t>важнейшим</w:t>
      </w:r>
      <w:r>
        <w:rPr>
          <w:sz w:val="28"/>
        </w:rPr>
        <w:tab/>
      </w:r>
      <w:r>
        <w:rPr>
          <w:spacing w:val="-2"/>
          <w:sz w:val="28"/>
        </w:rPr>
        <w:t>средством</w:t>
      </w:r>
      <w:r>
        <w:rPr>
          <w:sz w:val="28"/>
        </w:rPr>
        <w:tab/>
      </w:r>
      <w:r>
        <w:rPr>
          <w:spacing w:val="-2"/>
          <w:sz w:val="28"/>
        </w:rPr>
        <w:t>интеграции</w:t>
      </w:r>
      <w:r>
        <w:rPr>
          <w:sz w:val="28"/>
        </w:rPr>
        <w:tab/>
      </w:r>
      <w:r>
        <w:rPr>
          <w:spacing w:val="-4"/>
          <w:sz w:val="28"/>
        </w:rPr>
        <w:t>всех</w:t>
      </w:r>
      <w:r>
        <w:rPr>
          <w:sz w:val="28"/>
        </w:rPr>
        <w:tab/>
      </w:r>
      <w:r>
        <w:rPr>
          <w:spacing w:val="-2"/>
          <w:sz w:val="28"/>
        </w:rPr>
        <w:t>дисциплин</w:t>
      </w:r>
      <w:r>
        <w:rPr>
          <w:sz w:val="28"/>
        </w:rPr>
        <w:tab/>
      </w:r>
      <w:r>
        <w:rPr>
          <w:spacing w:val="-2"/>
          <w:sz w:val="28"/>
        </w:rPr>
        <w:t>учебного</w:t>
      </w:r>
      <w:r>
        <w:rPr>
          <w:sz w:val="28"/>
        </w:rPr>
        <w:tab/>
      </w:r>
      <w:r>
        <w:rPr>
          <w:spacing w:val="-2"/>
          <w:sz w:val="28"/>
        </w:rPr>
        <w:t xml:space="preserve">плана </w:t>
      </w:r>
      <w:r>
        <w:rPr>
          <w:sz w:val="28"/>
        </w:rPr>
        <w:t>д) все варианты ответов верны</w:t>
      </w:r>
    </w:p>
    <w:p w:rsidR="00F65042" w:rsidRDefault="00ED21B0">
      <w:pPr>
        <w:spacing w:before="184"/>
        <w:ind w:left="282"/>
        <w:rPr>
          <w:sz w:val="28"/>
        </w:rPr>
      </w:pPr>
      <w:r>
        <w:rPr>
          <w:b/>
          <w:sz w:val="28"/>
        </w:rPr>
        <w:t>Правильный</w:t>
      </w:r>
      <w:r>
        <w:rPr>
          <w:b/>
          <w:spacing w:val="-7"/>
          <w:sz w:val="28"/>
        </w:rPr>
        <w:t xml:space="preserve"> </w:t>
      </w:r>
      <w:r>
        <w:rPr>
          <w:b/>
          <w:sz w:val="28"/>
        </w:rPr>
        <w:t>ответ:</w:t>
      </w:r>
      <w:r>
        <w:rPr>
          <w:b/>
          <w:spacing w:val="-6"/>
          <w:sz w:val="28"/>
        </w:rPr>
        <w:t xml:space="preserve"> </w:t>
      </w:r>
      <w:r>
        <w:rPr>
          <w:spacing w:val="-5"/>
          <w:sz w:val="28"/>
        </w:rPr>
        <w:t>д)</w:t>
      </w:r>
    </w:p>
    <w:p w:rsidR="00F65042" w:rsidRDefault="00F65042">
      <w:pPr>
        <w:pStyle w:val="a3"/>
        <w:spacing w:before="138"/>
        <w:rPr>
          <w:sz w:val="28"/>
        </w:rPr>
      </w:pPr>
    </w:p>
    <w:p w:rsidR="00F65042" w:rsidRDefault="00ED21B0">
      <w:pPr>
        <w:pStyle w:val="a4"/>
        <w:numPr>
          <w:ilvl w:val="0"/>
          <w:numId w:val="176"/>
        </w:numPr>
        <w:tabs>
          <w:tab w:val="left" w:pos="865"/>
          <w:tab w:val="left" w:pos="2381"/>
          <w:tab w:val="left" w:pos="3859"/>
          <w:tab w:val="left" w:pos="4320"/>
          <w:tab w:val="left" w:pos="6713"/>
          <w:tab w:val="left" w:pos="8037"/>
        </w:tabs>
        <w:ind w:left="285" w:right="566" w:firstLine="69"/>
        <w:jc w:val="left"/>
        <w:rPr>
          <w:b/>
          <w:sz w:val="28"/>
        </w:rPr>
      </w:pPr>
      <w:r>
        <w:rPr>
          <w:b/>
          <w:spacing w:val="-2"/>
          <w:sz w:val="28"/>
        </w:rPr>
        <w:t>Перечень</w:t>
      </w:r>
      <w:r>
        <w:rPr>
          <w:b/>
          <w:sz w:val="28"/>
        </w:rPr>
        <w:tab/>
      </w:r>
      <w:r>
        <w:rPr>
          <w:b/>
          <w:spacing w:val="-2"/>
          <w:sz w:val="28"/>
        </w:rPr>
        <w:t>основной</w:t>
      </w:r>
      <w:r>
        <w:rPr>
          <w:b/>
          <w:sz w:val="28"/>
        </w:rPr>
        <w:tab/>
      </w:r>
      <w:r>
        <w:rPr>
          <w:b/>
          <w:spacing w:val="-10"/>
          <w:sz w:val="28"/>
        </w:rPr>
        <w:t>и</w:t>
      </w:r>
      <w:r>
        <w:rPr>
          <w:b/>
          <w:sz w:val="28"/>
        </w:rPr>
        <w:tab/>
      </w:r>
      <w:r>
        <w:rPr>
          <w:b/>
          <w:spacing w:val="-2"/>
          <w:sz w:val="28"/>
        </w:rPr>
        <w:t>дополнительной</w:t>
      </w:r>
      <w:r>
        <w:rPr>
          <w:b/>
          <w:sz w:val="28"/>
        </w:rPr>
        <w:tab/>
      </w:r>
      <w:r>
        <w:rPr>
          <w:b/>
          <w:spacing w:val="-2"/>
          <w:sz w:val="28"/>
        </w:rPr>
        <w:t>учебной</w:t>
      </w:r>
      <w:r>
        <w:rPr>
          <w:b/>
          <w:sz w:val="28"/>
        </w:rPr>
        <w:tab/>
      </w:r>
      <w:r>
        <w:rPr>
          <w:b/>
          <w:spacing w:val="-2"/>
          <w:sz w:val="28"/>
        </w:rPr>
        <w:t xml:space="preserve">литературы, </w:t>
      </w:r>
      <w:r>
        <w:rPr>
          <w:b/>
          <w:sz w:val="28"/>
        </w:rPr>
        <w:t>необходимой для освоения дисциплины.</w:t>
      </w:r>
    </w:p>
    <w:p w:rsidR="00F65042" w:rsidRDefault="00ED21B0">
      <w:pPr>
        <w:pStyle w:val="a4"/>
        <w:numPr>
          <w:ilvl w:val="1"/>
          <w:numId w:val="176"/>
        </w:numPr>
        <w:tabs>
          <w:tab w:val="left" w:pos="788"/>
        </w:tabs>
        <w:spacing w:line="321" w:lineRule="exact"/>
        <w:ind w:left="788" w:hanging="491"/>
        <w:rPr>
          <w:b/>
          <w:sz w:val="28"/>
        </w:rPr>
      </w:pPr>
      <w:r>
        <w:rPr>
          <w:b/>
          <w:sz w:val="28"/>
        </w:rPr>
        <w:t>Основная</w:t>
      </w:r>
      <w:r>
        <w:rPr>
          <w:b/>
          <w:spacing w:val="-11"/>
          <w:sz w:val="28"/>
        </w:rPr>
        <w:t xml:space="preserve"> </w:t>
      </w:r>
      <w:r>
        <w:rPr>
          <w:b/>
          <w:spacing w:val="-2"/>
          <w:sz w:val="28"/>
        </w:rPr>
        <w:t>литература</w:t>
      </w:r>
    </w:p>
    <w:p w:rsidR="00F65042" w:rsidRDefault="00F65042">
      <w:pPr>
        <w:pStyle w:val="a3"/>
        <w:spacing w:before="45"/>
        <w:rPr>
          <w:b/>
          <w:sz w:val="28"/>
        </w:rPr>
      </w:pPr>
    </w:p>
    <w:p w:rsidR="00F65042" w:rsidRDefault="00ED21B0">
      <w:pPr>
        <w:pStyle w:val="a4"/>
        <w:numPr>
          <w:ilvl w:val="0"/>
          <w:numId w:val="169"/>
        </w:numPr>
        <w:tabs>
          <w:tab w:val="left" w:pos="631"/>
        </w:tabs>
        <w:ind w:right="560" w:firstLine="0"/>
        <w:jc w:val="both"/>
        <w:rPr>
          <w:sz w:val="28"/>
        </w:rPr>
      </w:pPr>
      <w:r>
        <w:rPr>
          <w:sz w:val="28"/>
        </w:rPr>
        <w:t>Касимова З.Ш. Адаптация студентов к обучению в вузе [Электронный ресурс]:</w:t>
      </w:r>
      <w:r>
        <w:rPr>
          <w:spacing w:val="-7"/>
          <w:sz w:val="28"/>
        </w:rPr>
        <w:t xml:space="preserve"> </w:t>
      </w:r>
      <w:r>
        <w:rPr>
          <w:sz w:val="28"/>
        </w:rPr>
        <w:t>учебное</w:t>
      </w:r>
      <w:r>
        <w:rPr>
          <w:spacing w:val="-8"/>
          <w:sz w:val="28"/>
        </w:rPr>
        <w:t xml:space="preserve"> </w:t>
      </w:r>
      <w:r>
        <w:rPr>
          <w:sz w:val="28"/>
        </w:rPr>
        <w:t>пособие</w:t>
      </w:r>
      <w:r>
        <w:rPr>
          <w:spacing w:val="-8"/>
          <w:sz w:val="28"/>
        </w:rPr>
        <w:t xml:space="preserve"> </w:t>
      </w:r>
      <w:r>
        <w:rPr>
          <w:sz w:val="28"/>
        </w:rPr>
        <w:t>/</w:t>
      </w:r>
      <w:r>
        <w:rPr>
          <w:spacing w:val="-7"/>
          <w:sz w:val="28"/>
        </w:rPr>
        <w:t xml:space="preserve"> </w:t>
      </w:r>
      <w:r>
        <w:rPr>
          <w:sz w:val="28"/>
        </w:rPr>
        <w:t>З.Ш.</w:t>
      </w:r>
      <w:r>
        <w:rPr>
          <w:spacing w:val="-8"/>
          <w:sz w:val="28"/>
        </w:rPr>
        <w:t xml:space="preserve"> </w:t>
      </w:r>
      <w:r>
        <w:rPr>
          <w:sz w:val="28"/>
        </w:rPr>
        <w:t>Касимова.</w:t>
      </w:r>
      <w:r>
        <w:rPr>
          <w:spacing w:val="-4"/>
          <w:sz w:val="28"/>
        </w:rPr>
        <w:t xml:space="preserve"> </w:t>
      </w:r>
      <w:r>
        <w:rPr>
          <w:sz w:val="28"/>
        </w:rPr>
        <w:t>—</w:t>
      </w:r>
      <w:r>
        <w:rPr>
          <w:spacing w:val="-8"/>
          <w:sz w:val="28"/>
        </w:rPr>
        <w:t xml:space="preserve"> </w:t>
      </w:r>
      <w:r>
        <w:rPr>
          <w:sz w:val="28"/>
        </w:rPr>
        <w:t>Электрон.</w:t>
      </w:r>
      <w:r>
        <w:rPr>
          <w:spacing w:val="-8"/>
          <w:sz w:val="28"/>
        </w:rPr>
        <w:t xml:space="preserve"> </w:t>
      </w:r>
      <w:r>
        <w:rPr>
          <w:sz w:val="28"/>
        </w:rPr>
        <w:t>текстовые</w:t>
      </w:r>
      <w:r>
        <w:rPr>
          <w:spacing w:val="-8"/>
          <w:sz w:val="28"/>
        </w:rPr>
        <w:t xml:space="preserve"> </w:t>
      </w:r>
      <w:r>
        <w:rPr>
          <w:sz w:val="28"/>
        </w:rPr>
        <w:t>данные.</w:t>
      </w:r>
      <w:r>
        <w:rPr>
          <w:spacing w:val="-7"/>
          <w:sz w:val="28"/>
        </w:rPr>
        <w:t xml:space="preserve"> </w:t>
      </w:r>
      <w:r>
        <w:rPr>
          <w:sz w:val="28"/>
        </w:rPr>
        <w:t>— Саратов: Ай Пи Эр Медиа, 2018. — 64 c.</w:t>
      </w:r>
    </w:p>
    <w:p w:rsidR="00F65042" w:rsidRDefault="00ED21B0">
      <w:pPr>
        <w:pStyle w:val="a4"/>
        <w:numPr>
          <w:ilvl w:val="0"/>
          <w:numId w:val="169"/>
        </w:numPr>
        <w:tabs>
          <w:tab w:val="left" w:pos="292"/>
          <w:tab w:val="left" w:pos="491"/>
        </w:tabs>
        <w:spacing w:before="50" w:line="242" w:lineRule="auto"/>
        <w:ind w:left="292" w:right="570" w:hanging="10"/>
        <w:jc w:val="both"/>
        <w:rPr>
          <w:sz w:val="28"/>
        </w:rPr>
      </w:pPr>
      <w:r>
        <w:rPr>
          <w:sz w:val="28"/>
        </w:rPr>
        <w:t>Педагогические технологии в медицине: учебное пособие / М.Г. Романцов, Т.В. Сологуб. – М.: ГЭОТАР – Медиа, 2007. – 112 с.</w:t>
      </w:r>
    </w:p>
    <w:p w:rsidR="00F65042" w:rsidRDefault="00ED21B0">
      <w:pPr>
        <w:pStyle w:val="a4"/>
        <w:numPr>
          <w:ilvl w:val="0"/>
          <w:numId w:val="169"/>
        </w:numPr>
        <w:tabs>
          <w:tab w:val="left" w:pos="292"/>
          <w:tab w:val="left" w:pos="671"/>
        </w:tabs>
        <w:spacing w:before="43" w:line="242" w:lineRule="auto"/>
        <w:ind w:left="292" w:right="563" w:hanging="10"/>
        <w:jc w:val="both"/>
        <w:rPr>
          <w:sz w:val="28"/>
        </w:rPr>
      </w:pPr>
      <w:r>
        <w:rPr>
          <w:sz w:val="28"/>
        </w:rPr>
        <w:t>Болотова М.И. Педагогика. Часть 1. Теория обучения [Электронный ресурс]:</w:t>
      </w:r>
      <w:r>
        <w:rPr>
          <w:color w:val="000000"/>
          <w:sz w:val="28"/>
          <w:shd w:val="clear" w:color="auto" w:fill="FBFBFB"/>
        </w:rPr>
        <w:t xml:space="preserve"> учебное пособие для студентов высших медицинских учебных</w:t>
      </w:r>
      <w:r>
        <w:rPr>
          <w:color w:val="000000"/>
          <w:sz w:val="28"/>
        </w:rPr>
        <w:t xml:space="preserve"> </w:t>
      </w:r>
      <w:r>
        <w:rPr>
          <w:color w:val="000000"/>
          <w:sz w:val="28"/>
          <w:shd w:val="clear" w:color="auto" w:fill="FBFBFB"/>
        </w:rPr>
        <w:t>заведений</w:t>
      </w:r>
      <w:r>
        <w:rPr>
          <w:color w:val="000000"/>
          <w:spacing w:val="-1"/>
          <w:sz w:val="28"/>
          <w:shd w:val="clear" w:color="auto" w:fill="FBFBFB"/>
        </w:rPr>
        <w:t xml:space="preserve"> </w:t>
      </w:r>
      <w:r>
        <w:rPr>
          <w:color w:val="000000"/>
          <w:sz w:val="28"/>
          <w:shd w:val="clear" w:color="auto" w:fill="FBFBFB"/>
        </w:rPr>
        <w:t>/</w:t>
      </w:r>
      <w:r>
        <w:rPr>
          <w:color w:val="000000"/>
          <w:spacing w:val="-1"/>
          <w:sz w:val="28"/>
          <w:shd w:val="clear" w:color="auto" w:fill="FBFBFB"/>
        </w:rPr>
        <w:t xml:space="preserve"> </w:t>
      </w:r>
      <w:r>
        <w:rPr>
          <w:color w:val="000000"/>
          <w:sz w:val="28"/>
          <w:shd w:val="clear" w:color="auto" w:fill="FBFBFB"/>
        </w:rPr>
        <w:t xml:space="preserve">М.И. </w:t>
      </w:r>
      <w:r>
        <w:rPr>
          <w:color w:val="000000"/>
          <w:sz w:val="28"/>
        </w:rPr>
        <w:t>Болотова,</w:t>
      </w:r>
      <w:r>
        <w:rPr>
          <w:color w:val="000000"/>
          <w:spacing w:val="-3"/>
          <w:sz w:val="28"/>
        </w:rPr>
        <w:t xml:space="preserve"> </w:t>
      </w:r>
      <w:r>
        <w:rPr>
          <w:color w:val="000000"/>
          <w:sz w:val="28"/>
        </w:rPr>
        <w:t>Ю.А.</w:t>
      </w:r>
      <w:r>
        <w:rPr>
          <w:color w:val="000000"/>
          <w:spacing w:val="-1"/>
          <w:sz w:val="28"/>
        </w:rPr>
        <w:t xml:space="preserve"> </w:t>
      </w:r>
      <w:r>
        <w:rPr>
          <w:color w:val="000000"/>
          <w:sz w:val="28"/>
        </w:rPr>
        <w:t>Москалева. —</w:t>
      </w:r>
      <w:r>
        <w:rPr>
          <w:color w:val="000000"/>
          <w:spacing w:val="-1"/>
          <w:sz w:val="28"/>
        </w:rPr>
        <w:t xml:space="preserve"> </w:t>
      </w:r>
      <w:r>
        <w:rPr>
          <w:color w:val="000000"/>
          <w:sz w:val="28"/>
        </w:rPr>
        <w:t>Электрон.</w:t>
      </w:r>
      <w:r>
        <w:rPr>
          <w:color w:val="000000"/>
          <w:spacing w:val="-2"/>
          <w:sz w:val="28"/>
        </w:rPr>
        <w:t xml:space="preserve"> </w:t>
      </w:r>
      <w:r>
        <w:rPr>
          <w:color w:val="000000"/>
          <w:sz w:val="28"/>
        </w:rPr>
        <w:t>текстовые</w:t>
      </w:r>
      <w:r>
        <w:rPr>
          <w:color w:val="000000"/>
          <w:spacing w:val="-1"/>
          <w:sz w:val="28"/>
        </w:rPr>
        <w:t xml:space="preserve"> </w:t>
      </w:r>
      <w:r>
        <w:rPr>
          <w:color w:val="000000"/>
          <w:spacing w:val="-2"/>
          <w:sz w:val="28"/>
        </w:rPr>
        <w:t>данные.</w:t>
      </w:r>
    </w:p>
    <w:p w:rsidR="00F65042" w:rsidRDefault="00ED21B0">
      <w:pPr>
        <w:spacing w:line="242" w:lineRule="auto"/>
        <w:ind w:left="292" w:right="568"/>
        <w:jc w:val="both"/>
        <w:rPr>
          <w:sz w:val="28"/>
        </w:rPr>
      </w:pPr>
      <w:r>
        <w:rPr>
          <w:sz w:val="28"/>
        </w:rPr>
        <w:t>—</w:t>
      </w:r>
      <w:r>
        <w:rPr>
          <w:spacing w:val="-5"/>
          <w:sz w:val="28"/>
        </w:rPr>
        <w:t xml:space="preserve"> </w:t>
      </w:r>
      <w:r>
        <w:rPr>
          <w:sz w:val="28"/>
        </w:rPr>
        <w:t>Оренбург</w:t>
      </w:r>
      <w:r>
        <w:rPr>
          <w:color w:val="000000"/>
          <w:sz w:val="28"/>
          <w:shd w:val="clear" w:color="auto" w:fill="FBFBFB"/>
        </w:rPr>
        <w:t>:</w:t>
      </w:r>
      <w:r>
        <w:rPr>
          <w:color w:val="000000"/>
          <w:spacing w:val="-5"/>
          <w:sz w:val="28"/>
          <w:shd w:val="clear" w:color="auto" w:fill="FBFBFB"/>
        </w:rPr>
        <w:t xml:space="preserve"> </w:t>
      </w:r>
      <w:r>
        <w:rPr>
          <w:color w:val="000000"/>
          <w:sz w:val="28"/>
          <w:shd w:val="clear" w:color="auto" w:fill="FBFBFB"/>
        </w:rPr>
        <w:t>Оренбургская</w:t>
      </w:r>
      <w:r>
        <w:rPr>
          <w:color w:val="000000"/>
          <w:spacing w:val="-5"/>
          <w:sz w:val="28"/>
          <w:shd w:val="clear" w:color="auto" w:fill="FBFBFB"/>
        </w:rPr>
        <w:t xml:space="preserve"> </w:t>
      </w:r>
      <w:r>
        <w:rPr>
          <w:color w:val="000000"/>
          <w:sz w:val="28"/>
          <w:shd w:val="clear" w:color="auto" w:fill="FBFBFB"/>
        </w:rPr>
        <w:t>государственная</w:t>
      </w:r>
      <w:r>
        <w:rPr>
          <w:color w:val="000000"/>
          <w:spacing w:val="-5"/>
          <w:sz w:val="28"/>
          <w:shd w:val="clear" w:color="auto" w:fill="FBFBFB"/>
        </w:rPr>
        <w:t xml:space="preserve"> </w:t>
      </w:r>
      <w:r>
        <w:rPr>
          <w:color w:val="000000"/>
          <w:sz w:val="28"/>
          <w:shd w:val="clear" w:color="auto" w:fill="FBFBFB"/>
        </w:rPr>
        <w:t>медицинская</w:t>
      </w:r>
      <w:r>
        <w:rPr>
          <w:color w:val="000000"/>
          <w:spacing w:val="-6"/>
          <w:sz w:val="28"/>
          <w:shd w:val="clear" w:color="auto" w:fill="FBFBFB"/>
        </w:rPr>
        <w:t xml:space="preserve"> </w:t>
      </w:r>
      <w:r>
        <w:rPr>
          <w:color w:val="000000"/>
          <w:sz w:val="28"/>
          <w:shd w:val="clear" w:color="auto" w:fill="FBFBFB"/>
        </w:rPr>
        <w:t>академия,</w:t>
      </w:r>
      <w:r>
        <w:rPr>
          <w:color w:val="000000"/>
          <w:spacing w:val="-8"/>
          <w:sz w:val="28"/>
          <w:shd w:val="clear" w:color="auto" w:fill="FBFBFB"/>
        </w:rPr>
        <w:t xml:space="preserve"> </w:t>
      </w:r>
      <w:r>
        <w:rPr>
          <w:color w:val="000000"/>
          <w:sz w:val="28"/>
          <w:shd w:val="clear" w:color="auto" w:fill="FBFBFB"/>
        </w:rPr>
        <w:t>Детство,</w:t>
      </w:r>
      <w:r>
        <w:rPr>
          <w:color w:val="000000"/>
          <w:sz w:val="28"/>
        </w:rPr>
        <w:t xml:space="preserve"> </w:t>
      </w:r>
      <w:r>
        <w:rPr>
          <w:color w:val="000000"/>
          <w:sz w:val="28"/>
          <w:shd w:val="clear" w:color="auto" w:fill="FBFBFB"/>
        </w:rPr>
        <w:t>2014. — 122 c.</w:t>
      </w:r>
      <w:r>
        <w:rPr>
          <w:color w:val="000000"/>
          <w:spacing w:val="40"/>
          <w:sz w:val="28"/>
          <w:shd w:val="clear" w:color="auto" w:fill="FBFBFB"/>
        </w:rPr>
        <w:t xml:space="preserve"> </w:t>
      </w:r>
    </w:p>
    <w:p w:rsidR="00F65042" w:rsidRDefault="00F65042">
      <w:pPr>
        <w:pStyle w:val="a3"/>
        <w:spacing w:before="228"/>
        <w:rPr>
          <w:sz w:val="28"/>
        </w:rPr>
      </w:pPr>
    </w:p>
    <w:p w:rsidR="00F65042" w:rsidRDefault="00ED21B0">
      <w:pPr>
        <w:pStyle w:val="a4"/>
        <w:numPr>
          <w:ilvl w:val="1"/>
          <w:numId w:val="176"/>
        </w:numPr>
        <w:tabs>
          <w:tab w:val="left" w:pos="783"/>
        </w:tabs>
        <w:spacing w:before="1"/>
        <w:ind w:left="783" w:hanging="491"/>
        <w:jc w:val="both"/>
        <w:rPr>
          <w:b/>
          <w:sz w:val="28"/>
        </w:rPr>
      </w:pPr>
      <w:r>
        <w:rPr>
          <w:b/>
          <w:sz w:val="28"/>
        </w:rPr>
        <w:t>Дополнительная</w:t>
      </w:r>
      <w:r>
        <w:rPr>
          <w:b/>
          <w:spacing w:val="-17"/>
          <w:sz w:val="28"/>
        </w:rPr>
        <w:t xml:space="preserve"> </w:t>
      </w:r>
      <w:r>
        <w:rPr>
          <w:b/>
          <w:spacing w:val="-2"/>
          <w:sz w:val="28"/>
        </w:rPr>
        <w:t>литература</w:t>
      </w:r>
    </w:p>
    <w:p w:rsidR="00F65042" w:rsidRDefault="00ED21B0">
      <w:pPr>
        <w:pStyle w:val="a4"/>
        <w:numPr>
          <w:ilvl w:val="0"/>
          <w:numId w:val="168"/>
        </w:numPr>
        <w:tabs>
          <w:tab w:val="left" w:pos="292"/>
          <w:tab w:val="left" w:pos="601"/>
        </w:tabs>
        <w:spacing w:before="184" w:line="244" w:lineRule="auto"/>
        <w:ind w:right="570" w:hanging="10"/>
        <w:jc w:val="both"/>
        <w:rPr>
          <w:sz w:val="28"/>
        </w:rPr>
      </w:pPr>
      <w:r>
        <w:rPr>
          <w:sz w:val="28"/>
        </w:rPr>
        <w:t>Научная организация учебного процесса [Электронный ресурс] /под ред. Белогурова В.А. - М.: ГЭОТАР-Медиа, 2010.</w:t>
      </w:r>
    </w:p>
    <w:p w:rsidR="00F65042" w:rsidRDefault="00ED21B0">
      <w:pPr>
        <w:pStyle w:val="a4"/>
        <w:numPr>
          <w:ilvl w:val="0"/>
          <w:numId w:val="168"/>
        </w:numPr>
        <w:tabs>
          <w:tab w:val="left" w:pos="292"/>
          <w:tab w:val="left" w:pos="774"/>
        </w:tabs>
        <w:spacing w:before="33" w:line="242" w:lineRule="auto"/>
        <w:ind w:right="560" w:hanging="10"/>
        <w:jc w:val="both"/>
        <w:rPr>
          <w:sz w:val="28"/>
        </w:rPr>
      </w:pPr>
      <w:r>
        <w:rPr>
          <w:noProof/>
          <w:sz w:val="28"/>
          <w:lang w:eastAsia="ru-RU"/>
        </w:rPr>
        <mc:AlternateContent>
          <mc:Choice Requires="wps">
            <w:drawing>
              <wp:anchor distT="0" distB="0" distL="0" distR="0" simplePos="0" relativeHeight="478769664" behindDoc="1" locked="0" layoutInCell="1" allowOverlap="1">
                <wp:simplePos x="0" y="0"/>
                <wp:positionH relativeFrom="page">
                  <wp:posOffset>2077466</wp:posOffset>
                </wp:positionH>
                <wp:positionV relativeFrom="paragraph">
                  <wp:posOffset>432280</wp:posOffset>
                </wp:positionV>
                <wp:extent cx="43180" cy="2089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208915"/>
                        </a:xfrm>
                        <a:custGeom>
                          <a:avLst/>
                          <a:gdLst/>
                          <a:ahLst/>
                          <a:cxnLst/>
                          <a:rect l="l" t="t" r="r" b="b"/>
                          <a:pathLst>
                            <a:path w="43180" h="208915">
                              <a:moveTo>
                                <a:pt x="42672" y="0"/>
                              </a:moveTo>
                              <a:lnTo>
                                <a:pt x="0" y="0"/>
                              </a:lnTo>
                              <a:lnTo>
                                <a:pt x="0" y="208787"/>
                              </a:lnTo>
                              <a:lnTo>
                                <a:pt x="42672" y="208787"/>
                              </a:lnTo>
                              <a:lnTo>
                                <a:pt x="42672" y="0"/>
                              </a:lnTo>
                              <a:close/>
                            </a:path>
                          </a:pathLst>
                        </a:custGeom>
                        <a:solidFill>
                          <a:srgbClr val="F7F7F7"/>
                        </a:solidFill>
                      </wps:spPr>
                      <wps:bodyPr wrap="square" lIns="0" tIns="0" rIns="0" bIns="0" rtlCol="0">
                        <a:prstTxWarp prst="textNoShape">
                          <a:avLst/>
                        </a:prstTxWarp>
                        <a:noAutofit/>
                      </wps:bodyPr>
                    </wps:wsp>
                  </a:graphicData>
                </a:graphic>
              </wp:anchor>
            </w:drawing>
          </mc:Choice>
          <mc:Fallback>
            <w:pict>
              <v:shape w14:anchorId="6EF9BCF8" id="Graphic 5" o:spid="_x0000_s1026" style="position:absolute;margin-left:163.6pt;margin-top:34.05pt;width:3.4pt;height:16.45pt;z-index:-24546816;visibility:visible;mso-wrap-style:square;mso-wrap-distance-left:0;mso-wrap-distance-top:0;mso-wrap-distance-right:0;mso-wrap-distance-bottom:0;mso-position-horizontal:absolute;mso-position-horizontal-relative:page;mso-position-vertical:absolute;mso-position-vertical-relative:text;v-text-anchor:top" coordsize="4318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" path="m42672,l,,,208787r42672,l42672,xe" fillcolor="#f7f7f7" stroked="f">
                <v:path arrowok="t"/>
                <w10:wrap anchorx="page"/>
              </v:shape>
            </w:pict>
          </mc:Fallback>
        </mc:AlternateContent>
      </w:r>
      <w:r>
        <w:rPr>
          <w:sz w:val="28"/>
        </w:rPr>
        <w:t>Методика преподавания специальных дисциплин в медицинских [Электронный ресурс]: учеб. пособие / Мещерякова А.М. - М.: ГЭОТАР-Медиа, 2006. – 176 с.</w:t>
      </w:r>
    </w:p>
    <w:p w:rsidR="00F65042" w:rsidRDefault="00ED21B0">
      <w:pPr>
        <w:pStyle w:val="a4"/>
        <w:numPr>
          <w:ilvl w:val="0"/>
          <w:numId w:val="168"/>
        </w:numPr>
        <w:tabs>
          <w:tab w:val="left" w:pos="292"/>
          <w:tab w:val="left" w:pos="558"/>
        </w:tabs>
        <w:spacing w:before="42" w:line="242" w:lineRule="auto"/>
        <w:ind w:right="560" w:hanging="10"/>
        <w:jc w:val="both"/>
        <w:rPr>
          <w:sz w:val="28"/>
        </w:rPr>
      </w:pPr>
      <w:r>
        <w:rPr>
          <w:sz w:val="28"/>
        </w:rPr>
        <w:t>Секач</w:t>
      </w:r>
      <w:r>
        <w:rPr>
          <w:spacing w:val="-5"/>
          <w:sz w:val="28"/>
        </w:rPr>
        <w:t xml:space="preserve"> </w:t>
      </w:r>
      <w:r>
        <w:rPr>
          <w:sz w:val="28"/>
        </w:rPr>
        <w:t>М.Ф.</w:t>
      </w:r>
      <w:r>
        <w:rPr>
          <w:spacing w:val="-6"/>
          <w:sz w:val="28"/>
        </w:rPr>
        <w:t xml:space="preserve"> </w:t>
      </w:r>
      <w:r>
        <w:rPr>
          <w:sz w:val="28"/>
        </w:rPr>
        <w:t>Психология</w:t>
      </w:r>
      <w:r>
        <w:rPr>
          <w:spacing w:val="-5"/>
          <w:sz w:val="28"/>
        </w:rPr>
        <w:t xml:space="preserve"> </w:t>
      </w:r>
      <w:r>
        <w:rPr>
          <w:sz w:val="28"/>
        </w:rPr>
        <w:t>здоровья:</w:t>
      </w:r>
      <w:r>
        <w:rPr>
          <w:spacing w:val="-6"/>
          <w:sz w:val="28"/>
        </w:rPr>
        <w:t xml:space="preserve"> </w:t>
      </w:r>
      <w:r>
        <w:rPr>
          <w:sz w:val="28"/>
        </w:rPr>
        <w:t>Учебное</w:t>
      </w:r>
      <w:r>
        <w:rPr>
          <w:spacing w:val="-8"/>
          <w:sz w:val="28"/>
        </w:rPr>
        <w:t xml:space="preserve"> </w:t>
      </w:r>
      <w:r>
        <w:rPr>
          <w:sz w:val="28"/>
        </w:rPr>
        <w:t>пособие</w:t>
      </w:r>
      <w:r>
        <w:rPr>
          <w:spacing w:val="-5"/>
          <w:sz w:val="28"/>
        </w:rPr>
        <w:t xml:space="preserve"> </w:t>
      </w:r>
      <w:r>
        <w:rPr>
          <w:sz w:val="28"/>
        </w:rPr>
        <w:t>для</w:t>
      </w:r>
      <w:r>
        <w:rPr>
          <w:spacing w:val="-5"/>
          <w:sz w:val="28"/>
        </w:rPr>
        <w:t xml:space="preserve"> </w:t>
      </w:r>
      <w:r>
        <w:rPr>
          <w:sz w:val="28"/>
        </w:rPr>
        <w:t>высшей</w:t>
      </w:r>
      <w:r>
        <w:rPr>
          <w:spacing w:val="-5"/>
          <w:sz w:val="28"/>
        </w:rPr>
        <w:t xml:space="preserve"> </w:t>
      </w:r>
      <w:r>
        <w:rPr>
          <w:sz w:val="28"/>
        </w:rPr>
        <w:t>школы.</w:t>
      </w:r>
      <w:r>
        <w:rPr>
          <w:spacing w:val="-8"/>
          <w:sz w:val="28"/>
        </w:rPr>
        <w:t xml:space="preserve"> </w:t>
      </w:r>
      <w:r>
        <w:rPr>
          <w:sz w:val="28"/>
        </w:rPr>
        <w:t>2-е изд. - М.: Академический проект, 2005. - 192 с.</w:t>
      </w:r>
    </w:p>
    <w:p w:rsidR="00F65042" w:rsidRDefault="00F65042">
      <w:pPr>
        <w:pStyle w:val="a4"/>
        <w:spacing w:line="242" w:lineRule="auto"/>
        <w:jc w:val="both"/>
        <w:rPr>
          <w:sz w:val="28"/>
        </w:rPr>
        <w:sectPr w:rsidR="00F65042">
          <w:footerReference w:type="default" r:id="rId70"/>
          <w:pgSz w:w="11910" w:h="16840"/>
          <w:pgMar w:top="1040" w:right="283" w:bottom="280" w:left="1417" w:header="0" w:footer="0" w:gutter="0"/>
          <w:cols w:space="720"/>
        </w:sectPr>
      </w:pPr>
    </w:p>
    <w:p w:rsidR="00F65042" w:rsidRDefault="00ED21B0">
      <w:pPr>
        <w:pStyle w:val="a4"/>
        <w:numPr>
          <w:ilvl w:val="0"/>
          <w:numId w:val="176"/>
        </w:numPr>
        <w:tabs>
          <w:tab w:val="left" w:pos="752"/>
          <w:tab w:val="left" w:pos="2226"/>
          <w:tab w:val="left" w:pos="3595"/>
          <w:tab w:val="left" w:pos="9092"/>
        </w:tabs>
        <w:spacing w:before="72"/>
        <w:ind w:left="752" w:hanging="467"/>
        <w:jc w:val="left"/>
        <w:rPr>
          <w:b/>
          <w:sz w:val="28"/>
        </w:rPr>
      </w:pPr>
      <w:r>
        <w:rPr>
          <w:b/>
          <w:spacing w:val="-2"/>
          <w:sz w:val="28"/>
        </w:rPr>
        <w:lastRenderedPageBreak/>
        <w:t>Перечень</w:t>
      </w:r>
      <w:r>
        <w:rPr>
          <w:b/>
          <w:sz w:val="28"/>
        </w:rPr>
        <w:tab/>
      </w:r>
      <w:r>
        <w:rPr>
          <w:b/>
          <w:spacing w:val="-2"/>
          <w:sz w:val="28"/>
        </w:rPr>
        <w:t>ресурсов</w:t>
      </w:r>
      <w:r>
        <w:rPr>
          <w:b/>
          <w:sz w:val="28"/>
        </w:rPr>
        <w:tab/>
      </w:r>
      <w:r>
        <w:rPr>
          <w:b/>
          <w:spacing w:val="-2"/>
          <w:sz w:val="28"/>
        </w:rPr>
        <w:t>информационно-телекоммуникационной</w:t>
      </w:r>
      <w:r>
        <w:rPr>
          <w:b/>
          <w:sz w:val="28"/>
        </w:rPr>
        <w:tab/>
      </w:r>
      <w:r>
        <w:rPr>
          <w:b/>
          <w:spacing w:val="-4"/>
          <w:sz w:val="28"/>
        </w:rPr>
        <w:t>сети</w:t>
      </w:r>
    </w:p>
    <w:p w:rsidR="00F65042" w:rsidRDefault="00ED21B0">
      <w:pPr>
        <w:spacing w:before="2" w:line="320" w:lineRule="exact"/>
        <w:ind w:left="285"/>
        <w:rPr>
          <w:b/>
          <w:sz w:val="28"/>
        </w:rPr>
      </w:pPr>
      <w:r>
        <w:rPr>
          <w:b/>
          <w:sz w:val="28"/>
        </w:rPr>
        <w:t>«Интернет»,</w:t>
      </w:r>
      <w:r>
        <w:rPr>
          <w:b/>
          <w:spacing w:val="-12"/>
          <w:sz w:val="28"/>
        </w:rPr>
        <w:t xml:space="preserve"> </w:t>
      </w:r>
      <w:r>
        <w:rPr>
          <w:b/>
          <w:sz w:val="28"/>
        </w:rPr>
        <w:t>необходимых</w:t>
      </w:r>
      <w:r>
        <w:rPr>
          <w:b/>
          <w:spacing w:val="-8"/>
          <w:sz w:val="28"/>
        </w:rPr>
        <w:t xml:space="preserve"> </w:t>
      </w:r>
      <w:r>
        <w:rPr>
          <w:b/>
          <w:sz w:val="28"/>
        </w:rPr>
        <w:t>для</w:t>
      </w:r>
      <w:r>
        <w:rPr>
          <w:b/>
          <w:spacing w:val="-11"/>
          <w:sz w:val="28"/>
        </w:rPr>
        <w:t xml:space="preserve"> </w:t>
      </w:r>
      <w:r>
        <w:rPr>
          <w:b/>
          <w:sz w:val="28"/>
        </w:rPr>
        <w:t>освоения</w:t>
      </w:r>
      <w:r>
        <w:rPr>
          <w:b/>
          <w:spacing w:val="-10"/>
          <w:sz w:val="28"/>
        </w:rPr>
        <w:t xml:space="preserve"> </w:t>
      </w:r>
      <w:r>
        <w:rPr>
          <w:b/>
          <w:spacing w:val="-2"/>
          <w:sz w:val="28"/>
        </w:rPr>
        <w:t>дисциплины.</w:t>
      </w:r>
    </w:p>
    <w:p w:rsidR="00F65042" w:rsidRDefault="00ED21B0">
      <w:pPr>
        <w:pStyle w:val="a4"/>
        <w:numPr>
          <w:ilvl w:val="0"/>
          <w:numId w:val="167"/>
        </w:numPr>
        <w:tabs>
          <w:tab w:val="left" w:pos="564"/>
        </w:tabs>
        <w:spacing w:line="319" w:lineRule="exact"/>
        <w:ind w:left="564" w:hanging="279"/>
        <w:rPr>
          <w:sz w:val="28"/>
        </w:rPr>
      </w:pPr>
      <w:r>
        <w:rPr>
          <w:sz w:val="28"/>
        </w:rPr>
        <w:t>"Консультант+"</w:t>
      </w:r>
      <w:r>
        <w:rPr>
          <w:spacing w:val="-5"/>
          <w:sz w:val="28"/>
        </w:rPr>
        <w:t xml:space="preserve"> </w:t>
      </w:r>
      <w:r>
        <w:rPr>
          <w:sz w:val="28"/>
        </w:rPr>
        <w:t>Контракт</w:t>
      </w:r>
      <w:r>
        <w:rPr>
          <w:spacing w:val="-8"/>
          <w:sz w:val="28"/>
        </w:rPr>
        <w:t xml:space="preserve"> </w:t>
      </w:r>
      <w:r>
        <w:rPr>
          <w:sz w:val="28"/>
        </w:rPr>
        <w:t>№</w:t>
      </w:r>
      <w:r>
        <w:rPr>
          <w:spacing w:val="-5"/>
          <w:sz w:val="28"/>
        </w:rPr>
        <w:t xml:space="preserve"> </w:t>
      </w:r>
      <w:r>
        <w:rPr>
          <w:sz w:val="28"/>
        </w:rPr>
        <w:t>14/785-ЭА15</w:t>
      </w:r>
      <w:r>
        <w:rPr>
          <w:spacing w:val="-7"/>
          <w:sz w:val="28"/>
        </w:rPr>
        <w:t xml:space="preserve"> </w:t>
      </w:r>
      <w:r>
        <w:rPr>
          <w:sz w:val="28"/>
        </w:rPr>
        <w:t>от</w:t>
      </w:r>
      <w:r>
        <w:rPr>
          <w:spacing w:val="-6"/>
          <w:sz w:val="28"/>
        </w:rPr>
        <w:t xml:space="preserve"> </w:t>
      </w:r>
      <w:r>
        <w:rPr>
          <w:sz w:val="28"/>
        </w:rPr>
        <w:t>6</w:t>
      </w:r>
      <w:r>
        <w:rPr>
          <w:spacing w:val="-4"/>
          <w:sz w:val="28"/>
        </w:rPr>
        <w:t xml:space="preserve"> </w:t>
      </w:r>
      <w:r>
        <w:rPr>
          <w:sz w:val="28"/>
        </w:rPr>
        <w:t>февраля</w:t>
      </w:r>
      <w:r>
        <w:rPr>
          <w:spacing w:val="-7"/>
          <w:sz w:val="28"/>
        </w:rPr>
        <w:t xml:space="preserve"> </w:t>
      </w:r>
      <w:r>
        <w:rPr>
          <w:spacing w:val="-4"/>
          <w:sz w:val="28"/>
        </w:rPr>
        <w:t>2015</w:t>
      </w:r>
    </w:p>
    <w:p w:rsidR="00F65042" w:rsidRDefault="00ED21B0">
      <w:pPr>
        <w:pStyle w:val="a4"/>
        <w:numPr>
          <w:ilvl w:val="0"/>
          <w:numId w:val="167"/>
        </w:numPr>
        <w:tabs>
          <w:tab w:val="left" w:pos="585"/>
        </w:tabs>
        <w:ind w:left="585" w:hanging="300"/>
        <w:rPr>
          <w:sz w:val="28"/>
        </w:rPr>
      </w:pPr>
      <w:r>
        <w:rPr>
          <w:sz w:val="28"/>
        </w:rPr>
        <w:t>ЭБС</w:t>
      </w:r>
      <w:r>
        <w:rPr>
          <w:spacing w:val="16"/>
          <w:sz w:val="28"/>
        </w:rPr>
        <w:t xml:space="preserve"> </w:t>
      </w:r>
      <w:r>
        <w:rPr>
          <w:sz w:val="28"/>
        </w:rPr>
        <w:t>«Консультант</w:t>
      </w:r>
      <w:r>
        <w:rPr>
          <w:spacing w:val="16"/>
          <w:sz w:val="28"/>
        </w:rPr>
        <w:t xml:space="preserve"> </w:t>
      </w:r>
      <w:r>
        <w:rPr>
          <w:sz w:val="28"/>
        </w:rPr>
        <w:t>студента»</w:t>
      </w:r>
      <w:r>
        <w:rPr>
          <w:spacing w:val="16"/>
          <w:sz w:val="28"/>
        </w:rPr>
        <w:t xml:space="preserve"> </w:t>
      </w:r>
      <w:r>
        <w:rPr>
          <w:sz w:val="28"/>
        </w:rPr>
        <w:t>Контракт</w:t>
      </w:r>
      <w:r>
        <w:rPr>
          <w:spacing w:val="16"/>
          <w:sz w:val="28"/>
        </w:rPr>
        <w:t xml:space="preserve"> </w:t>
      </w:r>
      <w:r>
        <w:rPr>
          <w:sz w:val="28"/>
        </w:rPr>
        <w:t>№509/15</w:t>
      </w:r>
      <w:r>
        <w:rPr>
          <w:spacing w:val="24"/>
          <w:sz w:val="28"/>
        </w:rPr>
        <w:t xml:space="preserve"> </w:t>
      </w:r>
      <w:r>
        <w:rPr>
          <w:sz w:val="28"/>
        </w:rPr>
        <w:t>-ДЗ</w:t>
      </w:r>
      <w:r>
        <w:rPr>
          <w:spacing w:val="18"/>
          <w:sz w:val="28"/>
        </w:rPr>
        <w:t xml:space="preserve"> </w:t>
      </w:r>
      <w:r>
        <w:rPr>
          <w:sz w:val="28"/>
        </w:rPr>
        <w:t>от</w:t>
      </w:r>
      <w:r>
        <w:rPr>
          <w:spacing w:val="15"/>
          <w:sz w:val="28"/>
        </w:rPr>
        <w:t xml:space="preserve"> </w:t>
      </w:r>
      <w:r>
        <w:rPr>
          <w:sz w:val="28"/>
        </w:rPr>
        <w:t>03.06.2015</w:t>
      </w:r>
      <w:r>
        <w:rPr>
          <w:spacing w:val="17"/>
          <w:sz w:val="28"/>
        </w:rPr>
        <w:t xml:space="preserve"> </w:t>
      </w:r>
      <w:r>
        <w:rPr>
          <w:sz w:val="28"/>
        </w:rPr>
        <w:t>с</w:t>
      </w:r>
      <w:r>
        <w:rPr>
          <w:spacing w:val="18"/>
          <w:sz w:val="28"/>
        </w:rPr>
        <w:t xml:space="preserve"> </w:t>
      </w:r>
      <w:r>
        <w:rPr>
          <w:spacing w:val="-5"/>
          <w:sz w:val="28"/>
        </w:rPr>
        <w:t>ООО</w:t>
      </w:r>
    </w:p>
    <w:p w:rsidR="00F65042" w:rsidRDefault="00ED21B0">
      <w:pPr>
        <w:spacing w:before="2" w:line="322" w:lineRule="exact"/>
        <w:ind w:left="292"/>
        <w:rPr>
          <w:sz w:val="28"/>
        </w:rPr>
      </w:pPr>
      <w:r>
        <w:rPr>
          <w:spacing w:val="-2"/>
          <w:sz w:val="28"/>
        </w:rPr>
        <w:t>«Политехресурс»</w:t>
      </w:r>
    </w:p>
    <w:p w:rsidR="00F65042" w:rsidRDefault="00ED21B0">
      <w:pPr>
        <w:pStyle w:val="a4"/>
        <w:numPr>
          <w:ilvl w:val="0"/>
          <w:numId w:val="167"/>
        </w:numPr>
        <w:tabs>
          <w:tab w:val="left" w:pos="292"/>
          <w:tab w:val="left" w:pos="577"/>
        </w:tabs>
        <w:ind w:left="292" w:right="546" w:hanging="8"/>
        <w:rPr>
          <w:sz w:val="28"/>
        </w:rPr>
      </w:pPr>
      <w:r>
        <w:rPr>
          <w:sz w:val="28"/>
        </w:rPr>
        <w:t>База данных рефератов и цитирования SCOPUS. Контракт № 510/15-ДЗ от 10.06.2015 с ООО "Эко-Вектор"</w:t>
      </w:r>
    </w:p>
    <w:p w:rsidR="00F65042" w:rsidRDefault="00ED21B0">
      <w:pPr>
        <w:pStyle w:val="a4"/>
        <w:numPr>
          <w:ilvl w:val="0"/>
          <w:numId w:val="167"/>
        </w:numPr>
        <w:tabs>
          <w:tab w:val="left" w:pos="292"/>
          <w:tab w:val="left" w:pos="553"/>
        </w:tabs>
        <w:spacing w:before="1"/>
        <w:ind w:left="292" w:right="545" w:hanging="8"/>
        <w:rPr>
          <w:sz w:val="28"/>
        </w:rPr>
      </w:pPr>
      <w:r>
        <w:rPr>
          <w:sz w:val="28"/>
        </w:rPr>
        <w:t>Электронный</w:t>
      </w:r>
      <w:r>
        <w:rPr>
          <w:spacing w:val="-15"/>
          <w:sz w:val="28"/>
        </w:rPr>
        <w:t xml:space="preserve"> </w:t>
      </w:r>
      <w:r>
        <w:rPr>
          <w:sz w:val="28"/>
        </w:rPr>
        <w:t>информационный</w:t>
      </w:r>
      <w:r>
        <w:rPr>
          <w:spacing w:val="-16"/>
          <w:sz w:val="28"/>
        </w:rPr>
        <w:t xml:space="preserve"> </w:t>
      </w:r>
      <w:r>
        <w:rPr>
          <w:sz w:val="28"/>
        </w:rPr>
        <w:t>ресурс</w:t>
      </w:r>
      <w:r>
        <w:rPr>
          <w:spacing w:val="-15"/>
          <w:sz w:val="28"/>
        </w:rPr>
        <w:t xml:space="preserve"> </w:t>
      </w:r>
      <w:r>
        <w:rPr>
          <w:sz w:val="28"/>
        </w:rPr>
        <w:t>ClinicalKey</w:t>
      </w:r>
      <w:r>
        <w:rPr>
          <w:spacing w:val="-18"/>
          <w:sz w:val="28"/>
        </w:rPr>
        <w:t xml:space="preserve"> </w:t>
      </w:r>
      <w:r>
        <w:rPr>
          <w:sz w:val="28"/>
        </w:rPr>
        <w:t>Контракт</w:t>
      </w:r>
      <w:r>
        <w:rPr>
          <w:spacing w:val="-14"/>
          <w:sz w:val="28"/>
        </w:rPr>
        <w:t xml:space="preserve"> </w:t>
      </w:r>
      <w:r>
        <w:rPr>
          <w:sz w:val="28"/>
        </w:rPr>
        <w:t>№161-ЭА15</w:t>
      </w:r>
      <w:r>
        <w:rPr>
          <w:spacing w:val="-15"/>
          <w:sz w:val="28"/>
        </w:rPr>
        <w:t xml:space="preserve"> </w:t>
      </w:r>
      <w:r>
        <w:rPr>
          <w:sz w:val="28"/>
        </w:rPr>
        <w:t>от 24.04.2015 с ООО "Эко-Вектор</w:t>
      </w:r>
    </w:p>
    <w:p w:rsidR="00F65042" w:rsidRDefault="00ED21B0">
      <w:pPr>
        <w:pStyle w:val="a4"/>
        <w:numPr>
          <w:ilvl w:val="0"/>
          <w:numId w:val="167"/>
        </w:numPr>
        <w:tabs>
          <w:tab w:val="left" w:pos="292"/>
          <w:tab w:val="left" w:pos="591"/>
        </w:tabs>
        <w:spacing w:before="2"/>
        <w:ind w:left="292" w:right="548" w:hanging="8"/>
        <w:rPr>
          <w:sz w:val="28"/>
        </w:rPr>
      </w:pPr>
      <w:r>
        <w:rPr>
          <w:sz w:val="28"/>
        </w:rPr>
        <w:t>ЭБС «Консультант врача» № договора 921/15 –Д3 от 01/12/2015 г с ООО</w:t>
      </w:r>
      <w:r>
        <w:rPr>
          <w:spacing w:val="80"/>
          <w:sz w:val="28"/>
        </w:rPr>
        <w:t xml:space="preserve"> </w:t>
      </w:r>
      <w:r>
        <w:rPr>
          <w:sz w:val="28"/>
        </w:rPr>
        <w:t>Группа компаний ГОЭТАР</w:t>
      </w:r>
    </w:p>
    <w:p w:rsidR="00F65042" w:rsidRDefault="00F65042">
      <w:pPr>
        <w:pStyle w:val="a3"/>
        <w:spacing w:before="1"/>
        <w:rPr>
          <w:sz w:val="28"/>
        </w:rPr>
      </w:pPr>
    </w:p>
    <w:p w:rsidR="00F65042" w:rsidRDefault="00ED21B0">
      <w:pPr>
        <w:ind w:left="285"/>
        <w:rPr>
          <w:b/>
          <w:sz w:val="28"/>
        </w:rPr>
      </w:pPr>
      <w:r>
        <w:rPr>
          <w:b/>
          <w:sz w:val="28"/>
        </w:rPr>
        <w:t>Периодические</w:t>
      </w:r>
      <w:r>
        <w:rPr>
          <w:b/>
          <w:spacing w:val="-14"/>
          <w:sz w:val="28"/>
        </w:rPr>
        <w:t xml:space="preserve"> </w:t>
      </w:r>
      <w:r>
        <w:rPr>
          <w:b/>
          <w:spacing w:val="-2"/>
          <w:sz w:val="28"/>
        </w:rPr>
        <w:t>издания</w:t>
      </w:r>
    </w:p>
    <w:p w:rsidR="00F65042" w:rsidRDefault="00ED21B0">
      <w:pPr>
        <w:pStyle w:val="a4"/>
        <w:numPr>
          <w:ilvl w:val="0"/>
          <w:numId w:val="166"/>
        </w:numPr>
        <w:tabs>
          <w:tab w:val="left" w:pos="561"/>
        </w:tabs>
        <w:spacing w:before="183"/>
        <w:ind w:left="561" w:hanging="279"/>
        <w:rPr>
          <w:sz w:val="28"/>
        </w:rPr>
      </w:pPr>
      <w:r>
        <w:rPr>
          <w:sz w:val="28"/>
        </w:rPr>
        <w:t>Научный</w:t>
      </w:r>
      <w:r>
        <w:rPr>
          <w:spacing w:val="-7"/>
          <w:sz w:val="28"/>
        </w:rPr>
        <w:t xml:space="preserve"> </w:t>
      </w:r>
      <w:r>
        <w:rPr>
          <w:sz w:val="28"/>
        </w:rPr>
        <w:t>журнал</w:t>
      </w:r>
      <w:r>
        <w:rPr>
          <w:spacing w:val="-11"/>
          <w:sz w:val="28"/>
        </w:rPr>
        <w:t xml:space="preserve"> </w:t>
      </w:r>
      <w:r>
        <w:rPr>
          <w:sz w:val="28"/>
        </w:rPr>
        <w:t>«Педагогический</w:t>
      </w:r>
      <w:r>
        <w:rPr>
          <w:spacing w:val="-6"/>
          <w:sz w:val="28"/>
        </w:rPr>
        <w:t xml:space="preserve"> </w:t>
      </w:r>
      <w:r>
        <w:rPr>
          <w:spacing w:val="-2"/>
          <w:sz w:val="28"/>
        </w:rPr>
        <w:t>журнал»</w:t>
      </w:r>
    </w:p>
    <w:p w:rsidR="00F65042" w:rsidRDefault="00ED21B0">
      <w:pPr>
        <w:pStyle w:val="a4"/>
        <w:numPr>
          <w:ilvl w:val="0"/>
          <w:numId w:val="166"/>
        </w:numPr>
        <w:tabs>
          <w:tab w:val="left" w:pos="562"/>
        </w:tabs>
        <w:spacing w:before="187"/>
        <w:ind w:left="562" w:hanging="280"/>
        <w:rPr>
          <w:sz w:val="28"/>
        </w:rPr>
      </w:pPr>
      <w:r>
        <w:rPr>
          <w:sz w:val="28"/>
        </w:rPr>
        <w:t>Журнал</w:t>
      </w:r>
      <w:r>
        <w:rPr>
          <w:spacing w:val="-6"/>
          <w:sz w:val="28"/>
        </w:rPr>
        <w:t xml:space="preserve"> </w:t>
      </w:r>
      <w:r>
        <w:rPr>
          <w:spacing w:val="-2"/>
          <w:sz w:val="28"/>
        </w:rPr>
        <w:t>«Педагогика»</w:t>
      </w:r>
    </w:p>
    <w:p w:rsidR="00F65042" w:rsidRDefault="00ED21B0">
      <w:pPr>
        <w:pStyle w:val="a4"/>
        <w:numPr>
          <w:ilvl w:val="0"/>
          <w:numId w:val="166"/>
        </w:numPr>
        <w:tabs>
          <w:tab w:val="left" w:pos="492"/>
        </w:tabs>
        <w:spacing w:before="186" w:line="379" w:lineRule="auto"/>
        <w:ind w:left="282" w:right="5810" w:firstLine="0"/>
        <w:rPr>
          <w:sz w:val="28"/>
        </w:rPr>
      </w:pPr>
      <w:r>
        <w:rPr>
          <w:sz w:val="28"/>
        </w:rPr>
        <w:t>Журнал</w:t>
      </w:r>
      <w:r>
        <w:rPr>
          <w:spacing w:val="-18"/>
          <w:sz w:val="28"/>
        </w:rPr>
        <w:t xml:space="preserve"> </w:t>
      </w:r>
      <w:r>
        <w:rPr>
          <w:sz w:val="28"/>
        </w:rPr>
        <w:t>«Вопросы</w:t>
      </w:r>
      <w:r>
        <w:rPr>
          <w:spacing w:val="-17"/>
          <w:sz w:val="28"/>
        </w:rPr>
        <w:t xml:space="preserve"> </w:t>
      </w:r>
      <w:r>
        <w:rPr>
          <w:sz w:val="28"/>
        </w:rPr>
        <w:t>психологии». 4.Психологический журнал.</w:t>
      </w:r>
    </w:p>
    <w:p w:rsidR="00F65042" w:rsidRDefault="00F65042">
      <w:pPr>
        <w:pStyle w:val="a3"/>
        <w:spacing w:before="55"/>
        <w:rPr>
          <w:sz w:val="28"/>
        </w:rPr>
      </w:pPr>
    </w:p>
    <w:p w:rsidR="00F65042" w:rsidRDefault="00ED21B0">
      <w:pPr>
        <w:pStyle w:val="a4"/>
        <w:numPr>
          <w:ilvl w:val="0"/>
          <w:numId w:val="176"/>
        </w:numPr>
        <w:tabs>
          <w:tab w:val="left" w:pos="705"/>
        </w:tabs>
        <w:ind w:left="705" w:hanging="420"/>
        <w:jc w:val="left"/>
        <w:rPr>
          <w:b/>
          <w:sz w:val="28"/>
        </w:rPr>
      </w:pPr>
      <w:r>
        <w:rPr>
          <w:b/>
          <w:sz w:val="28"/>
        </w:rPr>
        <w:t>Методические</w:t>
      </w:r>
      <w:r>
        <w:rPr>
          <w:b/>
          <w:spacing w:val="-9"/>
          <w:sz w:val="28"/>
        </w:rPr>
        <w:t xml:space="preserve"> </w:t>
      </w:r>
      <w:r>
        <w:rPr>
          <w:b/>
          <w:sz w:val="28"/>
        </w:rPr>
        <w:t>указания</w:t>
      </w:r>
      <w:r>
        <w:rPr>
          <w:b/>
          <w:spacing w:val="-8"/>
          <w:sz w:val="28"/>
        </w:rPr>
        <w:t xml:space="preserve"> </w:t>
      </w:r>
      <w:r>
        <w:rPr>
          <w:b/>
          <w:sz w:val="28"/>
        </w:rPr>
        <w:t>для</w:t>
      </w:r>
      <w:r>
        <w:rPr>
          <w:b/>
          <w:spacing w:val="-8"/>
          <w:sz w:val="28"/>
        </w:rPr>
        <w:t xml:space="preserve"> </w:t>
      </w:r>
      <w:r>
        <w:rPr>
          <w:b/>
          <w:sz w:val="28"/>
        </w:rPr>
        <w:t>обучающихся</w:t>
      </w:r>
      <w:r>
        <w:rPr>
          <w:b/>
          <w:spacing w:val="-7"/>
          <w:sz w:val="28"/>
        </w:rPr>
        <w:t xml:space="preserve"> </w:t>
      </w:r>
      <w:r>
        <w:rPr>
          <w:b/>
          <w:sz w:val="28"/>
        </w:rPr>
        <w:t>по</w:t>
      </w:r>
      <w:r>
        <w:rPr>
          <w:b/>
          <w:spacing w:val="-6"/>
          <w:sz w:val="28"/>
        </w:rPr>
        <w:t xml:space="preserve"> </w:t>
      </w:r>
      <w:r>
        <w:rPr>
          <w:b/>
          <w:sz w:val="28"/>
        </w:rPr>
        <w:t>освоению</w:t>
      </w:r>
      <w:r>
        <w:rPr>
          <w:b/>
          <w:spacing w:val="-7"/>
          <w:sz w:val="28"/>
        </w:rPr>
        <w:t xml:space="preserve"> </w:t>
      </w:r>
      <w:r>
        <w:rPr>
          <w:b/>
          <w:spacing w:val="-2"/>
          <w:sz w:val="28"/>
        </w:rPr>
        <w:t>дисциплины</w:t>
      </w:r>
    </w:p>
    <w:p w:rsidR="00F65042" w:rsidRDefault="00F65042">
      <w:pPr>
        <w:pStyle w:val="a3"/>
        <w:spacing w:before="50"/>
        <w:rPr>
          <w:b/>
          <w:sz w:val="28"/>
        </w:rPr>
      </w:pPr>
    </w:p>
    <w:p w:rsidR="00F65042" w:rsidRDefault="00ED21B0">
      <w:pPr>
        <w:pStyle w:val="a4"/>
        <w:numPr>
          <w:ilvl w:val="1"/>
          <w:numId w:val="176"/>
        </w:numPr>
        <w:tabs>
          <w:tab w:val="left" w:pos="906"/>
        </w:tabs>
        <w:ind w:left="906" w:hanging="621"/>
        <w:rPr>
          <w:b/>
          <w:sz w:val="28"/>
        </w:rPr>
      </w:pPr>
      <w:r>
        <w:rPr>
          <w:b/>
          <w:sz w:val="28"/>
        </w:rPr>
        <w:t>Характеристика</w:t>
      </w:r>
      <w:r>
        <w:rPr>
          <w:b/>
          <w:spacing w:val="-16"/>
          <w:sz w:val="28"/>
        </w:rPr>
        <w:t xml:space="preserve"> </w:t>
      </w:r>
      <w:r>
        <w:rPr>
          <w:b/>
          <w:sz w:val="28"/>
        </w:rPr>
        <w:t>особенностей</w:t>
      </w:r>
      <w:r>
        <w:rPr>
          <w:b/>
          <w:spacing w:val="-15"/>
          <w:sz w:val="28"/>
        </w:rPr>
        <w:t xml:space="preserve"> </w:t>
      </w:r>
      <w:r>
        <w:rPr>
          <w:b/>
          <w:sz w:val="28"/>
        </w:rPr>
        <w:t>технологий</w:t>
      </w:r>
      <w:r>
        <w:rPr>
          <w:b/>
          <w:spacing w:val="-14"/>
          <w:sz w:val="28"/>
        </w:rPr>
        <w:t xml:space="preserve"> </w:t>
      </w:r>
      <w:r>
        <w:rPr>
          <w:b/>
          <w:sz w:val="28"/>
        </w:rPr>
        <w:t>обучения</w:t>
      </w:r>
      <w:r>
        <w:rPr>
          <w:b/>
          <w:spacing w:val="-14"/>
          <w:sz w:val="28"/>
        </w:rPr>
        <w:t xml:space="preserve"> </w:t>
      </w:r>
      <w:r>
        <w:rPr>
          <w:b/>
          <w:sz w:val="28"/>
        </w:rPr>
        <w:t>в</w:t>
      </w:r>
      <w:r>
        <w:rPr>
          <w:b/>
          <w:spacing w:val="-14"/>
          <w:sz w:val="28"/>
        </w:rPr>
        <w:t xml:space="preserve"> </w:t>
      </w:r>
      <w:r>
        <w:rPr>
          <w:b/>
          <w:spacing w:val="-2"/>
          <w:sz w:val="28"/>
        </w:rPr>
        <w:t>Университете.</w:t>
      </w:r>
    </w:p>
    <w:p w:rsidR="00F65042" w:rsidRDefault="00ED21B0">
      <w:pPr>
        <w:spacing w:before="317"/>
        <w:ind w:left="285" w:right="562"/>
        <w:jc w:val="both"/>
        <w:rPr>
          <w:sz w:val="28"/>
        </w:rPr>
      </w:pPr>
      <w:r>
        <w:rPr>
          <w:sz w:val="28"/>
        </w:rPr>
        <w:t>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 дистанционных образовательных технологий. Для этого</w:t>
      </w:r>
      <w:r>
        <w:rPr>
          <w:spacing w:val="-18"/>
          <w:sz w:val="28"/>
        </w:rPr>
        <w:t xml:space="preserve"> </w:t>
      </w:r>
      <w:r>
        <w:rPr>
          <w:sz w:val="28"/>
        </w:rPr>
        <w:t>создана</w:t>
      </w:r>
      <w:r>
        <w:rPr>
          <w:spacing w:val="-17"/>
          <w:sz w:val="28"/>
        </w:rPr>
        <w:t xml:space="preserve"> </w:t>
      </w:r>
      <w:r>
        <w:rPr>
          <w:sz w:val="28"/>
        </w:rPr>
        <w:t>и</w:t>
      </w:r>
      <w:r>
        <w:rPr>
          <w:spacing w:val="-17"/>
          <w:sz w:val="28"/>
        </w:rPr>
        <w:t xml:space="preserve"> </w:t>
      </w:r>
      <w:r>
        <w:rPr>
          <w:sz w:val="28"/>
        </w:rPr>
        <w:t>функционирует</w:t>
      </w:r>
      <w:r>
        <w:rPr>
          <w:spacing w:val="-17"/>
          <w:sz w:val="28"/>
        </w:rPr>
        <w:t xml:space="preserve"> </w:t>
      </w:r>
      <w:r>
        <w:rPr>
          <w:sz w:val="28"/>
        </w:rPr>
        <w:t>электронная</w:t>
      </w:r>
      <w:r>
        <w:rPr>
          <w:spacing w:val="-17"/>
          <w:sz w:val="28"/>
        </w:rPr>
        <w:t xml:space="preserve"> </w:t>
      </w:r>
      <w:r>
        <w:rPr>
          <w:sz w:val="28"/>
        </w:rPr>
        <w:t>информационно-образовательная среда (ЭИОС), включающая в себя электронные информационные ресурсы,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электронные библиотеки, обеспечивающие доступ к профессиональным базам данных, информационным, справочным и поисковым система, а также иным информационным ресурсам.</w:t>
      </w:r>
    </w:p>
    <w:p w:rsidR="00F65042" w:rsidRDefault="00F65042">
      <w:pPr>
        <w:pStyle w:val="a3"/>
        <w:spacing w:before="5"/>
        <w:rPr>
          <w:sz w:val="28"/>
        </w:rPr>
      </w:pPr>
    </w:p>
    <w:p w:rsidR="00F65042" w:rsidRDefault="00ED21B0">
      <w:pPr>
        <w:pStyle w:val="a4"/>
        <w:numPr>
          <w:ilvl w:val="1"/>
          <w:numId w:val="176"/>
        </w:numPr>
        <w:tabs>
          <w:tab w:val="left" w:pos="1057"/>
          <w:tab w:val="left" w:pos="2899"/>
          <w:tab w:val="left" w:pos="4044"/>
          <w:tab w:val="left" w:pos="6090"/>
          <w:tab w:val="left" w:pos="6603"/>
          <w:tab w:val="left" w:pos="8026"/>
        </w:tabs>
        <w:spacing w:before="1" w:line="322" w:lineRule="exact"/>
        <w:ind w:left="1057" w:hanging="772"/>
        <w:rPr>
          <w:b/>
          <w:sz w:val="28"/>
        </w:rPr>
      </w:pPr>
      <w:r>
        <w:rPr>
          <w:b/>
          <w:spacing w:val="-2"/>
          <w:sz w:val="28"/>
        </w:rPr>
        <w:t>Особенности</w:t>
      </w:r>
      <w:r>
        <w:rPr>
          <w:b/>
          <w:sz w:val="28"/>
        </w:rPr>
        <w:tab/>
      </w:r>
      <w:r>
        <w:rPr>
          <w:b/>
          <w:spacing w:val="-2"/>
          <w:sz w:val="28"/>
        </w:rPr>
        <w:t>работы</w:t>
      </w:r>
      <w:r>
        <w:rPr>
          <w:b/>
          <w:sz w:val="28"/>
        </w:rPr>
        <w:tab/>
      </w:r>
      <w:r>
        <w:rPr>
          <w:b/>
          <w:spacing w:val="-2"/>
          <w:sz w:val="28"/>
        </w:rPr>
        <w:t>обучающегося</w:t>
      </w:r>
      <w:r>
        <w:rPr>
          <w:b/>
          <w:sz w:val="28"/>
        </w:rPr>
        <w:tab/>
      </w:r>
      <w:r>
        <w:rPr>
          <w:b/>
          <w:spacing w:val="-5"/>
          <w:sz w:val="28"/>
        </w:rPr>
        <w:t>по</w:t>
      </w:r>
      <w:r>
        <w:rPr>
          <w:b/>
          <w:sz w:val="28"/>
        </w:rPr>
        <w:tab/>
      </w:r>
      <w:r>
        <w:rPr>
          <w:b/>
          <w:spacing w:val="-2"/>
          <w:sz w:val="28"/>
        </w:rPr>
        <w:t>освоению</w:t>
      </w:r>
      <w:r>
        <w:rPr>
          <w:b/>
          <w:sz w:val="28"/>
        </w:rPr>
        <w:tab/>
      </w:r>
      <w:r>
        <w:rPr>
          <w:b/>
          <w:spacing w:val="-2"/>
          <w:sz w:val="28"/>
        </w:rPr>
        <w:t>дисциплины</w:t>
      </w:r>
    </w:p>
    <w:p w:rsidR="00F65042" w:rsidRDefault="00ED21B0">
      <w:pPr>
        <w:ind w:left="285"/>
        <w:rPr>
          <w:b/>
          <w:sz w:val="28"/>
        </w:rPr>
      </w:pPr>
      <w:r>
        <w:rPr>
          <w:b/>
          <w:spacing w:val="-2"/>
          <w:sz w:val="28"/>
        </w:rPr>
        <w:t>«Педагогика».</w:t>
      </w:r>
    </w:p>
    <w:p w:rsidR="00F65042" w:rsidRDefault="00ED21B0">
      <w:pPr>
        <w:spacing w:before="318"/>
        <w:ind w:left="285" w:right="561"/>
        <w:jc w:val="both"/>
        <w:rPr>
          <w:sz w:val="28"/>
        </w:rPr>
      </w:pPr>
      <w:r>
        <w:rPr>
          <w:sz w:val="28"/>
        </w:rPr>
        <w:t>Обучающиеся при изучении учебной дисциплины используют образовательный контент, а также методические указания по проведению определенных</w:t>
      </w:r>
      <w:r>
        <w:rPr>
          <w:spacing w:val="-8"/>
          <w:sz w:val="28"/>
        </w:rPr>
        <w:t xml:space="preserve"> </w:t>
      </w:r>
      <w:r>
        <w:rPr>
          <w:sz w:val="28"/>
        </w:rPr>
        <w:t>видов</w:t>
      </w:r>
      <w:r>
        <w:rPr>
          <w:spacing w:val="-9"/>
          <w:sz w:val="28"/>
        </w:rPr>
        <w:t xml:space="preserve"> </w:t>
      </w:r>
      <w:r>
        <w:rPr>
          <w:sz w:val="28"/>
        </w:rPr>
        <w:t>занятий,</w:t>
      </w:r>
      <w:r>
        <w:rPr>
          <w:spacing w:val="-9"/>
          <w:sz w:val="28"/>
        </w:rPr>
        <w:t xml:space="preserve"> </w:t>
      </w:r>
      <w:r>
        <w:rPr>
          <w:sz w:val="28"/>
        </w:rPr>
        <w:t>рекомендации</w:t>
      </w:r>
      <w:r>
        <w:rPr>
          <w:spacing w:val="-8"/>
          <w:sz w:val="28"/>
        </w:rPr>
        <w:t xml:space="preserve"> </w:t>
      </w:r>
      <w:r>
        <w:rPr>
          <w:sz w:val="28"/>
        </w:rPr>
        <w:t>и</w:t>
      </w:r>
      <w:r>
        <w:rPr>
          <w:spacing w:val="-8"/>
          <w:sz w:val="28"/>
        </w:rPr>
        <w:t xml:space="preserve"> </w:t>
      </w:r>
      <w:r>
        <w:rPr>
          <w:sz w:val="28"/>
        </w:rPr>
        <w:t>пособия</w:t>
      </w:r>
      <w:r>
        <w:rPr>
          <w:spacing w:val="-8"/>
          <w:sz w:val="28"/>
        </w:rPr>
        <w:t xml:space="preserve"> </w:t>
      </w:r>
      <w:r>
        <w:rPr>
          <w:sz w:val="28"/>
        </w:rPr>
        <w:t>по</w:t>
      </w:r>
      <w:r>
        <w:rPr>
          <w:spacing w:val="-8"/>
          <w:sz w:val="28"/>
        </w:rPr>
        <w:t xml:space="preserve"> </w:t>
      </w:r>
      <w:r>
        <w:rPr>
          <w:sz w:val="28"/>
        </w:rPr>
        <w:t>данной</w:t>
      </w:r>
      <w:r>
        <w:rPr>
          <w:spacing w:val="-8"/>
          <w:sz w:val="28"/>
        </w:rPr>
        <w:t xml:space="preserve"> </w:t>
      </w:r>
      <w:r>
        <w:rPr>
          <w:sz w:val="28"/>
        </w:rPr>
        <w:t>дисциплине по работе с ним, разработанные профессорско- преподавательским составом (ППС)</w:t>
      </w:r>
      <w:r>
        <w:rPr>
          <w:spacing w:val="80"/>
          <w:sz w:val="28"/>
        </w:rPr>
        <w:t xml:space="preserve"> </w:t>
      </w:r>
      <w:r>
        <w:rPr>
          <w:sz w:val="28"/>
        </w:rPr>
        <w:t>кафедры.</w:t>
      </w:r>
      <w:r>
        <w:rPr>
          <w:spacing w:val="80"/>
          <w:sz w:val="28"/>
        </w:rPr>
        <w:t xml:space="preserve"> </w:t>
      </w:r>
      <w:r>
        <w:rPr>
          <w:sz w:val="28"/>
        </w:rPr>
        <w:t>Успешное</w:t>
      </w:r>
      <w:r>
        <w:rPr>
          <w:spacing w:val="80"/>
          <w:sz w:val="28"/>
        </w:rPr>
        <w:t xml:space="preserve"> </w:t>
      </w:r>
      <w:r>
        <w:rPr>
          <w:sz w:val="28"/>
        </w:rPr>
        <w:t>усвоение</w:t>
      </w:r>
      <w:r>
        <w:rPr>
          <w:spacing w:val="80"/>
          <w:sz w:val="28"/>
        </w:rPr>
        <w:t xml:space="preserve"> </w:t>
      </w:r>
      <w:r>
        <w:rPr>
          <w:sz w:val="28"/>
        </w:rPr>
        <w:t>учебной</w:t>
      </w:r>
      <w:r>
        <w:rPr>
          <w:spacing w:val="80"/>
          <w:sz w:val="28"/>
        </w:rPr>
        <w:t xml:space="preserve"> </w:t>
      </w:r>
      <w:r>
        <w:rPr>
          <w:sz w:val="28"/>
        </w:rPr>
        <w:t>дисциплины</w:t>
      </w:r>
      <w:r>
        <w:rPr>
          <w:spacing w:val="80"/>
          <w:sz w:val="28"/>
        </w:rPr>
        <w:t xml:space="preserve"> </w:t>
      </w:r>
      <w:r>
        <w:rPr>
          <w:sz w:val="28"/>
        </w:rPr>
        <w:t>«Педагогика»</w:t>
      </w:r>
    </w:p>
    <w:p w:rsidR="00F65042" w:rsidRDefault="00F65042">
      <w:pPr>
        <w:jc w:val="both"/>
        <w:rPr>
          <w:sz w:val="28"/>
        </w:rPr>
        <w:sectPr w:rsidR="00F65042">
          <w:footerReference w:type="default" r:id="rId71"/>
          <w:pgSz w:w="11910" w:h="16840"/>
          <w:pgMar w:top="1040" w:right="283" w:bottom="280" w:left="1417" w:header="0" w:footer="0" w:gutter="0"/>
          <w:cols w:space="720"/>
        </w:sectPr>
      </w:pPr>
    </w:p>
    <w:p w:rsidR="00F65042" w:rsidRDefault="00ED21B0">
      <w:pPr>
        <w:spacing w:before="67"/>
        <w:ind w:left="285" w:right="564"/>
        <w:jc w:val="both"/>
        <w:rPr>
          <w:sz w:val="28"/>
        </w:rPr>
      </w:pPr>
      <w:r>
        <w:rPr>
          <w:sz w:val="28"/>
        </w:rPr>
        <w:lastRenderedPageBreak/>
        <w:t>предполагает активное, творческое участие обучающегося на всех этапах ее освоения путем планомерной работы. Обучающийся должен активно участвовать в выполнении видов практических работ, определенных для данной дисциплины. Проводимые на клинических практических занятиях различных модульных тестирований дают возможность непосредственно понять</w:t>
      </w:r>
      <w:r>
        <w:rPr>
          <w:spacing w:val="-6"/>
          <w:sz w:val="28"/>
        </w:rPr>
        <w:t xml:space="preserve"> </w:t>
      </w:r>
      <w:r>
        <w:rPr>
          <w:sz w:val="28"/>
        </w:rPr>
        <w:t>алгоритм</w:t>
      </w:r>
      <w:r>
        <w:rPr>
          <w:spacing w:val="-8"/>
          <w:sz w:val="28"/>
        </w:rPr>
        <w:t xml:space="preserve"> </w:t>
      </w:r>
      <w:r>
        <w:rPr>
          <w:sz w:val="28"/>
        </w:rPr>
        <w:t>применения</w:t>
      </w:r>
      <w:r>
        <w:rPr>
          <w:spacing w:val="-4"/>
          <w:sz w:val="28"/>
        </w:rPr>
        <w:t xml:space="preserve"> </w:t>
      </w:r>
      <w:r>
        <w:rPr>
          <w:sz w:val="28"/>
        </w:rPr>
        <w:t>теоретических</w:t>
      </w:r>
      <w:r>
        <w:rPr>
          <w:spacing w:val="-3"/>
          <w:sz w:val="28"/>
        </w:rPr>
        <w:t xml:space="preserve"> </w:t>
      </w:r>
      <w:r>
        <w:rPr>
          <w:sz w:val="28"/>
        </w:rPr>
        <w:t>знаний,</w:t>
      </w:r>
      <w:r>
        <w:rPr>
          <w:spacing w:val="-8"/>
          <w:sz w:val="28"/>
        </w:rPr>
        <w:t xml:space="preserve"> </w:t>
      </w:r>
      <w:r>
        <w:rPr>
          <w:sz w:val="28"/>
        </w:rPr>
        <w:t>излагаемых</w:t>
      </w:r>
      <w:r>
        <w:rPr>
          <w:spacing w:val="-3"/>
          <w:sz w:val="28"/>
        </w:rPr>
        <w:t xml:space="preserve"> </w:t>
      </w:r>
      <w:r>
        <w:rPr>
          <w:sz w:val="28"/>
        </w:rPr>
        <w:t>на</w:t>
      </w:r>
      <w:r>
        <w:rPr>
          <w:spacing w:val="-4"/>
          <w:sz w:val="28"/>
        </w:rPr>
        <w:t xml:space="preserve"> </w:t>
      </w:r>
      <w:r>
        <w:rPr>
          <w:sz w:val="28"/>
        </w:rPr>
        <w:t>лекциях</w:t>
      </w:r>
      <w:r>
        <w:rPr>
          <w:spacing w:val="-7"/>
          <w:sz w:val="28"/>
        </w:rPr>
        <w:t xml:space="preserve"> </w:t>
      </w:r>
      <w:r>
        <w:rPr>
          <w:sz w:val="28"/>
        </w:rPr>
        <w:t>и в учебниках. В этой связи при проработке лекционного материала обучающиеся должны иметь в виду, что в лекциях раскрываются наиболее значимые вопросы учебного материала. Остальные осваиваются обучающимися в ходе других видов занятий и самостоятельной работы над учебным материалом.</w:t>
      </w:r>
    </w:p>
    <w:p w:rsidR="00F65042" w:rsidRDefault="00F65042">
      <w:pPr>
        <w:pStyle w:val="a3"/>
        <w:spacing w:before="5"/>
        <w:rPr>
          <w:sz w:val="28"/>
        </w:rPr>
      </w:pPr>
    </w:p>
    <w:p w:rsidR="00F65042" w:rsidRDefault="00ED21B0">
      <w:pPr>
        <w:pStyle w:val="a4"/>
        <w:numPr>
          <w:ilvl w:val="1"/>
          <w:numId w:val="176"/>
        </w:numPr>
        <w:tabs>
          <w:tab w:val="left" w:pos="1127"/>
          <w:tab w:val="left" w:pos="3228"/>
          <w:tab w:val="left" w:pos="4677"/>
          <w:tab w:val="left" w:pos="5406"/>
          <w:tab w:val="left" w:pos="7430"/>
          <w:tab w:val="left" w:pos="8013"/>
        </w:tabs>
        <w:spacing w:before="1" w:line="242" w:lineRule="auto"/>
        <w:ind w:right="570" w:firstLine="0"/>
        <w:rPr>
          <w:b/>
          <w:sz w:val="28"/>
        </w:rPr>
      </w:pPr>
      <w:r>
        <w:rPr>
          <w:b/>
          <w:spacing w:val="-2"/>
          <w:sz w:val="28"/>
        </w:rPr>
        <w:t>Методические</w:t>
      </w:r>
      <w:r>
        <w:rPr>
          <w:b/>
          <w:sz w:val="28"/>
        </w:rPr>
        <w:tab/>
      </w:r>
      <w:r>
        <w:rPr>
          <w:b/>
          <w:spacing w:val="-2"/>
          <w:sz w:val="28"/>
        </w:rPr>
        <w:t>указания</w:t>
      </w:r>
      <w:r>
        <w:rPr>
          <w:b/>
          <w:sz w:val="28"/>
        </w:rPr>
        <w:tab/>
      </w:r>
      <w:r>
        <w:rPr>
          <w:b/>
          <w:spacing w:val="-4"/>
          <w:sz w:val="28"/>
        </w:rPr>
        <w:t>для</w:t>
      </w:r>
      <w:r>
        <w:rPr>
          <w:b/>
          <w:sz w:val="28"/>
        </w:rPr>
        <w:tab/>
      </w:r>
      <w:r>
        <w:rPr>
          <w:b/>
          <w:spacing w:val="-2"/>
          <w:sz w:val="28"/>
        </w:rPr>
        <w:t>обучающихся</w:t>
      </w:r>
      <w:r>
        <w:rPr>
          <w:b/>
          <w:sz w:val="28"/>
        </w:rPr>
        <w:tab/>
      </w:r>
      <w:r>
        <w:rPr>
          <w:b/>
          <w:spacing w:val="-6"/>
          <w:sz w:val="28"/>
        </w:rPr>
        <w:t>по</w:t>
      </w:r>
      <w:r>
        <w:rPr>
          <w:b/>
          <w:sz w:val="28"/>
        </w:rPr>
        <w:tab/>
      </w:r>
      <w:r>
        <w:rPr>
          <w:b/>
          <w:spacing w:val="-2"/>
          <w:sz w:val="28"/>
        </w:rPr>
        <w:t xml:space="preserve">организации </w:t>
      </w:r>
      <w:r>
        <w:rPr>
          <w:b/>
          <w:sz w:val="28"/>
        </w:rPr>
        <w:t>самостоятельной работы в процессе освоения дисциплины.</w:t>
      </w:r>
    </w:p>
    <w:p w:rsidR="00F65042" w:rsidRDefault="00ED21B0">
      <w:pPr>
        <w:spacing w:before="312" w:line="322" w:lineRule="exact"/>
        <w:ind w:left="285"/>
        <w:jc w:val="both"/>
        <w:rPr>
          <w:sz w:val="28"/>
        </w:rPr>
      </w:pPr>
      <w:r>
        <w:rPr>
          <w:sz w:val="28"/>
        </w:rPr>
        <w:t>Вид</w:t>
      </w:r>
      <w:r>
        <w:rPr>
          <w:spacing w:val="-8"/>
          <w:sz w:val="28"/>
        </w:rPr>
        <w:t xml:space="preserve"> </w:t>
      </w:r>
      <w:r>
        <w:rPr>
          <w:sz w:val="28"/>
        </w:rPr>
        <w:t>работы.</w:t>
      </w:r>
      <w:r>
        <w:rPr>
          <w:spacing w:val="-8"/>
          <w:sz w:val="28"/>
        </w:rPr>
        <w:t xml:space="preserve"> </w:t>
      </w:r>
      <w:r>
        <w:rPr>
          <w:sz w:val="28"/>
        </w:rPr>
        <w:t>Контроль</w:t>
      </w:r>
      <w:r>
        <w:rPr>
          <w:spacing w:val="-7"/>
          <w:sz w:val="28"/>
        </w:rPr>
        <w:t xml:space="preserve"> </w:t>
      </w:r>
      <w:r>
        <w:rPr>
          <w:sz w:val="28"/>
        </w:rPr>
        <w:t>выполнения</w:t>
      </w:r>
      <w:r>
        <w:rPr>
          <w:spacing w:val="-8"/>
          <w:sz w:val="28"/>
        </w:rPr>
        <w:t xml:space="preserve"> </w:t>
      </w:r>
      <w:r>
        <w:rPr>
          <w:spacing w:val="-2"/>
          <w:sz w:val="28"/>
        </w:rPr>
        <w:t>работы.</w:t>
      </w:r>
    </w:p>
    <w:p w:rsidR="00F65042" w:rsidRDefault="00ED21B0">
      <w:pPr>
        <w:ind w:left="285" w:right="568"/>
        <w:jc w:val="both"/>
        <w:rPr>
          <w:sz w:val="28"/>
        </w:rPr>
      </w:pPr>
      <w:r>
        <w:rPr>
          <w:sz w:val="28"/>
        </w:rPr>
        <w:t>Подготовка к аудиторным занятиям (проработка учебного материала по конспектам лекций и учебной литературе). Собеседование.</w:t>
      </w:r>
    </w:p>
    <w:p w:rsidR="00F65042" w:rsidRDefault="00ED21B0">
      <w:pPr>
        <w:spacing w:line="321" w:lineRule="exact"/>
        <w:ind w:left="285"/>
        <w:jc w:val="both"/>
        <w:rPr>
          <w:sz w:val="28"/>
        </w:rPr>
      </w:pPr>
      <w:r>
        <w:rPr>
          <w:sz w:val="28"/>
        </w:rPr>
        <w:t>Работа</w:t>
      </w:r>
      <w:r>
        <w:rPr>
          <w:spacing w:val="-7"/>
          <w:sz w:val="28"/>
        </w:rPr>
        <w:t xml:space="preserve"> </w:t>
      </w:r>
      <w:r>
        <w:rPr>
          <w:sz w:val="28"/>
        </w:rPr>
        <w:t>с</w:t>
      </w:r>
      <w:r>
        <w:rPr>
          <w:spacing w:val="-5"/>
          <w:sz w:val="28"/>
        </w:rPr>
        <w:t xml:space="preserve"> </w:t>
      </w:r>
      <w:r>
        <w:rPr>
          <w:sz w:val="28"/>
        </w:rPr>
        <w:t>учебной</w:t>
      </w:r>
      <w:r>
        <w:rPr>
          <w:spacing w:val="-6"/>
          <w:sz w:val="28"/>
        </w:rPr>
        <w:t xml:space="preserve"> </w:t>
      </w:r>
      <w:r>
        <w:rPr>
          <w:sz w:val="28"/>
        </w:rPr>
        <w:t>и</w:t>
      </w:r>
      <w:r>
        <w:rPr>
          <w:spacing w:val="-7"/>
          <w:sz w:val="28"/>
        </w:rPr>
        <w:t xml:space="preserve"> </w:t>
      </w:r>
      <w:r>
        <w:rPr>
          <w:sz w:val="28"/>
        </w:rPr>
        <w:t>научной</w:t>
      </w:r>
      <w:r>
        <w:rPr>
          <w:spacing w:val="-4"/>
          <w:sz w:val="28"/>
        </w:rPr>
        <w:t xml:space="preserve"> </w:t>
      </w:r>
      <w:r>
        <w:rPr>
          <w:sz w:val="28"/>
        </w:rPr>
        <w:t>литературой.</w:t>
      </w:r>
      <w:r>
        <w:rPr>
          <w:spacing w:val="-5"/>
          <w:sz w:val="28"/>
        </w:rPr>
        <w:t xml:space="preserve"> </w:t>
      </w:r>
      <w:r>
        <w:rPr>
          <w:spacing w:val="-2"/>
          <w:sz w:val="28"/>
        </w:rPr>
        <w:t>Собеседование.</w:t>
      </w:r>
    </w:p>
    <w:p w:rsidR="00F65042" w:rsidRDefault="00ED21B0">
      <w:pPr>
        <w:ind w:left="285" w:right="568"/>
        <w:jc w:val="both"/>
        <w:rPr>
          <w:sz w:val="28"/>
        </w:rPr>
      </w:pPr>
      <w:r>
        <w:rPr>
          <w:sz w:val="28"/>
        </w:rPr>
        <w:t>Ознакомление с видеоматериалами электронных ресурсов. Собеседование. Самостоятельная проработка отдельных тем учебной дисциплины в соответствии с учебным планом. Тестирование.</w:t>
      </w:r>
    </w:p>
    <w:p w:rsidR="00F65042" w:rsidRDefault="00ED21B0">
      <w:pPr>
        <w:spacing w:before="1"/>
        <w:ind w:left="285"/>
        <w:rPr>
          <w:sz w:val="28"/>
        </w:rPr>
      </w:pPr>
      <w:r>
        <w:rPr>
          <w:sz w:val="28"/>
        </w:rPr>
        <w:t>Подготовка</w:t>
      </w:r>
      <w:r>
        <w:rPr>
          <w:spacing w:val="40"/>
          <w:sz w:val="28"/>
        </w:rPr>
        <w:t xml:space="preserve"> </w:t>
      </w:r>
      <w:r>
        <w:rPr>
          <w:sz w:val="28"/>
        </w:rPr>
        <w:t>и</w:t>
      </w:r>
      <w:r>
        <w:rPr>
          <w:spacing w:val="40"/>
          <w:sz w:val="28"/>
        </w:rPr>
        <w:t xml:space="preserve"> </w:t>
      </w:r>
      <w:r>
        <w:rPr>
          <w:sz w:val="28"/>
        </w:rPr>
        <w:t>написание</w:t>
      </w:r>
      <w:r>
        <w:rPr>
          <w:spacing w:val="40"/>
          <w:sz w:val="28"/>
        </w:rPr>
        <w:t xml:space="preserve"> </w:t>
      </w:r>
      <w:r>
        <w:rPr>
          <w:sz w:val="28"/>
        </w:rPr>
        <w:t>рефератов,</w:t>
      </w:r>
      <w:r>
        <w:rPr>
          <w:spacing w:val="40"/>
          <w:sz w:val="28"/>
        </w:rPr>
        <w:t xml:space="preserve"> </w:t>
      </w:r>
      <w:r>
        <w:rPr>
          <w:sz w:val="28"/>
        </w:rPr>
        <w:t>докладов</w:t>
      </w:r>
      <w:r>
        <w:rPr>
          <w:spacing w:val="40"/>
          <w:sz w:val="28"/>
        </w:rPr>
        <w:t xml:space="preserve"> </w:t>
      </w:r>
      <w:r>
        <w:rPr>
          <w:sz w:val="28"/>
        </w:rPr>
        <w:t>на</w:t>
      </w:r>
      <w:r>
        <w:rPr>
          <w:spacing w:val="40"/>
          <w:sz w:val="28"/>
        </w:rPr>
        <w:t xml:space="preserve"> </w:t>
      </w:r>
      <w:r>
        <w:rPr>
          <w:sz w:val="28"/>
        </w:rPr>
        <w:t>заданные</w:t>
      </w:r>
      <w:r>
        <w:rPr>
          <w:spacing w:val="40"/>
          <w:sz w:val="28"/>
        </w:rPr>
        <w:t xml:space="preserve"> </w:t>
      </w:r>
      <w:r>
        <w:rPr>
          <w:sz w:val="28"/>
        </w:rPr>
        <w:t>темы.</w:t>
      </w:r>
      <w:r>
        <w:rPr>
          <w:spacing w:val="40"/>
          <w:sz w:val="28"/>
        </w:rPr>
        <w:t xml:space="preserve"> </w:t>
      </w:r>
      <w:r>
        <w:rPr>
          <w:sz w:val="28"/>
        </w:rPr>
        <w:t>Проверка рефератов, докладов.</w:t>
      </w:r>
    </w:p>
    <w:p w:rsidR="00F65042" w:rsidRDefault="00ED21B0">
      <w:pPr>
        <w:ind w:left="285"/>
        <w:rPr>
          <w:sz w:val="28"/>
        </w:rPr>
      </w:pPr>
      <w:r>
        <w:rPr>
          <w:sz w:val="28"/>
        </w:rPr>
        <w:t>Выполнение</w:t>
      </w:r>
      <w:r>
        <w:rPr>
          <w:spacing w:val="-6"/>
          <w:sz w:val="28"/>
        </w:rPr>
        <w:t xml:space="preserve"> </w:t>
      </w:r>
      <w:r>
        <w:rPr>
          <w:sz w:val="28"/>
        </w:rPr>
        <w:t>индивидуальных</w:t>
      </w:r>
      <w:r>
        <w:rPr>
          <w:spacing w:val="-5"/>
          <w:sz w:val="28"/>
        </w:rPr>
        <w:t xml:space="preserve"> </w:t>
      </w:r>
      <w:r>
        <w:rPr>
          <w:sz w:val="28"/>
        </w:rPr>
        <w:t>домашних</w:t>
      </w:r>
      <w:r>
        <w:rPr>
          <w:spacing w:val="-5"/>
          <w:sz w:val="28"/>
        </w:rPr>
        <w:t xml:space="preserve"> </w:t>
      </w:r>
      <w:r>
        <w:rPr>
          <w:sz w:val="28"/>
        </w:rPr>
        <w:t>заданий</w:t>
      </w:r>
      <w:r>
        <w:rPr>
          <w:spacing w:val="-6"/>
          <w:sz w:val="28"/>
        </w:rPr>
        <w:t xml:space="preserve"> </w:t>
      </w:r>
      <w:r>
        <w:rPr>
          <w:sz w:val="28"/>
        </w:rPr>
        <w:t>(решение</w:t>
      </w:r>
      <w:r>
        <w:rPr>
          <w:spacing w:val="-6"/>
          <w:sz w:val="28"/>
        </w:rPr>
        <w:t xml:space="preserve"> </w:t>
      </w:r>
      <w:r>
        <w:rPr>
          <w:sz w:val="28"/>
        </w:rPr>
        <w:t>задач,</w:t>
      </w:r>
      <w:r>
        <w:rPr>
          <w:spacing w:val="-6"/>
          <w:sz w:val="28"/>
        </w:rPr>
        <w:t xml:space="preserve"> </w:t>
      </w:r>
      <w:r>
        <w:rPr>
          <w:sz w:val="28"/>
        </w:rPr>
        <w:t>проведение расчетов). Собеседование.</w:t>
      </w:r>
    </w:p>
    <w:p w:rsidR="00F65042" w:rsidRDefault="00ED21B0">
      <w:pPr>
        <w:tabs>
          <w:tab w:val="left" w:pos="1642"/>
          <w:tab w:val="left" w:pos="2874"/>
          <w:tab w:val="left" w:pos="3900"/>
          <w:tab w:val="left" w:pos="4241"/>
          <w:tab w:val="left" w:pos="5402"/>
          <w:tab w:val="left" w:pos="5768"/>
          <w:tab w:val="left" w:pos="7260"/>
          <w:tab w:val="left" w:pos="7886"/>
        </w:tabs>
        <w:spacing w:before="1"/>
        <w:ind w:left="285" w:right="568"/>
        <w:rPr>
          <w:sz w:val="28"/>
        </w:rPr>
      </w:pPr>
      <w:r>
        <w:rPr>
          <w:spacing w:val="-2"/>
          <w:sz w:val="28"/>
        </w:rPr>
        <w:t>Проверка</w:t>
      </w:r>
      <w:r>
        <w:rPr>
          <w:sz w:val="28"/>
        </w:rPr>
        <w:tab/>
      </w:r>
      <w:r>
        <w:rPr>
          <w:spacing w:val="-2"/>
          <w:sz w:val="28"/>
        </w:rPr>
        <w:t>заданий.</w:t>
      </w:r>
      <w:r>
        <w:rPr>
          <w:sz w:val="28"/>
        </w:rPr>
        <w:tab/>
      </w:r>
      <w:r>
        <w:rPr>
          <w:spacing w:val="-2"/>
          <w:sz w:val="28"/>
        </w:rPr>
        <w:t>Работа</w:t>
      </w:r>
      <w:r>
        <w:rPr>
          <w:sz w:val="28"/>
        </w:rPr>
        <w:tab/>
      </w:r>
      <w:r>
        <w:rPr>
          <w:spacing w:val="-10"/>
          <w:sz w:val="28"/>
        </w:rPr>
        <w:t>с</w:t>
      </w:r>
      <w:r>
        <w:rPr>
          <w:sz w:val="28"/>
        </w:rPr>
        <w:tab/>
      </w:r>
      <w:r>
        <w:rPr>
          <w:spacing w:val="-2"/>
          <w:sz w:val="28"/>
        </w:rPr>
        <w:t>тестами</w:t>
      </w:r>
      <w:r>
        <w:rPr>
          <w:sz w:val="28"/>
        </w:rPr>
        <w:tab/>
      </w:r>
      <w:r>
        <w:rPr>
          <w:spacing w:val="-10"/>
          <w:sz w:val="28"/>
        </w:rPr>
        <w:t>и</w:t>
      </w:r>
      <w:r>
        <w:rPr>
          <w:sz w:val="28"/>
        </w:rPr>
        <w:tab/>
      </w:r>
      <w:r>
        <w:rPr>
          <w:spacing w:val="-2"/>
          <w:sz w:val="28"/>
        </w:rPr>
        <w:t>вопросами</w:t>
      </w:r>
      <w:r>
        <w:rPr>
          <w:sz w:val="28"/>
        </w:rPr>
        <w:tab/>
      </w:r>
      <w:r>
        <w:rPr>
          <w:spacing w:val="-4"/>
          <w:sz w:val="28"/>
        </w:rPr>
        <w:t>для</w:t>
      </w:r>
      <w:r>
        <w:rPr>
          <w:sz w:val="28"/>
        </w:rPr>
        <w:tab/>
      </w:r>
      <w:r>
        <w:rPr>
          <w:spacing w:val="-2"/>
          <w:sz w:val="28"/>
        </w:rPr>
        <w:t xml:space="preserve">самопроверки. </w:t>
      </w:r>
      <w:r>
        <w:rPr>
          <w:sz w:val="28"/>
        </w:rPr>
        <w:t>Тестирование. Собеседование.</w:t>
      </w:r>
    </w:p>
    <w:p w:rsidR="00F65042" w:rsidRDefault="00ED21B0">
      <w:pPr>
        <w:tabs>
          <w:tab w:val="left" w:pos="1968"/>
          <w:tab w:val="left" w:pos="2531"/>
          <w:tab w:val="left" w:pos="3376"/>
          <w:tab w:val="left" w:pos="4388"/>
          <w:tab w:val="left" w:pos="6249"/>
          <w:tab w:val="left" w:pos="7915"/>
        </w:tabs>
        <w:ind w:left="285" w:right="568"/>
        <w:rPr>
          <w:sz w:val="28"/>
        </w:rPr>
      </w:pPr>
      <w:r>
        <w:rPr>
          <w:spacing w:val="-2"/>
          <w:sz w:val="28"/>
        </w:rPr>
        <w:t>Подготовка</w:t>
      </w:r>
      <w:r>
        <w:rPr>
          <w:sz w:val="28"/>
        </w:rPr>
        <w:tab/>
      </w:r>
      <w:r>
        <w:rPr>
          <w:spacing w:val="-6"/>
          <w:sz w:val="28"/>
        </w:rPr>
        <w:t>ко</w:t>
      </w:r>
      <w:r>
        <w:rPr>
          <w:sz w:val="28"/>
        </w:rPr>
        <w:tab/>
      </w:r>
      <w:r>
        <w:rPr>
          <w:spacing w:val="-4"/>
          <w:sz w:val="28"/>
        </w:rPr>
        <w:t>всем</w:t>
      </w:r>
      <w:r>
        <w:rPr>
          <w:sz w:val="28"/>
        </w:rPr>
        <w:tab/>
      </w:r>
      <w:r>
        <w:rPr>
          <w:spacing w:val="-2"/>
          <w:sz w:val="28"/>
        </w:rPr>
        <w:t>видам</w:t>
      </w:r>
      <w:r>
        <w:rPr>
          <w:sz w:val="28"/>
        </w:rPr>
        <w:tab/>
      </w:r>
      <w:r>
        <w:rPr>
          <w:spacing w:val="-2"/>
          <w:sz w:val="28"/>
        </w:rPr>
        <w:t>контрольных</w:t>
      </w:r>
      <w:r>
        <w:rPr>
          <w:sz w:val="28"/>
        </w:rPr>
        <w:tab/>
      </w:r>
      <w:r>
        <w:rPr>
          <w:spacing w:val="-2"/>
          <w:sz w:val="28"/>
        </w:rPr>
        <w:t>испытаний.</w:t>
      </w:r>
      <w:r>
        <w:rPr>
          <w:sz w:val="28"/>
        </w:rPr>
        <w:tab/>
      </w:r>
      <w:r>
        <w:rPr>
          <w:spacing w:val="-2"/>
          <w:sz w:val="28"/>
        </w:rPr>
        <w:t>Тестирование. Собеседование.</w:t>
      </w:r>
    </w:p>
    <w:p w:rsidR="00F65042" w:rsidRDefault="00F65042">
      <w:pPr>
        <w:pStyle w:val="a3"/>
        <w:spacing w:before="3"/>
        <w:rPr>
          <w:sz w:val="28"/>
        </w:rPr>
      </w:pPr>
    </w:p>
    <w:p w:rsidR="00F65042" w:rsidRDefault="00ED21B0">
      <w:pPr>
        <w:pStyle w:val="a4"/>
        <w:numPr>
          <w:ilvl w:val="1"/>
          <w:numId w:val="176"/>
        </w:numPr>
        <w:tabs>
          <w:tab w:val="left" w:pos="897"/>
        </w:tabs>
        <w:ind w:left="897" w:hanging="612"/>
        <w:rPr>
          <w:b/>
          <w:sz w:val="28"/>
        </w:rPr>
      </w:pPr>
      <w:r>
        <w:rPr>
          <w:b/>
          <w:spacing w:val="-2"/>
          <w:sz w:val="28"/>
        </w:rPr>
        <w:t>Методические</w:t>
      </w:r>
      <w:r>
        <w:rPr>
          <w:b/>
          <w:spacing w:val="-12"/>
          <w:sz w:val="28"/>
        </w:rPr>
        <w:t xml:space="preserve"> </w:t>
      </w:r>
      <w:r>
        <w:rPr>
          <w:b/>
          <w:spacing w:val="-2"/>
          <w:sz w:val="28"/>
        </w:rPr>
        <w:t>указания</w:t>
      </w:r>
      <w:r>
        <w:rPr>
          <w:b/>
          <w:spacing w:val="-8"/>
          <w:sz w:val="28"/>
        </w:rPr>
        <w:t xml:space="preserve"> </w:t>
      </w:r>
      <w:r>
        <w:rPr>
          <w:b/>
          <w:spacing w:val="-2"/>
          <w:sz w:val="28"/>
        </w:rPr>
        <w:t>для</w:t>
      </w:r>
      <w:r>
        <w:rPr>
          <w:b/>
          <w:spacing w:val="-9"/>
          <w:sz w:val="28"/>
        </w:rPr>
        <w:t xml:space="preserve"> </w:t>
      </w:r>
      <w:r>
        <w:rPr>
          <w:b/>
          <w:spacing w:val="-2"/>
          <w:sz w:val="28"/>
        </w:rPr>
        <w:t>обучающихся</w:t>
      </w:r>
      <w:r>
        <w:rPr>
          <w:b/>
          <w:spacing w:val="-8"/>
          <w:sz w:val="28"/>
        </w:rPr>
        <w:t xml:space="preserve"> </w:t>
      </w:r>
      <w:r>
        <w:rPr>
          <w:b/>
          <w:spacing w:val="-2"/>
          <w:sz w:val="28"/>
        </w:rPr>
        <w:t>по</w:t>
      </w:r>
      <w:r>
        <w:rPr>
          <w:b/>
          <w:spacing w:val="-6"/>
          <w:sz w:val="28"/>
        </w:rPr>
        <w:t xml:space="preserve"> </w:t>
      </w:r>
      <w:r>
        <w:rPr>
          <w:b/>
          <w:spacing w:val="-2"/>
          <w:sz w:val="28"/>
        </w:rPr>
        <w:t>подготовке</w:t>
      </w:r>
      <w:r>
        <w:rPr>
          <w:b/>
          <w:spacing w:val="-7"/>
          <w:sz w:val="28"/>
        </w:rPr>
        <w:t xml:space="preserve"> </w:t>
      </w:r>
      <w:r>
        <w:rPr>
          <w:b/>
          <w:spacing w:val="-2"/>
          <w:sz w:val="28"/>
        </w:rPr>
        <w:t>к</w:t>
      </w:r>
      <w:r>
        <w:rPr>
          <w:b/>
          <w:spacing w:val="-8"/>
          <w:sz w:val="28"/>
        </w:rPr>
        <w:t xml:space="preserve"> </w:t>
      </w:r>
      <w:r>
        <w:rPr>
          <w:b/>
          <w:spacing w:val="-2"/>
          <w:sz w:val="28"/>
        </w:rPr>
        <w:t>занятиям.</w:t>
      </w:r>
    </w:p>
    <w:p w:rsidR="00F65042" w:rsidRDefault="00ED21B0">
      <w:pPr>
        <w:spacing w:before="319"/>
        <w:ind w:left="285" w:right="561"/>
        <w:jc w:val="both"/>
        <w:rPr>
          <w:sz w:val="28"/>
        </w:rPr>
      </w:pPr>
      <w:r>
        <w:rPr>
          <w:sz w:val="28"/>
        </w:rPr>
        <w:t>Занятия практического типа предназначены для расширения и углубления знаний, обучающихся по учебной дисциплине, формирования умений и компетенций, предусмотренных стандартом. В их ходе обучающимися реализуется</w:t>
      </w:r>
      <w:r>
        <w:rPr>
          <w:spacing w:val="-18"/>
          <w:sz w:val="28"/>
        </w:rPr>
        <w:t xml:space="preserve"> </w:t>
      </w:r>
      <w:r>
        <w:rPr>
          <w:sz w:val="28"/>
        </w:rPr>
        <w:t>верификационная</w:t>
      </w:r>
      <w:r>
        <w:rPr>
          <w:spacing w:val="-17"/>
          <w:sz w:val="28"/>
        </w:rPr>
        <w:t xml:space="preserve"> </w:t>
      </w:r>
      <w:r>
        <w:rPr>
          <w:sz w:val="28"/>
        </w:rPr>
        <w:t>функция</w:t>
      </w:r>
      <w:r>
        <w:rPr>
          <w:spacing w:val="-18"/>
          <w:sz w:val="28"/>
        </w:rPr>
        <w:t xml:space="preserve"> </w:t>
      </w:r>
      <w:r>
        <w:rPr>
          <w:sz w:val="28"/>
        </w:rPr>
        <w:t>степени</w:t>
      </w:r>
      <w:r>
        <w:rPr>
          <w:spacing w:val="-17"/>
          <w:sz w:val="28"/>
        </w:rPr>
        <w:t xml:space="preserve"> </w:t>
      </w:r>
      <w:r>
        <w:rPr>
          <w:sz w:val="28"/>
        </w:rPr>
        <w:t>усвоения</w:t>
      </w:r>
      <w:r>
        <w:rPr>
          <w:spacing w:val="-18"/>
          <w:sz w:val="28"/>
        </w:rPr>
        <w:t xml:space="preserve"> </w:t>
      </w:r>
      <w:r>
        <w:rPr>
          <w:sz w:val="28"/>
        </w:rPr>
        <w:t>учебного</w:t>
      </w:r>
      <w:r>
        <w:rPr>
          <w:spacing w:val="-17"/>
          <w:sz w:val="28"/>
        </w:rPr>
        <w:t xml:space="preserve"> </w:t>
      </w:r>
      <w:r>
        <w:rPr>
          <w:sz w:val="28"/>
        </w:rPr>
        <w:t>материала, они приобретают умения вести научную дискуссию. Кроме того, целью занятий является: 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 формирование и развитие умений, навыков применения теоретических знаний в реальной практике решения</w:t>
      </w:r>
      <w:r>
        <w:rPr>
          <w:spacing w:val="-18"/>
          <w:sz w:val="28"/>
        </w:rPr>
        <w:t xml:space="preserve"> </w:t>
      </w:r>
      <w:r>
        <w:rPr>
          <w:sz w:val="28"/>
        </w:rPr>
        <w:t>задач,</w:t>
      </w:r>
      <w:r>
        <w:rPr>
          <w:spacing w:val="-17"/>
          <w:sz w:val="28"/>
        </w:rPr>
        <w:t xml:space="preserve"> </w:t>
      </w:r>
      <w:r>
        <w:rPr>
          <w:sz w:val="28"/>
        </w:rPr>
        <w:t>анализа</w:t>
      </w:r>
      <w:r>
        <w:rPr>
          <w:spacing w:val="-18"/>
          <w:sz w:val="28"/>
        </w:rPr>
        <w:t xml:space="preserve"> </w:t>
      </w:r>
      <w:r>
        <w:rPr>
          <w:sz w:val="28"/>
        </w:rPr>
        <w:t>профессионально-</w:t>
      </w:r>
      <w:r>
        <w:rPr>
          <w:spacing w:val="-17"/>
          <w:sz w:val="28"/>
        </w:rPr>
        <w:t xml:space="preserve"> </w:t>
      </w:r>
      <w:r>
        <w:rPr>
          <w:sz w:val="28"/>
        </w:rPr>
        <w:t>прикладных</w:t>
      </w:r>
      <w:r>
        <w:rPr>
          <w:spacing w:val="-18"/>
          <w:sz w:val="28"/>
        </w:rPr>
        <w:t xml:space="preserve"> </w:t>
      </w:r>
      <w:r>
        <w:rPr>
          <w:sz w:val="28"/>
        </w:rPr>
        <w:t>ситуаций;</w:t>
      </w:r>
      <w:r>
        <w:rPr>
          <w:spacing w:val="-17"/>
          <w:sz w:val="28"/>
        </w:rPr>
        <w:t xml:space="preserve"> </w:t>
      </w:r>
      <w:r>
        <w:rPr>
          <w:sz w:val="28"/>
        </w:rPr>
        <w:t xml:space="preserve">восполнение пробелов в пройденной теоретической части курса и оказания помощи в его </w:t>
      </w:r>
      <w:r>
        <w:rPr>
          <w:spacing w:val="-2"/>
          <w:sz w:val="28"/>
        </w:rPr>
        <w:t>освоении.</w:t>
      </w:r>
    </w:p>
    <w:p w:rsidR="00F65042" w:rsidRDefault="00F65042">
      <w:pPr>
        <w:jc w:val="both"/>
        <w:rPr>
          <w:sz w:val="28"/>
        </w:rPr>
        <w:sectPr w:rsidR="00F65042">
          <w:footerReference w:type="default" r:id="rId72"/>
          <w:pgSz w:w="11910" w:h="16840"/>
          <w:pgMar w:top="1040" w:right="283" w:bottom="280" w:left="1417" w:header="0" w:footer="0" w:gutter="0"/>
          <w:cols w:space="720"/>
        </w:sectPr>
      </w:pPr>
    </w:p>
    <w:p w:rsidR="00F65042" w:rsidRDefault="00ED21B0">
      <w:pPr>
        <w:spacing w:before="67"/>
        <w:ind w:left="285" w:right="569"/>
        <w:jc w:val="both"/>
        <w:rPr>
          <w:sz w:val="28"/>
        </w:rPr>
      </w:pPr>
      <w:r>
        <w:rPr>
          <w:sz w:val="28"/>
        </w:rPr>
        <w:lastRenderedPageBreak/>
        <w:t>Обучающийся должен изучить основную литературу по теме занятия, и, желательно,</w:t>
      </w:r>
      <w:r>
        <w:rPr>
          <w:spacing w:val="-2"/>
          <w:sz w:val="28"/>
        </w:rPr>
        <w:t xml:space="preserve"> </w:t>
      </w:r>
      <w:r>
        <w:rPr>
          <w:sz w:val="28"/>
        </w:rPr>
        <w:t>источники</w:t>
      </w:r>
      <w:r>
        <w:rPr>
          <w:spacing w:val="-3"/>
          <w:sz w:val="28"/>
        </w:rPr>
        <w:t xml:space="preserve"> </w:t>
      </w:r>
      <w:r>
        <w:rPr>
          <w:sz w:val="28"/>
        </w:rPr>
        <w:t>из</w:t>
      </w:r>
      <w:r>
        <w:rPr>
          <w:spacing w:val="-2"/>
          <w:sz w:val="28"/>
        </w:rPr>
        <w:t xml:space="preserve"> </w:t>
      </w:r>
      <w:r>
        <w:rPr>
          <w:sz w:val="28"/>
        </w:rPr>
        <w:t>списка</w:t>
      </w:r>
      <w:r>
        <w:rPr>
          <w:spacing w:val="-3"/>
          <w:sz w:val="28"/>
        </w:rPr>
        <w:t xml:space="preserve"> </w:t>
      </w:r>
      <w:r>
        <w:rPr>
          <w:sz w:val="28"/>
        </w:rPr>
        <w:t>дополнительной</w:t>
      </w:r>
      <w:r>
        <w:rPr>
          <w:spacing w:val="-1"/>
          <w:sz w:val="28"/>
        </w:rPr>
        <w:t xml:space="preserve"> </w:t>
      </w:r>
      <w:r>
        <w:rPr>
          <w:sz w:val="28"/>
        </w:rPr>
        <w:t>литературы,</w:t>
      </w:r>
      <w:r>
        <w:rPr>
          <w:spacing w:val="-4"/>
          <w:sz w:val="28"/>
        </w:rPr>
        <w:t xml:space="preserve"> </w:t>
      </w:r>
      <w:r>
        <w:rPr>
          <w:sz w:val="28"/>
        </w:rPr>
        <w:t>используемые для расширения объема знаний по теме (разделу), интернет - ресурсы.</w:t>
      </w:r>
    </w:p>
    <w:p w:rsidR="00F65042" w:rsidRDefault="00F65042">
      <w:pPr>
        <w:pStyle w:val="a3"/>
        <w:spacing w:before="6"/>
        <w:rPr>
          <w:sz w:val="28"/>
        </w:rPr>
      </w:pPr>
    </w:p>
    <w:p w:rsidR="00F65042" w:rsidRDefault="00ED21B0">
      <w:pPr>
        <w:pStyle w:val="a4"/>
        <w:numPr>
          <w:ilvl w:val="0"/>
          <w:numId w:val="176"/>
        </w:numPr>
        <w:tabs>
          <w:tab w:val="left" w:pos="971"/>
        </w:tabs>
        <w:ind w:left="285" w:right="566" w:firstLine="0"/>
        <w:jc w:val="both"/>
        <w:rPr>
          <w:b/>
          <w:sz w:val="28"/>
        </w:rPr>
      </w:pPr>
      <w:r>
        <w:rPr>
          <w:b/>
          <w:sz w:val="28"/>
        </w:rP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r>
        <w:rPr>
          <w:sz w:val="28"/>
        </w:rPr>
        <w:t>.</w:t>
      </w:r>
    </w:p>
    <w:p w:rsidR="00F65042" w:rsidRDefault="00ED21B0">
      <w:pPr>
        <w:spacing w:before="318"/>
        <w:ind w:left="285" w:right="564"/>
        <w:jc w:val="both"/>
        <w:rPr>
          <w:sz w:val="28"/>
        </w:rPr>
      </w:pPr>
      <w:r>
        <w:rPr>
          <w:sz w:val="28"/>
        </w:rPr>
        <w:t>Программное обеспечение в ФГБОУ ВО Чеченском Государственном университете Медицинского института, являющееся частью электронной информационно- образовательной среды и базирующееся на телекоммуникационных</w:t>
      </w:r>
      <w:r>
        <w:rPr>
          <w:spacing w:val="-10"/>
          <w:sz w:val="28"/>
        </w:rPr>
        <w:t xml:space="preserve"> </w:t>
      </w:r>
      <w:r>
        <w:rPr>
          <w:sz w:val="28"/>
        </w:rPr>
        <w:t>технологиях:</w:t>
      </w:r>
      <w:r>
        <w:rPr>
          <w:spacing w:val="-10"/>
          <w:sz w:val="28"/>
        </w:rPr>
        <w:t xml:space="preserve"> </w:t>
      </w:r>
      <w:r>
        <w:rPr>
          <w:sz w:val="28"/>
        </w:rPr>
        <w:t>компьютерные</w:t>
      </w:r>
      <w:r>
        <w:rPr>
          <w:spacing w:val="-10"/>
          <w:sz w:val="28"/>
        </w:rPr>
        <w:t xml:space="preserve"> </w:t>
      </w:r>
      <w:r>
        <w:rPr>
          <w:sz w:val="28"/>
        </w:rPr>
        <w:t>обучающие</w:t>
      </w:r>
      <w:r>
        <w:rPr>
          <w:spacing w:val="-10"/>
          <w:sz w:val="28"/>
        </w:rPr>
        <w:t xml:space="preserve"> </w:t>
      </w:r>
      <w:r>
        <w:rPr>
          <w:sz w:val="28"/>
        </w:rPr>
        <w:t>программы; тренинговые и тестирующие программы; Электронные базы данных:</w:t>
      </w:r>
    </w:p>
    <w:p w:rsidR="00F65042" w:rsidRDefault="00ED21B0">
      <w:pPr>
        <w:pStyle w:val="a4"/>
        <w:numPr>
          <w:ilvl w:val="0"/>
          <w:numId w:val="165"/>
        </w:numPr>
        <w:tabs>
          <w:tab w:val="left" w:pos="564"/>
        </w:tabs>
        <w:spacing w:before="1" w:line="322" w:lineRule="exact"/>
        <w:ind w:left="564" w:hanging="279"/>
        <w:rPr>
          <w:sz w:val="28"/>
        </w:rPr>
      </w:pPr>
      <w:r>
        <w:rPr>
          <w:spacing w:val="-2"/>
          <w:sz w:val="28"/>
        </w:rPr>
        <w:t>"Консультант+"</w:t>
      </w:r>
    </w:p>
    <w:p w:rsidR="00F65042" w:rsidRDefault="00ED21B0">
      <w:pPr>
        <w:pStyle w:val="a4"/>
        <w:numPr>
          <w:ilvl w:val="0"/>
          <w:numId w:val="165"/>
        </w:numPr>
        <w:tabs>
          <w:tab w:val="left" w:pos="564"/>
        </w:tabs>
        <w:spacing w:line="322" w:lineRule="exact"/>
        <w:ind w:left="564" w:hanging="279"/>
        <w:rPr>
          <w:sz w:val="28"/>
        </w:rPr>
      </w:pPr>
      <w:r>
        <w:rPr>
          <w:sz w:val="28"/>
        </w:rPr>
        <w:t>ЭБС</w:t>
      </w:r>
      <w:r>
        <w:rPr>
          <w:spacing w:val="-6"/>
          <w:sz w:val="28"/>
        </w:rPr>
        <w:t xml:space="preserve"> </w:t>
      </w:r>
      <w:r>
        <w:rPr>
          <w:sz w:val="28"/>
        </w:rPr>
        <w:t>«Консультант</w:t>
      </w:r>
      <w:r>
        <w:rPr>
          <w:spacing w:val="-6"/>
          <w:sz w:val="28"/>
        </w:rPr>
        <w:t xml:space="preserve"> </w:t>
      </w:r>
      <w:r>
        <w:rPr>
          <w:spacing w:val="-2"/>
          <w:sz w:val="28"/>
        </w:rPr>
        <w:t>студента»</w:t>
      </w:r>
    </w:p>
    <w:p w:rsidR="00F65042" w:rsidRDefault="00ED21B0">
      <w:pPr>
        <w:pStyle w:val="a4"/>
        <w:numPr>
          <w:ilvl w:val="0"/>
          <w:numId w:val="165"/>
        </w:numPr>
        <w:tabs>
          <w:tab w:val="left" w:pos="564"/>
        </w:tabs>
        <w:ind w:left="285" w:right="3801" w:firstLine="0"/>
        <w:rPr>
          <w:sz w:val="28"/>
        </w:rPr>
      </w:pPr>
      <w:r>
        <w:rPr>
          <w:sz w:val="28"/>
        </w:rPr>
        <w:t>База</w:t>
      </w:r>
      <w:r>
        <w:rPr>
          <w:spacing w:val="-2"/>
          <w:sz w:val="28"/>
        </w:rPr>
        <w:t xml:space="preserve"> </w:t>
      </w:r>
      <w:r>
        <w:rPr>
          <w:sz w:val="28"/>
        </w:rPr>
        <w:t>данных рефератов</w:t>
      </w:r>
      <w:r>
        <w:rPr>
          <w:spacing w:val="-2"/>
          <w:sz w:val="28"/>
        </w:rPr>
        <w:t xml:space="preserve"> </w:t>
      </w:r>
      <w:r>
        <w:rPr>
          <w:sz w:val="28"/>
        </w:rPr>
        <w:t>и</w:t>
      </w:r>
      <w:r>
        <w:rPr>
          <w:spacing w:val="-1"/>
          <w:sz w:val="28"/>
        </w:rPr>
        <w:t xml:space="preserve"> </w:t>
      </w:r>
      <w:r>
        <w:rPr>
          <w:sz w:val="28"/>
        </w:rPr>
        <w:t>цитирования</w:t>
      </w:r>
      <w:r>
        <w:rPr>
          <w:spacing w:val="-1"/>
          <w:sz w:val="28"/>
        </w:rPr>
        <w:t xml:space="preserve"> </w:t>
      </w:r>
      <w:r>
        <w:rPr>
          <w:sz w:val="28"/>
        </w:rPr>
        <w:t>SCOPUS. Электронный</w:t>
      </w:r>
      <w:r>
        <w:rPr>
          <w:spacing w:val="-10"/>
          <w:sz w:val="28"/>
        </w:rPr>
        <w:t xml:space="preserve"> </w:t>
      </w:r>
      <w:r>
        <w:rPr>
          <w:sz w:val="28"/>
        </w:rPr>
        <w:t>информационный</w:t>
      </w:r>
      <w:r>
        <w:rPr>
          <w:spacing w:val="-12"/>
          <w:sz w:val="28"/>
        </w:rPr>
        <w:t xml:space="preserve"> </w:t>
      </w:r>
      <w:r>
        <w:rPr>
          <w:sz w:val="28"/>
        </w:rPr>
        <w:t>ресурс</w:t>
      </w:r>
      <w:r>
        <w:rPr>
          <w:spacing w:val="-11"/>
          <w:sz w:val="28"/>
        </w:rPr>
        <w:t xml:space="preserve"> </w:t>
      </w:r>
      <w:r>
        <w:rPr>
          <w:spacing w:val="-2"/>
          <w:sz w:val="28"/>
        </w:rPr>
        <w:t>ClinicalKey</w:t>
      </w:r>
    </w:p>
    <w:p w:rsidR="00F65042" w:rsidRDefault="00ED21B0">
      <w:pPr>
        <w:spacing w:line="321" w:lineRule="exact"/>
        <w:ind w:left="285"/>
        <w:rPr>
          <w:sz w:val="28"/>
        </w:rPr>
      </w:pPr>
      <w:r>
        <w:rPr>
          <w:sz w:val="28"/>
        </w:rPr>
        <w:t>ЭБС</w:t>
      </w:r>
      <w:r>
        <w:rPr>
          <w:spacing w:val="-6"/>
          <w:sz w:val="28"/>
        </w:rPr>
        <w:t xml:space="preserve"> </w:t>
      </w:r>
      <w:r>
        <w:rPr>
          <w:sz w:val="28"/>
        </w:rPr>
        <w:t>«Консультант</w:t>
      </w:r>
      <w:r>
        <w:rPr>
          <w:spacing w:val="-4"/>
          <w:sz w:val="28"/>
        </w:rPr>
        <w:t xml:space="preserve"> </w:t>
      </w:r>
      <w:r>
        <w:rPr>
          <w:sz w:val="28"/>
        </w:rPr>
        <w:t>врача»</w:t>
      </w:r>
      <w:r>
        <w:rPr>
          <w:spacing w:val="-5"/>
          <w:sz w:val="28"/>
        </w:rPr>
        <w:t xml:space="preserve"> </w:t>
      </w:r>
      <w:r>
        <w:rPr>
          <w:sz w:val="28"/>
        </w:rPr>
        <w:t>с</w:t>
      </w:r>
      <w:r>
        <w:rPr>
          <w:spacing w:val="-4"/>
          <w:sz w:val="28"/>
        </w:rPr>
        <w:t xml:space="preserve"> </w:t>
      </w:r>
      <w:r>
        <w:rPr>
          <w:sz w:val="28"/>
        </w:rPr>
        <w:t>ООО</w:t>
      </w:r>
      <w:r>
        <w:rPr>
          <w:spacing w:val="-5"/>
          <w:sz w:val="28"/>
        </w:rPr>
        <w:t xml:space="preserve"> </w:t>
      </w:r>
      <w:r>
        <w:rPr>
          <w:sz w:val="28"/>
        </w:rPr>
        <w:t>Группа</w:t>
      </w:r>
      <w:r>
        <w:rPr>
          <w:spacing w:val="-4"/>
          <w:sz w:val="28"/>
        </w:rPr>
        <w:t xml:space="preserve"> </w:t>
      </w:r>
      <w:r>
        <w:rPr>
          <w:sz w:val="28"/>
        </w:rPr>
        <w:t>компаний</w:t>
      </w:r>
      <w:r>
        <w:rPr>
          <w:spacing w:val="-6"/>
          <w:sz w:val="28"/>
        </w:rPr>
        <w:t xml:space="preserve"> </w:t>
      </w:r>
      <w:r>
        <w:rPr>
          <w:spacing w:val="-2"/>
          <w:sz w:val="28"/>
        </w:rPr>
        <w:t>ГОЭТА</w:t>
      </w:r>
    </w:p>
    <w:p w:rsidR="00F65042" w:rsidRDefault="00F65042">
      <w:pPr>
        <w:pStyle w:val="a3"/>
        <w:spacing w:before="6"/>
        <w:rPr>
          <w:sz w:val="28"/>
        </w:rPr>
      </w:pPr>
    </w:p>
    <w:p w:rsidR="00F65042" w:rsidRDefault="00ED21B0">
      <w:pPr>
        <w:ind w:left="285"/>
        <w:rPr>
          <w:b/>
          <w:sz w:val="28"/>
        </w:rPr>
      </w:pPr>
      <w:r>
        <w:rPr>
          <w:b/>
          <w:spacing w:val="-2"/>
          <w:sz w:val="28"/>
        </w:rPr>
        <w:t>Интернет-ресурсы:</w:t>
      </w:r>
    </w:p>
    <w:p w:rsidR="00F65042" w:rsidRDefault="00663369">
      <w:pPr>
        <w:pStyle w:val="a4"/>
        <w:numPr>
          <w:ilvl w:val="0"/>
          <w:numId w:val="164"/>
        </w:numPr>
        <w:tabs>
          <w:tab w:val="left" w:pos="561"/>
        </w:tabs>
        <w:spacing w:before="314"/>
        <w:ind w:left="561" w:hanging="279"/>
        <w:rPr>
          <w:sz w:val="28"/>
        </w:rPr>
      </w:pPr>
      <w:hyperlink r:id="rId73">
        <w:r w:rsidR="00ED21B0">
          <w:rPr>
            <w:spacing w:val="-2"/>
            <w:sz w:val="28"/>
            <w:u w:val="single"/>
          </w:rPr>
          <w:t>http://www.iprbookshop.ru/</w:t>
        </w:r>
      </w:hyperlink>
    </w:p>
    <w:p w:rsidR="00F65042" w:rsidRDefault="00663369">
      <w:pPr>
        <w:pStyle w:val="a4"/>
        <w:numPr>
          <w:ilvl w:val="0"/>
          <w:numId w:val="164"/>
        </w:numPr>
        <w:tabs>
          <w:tab w:val="left" w:pos="561"/>
        </w:tabs>
        <w:spacing w:before="187"/>
        <w:ind w:left="561" w:hanging="279"/>
        <w:rPr>
          <w:sz w:val="28"/>
        </w:rPr>
      </w:pPr>
      <w:hyperlink r:id="rId74">
        <w:r w:rsidR="00ED21B0">
          <w:rPr>
            <w:spacing w:val="-2"/>
            <w:sz w:val="28"/>
            <w:u w:val="single"/>
          </w:rPr>
          <w:t>http://www.studmedlib.ru/cgi-bin/mb4x</w:t>
        </w:r>
      </w:hyperlink>
    </w:p>
    <w:p w:rsidR="00F65042" w:rsidRDefault="00663369">
      <w:pPr>
        <w:pStyle w:val="a4"/>
        <w:numPr>
          <w:ilvl w:val="0"/>
          <w:numId w:val="164"/>
        </w:numPr>
        <w:tabs>
          <w:tab w:val="left" w:pos="564"/>
        </w:tabs>
        <w:spacing w:before="190"/>
        <w:ind w:left="564" w:hanging="279"/>
        <w:rPr>
          <w:sz w:val="28"/>
        </w:rPr>
      </w:pPr>
      <w:hyperlink r:id="rId75">
        <w:r w:rsidR="00ED21B0">
          <w:rPr>
            <w:color w:val="0054CC"/>
            <w:spacing w:val="-2"/>
            <w:sz w:val="28"/>
          </w:rPr>
          <w:t>http://www.scsml.rssi.ru/</w:t>
        </w:r>
      </w:hyperlink>
    </w:p>
    <w:p w:rsidR="00F65042" w:rsidRDefault="00F65042">
      <w:pPr>
        <w:pStyle w:val="a3"/>
        <w:spacing w:before="148"/>
        <w:rPr>
          <w:sz w:val="28"/>
        </w:rPr>
      </w:pPr>
    </w:p>
    <w:p w:rsidR="00F65042" w:rsidRDefault="00ED21B0">
      <w:pPr>
        <w:pStyle w:val="a4"/>
        <w:numPr>
          <w:ilvl w:val="0"/>
          <w:numId w:val="176"/>
        </w:numPr>
        <w:tabs>
          <w:tab w:val="left" w:pos="963"/>
          <w:tab w:val="left" w:pos="2541"/>
          <w:tab w:val="left" w:pos="6212"/>
          <w:tab w:val="left" w:pos="7220"/>
          <w:tab w:val="left" w:pos="9186"/>
        </w:tabs>
        <w:ind w:left="285" w:right="565" w:firstLine="0"/>
        <w:jc w:val="left"/>
        <w:rPr>
          <w:b/>
          <w:sz w:val="28"/>
        </w:rPr>
      </w:pPr>
      <w:r>
        <w:rPr>
          <w:b/>
          <w:spacing w:val="-2"/>
          <w:sz w:val="28"/>
        </w:rPr>
        <w:t>Описание</w:t>
      </w:r>
      <w:r>
        <w:rPr>
          <w:b/>
          <w:sz w:val="28"/>
        </w:rPr>
        <w:tab/>
      </w:r>
      <w:r>
        <w:rPr>
          <w:b/>
          <w:spacing w:val="-2"/>
          <w:sz w:val="28"/>
        </w:rPr>
        <w:t>материально-технической</w:t>
      </w:r>
      <w:r>
        <w:rPr>
          <w:b/>
          <w:sz w:val="28"/>
        </w:rPr>
        <w:tab/>
      </w:r>
      <w:r>
        <w:rPr>
          <w:b/>
          <w:spacing w:val="-2"/>
          <w:sz w:val="28"/>
        </w:rPr>
        <w:t>базы,</w:t>
      </w:r>
      <w:r>
        <w:rPr>
          <w:b/>
          <w:sz w:val="28"/>
        </w:rPr>
        <w:tab/>
      </w:r>
      <w:r>
        <w:rPr>
          <w:b/>
          <w:spacing w:val="-2"/>
          <w:sz w:val="28"/>
        </w:rPr>
        <w:t>необходимой</w:t>
      </w:r>
      <w:r>
        <w:rPr>
          <w:b/>
          <w:sz w:val="28"/>
        </w:rPr>
        <w:tab/>
      </w:r>
      <w:r>
        <w:rPr>
          <w:b/>
          <w:spacing w:val="-4"/>
          <w:sz w:val="28"/>
        </w:rPr>
        <w:t xml:space="preserve">для </w:t>
      </w:r>
      <w:r>
        <w:rPr>
          <w:b/>
          <w:sz w:val="28"/>
        </w:rPr>
        <w:t>осуществления образовательного процесса по дисциплине (модулю).</w:t>
      </w:r>
    </w:p>
    <w:p w:rsidR="00F65042" w:rsidRDefault="00ED21B0">
      <w:pPr>
        <w:spacing w:before="316"/>
        <w:ind w:left="285" w:right="557"/>
        <w:jc w:val="both"/>
        <w:rPr>
          <w:sz w:val="28"/>
        </w:rPr>
      </w:pPr>
      <w:r>
        <w:rPr>
          <w:sz w:val="28"/>
        </w:rPr>
        <w:t>Чеченский государственный университет располагает материально-технической базой, обеспечивающей проведение всех видов теоретической и практической подготовки, предусмотренных учебным планом подготовки обучающихся. Кафедры медицинского института располагают высокотехнологичной материально-технической базой, соответствующей действующим</w:t>
      </w:r>
      <w:r>
        <w:rPr>
          <w:spacing w:val="-10"/>
          <w:sz w:val="28"/>
        </w:rPr>
        <w:t xml:space="preserve"> </w:t>
      </w:r>
      <w:r>
        <w:rPr>
          <w:sz w:val="28"/>
        </w:rPr>
        <w:t>санитарно-техническим</w:t>
      </w:r>
      <w:r>
        <w:rPr>
          <w:spacing w:val="-13"/>
          <w:sz w:val="28"/>
        </w:rPr>
        <w:t xml:space="preserve"> </w:t>
      </w:r>
      <w:r>
        <w:rPr>
          <w:sz w:val="28"/>
        </w:rPr>
        <w:t>нормам</w:t>
      </w:r>
      <w:r>
        <w:rPr>
          <w:spacing w:val="-11"/>
          <w:sz w:val="28"/>
        </w:rPr>
        <w:t xml:space="preserve"> </w:t>
      </w:r>
      <w:r>
        <w:rPr>
          <w:sz w:val="28"/>
        </w:rPr>
        <w:t>и</w:t>
      </w:r>
      <w:r>
        <w:rPr>
          <w:spacing w:val="-13"/>
          <w:sz w:val="28"/>
        </w:rPr>
        <w:t xml:space="preserve"> </w:t>
      </w:r>
      <w:r>
        <w:rPr>
          <w:sz w:val="28"/>
        </w:rPr>
        <w:t>обеспечивающей</w:t>
      </w:r>
      <w:r>
        <w:rPr>
          <w:spacing w:val="-10"/>
          <w:sz w:val="28"/>
        </w:rPr>
        <w:t xml:space="preserve"> </w:t>
      </w:r>
      <w:r>
        <w:rPr>
          <w:sz w:val="28"/>
        </w:rPr>
        <w:t>проведение всех видов теоретической и практической подготовки, предусмотренных учебным планом обучающихся, а также эффективное выполнение диссертационной работы. На базе ФГБОУ ВО «Чеченского государственного университета» функционируют центры коллективного пользования, научно-исследовательская лаборатория, симуляционный центр, в состав которых входят лаборатории, оснащенные высокотехнологическим дорогостоящим оборудованием, лаборатория фармакокинетики и фармакотерапии; лаборатория организации и проведения клинических исследований; учебно-</w:t>
      </w:r>
    </w:p>
    <w:p w:rsidR="00F65042" w:rsidRDefault="00F65042">
      <w:pPr>
        <w:jc w:val="both"/>
        <w:rPr>
          <w:sz w:val="28"/>
        </w:rPr>
        <w:sectPr w:rsidR="00F65042">
          <w:footerReference w:type="default" r:id="rId76"/>
          <w:pgSz w:w="11910" w:h="16840"/>
          <w:pgMar w:top="1040" w:right="283" w:bottom="280" w:left="1417" w:header="0" w:footer="0" w:gutter="0"/>
          <w:cols w:space="720"/>
        </w:sectPr>
      </w:pPr>
    </w:p>
    <w:p w:rsidR="00F65042" w:rsidRDefault="00ED21B0">
      <w:pPr>
        <w:spacing w:before="67"/>
        <w:ind w:left="285" w:right="561"/>
        <w:jc w:val="both"/>
        <w:rPr>
          <w:sz w:val="28"/>
        </w:rPr>
      </w:pPr>
      <w:r>
        <w:rPr>
          <w:sz w:val="28"/>
        </w:rPr>
        <w:lastRenderedPageBreak/>
        <w:t>научная лаборатория. Медицинский институт располагает 5 компьютерными классами, оснащенными современным компьютерным оборудованием, объединенным в локальную сеть, с выходом в Интернет. Поддерживается собственный сайт mrsu.ru, электронная почта.</w:t>
      </w:r>
    </w:p>
    <w:p w:rsidR="00F65042" w:rsidRDefault="00F65042">
      <w:pPr>
        <w:jc w:val="both"/>
        <w:rPr>
          <w:sz w:val="28"/>
        </w:rPr>
        <w:sectPr w:rsidR="00F65042">
          <w:footerReference w:type="default" r:id="rId77"/>
          <w:pgSz w:w="11910" w:h="16840"/>
          <w:pgMar w:top="1040" w:right="283" w:bottom="280" w:left="1417" w:header="0" w:footer="0" w:gutter="0"/>
          <w:cols w:space="720"/>
        </w:sectPr>
      </w:pPr>
    </w:p>
    <w:p w:rsidR="00F65042" w:rsidRDefault="00ED21B0">
      <w:pPr>
        <w:spacing w:before="72" w:line="252" w:lineRule="exact"/>
        <w:ind w:left="774"/>
      </w:pPr>
      <w:r>
        <w:lastRenderedPageBreak/>
        <w:t>МИНИСТЕРСТВО</w:t>
      </w:r>
      <w:r>
        <w:rPr>
          <w:spacing w:val="-11"/>
        </w:rPr>
        <w:t xml:space="preserve"> </w:t>
      </w:r>
      <w:r>
        <w:t>НАУКИ</w:t>
      </w:r>
      <w:r>
        <w:rPr>
          <w:spacing w:val="-9"/>
        </w:rPr>
        <w:t xml:space="preserve"> </w:t>
      </w:r>
      <w:r>
        <w:t>И</w:t>
      </w:r>
      <w:r>
        <w:rPr>
          <w:spacing w:val="-8"/>
        </w:rPr>
        <w:t xml:space="preserve"> </w:t>
      </w:r>
      <w:r>
        <w:t>ВЫСШЕГО</w:t>
      </w:r>
      <w:r>
        <w:rPr>
          <w:spacing w:val="-9"/>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ind w:left="401" w:right="683"/>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spacing w:line="242" w:lineRule="auto"/>
        <w:ind w:left="2317" w:right="2528" w:hanging="72"/>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3"/>
        <w:rPr>
          <w:sz w:val="28"/>
        </w:rPr>
      </w:pPr>
    </w:p>
    <w:p w:rsidR="00F65042" w:rsidRDefault="00ED21B0">
      <w:pPr>
        <w:pStyle w:val="1"/>
        <w:ind w:left="401" w:right="679"/>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«ПЕДИАТРИЯ»</w:t>
      </w:r>
    </w:p>
    <w:p w:rsidR="00F65042" w:rsidRDefault="00ED21B0">
      <w:pPr>
        <w:spacing w:after="2" w:line="321" w:lineRule="exact"/>
        <w:ind w:left="401" w:right="677"/>
        <w:jc w:val="center"/>
        <w:rPr>
          <w:b/>
          <w:sz w:val="28"/>
        </w:rPr>
      </w:pPr>
      <w:r>
        <w:rPr>
          <w:b/>
          <w:sz w:val="28"/>
        </w:rPr>
        <w:t>Обязательная</w:t>
      </w:r>
      <w:r>
        <w:rPr>
          <w:b/>
          <w:spacing w:val="-9"/>
          <w:sz w:val="28"/>
        </w:rPr>
        <w:t xml:space="preserve"> </w:t>
      </w:r>
      <w:r>
        <w:rPr>
          <w:b/>
          <w:sz w:val="28"/>
        </w:rPr>
        <w:t>часть,</w:t>
      </w:r>
      <w:r>
        <w:rPr>
          <w:b/>
          <w:spacing w:val="-7"/>
          <w:sz w:val="28"/>
        </w:rPr>
        <w:t xml:space="preserve"> </w:t>
      </w:r>
      <w:r>
        <w:rPr>
          <w:b/>
          <w:sz w:val="28"/>
        </w:rPr>
        <w:t>дисциплина</w:t>
      </w:r>
      <w:r>
        <w:rPr>
          <w:b/>
          <w:spacing w:val="-5"/>
          <w:sz w:val="28"/>
        </w:rPr>
        <w:t xml:space="preserve"> </w:t>
      </w:r>
      <w:r>
        <w:rPr>
          <w:b/>
          <w:sz w:val="28"/>
        </w:rPr>
        <w:t>-</w:t>
      </w:r>
      <w:r>
        <w:rPr>
          <w:b/>
          <w:spacing w:val="-7"/>
          <w:sz w:val="28"/>
        </w:rPr>
        <w:t xml:space="preserve"> </w:t>
      </w:r>
      <w:r>
        <w:rPr>
          <w:b/>
          <w:spacing w:val="-2"/>
          <w:sz w:val="28"/>
        </w:rPr>
        <w:t>Педиатрия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2"/>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08"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3"/>
        </w:trPr>
        <w:tc>
          <w:tcPr>
            <w:tcW w:w="4568" w:type="dxa"/>
          </w:tcPr>
          <w:p w:rsidR="00F65042" w:rsidRDefault="00ED21B0">
            <w:pPr>
              <w:pStyle w:val="TableParagraph"/>
              <w:spacing w:line="304"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4" w:lineRule="exact"/>
              <w:ind w:left="105"/>
              <w:rPr>
                <w:sz w:val="28"/>
              </w:rPr>
            </w:pPr>
            <w:r>
              <w:rPr>
                <w:spacing w:val="-2"/>
                <w:sz w:val="28"/>
              </w:rPr>
              <w:t>Очная</w:t>
            </w:r>
          </w:p>
        </w:tc>
      </w:tr>
      <w:tr w:rsidR="00F65042">
        <w:trPr>
          <w:trHeight w:val="642"/>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05"/>
              <w:rPr>
                <w:sz w:val="28"/>
              </w:rPr>
            </w:pPr>
            <w:r>
              <w:rPr>
                <w:sz w:val="28"/>
              </w:rPr>
              <w:t>29</w:t>
            </w:r>
            <w:r>
              <w:rPr>
                <w:spacing w:val="-5"/>
                <w:sz w:val="28"/>
              </w:rPr>
              <w:t xml:space="preserve"> </w:t>
            </w:r>
            <w:r>
              <w:rPr>
                <w:sz w:val="28"/>
              </w:rPr>
              <w:t>зачетных</w:t>
            </w:r>
            <w:r>
              <w:rPr>
                <w:spacing w:val="-3"/>
                <w:sz w:val="28"/>
              </w:rPr>
              <w:t xml:space="preserve"> </w:t>
            </w:r>
            <w:r>
              <w:rPr>
                <w:spacing w:val="-2"/>
                <w:sz w:val="28"/>
              </w:rPr>
              <w:t>единиц</w:t>
            </w:r>
          </w:p>
        </w:tc>
      </w:tr>
      <w:tr w:rsidR="00F65042">
        <w:trPr>
          <w:trHeight w:val="323"/>
        </w:trPr>
        <w:tc>
          <w:tcPr>
            <w:tcW w:w="4568" w:type="dxa"/>
          </w:tcPr>
          <w:p w:rsidR="00F65042" w:rsidRDefault="00ED21B0">
            <w:pPr>
              <w:pStyle w:val="TableParagraph"/>
              <w:spacing w:line="304"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4" w:lineRule="exact"/>
              <w:ind w:left="105"/>
              <w:rPr>
                <w:sz w:val="28"/>
              </w:rPr>
            </w:pPr>
            <w:r>
              <w:rPr>
                <w:spacing w:val="-2"/>
                <w:sz w:val="28"/>
              </w:rPr>
              <w:t>Б1.О.01</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6"/>
        <w:rPr>
          <w:b/>
          <w:sz w:val="28"/>
        </w:rPr>
      </w:pPr>
    </w:p>
    <w:p w:rsidR="00F65042" w:rsidRDefault="00ED21B0">
      <w:pPr>
        <w:ind w:left="401" w:right="678"/>
        <w:jc w:val="center"/>
        <w:rPr>
          <w:sz w:val="28"/>
        </w:rPr>
      </w:pPr>
      <w:r>
        <w:rPr>
          <w:sz w:val="28"/>
        </w:rPr>
        <w:t>Грозный</w:t>
      </w:r>
      <w:r>
        <w:rPr>
          <w:spacing w:val="-7"/>
          <w:sz w:val="28"/>
        </w:rPr>
        <w:t xml:space="preserve"> </w:t>
      </w:r>
      <w:r w:rsidR="00F822FE">
        <w:rPr>
          <w:spacing w:val="-4"/>
          <w:sz w:val="28"/>
        </w:rPr>
        <w:t>2026</w:t>
      </w: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ind w:left="285" w:right="560" w:firstLine="144"/>
        <w:jc w:val="both"/>
        <w:rPr>
          <w:sz w:val="28"/>
        </w:rPr>
      </w:pPr>
      <w:r>
        <w:rPr>
          <w:b/>
          <w:sz w:val="28"/>
        </w:rPr>
        <w:t xml:space="preserve">Рецензент: </w:t>
      </w:r>
      <w:r>
        <w:rPr>
          <w:sz w:val="28"/>
        </w:rPr>
        <w:t>Сайдуллаева М.Г., д.м.н., профессор, заведующая кафедрой госпитальной терапии ФГБОУ ВО «Чеченский государственный университет им. А.А. Кадырова».</w:t>
      </w:r>
    </w:p>
    <w:p w:rsidR="00F65042" w:rsidRDefault="00F65042">
      <w:pPr>
        <w:jc w:val="both"/>
        <w:rPr>
          <w:sz w:val="28"/>
        </w:rPr>
        <w:sectPr w:rsidR="00F65042">
          <w:footerReference w:type="default" r:id="rId78"/>
          <w:pgSz w:w="11910" w:h="16840"/>
          <w:pgMar w:top="1360" w:right="283" w:bottom="1160" w:left="1417" w:header="0" w:footer="978" w:gutter="0"/>
          <w:pgNumType w:start="1"/>
          <w:cols w:space="720"/>
        </w:sectPr>
      </w:pPr>
    </w:p>
    <w:p w:rsidR="00F65042" w:rsidRDefault="00ED21B0">
      <w:pPr>
        <w:spacing w:before="67"/>
        <w:ind w:left="285"/>
        <w:rPr>
          <w:sz w:val="28"/>
        </w:rPr>
      </w:pPr>
      <w:r>
        <w:rPr>
          <w:sz w:val="28"/>
        </w:rPr>
        <w:lastRenderedPageBreak/>
        <w:t>Махтиева</w:t>
      </w:r>
      <w:r>
        <w:rPr>
          <w:spacing w:val="-3"/>
          <w:sz w:val="28"/>
        </w:rPr>
        <w:t xml:space="preserve"> </w:t>
      </w:r>
      <w:r>
        <w:rPr>
          <w:sz w:val="28"/>
        </w:rPr>
        <w:t>А.Б. Рабочая</w:t>
      </w:r>
      <w:r>
        <w:rPr>
          <w:spacing w:val="-3"/>
          <w:sz w:val="28"/>
        </w:rPr>
        <w:t xml:space="preserve"> </w:t>
      </w:r>
      <w:r>
        <w:rPr>
          <w:sz w:val="28"/>
        </w:rPr>
        <w:t>программа учебной</w:t>
      </w:r>
      <w:r>
        <w:rPr>
          <w:spacing w:val="-3"/>
          <w:sz w:val="28"/>
        </w:rPr>
        <w:t xml:space="preserve"> </w:t>
      </w:r>
      <w:r>
        <w:rPr>
          <w:sz w:val="28"/>
        </w:rPr>
        <w:t>дисциплины «Педиатрия»</w:t>
      </w:r>
      <w:r>
        <w:rPr>
          <w:spacing w:val="-1"/>
          <w:sz w:val="28"/>
        </w:rPr>
        <w:t xml:space="preserve"> </w:t>
      </w:r>
      <w:r>
        <w:rPr>
          <w:spacing w:val="-2"/>
          <w:sz w:val="28"/>
        </w:rPr>
        <w:t>[Текст]</w:t>
      </w:r>
    </w:p>
    <w:p w:rsidR="00F65042" w:rsidRDefault="00ED21B0">
      <w:pPr>
        <w:spacing w:before="2"/>
        <w:ind w:left="285"/>
        <w:rPr>
          <w:sz w:val="28"/>
        </w:rPr>
      </w:pPr>
      <w:r>
        <w:rPr>
          <w:sz w:val="28"/>
        </w:rPr>
        <w:t>/</w:t>
      </w:r>
      <w:r>
        <w:rPr>
          <w:spacing w:val="37"/>
          <w:sz w:val="28"/>
        </w:rPr>
        <w:t xml:space="preserve"> </w:t>
      </w:r>
      <w:r>
        <w:rPr>
          <w:sz w:val="28"/>
        </w:rPr>
        <w:t>Сост.Махтиева</w:t>
      </w:r>
      <w:r>
        <w:rPr>
          <w:spacing w:val="36"/>
          <w:sz w:val="28"/>
        </w:rPr>
        <w:t xml:space="preserve"> </w:t>
      </w:r>
      <w:r>
        <w:rPr>
          <w:sz w:val="28"/>
        </w:rPr>
        <w:t>А.Б.</w:t>
      </w:r>
      <w:r>
        <w:rPr>
          <w:spacing w:val="36"/>
          <w:sz w:val="28"/>
        </w:rPr>
        <w:t xml:space="preserve"> </w:t>
      </w:r>
      <w:r>
        <w:rPr>
          <w:sz w:val="28"/>
        </w:rPr>
        <w:t>–</w:t>
      </w:r>
      <w:r>
        <w:rPr>
          <w:spacing w:val="37"/>
          <w:sz w:val="28"/>
        </w:rPr>
        <w:t xml:space="preserve"> </w:t>
      </w:r>
      <w:r>
        <w:rPr>
          <w:sz w:val="28"/>
        </w:rPr>
        <w:t>Грозный:</w:t>
      </w:r>
      <w:r>
        <w:rPr>
          <w:spacing w:val="36"/>
          <w:sz w:val="28"/>
        </w:rPr>
        <w:t xml:space="preserve"> </w:t>
      </w:r>
      <w:r>
        <w:rPr>
          <w:sz w:val="28"/>
        </w:rPr>
        <w:t>ФГБОУ</w:t>
      </w:r>
      <w:r>
        <w:rPr>
          <w:spacing w:val="36"/>
          <w:sz w:val="28"/>
        </w:rPr>
        <w:t xml:space="preserve"> </w:t>
      </w:r>
      <w:r>
        <w:rPr>
          <w:sz w:val="28"/>
        </w:rPr>
        <w:t>ВО</w:t>
      </w:r>
      <w:r>
        <w:rPr>
          <w:spacing w:val="34"/>
          <w:sz w:val="28"/>
        </w:rPr>
        <w:t xml:space="preserve"> </w:t>
      </w:r>
      <w:r>
        <w:rPr>
          <w:sz w:val="28"/>
        </w:rPr>
        <w:t>«Чеченский</w:t>
      </w:r>
      <w:r>
        <w:rPr>
          <w:spacing w:val="34"/>
          <w:sz w:val="28"/>
        </w:rPr>
        <w:t xml:space="preserve"> </w:t>
      </w:r>
      <w:r>
        <w:rPr>
          <w:sz w:val="28"/>
        </w:rPr>
        <w:t>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285" w:right="566" w:firstLine="556"/>
        <w:rPr>
          <w:sz w:val="28"/>
        </w:rPr>
      </w:pPr>
      <w:r>
        <w:rPr>
          <w:sz w:val="28"/>
        </w:rPr>
        <w:t>Рабочая программа учебной дисциплины «Педиатрия» составлена в соответствии с требованиями ФГОС ВО, утвержденного Приказом Министерства</w:t>
      </w:r>
      <w:r>
        <w:rPr>
          <w:spacing w:val="40"/>
          <w:sz w:val="28"/>
        </w:rPr>
        <w:t xml:space="preserve"> </w:t>
      </w:r>
      <w:r>
        <w:rPr>
          <w:sz w:val="28"/>
        </w:rPr>
        <w:t>образования</w:t>
      </w:r>
      <w:r>
        <w:rPr>
          <w:spacing w:val="-7"/>
          <w:sz w:val="28"/>
        </w:rPr>
        <w:t xml:space="preserve"> </w:t>
      </w:r>
      <w:r>
        <w:rPr>
          <w:sz w:val="28"/>
        </w:rPr>
        <w:t>и</w:t>
      </w:r>
      <w:r>
        <w:rPr>
          <w:spacing w:val="-4"/>
          <w:sz w:val="28"/>
        </w:rPr>
        <w:t xml:space="preserve"> </w:t>
      </w:r>
      <w:r>
        <w:rPr>
          <w:sz w:val="28"/>
        </w:rPr>
        <w:t>науки</w:t>
      </w:r>
      <w:r>
        <w:rPr>
          <w:spacing w:val="-3"/>
          <w:sz w:val="28"/>
        </w:rPr>
        <w:t xml:space="preserve"> </w:t>
      </w:r>
      <w:r>
        <w:rPr>
          <w:sz w:val="28"/>
        </w:rPr>
        <w:t>Российской</w:t>
      </w:r>
      <w:r>
        <w:rPr>
          <w:spacing w:val="-4"/>
          <w:sz w:val="28"/>
        </w:rPr>
        <w:t xml:space="preserve"> </w:t>
      </w:r>
      <w:r>
        <w:rPr>
          <w:sz w:val="28"/>
        </w:rPr>
        <w:t>Федерации</w:t>
      </w:r>
      <w:r>
        <w:rPr>
          <w:spacing w:val="-7"/>
          <w:sz w:val="28"/>
        </w:rPr>
        <w:t xml:space="preserve"> </w:t>
      </w:r>
      <w:r>
        <w:rPr>
          <w:sz w:val="28"/>
        </w:rPr>
        <w:t>от</w:t>
      </w:r>
      <w:r>
        <w:rPr>
          <w:spacing w:val="-5"/>
          <w:sz w:val="28"/>
        </w:rPr>
        <w:t xml:space="preserve"> </w:t>
      </w:r>
      <w:r>
        <w:rPr>
          <w:sz w:val="28"/>
        </w:rPr>
        <w:t>25.08.2014 года, за N 1060, «Об утверждении федерального государственного</w:t>
      </w:r>
    </w:p>
    <w:p w:rsidR="00F65042" w:rsidRDefault="00ED21B0">
      <w:pPr>
        <w:spacing w:line="242" w:lineRule="auto"/>
        <w:ind w:left="285" w:right="566"/>
        <w:rPr>
          <w:sz w:val="28"/>
        </w:rPr>
      </w:pPr>
      <w:r>
        <w:rPr>
          <w:sz w:val="28"/>
        </w:rPr>
        <w:t>образовательного</w:t>
      </w:r>
      <w:r>
        <w:rPr>
          <w:spacing w:val="-6"/>
          <w:sz w:val="28"/>
        </w:rPr>
        <w:t xml:space="preserve"> </w:t>
      </w:r>
      <w:r>
        <w:rPr>
          <w:sz w:val="28"/>
        </w:rPr>
        <w:t>стандарта</w:t>
      </w:r>
      <w:r>
        <w:rPr>
          <w:spacing w:val="-7"/>
          <w:sz w:val="28"/>
        </w:rPr>
        <w:t xml:space="preserve"> </w:t>
      </w:r>
      <w:r>
        <w:rPr>
          <w:sz w:val="28"/>
        </w:rPr>
        <w:t>высшего</w:t>
      </w:r>
      <w:r>
        <w:rPr>
          <w:spacing w:val="-9"/>
          <w:sz w:val="28"/>
        </w:rPr>
        <w:t xml:space="preserve"> </w:t>
      </w:r>
      <w:r>
        <w:rPr>
          <w:sz w:val="28"/>
        </w:rPr>
        <w:t>образования</w:t>
      </w:r>
      <w:r>
        <w:rPr>
          <w:spacing w:val="-7"/>
          <w:sz w:val="28"/>
        </w:rPr>
        <w:t xml:space="preserve"> </w:t>
      </w:r>
      <w:r>
        <w:rPr>
          <w:sz w:val="28"/>
        </w:rPr>
        <w:t>по</w:t>
      </w:r>
      <w:r>
        <w:rPr>
          <w:spacing w:val="-6"/>
          <w:sz w:val="28"/>
        </w:rPr>
        <w:t xml:space="preserve"> </w:t>
      </w:r>
      <w:r>
        <w:rPr>
          <w:sz w:val="28"/>
        </w:rPr>
        <w:t>специальности</w:t>
      </w:r>
      <w:r>
        <w:rPr>
          <w:spacing w:val="-7"/>
          <w:sz w:val="28"/>
        </w:rPr>
        <w:t xml:space="preserve"> </w:t>
      </w:r>
      <w:r>
        <w:rPr>
          <w:sz w:val="28"/>
        </w:rPr>
        <w:t>31.08.19 Педиатрия (уровень подготовки кадров высшей квалификации)</w:t>
      </w:r>
    </w:p>
    <w:p w:rsidR="00F65042" w:rsidRDefault="00ED21B0">
      <w:pPr>
        <w:ind w:left="285" w:right="566"/>
        <w:rPr>
          <w:sz w:val="28"/>
        </w:rPr>
      </w:pPr>
      <w:r>
        <w:rPr>
          <w:sz w:val="28"/>
        </w:rPr>
        <w:t>(Зарегистрировано в Минюсте России 28.10.2014 N 34501)» и учебным планом</w:t>
      </w:r>
      <w:r>
        <w:rPr>
          <w:spacing w:val="-6"/>
          <w:sz w:val="28"/>
        </w:rPr>
        <w:t xml:space="preserve"> </w:t>
      </w:r>
      <w:r>
        <w:rPr>
          <w:sz w:val="28"/>
        </w:rPr>
        <w:t>Медицинского</w:t>
      </w:r>
      <w:r>
        <w:rPr>
          <w:spacing w:val="-8"/>
          <w:sz w:val="28"/>
        </w:rPr>
        <w:t xml:space="preserve"> </w:t>
      </w:r>
      <w:r>
        <w:rPr>
          <w:sz w:val="28"/>
        </w:rPr>
        <w:t>института</w:t>
      </w:r>
      <w:r>
        <w:rPr>
          <w:spacing w:val="-6"/>
          <w:sz w:val="28"/>
        </w:rPr>
        <w:t xml:space="preserve"> </w:t>
      </w:r>
      <w:r>
        <w:rPr>
          <w:sz w:val="28"/>
        </w:rPr>
        <w:t>ФГБОУ</w:t>
      </w:r>
      <w:r>
        <w:rPr>
          <w:spacing w:val="-6"/>
          <w:sz w:val="28"/>
        </w:rPr>
        <w:t xml:space="preserve"> </w:t>
      </w:r>
      <w:r>
        <w:rPr>
          <w:sz w:val="28"/>
        </w:rPr>
        <w:t>ВО</w:t>
      </w:r>
      <w:r>
        <w:rPr>
          <w:spacing w:val="-8"/>
          <w:sz w:val="28"/>
        </w:rPr>
        <w:t xml:space="preserve"> </w:t>
      </w:r>
      <w:r>
        <w:rPr>
          <w:sz w:val="28"/>
        </w:rPr>
        <w:t>«Чеченский</w:t>
      </w:r>
      <w:r>
        <w:rPr>
          <w:spacing w:val="-6"/>
          <w:sz w:val="28"/>
        </w:rPr>
        <w:t xml:space="preserve"> </w:t>
      </w:r>
      <w:r>
        <w:rPr>
          <w:sz w:val="28"/>
        </w:rPr>
        <w:t xml:space="preserve">государственный </w:t>
      </w:r>
      <w:r>
        <w:rPr>
          <w:spacing w:val="-2"/>
          <w:sz w:val="28"/>
        </w:rPr>
        <w:t>университет».</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15"/>
        <w:rPr>
          <w:sz w:val="28"/>
        </w:rPr>
      </w:pPr>
    </w:p>
    <w:p w:rsidR="00F65042" w:rsidRDefault="00ED21B0">
      <w:pPr>
        <w:ind w:left="285"/>
        <w:rPr>
          <w:sz w:val="28"/>
        </w:rPr>
      </w:pPr>
      <w:r>
        <w:rPr>
          <w:sz w:val="28"/>
        </w:rPr>
        <w:t>©</w:t>
      </w:r>
      <w:r>
        <w:rPr>
          <w:spacing w:val="-5"/>
          <w:sz w:val="28"/>
        </w:rPr>
        <w:t xml:space="preserve"> </w:t>
      </w:r>
      <w:r>
        <w:rPr>
          <w:sz w:val="28"/>
        </w:rPr>
        <w:t>А.Б.</w:t>
      </w:r>
      <w:r>
        <w:rPr>
          <w:spacing w:val="-3"/>
          <w:sz w:val="28"/>
        </w:rPr>
        <w:t xml:space="preserve"> </w:t>
      </w:r>
      <w:r>
        <w:rPr>
          <w:spacing w:val="-2"/>
          <w:sz w:val="28"/>
        </w:rPr>
        <w:t>Махтиева,</w:t>
      </w:r>
    </w:p>
    <w:p w:rsidR="00F65042" w:rsidRDefault="00ED21B0">
      <w:pPr>
        <w:spacing w:before="2"/>
        <w:ind w:left="285"/>
        <w:rPr>
          <w:sz w:val="28"/>
        </w:rPr>
      </w:pPr>
      <w:r>
        <w:rPr>
          <w:sz w:val="28"/>
        </w:rPr>
        <w:t>©</w:t>
      </w:r>
      <w:r>
        <w:rPr>
          <w:spacing w:val="-8"/>
          <w:sz w:val="28"/>
        </w:rPr>
        <w:t xml:space="preserve"> </w:t>
      </w:r>
      <w:r>
        <w:rPr>
          <w:sz w:val="28"/>
        </w:rPr>
        <w:t>ФГБОУ</w:t>
      </w:r>
      <w:r>
        <w:rPr>
          <w:spacing w:val="-5"/>
          <w:sz w:val="28"/>
        </w:rPr>
        <w:t xml:space="preserve"> </w:t>
      </w:r>
      <w:r>
        <w:rPr>
          <w:sz w:val="28"/>
        </w:rPr>
        <w:t>ВО</w:t>
      </w:r>
      <w:r>
        <w:rPr>
          <w:spacing w:val="-7"/>
          <w:sz w:val="28"/>
        </w:rPr>
        <w:t xml:space="preserve"> </w:t>
      </w:r>
      <w:r>
        <w:rPr>
          <w:sz w:val="28"/>
        </w:rPr>
        <w:t>«Чеченский</w:t>
      </w:r>
      <w:r>
        <w:rPr>
          <w:spacing w:val="-5"/>
          <w:sz w:val="28"/>
        </w:rPr>
        <w:t xml:space="preserve"> </w:t>
      </w:r>
      <w:r>
        <w:rPr>
          <w:sz w:val="28"/>
        </w:rPr>
        <w:t>государственный</w:t>
      </w:r>
      <w:r>
        <w:rPr>
          <w:spacing w:val="-5"/>
          <w:sz w:val="28"/>
        </w:rPr>
        <w:t xml:space="preserve"> </w:t>
      </w:r>
      <w:r>
        <w:rPr>
          <w:spacing w:val="-2"/>
          <w:sz w:val="28"/>
        </w:rPr>
        <w:t>университет»,</w:t>
      </w:r>
    </w:p>
    <w:p w:rsidR="00F65042" w:rsidRDefault="00F65042">
      <w:pPr>
        <w:rPr>
          <w:sz w:val="28"/>
        </w:rPr>
        <w:sectPr w:rsidR="00F65042">
          <w:pgSz w:w="11910" w:h="16840"/>
          <w:pgMar w:top="1040" w:right="283" w:bottom="1240" w:left="1417" w:header="0" w:footer="978" w:gutter="0"/>
          <w:cols w:space="720"/>
        </w:sectPr>
      </w:pPr>
    </w:p>
    <w:p w:rsidR="00F65042" w:rsidRDefault="00ED21B0">
      <w:pPr>
        <w:spacing w:before="74"/>
        <w:ind w:left="1893"/>
        <w:rPr>
          <w:b/>
          <w:sz w:val="28"/>
        </w:rPr>
      </w:pPr>
      <w:r>
        <w:rPr>
          <w:b/>
          <w:spacing w:val="-2"/>
          <w:sz w:val="28"/>
        </w:rPr>
        <w:lastRenderedPageBreak/>
        <w:t>Содержание:</w:t>
      </w:r>
    </w:p>
    <w:sdt>
      <w:sdtPr>
        <w:id w:val="1392539720"/>
        <w:docPartObj>
          <w:docPartGallery w:val="Table of Contents"/>
          <w:docPartUnique/>
        </w:docPartObj>
      </w:sdtPr>
      <w:sdtEndPr/>
      <w:sdtContent>
        <w:p w:rsidR="00F65042" w:rsidRDefault="00663369">
          <w:pPr>
            <w:pStyle w:val="10"/>
            <w:numPr>
              <w:ilvl w:val="0"/>
              <w:numId w:val="163"/>
            </w:numPr>
            <w:tabs>
              <w:tab w:val="left" w:pos="496"/>
              <w:tab w:val="right" w:leader="dot" w:pos="9258"/>
            </w:tabs>
            <w:spacing w:before="415"/>
            <w:ind w:hanging="211"/>
          </w:pPr>
          <w:hyperlink w:anchor="_TOC_250009" w:history="1">
            <w:r w:rsidR="00ED21B0">
              <w:t>Цели</w:t>
            </w:r>
            <w:r w:rsidR="00ED21B0">
              <w:rPr>
                <w:spacing w:val="-4"/>
              </w:rPr>
              <w:t xml:space="preserve"> </w:t>
            </w:r>
            <w:r w:rsidR="00ED21B0">
              <w:t>и</w:t>
            </w:r>
            <w:r w:rsidR="00ED21B0">
              <w:rPr>
                <w:spacing w:val="-3"/>
              </w:rPr>
              <w:t xml:space="preserve"> </w:t>
            </w:r>
            <w:r w:rsidR="00ED21B0">
              <w:t>задачи</w:t>
            </w:r>
            <w:r w:rsidR="00ED21B0">
              <w:rPr>
                <w:spacing w:val="-3"/>
              </w:rPr>
              <w:t xml:space="preserve"> </w:t>
            </w:r>
            <w:r w:rsidR="00ED21B0">
              <w:t>освоения</w:t>
            </w:r>
            <w:r w:rsidR="00ED21B0">
              <w:rPr>
                <w:spacing w:val="-5"/>
              </w:rPr>
              <w:t xml:space="preserve"> </w:t>
            </w:r>
            <w:r w:rsidR="00ED21B0">
              <w:rPr>
                <w:spacing w:val="-2"/>
              </w:rPr>
              <w:t>дисциплины</w:t>
            </w:r>
            <w:r w:rsidR="00ED21B0">
              <w:tab/>
            </w:r>
            <w:r w:rsidR="00ED21B0">
              <w:rPr>
                <w:spacing w:val="-10"/>
              </w:rPr>
              <w:t>4</w:t>
            </w:r>
          </w:hyperlink>
        </w:p>
        <w:p w:rsidR="00F65042" w:rsidRDefault="00663369">
          <w:pPr>
            <w:pStyle w:val="10"/>
            <w:numPr>
              <w:ilvl w:val="0"/>
              <w:numId w:val="163"/>
            </w:numPr>
            <w:tabs>
              <w:tab w:val="left" w:pos="496"/>
              <w:tab w:val="right" w:leader="dot" w:pos="9258"/>
            </w:tabs>
            <w:spacing w:before="47"/>
            <w:ind w:hanging="211"/>
          </w:pPr>
          <w:hyperlink w:anchor="_TOC_250008" w:history="1">
            <w:r w:rsidR="00ED21B0">
              <w:t>Место</w:t>
            </w:r>
            <w:r w:rsidR="00ED21B0">
              <w:rPr>
                <w:spacing w:val="-5"/>
              </w:rPr>
              <w:t xml:space="preserve"> </w:t>
            </w:r>
            <w:r w:rsidR="00ED21B0">
              <w:t>дисциплины</w:t>
            </w:r>
            <w:r w:rsidR="00ED21B0">
              <w:rPr>
                <w:spacing w:val="-6"/>
              </w:rPr>
              <w:t xml:space="preserve"> </w:t>
            </w:r>
            <w:r w:rsidR="00ED21B0">
              <w:t>в</w:t>
            </w:r>
            <w:r w:rsidR="00ED21B0">
              <w:rPr>
                <w:spacing w:val="-6"/>
              </w:rPr>
              <w:t xml:space="preserve"> </w:t>
            </w:r>
            <w:r w:rsidR="00ED21B0">
              <w:t>структуре</w:t>
            </w:r>
            <w:r w:rsidR="00ED21B0">
              <w:rPr>
                <w:spacing w:val="-6"/>
              </w:rPr>
              <w:t xml:space="preserve"> </w:t>
            </w:r>
            <w:r w:rsidR="00ED21B0">
              <w:t>ОПОП</w:t>
            </w:r>
            <w:r w:rsidR="00ED21B0">
              <w:rPr>
                <w:spacing w:val="-3"/>
              </w:rPr>
              <w:t xml:space="preserve"> </w:t>
            </w:r>
            <w:r w:rsidR="00ED21B0">
              <w:rPr>
                <w:spacing w:val="-5"/>
              </w:rPr>
              <w:t>ВО</w:t>
            </w:r>
            <w:r w:rsidR="00ED21B0">
              <w:tab/>
            </w:r>
            <w:r w:rsidR="00ED21B0">
              <w:rPr>
                <w:spacing w:val="-10"/>
              </w:rPr>
              <w:t>4</w:t>
            </w:r>
          </w:hyperlink>
        </w:p>
        <w:p w:rsidR="00F65042" w:rsidRDefault="00ED21B0">
          <w:pPr>
            <w:pStyle w:val="10"/>
            <w:numPr>
              <w:ilvl w:val="0"/>
              <w:numId w:val="163"/>
            </w:numPr>
            <w:tabs>
              <w:tab w:val="left" w:pos="496"/>
              <w:tab w:val="right" w:leader="dot" w:pos="9305"/>
            </w:tabs>
            <w:ind w:hanging="211"/>
          </w:pPr>
          <w:r>
            <w:t>Требования</w:t>
          </w:r>
          <w:r>
            <w:rPr>
              <w:spacing w:val="-9"/>
            </w:rPr>
            <w:t xml:space="preserve"> </w:t>
          </w:r>
          <w:r>
            <w:t>к</w:t>
          </w:r>
          <w:r>
            <w:rPr>
              <w:spacing w:val="-9"/>
            </w:rPr>
            <w:t xml:space="preserve"> </w:t>
          </w:r>
          <w:r>
            <w:t>результатам</w:t>
          </w:r>
          <w:r>
            <w:rPr>
              <w:spacing w:val="-8"/>
            </w:rPr>
            <w:t xml:space="preserve"> </w:t>
          </w:r>
          <w:r>
            <w:t>освоения</w:t>
          </w:r>
          <w:r>
            <w:rPr>
              <w:spacing w:val="-6"/>
            </w:rPr>
            <w:t xml:space="preserve"> </w:t>
          </w:r>
          <w:r>
            <w:t>содержания</w:t>
          </w:r>
          <w:r>
            <w:rPr>
              <w:spacing w:val="-6"/>
            </w:rPr>
            <w:t xml:space="preserve"> </w:t>
          </w:r>
          <w:r>
            <w:rPr>
              <w:spacing w:val="-2"/>
            </w:rPr>
            <w:t>дисциплины</w:t>
          </w:r>
          <w:r>
            <w:tab/>
          </w:r>
          <w:r>
            <w:rPr>
              <w:spacing w:val="-10"/>
            </w:rPr>
            <w:t>5</w:t>
          </w:r>
        </w:p>
        <w:p w:rsidR="00F65042" w:rsidRDefault="00ED21B0">
          <w:pPr>
            <w:pStyle w:val="10"/>
            <w:numPr>
              <w:ilvl w:val="0"/>
              <w:numId w:val="163"/>
            </w:numPr>
            <w:tabs>
              <w:tab w:val="left" w:pos="496"/>
              <w:tab w:val="left" w:leader="dot" w:pos="9148"/>
            </w:tabs>
            <w:ind w:hanging="211"/>
          </w:pPr>
          <w:r>
            <w:t>Содержание</w:t>
          </w:r>
          <w:r>
            <w:rPr>
              <w:spacing w:val="-9"/>
            </w:rPr>
            <w:t xml:space="preserve"> </w:t>
          </w:r>
          <w:r>
            <w:t>и</w:t>
          </w:r>
          <w:r>
            <w:rPr>
              <w:spacing w:val="-6"/>
            </w:rPr>
            <w:t xml:space="preserve"> </w:t>
          </w:r>
          <w:r>
            <w:t>структура</w:t>
          </w:r>
          <w:r>
            <w:rPr>
              <w:spacing w:val="-6"/>
            </w:rPr>
            <w:t xml:space="preserve"> </w:t>
          </w:r>
          <w:r>
            <w:t>дисциплины</w:t>
          </w:r>
          <w:r>
            <w:rPr>
              <w:spacing w:val="-9"/>
            </w:rPr>
            <w:t xml:space="preserve"> </w:t>
          </w:r>
          <w:r>
            <w:rPr>
              <w:spacing w:val="-2"/>
            </w:rPr>
            <w:t>(модуля).</w:t>
          </w:r>
          <w:r>
            <w:tab/>
          </w:r>
          <w:r>
            <w:rPr>
              <w:spacing w:val="-5"/>
            </w:rPr>
            <w:t>11.</w:t>
          </w:r>
        </w:p>
        <w:p w:rsidR="00F65042" w:rsidRDefault="00663369">
          <w:pPr>
            <w:pStyle w:val="10"/>
            <w:numPr>
              <w:ilvl w:val="1"/>
              <w:numId w:val="163"/>
            </w:numPr>
            <w:tabs>
              <w:tab w:val="left" w:pos="706"/>
              <w:tab w:val="right" w:leader="dot" w:pos="9418"/>
            </w:tabs>
            <w:spacing w:before="50"/>
            <w:ind w:left="706" w:hanging="421"/>
          </w:pPr>
          <w:hyperlink w:anchor="_TOC_250007" w:history="1">
            <w:r w:rsidR="00ED21B0">
              <w:t>Содержание</w:t>
            </w:r>
            <w:r w:rsidR="00ED21B0">
              <w:rPr>
                <w:spacing w:val="-11"/>
              </w:rPr>
              <w:t xml:space="preserve"> </w:t>
            </w:r>
            <w:r w:rsidR="00ED21B0">
              <w:t>разделов</w:t>
            </w:r>
            <w:r w:rsidR="00ED21B0">
              <w:rPr>
                <w:spacing w:val="-11"/>
              </w:rPr>
              <w:t xml:space="preserve"> </w:t>
            </w:r>
            <w:r w:rsidR="00ED21B0">
              <w:rPr>
                <w:spacing w:val="-2"/>
              </w:rPr>
              <w:t>дисциплины</w:t>
            </w:r>
            <w:r w:rsidR="00ED21B0">
              <w:tab/>
            </w:r>
            <w:r w:rsidR="00ED21B0">
              <w:rPr>
                <w:spacing w:val="-5"/>
              </w:rPr>
              <w:t>12</w:t>
            </w:r>
          </w:hyperlink>
        </w:p>
        <w:p w:rsidR="00F65042" w:rsidRDefault="00663369">
          <w:pPr>
            <w:pStyle w:val="10"/>
            <w:numPr>
              <w:ilvl w:val="1"/>
              <w:numId w:val="163"/>
            </w:numPr>
            <w:tabs>
              <w:tab w:val="left" w:pos="706"/>
              <w:tab w:val="right" w:leader="dot" w:pos="9401"/>
            </w:tabs>
            <w:spacing w:before="47"/>
            <w:ind w:left="706" w:hanging="421"/>
          </w:pPr>
          <w:hyperlink w:anchor="_TOC_250006" w:history="1">
            <w:r w:rsidR="00ED21B0">
              <w:t>Структура</w:t>
            </w:r>
            <w:r w:rsidR="00ED21B0">
              <w:rPr>
                <w:spacing w:val="-9"/>
              </w:rPr>
              <w:t xml:space="preserve"> </w:t>
            </w:r>
            <w:r w:rsidR="00ED21B0">
              <w:rPr>
                <w:spacing w:val="-2"/>
              </w:rPr>
              <w:t>дисциплины</w:t>
            </w:r>
            <w:r w:rsidR="00ED21B0">
              <w:tab/>
            </w:r>
            <w:r w:rsidR="00ED21B0">
              <w:rPr>
                <w:spacing w:val="-5"/>
              </w:rPr>
              <w:t>16</w:t>
            </w:r>
          </w:hyperlink>
        </w:p>
        <w:p w:rsidR="00F65042" w:rsidRDefault="00ED21B0">
          <w:pPr>
            <w:pStyle w:val="10"/>
            <w:numPr>
              <w:ilvl w:val="1"/>
              <w:numId w:val="163"/>
            </w:numPr>
            <w:tabs>
              <w:tab w:val="left" w:pos="706"/>
              <w:tab w:val="right" w:leader="dot" w:pos="9420"/>
            </w:tabs>
            <w:ind w:left="706" w:hanging="421"/>
          </w:pPr>
          <w:r>
            <w:t>Практические</w:t>
          </w:r>
          <w:r>
            <w:rPr>
              <w:spacing w:val="-10"/>
            </w:rPr>
            <w:t xml:space="preserve"> </w:t>
          </w:r>
          <w:r>
            <w:t>занятия</w:t>
          </w:r>
          <w:r>
            <w:rPr>
              <w:spacing w:val="-10"/>
            </w:rPr>
            <w:t xml:space="preserve"> </w:t>
          </w:r>
          <w:r>
            <w:rPr>
              <w:spacing w:val="-2"/>
            </w:rPr>
            <w:t>(семинары).</w:t>
          </w:r>
          <w:r>
            <w:tab/>
          </w:r>
          <w:r>
            <w:rPr>
              <w:spacing w:val="-5"/>
            </w:rPr>
            <w:t>19</w:t>
          </w:r>
        </w:p>
        <w:p w:rsidR="00F65042" w:rsidRDefault="00ED21B0">
          <w:pPr>
            <w:pStyle w:val="10"/>
            <w:numPr>
              <w:ilvl w:val="1"/>
              <w:numId w:val="163"/>
            </w:numPr>
            <w:tabs>
              <w:tab w:val="left" w:pos="706"/>
              <w:tab w:val="right" w:leader="dot" w:pos="9426"/>
            </w:tabs>
            <w:spacing w:before="50"/>
            <w:ind w:left="706" w:hanging="421"/>
          </w:pPr>
          <w:r>
            <w:t>Самостоятельное</w:t>
          </w:r>
          <w:r>
            <w:rPr>
              <w:spacing w:val="-9"/>
            </w:rPr>
            <w:t xml:space="preserve"> </w:t>
          </w:r>
          <w:r>
            <w:t>изучение</w:t>
          </w:r>
          <w:r>
            <w:rPr>
              <w:spacing w:val="-11"/>
            </w:rPr>
            <w:t xml:space="preserve"> </w:t>
          </w:r>
          <w:r>
            <w:t>разделов</w:t>
          </w:r>
          <w:r>
            <w:rPr>
              <w:spacing w:val="-8"/>
            </w:rPr>
            <w:t xml:space="preserve"> </w:t>
          </w:r>
          <w:r>
            <w:rPr>
              <w:spacing w:val="-2"/>
            </w:rPr>
            <w:t>дисциплины</w:t>
          </w:r>
          <w:r>
            <w:tab/>
          </w:r>
          <w:r>
            <w:rPr>
              <w:spacing w:val="-5"/>
            </w:rPr>
            <w:t>29</w:t>
          </w:r>
        </w:p>
        <w:p w:rsidR="00F65042" w:rsidRDefault="00663369">
          <w:pPr>
            <w:pStyle w:val="10"/>
            <w:numPr>
              <w:ilvl w:val="0"/>
              <w:numId w:val="163"/>
            </w:numPr>
            <w:tabs>
              <w:tab w:val="left" w:pos="496"/>
              <w:tab w:val="right" w:leader="dot" w:pos="9420"/>
            </w:tabs>
            <w:ind w:hanging="211"/>
          </w:pPr>
          <w:hyperlink w:anchor="_TOC_250005" w:history="1">
            <w:r w:rsidR="00ED21B0">
              <w:t>Образовательные</w:t>
            </w:r>
            <w:r w:rsidR="00ED21B0">
              <w:rPr>
                <w:spacing w:val="-12"/>
              </w:rPr>
              <w:t xml:space="preserve"> </w:t>
            </w:r>
            <w:r w:rsidR="00ED21B0">
              <w:rPr>
                <w:spacing w:val="-2"/>
              </w:rPr>
              <w:t>технологии</w:t>
            </w:r>
            <w:r w:rsidR="00ED21B0">
              <w:tab/>
            </w:r>
            <w:r w:rsidR="00ED21B0">
              <w:rPr>
                <w:spacing w:val="-5"/>
              </w:rPr>
              <w:t>33</w:t>
            </w:r>
          </w:hyperlink>
        </w:p>
        <w:p w:rsidR="00F65042" w:rsidRDefault="00ED21B0">
          <w:pPr>
            <w:pStyle w:val="10"/>
            <w:numPr>
              <w:ilvl w:val="0"/>
              <w:numId w:val="163"/>
            </w:numPr>
            <w:tabs>
              <w:tab w:val="left" w:pos="496"/>
            </w:tabs>
            <w:ind w:hanging="211"/>
          </w:pPr>
          <w:r>
            <w:t>Оценочные</w:t>
          </w:r>
          <w:r>
            <w:rPr>
              <w:spacing w:val="-7"/>
            </w:rPr>
            <w:t xml:space="preserve"> </w:t>
          </w:r>
          <w:r>
            <w:t>средства</w:t>
          </w:r>
          <w:r>
            <w:rPr>
              <w:spacing w:val="-8"/>
            </w:rPr>
            <w:t xml:space="preserve"> </w:t>
          </w:r>
          <w:r>
            <w:t>для</w:t>
          </w:r>
          <w:r>
            <w:rPr>
              <w:spacing w:val="-7"/>
            </w:rPr>
            <w:t xml:space="preserve"> </w:t>
          </w:r>
          <w:r>
            <w:t>текущего</w:t>
          </w:r>
          <w:r>
            <w:rPr>
              <w:spacing w:val="-5"/>
            </w:rPr>
            <w:t xml:space="preserve"> </w:t>
          </w:r>
          <w:r>
            <w:t>контроля</w:t>
          </w:r>
          <w:r>
            <w:rPr>
              <w:spacing w:val="-7"/>
            </w:rPr>
            <w:t xml:space="preserve"> </w:t>
          </w:r>
          <w:r>
            <w:t>успеваемости</w:t>
          </w:r>
          <w:r>
            <w:rPr>
              <w:spacing w:val="-9"/>
            </w:rPr>
            <w:t xml:space="preserve"> </w:t>
          </w:r>
          <w:r>
            <w:rPr>
              <w:spacing w:val="-10"/>
            </w:rPr>
            <w:t>и</w:t>
          </w:r>
        </w:p>
        <w:p w:rsidR="00F65042" w:rsidRDefault="00ED21B0">
          <w:pPr>
            <w:pStyle w:val="10"/>
            <w:tabs>
              <w:tab w:val="right" w:leader="dot" w:pos="9438"/>
            </w:tabs>
            <w:spacing w:before="47"/>
            <w:ind w:left="285" w:firstLine="0"/>
          </w:pPr>
          <w:r>
            <w:t>Промежуточной</w:t>
          </w:r>
          <w:r>
            <w:rPr>
              <w:spacing w:val="-10"/>
            </w:rPr>
            <w:t xml:space="preserve"> </w:t>
          </w:r>
          <w:r>
            <w:rPr>
              <w:spacing w:val="-2"/>
            </w:rPr>
            <w:t>аттестации</w:t>
          </w:r>
          <w:r>
            <w:tab/>
          </w:r>
          <w:r>
            <w:rPr>
              <w:spacing w:val="-5"/>
            </w:rPr>
            <w:t>34</w:t>
          </w:r>
        </w:p>
        <w:p w:rsidR="00F65042" w:rsidRDefault="00ED21B0">
          <w:pPr>
            <w:pStyle w:val="10"/>
            <w:numPr>
              <w:ilvl w:val="0"/>
              <w:numId w:val="163"/>
            </w:numPr>
            <w:tabs>
              <w:tab w:val="left" w:pos="496"/>
              <w:tab w:val="right" w:leader="dot" w:pos="9485"/>
            </w:tabs>
            <w:spacing w:before="50"/>
            <w:ind w:hanging="211"/>
          </w:pPr>
          <w:r>
            <w:t>Учебно-методическое</w:t>
          </w:r>
          <w:r>
            <w:rPr>
              <w:spacing w:val="-15"/>
            </w:rPr>
            <w:t xml:space="preserve"> </w:t>
          </w:r>
          <w:r>
            <w:t>обеспечение</w:t>
          </w:r>
          <w:r>
            <w:rPr>
              <w:spacing w:val="-12"/>
            </w:rPr>
            <w:t xml:space="preserve"> </w:t>
          </w:r>
          <w:r>
            <w:t>дисциплины</w:t>
          </w:r>
          <w:r>
            <w:rPr>
              <w:spacing w:val="-6"/>
            </w:rPr>
            <w:t xml:space="preserve"> </w:t>
          </w:r>
          <w:r>
            <w:rPr>
              <w:spacing w:val="-2"/>
            </w:rPr>
            <w:t>(модуля).</w:t>
          </w:r>
          <w:r>
            <w:tab/>
          </w:r>
          <w:r>
            <w:rPr>
              <w:spacing w:val="-5"/>
            </w:rPr>
            <w:t>38</w:t>
          </w:r>
        </w:p>
        <w:p w:rsidR="00F65042" w:rsidRDefault="00663369">
          <w:pPr>
            <w:pStyle w:val="10"/>
            <w:numPr>
              <w:ilvl w:val="1"/>
              <w:numId w:val="163"/>
            </w:numPr>
            <w:tabs>
              <w:tab w:val="left" w:pos="706"/>
              <w:tab w:val="right" w:leader="dot" w:pos="9487"/>
            </w:tabs>
            <w:ind w:left="706" w:hanging="421"/>
          </w:pPr>
          <w:hyperlink w:anchor="_TOC_250004" w:history="1">
            <w:r w:rsidR="00ED21B0">
              <w:t>Основная</w:t>
            </w:r>
            <w:r w:rsidR="00ED21B0">
              <w:rPr>
                <w:spacing w:val="-8"/>
              </w:rPr>
              <w:t xml:space="preserve"> </w:t>
            </w:r>
            <w:r w:rsidR="00ED21B0">
              <w:rPr>
                <w:spacing w:val="-2"/>
              </w:rPr>
              <w:t>литература…</w:t>
            </w:r>
            <w:r w:rsidR="00ED21B0">
              <w:tab/>
            </w:r>
            <w:r w:rsidR="00ED21B0">
              <w:rPr>
                <w:spacing w:val="-7"/>
              </w:rPr>
              <w:t>38</w:t>
            </w:r>
          </w:hyperlink>
        </w:p>
        <w:p w:rsidR="00F65042" w:rsidRDefault="00663369">
          <w:pPr>
            <w:pStyle w:val="10"/>
            <w:numPr>
              <w:ilvl w:val="1"/>
              <w:numId w:val="163"/>
            </w:numPr>
            <w:tabs>
              <w:tab w:val="left" w:pos="706"/>
              <w:tab w:val="right" w:leader="dot" w:pos="9469"/>
            </w:tabs>
            <w:ind w:left="706" w:hanging="421"/>
          </w:pPr>
          <w:hyperlink w:anchor="_TOC_250003" w:history="1">
            <w:r w:rsidR="00ED21B0">
              <w:t>Дополнительная</w:t>
            </w:r>
            <w:r w:rsidR="00ED21B0">
              <w:rPr>
                <w:spacing w:val="-16"/>
              </w:rPr>
              <w:t xml:space="preserve"> </w:t>
            </w:r>
            <w:r w:rsidR="00ED21B0">
              <w:rPr>
                <w:spacing w:val="-2"/>
              </w:rPr>
              <w:t>литература…</w:t>
            </w:r>
            <w:r w:rsidR="00ED21B0">
              <w:tab/>
            </w:r>
            <w:r w:rsidR="00ED21B0">
              <w:rPr>
                <w:spacing w:val="-5"/>
              </w:rPr>
              <w:t>38</w:t>
            </w:r>
          </w:hyperlink>
        </w:p>
        <w:p w:rsidR="00F65042" w:rsidRDefault="00ED21B0">
          <w:pPr>
            <w:pStyle w:val="10"/>
            <w:numPr>
              <w:ilvl w:val="1"/>
              <w:numId w:val="163"/>
            </w:numPr>
            <w:tabs>
              <w:tab w:val="left" w:pos="706"/>
              <w:tab w:val="right" w:leader="dot" w:pos="9459"/>
            </w:tabs>
            <w:spacing w:before="50"/>
            <w:ind w:left="706" w:hanging="421"/>
          </w:pPr>
          <w:r>
            <w:t>Периодические</w:t>
          </w:r>
          <w:r>
            <w:rPr>
              <w:spacing w:val="-16"/>
            </w:rPr>
            <w:t xml:space="preserve"> </w:t>
          </w:r>
          <w:r>
            <w:rPr>
              <w:spacing w:val="-2"/>
            </w:rPr>
            <w:t>издания.</w:t>
          </w:r>
          <w:r>
            <w:tab/>
          </w:r>
          <w:r>
            <w:rPr>
              <w:spacing w:val="-5"/>
            </w:rPr>
            <w:t>39</w:t>
          </w:r>
        </w:p>
        <w:p w:rsidR="00F65042" w:rsidRDefault="00663369">
          <w:pPr>
            <w:pStyle w:val="10"/>
            <w:numPr>
              <w:ilvl w:val="1"/>
              <w:numId w:val="163"/>
            </w:numPr>
            <w:tabs>
              <w:tab w:val="left" w:pos="706"/>
              <w:tab w:val="right" w:leader="dot" w:pos="9495"/>
            </w:tabs>
            <w:spacing w:before="47"/>
            <w:ind w:left="706" w:hanging="421"/>
          </w:pPr>
          <w:hyperlink w:anchor="_TOC_250002" w:history="1">
            <w:r w:rsidR="00ED21B0">
              <w:rPr>
                <w:spacing w:val="-2"/>
              </w:rPr>
              <w:t>Интернет-ресурсы</w:t>
            </w:r>
            <w:r w:rsidR="00ED21B0">
              <w:tab/>
            </w:r>
            <w:r w:rsidR="00ED21B0">
              <w:rPr>
                <w:spacing w:val="-5"/>
              </w:rPr>
              <w:t>39</w:t>
            </w:r>
          </w:hyperlink>
        </w:p>
        <w:p w:rsidR="00F65042" w:rsidRDefault="00663369">
          <w:pPr>
            <w:pStyle w:val="10"/>
            <w:numPr>
              <w:ilvl w:val="1"/>
              <w:numId w:val="163"/>
            </w:numPr>
            <w:tabs>
              <w:tab w:val="left" w:pos="706"/>
              <w:tab w:val="right" w:leader="dot" w:pos="9477"/>
            </w:tabs>
            <w:ind w:left="706" w:hanging="421"/>
          </w:pPr>
          <w:hyperlink w:anchor="_TOC_250001" w:history="1">
            <w:r w:rsidR="00ED21B0">
              <w:t>Методические</w:t>
            </w:r>
            <w:r w:rsidR="00ED21B0">
              <w:rPr>
                <w:spacing w:val="-8"/>
              </w:rPr>
              <w:t xml:space="preserve"> </w:t>
            </w:r>
            <w:r w:rsidR="00ED21B0">
              <w:t>указания</w:t>
            </w:r>
            <w:r w:rsidR="00ED21B0">
              <w:rPr>
                <w:spacing w:val="-7"/>
              </w:rPr>
              <w:t xml:space="preserve"> </w:t>
            </w:r>
            <w:r w:rsidR="00ED21B0">
              <w:t>к</w:t>
            </w:r>
            <w:r w:rsidR="00ED21B0">
              <w:rPr>
                <w:spacing w:val="-10"/>
              </w:rPr>
              <w:t xml:space="preserve"> </w:t>
            </w:r>
            <w:r w:rsidR="00ED21B0">
              <w:t>практическим</w:t>
            </w:r>
            <w:r w:rsidR="00ED21B0">
              <w:rPr>
                <w:spacing w:val="-7"/>
              </w:rPr>
              <w:t xml:space="preserve"> </w:t>
            </w:r>
            <w:r w:rsidR="00ED21B0">
              <w:rPr>
                <w:spacing w:val="-2"/>
              </w:rPr>
              <w:t>занятиям</w:t>
            </w:r>
            <w:r w:rsidR="00ED21B0">
              <w:tab/>
            </w:r>
            <w:r w:rsidR="00ED21B0">
              <w:rPr>
                <w:spacing w:val="-5"/>
              </w:rPr>
              <w:t>40</w:t>
            </w:r>
          </w:hyperlink>
        </w:p>
        <w:p w:rsidR="00F65042" w:rsidRDefault="00663369">
          <w:pPr>
            <w:pStyle w:val="10"/>
            <w:numPr>
              <w:ilvl w:val="0"/>
              <w:numId w:val="163"/>
            </w:numPr>
            <w:tabs>
              <w:tab w:val="left" w:pos="496"/>
              <w:tab w:val="right" w:leader="dot" w:pos="9587"/>
            </w:tabs>
            <w:ind w:hanging="211"/>
          </w:pPr>
          <w:hyperlink w:anchor="_TOC_250000" w:history="1">
            <w:r w:rsidR="00ED21B0">
              <w:t>Материально-техническое</w:t>
            </w:r>
            <w:r w:rsidR="00ED21B0">
              <w:rPr>
                <w:spacing w:val="-17"/>
              </w:rPr>
              <w:t xml:space="preserve"> </w:t>
            </w:r>
            <w:r w:rsidR="00ED21B0">
              <w:t>обеспечение</w:t>
            </w:r>
            <w:r w:rsidR="00ED21B0">
              <w:rPr>
                <w:spacing w:val="-12"/>
              </w:rPr>
              <w:t xml:space="preserve"> </w:t>
            </w:r>
            <w:r w:rsidR="00ED21B0">
              <w:rPr>
                <w:spacing w:val="-2"/>
              </w:rPr>
              <w:t>дисциплины</w:t>
            </w:r>
            <w:r w:rsidR="00ED21B0">
              <w:tab/>
            </w:r>
            <w:r w:rsidR="00ED21B0">
              <w:rPr>
                <w:spacing w:val="-5"/>
              </w:rPr>
              <w:t>41</w:t>
            </w:r>
          </w:hyperlink>
        </w:p>
      </w:sdtContent>
    </w:sdt>
    <w:p w:rsidR="00F65042" w:rsidRDefault="00ED21B0">
      <w:pPr>
        <w:spacing w:before="50" w:line="273" w:lineRule="auto"/>
        <w:ind w:left="285" w:right="566"/>
        <w:rPr>
          <w:sz w:val="28"/>
        </w:rPr>
      </w:pPr>
      <w:r>
        <w:rPr>
          <w:sz w:val="28"/>
        </w:rPr>
        <w:t>Лист</w:t>
      </w:r>
      <w:r>
        <w:rPr>
          <w:spacing w:val="-8"/>
          <w:sz w:val="28"/>
        </w:rPr>
        <w:t xml:space="preserve"> </w:t>
      </w:r>
      <w:r>
        <w:rPr>
          <w:sz w:val="28"/>
        </w:rPr>
        <w:t>согласования</w:t>
      </w:r>
      <w:r>
        <w:rPr>
          <w:spacing w:val="-11"/>
          <w:sz w:val="28"/>
        </w:rPr>
        <w:t xml:space="preserve"> </w:t>
      </w:r>
      <w:r>
        <w:rPr>
          <w:sz w:val="28"/>
        </w:rPr>
        <w:t>рабочей</w:t>
      </w:r>
      <w:r>
        <w:rPr>
          <w:spacing w:val="-11"/>
          <w:sz w:val="28"/>
        </w:rPr>
        <w:t xml:space="preserve"> </w:t>
      </w:r>
      <w:r>
        <w:rPr>
          <w:sz w:val="28"/>
        </w:rPr>
        <w:t>программы</w:t>
      </w:r>
      <w:r>
        <w:rPr>
          <w:spacing w:val="-11"/>
          <w:sz w:val="28"/>
        </w:rPr>
        <w:t xml:space="preserve"> </w:t>
      </w:r>
      <w:r>
        <w:rPr>
          <w:sz w:val="28"/>
        </w:rPr>
        <w:t>дисциплины…..…………………....... Дополнения и изменения в рабочей программе дисциплины ……………......</w:t>
      </w:r>
    </w:p>
    <w:p w:rsidR="00F65042" w:rsidRDefault="00F65042">
      <w:pPr>
        <w:spacing w:line="273" w:lineRule="auto"/>
        <w:rPr>
          <w:sz w:val="28"/>
        </w:rPr>
        <w:sectPr w:rsidR="00F65042">
          <w:pgSz w:w="11910" w:h="16840"/>
          <w:pgMar w:top="1780" w:right="283" w:bottom="1240" w:left="1417" w:header="0" w:footer="978" w:gutter="0"/>
          <w:cols w:space="720"/>
        </w:sectPr>
      </w:pPr>
    </w:p>
    <w:p w:rsidR="00F65042" w:rsidRDefault="00ED21B0">
      <w:pPr>
        <w:pStyle w:val="2"/>
        <w:numPr>
          <w:ilvl w:val="0"/>
          <w:numId w:val="162"/>
        </w:numPr>
        <w:tabs>
          <w:tab w:val="left" w:pos="465"/>
        </w:tabs>
        <w:spacing w:before="156" w:line="276" w:lineRule="auto"/>
        <w:ind w:right="5646" w:hanging="180"/>
        <w:jc w:val="both"/>
      </w:pPr>
      <w:r>
        <w:lastRenderedPageBreak/>
        <w:t>Цель</w:t>
      </w:r>
      <w:r>
        <w:rPr>
          <w:spacing w:val="-9"/>
        </w:rPr>
        <w:t xml:space="preserve"> </w:t>
      </w:r>
      <w:r>
        <w:t>и</w:t>
      </w:r>
      <w:r>
        <w:rPr>
          <w:spacing w:val="-9"/>
        </w:rPr>
        <w:t xml:space="preserve"> </w:t>
      </w:r>
      <w:r>
        <w:t>задачи</w:t>
      </w:r>
      <w:r>
        <w:rPr>
          <w:spacing w:val="-10"/>
        </w:rPr>
        <w:t xml:space="preserve"> </w:t>
      </w:r>
      <w:r>
        <w:t>освоения</w:t>
      </w:r>
      <w:r>
        <w:rPr>
          <w:spacing w:val="-9"/>
        </w:rPr>
        <w:t xml:space="preserve"> </w:t>
      </w:r>
      <w:r>
        <w:t>дисциплины. Цель и задачи дисциплины.</w:t>
      </w:r>
    </w:p>
    <w:p w:rsidR="00F65042" w:rsidRDefault="00ED21B0">
      <w:pPr>
        <w:pStyle w:val="a3"/>
        <w:spacing w:line="242" w:lineRule="auto"/>
        <w:ind w:left="285" w:right="2997"/>
        <w:jc w:val="both"/>
      </w:pPr>
      <w:r>
        <w:rPr>
          <w:b/>
        </w:rPr>
        <w:t xml:space="preserve">Цель </w:t>
      </w:r>
      <w:r>
        <w:t>образовательной программы высшего образования - уровень подготовки</w:t>
      </w:r>
      <w:r>
        <w:rPr>
          <w:spacing w:val="-6"/>
        </w:rPr>
        <w:t xml:space="preserve"> </w:t>
      </w:r>
      <w:r>
        <w:t>кадров</w:t>
      </w:r>
      <w:r>
        <w:rPr>
          <w:spacing w:val="-5"/>
        </w:rPr>
        <w:t xml:space="preserve"> </w:t>
      </w:r>
      <w:r>
        <w:t>высшей</w:t>
      </w:r>
      <w:r>
        <w:rPr>
          <w:spacing w:val="-4"/>
        </w:rPr>
        <w:t xml:space="preserve"> </w:t>
      </w:r>
      <w:r>
        <w:t>квалификации</w:t>
      </w:r>
      <w:r>
        <w:rPr>
          <w:spacing w:val="-1"/>
        </w:rPr>
        <w:t xml:space="preserve"> </w:t>
      </w:r>
      <w:r>
        <w:t>-</w:t>
      </w:r>
      <w:r>
        <w:rPr>
          <w:spacing w:val="-5"/>
        </w:rPr>
        <w:t xml:space="preserve"> </w:t>
      </w:r>
      <w:r>
        <w:t>программа</w:t>
      </w:r>
      <w:r>
        <w:rPr>
          <w:spacing w:val="-4"/>
        </w:rPr>
        <w:t xml:space="preserve"> </w:t>
      </w:r>
      <w:r>
        <w:rPr>
          <w:spacing w:val="-2"/>
        </w:rPr>
        <w:t>ординатуры</w:t>
      </w:r>
    </w:p>
    <w:p w:rsidR="00F65042" w:rsidRDefault="00ED21B0">
      <w:pPr>
        <w:pStyle w:val="a3"/>
        <w:spacing w:before="32" w:line="276" w:lineRule="auto"/>
        <w:ind w:left="285" w:right="1757"/>
        <w:jc w:val="both"/>
      </w:pPr>
      <w:r>
        <w:t>специальности 31.08.19 -Педиатрия — подготовка квалифицированного врача-педиатра,</w:t>
      </w:r>
      <w:r>
        <w:rPr>
          <w:spacing w:val="-9"/>
        </w:rPr>
        <w:t xml:space="preserve"> </w:t>
      </w:r>
      <w:r>
        <w:t>обладающего</w:t>
      </w:r>
      <w:r>
        <w:rPr>
          <w:spacing w:val="-9"/>
        </w:rPr>
        <w:t xml:space="preserve"> </w:t>
      </w:r>
      <w:r>
        <w:t>системой</w:t>
      </w:r>
      <w:r>
        <w:rPr>
          <w:spacing w:val="-9"/>
        </w:rPr>
        <w:t xml:space="preserve"> </w:t>
      </w:r>
      <w:r>
        <w:t>профессиональных</w:t>
      </w:r>
      <w:r>
        <w:rPr>
          <w:spacing w:val="-7"/>
        </w:rPr>
        <w:t xml:space="preserve"> </w:t>
      </w:r>
      <w:r>
        <w:t>компетенций,</w:t>
      </w:r>
      <w:r>
        <w:rPr>
          <w:spacing w:val="-9"/>
        </w:rPr>
        <w:t xml:space="preserve"> </w:t>
      </w:r>
      <w:r>
        <w:t>способного и готового для самостоятельной профессиональной деятельности в педиатрии.</w:t>
      </w:r>
    </w:p>
    <w:p w:rsidR="00F65042" w:rsidRDefault="00ED21B0">
      <w:pPr>
        <w:pStyle w:val="2"/>
        <w:spacing w:before="3" w:line="276" w:lineRule="auto"/>
        <w:ind w:left="285" w:right="561"/>
        <w:jc w:val="both"/>
      </w:pPr>
      <w:r>
        <w:t>Задачи образовательной программы высшего образования - уровень подготовки кадров высшей квалификации - программа ординатуры специальности 31.08.19 -</w:t>
      </w:r>
      <w:r>
        <w:rPr>
          <w:spacing w:val="-2"/>
        </w:rPr>
        <w:t>Педиатрия:</w:t>
      </w:r>
    </w:p>
    <w:p w:rsidR="00F65042" w:rsidRDefault="00ED21B0">
      <w:pPr>
        <w:pStyle w:val="a4"/>
        <w:numPr>
          <w:ilvl w:val="0"/>
          <w:numId w:val="161"/>
        </w:numPr>
        <w:tabs>
          <w:tab w:val="left" w:pos="525"/>
        </w:tabs>
        <w:spacing w:line="276" w:lineRule="auto"/>
        <w:ind w:right="2032" w:firstLine="0"/>
        <w:rPr>
          <w:sz w:val="24"/>
        </w:rPr>
      </w:pPr>
      <w:r>
        <w:rPr>
          <w:sz w:val="24"/>
        </w:rPr>
        <w:t>Сформировать обширный и глубокий объем базовых, фундаментальных медицинских</w:t>
      </w:r>
      <w:r>
        <w:rPr>
          <w:spacing w:val="-8"/>
          <w:sz w:val="24"/>
        </w:rPr>
        <w:t xml:space="preserve"> </w:t>
      </w:r>
      <w:r>
        <w:rPr>
          <w:sz w:val="24"/>
        </w:rPr>
        <w:t>знаний,</w:t>
      </w:r>
      <w:r>
        <w:rPr>
          <w:spacing w:val="-9"/>
          <w:sz w:val="24"/>
        </w:rPr>
        <w:t xml:space="preserve"> </w:t>
      </w:r>
      <w:r>
        <w:rPr>
          <w:sz w:val="24"/>
        </w:rPr>
        <w:t>формирующих</w:t>
      </w:r>
      <w:r>
        <w:rPr>
          <w:spacing w:val="-8"/>
          <w:sz w:val="24"/>
        </w:rPr>
        <w:t xml:space="preserve"> </w:t>
      </w:r>
      <w:r>
        <w:rPr>
          <w:sz w:val="24"/>
        </w:rPr>
        <w:t>профессиональные</w:t>
      </w:r>
      <w:r>
        <w:rPr>
          <w:spacing w:val="-11"/>
          <w:sz w:val="24"/>
        </w:rPr>
        <w:t xml:space="preserve"> </w:t>
      </w:r>
      <w:r>
        <w:rPr>
          <w:sz w:val="24"/>
        </w:rPr>
        <w:t>компетенции</w:t>
      </w:r>
      <w:r>
        <w:rPr>
          <w:spacing w:val="-11"/>
          <w:sz w:val="24"/>
        </w:rPr>
        <w:t xml:space="preserve"> </w:t>
      </w:r>
      <w:r>
        <w:rPr>
          <w:sz w:val="24"/>
        </w:rPr>
        <w:t>врача, способного успешно решать свои профессиональные задачи.</w:t>
      </w:r>
    </w:p>
    <w:p w:rsidR="00F65042" w:rsidRDefault="00ED21B0">
      <w:pPr>
        <w:pStyle w:val="a4"/>
        <w:numPr>
          <w:ilvl w:val="0"/>
          <w:numId w:val="161"/>
        </w:numPr>
        <w:tabs>
          <w:tab w:val="left" w:pos="525"/>
        </w:tabs>
        <w:ind w:left="525"/>
        <w:rPr>
          <w:sz w:val="24"/>
        </w:rPr>
      </w:pPr>
      <w:r>
        <w:rPr>
          <w:sz w:val="24"/>
        </w:rPr>
        <w:t>Сформировать</w:t>
      </w:r>
      <w:r>
        <w:rPr>
          <w:spacing w:val="-6"/>
          <w:sz w:val="24"/>
        </w:rPr>
        <w:t xml:space="preserve"> </w:t>
      </w:r>
      <w:r>
        <w:rPr>
          <w:sz w:val="24"/>
        </w:rPr>
        <w:t>и</w:t>
      </w:r>
      <w:r>
        <w:rPr>
          <w:spacing w:val="-5"/>
          <w:sz w:val="24"/>
        </w:rPr>
        <w:t xml:space="preserve"> </w:t>
      </w:r>
      <w:r>
        <w:rPr>
          <w:sz w:val="24"/>
        </w:rPr>
        <w:t>совершенствовать</w:t>
      </w:r>
      <w:r>
        <w:rPr>
          <w:spacing w:val="-4"/>
          <w:sz w:val="24"/>
        </w:rPr>
        <w:t xml:space="preserve"> </w:t>
      </w:r>
      <w:r>
        <w:rPr>
          <w:sz w:val="24"/>
        </w:rPr>
        <w:t>профессиональную</w:t>
      </w:r>
      <w:r>
        <w:rPr>
          <w:spacing w:val="-5"/>
          <w:sz w:val="24"/>
        </w:rPr>
        <w:t xml:space="preserve"> </w:t>
      </w:r>
      <w:r>
        <w:rPr>
          <w:sz w:val="24"/>
        </w:rPr>
        <w:t>подготовку</w:t>
      </w:r>
      <w:r>
        <w:rPr>
          <w:spacing w:val="-9"/>
          <w:sz w:val="24"/>
        </w:rPr>
        <w:t xml:space="preserve"> </w:t>
      </w:r>
      <w:r>
        <w:rPr>
          <w:spacing w:val="-2"/>
          <w:sz w:val="24"/>
        </w:rPr>
        <w:t>врача-</w:t>
      </w:r>
    </w:p>
    <w:p w:rsidR="00F65042" w:rsidRDefault="00ED21B0">
      <w:pPr>
        <w:pStyle w:val="a3"/>
        <w:spacing w:before="38" w:line="276" w:lineRule="auto"/>
        <w:ind w:left="285"/>
      </w:pPr>
      <w:r>
        <w:t>специалиста,</w:t>
      </w:r>
      <w:r>
        <w:rPr>
          <w:spacing w:val="80"/>
        </w:rPr>
        <w:t xml:space="preserve"> </w:t>
      </w:r>
      <w:r>
        <w:t>обладающего</w:t>
      </w:r>
      <w:r>
        <w:rPr>
          <w:spacing w:val="80"/>
        </w:rPr>
        <w:t xml:space="preserve"> </w:t>
      </w:r>
      <w:r>
        <w:t>клиническим</w:t>
      </w:r>
      <w:r>
        <w:rPr>
          <w:spacing w:val="80"/>
        </w:rPr>
        <w:t xml:space="preserve"> </w:t>
      </w:r>
      <w:r>
        <w:t>мышлением,</w:t>
      </w:r>
      <w:r>
        <w:rPr>
          <w:spacing w:val="80"/>
        </w:rPr>
        <w:t xml:space="preserve"> </w:t>
      </w:r>
      <w:r>
        <w:t>хорошо</w:t>
      </w:r>
      <w:r>
        <w:rPr>
          <w:spacing w:val="80"/>
        </w:rPr>
        <w:t xml:space="preserve"> </w:t>
      </w:r>
      <w:r>
        <w:t>ориентирующегося</w:t>
      </w:r>
      <w:r>
        <w:rPr>
          <w:spacing w:val="80"/>
        </w:rPr>
        <w:t xml:space="preserve"> </w:t>
      </w:r>
      <w:r>
        <w:t>в</w:t>
      </w:r>
      <w:r>
        <w:rPr>
          <w:spacing w:val="40"/>
        </w:rPr>
        <w:t xml:space="preserve"> </w:t>
      </w:r>
      <w:r>
        <w:t>сложной патологии, имеющего углубленные знания смежных дисциплин.</w:t>
      </w:r>
    </w:p>
    <w:p w:rsidR="00F65042" w:rsidRDefault="00ED21B0">
      <w:pPr>
        <w:pStyle w:val="a4"/>
        <w:numPr>
          <w:ilvl w:val="0"/>
          <w:numId w:val="161"/>
        </w:numPr>
        <w:tabs>
          <w:tab w:val="left" w:pos="525"/>
        </w:tabs>
        <w:spacing w:before="1" w:line="276" w:lineRule="auto"/>
        <w:ind w:right="1930" w:firstLine="0"/>
        <w:rPr>
          <w:sz w:val="24"/>
        </w:rPr>
      </w:pPr>
      <w:r>
        <w:rPr>
          <w:sz w:val="24"/>
        </w:rPr>
        <w:t>Сформировать</w:t>
      </w:r>
      <w:r>
        <w:rPr>
          <w:spacing w:val="-2"/>
          <w:sz w:val="24"/>
        </w:rPr>
        <w:t xml:space="preserve"> </w:t>
      </w:r>
      <w:r>
        <w:rPr>
          <w:sz w:val="24"/>
        </w:rPr>
        <w:t>умения</w:t>
      </w:r>
      <w:r>
        <w:rPr>
          <w:spacing w:val="-5"/>
          <w:sz w:val="24"/>
        </w:rPr>
        <w:t xml:space="preserve"> </w:t>
      </w:r>
      <w:r>
        <w:rPr>
          <w:sz w:val="24"/>
        </w:rPr>
        <w:t>в</w:t>
      </w:r>
      <w:r>
        <w:rPr>
          <w:spacing w:val="-5"/>
          <w:sz w:val="24"/>
        </w:rPr>
        <w:t xml:space="preserve"> </w:t>
      </w:r>
      <w:r>
        <w:rPr>
          <w:sz w:val="24"/>
        </w:rPr>
        <w:t>освоении</w:t>
      </w:r>
      <w:r>
        <w:rPr>
          <w:spacing w:val="-5"/>
          <w:sz w:val="24"/>
        </w:rPr>
        <w:t xml:space="preserve"> </w:t>
      </w:r>
      <w:r>
        <w:rPr>
          <w:sz w:val="24"/>
        </w:rPr>
        <w:t>новейших</w:t>
      </w:r>
      <w:r>
        <w:rPr>
          <w:spacing w:val="-5"/>
          <w:sz w:val="24"/>
        </w:rPr>
        <w:t xml:space="preserve"> </w:t>
      </w:r>
      <w:r>
        <w:rPr>
          <w:sz w:val="24"/>
        </w:rPr>
        <w:t>технологий</w:t>
      </w:r>
      <w:r>
        <w:rPr>
          <w:spacing w:val="-6"/>
          <w:sz w:val="24"/>
        </w:rPr>
        <w:t xml:space="preserve"> </w:t>
      </w:r>
      <w:r>
        <w:rPr>
          <w:sz w:val="24"/>
        </w:rPr>
        <w:t>и</w:t>
      </w:r>
      <w:r>
        <w:rPr>
          <w:spacing w:val="-5"/>
          <w:sz w:val="24"/>
        </w:rPr>
        <w:t xml:space="preserve"> </w:t>
      </w:r>
      <w:r>
        <w:rPr>
          <w:sz w:val="24"/>
        </w:rPr>
        <w:t>методик</w:t>
      </w:r>
      <w:r>
        <w:rPr>
          <w:spacing w:val="-5"/>
          <w:sz w:val="24"/>
        </w:rPr>
        <w:t xml:space="preserve"> </w:t>
      </w:r>
      <w:r>
        <w:rPr>
          <w:sz w:val="24"/>
        </w:rPr>
        <w:t>в</w:t>
      </w:r>
      <w:r>
        <w:rPr>
          <w:spacing w:val="-5"/>
          <w:sz w:val="24"/>
        </w:rPr>
        <w:t xml:space="preserve"> </w:t>
      </w:r>
      <w:r>
        <w:rPr>
          <w:sz w:val="24"/>
        </w:rPr>
        <w:t>сфере своих профессиональных интересов.</w:t>
      </w:r>
    </w:p>
    <w:p w:rsidR="00F65042" w:rsidRDefault="00ED21B0">
      <w:pPr>
        <w:pStyle w:val="a4"/>
        <w:numPr>
          <w:ilvl w:val="0"/>
          <w:numId w:val="161"/>
        </w:numPr>
        <w:tabs>
          <w:tab w:val="left" w:pos="728"/>
        </w:tabs>
        <w:spacing w:line="276" w:lineRule="auto"/>
        <w:ind w:right="562" w:firstLine="0"/>
        <w:jc w:val="both"/>
        <w:rPr>
          <w:sz w:val="24"/>
        </w:rPr>
      </w:pPr>
      <w:r>
        <w:rPr>
          <w:sz w:val="24"/>
        </w:rPr>
        <w:t>Подготовить специалиста к самостоятельной профессиональной лечебно –диагностической деятельности, умеющего провести дифференциально –диагностический поиск, оказать в полном объеме медицинскую помощь, в том</w:t>
      </w:r>
    </w:p>
    <w:p w:rsidR="00F65042" w:rsidRDefault="00ED21B0">
      <w:pPr>
        <w:pStyle w:val="a3"/>
        <w:ind w:left="285"/>
        <w:jc w:val="both"/>
      </w:pPr>
      <w:r>
        <w:t>числе</w:t>
      </w:r>
      <w:r>
        <w:rPr>
          <w:spacing w:val="-8"/>
        </w:rPr>
        <w:t xml:space="preserve"> </w:t>
      </w:r>
      <w:r>
        <w:t>при</w:t>
      </w:r>
      <w:r>
        <w:rPr>
          <w:spacing w:val="-3"/>
        </w:rPr>
        <w:t xml:space="preserve"> </w:t>
      </w:r>
      <w:r>
        <w:t>ургентных</w:t>
      </w:r>
      <w:r>
        <w:rPr>
          <w:spacing w:val="-4"/>
        </w:rPr>
        <w:t xml:space="preserve"> </w:t>
      </w:r>
      <w:r>
        <w:t>состояниях,</w:t>
      </w:r>
      <w:r>
        <w:rPr>
          <w:spacing w:val="-5"/>
        </w:rPr>
        <w:t xml:space="preserve"> </w:t>
      </w:r>
      <w:r>
        <w:t>провести</w:t>
      </w:r>
      <w:r>
        <w:rPr>
          <w:spacing w:val="-6"/>
        </w:rPr>
        <w:t xml:space="preserve"> </w:t>
      </w:r>
      <w:r>
        <w:t>профилактические</w:t>
      </w:r>
      <w:r>
        <w:rPr>
          <w:spacing w:val="-5"/>
        </w:rPr>
        <w:t xml:space="preserve"> </w:t>
      </w:r>
      <w:r>
        <w:rPr>
          <w:spacing w:val="-10"/>
        </w:rPr>
        <w:t>и</w:t>
      </w:r>
    </w:p>
    <w:p w:rsidR="00F65042" w:rsidRDefault="00ED21B0">
      <w:pPr>
        <w:pStyle w:val="a3"/>
        <w:spacing w:before="40" w:line="276" w:lineRule="auto"/>
        <w:ind w:left="285" w:right="2417"/>
        <w:jc w:val="both"/>
      </w:pPr>
      <w:r>
        <w:t>реабилитационные</w:t>
      </w:r>
      <w:r>
        <w:rPr>
          <w:spacing w:val="-4"/>
        </w:rPr>
        <w:t xml:space="preserve"> </w:t>
      </w:r>
      <w:r>
        <w:t>мероприятия</w:t>
      </w:r>
      <w:r>
        <w:rPr>
          <w:spacing w:val="-3"/>
        </w:rPr>
        <w:t xml:space="preserve"> </w:t>
      </w:r>
      <w:r>
        <w:t>по</w:t>
      </w:r>
      <w:r>
        <w:rPr>
          <w:spacing w:val="-3"/>
        </w:rPr>
        <w:t xml:space="preserve"> </w:t>
      </w:r>
      <w:r>
        <w:t>сохранению</w:t>
      </w:r>
      <w:r>
        <w:rPr>
          <w:spacing w:val="-3"/>
        </w:rPr>
        <w:t xml:space="preserve"> </w:t>
      </w:r>
      <w:r>
        <w:t>жизни</w:t>
      </w:r>
      <w:r>
        <w:rPr>
          <w:spacing w:val="-4"/>
        </w:rPr>
        <w:t xml:space="preserve"> </w:t>
      </w:r>
      <w:r>
        <w:t>и</w:t>
      </w:r>
      <w:r>
        <w:rPr>
          <w:spacing w:val="-3"/>
        </w:rPr>
        <w:t xml:space="preserve"> </w:t>
      </w:r>
      <w:r>
        <w:t>здоровья</w:t>
      </w:r>
      <w:r>
        <w:rPr>
          <w:spacing w:val="-3"/>
        </w:rPr>
        <w:t xml:space="preserve"> </w:t>
      </w:r>
      <w:r>
        <w:t>во</w:t>
      </w:r>
      <w:r>
        <w:rPr>
          <w:spacing w:val="-5"/>
        </w:rPr>
        <w:t xml:space="preserve"> </w:t>
      </w:r>
      <w:r>
        <w:t>все возрастные</w:t>
      </w:r>
      <w:r>
        <w:rPr>
          <w:spacing w:val="-8"/>
        </w:rPr>
        <w:t xml:space="preserve"> </w:t>
      </w:r>
      <w:r>
        <w:t>периоды</w:t>
      </w:r>
      <w:r>
        <w:rPr>
          <w:spacing w:val="-6"/>
        </w:rPr>
        <w:t xml:space="preserve"> </w:t>
      </w:r>
      <w:r>
        <w:t>жизни</w:t>
      </w:r>
      <w:r>
        <w:rPr>
          <w:spacing w:val="-6"/>
        </w:rPr>
        <w:t xml:space="preserve"> </w:t>
      </w:r>
      <w:r>
        <w:t>пациентов,</w:t>
      </w:r>
      <w:r>
        <w:rPr>
          <w:spacing w:val="-6"/>
        </w:rPr>
        <w:t xml:space="preserve"> </w:t>
      </w:r>
      <w:r>
        <w:t>способного</w:t>
      </w:r>
      <w:r>
        <w:rPr>
          <w:spacing w:val="-4"/>
        </w:rPr>
        <w:t xml:space="preserve"> </w:t>
      </w:r>
      <w:r>
        <w:t>успешно</w:t>
      </w:r>
      <w:r>
        <w:rPr>
          <w:spacing w:val="-6"/>
        </w:rPr>
        <w:t xml:space="preserve"> </w:t>
      </w:r>
      <w:r>
        <w:t>решать</w:t>
      </w:r>
      <w:r>
        <w:rPr>
          <w:spacing w:val="-5"/>
        </w:rPr>
        <w:t xml:space="preserve"> </w:t>
      </w:r>
      <w:r>
        <w:t>свои профессиональные задачи.</w:t>
      </w:r>
    </w:p>
    <w:p w:rsidR="00F65042" w:rsidRDefault="00ED21B0">
      <w:pPr>
        <w:pStyle w:val="a4"/>
        <w:numPr>
          <w:ilvl w:val="0"/>
          <w:numId w:val="161"/>
        </w:numPr>
        <w:tabs>
          <w:tab w:val="left" w:pos="525"/>
        </w:tabs>
        <w:spacing w:before="2" w:line="276" w:lineRule="auto"/>
        <w:ind w:right="2430" w:firstLine="0"/>
        <w:rPr>
          <w:sz w:val="24"/>
        </w:rPr>
      </w:pPr>
      <w:r>
        <w:rPr>
          <w:sz w:val="24"/>
        </w:rPr>
        <w:t>Подготовить</w:t>
      </w:r>
      <w:r>
        <w:rPr>
          <w:spacing w:val="-7"/>
          <w:sz w:val="24"/>
        </w:rPr>
        <w:t xml:space="preserve"> </w:t>
      </w:r>
      <w:r>
        <w:rPr>
          <w:sz w:val="24"/>
        </w:rPr>
        <w:t>врача-специалиста,</w:t>
      </w:r>
      <w:r>
        <w:rPr>
          <w:spacing w:val="-8"/>
          <w:sz w:val="24"/>
        </w:rPr>
        <w:t xml:space="preserve"> </w:t>
      </w:r>
      <w:r>
        <w:rPr>
          <w:sz w:val="24"/>
        </w:rPr>
        <w:t>владеющего</w:t>
      </w:r>
      <w:r>
        <w:rPr>
          <w:spacing w:val="-8"/>
          <w:sz w:val="24"/>
        </w:rPr>
        <w:t xml:space="preserve"> </w:t>
      </w:r>
      <w:r>
        <w:rPr>
          <w:sz w:val="24"/>
        </w:rPr>
        <w:t>навыками</w:t>
      </w:r>
      <w:r>
        <w:rPr>
          <w:spacing w:val="-8"/>
          <w:sz w:val="24"/>
        </w:rPr>
        <w:t xml:space="preserve"> </w:t>
      </w:r>
      <w:r>
        <w:rPr>
          <w:sz w:val="24"/>
        </w:rPr>
        <w:t>и</w:t>
      </w:r>
      <w:r>
        <w:rPr>
          <w:spacing w:val="-8"/>
          <w:sz w:val="24"/>
        </w:rPr>
        <w:t xml:space="preserve"> </w:t>
      </w:r>
      <w:r>
        <w:rPr>
          <w:sz w:val="24"/>
        </w:rPr>
        <w:t>врачебными манипуляциями по профильной специальности и общеврачебными манипуляциями по оказанию скорой и неотложной помощи.</w:t>
      </w:r>
    </w:p>
    <w:p w:rsidR="00F65042" w:rsidRDefault="00ED21B0">
      <w:pPr>
        <w:pStyle w:val="a4"/>
        <w:numPr>
          <w:ilvl w:val="0"/>
          <w:numId w:val="161"/>
        </w:numPr>
        <w:tabs>
          <w:tab w:val="left" w:pos="525"/>
        </w:tabs>
        <w:spacing w:line="274" w:lineRule="exact"/>
        <w:ind w:left="525"/>
        <w:rPr>
          <w:sz w:val="24"/>
        </w:rPr>
      </w:pPr>
      <w:r>
        <w:rPr>
          <w:sz w:val="24"/>
        </w:rPr>
        <w:t>Сформировать</w:t>
      </w:r>
      <w:r>
        <w:rPr>
          <w:spacing w:val="-5"/>
          <w:sz w:val="24"/>
        </w:rPr>
        <w:t xml:space="preserve"> </w:t>
      </w:r>
      <w:r>
        <w:rPr>
          <w:sz w:val="24"/>
        </w:rPr>
        <w:t>и</w:t>
      </w:r>
      <w:r>
        <w:rPr>
          <w:spacing w:val="-4"/>
          <w:sz w:val="24"/>
        </w:rPr>
        <w:t xml:space="preserve"> </w:t>
      </w:r>
      <w:r>
        <w:rPr>
          <w:sz w:val="24"/>
        </w:rPr>
        <w:t>совершенствовать</w:t>
      </w:r>
      <w:r>
        <w:rPr>
          <w:spacing w:val="-3"/>
          <w:sz w:val="24"/>
        </w:rPr>
        <w:t xml:space="preserve"> </w:t>
      </w:r>
      <w:r>
        <w:rPr>
          <w:sz w:val="24"/>
        </w:rPr>
        <w:t>систему</w:t>
      </w:r>
      <w:r>
        <w:rPr>
          <w:spacing w:val="-7"/>
          <w:sz w:val="24"/>
        </w:rPr>
        <w:t xml:space="preserve"> </w:t>
      </w:r>
      <w:r>
        <w:rPr>
          <w:sz w:val="24"/>
        </w:rPr>
        <w:t>общих</w:t>
      </w:r>
      <w:r>
        <w:rPr>
          <w:spacing w:val="-2"/>
          <w:sz w:val="24"/>
        </w:rPr>
        <w:t xml:space="preserve"> </w:t>
      </w:r>
      <w:r>
        <w:rPr>
          <w:sz w:val="24"/>
        </w:rPr>
        <w:t>и</w:t>
      </w:r>
      <w:r>
        <w:rPr>
          <w:spacing w:val="-4"/>
          <w:sz w:val="24"/>
        </w:rPr>
        <w:t xml:space="preserve"> </w:t>
      </w:r>
      <w:r>
        <w:rPr>
          <w:sz w:val="24"/>
        </w:rPr>
        <w:t>специальных</w:t>
      </w:r>
      <w:r>
        <w:rPr>
          <w:spacing w:val="-4"/>
          <w:sz w:val="24"/>
        </w:rPr>
        <w:t xml:space="preserve"> </w:t>
      </w:r>
      <w:r>
        <w:rPr>
          <w:spacing w:val="-2"/>
          <w:sz w:val="24"/>
        </w:rPr>
        <w:t>знаний,</w:t>
      </w:r>
    </w:p>
    <w:p w:rsidR="00F65042" w:rsidRDefault="00ED21B0">
      <w:pPr>
        <w:pStyle w:val="a3"/>
        <w:spacing w:before="43" w:line="276" w:lineRule="auto"/>
        <w:ind w:left="285" w:right="566"/>
      </w:pPr>
      <w:r>
        <w:t>умений,</w:t>
      </w:r>
      <w:r>
        <w:rPr>
          <w:spacing w:val="80"/>
        </w:rPr>
        <w:t xml:space="preserve"> </w:t>
      </w:r>
      <w:r>
        <w:t>позволяющих</w:t>
      </w:r>
      <w:r>
        <w:rPr>
          <w:spacing w:val="80"/>
        </w:rPr>
        <w:t xml:space="preserve"> </w:t>
      </w:r>
      <w:r>
        <w:t>врачу</w:t>
      </w:r>
      <w:r>
        <w:rPr>
          <w:spacing w:val="80"/>
        </w:rPr>
        <w:t xml:space="preserve"> </w:t>
      </w:r>
      <w:r>
        <w:t>свободно</w:t>
      </w:r>
      <w:r>
        <w:rPr>
          <w:spacing w:val="80"/>
        </w:rPr>
        <w:t xml:space="preserve"> </w:t>
      </w:r>
      <w:r>
        <w:t>ориентироваться</w:t>
      </w:r>
      <w:r>
        <w:rPr>
          <w:spacing w:val="80"/>
        </w:rPr>
        <w:t xml:space="preserve"> </w:t>
      </w:r>
      <w:r>
        <w:t>в</w:t>
      </w:r>
      <w:r>
        <w:rPr>
          <w:spacing w:val="80"/>
        </w:rPr>
        <w:t xml:space="preserve"> </w:t>
      </w:r>
      <w:r>
        <w:t>вопросах</w:t>
      </w:r>
      <w:r>
        <w:rPr>
          <w:spacing w:val="80"/>
        </w:rPr>
        <w:t xml:space="preserve"> </w:t>
      </w:r>
      <w:r>
        <w:t>организации</w:t>
      </w:r>
      <w:r>
        <w:rPr>
          <w:spacing w:val="80"/>
        </w:rPr>
        <w:t xml:space="preserve"> </w:t>
      </w:r>
      <w:r>
        <w:t>и</w:t>
      </w:r>
      <w:r>
        <w:rPr>
          <w:spacing w:val="40"/>
        </w:rPr>
        <w:t xml:space="preserve"> </w:t>
      </w:r>
      <w:r>
        <w:t>экономики здравоохранения, страховой медицины, медицинской психологии.</w:t>
      </w:r>
    </w:p>
    <w:p w:rsidR="00F65042" w:rsidRDefault="00F65042">
      <w:pPr>
        <w:pStyle w:val="a3"/>
        <w:spacing w:before="44"/>
      </w:pPr>
    </w:p>
    <w:p w:rsidR="00F65042" w:rsidRDefault="00ED21B0">
      <w:pPr>
        <w:pStyle w:val="2"/>
        <w:numPr>
          <w:ilvl w:val="0"/>
          <w:numId w:val="162"/>
        </w:numPr>
        <w:tabs>
          <w:tab w:val="left" w:pos="525"/>
        </w:tabs>
        <w:ind w:left="525" w:hanging="240"/>
        <w:jc w:val="both"/>
      </w:pPr>
      <w:bookmarkStart w:id="2" w:name="_TOC_250008"/>
      <w:r>
        <w:t>Место</w:t>
      </w:r>
      <w:r>
        <w:rPr>
          <w:spacing w:val="-3"/>
        </w:rPr>
        <w:t xml:space="preserve"> </w:t>
      </w:r>
      <w:r>
        <w:t>дисциплины</w:t>
      </w:r>
      <w:r>
        <w:rPr>
          <w:spacing w:val="-5"/>
        </w:rPr>
        <w:t xml:space="preserve"> </w:t>
      </w:r>
      <w:r>
        <w:t>в</w:t>
      </w:r>
      <w:r>
        <w:rPr>
          <w:spacing w:val="-2"/>
        </w:rPr>
        <w:t xml:space="preserve"> </w:t>
      </w:r>
      <w:r>
        <w:t>структуре ОПОП</w:t>
      </w:r>
      <w:r>
        <w:rPr>
          <w:spacing w:val="-2"/>
        </w:rPr>
        <w:t xml:space="preserve"> </w:t>
      </w:r>
      <w:bookmarkEnd w:id="2"/>
      <w:r>
        <w:rPr>
          <w:spacing w:val="-5"/>
        </w:rPr>
        <w:t>ВО:</w:t>
      </w:r>
    </w:p>
    <w:p w:rsidR="00F65042" w:rsidRDefault="00ED21B0">
      <w:pPr>
        <w:spacing w:before="39" w:line="276" w:lineRule="auto"/>
        <w:ind w:left="285" w:right="564"/>
        <w:jc w:val="both"/>
        <w:rPr>
          <w:b/>
          <w:sz w:val="24"/>
        </w:rPr>
      </w:pPr>
      <w:r>
        <w:rPr>
          <w:b/>
          <w:sz w:val="24"/>
        </w:rPr>
        <w:t>Дисциплина относится к обязательной части блока Б1.О.01</w:t>
      </w:r>
      <w:r>
        <w:rPr>
          <w:b/>
          <w:spacing w:val="80"/>
          <w:sz w:val="24"/>
        </w:rPr>
        <w:t xml:space="preserve"> </w:t>
      </w:r>
      <w:r>
        <w:rPr>
          <w:sz w:val="24"/>
        </w:rPr>
        <w:t xml:space="preserve">образовательной программы высшего образования по специальности </w:t>
      </w:r>
      <w:r>
        <w:rPr>
          <w:b/>
          <w:sz w:val="24"/>
        </w:rPr>
        <w:t>31.08.19 «Педиатрия».</w:t>
      </w:r>
    </w:p>
    <w:p w:rsidR="00F65042" w:rsidRDefault="00ED21B0">
      <w:pPr>
        <w:pStyle w:val="a3"/>
        <w:spacing w:line="276" w:lineRule="auto"/>
        <w:ind w:left="285" w:right="560"/>
        <w:jc w:val="both"/>
      </w:pPr>
      <w:r>
        <w:rPr>
          <w:b/>
        </w:rPr>
        <w:t xml:space="preserve">Общая трудоемкость дисциплины </w:t>
      </w:r>
      <w:r>
        <w:t>составляет 29 зачетных единиц или 1044 академических часов и включает в себя все виды аудиторной и внеаудиторной (самостоятельной) работы, рубежного и заключительного контроля.</w:t>
      </w:r>
    </w:p>
    <w:p w:rsidR="00F65042" w:rsidRDefault="00ED21B0">
      <w:pPr>
        <w:pStyle w:val="a3"/>
        <w:spacing w:line="276" w:lineRule="auto"/>
        <w:ind w:left="285" w:right="565"/>
        <w:jc w:val="both"/>
      </w:pPr>
      <w:r>
        <w:t>За время прохождения клинической ординатуры врач-педиатр систематически совершенствует свои знания, изучая монографии и периодические медицинские издания, работая с</w:t>
      </w:r>
      <w:r>
        <w:rPr>
          <w:spacing w:val="-1"/>
        </w:rPr>
        <w:t xml:space="preserve"> </w:t>
      </w:r>
      <w:r>
        <w:t>компьютерными программами и в интернете. Ординатор углубляет клиническое мышление,</w:t>
      </w:r>
      <w:r>
        <w:rPr>
          <w:spacing w:val="76"/>
          <w:w w:val="150"/>
        </w:rPr>
        <w:t xml:space="preserve"> </w:t>
      </w:r>
      <w:r>
        <w:t>знания</w:t>
      </w:r>
      <w:r>
        <w:rPr>
          <w:spacing w:val="79"/>
          <w:w w:val="150"/>
        </w:rPr>
        <w:t xml:space="preserve"> </w:t>
      </w:r>
      <w:r>
        <w:t>в</w:t>
      </w:r>
      <w:r>
        <w:rPr>
          <w:spacing w:val="76"/>
          <w:w w:val="150"/>
        </w:rPr>
        <w:t xml:space="preserve"> </w:t>
      </w:r>
      <w:r>
        <w:t>области</w:t>
      </w:r>
      <w:r>
        <w:rPr>
          <w:spacing w:val="80"/>
          <w:w w:val="150"/>
        </w:rPr>
        <w:t xml:space="preserve"> </w:t>
      </w:r>
      <w:r>
        <w:t>современных</w:t>
      </w:r>
      <w:r>
        <w:rPr>
          <w:spacing w:val="79"/>
          <w:w w:val="150"/>
        </w:rPr>
        <w:t xml:space="preserve"> </w:t>
      </w:r>
      <w:r>
        <w:t>проблем</w:t>
      </w:r>
      <w:r>
        <w:rPr>
          <w:spacing w:val="78"/>
          <w:w w:val="150"/>
        </w:rPr>
        <w:t xml:space="preserve"> </w:t>
      </w:r>
      <w:r>
        <w:t>медицины</w:t>
      </w:r>
      <w:r>
        <w:rPr>
          <w:spacing w:val="76"/>
          <w:w w:val="150"/>
        </w:rPr>
        <w:t xml:space="preserve"> </w:t>
      </w:r>
      <w:r>
        <w:t>и</w:t>
      </w:r>
      <w:r>
        <w:rPr>
          <w:spacing w:val="80"/>
          <w:w w:val="150"/>
        </w:rPr>
        <w:t xml:space="preserve"> </w:t>
      </w:r>
      <w:r>
        <w:rPr>
          <w:spacing w:val="-2"/>
        </w:rPr>
        <w:t>здравоохранения.</w:t>
      </w:r>
    </w:p>
    <w:p w:rsidR="00F65042" w:rsidRDefault="00F65042">
      <w:pPr>
        <w:pStyle w:val="a3"/>
        <w:spacing w:line="276" w:lineRule="auto"/>
        <w:jc w:val="both"/>
        <w:sectPr w:rsidR="00F65042">
          <w:pgSz w:w="11910" w:h="16840"/>
          <w:pgMar w:top="1920" w:right="283" w:bottom="1240" w:left="1417" w:header="0" w:footer="978" w:gutter="0"/>
          <w:cols w:space="720"/>
        </w:sectPr>
      </w:pPr>
    </w:p>
    <w:p w:rsidR="00F65042" w:rsidRDefault="00ED21B0">
      <w:pPr>
        <w:pStyle w:val="a3"/>
        <w:spacing w:before="68" w:line="278" w:lineRule="auto"/>
        <w:ind w:left="285" w:right="564"/>
        <w:jc w:val="both"/>
      </w:pPr>
      <w:r>
        <w:lastRenderedPageBreak/>
        <w:t>Ординатор посещает лекции и семинарские занятия, готовит тематические обзоры литературы, участвует в обходах профессоров и доцентов кафедры.</w:t>
      </w:r>
    </w:p>
    <w:p w:rsidR="00F65042" w:rsidRDefault="00ED21B0">
      <w:pPr>
        <w:pStyle w:val="a3"/>
        <w:spacing w:line="276" w:lineRule="auto"/>
        <w:ind w:left="285" w:right="564"/>
        <w:jc w:val="both"/>
      </w:pPr>
      <w:r>
        <w:t xml:space="preserve">Клинические ординаторы по специальности </w:t>
      </w:r>
      <w:r>
        <w:rPr>
          <w:b/>
          <w:i/>
        </w:rPr>
        <w:t xml:space="preserve">«Педиатрия» </w:t>
      </w:r>
      <w:r>
        <w:t>проходят обучение в отделениях стационара и поликлиники.</w:t>
      </w:r>
    </w:p>
    <w:p w:rsidR="00F65042" w:rsidRDefault="00ED21B0">
      <w:pPr>
        <w:pStyle w:val="3"/>
        <w:spacing w:line="276" w:lineRule="auto"/>
        <w:ind w:left="285" w:right="555"/>
        <w:rPr>
          <w:i w:val="0"/>
        </w:rPr>
      </w:pPr>
      <w:r>
        <w:t>Требования к «входным» знаниям, умениям и готовности обучающегося, которые необходимы для освоения данной дисциплины и приобретенными ими в результате освоения</w:t>
      </w:r>
      <w:r>
        <w:rPr>
          <w:spacing w:val="-15"/>
        </w:rPr>
        <w:t xml:space="preserve"> </w:t>
      </w:r>
      <w:r>
        <w:t>предшествующих</w:t>
      </w:r>
      <w:r>
        <w:rPr>
          <w:spacing w:val="-15"/>
        </w:rPr>
        <w:t xml:space="preserve"> </w:t>
      </w:r>
      <w:r>
        <w:t>дисциплин</w:t>
      </w:r>
      <w:r>
        <w:rPr>
          <w:spacing w:val="-15"/>
        </w:rPr>
        <w:t xml:space="preserve"> </w:t>
      </w:r>
      <w:r>
        <w:t>(модулей</w:t>
      </w:r>
      <w:r>
        <w:rPr>
          <w:i w:val="0"/>
        </w:rPr>
        <w:t>)</w:t>
      </w:r>
    </w:p>
    <w:p w:rsidR="00F65042" w:rsidRDefault="00ED21B0">
      <w:pPr>
        <w:pStyle w:val="a4"/>
        <w:numPr>
          <w:ilvl w:val="0"/>
          <w:numId w:val="160"/>
        </w:numPr>
        <w:tabs>
          <w:tab w:val="left" w:pos="413"/>
        </w:tabs>
        <w:spacing w:line="272" w:lineRule="exact"/>
        <w:ind w:left="413" w:hanging="128"/>
        <w:jc w:val="both"/>
        <w:rPr>
          <w:b/>
          <w:i/>
          <w:sz w:val="24"/>
        </w:rPr>
      </w:pPr>
      <w:r>
        <w:rPr>
          <w:i/>
          <w:spacing w:val="-6"/>
          <w:sz w:val="24"/>
        </w:rPr>
        <w:t>Знать</w:t>
      </w:r>
      <w:r>
        <w:rPr>
          <w:i/>
          <w:spacing w:val="-3"/>
          <w:sz w:val="24"/>
        </w:rPr>
        <w:t xml:space="preserve"> </w:t>
      </w:r>
      <w:r>
        <w:rPr>
          <w:spacing w:val="-6"/>
          <w:sz w:val="24"/>
        </w:rPr>
        <w:t>закономерности</w:t>
      </w:r>
      <w:r>
        <w:rPr>
          <w:spacing w:val="-1"/>
          <w:sz w:val="24"/>
        </w:rPr>
        <w:t xml:space="preserve"> </w:t>
      </w:r>
      <w:r>
        <w:rPr>
          <w:spacing w:val="-6"/>
          <w:sz w:val="24"/>
        </w:rPr>
        <w:t>развития</w:t>
      </w:r>
      <w:r>
        <w:rPr>
          <w:spacing w:val="1"/>
          <w:sz w:val="24"/>
        </w:rPr>
        <w:t xml:space="preserve"> </w:t>
      </w:r>
      <w:r>
        <w:rPr>
          <w:spacing w:val="-6"/>
          <w:sz w:val="24"/>
        </w:rPr>
        <w:t>ребенка</w:t>
      </w:r>
      <w:r>
        <w:rPr>
          <w:spacing w:val="-1"/>
          <w:sz w:val="24"/>
        </w:rPr>
        <w:t xml:space="preserve"> </w:t>
      </w:r>
      <w:r>
        <w:rPr>
          <w:spacing w:val="-6"/>
          <w:sz w:val="24"/>
        </w:rPr>
        <w:t>в</w:t>
      </w:r>
      <w:r>
        <w:rPr>
          <w:sz w:val="24"/>
        </w:rPr>
        <w:t xml:space="preserve"> </w:t>
      </w:r>
      <w:r>
        <w:rPr>
          <w:spacing w:val="-6"/>
          <w:sz w:val="24"/>
        </w:rPr>
        <w:t>онтогенезе.</w:t>
      </w:r>
    </w:p>
    <w:p w:rsidR="00F65042" w:rsidRDefault="00ED21B0">
      <w:pPr>
        <w:pStyle w:val="a4"/>
        <w:numPr>
          <w:ilvl w:val="0"/>
          <w:numId w:val="160"/>
        </w:numPr>
        <w:tabs>
          <w:tab w:val="left" w:pos="478"/>
        </w:tabs>
        <w:spacing w:before="41" w:line="278" w:lineRule="auto"/>
        <w:ind w:right="557" w:firstLine="55"/>
        <w:jc w:val="both"/>
        <w:rPr>
          <w:i/>
          <w:sz w:val="24"/>
        </w:rPr>
      </w:pPr>
      <w:r>
        <w:rPr>
          <w:i/>
          <w:spacing w:val="-4"/>
          <w:sz w:val="24"/>
        </w:rPr>
        <w:t>Знать</w:t>
      </w:r>
      <w:r>
        <w:rPr>
          <w:i/>
          <w:spacing w:val="-5"/>
          <w:sz w:val="24"/>
        </w:rPr>
        <w:t xml:space="preserve"> </w:t>
      </w:r>
      <w:r>
        <w:rPr>
          <w:spacing w:val="-4"/>
          <w:sz w:val="24"/>
        </w:rPr>
        <w:t>анатомо-физиологические</w:t>
      </w:r>
      <w:r>
        <w:rPr>
          <w:spacing w:val="-8"/>
          <w:sz w:val="24"/>
        </w:rPr>
        <w:t xml:space="preserve"> </w:t>
      </w:r>
      <w:r>
        <w:rPr>
          <w:spacing w:val="-4"/>
          <w:sz w:val="24"/>
        </w:rPr>
        <w:t>особенности</w:t>
      </w:r>
      <w:r>
        <w:rPr>
          <w:spacing w:val="-7"/>
          <w:sz w:val="24"/>
        </w:rPr>
        <w:t xml:space="preserve"> </w:t>
      </w:r>
      <w:r>
        <w:rPr>
          <w:spacing w:val="-4"/>
          <w:sz w:val="24"/>
        </w:rPr>
        <w:t>органов</w:t>
      </w:r>
      <w:r>
        <w:rPr>
          <w:spacing w:val="-7"/>
          <w:sz w:val="24"/>
        </w:rPr>
        <w:t xml:space="preserve"> </w:t>
      </w:r>
      <w:r>
        <w:rPr>
          <w:spacing w:val="-4"/>
          <w:sz w:val="24"/>
        </w:rPr>
        <w:t>и</w:t>
      </w:r>
      <w:r>
        <w:rPr>
          <w:spacing w:val="-6"/>
          <w:sz w:val="24"/>
        </w:rPr>
        <w:t xml:space="preserve"> </w:t>
      </w:r>
      <w:r>
        <w:rPr>
          <w:spacing w:val="-4"/>
          <w:sz w:val="24"/>
        </w:rPr>
        <w:t>систем</w:t>
      </w:r>
      <w:r>
        <w:rPr>
          <w:spacing w:val="-7"/>
          <w:sz w:val="24"/>
        </w:rPr>
        <w:t xml:space="preserve"> </w:t>
      </w:r>
      <w:r>
        <w:rPr>
          <w:spacing w:val="-4"/>
          <w:sz w:val="24"/>
        </w:rPr>
        <w:t>детей</w:t>
      </w:r>
      <w:r>
        <w:rPr>
          <w:spacing w:val="-8"/>
          <w:sz w:val="24"/>
        </w:rPr>
        <w:t xml:space="preserve"> </w:t>
      </w:r>
      <w:r>
        <w:rPr>
          <w:spacing w:val="-4"/>
          <w:sz w:val="24"/>
        </w:rPr>
        <w:t>в</w:t>
      </w:r>
      <w:r>
        <w:rPr>
          <w:spacing w:val="-7"/>
          <w:sz w:val="24"/>
        </w:rPr>
        <w:t xml:space="preserve"> </w:t>
      </w:r>
      <w:r>
        <w:rPr>
          <w:spacing w:val="-4"/>
          <w:sz w:val="24"/>
        </w:rPr>
        <w:t>возрастном</w:t>
      </w:r>
      <w:r>
        <w:rPr>
          <w:spacing w:val="-7"/>
          <w:sz w:val="24"/>
        </w:rPr>
        <w:t xml:space="preserve"> </w:t>
      </w:r>
      <w:r>
        <w:rPr>
          <w:spacing w:val="-4"/>
          <w:sz w:val="24"/>
        </w:rPr>
        <w:t xml:space="preserve">аспекте; </w:t>
      </w:r>
      <w:r>
        <w:rPr>
          <w:sz w:val="24"/>
        </w:rPr>
        <w:t>методику</w:t>
      </w:r>
      <w:r>
        <w:rPr>
          <w:spacing w:val="-2"/>
          <w:sz w:val="24"/>
        </w:rPr>
        <w:t xml:space="preserve"> </w:t>
      </w:r>
      <w:r>
        <w:rPr>
          <w:sz w:val="24"/>
        </w:rPr>
        <w:t>обследования ребенка.</w:t>
      </w:r>
    </w:p>
    <w:p w:rsidR="00F65042" w:rsidRDefault="00ED21B0">
      <w:pPr>
        <w:pStyle w:val="a4"/>
        <w:numPr>
          <w:ilvl w:val="0"/>
          <w:numId w:val="160"/>
        </w:numPr>
        <w:tabs>
          <w:tab w:val="left" w:pos="521"/>
        </w:tabs>
        <w:spacing w:line="276" w:lineRule="auto"/>
        <w:ind w:right="563" w:firstLine="55"/>
        <w:jc w:val="both"/>
        <w:rPr>
          <w:i/>
          <w:sz w:val="24"/>
        </w:rPr>
      </w:pPr>
      <w:r>
        <w:rPr>
          <w:i/>
          <w:sz w:val="24"/>
        </w:rPr>
        <w:t>Знать м</w:t>
      </w:r>
      <w:r>
        <w:rPr>
          <w:sz w:val="24"/>
        </w:rPr>
        <w:t xml:space="preserve">орально-этические нормы, правила и принципы профессионального врачебного </w:t>
      </w:r>
      <w:r>
        <w:rPr>
          <w:spacing w:val="-2"/>
          <w:sz w:val="24"/>
        </w:rPr>
        <w:t>поведения;</w:t>
      </w:r>
    </w:p>
    <w:p w:rsidR="00F65042" w:rsidRDefault="00ED21B0">
      <w:pPr>
        <w:pStyle w:val="a4"/>
        <w:numPr>
          <w:ilvl w:val="0"/>
          <w:numId w:val="160"/>
        </w:numPr>
        <w:tabs>
          <w:tab w:val="left" w:pos="526"/>
        </w:tabs>
        <w:spacing w:line="276" w:lineRule="auto"/>
        <w:ind w:right="558" w:firstLine="55"/>
        <w:jc w:val="both"/>
        <w:rPr>
          <w:i/>
          <w:sz w:val="24"/>
        </w:rPr>
      </w:pPr>
      <w:r>
        <w:rPr>
          <w:i/>
          <w:sz w:val="24"/>
        </w:rPr>
        <w:t xml:space="preserve">Знать </w:t>
      </w:r>
      <w:r>
        <w:rPr>
          <w:sz w:val="24"/>
        </w:rPr>
        <w:t>этиологию, патогенез, диагностику, клиническую картину, особенности течения, возможные осложнения,</w:t>
      </w:r>
      <w:r>
        <w:rPr>
          <w:spacing w:val="40"/>
          <w:sz w:val="24"/>
        </w:rPr>
        <w:t xml:space="preserve"> </w:t>
      </w:r>
      <w:r>
        <w:rPr>
          <w:sz w:val="24"/>
        </w:rPr>
        <w:t>профилактику наиболее часто встречающихся заболеваний у новорожденных, детей и подростков.</w:t>
      </w:r>
    </w:p>
    <w:p w:rsidR="00F65042" w:rsidRDefault="00ED21B0">
      <w:pPr>
        <w:pStyle w:val="a4"/>
        <w:numPr>
          <w:ilvl w:val="0"/>
          <w:numId w:val="160"/>
        </w:numPr>
        <w:tabs>
          <w:tab w:val="left" w:pos="468"/>
        </w:tabs>
        <w:spacing w:line="276" w:lineRule="auto"/>
        <w:ind w:right="560" w:firstLine="55"/>
        <w:jc w:val="both"/>
        <w:rPr>
          <w:i/>
          <w:sz w:val="24"/>
        </w:rPr>
      </w:pPr>
      <w:r>
        <w:rPr>
          <w:i/>
          <w:spacing w:val="-4"/>
          <w:sz w:val="24"/>
        </w:rPr>
        <w:t>Знать</w:t>
      </w:r>
      <w:r>
        <w:rPr>
          <w:i/>
          <w:spacing w:val="-11"/>
          <w:sz w:val="24"/>
        </w:rPr>
        <w:t xml:space="preserve"> </w:t>
      </w:r>
      <w:r>
        <w:rPr>
          <w:spacing w:val="-4"/>
          <w:sz w:val="24"/>
        </w:rPr>
        <w:t>особенности</w:t>
      </w:r>
      <w:r>
        <w:rPr>
          <w:spacing w:val="-11"/>
          <w:sz w:val="24"/>
        </w:rPr>
        <w:t xml:space="preserve"> </w:t>
      </w:r>
      <w:r>
        <w:rPr>
          <w:spacing w:val="-4"/>
          <w:sz w:val="24"/>
        </w:rPr>
        <w:t>применения</w:t>
      </w:r>
      <w:r>
        <w:rPr>
          <w:spacing w:val="-11"/>
          <w:sz w:val="24"/>
        </w:rPr>
        <w:t xml:space="preserve"> </w:t>
      </w:r>
      <w:r>
        <w:rPr>
          <w:spacing w:val="-4"/>
          <w:sz w:val="24"/>
        </w:rPr>
        <w:t>этиотропных</w:t>
      </w:r>
      <w:r>
        <w:rPr>
          <w:spacing w:val="-10"/>
          <w:sz w:val="24"/>
        </w:rPr>
        <w:t xml:space="preserve"> </w:t>
      </w:r>
      <w:r>
        <w:rPr>
          <w:spacing w:val="-4"/>
          <w:sz w:val="24"/>
        </w:rPr>
        <w:t>и</w:t>
      </w:r>
      <w:r>
        <w:rPr>
          <w:spacing w:val="-11"/>
          <w:sz w:val="24"/>
        </w:rPr>
        <w:t xml:space="preserve"> </w:t>
      </w:r>
      <w:r>
        <w:rPr>
          <w:spacing w:val="-4"/>
          <w:sz w:val="24"/>
        </w:rPr>
        <w:t>патогенетических</w:t>
      </w:r>
      <w:r>
        <w:rPr>
          <w:spacing w:val="-10"/>
          <w:sz w:val="24"/>
        </w:rPr>
        <w:t xml:space="preserve"> </w:t>
      </w:r>
      <w:r>
        <w:rPr>
          <w:spacing w:val="-4"/>
          <w:sz w:val="24"/>
        </w:rPr>
        <w:t>медикаментозных</w:t>
      </w:r>
      <w:r>
        <w:rPr>
          <w:spacing w:val="-10"/>
          <w:sz w:val="24"/>
        </w:rPr>
        <w:t xml:space="preserve"> </w:t>
      </w:r>
      <w:r>
        <w:rPr>
          <w:spacing w:val="-4"/>
          <w:sz w:val="24"/>
        </w:rPr>
        <w:t xml:space="preserve">средств </w:t>
      </w:r>
      <w:r>
        <w:rPr>
          <w:sz w:val="24"/>
        </w:rPr>
        <w:t>лечении</w:t>
      </w:r>
      <w:r>
        <w:rPr>
          <w:spacing w:val="40"/>
          <w:sz w:val="24"/>
        </w:rPr>
        <w:t xml:space="preserve"> </w:t>
      </w:r>
      <w:r>
        <w:rPr>
          <w:sz w:val="24"/>
        </w:rPr>
        <w:t>больных</w:t>
      </w:r>
      <w:r>
        <w:rPr>
          <w:spacing w:val="-1"/>
          <w:sz w:val="24"/>
        </w:rPr>
        <w:t xml:space="preserve"> </w:t>
      </w:r>
      <w:r>
        <w:rPr>
          <w:sz w:val="24"/>
        </w:rPr>
        <w:t>детей и</w:t>
      </w:r>
      <w:r>
        <w:rPr>
          <w:spacing w:val="-2"/>
          <w:sz w:val="24"/>
        </w:rPr>
        <w:t xml:space="preserve"> </w:t>
      </w:r>
      <w:r>
        <w:rPr>
          <w:sz w:val="24"/>
        </w:rPr>
        <w:t>подростков.</w:t>
      </w:r>
    </w:p>
    <w:p w:rsidR="00F65042" w:rsidRDefault="00ED21B0">
      <w:pPr>
        <w:pStyle w:val="a4"/>
        <w:numPr>
          <w:ilvl w:val="0"/>
          <w:numId w:val="160"/>
        </w:numPr>
        <w:tabs>
          <w:tab w:val="left" w:pos="487"/>
        </w:tabs>
        <w:spacing w:line="276" w:lineRule="auto"/>
        <w:ind w:right="557" w:firstLine="55"/>
        <w:jc w:val="both"/>
        <w:rPr>
          <w:i/>
          <w:sz w:val="24"/>
        </w:rPr>
      </w:pPr>
      <w:r>
        <w:rPr>
          <w:i/>
          <w:spacing w:val="-2"/>
          <w:sz w:val="24"/>
        </w:rPr>
        <w:t>Уметь</w:t>
      </w:r>
      <w:r>
        <w:rPr>
          <w:i/>
          <w:spacing w:val="-9"/>
          <w:sz w:val="24"/>
        </w:rPr>
        <w:t xml:space="preserve"> </w:t>
      </w:r>
      <w:r>
        <w:rPr>
          <w:spacing w:val="-2"/>
          <w:sz w:val="24"/>
        </w:rPr>
        <w:t>собрать</w:t>
      </w:r>
      <w:r>
        <w:rPr>
          <w:spacing w:val="-9"/>
          <w:sz w:val="24"/>
        </w:rPr>
        <w:t xml:space="preserve"> </w:t>
      </w:r>
      <w:r>
        <w:rPr>
          <w:spacing w:val="-2"/>
          <w:sz w:val="24"/>
        </w:rPr>
        <w:t>анамнез</w:t>
      </w:r>
      <w:r>
        <w:rPr>
          <w:spacing w:val="-9"/>
          <w:sz w:val="24"/>
        </w:rPr>
        <w:t xml:space="preserve"> </w:t>
      </w:r>
      <w:r>
        <w:rPr>
          <w:spacing w:val="-2"/>
          <w:sz w:val="24"/>
        </w:rPr>
        <w:t>жизни</w:t>
      </w:r>
      <w:r>
        <w:rPr>
          <w:spacing w:val="-9"/>
          <w:sz w:val="24"/>
        </w:rPr>
        <w:t xml:space="preserve"> </w:t>
      </w:r>
      <w:r>
        <w:rPr>
          <w:spacing w:val="-2"/>
          <w:sz w:val="24"/>
        </w:rPr>
        <w:t>и</w:t>
      </w:r>
      <w:r>
        <w:rPr>
          <w:spacing w:val="-9"/>
          <w:sz w:val="24"/>
        </w:rPr>
        <w:t xml:space="preserve"> </w:t>
      </w:r>
      <w:r>
        <w:rPr>
          <w:spacing w:val="-2"/>
          <w:sz w:val="24"/>
        </w:rPr>
        <w:t>болезни,</w:t>
      </w:r>
      <w:r>
        <w:rPr>
          <w:spacing w:val="-10"/>
          <w:sz w:val="24"/>
        </w:rPr>
        <w:t xml:space="preserve"> </w:t>
      </w:r>
      <w:r>
        <w:rPr>
          <w:spacing w:val="-2"/>
          <w:sz w:val="24"/>
        </w:rPr>
        <w:t>провести</w:t>
      </w:r>
      <w:r>
        <w:rPr>
          <w:spacing w:val="-8"/>
          <w:sz w:val="24"/>
        </w:rPr>
        <w:t xml:space="preserve"> </w:t>
      </w:r>
      <w:r>
        <w:rPr>
          <w:spacing w:val="-2"/>
          <w:sz w:val="24"/>
        </w:rPr>
        <w:t>объективное</w:t>
      </w:r>
      <w:r>
        <w:rPr>
          <w:spacing w:val="-11"/>
          <w:sz w:val="24"/>
        </w:rPr>
        <w:t xml:space="preserve"> </w:t>
      </w:r>
      <w:r>
        <w:rPr>
          <w:spacing w:val="-2"/>
          <w:sz w:val="24"/>
        </w:rPr>
        <w:t>исследование</w:t>
      </w:r>
      <w:r>
        <w:rPr>
          <w:spacing w:val="-11"/>
          <w:sz w:val="24"/>
        </w:rPr>
        <w:t xml:space="preserve"> </w:t>
      </w:r>
      <w:r>
        <w:rPr>
          <w:spacing w:val="-2"/>
          <w:sz w:val="24"/>
        </w:rPr>
        <w:t>ребенка</w:t>
      </w:r>
      <w:r>
        <w:rPr>
          <w:spacing w:val="-11"/>
          <w:sz w:val="24"/>
        </w:rPr>
        <w:t xml:space="preserve"> </w:t>
      </w:r>
      <w:r>
        <w:rPr>
          <w:spacing w:val="-2"/>
          <w:sz w:val="24"/>
        </w:rPr>
        <w:t>или подростка;</w:t>
      </w:r>
    </w:p>
    <w:p w:rsidR="00F65042" w:rsidRDefault="00ED21B0">
      <w:pPr>
        <w:pStyle w:val="a4"/>
        <w:numPr>
          <w:ilvl w:val="0"/>
          <w:numId w:val="160"/>
        </w:numPr>
        <w:tabs>
          <w:tab w:val="left" w:pos="521"/>
        </w:tabs>
        <w:spacing w:line="276" w:lineRule="auto"/>
        <w:ind w:right="560" w:firstLine="55"/>
        <w:jc w:val="both"/>
        <w:rPr>
          <w:i/>
          <w:sz w:val="24"/>
        </w:rPr>
      </w:pPr>
      <w:r>
        <w:rPr>
          <w:i/>
          <w:sz w:val="24"/>
        </w:rPr>
        <w:t xml:space="preserve">Уметь </w:t>
      </w:r>
      <w:r>
        <w:rPr>
          <w:sz w:val="24"/>
        </w:rPr>
        <w:t>поставить</w:t>
      </w:r>
      <w:r>
        <w:rPr>
          <w:spacing w:val="-1"/>
          <w:sz w:val="24"/>
        </w:rPr>
        <w:t xml:space="preserve"> </w:t>
      </w:r>
      <w:r>
        <w:rPr>
          <w:sz w:val="24"/>
        </w:rPr>
        <w:t>клинический диагноз</w:t>
      </w:r>
      <w:r>
        <w:rPr>
          <w:spacing w:val="-1"/>
          <w:sz w:val="24"/>
        </w:rPr>
        <w:t xml:space="preserve"> </w:t>
      </w:r>
      <w:r>
        <w:rPr>
          <w:sz w:val="24"/>
        </w:rPr>
        <w:t>и</w:t>
      </w:r>
      <w:r>
        <w:rPr>
          <w:spacing w:val="-1"/>
          <w:sz w:val="24"/>
        </w:rPr>
        <w:t xml:space="preserve"> </w:t>
      </w:r>
      <w:r>
        <w:rPr>
          <w:sz w:val="24"/>
        </w:rPr>
        <w:t>провести дифференциальную диагностику</w:t>
      </w:r>
      <w:r>
        <w:rPr>
          <w:spacing w:val="-5"/>
          <w:sz w:val="24"/>
        </w:rPr>
        <w:t xml:space="preserve"> </w:t>
      </w:r>
      <w:r>
        <w:rPr>
          <w:sz w:val="24"/>
        </w:rPr>
        <w:t>при заболеваниях</w:t>
      </w:r>
      <w:r>
        <w:rPr>
          <w:spacing w:val="40"/>
          <w:sz w:val="24"/>
        </w:rPr>
        <w:t xml:space="preserve"> </w:t>
      </w:r>
      <w:r>
        <w:rPr>
          <w:sz w:val="24"/>
        </w:rPr>
        <w:t>в</w:t>
      </w:r>
      <w:r>
        <w:rPr>
          <w:spacing w:val="-7"/>
          <w:sz w:val="24"/>
        </w:rPr>
        <w:t xml:space="preserve"> </w:t>
      </w:r>
      <w:r>
        <w:rPr>
          <w:sz w:val="24"/>
        </w:rPr>
        <w:t>детском</w:t>
      </w:r>
      <w:r>
        <w:rPr>
          <w:spacing w:val="-7"/>
          <w:sz w:val="24"/>
        </w:rPr>
        <w:t xml:space="preserve"> </w:t>
      </w:r>
      <w:r>
        <w:rPr>
          <w:sz w:val="24"/>
        </w:rPr>
        <w:t>возрасте;</w:t>
      </w:r>
    </w:p>
    <w:p w:rsidR="00F65042" w:rsidRDefault="00ED21B0">
      <w:pPr>
        <w:pStyle w:val="a4"/>
        <w:numPr>
          <w:ilvl w:val="0"/>
          <w:numId w:val="160"/>
        </w:numPr>
        <w:tabs>
          <w:tab w:val="left" w:pos="519"/>
        </w:tabs>
        <w:spacing w:line="276" w:lineRule="auto"/>
        <w:ind w:right="561" w:firstLine="55"/>
        <w:jc w:val="both"/>
        <w:rPr>
          <w:i/>
          <w:sz w:val="24"/>
        </w:rPr>
      </w:pPr>
      <w:r>
        <w:rPr>
          <w:i/>
          <w:sz w:val="24"/>
        </w:rPr>
        <w:t>Уметь</w:t>
      </w:r>
      <w:r>
        <w:rPr>
          <w:i/>
          <w:spacing w:val="-2"/>
          <w:sz w:val="24"/>
        </w:rPr>
        <w:t xml:space="preserve"> </w:t>
      </w:r>
      <w:r>
        <w:rPr>
          <w:sz w:val="24"/>
        </w:rPr>
        <w:t>назначить</w:t>
      </w:r>
      <w:r>
        <w:rPr>
          <w:spacing w:val="-2"/>
          <w:sz w:val="24"/>
        </w:rPr>
        <w:t xml:space="preserve"> </w:t>
      </w:r>
      <w:r>
        <w:rPr>
          <w:sz w:val="24"/>
        </w:rPr>
        <w:t>дополнительное</w:t>
      </w:r>
      <w:r>
        <w:rPr>
          <w:spacing w:val="-3"/>
          <w:sz w:val="24"/>
        </w:rPr>
        <w:t xml:space="preserve"> </w:t>
      </w:r>
      <w:r>
        <w:rPr>
          <w:sz w:val="24"/>
        </w:rPr>
        <w:t>обследование</w:t>
      </w:r>
      <w:r>
        <w:rPr>
          <w:spacing w:val="-3"/>
          <w:sz w:val="24"/>
        </w:rPr>
        <w:t xml:space="preserve"> </w:t>
      </w:r>
      <w:r>
        <w:rPr>
          <w:sz w:val="24"/>
        </w:rPr>
        <w:t>и</w:t>
      </w:r>
      <w:r>
        <w:rPr>
          <w:spacing w:val="-2"/>
          <w:sz w:val="24"/>
        </w:rPr>
        <w:t xml:space="preserve"> </w:t>
      </w:r>
      <w:r>
        <w:rPr>
          <w:sz w:val="24"/>
        </w:rPr>
        <w:t>лечение</w:t>
      </w:r>
      <w:r>
        <w:rPr>
          <w:spacing w:val="-3"/>
          <w:sz w:val="24"/>
        </w:rPr>
        <w:t xml:space="preserve"> </w:t>
      </w:r>
      <w:r>
        <w:rPr>
          <w:sz w:val="24"/>
        </w:rPr>
        <w:t>наиболее</w:t>
      </w:r>
      <w:r>
        <w:rPr>
          <w:spacing w:val="-3"/>
          <w:sz w:val="24"/>
        </w:rPr>
        <w:t xml:space="preserve"> </w:t>
      </w:r>
      <w:r>
        <w:rPr>
          <w:sz w:val="24"/>
        </w:rPr>
        <w:t>часто</w:t>
      </w:r>
      <w:r>
        <w:rPr>
          <w:spacing w:val="-3"/>
          <w:sz w:val="24"/>
        </w:rPr>
        <w:t xml:space="preserve"> </w:t>
      </w:r>
      <w:r>
        <w:rPr>
          <w:sz w:val="24"/>
        </w:rPr>
        <w:t>встречающих заболеваний у</w:t>
      </w:r>
      <w:r>
        <w:rPr>
          <w:spacing w:val="-11"/>
          <w:sz w:val="24"/>
        </w:rPr>
        <w:t xml:space="preserve"> </w:t>
      </w:r>
      <w:r>
        <w:rPr>
          <w:sz w:val="24"/>
        </w:rPr>
        <w:t>детей</w:t>
      </w:r>
      <w:r>
        <w:rPr>
          <w:spacing w:val="-2"/>
          <w:sz w:val="24"/>
        </w:rPr>
        <w:t xml:space="preserve"> </w:t>
      </w:r>
      <w:r>
        <w:rPr>
          <w:sz w:val="24"/>
        </w:rPr>
        <w:t>и</w:t>
      </w:r>
      <w:r>
        <w:rPr>
          <w:spacing w:val="-2"/>
          <w:sz w:val="24"/>
        </w:rPr>
        <w:t xml:space="preserve"> </w:t>
      </w:r>
      <w:r>
        <w:rPr>
          <w:sz w:val="24"/>
        </w:rPr>
        <w:t>подростков;</w:t>
      </w:r>
    </w:p>
    <w:p w:rsidR="00F65042" w:rsidRDefault="00ED21B0">
      <w:pPr>
        <w:pStyle w:val="a4"/>
        <w:numPr>
          <w:ilvl w:val="0"/>
          <w:numId w:val="160"/>
        </w:numPr>
        <w:tabs>
          <w:tab w:val="left" w:pos="610"/>
        </w:tabs>
        <w:spacing w:line="276" w:lineRule="auto"/>
        <w:ind w:right="557" w:firstLine="55"/>
        <w:jc w:val="both"/>
        <w:rPr>
          <w:i/>
          <w:sz w:val="24"/>
        </w:rPr>
      </w:pPr>
      <w:r>
        <w:rPr>
          <w:i/>
          <w:sz w:val="24"/>
        </w:rPr>
        <w:t xml:space="preserve">Уметь </w:t>
      </w:r>
      <w:r>
        <w:rPr>
          <w:sz w:val="24"/>
        </w:rPr>
        <w:t xml:space="preserve">своевременно прогнозировать развитие возможных осложнений в течение </w:t>
      </w:r>
      <w:r>
        <w:rPr>
          <w:spacing w:val="-2"/>
          <w:sz w:val="24"/>
        </w:rPr>
        <w:t>заболеваний</w:t>
      </w:r>
      <w:r>
        <w:rPr>
          <w:spacing w:val="-6"/>
          <w:sz w:val="24"/>
        </w:rPr>
        <w:t xml:space="preserve"> </w:t>
      </w:r>
      <w:r>
        <w:rPr>
          <w:spacing w:val="-2"/>
          <w:sz w:val="24"/>
        </w:rPr>
        <w:t>и</w:t>
      </w:r>
      <w:r>
        <w:rPr>
          <w:spacing w:val="-8"/>
          <w:sz w:val="24"/>
        </w:rPr>
        <w:t xml:space="preserve"> </w:t>
      </w:r>
      <w:r>
        <w:rPr>
          <w:spacing w:val="-2"/>
          <w:sz w:val="24"/>
        </w:rPr>
        <w:t>патологических</w:t>
      </w:r>
      <w:r>
        <w:rPr>
          <w:spacing w:val="-5"/>
          <w:sz w:val="24"/>
        </w:rPr>
        <w:t xml:space="preserve"> </w:t>
      </w:r>
      <w:r>
        <w:rPr>
          <w:spacing w:val="-2"/>
          <w:sz w:val="24"/>
        </w:rPr>
        <w:t>состояний</w:t>
      </w:r>
      <w:r>
        <w:rPr>
          <w:spacing w:val="-4"/>
          <w:sz w:val="24"/>
        </w:rPr>
        <w:t xml:space="preserve"> </w:t>
      </w:r>
      <w:r>
        <w:rPr>
          <w:spacing w:val="-2"/>
          <w:sz w:val="24"/>
        </w:rPr>
        <w:t>у</w:t>
      </w:r>
      <w:r>
        <w:rPr>
          <w:spacing w:val="-15"/>
          <w:sz w:val="24"/>
        </w:rPr>
        <w:t xml:space="preserve"> </w:t>
      </w:r>
      <w:r>
        <w:rPr>
          <w:spacing w:val="-2"/>
          <w:sz w:val="24"/>
        </w:rPr>
        <w:t>детей</w:t>
      </w:r>
      <w:r>
        <w:rPr>
          <w:spacing w:val="-6"/>
          <w:sz w:val="24"/>
        </w:rPr>
        <w:t xml:space="preserve"> </w:t>
      </w:r>
      <w:r>
        <w:rPr>
          <w:spacing w:val="-2"/>
          <w:sz w:val="24"/>
        </w:rPr>
        <w:t>и</w:t>
      </w:r>
      <w:r>
        <w:rPr>
          <w:spacing w:val="-6"/>
          <w:sz w:val="24"/>
        </w:rPr>
        <w:t xml:space="preserve"> </w:t>
      </w:r>
      <w:r>
        <w:rPr>
          <w:spacing w:val="-2"/>
          <w:sz w:val="24"/>
        </w:rPr>
        <w:t>подростков;</w:t>
      </w:r>
    </w:p>
    <w:p w:rsidR="00F65042" w:rsidRDefault="00ED21B0">
      <w:pPr>
        <w:pStyle w:val="a4"/>
        <w:numPr>
          <w:ilvl w:val="0"/>
          <w:numId w:val="160"/>
        </w:numPr>
        <w:tabs>
          <w:tab w:val="left" w:pos="598"/>
        </w:tabs>
        <w:spacing w:line="278" w:lineRule="auto"/>
        <w:ind w:right="559" w:firstLine="55"/>
        <w:jc w:val="both"/>
        <w:rPr>
          <w:i/>
          <w:sz w:val="24"/>
        </w:rPr>
      </w:pPr>
      <w:r>
        <w:rPr>
          <w:i/>
          <w:sz w:val="24"/>
        </w:rPr>
        <w:t xml:space="preserve">Уметь </w:t>
      </w:r>
      <w:r>
        <w:rPr>
          <w:sz w:val="24"/>
        </w:rPr>
        <w:t>провести комплекс реанимационных мероприятий при угрожающих жизни состояниях в</w:t>
      </w:r>
      <w:r>
        <w:rPr>
          <w:spacing w:val="-2"/>
          <w:sz w:val="24"/>
        </w:rPr>
        <w:t xml:space="preserve"> </w:t>
      </w:r>
      <w:r>
        <w:rPr>
          <w:sz w:val="24"/>
        </w:rPr>
        <w:t>детской практике.</w:t>
      </w:r>
    </w:p>
    <w:p w:rsidR="00F65042" w:rsidRDefault="00ED21B0">
      <w:pPr>
        <w:pStyle w:val="3"/>
        <w:spacing w:line="276" w:lineRule="auto"/>
        <w:ind w:left="285" w:right="558"/>
      </w:pPr>
      <w:r>
        <w:t>Перечень дисциплин, для</w:t>
      </w:r>
      <w:r>
        <w:rPr>
          <w:spacing w:val="80"/>
        </w:rPr>
        <w:t xml:space="preserve"> </w:t>
      </w:r>
      <w:r>
        <w:t xml:space="preserve">которых освоение данной дисциплины необходимо как </w:t>
      </w:r>
      <w:r>
        <w:rPr>
          <w:spacing w:val="-2"/>
        </w:rPr>
        <w:t>предшествующее</w:t>
      </w:r>
    </w:p>
    <w:p w:rsidR="00F65042" w:rsidRDefault="00ED21B0">
      <w:pPr>
        <w:pStyle w:val="a4"/>
        <w:numPr>
          <w:ilvl w:val="0"/>
          <w:numId w:val="159"/>
        </w:numPr>
        <w:tabs>
          <w:tab w:val="left" w:pos="992"/>
        </w:tabs>
        <w:spacing w:line="288" w:lineRule="exact"/>
        <w:ind w:left="992" w:hanging="707"/>
        <w:rPr>
          <w:sz w:val="24"/>
        </w:rPr>
      </w:pPr>
      <w:r>
        <w:rPr>
          <w:spacing w:val="-6"/>
          <w:sz w:val="24"/>
        </w:rPr>
        <w:t>Интенсивная</w:t>
      </w:r>
      <w:r>
        <w:rPr>
          <w:spacing w:val="-3"/>
          <w:sz w:val="24"/>
        </w:rPr>
        <w:t xml:space="preserve"> </w:t>
      </w:r>
      <w:r>
        <w:rPr>
          <w:spacing w:val="-6"/>
          <w:sz w:val="24"/>
        </w:rPr>
        <w:t>терапия</w:t>
      </w:r>
      <w:r>
        <w:rPr>
          <w:spacing w:val="-1"/>
          <w:sz w:val="24"/>
        </w:rPr>
        <w:t xml:space="preserve"> </w:t>
      </w:r>
      <w:r>
        <w:rPr>
          <w:spacing w:val="-6"/>
          <w:sz w:val="24"/>
        </w:rPr>
        <w:t>в</w:t>
      </w:r>
      <w:r>
        <w:rPr>
          <w:spacing w:val="-1"/>
          <w:sz w:val="24"/>
        </w:rPr>
        <w:t xml:space="preserve"> </w:t>
      </w:r>
      <w:r>
        <w:rPr>
          <w:spacing w:val="-6"/>
          <w:sz w:val="24"/>
        </w:rPr>
        <w:t>педиатрии</w:t>
      </w:r>
    </w:p>
    <w:p w:rsidR="00F65042" w:rsidRDefault="00ED21B0">
      <w:pPr>
        <w:pStyle w:val="a4"/>
        <w:numPr>
          <w:ilvl w:val="0"/>
          <w:numId w:val="159"/>
        </w:numPr>
        <w:tabs>
          <w:tab w:val="left" w:pos="992"/>
        </w:tabs>
        <w:spacing w:before="38"/>
        <w:ind w:left="992" w:hanging="707"/>
        <w:rPr>
          <w:sz w:val="24"/>
        </w:rPr>
      </w:pPr>
      <w:r>
        <w:rPr>
          <w:spacing w:val="-6"/>
          <w:sz w:val="24"/>
        </w:rPr>
        <w:t>Детская</w:t>
      </w:r>
      <w:r>
        <w:rPr>
          <w:spacing w:val="-2"/>
          <w:sz w:val="24"/>
        </w:rPr>
        <w:t xml:space="preserve"> </w:t>
      </w:r>
      <w:r>
        <w:rPr>
          <w:spacing w:val="-6"/>
          <w:sz w:val="24"/>
        </w:rPr>
        <w:t>кардиология</w:t>
      </w:r>
      <w:r>
        <w:rPr>
          <w:spacing w:val="-3"/>
          <w:sz w:val="24"/>
        </w:rPr>
        <w:t xml:space="preserve"> </w:t>
      </w:r>
      <w:r>
        <w:rPr>
          <w:spacing w:val="-6"/>
          <w:sz w:val="24"/>
        </w:rPr>
        <w:t>и</w:t>
      </w:r>
      <w:r>
        <w:rPr>
          <w:spacing w:val="2"/>
          <w:sz w:val="24"/>
        </w:rPr>
        <w:t xml:space="preserve"> </w:t>
      </w:r>
      <w:r>
        <w:rPr>
          <w:spacing w:val="-6"/>
          <w:sz w:val="24"/>
        </w:rPr>
        <w:t>ревматология</w:t>
      </w:r>
    </w:p>
    <w:p w:rsidR="00F65042" w:rsidRDefault="00ED21B0">
      <w:pPr>
        <w:pStyle w:val="a4"/>
        <w:numPr>
          <w:ilvl w:val="0"/>
          <w:numId w:val="159"/>
        </w:numPr>
        <w:tabs>
          <w:tab w:val="left" w:pos="992"/>
        </w:tabs>
        <w:spacing w:before="39"/>
        <w:ind w:left="992" w:hanging="707"/>
        <w:rPr>
          <w:sz w:val="24"/>
        </w:rPr>
      </w:pPr>
      <w:r>
        <w:rPr>
          <w:spacing w:val="-6"/>
          <w:sz w:val="24"/>
        </w:rPr>
        <w:t>Детская</w:t>
      </w:r>
      <w:r>
        <w:rPr>
          <w:spacing w:val="-1"/>
          <w:sz w:val="24"/>
        </w:rPr>
        <w:t xml:space="preserve"> </w:t>
      </w:r>
      <w:r>
        <w:rPr>
          <w:spacing w:val="-2"/>
          <w:sz w:val="24"/>
        </w:rPr>
        <w:t>эндокринология</w:t>
      </w:r>
    </w:p>
    <w:p w:rsidR="00F65042" w:rsidRDefault="00ED21B0">
      <w:pPr>
        <w:pStyle w:val="a4"/>
        <w:numPr>
          <w:ilvl w:val="0"/>
          <w:numId w:val="159"/>
        </w:numPr>
        <w:tabs>
          <w:tab w:val="left" w:pos="992"/>
        </w:tabs>
        <w:spacing w:before="42"/>
        <w:ind w:left="992" w:hanging="707"/>
        <w:rPr>
          <w:sz w:val="24"/>
        </w:rPr>
      </w:pPr>
      <w:r>
        <w:rPr>
          <w:spacing w:val="-2"/>
          <w:sz w:val="24"/>
        </w:rPr>
        <w:t>Фтизиатрия</w:t>
      </w:r>
    </w:p>
    <w:p w:rsidR="00F65042" w:rsidRDefault="00ED21B0">
      <w:pPr>
        <w:pStyle w:val="a4"/>
        <w:numPr>
          <w:ilvl w:val="0"/>
          <w:numId w:val="159"/>
        </w:numPr>
        <w:tabs>
          <w:tab w:val="left" w:pos="992"/>
        </w:tabs>
        <w:spacing w:before="40"/>
        <w:ind w:left="992" w:hanging="707"/>
        <w:rPr>
          <w:sz w:val="24"/>
        </w:rPr>
      </w:pPr>
      <w:r>
        <w:rPr>
          <w:spacing w:val="-2"/>
          <w:sz w:val="24"/>
        </w:rPr>
        <w:t>Гематология</w:t>
      </w:r>
    </w:p>
    <w:p w:rsidR="00F65042" w:rsidRDefault="00ED21B0">
      <w:pPr>
        <w:pStyle w:val="a4"/>
        <w:numPr>
          <w:ilvl w:val="0"/>
          <w:numId w:val="159"/>
        </w:numPr>
        <w:tabs>
          <w:tab w:val="left" w:pos="992"/>
        </w:tabs>
        <w:spacing w:before="42"/>
        <w:ind w:left="992" w:hanging="707"/>
        <w:rPr>
          <w:sz w:val="24"/>
        </w:rPr>
      </w:pPr>
      <w:r>
        <w:rPr>
          <w:spacing w:val="-6"/>
          <w:sz w:val="24"/>
        </w:rPr>
        <w:t>Инфекционные</w:t>
      </w:r>
      <w:r>
        <w:rPr>
          <w:spacing w:val="-4"/>
          <w:sz w:val="24"/>
        </w:rPr>
        <w:t xml:space="preserve"> </w:t>
      </w:r>
      <w:r>
        <w:rPr>
          <w:spacing w:val="-6"/>
          <w:sz w:val="24"/>
        </w:rPr>
        <w:t>болезни</w:t>
      </w:r>
      <w:r>
        <w:rPr>
          <w:spacing w:val="-2"/>
          <w:sz w:val="24"/>
        </w:rPr>
        <w:t xml:space="preserve"> </w:t>
      </w:r>
      <w:r>
        <w:rPr>
          <w:spacing w:val="-6"/>
          <w:sz w:val="24"/>
        </w:rPr>
        <w:t>у</w:t>
      </w:r>
      <w:r>
        <w:rPr>
          <w:spacing w:val="-3"/>
          <w:sz w:val="24"/>
        </w:rPr>
        <w:t xml:space="preserve"> </w:t>
      </w:r>
      <w:r>
        <w:rPr>
          <w:spacing w:val="-6"/>
          <w:sz w:val="24"/>
        </w:rPr>
        <w:t>детей</w:t>
      </w:r>
    </w:p>
    <w:p w:rsidR="00F65042" w:rsidRDefault="00ED21B0">
      <w:pPr>
        <w:pStyle w:val="a4"/>
        <w:numPr>
          <w:ilvl w:val="0"/>
          <w:numId w:val="159"/>
        </w:numPr>
        <w:tabs>
          <w:tab w:val="left" w:pos="992"/>
        </w:tabs>
        <w:spacing w:before="40"/>
        <w:ind w:left="992" w:hanging="707"/>
        <w:rPr>
          <w:sz w:val="24"/>
        </w:rPr>
      </w:pPr>
      <w:r>
        <w:rPr>
          <w:spacing w:val="-2"/>
          <w:sz w:val="24"/>
        </w:rPr>
        <w:t>Вакцинопрофилактика</w:t>
      </w:r>
    </w:p>
    <w:p w:rsidR="00F65042" w:rsidRDefault="00ED21B0">
      <w:pPr>
        <w:pStyle w:val="a4"/>
        <w:numPr>
          <w:ilvl w:val="0"/>
          <w:numId w:val="159"/>
        </w:numPr>
        <w:tabs>
          <w:tab w:val="left" w:pos="992"/>
        </w:tabs>
        <w:spacing w:before="39"/>
        <w:ind w:left="992" w:hanging="707"/>
        <w:rPr>
          <w:sz w:val="24"/>
        </w:rPr>
      </w:pPr>
      <w:r>
        <w:rPr>
          <w:spacing w:val="-2"/>
          <w:sz w:val="24"/>
        </w:rPr>
        <w:t>Практика</w:t>
      </w:r>
    </w:p>
    <w:p w:rsidR="00F65042" w:rsidRDefault="00F65042">
      <w:pPr>
        <w:pStyle w:val="a3"/>
        <w:spacing w:before="89"/>
      </w:pPr>
    </w:p>
    <w:p w:rsidR="00F65042" w:rsidRDefault="00ED21B0">
      <w:pPr>
        <w:pStyle w:val="2"/>
        <w:numPr>
          <w:ilvl w:val="0"/>
          <w:numId w:val="162"/>
        </w:numPr>
        <w:tabs>
          <w:tab w:val="left" w:pos="465"/>
        </w:tabs>
        <w:spacing w:line="276" w:lineRule="auto"/>
        <w:ind w:left="285" w:right="564" w:firstLine="0"/>
        <w:jc w:val="both"/>
      </w:pPr>
      <w:r>
        <w:t>Перечень планируемых результатов обучения по дисциплине (модулю), соотнесенных с планируемыми результатами освоения образовательной программы</w:t>
      </w:r>
    </w:p>
    <w:p w:rsidR="00F65042" w:rsidRDefault="00ED21B0">
      <w:pPr>
        <w:pStyle w:val="a3"/>
        <w:spacing w:line="278" w:lineRule="auto"/>
        <w:ind w:left="285" w:firstLine="580"/>
      </w:pPr>
      <w:r>
        <w:t>В</w:t>
      </w:r>
      <w:r>
        <w:rPr>
          <w:spacing w:val="80"/>
          <w:w w:val="150"/>
        </w:rPr>
        <w:t xml:space="preserve"> </w:t>
      </w:r>
      <w:r>
        <w:t>результате</w:t>
      </w:r>
      <w:r>
        <w:rPr>
          <w:spacing w:val="80"/>
          <w:w w:val="150"/>
        </w:rPr>
        <w:t xml:space="preserve"> </w:t>
      </w:r>
      <w:r>
        <w:t>освоения</w:t>
      </w:r>
      <w:r>
        <w:rPr>
          <w:spacing w:val="80"/>
          <w:w w:val="150"/>
        </w:rPr>
        <w:t xml:space="preserve"> </w:t>
      </w:r>
      <w:r>
        <w:t>программы</w:t>
      </w:r>
      <w:r>
        <w:rPr>
          <w:spacing w:val="80"/>
          <w:w w:val="150"/>
        </w:rPr>
        <w:t xml:space="preserve"> </w:t>
      </w:r>
      <w:r>
        <w:t>ординатуры</w:t>
      </w:r>
      <w:r>
        <w:rPr>
          <w:spacing w:val="80"/>
          <w:w w:val="150"/>
        </w:rPr>
        <w:t xml:space="preserve"> </w:t>
      </w:r>
      <w:r>
        <w:t>у</w:t>
      </w:r>
      <w:r>
        <w:rPr>
          <w:spacing w:val="80"/>
          <w:w w:val="150"/>
        </w:rPr>
        <w:t xml:space="preserve"> </w:t>
      </w:r>
      <w:r>
        <w:t>выпускника</w:t>
      </w:r>
      <w:r>
        <w:rPr>
          <w:spacing w:val="80"/>
          <w:w w:val="150"/>
        </w:rPr>
        <w:t xml:space="preserve"> </w:t>
      </w:r>
      <w:r>
        <w:t>должны</w:t>
      </w:r>
      <w:r>
        <w:rPr>
          <w:spacing w:val="80"/>
          <w:w w:val="150"/>
        </w:rPr>
        <w:t xml:space="preserve"> </w:t>
      </w:r>
      <w:r>
        <w:t>быть сформированы общепрофессиональные и профессиональные компетенции:</w:t>
      </w:r>
    </w:p>
    <w:p w:rsidR="00F65042" w:rsidRDefault="00F65042">
      <w:pPr>
        <w:pStyle w:val="a3"/>
        <w:spacing w:line="278" w:lineRule="auto"/>
        <w:sectPr w:rsidR="00F65042">
          <w:pgSz w:w="11910" w:h="16840"/>
          <w:pgMar w:top="1040" w:right="283" w:bottom="1240" w:left="1417" w:header="0" w:footer="978" w:gutter="0"/>
          <w:cols w:space="720"/>
        </w:sectPr>
      </w:pPr>
    </w:p>
    <w:p w:rsidR="00F65042" w:rsidRDefault="00ED21B0">
      <w:pPr>
        <w:spacing w:before="78"/>
        <w:ind w:left="285"/>
        <w:rPr>
          <w:i/>
          <w:sz w:val="24"/>
        </w:rPr>
      </w:pPr>
      <w:r>
        <w:rPr>
          <w:i/>
          <w:sz w:val="24"/>
        </w:rPr>
        <w:lastRenderedPageBreak/>
        <w:t>Общепрофессиональные</w:t>
      </w:r>
      <w:r>
        <w:rPr>
          <w:i/>
          <w:spacing w:val="-7"/>
          <w:sz w:val="24"/>
        </w:rPr>
        <w:t xml:space="preserve"> </w:t>
      </w:r>
      <w:r>
        <w:rPr>
          <w:i/>
          <w:sz w:val="24"/>
        </w:rPr>
        <w:t>компетенции</w:t>
      </w:r>
      <w:r>
        <w:rPr>
          <w:i/>
          <w:spacing w:val="-4"/>
          <w:sz w:val="24"/>
        </w:rPr>
        <w:t xml:space="preserve"> </w:t>
      </w:r>
      <w:r>
        <w:rPr>
          <w:i/>
          <w:sz w:val="24"/>
        </w:rPr>
        <w:t>и</w:t>
      </w:r>
      <w:r>
        <w:rPr>
          <w:i/>
          <w:spacing w:val="-5"/>
          <w:sz w:val="24"/>
        </w:rPr>
        <w:t xml:space="preserve"> </w:t>
      </w:r>
      <w:r>
        <w:rPr>
          <w:i/>
          <w:sz w:val="24"/>
        </w:rPr>
        <w:t>индикаторы</w:t>
      </w:r>
      <w:r>
        <w:rPr>
          <w:i/>
          <w:spacing w:val="-4"/>
          <w:sz w:val="24"/>
        </w:rPr>
        <w:t xml:space="preserve"> </w:t>
      </w:r>
      <w:r>
        <w:rPr>
          <w:i/>
          <w:sz w:val="24"/>
        </w:rPr>
        <w:t>их</w:t>
      </w:r>
      <w:r>
        <w:rPr>
          <w:i/>
          <w:spacing w:val="-4"/>
          <w:sz w:val="24"/>
        </w:rPr>
        <w:t xml:space="preserve"> </w:t>
      </w:r>
      <w:r>
        <w:rPr>
          <w:i/>
          <w:spacing w:val="-2"/>
          <w:sz w:val="24"/>
        </w:rPr>
        <w:t>достижения:</w:t>
      </w:r>
    </w:p>
    <w:p w:rsidR="00F65042" w:rsidRDefault="00F65042">
      <w:pPr>
        <w:pStyle w:val="a3"/>
        <w:spacing w:before="54" w:after="1"/>
        <w:rPr>
          <w:i/>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3094"/>
        <w:gridCol w:w="3154"/>
      </w:tblGrid>
      <w:tr w:rsidR="00F65042">
        <w:trPr>
          <w:trHeight w:val="1106"/>
        </w:trPr>
        <w:tc>
          <w:tcPr>
            <w:tcW w:w="3133" w:type="dxa"/>
          </w:tcPr>
          <w:p w:rsidR="00F65042" w:rsidRDefault="00ED21B0">
            <w:pPr>
              <w:pStyle w:val="TableParagraph"/>
              <w:tabs>
                <w:tab w:val="left" w:pos="1993"/>
              </w:tabs>
              <w:ind w:right="97"/>
              <w:rPr>
                <w:sz w:val="24"/>
              </w:rPr>
            </w:pPr>
            <w:r>
              <w:rPr>
                <w:spacing w:val="-2"/>
                <w:sz w:val="24"/>
              </w:rPr>
              <w:t>Наименование</w:t>
            </w:r>
            <w:r>
              <w:rPr>
                <w:sz w:val="24"/>
              </w:rPr>
              <w:tab/>
            </w:r>
            <w:r>
              <w:rPr>
                <w:spacing w:val="-2"/>
                <w:sz w:val="24"/>
              </w:rPr>
              <w:t>категории (группы)</w:t>
            </w:r>
          </w:p>
          <w:p w:rsidR="00F65042" w:rsidRDefault="00ED21B0">
            <w:pPr>
              <w:pStyle w:val="TableParagraph"/>
              <w:spacing w:line="270" w:lineRule="atLeast"/>
              <w:ind w:right="97"/>
              <w:rPr>
                <w:sz w:val="24"/>
              </w:rPr>
            </w:pPr>
            <w:r>
              <w:rPr>
                <w:spacing w:val="-2"/>
                <w:sz w:val="24"/>
              </w:rPr>
              <w:t>общепрофессиональных компетенций</w:t>
            </w:r>
          </w:p>
        </w:tc>
        <w:tc>
          <w:tcPr>
            <w:tcW w:w="3094" w:type="dxa"/>
          </w:tcPr>
          <w:p w:rsidR="00F65042" w:rsidRDefault="00ED21B0">
            <w:pPr>
              <w:pStyle w:val="TableParagraph"/>
              <w:tabs>
                <w:tab w:val="left" w:pos="956"/>
                <w:tab w:val="left" w:pos="1531"/>
              </w:tabs>
              <w:ind w:right="98"/>
              <w:rPr>
                <w:sz w:val="24"/>
              </w:rPr>
            </w:pPr>
            <w:r>
              <w:rPr>
                <w:spacing w:val="-4"/>
                <w:sz w:val="24"/>
              </w:rPr>
              <w:t>Код</w:t>
            </w:r>
            <w:r>
              <w:rPr>
                <w:sz w:val="24"/>
              </w:rPr>
              <w:tab/>
            </w:r>
            <w:r>
              <w:rPr>
                <w:spacing w:val="-10"/>
                <w:sz w:val="24"/>
              </w:rPr>
              <w:t>и</w:t>
            </w:r>
            <w:r>
              <w:rPr>
                <w:sz w:val="24"/>
              </w:rPr>
              <w:tab/>
            </w:r>
            <w:r>
              <w:rPr>
                <w:spacing w:val="-2"/>
                <w:sz w:val="24"/>
              </w:rPr>
              <w:t>наименование общепрофессиональной</w:t>
            </w:r>
          </w:p>
          <w:p w:rsidR="00F65042" w:rsidRDefault="00ED21B0">
            <w:pPr>
              <w:pStyle w:val="TableParagraph"/>
              <w:rPr>
                <w:sz w:val="24"/>
              </w:rPr>
            </w:pPr>
            <w:r>
              <w:rPr>
                <w:sz w:val="24"/>
              </w:rPr>
              <w:t>компетенции</w:t>
            </w:r>
            <w:r>
              <w:rPr>
                <w:spacing w:val="-6"/>
                <w:sz w:val="24"/>
              </w:rPr>
              <w:t xml:space="preserve"> </w:t>
            </w:r>
            <w:r>
              <w:rPr>
                <w:spacing w:val="-2"/>
                <w:sz w:val="24"/>
              </w:rPr>
              <w:t>выпускника</w:t>
            </w:r>
          </w:p>
        </w:tc>
        <w:tc>
          <w:tcPr>
            <w:tcW w:w="3154" w:type="dxa"/>
          </w:tcPr>
          <w:p w:rsidR="00F65042" w:rsidRDefault="00ED21B0">
            <w:pPr>
              <w:pStyle w:val="TableParagraph"/>
              <w:ind w:right="97"/>
              <w:jc w:val="both"/>
              <w:rPr>
                <w:sz w:val="24"/>
              </w:rPr>
            </w:pPr>
            <w:r>
              <w:rPr>
                <w:sz w:val="24"/>
              </w:rPr>
              <w:t xml:space="preserve">Код и наименование индикатора достижения </w:t>
            </w:r>
            <w:r>
              <w:rPr>
                <w:spacing w:val="-2"/>
                <w:sz w:val="24"/>
              </w:rPr>
              <w:t>общепрофессиональной</w:t>
            </w:r>
          </w:p>
          <w:p w:rsidR="00F65042" w:rsidRDefault="00ED21B0">
            <w:pPr>
              <w:pStyle w:val="TableParagraph"/>
              <w:spacing w:line="264" w:lineRule="exact"/>
              <w:rPr>
                <w:sz w:val="24"/>
              </w:rPr>
            </w:pPr>
            <w:r>
              <w:rPr>
                <w:spacing w:val="-2"/>
                <w:sz w:val="24"/>
              </w:rPr>
              <w:t>компетенции</w:t>
            </w:r>
          </w:p>
        </w:tc>
      </w:tr>
      <w:tr w:rsidR="00F65042">
        <w:trPr>
          <w:trHeight w:val="272"/>
        </w:trPr>
        <w:tc>
          <w:tcPr>
            <w:tcW w:w="3133" w:type="dxa"/>
            <w:tcBorders>
              <w:bottom w:val="nil"/>
            </w:tcBorders>
          </w:tcPr>
          <w:p w:rsidR="00F65042" w:rsidRDefault="00ED21B0">
            <w:pPr>
              <w:pStyle w:val="TableParagraph"/>
              <w:spacing w:line="253" w:lineRule="exact"/>
              <w:rPr>
                <w:sz w:val="24"/>
              </w:rPr>
            </w:pPr>
            <w:r>
              <w:rPr>
                <w:sz w:val="24"/>
              </w:rPr>
              <w:t>Медицинская</w:t>
            </w:r>
            <w:r>
              <w:rPr>
                <w:spacing w:val="-5"/>
                <w:sz w:val="24"/>
              </w:rPr>
              <w:t xml:space="preserve"> </w:t>
            </w:r>
            <w:r>
              <w:rPr>
                <w:spacing w:val="-2"/>
                <w:sz w:val="24"/>
              </w:rPr>
              <w:t>деятельность</w:t>
            </w:r>
          </w:p>
        </w:tc>
        <w:tc>
          <w:tcPr>
            <w:tcW w:w="3094" w:type="dxa"/>
            <w:tcBorders>
              <w:bottom w:val="nil"/>
            </w:tcBorders>
          </w:tcPr>
          <w:p w:rsidR="00F65042" w:rsidRDefault="00ED21B0">
            <w:pPr>
              <w:pStyle w:val="TableParagraph"/>
              <w:tabs>
                <w:tab w:val="left" w:pos="1990"/>
              </w:tabs>
              <w:spacing w:line="253" w:lineRule="exact"/>
              <w:rPr>
                <w:sz w:val="24"/>
              </w:rPr>
            </w:pPr>
            <w:r>
              <w:rPr>
                <w:spacing w:val="-2"/>
                <w:sz w:val="24"/>
              </w:rPr>
              <w:t>ОПК-</w:t>
            </w:r>
            <w:r>
              <w:rPr>
                <w:spacing w:val="-5"/>
                <w:sz w:val="24"/>
              </w:rPr>
              <w:t>4.</w:t>
            </w:r>
            <w:r>
              <w:rPr>
                <w:sz w:val="24"/>
              </w:rPr>
              <w:tab/>
            </w:r>
            <w:r>
              <w:rPr>
                <w:spacing w:val="-2"/>
                <w:sz w:val="24"/>
              </w:rPr>
              <w:t>Способен</w:t>
            </w:r>
          </w:p>
        </w:tc>
        <w:tc>
          <w:tcPr>
            <w:tcW w:w="3154" w:type="dxa"/>
            <w:tcBorders>
              <w:bottom w:val="nil"/>
            </w:tcBorders>
          </w:tcPr>
          <w:p w:rsidR="00F65042" w:rsidRDefault="00ED21B0">
            <w:pPr>
              <w:pStyle w:val="TableParagraph"/>
              <w:tabs>
                <w:tab w:val="left" w:pos="2041"/>
              </w:tabs>
              <w:spacing w:line="253" w:lineRule="exact"/>
              <w:rPr>
                <w:sz w:val="24"/>
              </w:rPr>
            </w:pPr>
            <w:r>
              <w:rPr>
                <w:spacing w:val="-2"/>
                <w:sz w:val="24"/>
              </w:rPr>
              <w:t>ОПК-</w:t>
            </w:r>
            <w:r>
              <w:rPr>
                <w:spacing w:val="-5"/>
                <w:sz w:val="24"/>
              </w:rPr>
              <w:t>4.1</w:t>
            </w:r>
            <w:r>
              <w:rPr>
                <w:sz w:val="24"/>
              </w:rPr>
              <w:tab/>
            </w:r>
            <w:r>
              <w:rPr>
                <w:spacing w:val="-2"/>
                <w:sz w:val="24"/>
              </w:rPr>
              <w:t>Проводит</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613"/>
              </w:tabs>
              <w:spacing w:line="256" w:lineRule="exact"/>
              <w:rPr>
                <w:sz w:val="24"/>
              </w:rPr>
            </w:pPr>
            <w:r>
              <w:rPr>
                <w:spacing w:val="-2"/>
                <w:sz w:val="24"/>
              </w:rPr>
              <w:t>проводить</w:t>
            </w:r>
            <w:r>
              <w:rPr>
                <w:sz w:val="24"/>
              </w:rPr>
              <w:tab/>
            </w:r>
            <w:r>
              <w:rPr>
                <w:spacing w:val="-2"/>
                <w:sz w:val="24"/>
              </w:rPr>
              <w:t>клиническую</w:t>
            </w:r>
          </w:p>
        </w:tc>
        <w:tc>
          <w:tcPr>
            <w:tcW w:w="3154" w:type="dxa"/>
            <w:tcBorders>
              <w:top w:val="nil"/>
              <w:bottom w:val="nil"/>
            </w:tcBorders>
          </w:tcPr>
          <w:p w:rsidR="00F65042" w:rsidRDefault="00ED21B0">
            <w:pPr>
              <w:pStyle w:val="TableParagraph"/>
              <w:spacing w:line="256" w:lineRule="exact"/>
              <w:rPr>
                <w:sz w:val="24"/>
              </w:rPr>
            </w:pPr>
            <w:r>
              <w:rPr>
                <w:sz w:val="24"/>
              </w:rPr>
              <w:t>клиническую</w:t>
            </w:r>
            <w:r>
              <w:rPr>
                <w:spacing w:val="14"/>
                <w:sz w:val="24"/>
              </w:rPr>
              <w:t xml:space="preserve"> </w:t>
            </w:r>
            <w:r>
              <w:rPr>
                <w:sz w:val="24"/>
              </w:rPr>
              <w:t>диагностику</w:t>
            </w:r>
            <w:r>
              <w:rPr>
                <w:spacing w:val="8"/>
                <w:sz w:val="24"/>
              </w:rPr>
              <w:t xml:space="preserve"> </w:t>
            </w:r>
            <w:r>
              <w:rPr>
                <w:spacing w:val="-10"/>
                <w:sz w:val="24"/>
              </w:rPr>
              <w:t>и</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2856"/>
              </w:tabs>
              <w:spacing w:line="256" w:lineRule="exact"/>
              <w:rPr>
                <w:sz w:val="24"/>
              </w:rPr>
            </w:pPr>
            <w:r>
              <w:rPr>
                <w:spacing w:val="-2"/>
                <w:sz w:val="24"/>
              </w:rPr>
              <w:t>диагностику</w:t>
            </w:r>
            <w:r>
              <w:rPr>
                <w:sz w:val="24"/>
              </w:rPr>
              <w:tab/>
            </w:r>
            <w:r>
              <w:rPr>
                <w:spacing w:val="-10"/>
                <w:sz w:val="24"/>
              </w:rPr>
              <w:t>и</w:t>
            </w:r>
          </w:p>
        </w:tc>
        <w:tc>
          <w:tcPr>
            <w:tcW w:w="3154" w:type="dxa"/>
            <w:tcBorders>
              <w:top w:val="nil"/>
              <w:bottom w:val="nil"/>
            </w:tcBorders>
          </w:tcPr>
          <w:p w:rsidR="00F65042" w:rsidRDefault="00ED21B0">
            <w:pPr>
              <w:pStyle w:val="TableParagraph"/>
              <w:spacing w:line="256" w:lineRule="exact"/>
              <w:rPr>
                <w:sz w:val="24"/>
              </w:rPr>
            </w:pPr>
            <w:r>
              <w:rPr>
                <w:sz w:val="24"/>
              </w:rPr>
              <w:t>обследование</w:t>
            </w:r>
            <w:r>
              <w:rPr>
                <w:spacing w:val="28"/>
                <w:sz w:val="24"/>
              </w:rPr>
              <w:t xml:space="preserve">  </w:t>
            </w:r>
            <w:r>
              <w:rPr>
                <w:sz w:val="24"/>
              </w:rPr>
              <w:t>пациентов</w:t>
            </w:r>
            <w:r>
              <w:rPr>
                <w:spacing w:val="28"/>
                <w:sz w:val="24"/>
              </w:rPr>
              <w:t xml:space="preserve">  </w:t>
            </w:r>
            <w:r>
              <w:rPr>
                <w:spacing w:val="-10"/>
                <w:sz w:val="24"/>
              </w:rPr>
              <w:t>с</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spacing w:line="256" w:lineRule="exact"/>
              <w:rPr>
                <w:sz w:val="24"/>
              </w:rPr>
            </w:pPr>
            <w:r>
              <w:rPr>
                <w:sz w:val="24"/>
              </w:rPr>
              <w:t>обследование</w:t>
            </w:r>
            <w:r>
              <w:rPr>
                <w:spacing w:val="-5"/>
                <w:sz w:val="24"/>
              </w:rPr>
              <w:t xml:space="preserve"> </w:t>
            </w:r>
            <w:r>
              <w:rPr>
                <w:spacing w:val="-2"/>
                <w:sz w:val="24"/>
              </w:rPr>
              <w:t>пациентов</w:t>
            </w:r>
          </w:p>
        </w:tc>
        <w:tc>
          <w:tcPr>
            <w:tcW w:w="3154" w:type="dxa"/>
            <w:tcBorders>
              <w:top w:val="nil"/>
              <w:bottom w:val="nil"/>
            </w:tcBorders>
          </w:tcPr>
          <w:p w:rsidR="00F65042" w:rsidRDefault="00ED21B0">
            <w:pPr>
              <w:pStyle w:val="TableParagraph"/>
              <w:tabs>
                <w:tab w:val="left" w:pos="2011"/>
                <w:tab w:val="left" w:pos="2505"/>
              </w:tabs>
              <w:spacing w:line="256" w:lineRule="exact"/>
              <w:rPr>
                <w:sz w:val="24"/>
              </w:rPr>
            </w:pPr>
            <w:r>
              <w:rPr>
                <w:spacing w:val="-2"/>
                <w:sz w:val="24"/>
              </w:rPr>
              <w:t>заболеваниями</w:t>
            </w:r>
            <w:r>
              <w:rPr>
                <w:sz w:val="24"/>
              </w:rPr>
              <w:tab/>
            </w:r>
            <w:r>
              <w:rPr>
                <w:spacing w:val="-10"/>
                <w:sz w:val="24"/>
              </w:rPr>
              <w:t>и</w:t>
            </w:r>
            <w:r>
              <w:rPr>
                <w:sz w:val="24"/>
              </w:rPr>
              <w:tab/>
            </w:r>
            <w:r>
              <w:rPr>
                <w:spacing w:val="-4"/>
                <w:sz w:val="24"/>
              </w:rPr>
              <w:t>(или)</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F65042">
            <w:pPr>
              <w:pStyle w:val="TableParagraph"/>
              <w:ind w:left="0"/>
              <w:rPr>
                <w:sz w:val="20"/>
              </w:rPr>
            </w:pPr>
          </w:p>
        </w:tc>
        <w:tc>
          <w:tcPr>
            <w:tcW w:w="3154" w:type="dxa"/>
            <w:tcBorders>
              <w:top w:val="nil"/>
              <w:bottom w:val="nil"/>
            </w:tcBorders>
          </w:tcPr>
          <w:p w:rsidR="00F65042" w:rsidRDefault="00ED21B0">
            <w:pPr>
              <w:pStyle w:val="TableParagraph"/>
              <w:spacing w:line="256" w:lineRule="exact"/>
              <w:rPr>
                <w:sz w:val="24"/>
              </w:rPr>
            </w:pPr>
            <w:r>
              <w:rPr>
                <w:spacing w:val="-2"/>
                <w:sz w:val="24"/>
              </w:rPr>
              <w:t>состояниями</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F65042">
            <w:pPr>
              <w:pStyle w:val="TableParagraph"/>
              <w:ind w:left="0"/>
              <w:rPr>
                <w:sz w:val="20"/>
              </w:rPr>
            </w:pPr>
          </w:p>
        </w:tc>
        <w:tc>
          <w:tcPr>
            <w:tcW w:w="3154" w:type="dxa"/>
            <w:tcBorders>
              <w:top w:val="nil"/>
              <w:bottom w:val="nil"/>
            </w:tcBorders>
          </w:tcPr>
          <w:p w:rsidR="00F65042" w:rsidRDefault="00ED21B0">
            <w:pPr>
              <w:pStyle w:val="TableParagraph"/>
              <w:tabs>
                <w:tab w:val="left" w:pos="1854"/>
              </w:tabs>
              <w:spacing w:line="256" w:lineRule="exact"/>
              <w:rPr>
                <w:sz w:val="24"/>
              </w:rPr>
            </w:pPr>
            <w:r>
              <w:rPr>
                <w:spacing w:val="-2"/>
                <w:sz w:val="24"/>
              </w:rPr>
              <w:t>ОПК-</w:t>
            </w:r>
            <w:r>
              <w:rPr>
                <w:spacing w:val="-5"/>
                <w:sz w:val="24"/>
              </w:rPr>
              <w:t>4.2</w:t>
            </w:r>
            <w:r>
              <w:rPr>
                <w:sz w:val="24"/>
              </w:rPr>
              <w:tab/>
            </w:r>
            <w:r>
              <w:rPr>
                <w:spacing w:val="-2"/>
                <w:sz w:val="24"/>
              </w:rPr>
              <w:t>Направляет</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F65042">
            <w:pPr>
              <w:pStyle w:val="TableParagraph"/>
              <w:ind w:left="0"/>
              <w:rPr>
                <w:sz w:val="20"/>
              </w:rPr>
            </w:pPr>
          </w:p>
        </w:tc>
        <w:tc>
          <w:tcPr>
            <w:tcW w:w="3154" w:type="dxa"/>
            <w:tcBorders>
              <w:top w:val="nil"/>
              <w:bottom w:val="nil"/>
            </w:tcBorders>
          </w:tcPr>
          <w:p w:rsidR="00F65042" w:rsidRDefault="00ED21B0">
            <w:pPr>
              <w:pStyle w:val="TableParagraph"/>
              <w:spacing w:line="256" w:lineRule="exact"/>
              <w:rPr>
                <w:sz w:val="24"/>
              </w:rPr>
            </w:pPr>
            <w:r>
              <w:rPr>
                <w:sz w:val="24"/>
              </w:rPr>
              <w:t>пациентов</w:t>
            </w:r>
            <w:r>
              <w:rPr>
                <w:spacing w:val="36"/>
                <w:sz w:val="24"/>
              </w:rPr>
              <w:t xml:space="preserve"> </w:t>
            </w:r>
            <w:r>
              <w:rPr>
                <w:sz w:val="24"/>
              </w:rPr>
              <w:t>на</w:t>
            </w:r>
            <w:r>
              <w:rPr>
                <w:spacing w:val="37"/>
                <w:sz w:val="24"/>
              </w:rPr>
              <w:t xml:space="preserve"> </w:t>
            </w:r>
            <w:r>
              <w:rPr>
                <w:spacing w:val="-2"/>
                <w:sz w:val="24"/>
              </w:rPr>
              <w:t>лабораторные</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F65042">
            <w:pPr>
              <w:pStyle w:val="TableParagraph"/>
              <w:ind w:left="0"/>
              <w:rPr>
                <w:sz w:val="20"/>
              </w:rPr>
            </w:pPr>
          </w:p>
        </w:tc>
        <w:tc>
          <w:tcPr>
            <w:tcW w:w="3154" w:type="dxa"/>
            <w:tcBorders>
              <w:top w:val="nil"/>
              <w:bottom w:val="nil"/>
            </w:tcBorders>
          </w:tcPr>
          <w:p w:rsidR="00F65042" w:rsidRDefault="00ED21B0">
            <w:pPr>
              <w:pStyle w:val="TableParagraph"/>
              <w:tabs>
                <w:tab w:val="left" w:pos="1112"/>
              </w:tabs>
              <w:spacing w:line="256" w:lineRule="exact"/>
              <w:rPr>
                <w:sz w:val="24"/>
              </w:rPr>
            </w:pPr>
            <w:r>
              <w:rPr>
                <w:spacing w:val="-10"/>
                <w:sz w:val="24"/>
              </w:rPr>
              <w:t>и</w:t>
            </w:r>
            <w:r>
              <w:rPr>
                <w:sz w:val="24"/>
              </w:rPr>
              <w:tab/>
            </w:r>
            <w:r>
              <w:rPr>
                <w:spacing w:val="-2"/>
                <w:sz w:val="24"/>
              </w:rPr>
              <w:t>инструментальные</w:t>
            </w:r>
          </w:p>
        </w:tc>
      </w:tr>
      <w:tr w:rsidR="00F65042">
        <w:trPr>
          <w:trHeight w:val="279"/>
        </w:trPr>
        <w:tc>
          <w:tcPr>
            <w:tcW w:w="3133" w:type="dxa"/>
            <w:tcBorders>
              <w:top w:val="nil"/>
              <w:bottom w:val="nil"/>
            </w:tcBorders>
          </w:tcPr>
          <w:p w:rsidR="00F65042" w:rsidRDefault="00F65042">
            <w:pPr>
              <w:pStyle w:val="TableParagraph"/>
              <w:ind w:left="0"/>
              <w:rPr>
                <w:sz w:val="20"/>
              </w:rPr>
            </w:pPr>
          </w:p>
        </w:tc>
        <w:tc>
          <w:tcPr>
            <w:tcW w:w="3094" w:type="dxa"/>
            <w:tcBorders>
              <w:top w:val="nil"/>
            </w:tcBorders>
          </w:tcPr>
          <w:p w:rsidR="00F65042" w:rsidRDefault="00F65042">
            <w:pPr>
              <w:pStyle w:val="TableParagraph"/>
              <w:ind w:left="0"/>
              <w:rPr>
                <w:sz w:val="20"/>
              </w:rPr>
            </w:pPr>
          </w:p>
        </w:tc>
        <w:tc>
          <w:tcPr>
            <w:tcW w:w="3154" w:type="dxa"/>
            <w:tcBorders>
              <w:top w:val="nil"/>
            </w:tcBorders>
          </w:tcPr>
          <w:p w:rsidR="00F65042" w:rsidRDefault="00ED21B0">
            <w:pPr>
              <w:pStyle w:val="TableParagraph"/>
              <w:spacing w:line="259" w:lineRule="exact"/>
              <w:rPr>
                <w:sz w:val="24"/>
              </w:rPr>
            </w:pPr>
            <w:r>
              <w:rPr>
                <w:spacing w:val="-2"/>
                <w:sz w:val="24"/>
              </w:rPr>
              <w:t>обследования</w:t>
            </w:r>
          </w:p>
        </w:tc>
      </w:tr>
      <w:tr w:rsidR="00F65042">
        <w:trPr>
          <w:trHeight w:val="272"/>
        </w:trPr>
        <w:tc>
          <w:tcPr>
            <w:tcW w:w="3133" w:type="dxa"/>
            <w:tcBorders>
              <w:top w:val="nil"/>
              <w:bottom w:val="nil"/>
            </w:tcBorders>
          </w:tcPr>
          <w:p w:rsidR="00F65042" w:rsidRDefault="00F65042">
            <w:pPr>
              <w:pStyle w:val="TableParagraph"/>
              <w:ind w:left="0"/>
              <w:rPr>
                <w:sz w:val="20"/>
              </w:rPr>
            </w:pPr>
          </w:p>
        </w:tc>
        <w:tc>
          <w:tcPr>
            <w:tcW w:w="3094" w:type="dxa"/>
            <w:tcBorders>
              <w:bottom w:val="nil"/>
            </w:tcBorders>
          </w:tcPr>
          <w:p w:rsidR="00F65042" w:rsidRDefault="00ED21B0">
            <w:pPr>
              <w:pStyle w:val="TableParagraph"/>
              <w:spacing w:line="253" w:lineRule="exact"/>
              <w:rPr>
                <w:sz w:val="24"/>
              </w:rPr>
            </w:pPr>
            <w:r>
              <w:rPr>
                <w:sz w:val="24"/>
              </w:rPr>
              <w:t>ОПК-5.</w:t>
            </w:r>
            <w:r>
              <w:rPr>
                <w:spacing w:val="-6"/>
                <w:sz w:val="24"/>
              </w:rPr>
              <w:t xml:space="preserve"> </w:t>
            </w:r>
            <w:r>
              <w:rPr>
                <w:sz w:val="24"/>
              </w:rPr>
              <w:t>Способен</w:t>
            </w:r>
            <w:r>
              <w:rPr>
                <w:spacing w:val="-6"/>
                <w:sz w:val="24"/>
              </w:rPr>
              <w:t xml:space="preserve"> </w:t>
            </w:r>
            <w:r>
              <w:rPr>
                <w:spacing w:val="-2"/>
                <w:sz w:val="24"/>
              </w:rPr>
              <w:t>назначать</w:t>
            </w:r>
          </w:p>
        </w:tc>
        <w:tc>
          <w:tcPr>
            <w:tcW w:w="3154" w:type="dxa"/>
            <w:tcBorders>
              <w:bottom w:val="nil"/>
            </w:tcBorders>
          </w:tcPr>
          <w:p w:rsidR="00F65042" w:rsidRDefault="00ED21B0">
            <w:pPr>
              <w:pStyle w:val="TableParagraph"/>
              <w:spacing w:line="253" w:lineRule="exact"/>
              <w:rPr>
                <w:sz w:val="24"/>
              </w:rPr>
            </w:pPr>
            <w:r>
              <w:rPr>
                <w:sz w:val="24"/>
              </w:rPr>
              <w:t>ОПК-5.1</w:t>
            </w:r>
            <w:r>
              <w:rPr>
                <w:spacing w:val="26"/>
                <w:sz w:val="24"/>
              </w:rPr>
              <w:t xml:space="preserve"> </w:t>
            </w:r>
            <w:r>
              <w:rPr>
                <w:sz w:val="24"/>
              </w:rPr>
              <w:t>Назначает</w:t>
            </w:r>
            <w:r>
              <w:rPr>
                <w:spacing w:val="30"/>
                <w:sz w:val="24"/>
              </w:rPr>
              <w:t xml:space="preserve"> </w:t>
            </w:r>
            <w:r>
              <w:rPr>
                <w:spacing w:val="-2"/>
                <w:sz w:val="24"/>
              </w:rPr>
              <w:t>лечение</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220"/>
                <w:tab w:val="left" w:pos="2606"/>
              </w:tabs>
              <w:spacing w:line="256" w:lineRule="exact"/>
              <w:rPr>
                <w:sz w:val="24"/>
              </w:rPr>
            </w:pPr>
            <w:r>
              <w:rPr>
                <w:spacing w:val="-2"/>
                <w:sz w:val="24"/>
              </w:rPr>
              <w:t>лечение</w:t>
            </w:r>
            <w:r>
              <w:rPr>
                <w:sz w:val="24"/>
              </w:rPr>
              <w:tab/>
            </w:r>
            <w:r>
              <w:rPr>
                <w:spacing w:val="-2"/>
                <w:sz w:val="24"/>
              </w:rPr>
              <w:t>пациентам</w:t>
            </w:r>
            <w:r>
              <w:rPr>
                <w:sz w:val="24"/>
              </w:rPr>
              <w:tab/>
            </w:r>
            <w:r>
              <w:rPr>
                <w:spacing w:val="-5"/>
                <w:sz w:val="24"/>
              </w:rPr>
              <w:t>при</w:t>
            </w:r>
          </w:p>
        </w:tc>
        <w:tc>
          <w:tcPr>
            <w:tcW w:w="3154" w:type="dxa"/>
            <w:tcBorders>
              <w:top w:val="nil"/>
              <w:bottom w:val="nil"/>
            </w:tcBorders>
          </w:tcPr>
          <w:p w:rsidR="00F65042" w:rsidRDefault="00ED21B0">
            <w:pPr>
              <w:pStyle w:val="TableParagraph"/>
              <w:spacing w:line="256" w:lineRule="exact"/>
              <w:rPr>
                <w:sz w:val="24"/>
              </w:rPr>
            </w:pPr>
            <w:r>
              <w:rPr>
                <w:spacing w:val="-2"/>
                <w:sz w:val="24"/>
              </w:rPr>
              <w:t>пациентам</w:t>
            </w:r>
            <w:r>
              <w:rPr>
                <w:spacing w:val="-6"/>
                <w:sz w:val="24"/>
              </w:rPr>
              <w:t xml:space="preserve"> </w:t>
            </w:r>
            <w:r>
              <w:rPr>
                <w:spacing w:val="-2"/>
                <w:sz w:val="24"/>
              </w:rPr>
              <w:t>при</w:t>
            </w:r>
            <w:r>
              <w:rPr>
                <w:spacing w:val="-3"/>
                <w:sz w:val="24"/>
              </w:rPr>
              <w:t xml:space="preserve"> </w:t>
            </w:r>
            <w:r>
              <w:rPr>
                <w:spacing w:val="-2"/>
                <w:sz w:val="24"/>
              </w:rPr>
              <w:t>заболеваниях</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900"/>
                <w:tab w:val="left" w:pos="2447"/>
              </w:tabs>
              <w:spacing w:line="256" w:lineRule="exact"/>
              <w:rPr>
                <w:sz w:val="24"/>
              </w:rPr>
            </w:pPr>
            <w:r>
              <w:rPr>
                <w:spacing w:val="-2"/>
                <w:sz w:val="24"/>
              </w:rPr>
              <w:t>заболеваниях</w:t>
            </w:r>
            <w:r>
              <w:rPr>
                <w:sz w:val="24"/>
              </w:rPr>
              <w:tab/>
            </w:r>
            <w:r>
              <w:rPr>
                <w:spacing w:val="-10"/>
                <w:sz w:val="24"/>
              </w:rPr>
              <w:t>и</w:t>
            </w:r>
            <w:r>
              <w:rPr>
                <w:sz w:val="24"/>
              </w:rPr>
              <w:tab/>
            </w:r>
            <w:r>
              <w:rPr>
                <w:spacing w:val="-2"/>
                <w:sz w:val="24"/>
              </w:rPr>
              <w:t>(или)</w:t>
            </w:r>
          </w:p>
        </w:tc>
        <w:tc>
          <w:tcPr>
            <w:tcW w:w="3154" w:type="dxa"/>
            <w:tcBorders>
              <w:top w:val="nil"/>
              <w:bottom w:val="nil"/>
            </w:tcBorders>
          </w:tcPr>
          <w:p w:rsidR="00F65042" w:rsidRDefault="00ED21B0">
            <w:pPr>
              <w:pStyle w:val="TableParagraph"/>
              <w:spacing w:line="256" w:lineRule="exact"/>
              <w:rPr>
                <w:sz w:val="24"/>
              </w:rPr>
            </w:pPr>
            <w:r>
              <w:rPr>
                <w:sz w:val="24"/>
              </w:rPr>
              <w:t xml:space="preserve">и (или) </w:t>
            </w:r>
            <w:r>
              <w:rPr>
                <w:spacing w:val="-2"/>
                <w:sz w:val="24"/>
              </w:rPr>
              <w:t>состояниях</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spacing w:line="256" w:lineRule="exact"/>
              <w:rPr>
                <w:sz w:val="24"/>
              </w:rPr>
            </w:pPr>
            <w:r>
              <w:rPr>
                <w:spacing w:val="-2"/>
                <w:sz w:val="24"/>
              </w:rPr>
              <w:t>состояниях,</w:t>
            </w:r>
          </w:p>
        </w:tc>
        <w:tc>
          <w:tcPr>
            <w:tcW w:w="3154" w:type="dxa"/>
            <w:tcBorders>
              <w:top w:val="nil"/>
              <w:bottom w:val="nil"/>
            </w:tcBorders>
          </w:tcPr>
          <w:p w:rsidR="00F65042" w:rsidRDefault="00ED21B0">
            <w:pPr>
              <w:pStyle w:val="TableParagraph"/>
              <w:tabs>
                <w:tab w:val="left" w:pos="1590"/>
              </w:tabs>
              <w:spacing w:line="256" w:lineRule="exact"/>
              <w:rPr>
                <w:sz w:val="24"/>
              </w:rPr>
            </w:pPr>
            <w:r>
              <w:rPr>
                <w:spacing w:val="-2"/>
                <w:sz w:val="24"/>
              </w:rPr>
              <w:t>ОПК-</w:t>
            </w:r>
            <w:r>
              <w:rPr>
                <w:spacing w:val="-5"/>
                <w:sz w:val="24"/>
              </w:rPr>
              <w:t>5.2</w:t>
            </w:r>
            <w:r>
              <w:rPr>
                <w:sz w:val="24"/>
              </w:rPr>
              <w:tab/>
            </w:r>
            <w:r>
              <w:rPr>
                <w:spacing w:val="-2"/>
                <w:sz w:val="24"/>
              </w:rPr>
              <w:t>Контролирует</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2659"/>
              </w:tabs>
              <w:spacing w:line="256" w:lineRule="exact"/>
              <w:rPr>
                <w:sz w:val="24"/>
              </w:rPr>
            </w:pPr>
            <w:r>
              <w:rPr>
                <w:spacing w:val="-2"/>
                <w:sz w:val="24"/>
              </w:rPr>
              <w:t>контролировать</w:t>
            </w:r>
            <w:r>
              <w:rPr>
                <w:sz w:val="24"/>
              </w:rPr>
              <w:tab/>
            </w:r>
            <w:r>
              <w:rPr>
                <w:spacing w:val="-5"/>
                <w:sz w:val="24"/>
              </w:rPr>
              <w:t>его</w:t>
            </w:r>
          </w:p>
        </w:tc>
        <w:tc>
          <w:tcPr>
            <w:tcW w:w="3154" w:type="dxa"/>
            <w:tcBorders>
              <w:top w:val="nil"/>
              <w:bottom w:val="nil"/>
            </w:tcBorders>
          </w:tcPr>
          <w:p w:rsidR="00F65042" w:rsidRDefault="00ED21B0">
            <w:pPr>
              <w:pStyle w:val="TableParagraph"/>
              <w:tabs>
                <w:tab w:val="left" w:pos="2914"/>
              </w:tabs>
              <w:spacing w:line="256" w:lineRule="exact"/>
              <w:rPr>
                <w:sz w:val="24"/>
              </w:rPr>
            </w:pPr>
            <w:r>
              <w:rPr>
                <w:spacing w:val="-2"/>
                <w:sz w:val="24"/>
              </w:rPr>
              <w:t>эффективность</w:t>
            </w:r>
            <w:r>
              <w:rPr>
                <w:sz w:val="24"/>
              </w:rPr>
              <w:tab/>
            </w:r>
            <w:r>
              <w:rPr>
                <w:spacing w:val="-10"/>
                <w:sz w:val="24"/>
              </w:rPr>
              <w:t>и</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2856"/>
              </w:tabs>
              <w:spacing w:line="256" w:lineRule="exact"/>
              <w:rPr>
                <w:sz w:val="24"/>
              </w:rPr>
            </w:pPr>
            <w:r>
              <w:rPr>
                <w:spacing w:val="-2"/>
                <w:sz w:val="24"/>
              </w:rPr>
              <w:t>эффективность</w:t>
            </w:r>
            <w:r>
              <w:rPr>
                <w:sz w:val="24"/>
              </w:rPr>
              <w:tab/>
            </w:r>
            <w:r>
              <w:rPr>
                <w:spacing w:val="-10"/>
                <w:sz w:val="24"/>
              </w:rPr>
              <w:t>и</w:t>
            </w:r>
          </w:p>
        </w:tc>
        <w:tc>
          <w:tcPr>
            <w:tcW w:w="3154" w:type="dxa"/>
            <w:tcBorders>
              <w:top w:val="nil"/>
              <w:bottom w:val="nil"/>
            </w:tcBorders>
          </w:tcPr>
          <w:p w:rsidR="00F65042" w:rsidRDefault="00ED21B0">
            <w:pPr>
              <w:pStyle w:val="TableParagraph"/>
              <w:spacing w:line="256" w:lineRule="exact"/>
              <w:rPr>
                <w:sz w:val="24"/>
              </w:rPr>
            </w:pPr>
            <w:r>
              <w:rPr>
                <w:sz w:val="24"/>
              </w:rPr>
              <w:t>безопасность</w:t>
            </w:r>
            <w:r>
              <w:rPr>
                <w:spacing w:val="34"/>
                <w:sz w:val="24"/>
              </w:rPr>
              <w:t xml:space="preserve">  </w:t>
            </w:r>
            <w:r>
              <w:rPr>
                <w:spacing w:val="-2"/>
                <w:sz w:val="24"/>
              </w:rPr>
              <w:t>назначенного</w:t>
            </w:r>
          </w:p>
        </w:tc>
      </w:tr>
      <w:tr w:rsidR="00F65042">
        <w:trPr>
          <w:trHeight w:val="278"/>
        </w:trPr>
        <w:tc>
          <w:tcPr>
            <w:tcW w:w="3133" w:type="dxa"/>
            <w:tcBorders>
              <w:top w:val="nil"/>
              <w:bottom w:val="nil"/>
            </w:tcBorders>
          </w:tcPr>
          <w:p w:rsidR="00F65042" w:rsidRDefault="00F65042">
            <w:pPr>
              <w:pStyle w:val="TableParagraph"/>
              <w:ind w:left="0"/>
              <w:rPr>
                <w:sz w:val="20"/>
              </w:rPr>
            </w:pPr>
          </w:p>
        </w:tc>
        <w:tc>
          <w:tcPr>
            <w:tcW w:w="3094" w:type="dxa"/>
            <w:tcBorders>
              <w:top w:val="nil"/>
            </w:tcBorders>
          </w:tcPr>
          <w:p w:rsidR="00F65042" w:rsidRDefault="00ED21B0">
            <w:pPr>
              <w:pStyle w:val="TableParagraph"/>
              <w:spacing w:line="259" w:lineRule="exact"/>
              <w:rPr>
                <w:sz w:val="24"/>
              </w:rPr>
            </w:pPr>
            <w:r>
              <w:rPr>
                <w:spacing w:val="-2"/>
                <w:sz w:val="24"/>
              </w:rPr>
              <w:t>безопасность</w:t>
            </w:r>
          </w:p>
        </w:tc>
        <w:tc>
          <w:tcPr>
            <w:tcW w:w="3154" w:type="dxa"/>
            <w:tcBorders>
              <w:top w:val="nil"/>
            </w:tcBorders>
          </w:tcPr>
          <w:p w:rsidR="00F65042" w:rsidRDefault="00ED21B0">
            <w:pPr>
              <w:pStyle w:val="TableParagraph"/>
              <w:spacing w:line="259" w:lineRule="exact"/>
              <w:rPr>
                <w:sz w:val="24"/>
              </w:rPr>
            </w:pPr>
            <w:r>
              <w:rPr>
                <w:spacing w:val="-2"/>
                <w:sz w:val="24"/>
              </w:rPr>
              <w:t>лечения</w:t>
            </w:r>
          </w:p>
        </w:tc>
      </w:tr>
      <w:tr w:rsidR="00F65042">
        <w:trPr>
          <w:trHeight w:val="272"/>
        </w:trPr>
        <w:tc>
          <w:tcPr>
            <w:tcW w:w="3133" w:type="dxa"/>
            <w:tcBorders>
              <w:top w:val="nil"/>
              <w:bottom w:val="nil"/>
            </w:tcBorders>
          </w:tcPr>
          <w:p w:rsidR="00F65042" w:rsidRDefault="00F65042">
            <w:pPr>
              <w:pStyle w:val="TableParagraph"/>
              <w:ind w:left="0"/>
              <w:rPr>
                <w:sz w:val="20"/>
              </w:rPr>
            </w:pPr>
          </w:p>
        </w:tc>
        <w:tc>
          <w:tcPr>
            <w:tcW w:w="3094" w:type="dxa"/>
            <w:tcBorders>
              <w:bottom w:val="nil"/>
            </w:tcBorders>
          </w:tcPr>
          <w:p w:rsidR="00F65042" w:rsidRDefault="00ED21B0">
            <w:pPr>
              <w:pStyle w:val="TableParagraph"/>
              <w:tabs>
                <w:tab w:val="left" w:pos="1990"/>
              </w:tabs>
              <w:spacing w:line="253" w:lineRule="exact"/>
              <w:rPr>
                <w:sz w:val="24"/>
              </w:rPr>
            </w:pPr>
            <w:r>
              <w:rPr>
                <w:spacing w:val="-2"/>
                <w:sz w:val="24"/>
              </w:rPr>
              <w:t>ОПК-</w:t>
            </w:r>
            <w:r>
              <w:rPr>
                <w:spacing w:val="-5"/>
                <w:sz w:val="24"/>
              </w:rPr>
              <w:t>10.</w:t>
            </w:r>
            <w:r>
              <w:rPr>
                <w:sz w:val="24"/>
              </w:rPr>
              <w:tab/>
            </w:r>
            <w:r>
              <w:rPr>
                <w:spacing w:val="-2"/>
                <w:sz w:val="24"/>
              </w:rPr>
              <w:t>Способен</w:t>
            </w:r>
          </w:p>
        </w:tc>
        <w:tc>
          <w:tcPr>
            <w:tcW w:w="3154" w:type="dxa"/>
            <w:tcBorders>
              <w:bottom w:val="nil"/>
            </w:tcBorders>
          </w:tcPr>
          <w:p w:rsidR="00F65042" w:rsidRDefault="00ED21B0">
            <w:pPr>
              <w:pStyle w:val="TableParagraph"/>
              <w:tabs>
                <w:tab w:val="left" w:pos="1947"/>
              </w:tabs>
              <w:spacing w:line="253" w:lineRule="exact"/>
              <w:rPr>
                <w:sz w:val="24"/>
              </w:rPr>
            </w:pPr>
            <w:r>
              <w:rPr>
                <w:spacing w:val="-2"/>
                <w:sz w:val="24"/>
              </w:rPr>
              <w:t>ОПК-</w:t>
            </w:r>
            <w:r>
              <w:rPr>
                <w:spacing w:val="-4"/>
                <w:sz w:val="24"/>
              </w:rPr>
              <w:t>10.1</w:t>
            </w:r>
            <w:r>
              <w:rPr>
                <w:sz w:val="24"/>
              </w:rPr>
              <w:tab/>
            </w:r>
            <w:r>
              <w:rPr>
                <w:spacing w:val="-2"/>
                <w:sz w:val="24"/>
              </w:rPr>
              <w:t>Оценивает</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637"/>
                <w:tab w:val="left" w:pos="2054"/>
              </w:tabs>
              <w:spacing w:line="256" w:lineRule="exact"/>
              <w:rPr>
                <w:sz w:val="24"/>
              </w:rPr>
            </w:pPr>
            <w:r>
              <w:rPr>
                <w:spacing w:val="-2"/>
                <w:sz w:val="24"/>
              </w:rPr>
              <w:t>участвовать</w:t>
            </w:r>
            <w:r>
              <w:rPr>
                <w:sz w:val="24"/>
              </w:rPr>
              <w:tab/>
            </w:r>
            <w:r>
              <w:rPr>
                <w:spacing w:val="-10"/>
                <w:sz w:val="24"/>
              </w:rPr>
              <w:t>в</w:t>
            </w:r>
            <w:r>
              <w:rPr>
                <w:sz w:val="24"/>
              </w:rPr>
              <w:tab/>
            </w:r>
            <w:r>
              <w:rPr>
                <w:spacing w:val="-2"/>
                <w:sz w:val="24"/>
              </w:rPr>
              <w:t>оказании</w:t>
            </w:r>
          </w:p>
        </w:tc>
        <w:tc>
          <w:tcPr>
            <w:tcW w:w="3154" w:type="dxa"/>
            <w:tcBorders>
              <w:top w:val="nil"/>
              <w:bottom w:val="nil"/>
            </w:tcBorders>
          </w:tcPr>
          <w:p w:rsidR="00F65042" w:rsidRDefault="00ED21B0">
            <w:pPr>
              <w:pStyle w:val="TableParagraph"/>
              <w:spacing w:line="256" w:lineRule="exact"/>
              <w:rPr>
                <w:sz w:val="24"/>
              </w:rPr>
            </w:pPr>
            <w:r>
              <w:rPr>
                <w:sz w:val="24"/>
              </w:rPr>
              <w:t>состояния</w:t>
            </w:r>
            <w:r>
              <w:rPr>
                <w:spacing w:val="-4"/>
                <w:sz w:val="24"/>
              </w:rPr>
              <w:t xml:space="preserve"> </w:t>
            </w:r>
            <w:r>
              <w:rPr>
                <w:spacing w:val="-2"/>
                <w:sz w:val="24"/>
              </w:rPr>
              <w:t>пациентов</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621"/>
              </w:tabs>
              <w:spacing w:line="256" w:lineRule="exact"/>
              <w:rPr>
                <w:sz w:val="24"/>
              </w:rPr>
            </w:pPr>
            <w:r>
              <w:rPr>
                <w:spacing w:val="-2"/>
                <w:sz w:val="24"/>
              </w:rPr>
              <w:t>неотложной</w:t>
            </w:r>
            <w:r>
              <w:rPr>
                <w:sz w:val="24"/>
              </w:rPr>
              <w:tab/>
            </w:r>
            <w:r>
              <w:rPr>
                <w:spacing w:val="-2"/>
                <w:sz w:val="24"/>
              </w:rPr>
              <w:t>медицинской</w:t>
            </w:r>
          </w:p>
        </w:tc>
        <w:tc>
          <w:tcPr>
            <w:tcW w:w="3154" w:type="dxa"/>
            <w:tcBorders>
              <w:top w:val="nil"/>
              <w:bottom w:val="nil"/>
            </w:tcBorders>
          </w:tcPr>
          <w:p w:rsidR="00F65042" w:rsidRDefault="00ED21B0">
            <w:pPr>
              <w:pStyle w:val="TableParagraph"/>
              <w:tabs>
                <w:tab w:val="left" w:pos="1959"/>
              </w:tabs>
              <w:spacing w:line="256" w:lineRule="exact"/>
              <w:rPr>
                <w:sz w:val="24"/>
              </w:rPr>
            </w:pPr>
            <w:r>
              <w:rPr>
                <w:spacing w:val="-2"/>
                <w:sz w:val="24"/>
              </w:rPr>
              <w:t>ОПК-</w:t>
            </w:r>
            <w:r>
              <w:rPr>
                <w:spacing w:val="-4"/>
                <w:sz w:val="24"/>
              </w:rPr>
              <w:t>10.2</w:t>
            </w:r>
            <w:r>
              <w:rPr>
                <w:sz w:val="24"/>
              </w:rPr>
              <w:tab/>
            </w:r>
            <w:r>
              <w:rPr>
                <w:spacing w:val="-2"/>
                <w:sz w:val="24"/>
              </w:rPr>
              <w:t>Оказывает</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1167"/>
                <w:tab w:val="left" w:pos="1771"/>
              </w:tabs>
              <w:spacing w:line="256" w:lineRule="exact"/>
              <w:rPr>
                <w:sz w:val="24"/>
              </w:rPr>
            </w:pPr>
            <w:r>
              <w:rPr>
                <w:spacing w:val="-2"/>
                <w:sz w:val="24"/>
              </w:rPr>
              <w:t>помощи</w:t>
            </w:r>
            <w:r>
              <w:rPr>
                <w:sz w:val="24"/>
              </w:rPr>
              <w:tab/>
            </w:r>
            <w:r>
              <w:rPr>
                <w:spacing w:val="-5"/>
                <w:sz w:val="24"/>
              </w:rPr>
              <w:t>при</w:t>
            </w:r>
            <w:r>
              <w:rPr>
                <w:sz w:val="24"/>
              </w:rPr>
              <w:tab/>
            </w:r>
            <w:r>
              <w:rPr>
                <w:spacing w:val="-2"/>
                <w:sz w:val="24"/>
              </w:rPr>
              <w:t>состояниях,</w:t>
            </w:r>
          </w:p>
        </w:tc>
        <w:tc>
          <w:tcPr>
            <w:tcW w:w="3154" w:type="dxa"/>
            <w:tcBorders>
              <w:top w:val="nil"/>
              <w:bottom w:val="nil"/>
            </w:tcBorders>
          </w:tcPr>
          <w:p w:rsidR="00F65042" w:rsidRDefault="00ED21B0">
            <w:pPr>
              <w:pStyle w:val="TableParagraph"/>
              <w:tabs>
                <w:tab w:val="left" w:pos="1625"/>
              </w:tabs>
              <w:spacing w:line="256" w:lineRule="exact"/>
              <w:rPr>
                <w:sz w:val="24"/>
              </w:rPr>
            </w:pPr>
            <w:r>
              <w:rPr>
                <w:spacing w:val="-2"/>
                <w:sz w:val="24"/>
              </w:rPr>
              <w:t>неотложную</w:t>
            </w:r>
            <w:r>
              <w:rPr>
                <w:sz w:val="24"/>
              </w:rPr>
              <w:tab/>
            </w:r>
            <w:r>
              <w:rPr>
                <w:spacing w:val="-2"/>
                <w:sz w:val="24"/>
              </w:rPr>
              <w:t>медицинскую</w:t>
            </w:r>
          </w:p>
        </w:tc>
      </w:tr>
      <w:tr w:rsidR="00F65042">
        <w:trPr>
          <w:trHeight w:val="275"/>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tabs>
                <w:tab w:val="left" w:pos="2052"/>
              </w:tabs>
              <w:spacing w:line="256" w:lineRule="exact"/>
              <w:rPr>
                <w:sz w:val="24"/>
              </w:rPr>
            </w:pPr>
            <w:r>
              <w:rPr>
                <w:spacing w:val="-2"/>
                <w:sz w:val="24"/>
              </w:rPr>
              <w:t>требующих</w:t>
            </w:r>
            <w:r>
              <w:rPr>
                <w:sz w:val="24"/>
              </w:rPr>
              <w:tab/>
            </w:r>
            <w:r>
              <w:rPr>
                <w:spacing w:val="-2"/>
                <w:sz w:val="24"/>
              </w:rPr>
              <w:t>срочного</w:t>
            </w:r>
          </w:p>
        </w:tc>
        <w:tc>
          <w:tcPr>
            <w:tcW w:w="3154" w:type="dxa"/>
            <w:tcBorders>
              <w:top w:val="nil"/>
              <w:bottom w:val="nil"/>
            </w:tcBorders>
          </w:tcPr>
          <w:p w:rsidR="00F65042" w:rsidRDefault="00ED21B0">
            <w:pPr>
              <w:pStyle w:val="TableParagraph"/>
              <w:tabs>
                <w:tab w:val="left" w:pos="1186"/>
                <w:tab w:val="left" w:pos="1828"/>
              </w:tabs>
              <w:spacing w:line="256" w:lineRule="exact"/>
              <w:rPr>
                <w:sz w:val="24"/>
              </w:rPr>
            </w:pPr>
            <w:r>
              <w:rPr>
                <w:spacing w:val="-2"/>
                <w:sz w:val="24"/>
              </w:rPr>
              <w:t>помощь</w:t>
            </w:r>
            <w:r>
              <w:rPr>
                <w:sz w:val="24"/>
              </w:rPr>
              <w:tab/>
            </w:r>
            <w:r>
              <w:rPr>
                <w:spacing w:val="-5"/>
                <w:sz w:val="24"/>
              </w:rPr>
              <w:t>при</w:t>
            </w:r>
            <w:r>
              <w:rPr>
                <w:sz w:val="24"/>
              </w:rPr>
              <w:tab/>
            </w:r>
            <w:r>
              <w:rPr>
                <w:spacing w:val="-2"/>
                <w:sz w:val="24"/>
              </w:rPr>
              <w:t>состояниях,</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spacing w:line="256" w:lineRule="exact"/>
              <w:rPr>
                <w:sz w:val="24"/>
              </w:rPr>
            </w:pPr>
            <w:r>
              <w:rPr>
                <w:spacing w:val="-2"/>
                <w:sz w:val="24"/>
              </w:rPr>
              <w:t>медицинского</w:t>
            </w:r>
          </w:p>
        </w:tc>
        <w:tc>
          <w:tcPr>
            <w:tcW w:w="3154" w:type="dxa"/>
            <w:tcBorders>
              <w:top w:val="nil"/>
              <w:bottom w:val="nil"/>
            </w:tcBorders>
          </w:tcPr>
          <w:p w:rsidR="00F65042" w:rsidRDefault="00ED21B0">
            <w:pPr>
              <w:pStyle w:val="TableParagraph"/>
              <w:tabs>
                <w:tab w:val="left" w:pos="2110"/>
              </w:tabs>
              <w:spacing w:line="256" w:lineRule="exact"/>
              <w:rPr>
                <w:sz w:val="24"/>
              </w:rPr>
            </w:pPr>
            <w:r>
              <w:rPr>
                <w:spacing w:val="-2"/>
                <w:sz w:val="24"/>
              </w:rPr>
              <w:t>требующих</w:t>
            </w:r>
            <w:r>
              <w:rPr>
                <w:sz w:val="24"/>
              </w:rPr>
              <w:tab/>
            </w:r>
            <w:r>
              <w:rPr>
                <w:spacing w:val="-2"/>
                <w:sz w:val="24"/>
              </w:rPr>
              <w:t>срочного</w:t>
            </w:r>
          </w:p>
        </w:tc>
      </w:tr>
      <w:tr w:rsidR="00F65042">
        <w:trPr>
          <w:trHeight w:val="276"/>
        </w:trPr>
        <w:tc>
          <w:tcPr>
            <w:tcW w:w="3133" w:type="dxa"/>
            <w:tcBorders>
              <w:top w:val="nil"/>
              <w:bottom w:val="nil"/>
            </w:tcBorders>
          </w:tcPr>
          <w:p w:rsidR="00F65042" w:rsidRDefault="00F65042">
            <w:pPr>
              <w:pStyle w:val="TableParagraph"/>
              <w:ind w:left="0"/>
              <w:rPr>
                <w:sz w:val="20"/>
              </w:rPr>
            </w:pPr>
          </w:p>
        </w:tc>
        <w:tc>
          <w:tcPr>
            <w:tcW w:w="3094" w:type="dxa"/>
            <w:tcBorders>
              <w:top w:val="nil"/>
              <w:bottom w:val="nil"/>
            </w:tcBorders>
          </w:tcPr>
          <w:p w:rsidR="00F65042" w:rsidRDefault="00ED21B0">
            <w:pPr>
              <w:pStyle w:val="TableParagraph"/>
              <w:spacing w:line="256" w:lineRule="exact"/>
              <w:rPr>
                <w:sz w:val="24"/>
              </w:rPr>
            </w:pPr>
            <w:r>
              <w:rPr>
                <w:spacing w:val="-2"/>
                <w:sz w:val="24"/>
              </w:rPr>
              <w:t>вмешательства</w:t>
            </w:r>
          </w:p>
        </w:tc>
        <w:tc>
          <w:tcPr>
            <w:tcW w:w="3154" w:type="dxa"/>
            <w:tcBorders>
              <w:top w:val="nil"/>
              <w:bottom w:val="nil"/>
            </w:tcBorders>
          </w:tcPr>
          <w:p w:rsidR="00F65042" w:rsidRDefault="00ED21B0">
            <w:pPr>
              <w:pStyle w:val="TableParagraph"/>
              <w:spacing w:line="256" w:lineRule="exact"/>
              <w:rPr>
                <w:sz w:val="24"/>
              </w:rPr>
            </w:pPr>
            <w:r>
              <w:rPr>
                <w:spacing w:val="-2"/>
                <w:sz w:val="24"/>
              </w:rPr>
              <w:t>медицинского</w:t>
            </w:r>
          </w:p>
        </w:tc>
      </w:tr>
      <w:tr w:rsidR="00F65042">
        <w:trPr>
          <w:trHeight w:val="278"/>
        </w:trPr>
        <w:tc>
          <w:tcPr>
            <w:tcW w:w="3133" w:type="dxa"/>
            <w:tcBorders>
              <w:top w:val="nil"/>
            </w:tcBorders>
          </w:tcPr>
          <w:p w:rsidR="00F65042" w:rsidRDefault="00F65042">
            <w:pPr>
              <w:pStyle w:val="TableParagraph"/>
              <w:ind w:left="0"/>
              <w:rPr>
                <w:sz w:val="20"/>
              </w:rPr>
            </w:pPr>
          </w:p>
        </w:tc>
        <w:tc>
          <w:tcPr>
            <w:tcW w:w="3094" w:type="dxa"/>
            <w:tcBorders>
              <w:top w:val="nil"/>
            </w:tcBorders>
          </w:tcPr>
          <w:p w:rsidR="00F65042" w:rsidRDefault="00F65042">
            <w:pPr>
              <w:pStyle w:val="TableParagraph"/>
              <w:ind w:left="0"/>
              <w:rPr>
                <w:sz w:val="20"/>
              </w:rPr>
            </w:pPr>
          </w:p>
        </w:tc>
        <w:tc>
          <w:tcPr>
            <w:tcW w:w="3154" w:type="dxa"/>
            <w:tcBorders>
              <w:top w:val="nil"/>
            </w:tcBorders>
          </w:tcPr>
          <w:p w:rsidR="00F65042" w:rsidRDefault="00ED21B0">
            <w:pPr>
              <w:pStyle w:val="TableParagraph"/>
              <w:spacing w:line="259" w:lineRule="exact"/>
              <w:rPr>
                <w:sz w:val="24"/>
              </w:rPr>
            </w:pPr>
            <w:r>
              <w:rPr>
                <w:spacing w:val="-2"/>
                <w:sz w:val="24"/>
              </w:rPr>
              <w:t>вмешательства</w:t>
            </w:r>
          </w:p>
        </w:tc>
      </w:tr>
    </w:tbl>
    <w:p w:rsidR="00F65042" w:rsidRDefault="00F65042">
      <w:pPr>
        <w:pStyle w:val="a3"/>
        <w:rPr>
          <w:i/>
        </w:rPr>
      </w:pPr>
    </w:p>
    <w:p w:rsidR="00F65042" w:rsidRDefault="00F65042">
      <w:pPr>
        <w:pStyle w:val="a3"/>
        <w:spacing w:before="5"/>
        <w:rPr>
          <w:i/>
        </w:rPr>
      </w:pPr>
    </w:p>
    <w:p w:rsidR="00F65042" w:rsidRDefault="00ED21B0">
      <w:pPr>
        <w:ind w:left="285"/>
        <w:rPr>
          <w:i/>
          <w:sz w:val="24"/>
        </w:rPr>
      </w:pPr>
      <w:r>
        <w:rPr>
          <w:i/>
          <w:sz w:val="24"/>
        </w:rPr>
        <w:t>Профессиональные</w:t>
      </w:r>
      <w:r>
        <w:rPr>
          <w:i/>
          <w:spacing w:val="-7"/>
          <w:sz w:val="24"/>
        </w:rPr>
        <w:t xml:space="preserve"> </w:t>
      </w:r>
      <w:r>
        <w:rPr>
          <w:i/>
          <w:sz w:val="24"/>
        </w:rPr>
        <w:t>компетенции</w:t>
      </w:r>
      <w:r>
        <w:rPr>
          <w:i/>
          <w:spacing w:val="-4"/>
          <w:sz w:val="24"/>
        </w:rPr>
        <w:t xml:space="preserve"> </w:t>
      </w:r>
      <w:r>
        <w:rPr>
          <w:i/>
          <w:sz w:val="24"/>
        </w:rPr>
        <w:t>и</w:t>
      </w:r>
      <w:r>
        <w:rPr>
          <w:i/>
          <w:spacing w:val="-4"/>
          <w:sz w:val="24"/>
        </w:rPr>
        <w:t xml:space="preserve"> </w:t>
      </w:r>
      <w:r>
        <w:rPr>
          <w:i/>
          <w:sz w:val="24"/>
        </w:rPr>
        <w:t>индикаторы</w:t>
      </w:r>
      <w:r>
        <w:rPr>
          <w:i/>
          <w:spacing w:val="-4"/>
          <w:sz w:val="24"/>
        </w:rPr>
        <w:t xml:space="preserve"> </w:t>
      </w:r>
      <w:r>
        <w:rPr>
          <w:i/>
          <w:sz w:val="24"/>
        </w:rPr>
        <w:t>их</w:t>
      </w:r>
      <w:r>
        <w:rPr>
          <w:i/>
          <w:spacing w:val="-4"/>
          <w:sz w:val="24"/>
        </w:rPr>
        <w:t xml:space="preserve"> </w:t>
      </w:r>
      <w:r>
        <w:rPr>
          <w:i/>
          <w:spacing w:val="-2"/>
          <w:sz w:val="24"/>
        </w:rPr>
        <w:t>достижения:</w:t>
      </w:r>
    </w:p>
    <w:p w:rsidR="00F65042" w:rsidRDefault="00F65042">
      <w:pPr>
        <w:pStyle w:val="a3"/>
        <w:spacing w:before="54"/>
        <w:rPr>
          <w:i/>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9"/>
        <w:gridCol w:w="3148"/>
      </w:tblGrid>
      <w:tr w:rsidR="00F65042">
        <w:trPr>
          <w:trHeight w:val="1103"/>
        </w:trPr>
        <w:tc>
          <w:tcPr>
            <w:tcW w:w="3092" w:type="dxa"/>
          </w:tcPr>
          <w:p w:rsidR="00F65042" w:rsidRDefault="00ED21B0">
            <w:pPr>
              <w:pStyle w:val="TableParagraph"/>
              <w:ind w:right="87"/>
              <w:rPr>
                <w:b/>
                <w:sz w:val="24"/>
              </w:rPr>
            </w:pPr>
            <w:r>
              <w:rPr>
                <w:b/>
                <w:sz w:val="24"/>
              </w:rPr>
              <w:t>Наименован</w:t>
            </w:r>
            <w:r>
              <w:rPr>
                <w:b/>
                <w:spacing w:val="40"/>
                <w:sz w:val="24"/>
              </w:rPr>
              <w:t xml:space="preserve"> </w:t>
            </w:r>
            <w:r>
              <w:rPr>
                <w:b/>
                <w:sz w:val="24"/>
              </w:rPr>
              <w:t>и</w:t>
            </w:r>
            <w:r>
              <w:rPr>
                <w:b/>
                <w:spacing w:val="40"/>
                <w:sz w:val="24"/>
              </w:rPr>
              <w:t xml:space="preserve"> </w:t>
            </w:r>
            <w:r>
              <w:rPr>
                <w:b/>
                <w:sz w:val="24"/>
              </w:rPr>
              <w:t xml:space="preserve">категории </w:t>
            </w:r>
            <w:r>
              <w:rPr>
                <w:b/>
                <w:spacing w:val="-2"/>
                <w:sz w:val="24"/>
              </w:rPr>
              <w:t>(группы)</w:t>
            </w:r>
          </w:p>
          <w:p w:rsidR="00F65042" w:rsidRDefault="00ED21B0">
            <w:pPr>
              <w:pStyle w:val="TableParagraph"/>
              <w:spacing w:line="270" w:lineRule="atLeast"/>
              <w:ind w:right="87"/>
              <w:rPr>
                <w:b/>
                <w:sz w:val="24"/>
              </w:rPr>
            </w:pPr>
            <w:r>
              <w:rPr>
                <w:b/>
                <w:spacing w:val="-2"/>
                <w:sz w:val="24"/>
              </w:rPr>
              <w:t>профессиональных компетенций</w:t>
            </w:r>
          </w:p>
        </w:tc>
        <w:tc>
          <w:tcPr>
            <w:tcW w:w="3109" w:type="dxa"/>
          </w:tcPr>
          <w:p w:rsidR="00F65042" w:rsidRDefault="00ED21B0">
            <w:pPr>
              <w:pStyle w:val="TableParagraph"/>
              <w:tabs>
                <w:tab w:val="left" w:pos="913"/>
                <w:tab w:val="left" w:pos="1443"/>
              </w:tabs>
              <w:ind w:right="98"/>
              <w:rPr>
                <w:b/>
                <w:sz w:val="24"/>
              </w:rPr>
            </w:pPr>
            <w:r>
              <w:rPr>
                <w:b/>
                <w:spacing w:val="-4"/>
                <w:sz w:val="24"/>
              </w:rPr>
              <w:t>Код</w:t>
            </w:r>
            <w:r>
              <w:rPr>
                <w:b/>
                <w:sz w:val="24"/>
              </w:rPr>
              <w:tab/>
            </w:r>
            <w:r>
              <w:rPr>
                <w:b/>
                <w:spacing w:val="-10"/>
                <w:sz w:val="24"/>
              </w:rPr>
              <w:t>и</w:t>
            </w:r>
            <w:r>
              <w:rPr>
                <w:b/>
                <w:sz w:val="24"/>
              </w:rPr>
              <w:tab/>
            </w:r>
            <w:r>
              <w:rPr>
                <w:b/>
                <w:spacing w:val="-2"/>
                <w:sz w:val="24"/>
              </w:rPr>
              <w:t>наименование профессиональной компетенции</w:t>
            </w:r>
          </w:p>
        </w:tc>
        <w:tc>
          <w:tcPr>
            <w:tcW w:w="3148" w:type="dxa"/>
          </w:tcPr>
          <w:p w:rsidR="00F65042" w:rsidRDefault="00ED21B0">
            <w:pPr>
              <w:pStyle w:val="TableParagraph"/>
              <w:tabs>
                <w:tab w:val="left" w:pos="931"/>
                <w:tab w:val="left" w:pos="1478"/>
                <w:tab w:val="left" w:pos="1744"/>
              </w:tabs>
              <w:spacing w:line="276" w:lineRule="exact"/>
              <w:ind w:left="106" w:right="100"/>
              <w:rPr>
                <w:b/>
                <w:sz w:val="24"/>
              </w:rPr>
            </w:pPr>
            <w:r>
              <w:rPr>
                <w:b/>
                <w:spacing w:val="-4"/>
                <w:sz w:val="24"/>
              </w:rPr>
              <w:t>Код</w:t>
            </w:r>
            <w:r>
              <w:rPr>
                <w:b/>
                <w:sz w:val="24"/>
              </w:rPr>
              <w:tab/>
            </w:r>
            <w:r>
              <w:rPr>
                <w:b/>
                <w:spacing w:val="-10"/>
                <w:sz w:val="24"/>
              </w:rPr>
              <w:t>и</w:t>
            </w:r>
            <w:r>
              <w:rPr>
                <w:b/>
                <w:sz w:val="24"/>
              </w:rPr>
              <w:tab/>
            </w:r>
            <w:r>
              <w:rPr>
                <w:b/>
                <w:spacing w:val="-2"/>
                <w:sz w:val="24"/>
              </w:rPr>
              <w:t>наименование индикатора</w:t>
            </w:r>
            <w:r>
              <w:rPr>
                <w:b/>
                <w:sz w:val="24"/>
              </w:rPr>
              <w:tab/>
            </w:r>
            <w:r>
              <w:rPr>
                <w:b/>
                <w:sz w:val="24"/>
              </w:rPr>
              <w:tab/>
            </w:r>
            <w:r>
              <w:rPr>
                <w:b/>
                <w:spacing w:val="-2"/>
                <w:sz w:val="24"/>
              </w:rPr>
              <w:t>достижения профессиональной компетенции</w:t>
            </w:r>
          </w:p>
        </w:tc>
      </w:tr>
      <w:tr w:rsidR="00F65042">
        <w:trPr>
          <w:trHeight w:val="3312"/>
        </w:trPr>
        <w:tc>
          <w:tcPr>
            <w:tcW w:w="3092" w:type="dxa"/>
          </w:tcPr>
          <w:p w:rsidR="00F65042" w:rsidRDefault="00ED21B0">
            <w:pPr>
              <w:pStyle w:val="TableParagraph"/>
              <w:spacing w:line="267" w:lineRule="exact"/>
              <w:rPr>
                <w:sz w:val="24"/>
              </w:rPr>
            </w:pPr>
            <w:r>
              <w:rPr>
                <w:sz w:val="24"/>
              </w:rPr>
              <w:t>Медицинская</w:t>
            </w:r>
            <w:r>
              <w:rPr>
                <w:spacing w:val="-5"/>
                <w:sz w:val="24"/>
              </w:rPr>
              <w:t xml:space="preserve"> </w:t>
            </w:r>
            <w:r>
              <w:rPr>
                <w:spacing w:val="-2"/>
                <w:sz w:val="24"/>
              </w:rPr>
              <w:t>деятельность</w:t>
            </w:r>
          </w:p>
        </w:tc>
        <w:tc>
          <w:tcPr>
            <w:tcW w:w="3109" w:type="dxa"/>
          </w:tcPr>
          <w:p w:rsidR="00F65042" w:rsidRDefault="00ED21B0">
            <w:pPr>
              <w:pStyle w:val="TableParagraph"/>
              <w:tabs>
                <w:tab w:val="left" w:pos="2814"/>
              </w:tabs>
              <w:ind w:right="96"/>
              <w:jc w:val="both"/>
              <w:rPr>
                <w:sz w:val="24"/>
              </w:rPr>
            </w:pPr>
            <w:r>
              <w:rPr>
                <w:sz w:val="24"/>
              </w:rPr>
              <w:t>ПК-1. Способен к диагностике и оказанию медицинской</w:t>
            </w:r>
            <w:r>
              <w:rPr>
                <w:spacing w:val="-15"/>
                <w:sz w:val="24"/>
              </w:rPr>
              <w:t xml:space="preserve"> </w:t>
            </w:r>
            <w:r>
              <w:rPr>
                <w:sz w:val="24"/>
              </w:rPr>
              <w:t>помощи</w:t>
            </w:r>
            <w:r>
              <w:rPr>
                <w:spacing w:val="-15"/>
                <w:sz w:val="24"/>
              </w:rPr>
              <w:t xml:space="preserve"> </w:t>
            </w:r>
            <w:r>
              <w:rPr>
                <w:sz w:val="24"/>
              </w:rPr>
              <w:t xml:space="preserve">детям и подросткам в условиях </w:t>
            </w:r>
            <w:r>
              <w:rPr>
                <w:spacing w:val="-2"/>
                <w:sz w:val="24"/>
              </w:rPr>
              <w:t>стационара</w:t>
            </w:r>
            <w:r>
              <w:rPr>
                <w:sz w:val="24"/>
              </w:rPr>
              <w:tab/>
            </w:r>
            <w:r>
              <w:rPr>
                <w:spacing w:val="-5"/>
                <w:sz w:val="24"/>
              </w:rPr>
              <w:t>(с</w:t>
            </w:r>
          </w:p>
          <w:p w:rsidR="00F65042" w:rsidRDefault="00ED21B0">
            <w:pPr>
              <w:pStyle w:val="TableParagraph"/>
              <w:rPr>
                <w:sz w:val="24"/>
              </w:rPr>
            </w:pPr>
            <w:r>
              <w:rPr>
                <w:spacing w:val="-2"/>
                <w:sz w:val="24"/>
              </w:rPr>
              <w:t>круглосуточным</w:t>
            </w:r>
          </w:p>
          <w:p w:rsidR="00F65042" w:rsidRDefault="00ED21B0">
            <w:pPr>
              <w:pStyle w:val="TableParagraph"/>
              <w:ind w:right="95"/>
              <w:rPr>
                <w:sz w:val="24"/>
              </w:rPr>
            </w:pPr>
            <w:r>
              <w:rPr>
                <w:sz w:val="24"/>
              </w:rPr>
              <w:t>пребыванием)</w:t>
            </w:r>
            <w:r>
              <w:rPr>
                <w:spacing w:val="80"/>
                <w:sz w:val="24"/>
              </w:rPr>
              <w:t xml:space="preserve"> </w:t>
            </w:r>
            <w:r>
              <w:rPr>
                <w:sz w:val="24"/>
              </w:rPr>
              <w:t>и</w:t>
            </w:r>
            <w:r>
              <w:rPr>
                <w:spacing w:val="80"/>
                <w:sz w:val="24"/>
              </w:rPr>
              <w:t xml:space="preserve"> </w:t>
            </w:r>
            <w:r>
              <w:rPr>
                <w:sz w:val="24"/>
              </w:rPr>
              <w:t xml:space="preserve">дневного </w:t>
            </w:r>
            <w:r>
              <w:rPr>
                <w:spacing w:val="-2"/>
                <w:sz w:val="24"/>
              </w:rPr>
              <w:t>стационара</w:t>
            </w:r>
          </w:p>
        </w:tc>
        <w:tc>
          <w:tcPr>
            <w:tcW w:w="3148" w:type="dxa"/>
          </w:tcPr>
          <w:p w:rsidR="00F65042" w:rsidRDefault="00ED21B0">
            <w:pPr>
              <w:pStyle w:val="TableParagraph"/>
              <w:tabs>
                <w:tab w:val="left" w:pos="2033"/>
              </w:tabs>
              <w:ind w:left="106" w:right="100"/>
              <w:jc w:val="both"/>
              <w:rPr>
                <w:sz w:val="24"/>
              </w:rPr>
            </w:pPr>
            <w:r>
              <w:rPr>
                <w:spacing w:val="-2"/>
                <w:sz w:val="24"/>
              </w:rPr>
              <w:t>ПК-1.1</w:t>
            </w:r>
            <w:r>
              <w:rPr>
                <w:sz w:val="24"/>
              </w:rPr>
              <w:tab/>
            </w:r>
            <w:r>
              <w:rPr>
                <w:spacing w:val="-2"/>
                <w:sz w:val="24"/>
              </w:rPr>
              <w:t xml:space="preserve">Проводит </w:t>
            </w:r>
            <w:r>
              <w:rPr>
                <w:sz w:val="24"/>
              </w:rPr>
              <w:t xml:space="preserve">диагностику заболеваний и (или) состояний у детей и </w:t>
            </w:r>
            <w:r>
              <w:rPr>
                <w:spacing w:val="-2"/>
                <w:sz w:val="24"/>
              </w:rPr>
              <w:t>подростков</w:t>
            </w:r>
          </w:p>
          <w:p w:rsidR="00F65042" w:rsidRDefault="00ED21B0">
            <w:pPr>
              <w:pStyle w:val="TableParagraph"/>
              <w:ind w:left="106" w:right="100"/>
              <w:jc w:val="both"/>
              <w:rPr>
                <w:sz w:val="24"/>
              </w:rPr>
            </w:pPr>
            <w:r>
              <w:rPr>
                <w:sz w:val="24"/>
              </w:rPr>
              <w:t xml:space="preserve">ПК-1.2 Назначает и проводит лечение детям и подросткам, контролирует его эффективность и </w:t>
            </w:r>
            <w:r>
              <w:rPr>
                <w:spacing w:val="-2"/>
                <w:sz w:val="24"/>
              </w:rPr>
              <w:t>безопасность</w:t>
            </w:r>
          </w:p>
          <w:p w:rsidR="00F65042" w:rsidRDefault="00ED21B0">
            <w:pPr>
              <w:pStyle w:val="TableParagraph"/>
              <w:ind w:left="106" w:right="100"/>
              <w:jc w:val="both"/>
              <w:rPr>
                <w:sz w:val="24"/>
              </w:rPr>
            </w:pPr>
            <w:r>
              <w:rPr>
                <w:sz w:val="24"/>
              </w:rPr>
              <w:t xml:space="preserve">ПК-1.5 Проводит и </w:t>
            </w:r>
            <w:r>
              <w:rPr>
                <w:spacing w:val="-2"/>
                <w:sz w:val="24"/>
              </w:rPr>
              <w:t>контролирует</w:t>
            </w:r>
          </w:p>
          <w:p w:rsidR="00F65042" w:rsidRDefault="00ED21B0">
            <w:pPr>
              <w:pStyle w:val="TableParagraph"/>
              <w:spacing w:line="264" w:lineRule="exact"/>
              <w:ind w:left="106"/>
              <w:rPr>
                <w:sz w:val="24"/>
              </w:rPr>
            </w:pPr>
            <w:r>
              <w:rPr>
                <w:spacing w:val="-2"/>
                <w:sz w:val="24"/>
              </w:rPr>
              <w:t>эффективность</w:t>
            </w:r>
          </w:p>
        </w:tc>
      </w:tr>
    </w:tbl>
    <w:p w:rsidR="00F65042" w:rsidRDefault="00F65042">
      <w:pPr>
        <w:pStyle w:val="TableParagraph"/>
        <w:spacing w:line="264" w:lineRule="exact"/>
        <w:rPr>
          <w:sz w:val="24"/>
        </w:rPr>
        <w:sectPr w:rsidR="00F65042">
          <w:pgSz w:w="11910" w:h="16840"/>
          <w:pgMar w:top="1580" w:right="283" w:bottom="1180" w:left="1417" w:header="0" w:footer="978"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9"/>
        <w:gridCol w:w="3148"/>
      </w:tblGrid>
      <w:tr w:rsidR="00F65042">
        <w:trPr>
          <w:trHeight w:val="4142"/>
        </w:trPr>
        <w:tc>
          <w:tcPr>
            <w:tcW w:w="3092" w:type="dxa"/>
          </w:tcPr>
          <w:p w:rsidR="00F65042" w:rsidRDefault="00F65042">
            <w:pPr>
              <w:pStyle w:val="TableParagraph"/>
              <w:ind w:left="0"/>
              <w:rPr>
                <w:sz w:val="24"/>
              </w:rPr>
            </w:pPr>
          </w:p>
        </w:tc>
        <w:tc>
          <w:tcPr>
            <w:tcW w:w="3109" w:type="dxa"/>
          </w:tcPr>
          <w:p w:rsidR="00F65042" w:rsidRDefault="00F65042">
            <w:pPr>
              <w:pStyle w:val="TableParagraph"/>
              <w:ind w:left="0"/>
              <w:rPr>
                <w:sz w:val="24"/>
              </w:rPr>
            </w:pPr>
          </w:p>
        </w:tc>
        <w:tc>
          <w:tcPr>
            <w:tcW w:w="3148" w:type="dxa"/>
          </w:tcPr>
          <w:p w:rsidR="00F65042" w:rsidRDefault="00ED21B0">
            <w:pPr>
              <w:pStyle w:val="TableParagraph"/>
              <w:tabs>
                <w:tab w:val="left" w:pos="2787"/>
              </w:tabs>
              <w:ind w:left="106" w:right="99"/>
              <w:jc w:val="both"/>
              <w:rPr>
                <w:sz w:val="24"/>
              </w:rPr>
            </w:pPr>
            <w:r>
              <w:rPr>
                <w:spacing w:val="-2"/>
                <w:sz w:val="24"/>
              </w:rPr>
              <w:t>мероприятий</w:t>
            </w:r>
            <w:r>
              <w:rPr>
                <w:sz w:val="24"/>
              </w:rPr>
              <w:tab/>
            </w:r>
            <w:r>
              <w:rPr>
                <w:spacing w:val="-6"/>
                <w:sz w:val="24"/>
              </w:rPr>
              <w:t xml:space="preserve">по </w:t>
            </w:r>
            <w:r>
              <w:rPr>
                <w:sz w:val="24"/>
              </w:rPr>
              <w:t>профилактике заболеваний, формированию здорового образа жизни и санитарно-</w:t>
            </w:r>
            <w:r>
              <w:rPr>
                <w:spacing w:val="-2"/>
                <w:sz w:val="24"/>
              </w:rPr>
              <w:t>гигиеническому</w:t>
            </w:r>
          </w:p>
          <w:p w:rsidR="00F65042" w:rsidRDefault="00ED21B0">
            <w:pPr>
              <w:pStyle w:val="TableParagraph"/>
              <w:ind w:left="106"/>
              <w:rPr>
                <w:sz w:val="24"/>
              </w:rPr>
            </w:pPr>
            <w:r>
              <w:rPr>
                <w:sz w:val="24"/>
              </w:rPr>
              <w:t>просвещению</w:t>
            </w:r>
            <w:r>
              <w:rPr>
                <w:spacing w:val="-4"/>
                <w:sz w:val="24"/>
              </w:rPr>
              <w:t xml:space="preserve"> </w:t>
            </w:r>
            <w:r>
              <w:rPr>
                <w:spacing w:val="-2"/>
                <w:sz w:val="24"/>
              </w:rPr>
              <w:t>населения</w:t>
            </w:r>
          </w:p>
          <w:p w:rsidR="00F65042" w:rsidRDefault="00ED21B0">
            <w:pPr>
              <w:pStyle w:val="TableParagraph"/>
              <w:tabs>
                <w:tab w:val="left" w:pos="1952"/>
              </w:tabs>
              <w:ind w:left="106" w:right="101"/>
              <w:rPr>
                <w:sz w:val="24"/>
              </w:rPr>
            </w:pPr>
            <w:r>
              <w:rPr>
                <w:spacing w:val="-2"/>
                <w:sz w:val="24"/>
              </w:rPr>
              <w:t>ПК-1.6</w:t>
            </w:r>
            <w:r>
              <w:rPr>
                <w:sz w:val="24"/>
              </w:rPr>
              <w:tab/>
            </w:r>
            <w:r>
              <w:rPr>
                <w:spacing w:val="-2"/>
                <w:sz w:val="24"/>
              </w:rPr>
              <w:t>Оказывает паллиативную</w:t>
            </w:r>
            <w:r>
              <w:rPr>
                <w:spacing w:val="40"/>
                <w:sz w:val="24"/>
              </w:rPr>
              <w:t xml:space="preserve"> </w:t>
            </w:r>
            <w:r>
              <w:rPr>
                <w:sz w:val="24"/>
              </w:rPr>
              <w:t>медицинскую</w:t>
            </w:r>
            <w:r>
              <w:rPr>
                <w:spacing w:val="-15"/>
                <w:sz w:val="24"/>
              </w:rPr>
              <w:t xml:space="preserve"> </w:t>
            </w:r>
            <w:r>
              <w:rPr>
                <w:sz w:val="24"/>
              </w:rPr>
              <w:t>помощь</w:t>
            </w:r>
            <w:r>
              <w:rPr>
                <w:spacing w:val="-15"/>
                <w:sz w:val="24"/>
              </w:rPr>
              <w:t xml:space="preserve"> </w:t>
            </w:r>
            <w:r>
              <w:rPr>
                <w:sz w:val="24"/>
              </w:rPr>
              <w:t>детям в условиях стационара</w:t>
            </w:r>
          </w:p>
          <w:p w:rsidR="00F65042" w:rsidRDefault="00ED21B0">
            <w:pPr>
              <w:pStyle w:val="TableParagraph"/>
              <w:spacing w:line="270" w:lineRule="atLeast"/>
              <w:ind w:left="106" w:right="99"/>
              <w:jc w:val="both"/>
              <w:rPr>
                <w:sz w:val="24"/>
              </w:rPr>
            </w:pPr>
            <w:r>
              <w:rPr>
                <w:sz w:val="24"/>
              </w:rPr>
              <w:t>ПК-1.7 Оказывает скорую медицинскую</w:t>
            </w:r>
            <w:r>
              <w:rPr>
                <w:spacing w:val="-15"/>
                <w:sz w:val="24"/>
              </w:rPr>
              <w:t xml:space="preserve"> </w:t>
            </w:r>
            <w:r>
              <w:rPr>
                <w:sz w:val="24"/>
              </w:rPr>
              <w:t>помощь</w:t>
            </w:r>
            <w:r>
              <w:rPr>
                <w:spacing w:val="-15"/>
                <w:sz w:val="24"/>
              </w:rPr>
              <w:t xml:space="preserve"> </w:t>
            </w:r>
            <w:r>
              <w:rPr>
                <w:sz w:val="24"/>
              </w:rPr>
              <w:t xml:space="preserve">детям в экстренной и неотложной формах на госпитальном </w:t>
            </w:r>
            <w:r>
              <w:rPr>
                <w:spacing w:val="-2"/>
                <w:sz w:val="24"/>
              </w:rPr>
              <w:t>этапе</w:t>
            </w:r>
          </w:p>
        </w:tc>
      </w:tr>
    </w:tbl>
    <w:p w:rsidR="00F65042" w:rsidRDefault="00F65042">
      <w:pPr>
        <w:pStyle w:val="a3"/>
        <w:spacing w:before="11"/>
        <w:rPr>
          <w:i/>
        </w:rPr>
      </w:pPr>
    </w:p>
    <w:p w:rsidR="00F65042" w:rsidRDefault="00ED21B0">
      <w:pPr>
        <w:pStyle w:val="2"/>
        <w:ind w:left="3722" w:right="3081" w:hanging="737"/>
      </w:pPr>
      <w:r>
        <w:t>Перечень</w:t>
      </w:r>
      <w:r>
        <w:rPr>
          <w:spacing w:val="-15"/>
        </w:rPr>
        <w:t xml:space="preserve"> </w:t>
      </w:r>
      <w:r>
        <w:t>практических</w:t>
      </w:r>
      <w:r>
        <w:rPr>
          <w:spacing w:val="-15"/>
        </w:rPr>
        <w:t xml:space="preserve"> </w:t>
      </w:r>
      <w:r>
        <w:t>навыков (ординатора) педиатра</w:t>
      </w:r>
    </w:p>
    <w:p w:rsidR="00F65042" w:rsidRDefault="00ED21B0">
      <w:pPr>
        <w:pStyle w:val="a4"/>
        <w:numPr>
          <w:ilvl w:val="0"/>
          <w:numId w:val="158"/>
        </w:numPr>
        <w:tabs>
          <w:tab w:val="left" w:pos="992"/>
        </w:tabs>
        <w:spacing w:before="274" w:line="293" w:lineRule="exact"/>
        <w:ind w:left="992" w:hanging="424"/>
        <w:rPr>
          <w:sz w:val="24"/>
        </w:rPr>
      </w:pPr>
      <w:r>
        <w:rPr>
          <w:sz w:val="24"/>
        </w:rPr>
        <w:t>оформления</w:t>
      </w:r>
      <w:r>
        <w:rPr>
          <w:spacing w:val="-4"/>
          <w:sz w:val="24"/>
        </w:rPr>
        <w:t xml:space="preserve"> </w:t>
      </w:r>
      <w:r>
        <w:rPr>
          <w:sz w:val="24"/>
        </w:rPr>
        <w:t>больничных</w:t>
      </w:r>
      <w:r>
        <w:rPr>
          <w:spacing w:val="-3"/>
          <w:sz w:val="24"/>
        </w:rPr>
        <w:t xml:space="preserve"> </w:t>
      </w:r>
      <w:r>
        <w:rPr>
          <w:sz w:val="24"/>
        </w:rPr>
        <w:t>листов</w:t>
      </w:r>
      <w:r>
        <w:rPr>
          <w:spacing w:val="-6"/>
          <w:sz w:val="24"/>
        </w:rPr>
        <w:t xml:space="preserve"> </w:t>
      </w:r>
      <w:r>
        <w:rPr>
          <w:sz w:val="24"/>
        </w:rPr>
        <w:t>и</w:t>
      </w:r>
      <w:r>
        <w:rPr>
          <w:spacing w:val="-4"/>
          <w:sz w:val="24"/>
        </w:rPr>
        <w:t xml:space="preserve"> </w:t>
      </w:r>
      <w:r>
        <w:rPr>
          <w:sz w:val="24"/>
        </w:rPr>
        <w:t>медицинских</w:t>
      </w:r>
      <w:r>
        <w:rPr>
          <w:spacing w:val="-1"/>
          <w:sz w:val="24"/>
        </w:rPr>
        <w:t xml:space="preserve"> </w:t>
      </w:r>
      <w:r>
        <w:rPr>
          <w:spacing w:val="-2"/>
          <w:sz w:val="24"/>
        </w:rPr>
        <w:t>справок;</w:t>
      </w:r>
    </w:p>
    <w:p w:rsidR="00F65042" w:rsidRDefault="00ED21B0">
      <w:pPr>
        <w:pStyle w:val="a4"/>
        <w:numPr>
          <w:ilvl w:val="0"/>
          <w:numId w:val="158"/>
        </w:numPr>
        <w:tabs>
          <w:tab w:val="left" w:pos="992"/>
        </w:tabs>
        <w:spacing w:line="293" w:lineRule="exact"/>
        <w:ind w:left="992" w:hanging="424"/>
        <w:rPr>
          <w:sz w:val="24"/>
        </w:rPr>
      </w:pPr>
      <w:r>
        <w:rPr>
          <w:sz w:val="24"/>
        </w:rPr>
        <w:t>сбора</w:t>
      </w:r>
      <w:r>
        <w:rPr>
          <w:spacing w:val="-7"/>
          <w:sz w:val="24"/>
        </w:rPr>
        <w:t xml:space="preserve"> </w:t>
      </w:r>
      <w:r>
        <w:rPr>
          <w:sz w:val="24"/>
        </w:rPr>
        <w:t>анамнеза</w:t>
      </w:r>
      <w:r>
        <w:rPr>
          <w:spacing w:val="-5"/>
          <w:sz w:val="24"/>
        </w:rPr>
        <w:t xml:space="preserve"> </w:t>
      </w:r>
      <w:r>
        <w:rPr>
          <w:sz w:val="24"/>
        </w:rPr>
        <w:t>при</w:t>
      </w:r>
      <w:r>
        <w:rPr>
          <w:spacing w:val="-4"/>
          <w:sz w:val="24"/>
        </w:rPr>
        <w:t xml:space="preserve"> </w:t>
      </w:r>
      <w:r>
        <w:rPr>
          <w:sz w:val="24"/>
        </w:rPr>
        <w:t>обследовании</w:t>
      </w:r>
      <w:r>
        <w:rPr>
          <w:spacing w:val="-4"/>
          <w:sz w:val="24"/>
        </w:rPr>
        <w:t xml:space="preserve"> </w:t>
      </w:r>
      <w:r>
        <w:rPr>
          <w:sz w:val="24"/>
        </w:rPr>
        <w:t>ребенка,</w:t>
      </w:r>
      <w:r>
        <w:rPr>
          <w:spacing w:val="-4"/>
          <w:sz w:val="24"/>
        </w:rPr>
        <w:t xml:space="preserve"> </w:t>
      </w:r>
      <w:r>
        <w:rPr>
          <w:sz w:val="24"/>
        </w:rPr>
        <w:t>составления</w:t>
      </w:r>
      <w:r>
        <w:rPr>
          <w:spacing w:val="-4"/>
          <w:sz w:val="24"/>
        </w:rPr>
        <w:t xml:space="preserve"> </w:t>
      </w:r>
      <w:r>
        <w:rPr>
          <w:sz w:val="24"/>
        </w:rPr>
        <w:t>генеалогического</w:t>
      </w:r>
      <w:r>
        <w:rPr>
          <w:spacing w:val="-3"/>
          <w:sz w:val="24"/>
        </w:rPr>
        <w:t xml:space="preserve"> </w:t>
      </w:r>
      <w:r>
        <w:rPr>
          <w:spacing w:val="-2"/>
          <w:sz w:val="24"/>
        </w:rPr>
        <w:t>дерева;</w:t>
      </w:r>
    </w:p>
    <w:p w:rsidR="00F65042" w:rsidRDefault="00ED21B0">
      <w:pPr>
        <w:pStyle w:val="a4"/>
        <w:numPr>
          <w:ilvl w:val="0"/>
          <w:numId w:val="158"/>
        </w:numPr>
        <w:tabs>
          <w:tab w:val="left" w:pos="992"/>
        </w:tabs>
        <w:spacing w:line="293" w:lineRule="exact"/>
        <w:ind w:left="992" w:hanging="424"/>
        <w:rPr>
          <w:sz w:val="24"/>
        </w:rPr>
      </w:pPr>
      <w:r>
        <w:rPr>
          <w:sz w:val="24"/>
        </w:rPr>
        <w:t>определения</w:t>
      </w:r>
      <w:r>
        <w:rPr>
          <w:spacing w:val="-4"/>
          <w:sz w:val="24"/>
        </w:rPr>
        <w:t xml:space="preserve"> </w:t>
      </w:r>
      <w:r>
        <w:rPr>
          <w:sz w:val="24"/>
        </w:rPr>
        <w:t>группы</w:t>
      </w:r>
      <w:r>
        <w:rPr>
          <w:spacing w:val="-3"/>
          <w:sz w:val="24"/>
        </w:rPr>
        <w:t xml:space="preserve"> </w:t>
      </w:r>
      <w:r>
        <w:rPr>
          <w:sz w:val="24"/>
        </w:rPr>
        <w:t>крови</w:t>
      </w:r>
      <w:r>
        <w:rPr>
          <w:spacing w:val="-3"/>
          <w:sz w:val="24"/>
        </w:rPr>
        <w:t xml:space="preserve"> </w:t>
      </w:r>
      <w:r>
        <w:rPr>
          <w:sz w:val="24"/>
        </w:rPr>
        <w:t>и</w:t>
      </w:r>
      <w:r>
        <w:rPr>
          <w:spacing w:val="-3"/>
          <w:sz w:val="24"/>
        </w:rPr>
        <w:t xml:space="preserve"> </w:t>
      </w:r>
      <w:r>
        <w:rPr>
          <w:sz w:val="24"/>
        </w:rPr>
        <w:t>Rh-</w:t>
      </w:r>
      <w:r>
        <w:rPr>
          <w:spacing w:val="-2"/>
          <w:sz w:val="24"/>
        </w:rPr>
        <w:t>фактора;</w:t>
      </w:r>
    </w:p>
    <w:p w:rsidR="00F65042" w:rsidRDefault="00ED21B0">
      <w:pPr>
        <w:pStyle w:val="a4"/>
        <w:numPr>
          <w:ilvl w:val="0"/>
          <w:numId w:val="158"/>
        </w:numPr>
        <w:tabs>
          <w:tab w:val="left" w:pos="993"/>
        </w:tabs>
        <w:spacing w:before="1" w:line="237" w:lineRule="auto"/>
        <w:ind w:right="565"/>
        <w:jc w:val="both"/>
        <w:rPr>
          <w:sz w:val="24"/>
        </w:rPr>
      </w:pPr>
      <w:r>
        <w:rPr>
          <w:sz w:val="24"/>
        </w:rPr>
        <w:t>расчета суточной потребности ребенка в основных питательных веществах и энергии,</w:t>
      </w:r>
      <w:r>
        <w:rPr>
          <w:spacing w:val="-3"/>
          <w:sz w:val="24"/>
        </w:rPr>
        <w:t xml:space="preserve"> </w:t>
      </w:r>
      <w:r>
        <w:rPr>
          <w:sz w:val="24"/>
        </w:rPr>
        <w:t>составления</w:t>
      </w:r>
      <w:r>
        <w:rPr>
          <w:spacing w:val="-3"/>
          <w:sz w:val="24"/>
        </w:rPr>
        <w:t xml:space="preserve"> </w:t>
      </w:r>
      <w:r>
        <w:rPr>
          <w:sz w:val="24"/>
        </w:rPr>
        <w:t>рациона</w:t>
      </w:r>
      <w:r>
        <w:rPr>
          <w:spacing w:val="-4"/>
          <w:sz w:val="24"/>
        </w:rPr>
        <w:t xml:space="preserve"> </w:t>
      </w:r>
      <w:r>
        <w:rPr>
          <w:sz w:val="24"/>
        </w:rPr>
        <w:t>питания</w:t>
      </w:r>
      <w:r>
        <w:rPr>
          <w:spacing w:val="-6"/>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больного</w:t>
      </w:r>
      <w:r>
        <w:rPr>
          <w:spacing w:val="-3"/>
          <w:sz w:val="24"/>
        </w:rPr>
        <w:t xml:space="preserve"> </w:t>
      </w:r>
      <w:r>
        <w:rPr>
          <w:sz w:val="24"/>
        </w:rPr>
        <w:t>ребенка</w:t>
      </w:r>
      <w:r>
        <w:rPr>
          <w:spacing w:val="-7"/>
          <w:sz w:val="24"/>
        </w:rPr>
        <w:t xml:space="preserve"> </w:t>
      </w:r>
      <w:r>
        <w:rPr>
          <w:sz w:val="24"/>
        </w:rPr>
        <w:t>в</w:t>
      </w:r>
      <w:r>
        <w:rPr>
          <w:spacing w:val="-4"/>
          <w:sz w:val="24"/>
        </w:rPr>
        <w:t xml:space="preserve"> </w:t>
      </w:r>
      <w:r>
        <w:rPr>
          <w:sz w:val="24"/>
        </w:rPr>
        <w:t>зависимости от возрастных особенностей;</w:t>
      </w:r>
    </w:p>
    <w:p w:rsidR="00F65042" w:rsidRDefault="00ED21B0">
      <w:pPr>
        <w:pStyle w:val="a4"/>
        <w:numPr>
          <w:ilvl w:val="0"/>
          <w:numId w:val="158"/>
        </w:numPr>
        <w:tabs>
          <w:tab w:val="left" w:pos="993"/>
        </w:tabs>
        <w:spacing w:before="8" w:line="237" w:lineRule="auto"/>
        <w:ind w:right="563"/>
        <w:jc w:val="both"/>
        <w:rPr>
          <w:sz w:val="24"/>
        </w:rPr>
      </w:pPr>
      <w:r>
        <w:rPr>
          <w:sz w:val="24"/>
        </w:rPr>
        <w:t>постановки периферического венозного катетера, расчета и проведения инфузионной терапии ребенку при дегидратации, выраженном интоксикационном сидроме, токсико-аллергических реакциях, остром обструктивном синдроме;</w:t>
      </w:r>
    </w:p>
    <w:p w:rsidR="00F65042" w:rsidRDefault="00ED21B0">
      <w:pPr>
        <w:pStyle w:val="a4"/>
        <w:numPr>
          <w:ilvl w:val="0"/>
          <w:numId w:val="158"/>
        </w:numPr>
        <w:tabs>
          <w:tab w:val="left" w:pos="1005"/>
        </w:tabs>
        <w:spacing w:before="5"/>
        <w:ind w:left="1005" w:right="1600" w:hanging="360"/>
        <w:rPr>
          <w:sz w:val="24"/>
        </w:rPr>
      </w:pPr>
      <w:r>
        <w:rPr>
          <w:sz w:val="24"/>
        </w:rPr>
        <w:t>проведения</w:t>
      </w:r>
      <w:r>
        <w:rPr>
          <w:spacing w:val="-5"/>
          <w:sz w:val="24"/>
        </w:rPr>
        <w:t xml:space="preserve"> </w:t>
      </w:r>
      <w:r>
        <w:rPr>
          <w:sz w:val="24"/>
        </w:rPr>
        <w:t>гемотрансфузии,</w:t>
      </w:r>
      <w:r>
        <w:rPr>
          <w:spacing w:val="-3"/>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заменного</w:t>
      </w:r>
      <w:r>
        <w:rPr>
          <w:spacing w:val="-5"/>
          <w:sz w:val="24"/>
        </w:rPr>
        <w:t xml:space="preserve"> </w:t>
      </w:r>
      <w:r>
        <w:rPr>
          <w:sz w:val="24"/>
        </w:rPr>
        <w:t>переливания</w:t>
      </w:r>
      <w:r>
        <w:rPr>
          <w:spacing w:val="-5"/>
          <w:sz w:val="24"/>
        </w:rPr>
        <w:t xml:space="preserve"> </w:t>
      </w:r>
      <w:r>
        <w:rPr>
          <w:sz w:val="24"/>
        </w:rPr>
        <w:t>крови</w:t>
      </w:r>
      <w:r>
        <w:rPr>
          <w:spacing w:val="-3"/>
          <w:sz w:val="24"/>
        </w:rPr>
        <w:t xml:space="preserve"> </w:t>
      </w:r>
      <w:r>
        <w:rPr>
          <w:sz w:val="24"/>
        </w:rPr>
        <w:t xml:space="preserve">у </w:t>
      </w:r>
      <w:r>
        <w:rPr>
          <w:spacing w:val="-2"/>
          <w:sz w:val="24"/>
        </w:rPr>
        <w:t>новорожденных;</w:t>
      </w:r>
    </w:p>
    <w:p w:rsidR="00F65042" w:rsidRDefault="00ED21B0">
      <w:pPr>
        <w:pStyle w:val="a4"/>
        <w:numPr>
          <w:ilvl w:val="0"/>
          <w:numId w:val="158"/>
        </w:numPr>
        <w:tabs>
          <w:tab w:val="left" w:pos="992"/>
        </w:tabs>
        <w:spacing w:before="1" w:line="293" w:lineRule="exact"/>
        <w:ind w:left="992" w:hanging="424"/>
        <w:rPr>
          <w:sz w:val="24"/>
        </w:rPr>
      </w:pPr>
      <w:r>
        <w:rPr>
          <w:sz w:val="24"/>
        </w:rPr>
        <w:t>проведения</w:t>
      </w:r>
      <w:r>
        <w:rPr>
          <w:spacing w:val="-7"/>
          <w:sz w:val="24"/>
        </w:rPr>
        <w:t xml:space="preserve"> </w:t>
      </w:r>
      <w:r>
        <w:rPr>
          <w:sz w:val="24"/>
        </w:rPr>
        <w:t>люмбальной</w:t>
      </w:r>
      <w:r>
        <w:rPr>
          <w:spacing w:val="-4"/>
          <w:sz w:val="24"/>
        </w:rPr>
        <w:t xml:space="preserve"> </w:t>
      </w:r>
      <w:r>
        <w:rPr>
          <w:sz w:val="24"/>
        </w:rPr>
        <w:t>пункции</w:t>
      </w:r>
      <w:r>
        <w:rPr>
          <w:spacing w:val="-6"/>
          <w:sz w:val="24"/>
        </w:rPr>
        <w:t xml:space="preserve"> </w:t>
      </w:r>
      <w:r>
        <w:rPr>
          <w:sz w:val="24"/>
        </w:rPr>
        <w:t>и</w:t>
      </w:r>
      <w:r>
        <w:rPr>
          <w:spacing w:val="-5"/>
          <w:sz w:val="24"/>
        </w:rPr>
        <w:t xml:space="preserve"> </w:t>
      </w:r>
      <w:r>
        <w:rPr>
          <w:sz w:val="24"/>
        </w:rPr>
        <w:t>оценкой</w:t>
      </w:r>
      <w:r>
        <w:rPr>
          <w:spacing w:val="-4"/>
          <w:sz w:val="24"/>
        </w:rPr>
        <w:t xml:space="preserve"> </w:t>
      </w:r>
      <w:r>
        <w:rPr>
          <w:sz w:val="24"/>
        </w:rPr>
        <w:t>результатов</w:t>
      </w:r>
      <w:r>
        <w:rPr>
          <w:spacing w:val="-5"/>
          <w:sz w:val="24"/>
        </w:rPr>
        <w:t xml:space="preserve"> </w:t>
      </w:r>
      <w:r>
        <w:rPr>
          <w:sz w:val="24"/>
        </w:rPr>
        <w:t>исследования</w:t>
      </w:r>
      <w:r>
        <w:rPr>
          <w:spacing w:val="-4"/>
          <w:sz w:val="24"/>
        </w:rPr>
        <w:t xml:space="preserve"> </w:t>
      </w:r>
      <w:r>
        <w:rPr>
          <w:spacing w:val="-2"/>
          <w:sz w:val="24"/>
        </w:rPr>
        <w:t>ликвора;</w:t>
      </w:r>
    </w:p>
    <w:p w:rsidR="00F65042" w:rsidRDefault="00ED21B0">
      <w:pPr>
        <w:pStyle w:val="a4"/>
        <w:numPr>
          <w:ilvl w:val="0"/>
          <w:numId w:val="158"/>
        </w:numPr>
        <w:tabs>
          <w:tab w:val="left" w:pos="993"/>
        </w:tabs>
        <w:ind w:right="564"/>
        <w:jc w:val="both"/>
        <w:rPr>
          <w:sz w:val="24"/>
        </w:rPr>
      </w:pPr>
      <w:r>
        <w:rPr>
          <w:sz w:val="24"/>
        </w:rPr>
        <w:t>оказания неотложной помощи на догоспитальном этапе при острой сердечной и дыхательной недостаточности, геморрагическом синдроме, анафилактическом шоке, синдроме Уотерхаус-Фридрехсена, судорожном синдроме, травмах, ожогах, электротравмах, отравлениях;</w:t>
      </w:r>
    </w:p>
    <w:p w:rsidR="00F65042" w:rsidRDefault="00ED21B0">
      <w:pPr>
        <w:pStyle w:val="a4"/>
        <w:numPr>
          <w:ilvl w:val="0"/>
          <w:numId w:val="158"/>
        </w:numPr>
        <w:tabs>
          <w:tab w:val="left" w:pos="992"/>
        </w:tabs>
        <w:spacing w:line="292" w:lineRule="exact"/>
        <w:ind w:left="992" w:hanging="424"/>
        <w:rPr>
          <w:sz w:val="24"/>
        </w:rPr>
      </w:pPr>
      <w:r>
        <w:rPr>
          <w:sz w:val="24"/>
        </w:rPr>
        <w:t>проведением</w:t>
      </w:r>
      <w:r>
        <w:rPr>
          <w:spacing w:val="-4"/>
          <w:sz w:val="24"/>
        </w:rPr>
        <w:t xml:space="preserve"> </w:t>
      </w:r>
      <w:r>
        <w:rPr>
          <w:sz w:val="24"/>
        </w:rPr>
        <w:t>закрытого</w:t>
      </w:r>
      <w:r>
        <w:rPr>
          <w:spacing w:val="-2"/>
          <w:sz w:val="24"/>
        </w:rPr>
        <w:t xml:space="preserve"> </w:t>
      </w:r>
      <w:r>
        <w:rPr>
          <w:sz w:val="24"/>
        </w:rPr>
        <w:t>массажа</w:t>
      </w:r>
      <w:r>
        <w:rPr>
          <w:spacing w:val="-2"/>
          <w:sz w:val="24"/>
        </w:rPr>
        <w:t xml:space="preserve"> </w:t>
      </w:r>
      <w:r>
        <w:rPr>
          <w:sz w:val="24"/>
        </w:rPr>
        <w:t>сердца</w:t>
      </w:r>
      <w:r>
        <w:rPr>
          <w:spacing w:val="-3"/>
          <w:sz w:val="24"/>
        </w:rPr>
        <w:t xml:space="preserve"> </w:t>
      </w:r>
      <w:r>
        <w:rPr>
          <w:sz w:val="24"/>
        </w:rPr>
        <w:t>и</w:t>
      </w:r>
      <w:r>
        <w:rPr>
          <w:spacing w:val="-3"/>
          <w:sz w:val="24"/>
        </w:rPr>
        <w:t xml:space="preserve"> </w:t>
      </w:r>
      <w:r>
        <w:rPr>
          <w:sz w:val="24"/>
        </w:rPr>
        <w:t>искусственного</w:t>
      </w:r>
      <w:r>
        <w:rPr>
          <w:spacing w:val="-2"/>
          <w:sz w:val="24"/>
        </w:rPr>
        <w:t xml:space="preserve"> дыхания;</w:t>
      </w:r>
    </w:p>
    <w:p w:rsidR="00F65042" w:rsidRDefault="00ED21B0">
      <w:pPr>
        <w:pStyle w:val="a4"/>
        <w:numPr>
          <w:ilvl w:val="0"/>
          <w:numId w:val="158"/>
        </w:numPr>
        <w:tabs>
          <w:tab w:val="left" w:pos="992"/>
        </w:tabs>
        <w:spacing w:line="293" w:lineRule="exact"/>
        <w:ind w:left="992" w:hanging="424"/>
        <w:rPr>
          <w:sz w:val="24"/>
        </w:rPr>
      </w:pPr>
      <w:r>
        <w:rPr>
          <w:sz w:val="24"/>
        </w:rPr>
        <w:t>фиксации</w:t>
      </w:r>
      <w:r>
        <w:rPr>
          <w:spacing w:val="-6"/>
          <w:sz w:val="24"/>
        </w:rPr>
        <w:t xml:space="preserve"> </w:t>
      </w:r>
      <w:r>
        <w:rPr>
          <w:sz w:val="24"/>
        </w:rPr>
        <w:t>переломов,</w:t>
      </w:r>
      <w:r>
        <w:rPr>
          <w:spacing w:val="-4"/>
          <w:sz w:val="24"/>
        </w:rPr>
        <w:t xml:space="preserve"> </w:t>
      </w:r>
      <w:r>
        <w:rPr>
          <w:sz w:val="24"/>
        </w:rPr>
        <w:t>наложения</w:t>
      </w:r>
      <w:r>
        <w:rPr>
          <w:spacing w:val="-1"/>
          <w:sz w:val="24"/>
        </w:rPr>
        <w:t xml:space="preserve"> </w:t>
      </w:r>
      <w:r>
        <w:rPr>
          <w:sz w:val="24"/>
        </w:rPr>
        <w:t>повязок,</w:t>
      </w:r>
      <w:r>
        <w:rPr>
          <w:spacing w:val="-6"/>
          <w:sz w:val="24"/>
        </w:rPr>
        <w:t xml:space="preserve"> </w:t>
      </w:r>
      <w:r>
        <w:rPr>
          <w:sz w:val="24"/>
        </w:rPr>
        <w:t>применения</w:t>
      </w:r>
      <w:r>
        <w:rPr>
          <w:spacing w:val="52"/>
          <w:sz w:val="24"/>
        </w:rPr>
        <w:t xml:space="preserve"> </w:t>
      </w:r>
      <w:r>
        <w:rPr>
          <w:sz w:val="24"/>
        </w:rPr>
        <w:t>жгута</w:t>
      </w:r>
      <w:r>
        <w:rPr>
          <w:spacing w:val="-4"/>
          <w:sz w:val="24"/>
        </w:rPr>
        <w:t xml:space="preserve"> </w:t>
      </w:r>
      <w:r>
        <w:rPr>
          <w:sz w:val="24"/>
        </w:rPr>
        <w:t>при</w:t>
      </w:r>
      <w:r>
        <w:rPr>
          <w:spacing w:val="-3"/>
          <w:sz w:val="24"/>
        </w:rPr>
        <w:t xml:space="preserve"> </w:t>
      </w:r>
      <w:r>
        <w:rPr>
          <w:spacing w:val="-2"/>
          <w:sz w:val="24"/>
        </w:rPr>
        <w:t>кровотечениях.</w:t>
      </w:r>
    </w:p>
    <w:p w:rsidR="00F65042" w:rsidRDefault="00ED21B0">
      <w:pPr>
        <w:pStyle w:val="a4"/>
        <w:numPr>
          <w:ilvl w:val="0"/>
          <w:numId w:val="158"/>
        </w:numPr>
        <w:tabs>
          <w:tab w:val="left" w:pos="992"/>
        </w:tabs>
        <w:spacing w:line="293" w:lineRule="exact"/>
        <w:ind w:left="992" w:hanging="424"/>
        <w:rPr>
          <w:sz w:val="24"/>
        </w:rPr>
      </w:pPr>
      <w:r>
        <w:rPr>
          <w:sz w:val="24"/>
        </w:rPr>
        <w:t>передняя</w:t>
      </w:r>
      <w:r>
        <w:rPr>
          <w:spacing w:val="-3"/>
          <w:sz w:val="24"/>
        </w:rPr>
        <w:t xml:space="preserve"> </w:t>
      </w:r>
      <w:r>
        <w:rPr>
          <w:sz w:val="24"/>
        </w:rPr>
        <w:t>тампонада</w:t>
      </w:r>
      <w:r>
        <w:rPr>
          <w:spacing w:val="-3"/>
          <w:sz w:val="24"/>
        </w:rPr>
        <w:t xml:space="preserve"> </w:t>
      </w:r>
      <w:r>
        <w:rPr>
          <w:sz w:val="24"/>
        </w:rPr>
        <w:t>носа</w:t>
      </w:r>
      <w:r>
        <w:rPr>
          <w:spacing w:val="-3"/>
          <w:sz w:val="24"/>
        </w:rPr>
        <w:t xml:space="preserve"> </w:t>
      </w:r>
      <w:r>
        <w:rPr>
          <w:sz w:val="24"/>
        </w:rPr>
        <w:t>при</w:t>
      </w:r>
      <w:r>
        <w:rPr>
          <w:spacing w:val="-2"/>
          <w:sz w:val="24"/>
        </w:rPr>
        <w:t xml:space="preserve"> кровотечении;</w:t>
      </w:r>
    </w:p>
    <w:p w:rsidR="00F65042" w:rsidRDefault="00ED21B0">
      <w:pPr>
        <w:pStyle w:val="a4"/>
        <w:numPr>
          <w:ilvl w:val="0"/>
          <w:numId w:val="158"/>
        </w:numPr>
        <w:tabs>
          <w:tab w:val="left" w:pos="992"/>
        </w:tabs>
        <w:ind w:left="285" w:right="562" w:firstLine="283"/>
        <w:rPr>
          <w:sz w:val="24"/>
        </w:rPr>
      </w:pPr>
      <w:r>
        <w:rPr>
          <w:sz w:val="24"/>
        </w:rPr>
        <w:t>аспирация</w:t>
      </w:r>
      <w:r>
        <w:rPr>
          <w:spacing w:val="80"/>
          <w:w w:val="150"/>
          <w:sz w:val="24"/>
        </w:rPr>
        <w:t xml:space="preserve"> </w:t>
      </w:r>
      <w:r>
        <w:rPr>
          <w:sz w:val="24"/>
        </w:rPr>
        <w:t>слизи</w:t>
      </w:r>
      <w:r>
        <w:rPr>
          <w:spacing w:val="80"/>
          <w:w w:val="150"/>
          <w:sz w:val="24"/>
        </w:rPr>
        <w:t xml:space="preserve"> </w:t>
      </w:r>
      <w:r>
        <w:rPr>
          <w:sz w:val="24"/>
        </w:rPr>
        <w:t>из</w:t>
      </w:r>
      <w:r>
        <w:rPr>
          <w:spacing w:val="80"/>
          <w:w w:val="150"/>
          <w:sz w:val="24"/>
        </w:rPr>
        <w:t xml:space="preserve"> </w:t>
      </w:r>
      <w:r>
        <w:rPr>
          <w:sz w:val="24"/>
        </w:rPr>
        <w:t>верхних</w:t>
      </w:r>
      <w:r>
        <w:rPr>
          <w:spacing w:val="80"/>
          <w:w w:val="150"/>
          <w:sz w:val="24"/>
        </w:rPr>
        <w:t xml:space="preserve"> </w:t>
      </w:r>
      <w:r>
        <w:rPr>
          <w:sz w:val="24"/>
        </w:rPr>
        <w:t>дыхательных</w:t>
      </w:r>
      <w:r>
        <w:rPr>
          <w:spacing w:val="80"/>
          <w:w w:val="150"/>
          <w:sz w:val="24"/>
        </w:rPr>
        <w:t xml:space="preserve"> </w:t>
      </w:r>
      <w:r>
        <w:rPr>
          <w:sz w:val="24"/>
        </w:rPr>
        <w:t>путей,</w:t>
      </w:r>
      <w:r>
        <w:rPr>
          <w:spacing w:val="80"/>
          <w:w w:val="150"/>
          <w:sz w:val="24"/>
        </w:rPr>
        <w:t xml:space="preserve"> </w:t>
      </w:r>
      <w:r>
        <w:rPr>
          <w:sz w:val="24"/>
        </w:rPr>
        <w:t>методы</w:t>
      </w:r>
      <w:r>
        <w:rPr>
          <w:spacing w:val="80"/>
          <w:w w:val="150"/>
          <w:sz w:val="24"/>
        </w:rPr>
        <w:t xml:space="preserve"> </w:t>
      </w:r>
      <w:r>
        <w:rPr>
          <w:sz w:val="24"/>
        </w:rPr>
        <w:t>очистки</w:t>
      </w:r>
      <w:r>
        <w:rPr>
          <w:spacing w:val="80"/>
          <w:w w:val="150"/>
          <w:sz w:val="24"/>
        </w:rPr>
        <w:t xml:space="preserve"> </w:t>
      </w:r>
      <w:r>
        <w:rPr>
          <w:sz w:val="24"/>
        </w:rPr>
        <w:t>верхних дыхательных путей при аспирации жидкостей;</w:t>
      </w:r>
    </w:p>
    <w:p w:rsidR="00F65042" w:rsidRDefault="00ED21B0">
      <w:pPr>
        <w:pStyle w:val="a4"/>
        <w:numPr>
          <w:ilvl w:val="0"/>
          <w:numId w:val="158"/>
        </w:numPr>
        <w:tabs>
          <w:tab w:val="left" w:pos="992"/>
        </w:tabs>
        <w:spacing w:line="293" w:lineRule="exact"/>
        <w:ind w:left="992" w:hanging="424"/>
        <w:rPr>
          <w:sz w:val="24"/>
        </w:rPr>
      </w:pPr>
      <w:r>
        <w:rPr>
          <w:spacing w:val="-2"/>
          <w:sz w:val="24"/>
        </w:rPr>
        <w:t>оксигенотерапия;</w:t>
      </w:r>
    </w:p>
    <w:p w:rsidR="00F65042" w:rsidRDefault="00ED21B0">
      <w:pPr>
        <w:pStyle w:val="a4"/>
        <w:numPr>
          <w:ilvl w:val="0"/>
          <w:numId w:val="158"/>
        </w:numPr>
        <w:tabs>
          <w:tab w:val="left" w:pos="992"/>
        </w:tabs>
        <w:spacing w:line="293" w:lineRule="exact"/>
        <w:ind w:left="992" w:hanging="424"/>
        <w:rPr>
          <w:sz w:val="24"/>
        </w:rPr>
      </w:pPr>
      <w:r>
        <w:rPr>
          <w:sz w:val="24"/>
        </w:rPr>
        <w:t>снятие</w:t>
      </w:r>
      <w:r>
        <w:rPr>
          <w:spacing w:val="-3"/>
          <w:sz w:val="24"/>
        </w:rPr>
        <w:t xml:space="preserve"> </w:t>
      </w:r>
      <w:r>
        <w:rPr>
          <w:sz w:val="24"/>
        </w:rPr>
        <w:t>и</w:t>
      </w:r>
      <w:r>
        <w:rPr>
          <w:spacing w:val="-2"/>
          <w:sz w:val="24"/>
        </w:rPr>
        <w:t xml:space="preserve"> </w:t>
      </w:r>
      <w:r>
        <w:rPr>
          <w:sz w:val="24"/>
        </w:rPr>
        <w:t>расшифровка</w:t>
      </w:r>
      <w:r>
        <w:rPr>
          <w:spacing w:val="-5"/>
          <w:sz w:val="24"/>
        </w:rPr>
        <w:t xml:space="preserve"> </w:t>
      </w:r>
      <w:r>
        <w:rPr>
          <w:spacing w:val="-4"/>
          <w:sz w:val="24"/>
        </w:rPr>
        <w:t>ЭКГ;</w:t>
      </w:r>
    </w:p>
    <w:p w:rsidR="00F65042" w:rsidRDefault="00ED21B0">
      <w:pPr>
        <w:pStyle w:val="a4"/>
        <w:numPr>
          <w:ilvl w:val="0"/>
          <w:numId w:val="158"/>
        </w:numPr>
        <w:tabs>
          <w:tab w:val="left" w:pos="992"/>
        </w:tabs>
        <w:spacing w:line="293" w:lineRule="exact"/>
        <w:ind w:left="992" w:hanging="424"/>
        <w:rPr>
          <w:sz w:val="24"/>
        </w:rPr>
      </w:pPr>
      <w:r>
        <w:rPr>
          <w:sz w:val="24"/>
        </w:rPr>
        <w:t>промывание</w:t>
      </w:r>
      <w:r>
        <w:rPr>
          <w:spacing w:val="-5"/>
          <w:sz w:val="24"/>
        </w:rPr>
        <w:t xml:space="preserve"> </w:t>
      </w:r>
      <w:r>
        <w:rPr>
          <w:spacing w:val="-2"/>
          <w:sz w:val="24"/>
        </w:rPr>
        <w:t>желудка;</w:t>
      </w:r>
    </w:p>
    <w:p w:rsidR="00F65042" w:rsidRDefault="00ED21B0">
      <w:pPr>
        <w:pStyle w:val="a4"/>
        <w:numPr>
          <w:ilvl w:val="0"/>
          <w:numId w:val="158"/>
        </w:numPr>
        <w:tabs>
          <w:tab w:val="left" w:pos="992"/>
        </w:tabs>
        <w:spacing w:line="293" w:lineRule="exact"/>
        <w:ind w:left="992" w:hanging="424"/>
        <w:rPr>
          <w:sz w:val="24"/>
        </w:rPr>
      </w:pPr>
      <w:r>
        <w:rPr>
          <w:sz w:val="24"/>
        </w:rPr>
        <w:t>пальцевое</w:t>
      </w:r>
      <w:r>
        <w:rPr>
          <w:spacing w:val="-6"/>
          <w:sz w:val="24"/>
        </w:rPr>
        <w:t xml:space="preserve"> </w:t>
      </w:r>
      <w:r>
        <w:rPr>
          <w:sz w:val="24"/>
        </w:rPr>
        <w:t>исследование</w:t>
      </w:r>
      <w:r>
        <w:rPr>
          <w:spacing w:val="-4"/>
          <w:sz w:val="24"/>
        </w:rPr>
        <w:t xml:space="preserve"> </w:t>
      </w:r>
      <w:r>
        <w:rPr>
          <w:sz w:val="24"/>
        </w:rPr>
        <w:t>прямой</w:t>
      </w:r>
      <w:r>
        <w:rPr>
          <w:spacing w:val="-3"/>
          <w:sz w:val="24"/>
        </w:rPr>
        <w:t xml:space="preserve"> </w:t>
      </w:r>
      <w:r>
        <w:rPr>
          <w:spacing w:val="-2"/>
          <w:sz w:val="24"/>
        </w:rPr>
        <w:t>кишки.</w:t>
      </w:r>
    </w:p>
    <w:p w:rsidR="00F65042" w:rsidRDefault="00F65042">
      <w:pPr>
        <w:pStyle w:val="a3"/>
      </w:pPr>
    </w:p>
    <w:p w:rsidR="00F65042" w:rsidRDefault="00F65042">
      <w:pPr>
        <w:pStyle w:val="a3"/>
        <w:spacing w:before="40"/>
      </w:pPr>
    </w:p>
    <w:p w:rsidR="00F65042" w:rsidRDefault="00ED21B0">
      <w:pPr>
        <w:pStyle w:val="2"/>
        <w:numPr>
          <w:ilvl w:val="0"/>
          <w:numId w:val="162"/>
        </w:numPr>
        <w:tabs>
          <w:tab w:val="left" w:pos="1185"/>
        </w:tabs>
        <w:ind w:left="1185" w:hanging="300"/>
        <w:jc w:val="left"/>
      </w:pPr>
      <w:r>
        <w:t>Содержание</w:t>
      </w:r>
      <w:r>
        <w:rPr>
          <w:spacing w:val="-6"/>
        </w:rPr>
        <w:t xml:space="preserve"> </w:t>
      </w:r>
      <w:r>
        <w:t>и</w:t>
      </w:r>
      <w:r>
        <w:rPr>
          <w:spacing w:val="-1"/>
        </w:rPr>
        <w:t xml:space="preserve"> </w:t>
      </w:r>
      <w:r>
        <w:t>структура</w:t>
      </w:r>
      <w:r>
        <w:rPr>
          <w:spacing w:val="-7"/>
        </w:rPr>
        <w:t xml:space="preserve"> </w:t>
      </w:r>
      <w:r>
        <w:rPr>
          <w:spacing w:val="-2"/>
        </w:rPr>
        <w:t>дисциплины:</w:t>
      </w:r>
    </w:p>
    <w:p w:rsidR="00F65042" w:rsidRDefault="00F65042">
      <w:pPr>
        <w:pStyle w:val="a3"/>
        <w:spacing w:before="49" w:after="1"/>
        <w:rPr>
          <w:b/>
          <w:sz w:val="20"/>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386"/>
        <w:gridCol w:w="708"/>
        <w:gridCol w:w="708"/>
        <w:gridCol w:w="2931"/>
        <w:gridCol w:w="1909"/>
      </w:tblGrid>
      <w:tr w:rsidR="00F65042">
        <w:trPr>
          <w:trHeight w:val="551"/>
        </w:trPr>
        <w:tc>
          <w:tcPr>
            <w:tcW w:w="566" w:type="dxa"/>
          </w:tcPr>
          <w:p w:rsidR="00F65042" w:rsidRDefault="00ED21B0">
            <w:pPr>
              <w:pStyle w:val="TableParagraph"/>
              <w:spacing w:line="268" w:lineRule="exact"/>
              <w:ind w:left="167"/>
              <w:rPr>
                <w:sz w:val="24"/>
              </w:rPr>
            </w:pPr>
            <w:r>
              <w:rPr>
                <w:spacing w:val="-10"/>
                <w:sz w:val="24"/>
              </w:rPr>
              <w:t>№</w:t>
            </w:r>
          </w:p>
          <w:p w:rsidR="00F65042" w:rsidRDefault="00ED21B0">
            <w:pPr>
              <w:pStyle w:val="TableParagraph"/>
              <w:spacing w:line="264" w:lineRule="exact"/>
              <w:ind w:left="119"/>
              <w:rPr>
                <w:sz w:val="24"/>
              </w:rPr>
            </w:pPr>
            <w:r>
              <w:rPr>
                <w:spacing w:val="-5"/>
                <w:sz w:val="24"/>
              </w:rPr>
              <w:t>п/п</w:t>
            </w:r>
          </w:p>
        </w:tc>
        <w:tc>
          <w:tcPr>
            <w:tcW w:w="2386" w:type="dxa"/>
          </w:tcPr>
          <w:p w:rsidR="00F65042" w:rsidRDefault="00ED21B0">
            <w:pPr>
              <w:pStyle w:val="TableParagraph"/>
              <w:spacing w:line="268" w:lineRule="exact"/>
              <w:ind w:left="9" w:right="5"/>
              <w:jc w:val="center"/>
              <w:rPr>
                <w:sz w:val="24"/>
              </w:rPr>
            </w:pPr>
            <w:r>
              <w:rPr>
                <w:spacing w:val="-2"/>
                <w:sz w:val="24"/>
              </w:rPr>
              <w:t>Разделы</w:t>
            </w:r>
          </w:p>
          <w:p w:rsidR="00F65042" w:rsidRDefault="00ED21B0">
            <w:pPr>
              <w:pStyle w:val="TableParagraph"/>
              <w:spacing w:line="264" w:lineRule="exact"/>
              <w:ind w:left="9"/>
              <w:jc w:val="center"/>
              <w:rPr>
                <w:sz w:val="24"/>
              </w:rPr>
            </w:pPr>
            <w:r>
              <w:rPr>
                <w:spacing w:val="-2"/>
                <w:sz w:val="24"/>
              </w:rPr>
              <w:t>дисциплины</w:t>
            </w:r>
          </w:p>
        </w:tc>
        <w:tc>
          <w:tcPr>
            <w:tcW w:w="708" w:type="dxa"/>
            <w:textDirection w:val="btLr"/>
          </w:tcPr>
          <w:p w:rsidR="00F65042" w:rsidRDefault="00ED21B0">
            <w:pPr>
              <w:pStyle w:val="TableParagraph"/>
              <w:spacing w:before="107" w:line="247" w:lineRule="auto"/>
              <w:ind w:left="160" w:right="153" w:firstLine="2"/>
              <w:rPr>
                <w:sz w:val="24"/>
              </w:rPr>
            </w:pPr>
            <w:r>
              <w:rPr>
                <w:spacing w:val="-6"/>
                <w:sz w:val="24"/>
              </w:rPr>
              <w:t xml:space="preserve">За </w:t>
            </w:r>
            <w:r>
              <w:rPr>
                <w:spacing w:val="-5"/>
                <w:sz w:val="24"/>
              </w:rPr>
              <w:t>че</w:t>
            </w:r>
          </w:p>
        </w:tc>
        <w:tc>
          <w:tcPr>
            <w:tcW w:w="708" w:type="dxa"/>
            <w:textDirection w:val="btLr"/>
          </w:tcPr>
          <w:p w:rsidR="00F65042" w:rsidRDefault="00ED21B0">
            <w:pPr>
              <w:pStyle w:val="TableParagraph"/>
              <w:spacing w:before="107" w:line="247" w:lineRule="auto"/>
              <w:ind w:left="112" w:right="109" w:firstLine="28"/>
              <w:rPr>
                <w:sz w:val="24"/>
              </w:rPr>
            </w:pPr>
            <w:r>
              <w:rPr>
                <w:spacing w:val="-6"/>
                <w:sz w:val="24"/>
              </w:rPr>
              <w:t xml:space="preserve">Вс </w:t>
            </w:r>
            <w:r>
              <w:rPr>
                <w:spacing w:val="-5"/>
                <w:sz w:val="24"/>
              </w:rPr>
              <w:t>его</w:t>
            </w:r>
          </w:p>
        </w:tc>
        <w:tc>
          <w:tcPr>
            <w:tcW w:w="2931" w:type="dxa"/>
          </w:tcPr>
          <w:p w:rsidR="00F65042" w:rsidRDefault="00ED21B0">
            <w:pPr>
              <w:pStyle w:val="TableParagraph"/>
              <w:spacing w:line="268" w:lineRule="exact"/>
              <w:ind w:left="312"/>
              <w:rPr>
                <w:sz w:val="24"/>
              </w:rPr>
            </w:pPr>
            <w:r>
              <w:rPr>
                <w:sz w:val="24"/>
              </w:rPr>
              <w:t>Вид</w:t>
            </w:r>
            <w:r>
              <w:rPr>
                <w:spacing w:val="-4"/>
                <w:sz w:val="24"/>
              </w:rPr>
              <w:t xml:space="preserve"> </w:t>
            </w:r>
            <w:r>
              <w:rPr>
                <w:sz w:val="24"/>
              </w:rPr>
              <w:t>учебной</w:t>
            </w:r>
            <w:r>
              <w:rPr>
                <w:spacing w:val="-3"/>
                <w:sz w:val="24"/>
              </w:rPr>
              <w:t xml:space="preserve"> </w:t>
            </w:r>
            <w:r>
              <w:rPr>
                <w:sz w:val="24"/>
              </w:rPr>
              <w:t>работы</w:t>
            </w:r>
            <w:r>
              <w:rPr>
                <w:spacing w:val="-2"/>
                <w:sz w:val="24"/>
              </w:rPr>
              <w:t xml:space="preserve"> </w:t>
            </w:r>
            <w:r>
              <w:rPr>
                <w:spacing w:val="-10"/>
                <w:sz w:val="24"/>
              </w:rPr>
              <w:t>и</w:t>
            </w:r>
          </w:p>
          <w:p w:rsidR="00F65042" w:rsidRDefault="00ED21B0">
            <w:pPr>
              <w:pStyle w:val="TableParagraph"/>
              <w:spacing w:line="264" w:lineRule="exact"/>
              <w:ind w:left="285"/>
              <w:rPr>
                <w:sz w:val="24"/>
              </w:rPr>
            </w:pPr>
            <w:r>
              <w:rPr>
                <w:sz w:val="24"/>
              </w:rPr>
              <w:t>трудоемкость</w:t>
            </w:r>
            <w:r>
              <w:rPr>
                <w:spacing w:val="-4"/>
                <w:sz w:val="24"/>
              </w:rPr>
              <w:t xml:space="preserve"> </w:t>
            </w:r>
            <w:r>
              <w:rPr>
                <w:sz w:val="24"/>
              </w:rPr>
              <w:t>(в</w:t>
            </w:r>
            <w:r>
              <w:rPr>
                <w:spacing w:val="-5"/>
                <w:sz w:val="24"/>
              </w:rPr>
              <w:t xml:space="preserve"> </w:t>
            </w:r>
            <w:r>
              <w:rPr>
                <w:spacing w:val="-2"/>
                <w:sz w:val="24"/>
              </w:rPr>
              <w:t>часах)</w:t>
            </w:r>
          </w:p>
        </w:tc>
        <w:tc>
          <w:tcPr>
            <w:tcW w:w="1909" w:type="dxa"/>
          </w:tcPr>
          <w:p w:rsidR="00F65042" w:rsidRDefault="00ED21B0">
            <w:pPr>
              <w:pStyle w:val="TableParagraph"/>
              <w:spacing w:line="268" w:lineRule="exact"/>
              <w:ind w:left="10" w:right="2"/>
              <w:jc w:val="center"/>
              <w:rPr>
                <w:sz w:val="24"/>
              </w:rPr>
            </w:pPr>
            <w:r>
              <w:rPr>
                <w:spacing w:val="-2"/>
                <w:sz w:val="24"/>
              </w:rPr>
              <w:t>Рубежные</w:t>
            </w:r>
          </w:p>
          <w:p w:rsidR="00F65042" w:rsidRDefault="00ED21B0">
            <w:pPr>
              <w:pStyle w:val="TableParagraph"/>
              <w:spacing w:line="264" w:lineRule="exact"/>
              <w:ind w:left="10"/>
              <w:jc w:val="center"/>
              <w:rPr>
                <w:sz w:val="24"/>
              </w:rPr>
            </w:pPr>
            <w:r>
              <w:rPr>
                <w:spacing w:val="-2"/>
                <w:sz w:val="24"/>
              </w:rPr>
              <w:t>контрольные</w:t>
            </w:r>
          </w:p>
        </w:tc>
      </w:tr>
    </w:tbl>
    <w:p w:rsidR="00F65042" w:rsidRDefault="00F65042">
      <w:pPr>
        <w:pStyle w:val="TableParagraph"/>
        <w:spacing w:line="264" w:lineRule="exact"/>
        <w:jc w:val="center"/>
        <w:rPr>
          <w:sz w:val="24"/>
        </w:rPr>
        <w:sectPr w:rsidR="00F65042">
          <w:type w:val="continuous"/>
          <w:pgSz w:w="11910" w:h="16840"/>
          <w:pgMar w:top="1100" w:right="283" w:bottom="1240" w:left="1417" w:header="0" w:footer="978" w:gutter="0"/>
          <w:cols w:space="720"/>
        </w:sect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386"/>
        <w:gridCol w:w="708"/>
        <w:gridCol w:w="708"/>
        <w:gridCol w:w="668"/>
        <w:gridCol w:w="696"/>
        <w:gridCol w:w="706"/>
        <w:gridCol w:w="862"/>
        <w:gridCol w:w="1909"/>
      </w:tblGrid>
      <w:tr w:rsidR="00F65042">
        <w:trPr>
          <w:trHeight w:val="1382"/>
        </w:trPr>
        <w:tc>
          <w:tcPr>
            <w:tcW w:w="566" w:type="dxa"/>
          </w:tcPr>
          <w:p w:rsidR="00F65042" w:rsidRDefault="00F65042">
            <w:pPr>
              <w:pStyle w:val="TableParagraph"/>
              <w:ind w:left="0"/>
            </w:pPr>
          </w:p>
        </w:tc>
        <w:tc>
          <w:tcPr>
            <w:tcW w:w="2386" w:type="dxa"/>
          </w:tcPr>
          <w:p w:rsidR="00F65042" w:rsidRDefault="00F65042">
            <w:pPr>
              <w:pStyle w:val="TableParagraph"/>
              <w:ind w:left="0"/>
            </w:pPr>
          </w:p>
        </w:tc>
        <w:tc>
          <w:tcPr>
            <w:tcW w:w="708" w:type="dxa"/>
          </w:tcPr>
          <w:p w:rsidR="00F65042" w:rsidRDefault="00F65042">
            <w:pPr>
              <w:pStyle w:val="TableParagraph"/>
              <w:ind w:left="0"/>
            </w:pPr>
          </w:p>
        </w:tc>
        <w:tc>
          <w:tcPr>
            <w:tcW w:w="708" w:type="dxa"/>
          </w:tcPr>
          <w:p w:rsidR="00F65042" w:rsidRDefault="00F65042">
            <w:pPr>
              <w:pStyle w:val="TableParagraph"/>
              <w:ind w:left="0"/>
            </w:pPr>
          </w:p>
        </w:tc>
        <w:tc>
          <w:tcPr>
            <w:tcW w:w="668" w:type="dxa"/>
          </w:tcPr>
          <w:p w:rsidR="00F65042" w:rsidRDefault="00ED21B0">
            <w:pPr>
              <w:pStyle w:val="TableParagraph"/>
              <w:spacing w:line="270" w:lineRule="exact"/>
              <w:ind w:left="10" w:right="6"/>
              <w:jc w:val="center"/>
              <w:rPr>
                <w:sz w:val="24"/>
              </w:rPr>
            </w:pPr>
            <w:r>
              <w:rPr>
                <w:spacing w:val="-4"/>
                <w:sz w:val="24"/>
              </w:rPr>
              <w:t>Лек.</w:t>
            </w:r>
          </w:p>
        </w:tc>
        <w:tc>
          <w:tcPr>
            <w:tcW w:w="696" w:type="dxa"/>
          </w:tcPr>
          <w:p w:rsidR="00F65042" w:rsidRDefault="00ED21B0">
            <w:pPr>
              <w:pStyle w:val="TableParagraph"/>
              <w:ind w:left="153" w:firstLine="16"/>
              <w:rPr>
                <w:sz w:val="24"/>
              </w:rPr>
            </w:pPr>
            <w:r>
              <w:rPr>
                <w:spacing w:val="-4"/>
                <w:sz w:val="24"/>
              </w:rPr>
              <w:t>Пр. зан.</w:t>
            </w:r>
          </w:p>
        </w:tc>
        <w:tc>
          <w:tcPr>
            <w:tcW w:w="706" w:type="dxa"/>
          </w:tcPr>
          <w:p w:rsidR="00F65042" w:rsidRDefault="00ED21B0">
            <w:pPr>
              <w:pStyle w:val="TableParagraph"/>
              <w:ind w:left="105" w:right="113"/>
              <w:rPr>
                <w:sz w:val="24"/>
              </w:rPr>
            </w:pPr>
            <w:r>
              <w:rPr>
                <w:spacing w:val="-4"/>
                <w:sz w:val="24"/>
              </w:rPr>
              <w:t>Ауд итор</w:t>
            </w:r>
          </w:p>
          <w:p w:rsidR="00F65042" w:rsidRDefault="00ED21B0">
            <w:pPr>
              <w:pStyle w:val="TableParagraph"/>
              <w:ind w:left="105"/>
              <w:rPr>
                <w:sz w:val="24"/>
              </w:rPr>
            </w:pPr>
            <w:r>
              <w:rPr>
                <w:spacing w:val="-10"/>
                <w:sz w:val="24"/>
              </w:rPr>
              <w:t>.</w:t>
            </w:r>
          </w:p>
        </w:tc>
        <w:tc>
          <w:tcPr>
            <w:tcW w:w="862" w:type="dxa"/>
          </w:tcPr>
          <w:p w:rsidR="00F65042" w:rsidRDefault="00ED21B0">
            <w:pPr>
              <w:pStyle w:val="TableParagraph"/>
              <w:ind w:left="225" w:right="180" w:hanging="36"/>
              <w:rPr>
                <w:sz w:val="24"/>
              </w:rPr>
            </w:pPr>
            <w:r>
              <w:rPr>
                <w:spacing w:val="-4"/>
                <w:sz w:val="24"/>
              </w:rPr>
              <w:t>Сам. раб.</w:t>
            </w:r>
          </w:p>
        </w:tc>
        <w:tc>
          <w:tcPr>
            <w:tcW w:w="1909" w:type="dxa"/>
          </w:tcPr>
          <w:p w:rsidR="00F65042" w:rsidRDefault="00ED21B0">
            <w:pPr>
              <w:pStyle w:val="TableParagraph"/>
              <w:ind w:left="465" w:right="456" w:hanging="3"/>
              <w:jc w:val="center"/>
              <w:rPr>
                <w:sz w:val="24"/>
              </w:rPr>
            </w:pPr>
            <w:r>
              <w:rPr>
                <w:sz w:val="24"/>
              </w:rPr>
              <w:t xml:space="preserve">точки и </w:t>
            </w:r>
            <w:r>
              <w:rPr>
                <w:spacing w:val="-2"/>
                <w:sz w:val="24"/>
              </w:rPr>
              <w:t>итоговый контроль (формы</w:t>
            </w:r>
          </w:p>
          <w:p w:rsidR="00F65042" w:rsidRDefault="00ED21B0">
            <w:pPr>
              <w:pStyle w:val="TableParagraph"/>
              <w:spacing w:line="264" w:lineRule="exact"/>
              <w:ind w:left="10"/>
              <w:jc w:val="center"/>
              <w:rPr>
                <w:sz w:val="24"/>
              </w:rPr>
            </w:pPr>
            <w:r>
              <w:rPr>
                <w:spacing w:val="-2"/>
                <w:sz w:val="24"/>
              </w:rPr>
              <w:t>контроля)</w:t>
            </w:r>
          </w:p>
        </w:tc>
      </w:tr>
      <w:tr w:rsidR="00F65042">
        <w:trPr>
          <w:trHeight w:val="1655"/>
        </w:trPr>
        <w:tc>
          <w:tcPr>
            <w:tcW w:w="566" w:type="dxa"/>
          </w:tcPr>
          <w:p w:rsidR="00F65042" w:rsidRDefault="00ED21B0">
            <w:pPr>
              <w:pStyle w:val="TableParagraph"/>
              <w:spacing w:line="268" w:lineRule="exact"/>
              <w:rPr>
                <w:sz w:val="24"/>
              </w:rPr>
            </w:pPr>
            <w:r>
              <w:rPr>
                <w:spacing w:val="-10"/>
                <w:sz w:val="24"/>
              </w:rPr>
              <w:t>1</w:t>
            </w:r>
          </w:p>
        </w:tc>
        <w:tc>
          <w:tcPr>
            <w:tcW w:w="2386" w:type="dxa"/>
          </w:tcPr>
          <w:p w:rsidR="00F65042" w:rsidRDefault="00ED21B0">
            <w:pPr>
              <w:pStyle w:val="TableParagraph"/>
              <w:spacing w:line="268" w:lineRule="exact"/>
              <w:ind w:left="170"/>
              <w:rPr>
                <w:sz w:val="24"/>
              </w:rPr>
            </w:pPr>
            <w:r>
              <w:rPr>
                <w:spacing w:val="-2"/>
                <w:sz w:val="24"/>
              </w:rPr>
              <w:t>Неонатология</w:t>
            </w:r>
          </w:p>
        </w:tc>
        <w:tc>
          <w:tcPr>
            <w:tcW w:w="708" w:type="dxa"/>
          </w:tcPr>
          <w:p w:rsidR="00F65042" w:rsidRDefault="00ED21B0">
            <w:pPr>
              <w:pStyle w:val="TableParagraph"/>
              <w:spacing w:line="268" w:lineRule="exact"/>
              <w:ind w:left="8" w:right="5"/>
              <w:jc w:val="center"/>
              <w:rPr>
                <w:sz w:val="24"/>
              </w:rPr>
            </w:pPr>
            <w:r>
              <w:rPr>
                <w:spacing w:val="-10"/>
                <w:sz w:val="24"/>
              </w:rPr>
              <w:t>3</w:t>
            </w:r>
          </w:p>
        </w:tc>
        <w:tc>
          <w:tcPr>
            <w:tcW w:w="708" w:type="dxa"/>
          </w:tcPr>
          <w:p w:rsidR="00F65042" w:rsidRDefault="00ED21B0">
            <w:pPr>
              <w:pStyle w:val="TableParagraph"/>
              <w:spacing w:line="268" w:lineRule="exact"/>
              <w:ind w:left="8" w:right="5"/>
              <w:jc w:val="center"/>
              <w:rPr>
                <w:sz w:val="24"/>
              </w:rPr>
            </w:pPr>
            <w:r>
              <w:rPr>
                <w:spacing w:val="-5"/>
                <w:sz w:val="24"/>
              </w:rPr>
              <w:t>108</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167"/>
              <w:rPr>
                <w:sz w:val="24"/>
              </w:rPr>
            </w:pPr>
            <w:r>
              <w:rPr>
                <w:spacing w:val="-5"/>
                <w:sz w:val="24"/>
              </w:rPr>
              <w:t>64</w:t>
            </w:r>
          </w:p>
        </w:tc>
        <w:tc>
          <w:tcPr>
            <w:tcW w:w="706" w:type="dxa"/>
          </w:tcPr>
          <w:p w:rsidR="00F65042" w:rsidRDefault="00ED21B0">
            <w:pPr>
              <w:pStyle w:val="TableParagraph"/>
              <w:spacing w:line="268" w:lineRule="exact"/>
              <w:ind w:left="4"/>
              <w:jc w:val="center"/>
              <w:rPr>
                <w:sz w:val="24"/>
              </w:rPr>
            </w:pPr>
            <w:r>
              <w:rPr>
                <w:spacing w:val="-5"/>
                <w:sz w:val="24"/>
              </w:rPr>
              <w:t>68</w:t>
            </w:r>
          </w:p>
        </w:tc>
        <w:tc>
          <w:tcPr>
            <w:tcW w:w="862" w:type="dxa"/>
          </w:tcPr>
          <w:p w:rsidR="00F65042" w:rsidRDefault="00ED21B0">
            <w:pPr>
              <w:pStyle w:val="TableParagraph"/>
              <w:spacing w:line="268" w:lineRule="exact"/>
              <w:ind w:left="6"/>
              <w:jc w:val="center"/>
              <w:rPr>
                <w:sz w:val="24"/>
              </w:rPr>
            </w:pPr>
            <w:r>
              <w:rPr>
                <w:spacing w:val="-5"/>
                <w:sz w:val="24"/>
              </w:rPr>
              <w:t>40</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656"/>
        </w:trPr>
        <w:tc>
          <w:tcPr>
            <w:tcW w:w="566" w:type="dxa"/>
          </w:tcPr>
          <w:p w:rsidR="00F65042" w:rsidRDefault="00ED21B0">
            <w:pPr>
              <w:pStyle w:val="TableParagraph"/>
              <w:spacing w:line="268" w:lineRule="exact"/>
              <w:rPr>
                <w:sz w:val="24"/>
              </w:rPr>
            </w:pPr>
            <w:r>
              <w:rPr>
                <w:spacing w:val="-10"/>
                <w:sz w:val="24"/>
              </w:rPr>
              <w:t>2</w:t>
            </w:r>
          </w:p>
        </w:tc>
        <w:tc>
          <w:tcPr>
            <w:tcW w:w="2386" w:type="dxa"/>
          </w:tcPr>
          <w:p w:rsidR="00F65042" w:rsidRDefault="00ED21B0">
            <w:pPr>
              <w:pStyle w:val="TableParagraph"/>
              <w:tabs>
                <w:tab w:val="left" w:pos="2146"/>
              </w:tabs>
              <w:ind w:left="170" w:right="98"/>
              <w:jc w:val="both"/>
              <w:rPr>
                <w:sz w:val="24"/>
              </w:rPr>
            </w:pPr>
            <w:r>
              <w:rPr>
                <w:spacing w:val="-2"/>
                <w:sz w:val="24"/>
              </w:rPr>
              <w:t>Физиология</w:t>
            </w:r>
            <w:r>
              <w:rPr>
                <w:sz w:val="24"/>
              </w:rPr>
              <w:tab/>
            </w:r>
            <w:r>
              <w:rPr>
                <w:spacing w:val="-10"/>
                <w:sz w:val="24"/>
              </w:rPr>
              <w:t xml:space="preserve">и </w:t>
            </w:r>
            <w:r>
              <w:rPr>
                <w:sz w:val="24"/>
              </w:rPr>
              <w:t>патология детей раннего возраста</w:t>
            </w:r>
          </w:p>
        </w:tc>
        <w:tc>
          <w:tcPr>
            <w:tcW w:w="708" w:type="dxa"/>
          </w:tcPr>
          <w:p w:rsidR="00F65042" w:rsidRDefault="00ED21B0">
            <w:pPr>
              <w:pStyle w:val="TableParagraph"/>
              <w:spacing w:line="268" w:lineRule="exact"/>
              <w:ind w:left="8" w:right="5"/>
              <w:jc w:val="center"/>
              <w:rPr>
                <w:sz w:val="24"/>
              </w:rPr>
            </w:pPr>
            <w:r>
              <w:rPr>
                <w:spacing w:val="-10"/>
                <w:sz w:val="24"/>
              </w:rPr>
              <w:t>4</w:t>
            </w:r>
          </w:p>
        </w:tc>
        <w:tc>
          <w:tcPr>
            <w:tcW w:w="708" w:type="dxa"/>
          </w:tcPr>
          <w:p w:rsidR="00F65042" w:rsidRDefault="00ED21B0">
            <w:pPr>
              <w:pStyle w:val="TableParagraph"/>
              <w:spacing w:line="268" w:lineRule="exact"/>
              <w:ind w:left="8" w:right="5"/>
              <w:jc w:val="center"/>
              <w:rPr>
                <w:sz w:val="24"/>
              </w:rPr>
            </w:pPr>
            <w:r>
              <w:rPr>
                <w:spacing w:val="-5"/>
                <w:sz w:val="24"/>
              </w:rPr>
              <w:t>144</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64</w:t>
            </w:r>
          </w:p>
        </w:tc>
        <w:tc>
          <w:tcPr>
            <w:tcW w:w="706" w:type="dxa"/>
          </w:tcPr>
          <w:p w:rsidR="00F65042" w:rsidRDefault="00ED21B0">
            <w:pPr>
              <w:pStyle w:val="TableParagraph"/>
              <w:spacing w:line="268" w:lineRule="exact"/>
              <w:ind w:left="4"/>
              <w:jc w:val="center"/>
              <w:rPr>
                <w:sz w:val="24"/>
              </w:rPr>
            </w:pPr>
            <w:r>
              <w:rPr>
                <w:spacing w:val="-5"/>
                <w:sz w:val="24"/>
              </w:rPr>
              <w:t>68</w:t>
            </w:r>
          </w:p>
        </w:tc>
        <w:tc>
          <w:tcPr>
            <w:tcW w:w="862" w:type="dxa"/>
          </w:tcPr>
          <w:p w:rsidR="00F65042" w:rsidRDefault="00ED21B0">
            <w:pPr>
              <w:pStyle w:val="TableParagraph"/>
              <w:spacing w:line="268" w:lineRule="exact"/>
              <w:ind w:left="6"/>
              <w:jc w:val="center"/>
              <w:rPr>
                <w:sz w:val="24"/>
              </w:rPr>
            </w:pPr>
            <w:r>
              <w:rPr>
                <w:spacing w:val="-5"/>
                <w:sz w:val="24"/>
              </w:rPr>
              <w:t>76</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275"/>
        </w:trPr>
        <w:tc>
          <w:tcPr>
            <w:tcW w:w="566" w:type="dxa"/>
          </w:tcPr>
          <w:p w:rsidR="00F65042" w:rsidRDefault="00F65042">
            <w:pPr>
              <w:pStyle w:val="TableParagraph"/>
              <w:ind w:left="0"/>
              <w:rPr>
                <w:sz w:val="20"/>
              </w:rPr>
            </w:pPr>
          </w:p>
        </w:tc>
        <w:tc>
          <w:tcPr>
            <w:tcW w:w="2386" w:type="dxa"/>
          </w:tcPr>
          <w:p w:rsidR="00F65042" w:rsidRDefault="00F65042">
            <w:pPr>
              <w:pStyle w:val="TableParagraph"/>
              <w:ind w:left="0"/>
              <w:rPr>
                <w:sz w:val="20"/>
              </w:rPr>
            </w:pPr>
          </w:p>
        </w:tc>
        <w:tc>
          <w:tcPr>
            <w:tcW w:w="708" w:type="dxa"/>
          </w:tcPr>
          <w:p w:rsidR="00F65042" w:rsidRDefault="00F65042">
            <w:pPr>
              <w:pStyle w:val="TableParagraph"/>
              <w:ind w:left="0"/>
              <w:rPr>
                <w:sz w:val="20"/>
              </w:rPr>
            </w:pPr>
          </w:p>
        </w:tc>
        <w:tc>
          <w:tcPr>
            <w:tcW w:w="708" w:type="dxa"/>
          </w:tcPr>
          <w:p w:rsidR="00F65042" w:rsidRDefault="00F65042">
            <w:pPr>
              <w:pStyle w:val="TableParagraph"/>
              <w:ind w:left="0"/>
              <w:rPr>
                <w:sz w:val="20"/>
              </w:rPr>
            </w:pPr>
          </w:p>
        </w:tc>
        <w:tc>
          <w:tcPr>
            <w:tcW w:w="668" w:type="dxa"/>
          </w:tcPr>
          <w:p w:rsidR="00F65042" w:rsidRDefault="00F65042">
            <w:pPr>
              <w:pStyle w:val="TableParagraph"/>
              <w:ind w:left="0"/>
              <w:rPr>
                <w:sz w:val="20"/>
              </w:rPr>
            </w:pPr>
          </w:p>
        </w:tc>
        <w:tc>
          <w:tcPr>
            <w:tcW w:w="696" w:type="dxa"/>
          </w:tcPr>
          <w:p w:rsidR="00F65042" w:rsidRDefault="00F65042">
            <w:pPr>
              <w:pStyle w:val="TableParagraph"/>
              <w:ind w:left="0"/>
              <w:rPr>
                <w:sz w:val="20"/>
              </w:rPr>
            </w:pPr>
          </w:p>
        </w:tc>
        <w:tc>
          <w:tcPr>
            <w:tcW w:w="706" w:type="dxa"/>
          </w:tcPr>
          <w:p w:rsidR="00F65042" w:rsidRDefault="00F65042">
            <w:pPr>
              <w:pStyle w:val="TableParagraph"/>
              <w:ind w:left="0"/>
              <w:rPr>
                <w:sz w:val="20"/>
              </w:rPr>
            </w:pPr>
          </w:p>
        </w:tc>
        <w:tc>
          <w:tcPr>
            <w:tcW w:w="862" w:type="dxa"/>
          </w:tcPr>
          <w:p w:rsidR="00F65042" w:rsidRDefault="00F65042">
            <w:pPr>
              <w:pStyle w:val="TableParagraph"/>
              <w:ind w:left="0"/>
              <w:rPr>
                <w:sz w:val="20"/>
              </w:rPr>
            </w:pPr>
          </w:p>
        </w:tc>
        <w:tc>
          <w:tcPr>
            <w:tcW w:w="1909" w:type="dxa"/>
          </w:tcPr>
          <w:p w:rsidR="00F65042" w:rsidRDefault="00F65042">
            <w:pPr>
              <w:pStyle w:val="TableParagraph"/>
              <w:ind w:left="0"/>
              <w:rPr>
                <w:sz w:val="20"/>
              </w:rPr>
            </w:pPr>
          </w:p>
        </w:tc>
      </w:tr>
      <w:tr w:rsidR="00F65042">
        <w:trPr>
          <w:trHeight w:val="1655"/>
        </w:trPr>
        <w:tc>
          <w:tcPr>
            <w:tcW w:w="566" w:type="dxa"/>
          </w:tcPr>
          <w:p w:rsidR="00F65042" w:rsidRDefault="00ED21B0">
            <w:pPr>
              <w:pStyle w:val="TableParagraph"/>
              <w:spacing w:line="268" w:lineRule="exact"/>
              <w:rPr>
                <w:sz w:val="24"/>
              </w:rPr>
            </w:pPr>
            <w:r>
              <w:rPr>
                <w:spacing w:val="-10"/>
                <w:sz w:val="24"/>
              </w:rPr>
              <w:t>3</w:t>
            </w:r>
          </w:p>
        </w:tc>
        <w:tc>
          <w:tcPr>
            <w:tcW w:w="2386" w:type="dxa"/>
          </w:tcPr>
          <w:p w:rsidR="00F65042" w:rsidRDefault="00ED21B0">
            <w:pPr>
              <w:pStyle w:val="TableParagraph"/>
              <w:tabs>
                <w:tab w:val="left" w:pos="1705"/>
              </w:tabs>
              <w:ind w:left="170" w:right="100"/>
            </w:pPr>
            <w:r>
              <w:rPr>
                <w:spacing w:val="-2"/>
                <w:sz w:val="24"/>
              </w:rPr>
              <w:t>Патология</w:t>
            </w:r>
            <w:r>
              <w:rPr>
                <w:sz w:val="24"/>
              </w:rPr>
              <w:tab/>
            </w:r>
            <w:r>
              <w:rPr>
                <w:spacing w:val="-4"/>
                <w:sz w:val="24"/>
              </w:rPr>
              <w:t xml:space="preserve">детей </w:t>
            </w:r>
            <w:r>
              <w:rPr>
                <w:sz w:val="24"/>
              </w:rPr>
              <w:t xml:space="preserve">старшего возраста: </w:t>
            </w:r>
            <w:r>
              <w:rPr>
                <w:spacing w:val="-2"/>
              </w:rPr>
              <w:t>Пульмонология</w:t>
            </w:r>
          </w:p>
        </w:tc>
        <w:tc>
          <w:tcPr>
            <w:tcW w:w="708" w:type="dxa"/>
          </w:tcPr>
          <w:p w:rsidR="00F65042" w:rsidRDefault="00ED21B0">
            <w:pPr>
              <w:pStyle w:val="TableParagraph"/>
              <w:spacing w:line="268" w:lineRule="exact"/>
              <w:ind w:left="8" w:right="5"/>
              <w:jc w:val="center"/>
              <w:rPr>
                <w:sz w:val="24"/>
              </w:rPr>
            </w:pPr>
            <w:r>
              <w:rPr>
                <w:spacing w:val="-10"/>
                <w:sz w:val="24"/>
              </w:rPr>
              <w:t>4</w:t>
            </w:r>
          </w:p>
        </w:tc>
        <w:tc>
          <w:tcPr>
            <w:tcW w:w="708" w:type="dxa"/>
          </w:tcPr>
          <w:p w:rsidR="00F65042" w:rsidRDefault="00ED21B0">
            <w:pPr>
              <w:pStyle w:val="TableParagraph"/>
              <w:spacing w:line="268" w:lineRule="exact"/>
              <w:ind w:left="8" w:right="5"/>
              <w:jc w:val="center"/>
              <w:rPr>
                <w:sz w:val="24"/>
              </w:rPr>
            </w:pPr>
            <w:r>
              <w:rPr>
                <w:spacing w:val="-5"/>
                <w:sz w:val="24"/>
              </w:rPr>
              <w:t>144</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64</w:t>
            </w:r>
          </w:p>
        </w:tc>
        <w:tc>
          <w:tcPr>
            <w:tcW w:w="706" w:type="dxa"/>
          </w:tcPr>
          <w:p w:rsidR="00F65042" w:rsidRDefault="00ED21B0">
            <w:pPr>
              <w:pStyle w:val="TableParagraph"/>
              <w:spacing w:line="268" w:lineRule="exact"/>
              <w:ind w:left="4"/>
              <w:jc w:val="center"/>
              <w:rPr>
                <w:sz w:val="24"/>
              </w:rPr>
            </w:pPr>
            <w:r>
              <w:rPr>
                <w:spacing w:val="-5"/>
                <w:sz w:val="24"/>
              </w:rPr>
              <w:t>68</w:t>
            </w:r>
          </w:p>
        </w:tc>
        <w:tc>
          <w:tcPr>
            <w:tcW w:w="862" w:type="dxa"/>
          </w:tcPr>
          <w:p w:rsidR="00F65042" w:rsidRDefault="00ED21B0">
            <w:pPr>
              <w:pStyle w:val="TableParagraph"/>
              <w:spacing w:line="268" w:lineRule="exact"/>
              <w:ind w:left="6"/>
              <w:jc w:val="center"/>
              <w:rPr>
                <w:sz w:val="24"/>
              </w:rPr>
            </w:pPr>
            <w:r>
              <w:rPr>
                <w:spacing w:val="-5"/>
                <w:sz w:val="24"/>
              </w:rPr>
              <w:t>76</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4</w:t>
            </w:r>
          </w:p>
        </w:tc>
        <w:tc>
          <w:tcPr>
            <w:tcW w:w="2386" w:type="dxa"/>
          </w:tcPr>
          <w:p w:rsidR="00F65042" w:rsidRDefault="00ED21B0">
            <w:pPr>
              <w:pStyle w:val="TableParagraph"/>
              <w:spacing w:line="268" w:lineRule="exact"/>
              <w:ind w:left="170"/>
              <w:rPr>
                <w:sz w:val="24"/>
              </w:rPr>
            </w:pPr>
            <w:r>
              <w:rPr>
                <w:spacing w:val="-2"/>
                <w:sz w:val="24"/>
              </w:rPr>
              <w:t>Кардио-</w:t>
            </w:r>
          </w:p>
          <w:p w:rsidR="00F65042" w:rsidRDefault="00ED21B0">
            <w:pPr>
              <w:pStyle w:val="TableParagraph"/>
              <w:ind w:left="170"/>
              <w:rPr>
                <w:sz w:val="24"/>
              </w:rPr>
            </w:pPr>
            <w:r>
              <w:rPr>
                <w:spacing w:val="-2"/>
                <w:sz w:val="24"/>
              </w:rPr>
              <w:t>ревматология</w:t>
            </w:r>
          </w:p>
        </w:tc>
        <w:tc>
          <w:tcPr>
            <w:tcW w:w="708" w:type="dxa"/>
          </w:tcPr>
          <w:p w:rsidR="00F65042" w:rsidRDefault="00ED21B0">
            <w:pPr>
              <w:pStyle w:val="TableParagraph"/>
              <w:spacing w:line="268" w:lineRule="exact"/>
              <w:ind w:left="8" w:right="5"/>
              <w:jc w:val="center"/>
              <w:rPr>
                <w:sz w:val="24"/>
              </w:rPr>
            </w:pPr>
            <w:r>
              <w:rPr>
                <w:spacing w:val="-10"/>
                <w:sz w:val="24"/>
              </w:rPr>
              <w:t>4</w:t>
            </w:r>
          </w:p>
        </w:tc>
        <w:tc>
          <w:tcPr>
            <w:tcW w:w="708" w:type="dxa"/>
          </w:tcPr>
          <w:p w:rsidR="00F65042" w:rsidRDefault="00ED21B0">
            <w:pPr>
              <w:pStyle w:val="TableParagraph"/>
              <w:spacing w:line="268" w:lineRule="exact"/>
              <w:ind w:left="8" w:right="5"/>
              <w:jc w:val="center"/>
              <w:rPr>
                <w:sz w:val="24"/>
              </w:rPr>
            </w:pPr>
            <w:r>
              <w:rPr>
                <w:spacing w:val="-5"/>
                <w:sz w:val="24"/>
              </w:rPr>
              <w:t>144</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64</w:t>
            </w:r>
          </w:p>
        </w:tc>
        <w:tc>
          <w:tcPr>
            <w:tcW w:w="706" w:type="dxa"/>
          </w:tcPr>
          <w:p w:rsidR="00F65042" w:rsidRDefault="00ED21B0">
            <w:pPr>
              <w:pStyle w:val="TableParagraph"/>
              <w:spacing w:line="268" w:lineRule="exact"/>
              <w:ind w:left="4"/>
              <w:jc w:val="center"/>
              <w:rPr>
                <w:sz w:val="24"/>
              </w:rPr>
            </w:pPr>
            <w:r>
              <w:rPr>
                <w:spacing w:val="-5"/>
                <w:sz w:val="24"/>
              </w:rPr>
              <w:t>68</w:t>
            </w:r>
          </w:p>
        </w:tc>
        <w:tc>
          <w:tcPr>
            <w:tcW w:w="862" w:type="dxa"/>
          </w:tcPr>
          <w:p w:rsidR="00F65042" w:rsidRDefault="00ED21B0">
            <w:pPr>
              <w:pStyle w:val="TableParagraph"/>
              <w:spacing w:line="268" w:lineRule="exact"/>
              <w:ind w:left="6"/>
              <w:jc w:val="center"/>
              <w:rPr>
                <w:sz w:val="24"/>
              </w:rPr>
            </w:pPr>
            <w:r>
              <w:rPr>
                <w:spacing w:val="-5"/>
                <w:sz w:val="24"/>
              </w:rPr>
              <w:t>76</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5</w:t>
            </w:r>
          </w:p>
        </w:tc>
        <w:tc>
          <w:tcPr>
            <w:tcW w:w="2386" w:type="dxa"/>
          </w:tcPr>
          <w:p w:rsidR="00F65042" w:rsidRDefault="00ED21B0">
            <w:pPr>
              <w:pStyle w:val="TableParagraph"/>
              <w:spacing w:line="268" w:lineRule="exact"/>
              <w:ind w:left="230"/>
              <w:rPr>
                <w:sz w:val="24"/>
              </w:rPr>
            </w:pPr>
            <w:r>
              <w:rPr>
                <w:spacing w:val="-2"/>
                <w:sz w:val="24"/>
              </w:rPr>
              <w:t>Гастроэнтерология</w:t>
            </w:r>
          </w:p>
        </w:tc>
        <w:tc>
          <w:tcPr>
            <w:tcW w:w="708" w:type="dxa"/>
          </w:tcPr>
          <w:p w:rsidR="00F65042" w:rsidRDefault="00ED21B0">
            <w:pPr>
              <w:pStyle w:val="TableParagraph"/>
              <w:spacing w:line="268" w:lineRule="exact"/>
              <w:ind w:left="8" w:right="5"/>
              <w:jc w:val="center"/>
              <w:rPr>
                <w:sz w:val="24"/>
              </w:rPr>
            </w:pPr>
            <w:r>
              <w:rPr>
                <w:spacing w:val="-10"/>
                <w:sz w:val="24"/>
              </w:rPr>
              <w:t>3</w:t>
            </w:r>
          </w:p>
        </w:tc>
        <w:tc>
          <w:tcPr>
            <w:tcW w:w="708" w:type="dxa"/>
          </w:tcPr>
          <w:p w:rsidR="00F65042" w:rsidRDefault="00ED21B0">
            <w:pPr>
              <w:pStyle w:val="TableParagraph"/>
              <w:spacing w:line="268" w:lineRule="exact"/>
              <w:ind w:left="8" w:right="5"/>
              <w:jc w:val="center"/>
              <w:rPr>
                <w:sz w:val="24"/>
              </w:rPr>
            </w:pPr>
            <w:r>
              <w:rPr>
                <w:spacing w:val="-5"/>
                <w:sz w:val="24"/>
              </w:rPr>
              <w:t>108</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72</w:t>
            </w:r>
          </w:p>
        </w:tc>
        <w:tc>
          <w:tcPr>
            <w:tcW w:w="706" w:type="dxa"/>
          </w:tcPr>
          <w:p w:rsidR="00F65042" w:rsidRDefault="00ED21B0">
            <w:pPr>
              <w:pStyle w:val="TableParagraph"/>
              <w:spacing w:line="268" w:lineRule="exact"/>
              <w:ind w:left="4"/>
              <w:jc w:val="center"/>
              <w:rPr>
                <w:sz w:val="24"/>
              </w:rPr>
            </w:pPr>
            <w:r>
              <w:rPr>
                <w:spacing w:val="-5"/>
                <w:sz w:val="24"/>
              </w:rPr>
              <w:t>76</w:t>
            </w:r>
          </w:p>
        </w:tc>
        <w:tc>
          <w:tcPr>
            <w:tcW w:w="862" w:type="dxa"/>
          </w:tcPr>
          <w:p w:rsidR="00F65042" w:rsidRDefault="00ED21B0">
            <w:pPr>
              <w:pStyle w:val="TableParagraph"/>
              <w:spacing w:line="268" w:lineRule="exact"/>
              <w:ind w:left="6"/>
              <w:jc w:val="center"/>
              <w:rPr>
                <w:sz w:val="24"/>
              </w:rPr>
            </w:pPr>
            <w:r>
              <w:rPr>
                <w:spacing w:val="-5"/>
                <w:sz w:val="24"/>
              </w:rPr>
              <w:t>32</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655"/>
        </w:trPr>
        <w:tc>
          <w:tcPr>
            <w:tcW w:w="566" w:type="dxa"/>
          </w:tcPr>
          <w:p w:rsidR="00F65042" w:rsidRDefault="00ED21B0">
            <w:pPr>
              <w:pStyle w:val="TableParagraph"/>
              <w:spacing w:line="268" w:lineRule="exact"/>
              <w:rPr>
                <w:sz w:val="24"/>
              </w:rPr>
            </w:pPr>
            <w:r>
              <w:rPr>
                <w:spacing w:val="-10"/>
                <w:sz w:val="24"/>
              </w:rPr>
              <w:t>6</w:t>
            </w:r>
          </w:p>
        </w:tc>
        <w:tc>
          <w:tcPr>
            <w:tcW w:w="2386" w:type="dxa"/>
          </w:tcPr>
          <w:p w:rsidR="00F65042" w:rsidRDefault="00ED21B0">
            <w:pPr>
              <w:pStyle w:val="TableParagraph"/>
              <w:spacing w:line="268" w:lineRule="exact"/>
              <w:ind w:left="170"/>
              <w:rPr>
                <w:sz w:val="24"/>
              </w:rPr>
            </w:pPr>
            <w:r>
              <w:rPr>
                <w:spacing w:val="-2"/>
                <w:sz w:val="24"/>
              </w:rPr>
              <w:t>Гематология</w:t>
            </w:r>
          </w:p>
        </w:tc>
        <w:tc>
          <w:tcPr>
            <w:tcW w:w="708" w:type="dxa"/>
          </w:tcPr>
          <w:p w:rsidR="00F65042" w:rsidRDefault="00ED21B0">
            <w:pPr>
              <w:pStyle w:val="TableParagraph"/>
              <w:spacing w:line="268" w:lineRule="exact"/>
              <w:ind w:left="8" w:right="5"/>
              <w:jc w:val="center"/>
              <w:rPr>
                <w:sz w:val="24"/>
              </w:rPr>
            </w:pPr>
            <w:r>
              <w:rPr>
                <w:spacing w:val="-10"/>
                <w:sz w:val="24"/>
              </w:rPr>
              <w:t>2</w:t>
            </w:r>
          </w:p>
        </w:tc>
        <w:tc>
          <w:tcPr>
            <w:tcW w:w="708" w:type="dxa"/>
          </w:tcPr>
          <w:p w:rsidR="00F65042" w:rsidRDefault="00ED21B0">
            <w:pPr>
              <w:pStyle w:val="TableParagraph"/>
              <w:spacing w:line="268" w:lineRule="exact"/>
              <w:ind w:left="8" w:right="5"/>
              <w:jc w:val="center"/>
              <w:rPr>
                <w:sz w:val="24"/>
              </w:rPr>
            </w:pPr>
            <w:r>
              <w:rPr>
                <w:spacing w:val="-5"/>
                <w:sz w:val="24"/>
              </w:rPr>
              <w:t>72</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48</w:t>
            </w:r>
          </w:p>
        </w:tc>
        <w:tc>
          <w:tcPr>
            <w:tcW w:w="706" w:type="dxa"/>
          </w:tcPr>
          <w:p w:rsidR="00F65042" w:rsidRDefault="00ED21B0">
            <w:pPr>
              <w:pStyle w:val="TableParagraph"/>
              <w:spacing w:line="268" w:lineRule="exact"/>
              <w:ind w:left="4"/>
              <w:jc w:val="center"/>
              <w:rPr>
                <w:sz w:val="24"/>
              </w:rPr>
            </w:pPr>
            <w:r>
              <w:rPr>
                <w:spacing w:val="-5"/>
                <w:sz w:val="24"/>
              </w:rPr>
              <w:t>52</w:t>
            </w:r>
          </w:p>
        </w:tc>
        <w:tc>
          <w:tcPr>
            <w:tcW w:w="862" w:type="dxa"/>
          </w:tcPr>
          <w:p w:rsidR="00F65042" w:rsidRDefault="00ED21B0">
            <w:pPr>
              <w:pStyle w:val="TableParagraph"/>
              <w:spacing w:line="268" w:lineRule="exact"/>
              <w:ind w:left="6"/>
              <w:jc w:val="center"/>
              <w:rPr>
                <w:sz w:val="24"/>
              </w:rPr>
            </w:pPr>
            <w:r>
              <w:rPr>
                <w:spacing w:val="-5"/>
                <w:sz w:val="24"/>
              </w:rPr>
              <w:t>20</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658"/>
        </w:trPr>
        <w:tc>
          <w:tcPr>
            <w:tcW w:w="566" w:type="dxa"/>
          </w:tcPr>
          <w:p w:rsidR="00F65042" w:rsidRDefault="00ED21B0">
            <w:pPr>
              <w:pStyle w:val="TableParagraph"/>
              <w:spacing w:line="270" w:lineRule="exact"/>
              <w:rPr>
                <w:sz w:val="24"/>
              </w:rPr>
            </w:pPr>
            <w:r>
              <w:rPr>
                <w:spacing w:val="-10"/>
                <w:sz w:val="24"/>
              </w:rPr>
              <w:t>7</w:t>
            </w:r>
          </w:p>
        </w:tc>
        <w:tc>
          <w:tcPr>
            <w:tcW w:w="2386" w:type="dxa"/>
          </w:tcPr>
          <w:p w:rsidR="00F65042" w:rsidRDefault="00ED21B0">
            <w:pPr>
              <w:pStyle w:val="TableParagraph"/>
              <w:spacing w:line="270" w:lineRule="exact"/>
              <w:ind w:left="170"/>
              <w:rPr>
                <w:sz w:val="24"/>
              </w:rPr>
            </w:pPr>
            <w:r>
              <w:rPr>
                <w:spacing w:val="-2"/>
                <w:sz w:val="24"/>
              </w:rPr>
              <w:t>Нефрология</w:t>
            </w:r>
          </w:p>
        </w:tc>
        <w:tc>
          <w:tcPr>
            <w:tcW w:w="708" w:type="dxa"/>
          </w:tcPr>
          <w:p w:rsidR="00F65042" w:rsidRDefault="00ED21B0">
            <w:pPr>
              <w:pStyle w:val="TableParagraph"/>
              <w:spacing w:line="270" w:lineRule="exact"/>
              <w:ind w:left="8" w:right="5"/>
              <w:jc w:val="center"/>
              <w:rPr>
                <w:sz w:val="24"/>
              </w:rPr>
            </w:pPr>
            <w:r>
              <w:rPr>
                <w:spacing w:val="-10"/>
                <w:sz w:val="24"/>
              </w:rPr>
              <w:t>3</w:t>
            </w:r>
          </w:p>
        </w:tc>
        <w:tc>
          <w:tcPr>
            <w:tcW w:w="708" w:type="dxa"/>
          </w:tcPr>
          <w:p w:rsidR="00F65042" w:rsidRDefault="00ED21B0">
            <w:pPr>
              <w:pStyle w:val="TableParagraph"/>
              <w:spacing w:line="270" w:lineRule="exact"/>
              <w:ind w:left="8" w:right="5"/>
              <w:jc w:val="center"/>
              <w:rPr>
                <w:sz w:val="24"/>
              </w:rPr>
            </w:pPr>
            <w:r>
              <w:rPr>
                <w:spacing w:val="-5"/>
                <w:sz w:val="24"/>
              </w:rPr>
              <w:t>108</w:t>
            </w:r>
          </w:p>
        </w:tc>
        <w:tc>
          <w:tcPr>
            <w:tcW w:w="668" w:type="dxa"/>
          </w:tcPr>
          <w:p w:rsidR="00F65042" w:rsidRDefault="00ED21B0">
            <w:pPr>
              <w:pStyle w:val="TableParagraph"/>
              <w:spacing w:line="270" w:lineRule="exact"/>
              <w:ind w:left="10" w:right="5"/>
              <w:jc w:val="center"/>
              <w:rPr>
                <w:sz w:val="24"/>
              </w:rPr>
            </w:pPr>
            <w:r>
              <w:rPr>
                <w:spacing w:val="-10"/>
                <w:sz w:val="24"/>
              </w:rPr>
              <w:t>4</w:t>
            </w:r>
          </w:p>
        </w:tc>
        <w:tc>
          <w:tcPr>
            <w:tcW w:w="696" w:type="dxa"/>
          </w:tcPr>
          <w:p w:rsidR="00F65042" w:rsidRDefault="00ED21B0">
            <w:pPr>
              <w:pStyle w:val="TableParagraph"/>
              <w:spacing w:line="270" w:lineRule="exact"/>
              <w:ind w:left="0" w:right="216"/>
              <w:jc w:val="right"/>
              <w:rPr>
                <w:sz w:val="24"/>
              </w:rPr>
            </w:pPr>
            <w:r>
              <w:rPr>
                <w:spacing w:val="-5"/>
                <w:sz w:val="24"/>
              </w:rPr>
              <w:t>72</w:t>
            </w:r>
          </w:p>
        </w:tc>
        <w:tc>
          <w:tcPr>
            <w:tcW w:w="706" w:type="dxa"/>
          </w:tcPr>
          <w:p w:rsidR="00F65042" w:rsidRDefault="00ED21B0">
            <w:pPr>
              <w:pStyle w:val="TableParagraph"/>
              <w:spacing w:line="270" w:lineRule="exact"/>
              <w:ind w:left="4"/>
              <w:jc w:val="center"/>
              <w:rPr>
                <w:sz w:val="24"/>
              </w:rPr>
            </w:pPr>
            <w:r>
              <w:rPr>
                <w:spacing w:val="-5"/>
                <w:sz w:val="24"/>
              </w:rPr>
              <w:t>76</w:t>
            </w:r>
          </w:p>
        </w:tc>
        <w:tc>
          <w:tcPr>
            <w:tcW w:w="862" w:type="dxa"/>
          </w:tcPr>
          <w:p w:rsidR="00F65042" w:rsidRDefault="00ED21B0">
            <w:pPr>
              <w:pStyle w:val="TableParagraph"/>
              <w:spacing w:line="270" w:lineRule="exact"/>
              <w:ind w:left="6"/>
              <w:jc w:val="center"/>
              <w:rPr>
                <w:sz w:val="24"/>
              </w:rPr>
            </w:pPr>
            <w:r>
              <w:rPr>
                <w:spacing w:val="-5"/>
                <w:sz w:val="24"/>
              </w:rPr>
              <w:t>32</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827"/>
        </w:trPr>
        <w:tc>
          <w:tcPr>
            <w:tcW w:w="566" w:type="dxa"/>
          </w:tcPr>
          <w:p w:rsidR="00F65042" w:rsidRDefault="00ED21B0">
            <w:pPr>
              <w:pStyle w:val="TableParagraph"/>
              <w:spacing w:line="268" w:lineRule="exact"/>
              <w:rPr>
                <w:sz w:val="24"/>
              </w:rPr>
            </w:pPr>
            <w:r>
              <w:rPr>
                <w:spacing w:val="-10"/>
                <w:sz w:val="24"/>
              </w:rPr>
              <w:t>8</w:t>
            </w:r>
          </w:p>
        </w:tc>
        <w:tc>
          <w:tcPr>
            <w:tcW w:w="2386" w:type="dxa"/>
          </w:tcPr>
          <w:p w:rsidR="00F65042" w:rsidRDefault="00ED21B0">
            <w:pPr>
              <w:pStyle w:val="TableParagraph"/>
              <w:spacing w:line="268" w:lineRule="exact"/>
              <w:ind w:left="170"/>
              <w:rPr>
                <w:sz w:val="24"/>
              </w:rPr>
            </w:pPr>
            <w:r>
              <w:rPr>
                <w:spacing w:val="-2"/>
                <w:sz w:val="24"/>
              </w:rPr>
              <w:t>Интенсивная</w:t>
            </w:r>
          </w:p>
          <w:p w:rsidR="00F65042" w:rsidRDefault="00ED21B0">
            <w:pPr>
              <w:pStyle w:val="TableParagraph"/>
              <w:tabs>
                <w:tab w:val="left" w:pos="2147"/>
              </w:tabs>
              <w:ind w:left="170"/>
              <w:rPr>
                <w:sz w:val="24"/>
              </w:rPr>
            </w:pPr>
            <w:r>
              <w:rPr>
                <w:spacing w:val="-2"/>
                <w:sz w:val="24"/>
              </w:rPr>
              <w:t>терапия</w:t>
            </w:r>
            <w:r>
              <w:rPr>
                <w:sz w:val="24"/>
              </w:rPr>
              <w:tab/>
            </w:r>
            <w:r>
              <w:rPr>
                <w:spacing w:val="-10"/>
                <w:sz w:val="24"/>
              </w:rPr>
              <w:t>и</w:t>
            </w:r>
          </w:p>
          <w:p w:rsidR="00F65042" w:rsidRDefault="00ED21B0">
            <w:pPr>
              <w:pStyle w:val="TableParagraph"/>
              <w:spacing w:line="264" w:lineRule="exact"/>
              <w:ind w:left="170"/>
              <w:rPr>
                <w:sz w:val="24"/>
              </w:rPr>
            </w:pPr>
            <w:r>
              <w:rPr>
                <w:spacing w:val="-2"/>
                <w:sz w:val="24"/>
              </w:rPr>
              <w:t>реанимация</w:t>
            </w:r>
          </w:p>
        </w:tc>
        <w:tc>
          <w:tcPr>
            <w:tcW w:w="708" w:type="dxa"/>
          </w:tcPr>
          <w:p w:rsidR="00F65042" w:rsidRDefault="00ED21B0">
            <w:pPr>
              <w:pStyle w:val="TableParagraph"/>
              <w:spacing w:line="268" w:lineRule="exact"/>
              <w:ind w:left="8" w:right="5"/>
              <w:jc w:val="center"/>
              <w:rPr>
                <w:sz w:val="24"/>
              </w:rPr>
            </w:pPr>
            <w:r>
              <w:rPr>
                <w:spacing w:val="-10"/>
                <w:sz w:val="24"/>
              </w:rPr>
              <w:t>2</w:t>
            </w:r>
          </w:p>
        </w:tc>
        <w:tc>
          <w:tcPr>
            <w:tcW w:w="708" w:type="dxa"/>
          </w:tcPr>
          <w:p w:rsidR="00F65042" w:rsidRDefault="00ED21B0">
            <w:pPr>
              <w:pStyle w:val="TableParagraph"/>
              <w:spacing w:line="268" w:lineRule="exact"/>
              <w:ind w:left="8" w:right="5"/>
              <w:jc w:val="center"/>
              <w:rPr>
                <w:sz w:val="24"/>
              </w:rPr>
            </w:pPr>
            <w:r>
              <w:rPr>
                <w:spacing w:val="-5"/>
                <w:sz w:val="24"/>
              </w:rPr>
              <w:t>72</w:t>
            </w:r>
          </w:p>
        </w:tc>
        <w:tc>
          <w:tcPr>
            <w:tcW w:w="668" w:type="dxa"/>
          </w:tcPr>
          <w:p w:rsidR="00F65042" w:rsidRDefault="00ED21B0">
            <w:pPr>
              <w:pStyle w:val="TableParagraph"/>
              <w:spacing w:line="268" w:lineRule="exact"/>
              <w:ind w:left="10" w:right="5"/>
              <w:jc w:val="center"/>
              <w:rPr>
                <w:sz w:val="24"/>
              </w:rPr>
            </w:pPr>
            <w:r>
              <w:rPr>
                <w:spacing w:val="-10"/>
                <w:sz w:val="24"/>
              </w:rPr>
              <w:t>4</w:t>
            </w:r>
          </w:p>
        </w:tc>
        <w:tc>
          <w:tcPr>
            <w:tcW w:w="696" w:type="dxa"/>
          </w:tcPr>
          <w:p w:rsidR="00F65042" w:rsidRDefault="00ED21B0">
            <w:pPr>
              <w:pStyle w:val="TableParagraph"/>
              <w:spacing w:line="268" w:lineRule="exact"/>
              <w:ind w:left="0" w:right="216"/>
              <w:jc w:val="right"/>
              <w:rPr>
                <w:sz w:val="24"/>
              </w:rPr>
            </w:pPr>
            <w:r>
              <w:rPr>
                <w:spacing w:val="-5"/>
                <w:sz w:val="24"/>
              </w:rPr>
              <w:t>44</w:t>
            </w:r>
          </w:p>
        </w:tc>
        <w:tc>
          <w:tcPr>
            <w:tcW w:w="706" w:type="dxa"/>
          </w:tcPr>
          <w:p w:rsidR="00F65042" w:rsidRDefault="00ED21B0">
            <w:pPr>
              <w:pStyle w:val="TableParagraph"/>
              <w:spacing w:line="268" w:lineRule="exact"/>
              <w:ind w:left="4"/>
              <w:jc w:val="center"/>
              <w:rPr>
                <w:sz w:val="24"/>
              </w:rPr>
            </w:pPr>
            <w:r>
              <w:rPr>
                <w:spacing w:val="-5"/>
                <w:sz w:val="24"/>
              </w:rPr>
              <w:t>48</w:t>
            </w:r>
          </w:p>
        </w:tc>
        <w:tc>
          <w:tcPr>
            <w:tcW w:w="862" w:type="dxa"/>
          </w:tcPr>
          <w:p w:rsidR="00F65042" w:rsidRDefault="00ED21B0">
            <w:pPr>
              <w:pStyle w:val="TableParagraph"/>
              <w:spacing w:line="268" w:lineRule="exact"/>
              <w:ind w:left="6"/>
              <w:jc w:val="center"/>
              <w:rPr>
                <w:sz w:val="24"/>
              </w:rPr>
            </w:pPr>
            <w:r>
              <w:rPr>
                <w:spacing w:val="-5"/>
                <w:sz w:val="24"/>
              </w:rPr>
              <w:t>24</w:t>
            </w:r>
          </w:p>
        </w:tc>
        <w:tc>
          <w:tcPr>
            <w:tcW w:w="1909" w:type="dxa"/>
          </w:tcPr>
          <w:p w:rsidR="00F65042" w:rsidRDefault="00ED21B0">
            <w:pPr>
              <w:pStyle w:val="TableParagraph"/>
              <w:ind w:right="190"/>
              <w:rPr>
                <w:sz w:val="24"/>
              </w:rPr>
            </w:pPr>
            <w:r>
              <w:rPr>
                <w:spacing w:val="-2"/>
                <w:sz w:val="24"/>
              </w:rPr>
              <w:t xml:space="preserve">Тестирование, </w:t>
            </w:r>
            <w:r>
              <w:rPr>
                <w:sz w:val="24"/>
              </w:rPr>
              <w:t>опрос,</w:t>
            </w:r>
            <w:r>
              <w:rPr>
                <w:spacing w:val="-4"/>
                <w:sz w:val="24"/>
              </w:rPr>
              <w:t xml:space="preserve"> </w:t>
            </w:r>
            <w:r>
              <w:rPr>
                <w:spacing w:val="-2"/>
                <w:sz w:val="24"/>
              </w:rPr>
              <w:t>решение</w:t>
            </w:r>
          </w:p>
          <w:p w:rsidR="00F65042" w:rsidRDefault="00ED21B0">
            <w:pPr>
              <w:pStyle w:val="TableParagraph"/>
              <w:spacing w:line="264" w:lineRule="exact"/>
              <w:rPr>
                <w:sz w:val="24"/>
              </w:rPr>
            </w:pPr>
            <w:r>
              <w:rPr>
                <w:spacing w:val="-2"/>
                <w:sz w:val="24"/>
              </w:rPr>
              <w:t>ситуационных</w:t>
            </w:r>
          </w:p>
        </w:tc>
      </w:tr>
    </w:tbl>
    <w:p w:rsidR="00F65042" w:rsidRDefault="00F65042">
      <w:pPr>
        <w:pStyle w:val="TableParagraph"/>
        <w:spacing w:line="264" w:lineRule="exact"/>
        <w:rPr>
          <w:sz w:val="24"/>
        </w:rPr>
        <w:sectPr w:rsidR="00F65042">
          <w:type w:val="continuous"/>
          <w:pgSz w:w="11910" w:h="16840"/>
          <w:pgMar w:top="1100" w:right="283" w:bottom="1240" w:left="1417" w:header="0" w:footer="978" w:gutter="0"/>
          <w:cols w:space="720"/>
        </w:sect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386"/>
        <w:gridCol w:w="708"/>
        <w:gridCol w:w="708"/>
        <w:gridCol w:w="668"/>
        <w:gridCol w:w="696"/>
        <w:gridCol w:w="706"/>
        <w:gridCol w:w="862"/>
        <w:gridCol w:w="1909"/>
      </w:tblGrid>
      <w:tr w:rsidR="00F65042">
        <w:trPr>
          <w:trHeight w:val="830"/>
        </w:trPr>
        <w:tc>
          <w:tcPr>
            <w:tcW w:w="566" w:type="dxa"/>
          </w:tcPr>
          <w:p w:rsidR="00F65042" w:rsidRDefault="00F65042">
            <w:pPr>
              <w:pStyle w:val="TableParagraph"/>
              <w:ind w:left="0"/>
              <w:rPr>
                <w:sz w:val="24"/>
              </w:rPr>
            </w:pPr>
          </w:p>
        </w:tc>
        <w:tc>
          <w:tcPr>
            <w:tcW w:w="2386" w:type="dxa"/>
          </w:tcPr>
          <w:p w:rsidR="00F65042" w:rsidRDefault="00F65042">
            <w:pPr>
              <w:pStyle w:val="TableParagraph"/>
              <w:ind w:left="0"/>
              <w:rPr>
                <w:sz w:val="24"/>
              </w:rPr>
            </w:pPr>
          </w:p>
        </w:tc>
        <w:tc>
          <w:tcPr>
            <w:tcW w:w="708" w:type="dxa"/>
          </w:tcPr>
          <w:p w:rsidR="00F65042" w:rsidRDefault="00F65042">
            <w:pPr>
              <w:pStyle w:val="TableParagraph"/>
              <w:ind w:left="0"/>
              <w:rPr>
                <w:sz w:val="24"/>
              </w:rPr>
            </w:pPr>
          </w:p>
        </w:tc>
        <w:tc>
          <w:tcPr>
            <w:tcW w:w="708" w:type="dxa"/>
          </w:tcPr>
          <w:p w:rsidR="00F65042" w:rsidRDefault="00F65042">
            <w:pPr>
              <w:pStyle w:val="TableParagraph"/>
              <w:ind w:left="0"/>
              <w:rPr>
                <w:sz w:val="24"/>
              </w:rPr>
            </w:pPr>
          </w:p>
        </w:tc>
        <w:tc>
          <w:tcPr>
            <w:tcW w:w="668" w:type="dxa"/>
          </w:tcPr>
          <w:p w:rsidR="00F65042" w:rsidRDefault="00F65042">
            <w:pPr>
              <w:pStyle w:val="TableParagraph"/>
              <w:ind w:left="0"/>
              <w:rPr>
                <w:sz w:val="24"/>
              </w:rPr>
            </w:pPr>
          </w:p>
        </w:tc>
        <w:tc>
          <w:tcPr>
            <w:tcW w:w="696" w:type="dxa"/>
          </w:tcPr>
          <w:p w:rsidR="00F65042" w:rsidRDefault="00F65042">
            <w:pPr>
              <w:pStyle w:val="TableParagraph"/>
              <w:ind w:left="0"/>
              <w:rPr>
                <w:sz w:val="24"/>
              </w:rPr>
            </w:pPr>
          </w:p>
        </w:tc>
        <w:tc>
          <w:tcPr>
            <w:tcW w:w="706" w:type="dxa"/>
          </w:tcPr>
          <w:p w:rsidR="00F65042" w:rsidRDefault="00F65042">
            <w:pPr>
              <w:pStyle w:val="TableParagraph"/>
              <w:ind w:left="0"/>
              <w:rPr>
                <w:sz w:val="24"/>
              </w:rPr>
            </w:pPr>
          </w:p>
        </w:tc>
        <w:tc>
          <w:tcPr>
            <w:tcW w:w="862" w:type="dxa"/>
          </w:tcPr>
          <w:p w:rsidR="00F65042" w:rsidRDefault="00F65042">
            <w:pPr>
              <w:pStyle w:val="TableParagraph"/>
              <w:ind w:left="0"/>
              <w:rPr>
                <w:sz w:val="24"/>
              </w:rPr>
            </w:pPr>
          </w:p>
        </w:tc>
        <w:tc>
          <w:tcPr>
            <w:tcW w:w="1909" w:type="dxa"/>
          </w:tcPr>
          <w:p w:rsidR="00F65042" w:rsidRDefault="00ED21B0">
            <w:pPr>
              <w:pStyle w:val="TableParagraph"/>
              <w:ind w:right="190"/>
              <w:rPr>
                <w:sz w:val="24"/>
              </w:rPr>
            </w:pPr>
            <w:r>
              <w:rPr>
                <w:spacing w:val="-2"/>
                <w:sz w:val="24"/>
              </w:rPr>
              <w:t>задач, клинический</w:t>
            </w:r>
          </w:p>
          <w:p w:rsidR="00F65042" w:rsidRDefault="00ED21B0">
            <w:pPr>
              <w:pStyle w:val="TableParagraph"/>
              <w:spacing w:line="264" w:lineRule="exact"/>
              <w:rPr>
                <w:sz w:val="24"/>
              </w:rPr>
            </w:pPr>
            <w:r>
              <w:rPr>
                <w:sz w:val="24"/>
              </w:rPr>
              <w:t>разбор</w:t>
            </w:r>
            <w:r>
              <w:rPr>
                <w:spacing w:val="-1"/>
                <w:sz w:val="24"/>
              </w:rPr>
              <w:t xml:space="preserve"> </w:t>
            </w:r>
            <w:r>
              <w:rPr>
                <w:spacing w:val="-2"/>
                <w:sz w:val="24"/>
              </w:rPr>
              <w:t>больных,</w:t>
            </w:r>
          </w:p>
        </w:tc>
      </w:tr>
      <w:tr w:rsidR="00F65042">
        <w:trPr>
          <w:trHeight w:val="1103"/>
        </w:trPr>
        <w:tc>
          <w:tcPr>
            <w:tcW w:w="566" w:type="dxa"/>
          </w:tcPr>
          <w:p w:rsidR="00F65042" w:rsidRDefault="00ED21B0">
            <w:pPr>
              <w:pStyle w:val="TableParagraph"/>
              <w:spacing w:line="268" w:lineRule="exact"/>
              <w:ind w:left="0" w:right="158"/>
              <w:jc w:val="center"/>
              <w:rPr>
                <w:sz w:val="24"/>
              </w:rPr>
            </w:pPr>
            <w:r>
              <w:rPr>
                <w:spacing w:val="-5"/>
                <w:sz w:val="24"/>
              </w:rPr>
              <w:t>9.</w:t>
            </w:r>
          </w:p>
        </w:tc>
        <w:tc>
          <w:tcPr>
            <w:tcW w:w="2386" w:type="dxa"/>
          </w:tcPr>
          <w:p w:rsidR="00F65042" w:rsidRDefault="00ED21B0">
            <w:pPr>
              <w:pStyle w:val="TableParagraph"/>
              <w:ind w:left="170"/>
              <w:rPr>
                <w:sz w:val="24"/>
              </w:rPr>
            </w:pPr>
            <w:r>
              <w:rPr>
                <w:spacing w:val="-2"/>
                <w:sz w:val="24"/>
              </w:rPr>
              <w:t>Амбулаторно-поликлиническая</w:t>
            </w:r>
          </w:p>
          <w:p w:rsidR="00F65042" w:rsidRDefault="00ED21B0">
            <w:pPr>
              <w:pStyle w:val="TableParagraph"/>
              <w:tabs>
                <w:tab w:val="left" w:pos="1268"/>
                <w:tab w:val="left" w:pos="2147"/>
              </w:tabs>
              <w:spacing w:line="270" w:lineRule="atLeast"/>
              <w:ind w:left="170" w:right="98"/>
              <w:rPr>
                <w:sz w:val="24"/>
              </w:rPr>
            </w:pPr>
            <w:r>
              <w:rPr>
                <w:spacing w:val="-2"/>
                <w:sz w:val="24"/>
              </w:rPr>
              <w:t>помощь</w:t>
            </w:r>
            <w:r>
              <w:rPr>
                <w:sz w:val="24"/>
              </w:rPr>
              <w:tab/>
            </w:r>
            <w:r>
              <w:rPr>
                <w:spacing w:val="-2"/>
                <w:sz w:val="24"/>
              </w:rPr>
              <w:t>детям</w:t>
            </w:r>
            <w:r>
              <w:rPr>
                <w:sz w:val="24"/>
              </w:rPr>
              <w:tab/>
            </w:r>
            <w:r>
              <w:rPr>
                <w:spacing w:val="-10"/>
                <w:sz w:val="24"/>
              </w:rPr>
              <w:t xml:space="preserve">и </w:t>
            </w:r>
            <w:r>
              <w:rPr>
                <w:spacing w:val="-2"/>
                <w:sz w:val="24"/>
              </w:rPr>
              <w:t>подросткам</w:t>
            </w:r>
          </w:p>
        </w:tc>
        <w:tc>
          <w:tcPr>
            <w:tcW w:w="708" w:type="dxa"/>
          </w:tcPr>
          <w:p w:rsidR="00F65042" w:rsidRDefault="00ED21B0">
            <w:pPr>
              <w:pStyle w:val="TableParagraph"/>
              <w:spacing w:line="268" w:lineRule="exact"/>
              <w:ind w:left="8" w:right="5"/>
              <w:jc w:val="center"/>
              <w:rPr>
                <w:sz w:val="24"/>
              </w:rPr>
            </w:pPr>
            <w:r>
              <w:rPr>
                <w:spacing w:val="-10"/>
                <w:sz w:val="24"/>
              </w:rPr>
              <w:t>4</w:t>
            </w:r>
          </w:p>
        </w:tc>
        <w:tc>
          <w:tcPr>
            <w:tcW w:w="708" w:type="dxa"/>
          </w:tcPr>
          <w:p w:rsidR="00F65042" w:rsidRDefault="00ED21B0">
            <w:pPr>
              <w:pStyle w:val="TableParagraph"/>
              <w:spacing w:line="268" w:lineRule="exact"/>
              <w:ind w:left="8" w:right="5"/>
              <w:jc w:val="center"/>
              <w:rPr>
                <w:sz w:val="24"/>
              </w:rPr>
            </w:pPr>
            <w:r>
              <w:rPr>
                <w:spacing w:val="-5"/>
                <w:sz w:val="24"/>
              </w:rPr>
              <w:t>144</w:t>
            </w:r>
          </w:p>
        </w:tc>
        <w:tc>
          <w:tcPr>
            <w:tcW w:w="668" w:type="dxa"/>
          </w:tcPr>
          <w:p w:rsidR="00F65042" w:rsidRDefault="00ED21B0">
            <w:pPr>
              <w:pStyle w:val="TableParagraph"/>
              <w:spacing w:line="268" w:lineRule="exact"/>
              <w:ind w:left="10" w:right="5"/>
              <w:jc w:val="center"/>
              <w:rPr>
                <w:sz w:val="24"/>
              </w:rPr>
            </w:pPr>
            <w:r>
              <w:rPr>
                <w:spacing w:val="-10"/>
                <w:sz w:val="24"/>
              </w:rPr>
              <w:t>2</w:t>
            </w:r>
          </w:p>
        </w:tc>
        <w:tc>
          <w:tcPr>
            <w:tcW w:w="696" w:type="dxa"/>
          </w:tcPr>
          <w:p w:rsidR="00F65042" w:rsidRDefault="00ED21B0">
            <w:pPr>
              <w:pStyle w:val="TableParagraph"/>
              <w:spacing w:line="268" w:lineRule="exact"/>
              <w:ind w:left="14" w:right="5"/>
              <w:jc w:val="center"/>
              <w:rPr>
                <w:sz w:val="24"/>
              </w:rPr>
            </w:pPr>
            <w:r>
              <w:rPr>
                <w:spacing w:val="-5"/>
                <w:sz w:val="24"/>
              </w:rPr>
              <w:t>48</w:t>
            </w:r>
          </w:p>
        </w:tc>
        <w:tc>
          <w:tcPr>
            <w:tcW w:w="706" w:type="dxa"/>
          </w:tcPr>
          <w:p w:rsidR="00F65042" w:rsidRDefault="00ED21B0">
            <w:pPr>
              <w:pStyle w:val="TableParagraph"/>
              <w:spacing w:line="268" w:lineRule="exact"/>
              <w:ind w:left="4"/>
              <w:jc w:val="center"/>
              <w:rPr>
                <w:sz w:val="24"/>
              </w:rPr>
            </w:pPr>
            <w:r>
              <w:rPr>
                <w:spacing w:val="-5"/>
                <w:sz w:val="24"/>
              </w:rPr>
              <w:t>50</w:t>
            </w:r>
          </w:p>
        </w:tc>
        <w:tc>
          <w:tcPr>
            <w:tcW w:w="862" w:type="dxa"/>
          </w:tcPr>
          <w:p w:rsidR="00F65042" w:rsidRDefault="00ED21B0">
            <w:pPr>
              <w:pStyle w:val="TableParagraph"/>
              <w:spacing w:line="268" w:lineRule="exact"/>
              <w:ind w:left="6"/>
              <w:jc w:val="center"/>
              <w:rPr>
                <w:sz w:val="24"/>
              </w:rPr>
            </w:pPr>
            <w:r>
              <w:rPr>
                <w:spacing w:val="-5"/>
                <w:sz w:val="24"/>
              </w:rPr>
              <w:t>94</w:t>
            </w:r>
          </w:p>
        </w:tc>
        <w:tc>
          <w:tcPr>
            <w:tcW w:w="1909" w:type="dxa"/>
          </w:tcPr>
          <w:p w:rsidR="00F65042" w:rsidRDefault="00F65042">
            <w:pPr>
              <w:pStyle w:val="TableParagraph"/>
              <w:ind w:left="0"/>
              <w:rPr>
                <w:sz w:val="24"/>
              </w:rPr>
            </w:pPr>
          </w:p>
        </w:tc>
      </w:tr>
      <w:tr w:rsidR="00F65042">
        <w:trPr>
          <w:trHeight w:val="275"/>
        </w:trPr>
        <w:tc>
          <w:tcPr>
            <w:tcW w:w="566" w:type="dxa"/>
          </w:tcPr>
          <w:p w:rsidR="00F65042" w:rsidRDefault="00ED21B0">
            <w:pPr>
              <w:pStyle w:val="TableParagraph"/>
              <w:spacing w:line="255" w:lineRule="exact"/>
              <w:ind w:left="60" w:right="158"/>
              <w:jc w:val="center"/>
              <w:rPr>
                <w:sz w:val="24"/>
              </w:rPr>
            </w:pPr>
            <w:r>
              <w:rPr>
                <w:spacing w:val="-5"/>
                <w:sz w:val="24"/>
              </w:rPr>
              <w:t>10</w:t>
            </w:r>
          </w:p>
        </w:tc>
        <w:tc>
          <w:tcPr>
            <w:tcW w:w="2386" w:type="dxa"/>
          </w:tcPr>
          <w:p w:rsidR="00F65042" w:rsidRDefault="00ED21B0">
            <w:pPr>
              <w:pStyle w:val="TableParagraph"/>
              <w:spacing w:line="255" w:lineRule="exact"/>
              <w:ind w:left="170"/>
              <w:rPr>
                <w:b/>
                <w:sz w:val="24"/>
              </w:rPr>
            </w:pPr>
            <w:r>
              <w:rPr>
                <w:b/>
                <w:spacing w:val="-2"/>
                <w:sz w:val="24"/>
              </w:rPr>
              <w:t>Итого:</w:t>
            </w:r>
          </w:p>
        </w:tc>
        <w:tc>
          <w:tcPr>
            <w:tcW w:w="708" w:type="dxa"/>
          </w:tcPr>
          <w:p w:rsidR="00F65042" w:rsidRDefault="00ED21B0">
            <w:pPr>
              <w:pStyle w:val="TableParagraph"/>
              <w:spacing w:line="255" w:lineRule="exact"/>
              <w:ind w:left="8" w:right="5"/>
              <w:jc w:val="center"/>
              <w:rPr>
                <w:b/>
                <w:sz w:val="24"/>
              </w:rPr>
            </w:pPr>
            <w:r>
              <w:rPr>
                <w:b/>
                <w:spacing w:val="-5"/>
                <w:sz w:val="24"/>
              </w:rPr>
              <w:t>29</w:t>
            </w:r>
          </w:p>
        </w:tc>
        <w:tc>
          <w:tcPr>
            <w:tcW w:w="708" w:type="dxa"/>
          </w:tcPr>
          <w:p w:rsidR="00F65042" w:rsidRDefault="00ED21B0">
            <w:pPr>
              <w:pStyle w:val="TableParagraph"/>
              <w:spacing w:line="255" w:lineRule="exact"/>
              <w:ind w:left="8" w:right="5"/>
              <w:jc w:val="center"/>
              <w:rPr>
                <w:b/>
                <w:sz w:val="24"/>
              </w:rPr>
            </w:pPr>
            <w:r>
              <w:rPr>
                <w:b/>
                <w:spacing w:val="-4"/>
                <w:sz w:val="24"/>
              </w:rPr>
              <w:t>1044</w:t>
            </w:r>
          </w:p>
        </w:tc>
        <w:tc>
          <w:tcPr>
            <w:tcW w:w="668" w:type="dxa"/>
          </w:tcPr>
          <w:p w:rsidR="00F65042" w:rsidRDefault="00ED21B0">
            <w:pPr>
              <w:pStyle w:val="TableParagraph"/>
              <w:spacing w:line="255" w:lineRule="exact"/>
              <w:ind w:left="10" w:right="5"/>
              <w:jc w:val="center"/>
              <w:rPr>
                <w:b/>
                <w:sz w:val="24"/>
              </w:rPr>
            </w:pPr>
            <w:r>
              <w:rPr>
                <w:b/>
                <w:spacing w:val="-5"/>
                <w:sz w:val="24"/>
              </w:rPr>
              <w:t>34</w:t>
            </w:r>
          </w:p>
        </w:tc>
        <w:tc>
          <w:tcPr>
            <w:tcW w:w="696" w:type="dxa"/>
          </w:tcPr>
          <w:p w:rsidR="00F65042" w:rsidRDefault="00ED21B0">
            <w:pPr>
              <w:pStyle w:val="TableParagraph"/>
              <w:spacing w:line="255" w:lineRule="exact"/>
              <w:ind w:left="14" w:right="5"/>
              <w:jc w:val="center"/>
              <w:rPr>
                <w:b/>
                <w:sz w:val="24"/>
              </w:rPr>
            </w:pPr>
            <w:r>
              <w:rPr>
                <w:b/>
                <w:spacing w:val="-5"/>
                <w:sz w:val="24"/>
              </w:rPr>
              <w:t>540</w:t>
            </w:r>
          </w:p>
        </w:tc>
        <w:tc>
          <w:tcPr>
            <w:tcW w:w="706" w:type="dxa"/>
          </w:tcPr>
          <w:p w:rsidR="00F65042" w:rsidRDefault="00ED21B0">
            <w:pPr>
              <w:pStyle w:val="TableParagraph"/>
              <w:spacing w:line="255" w:lineRule="exact"/>
              <w:ind w:left="4"/>
              <w:jc w:val="center"/>
              <w:rPr>
                <w:b/>
                <w:sz w:val="24"/>
              </w:rPr>
            </w:pPr>
            <w:r>
              <w:rPr>
                <w:b/>
                <w:spacing w:val="-5"/>
                <w:sz w:val="24"/>
              </w:rPr>
              <w:t>574</w:t>
            </w:r>
          </w:p>
        </w:tc>
        <w:tc>
          <w:tcPr>
            <w:tcW w:w="862" w:type="dxa"/>
          </w:tcPr>
          <w:p w:rsidR="00F65042" w:rsidRDefault="00ED21B0">
            <w:pPr>
              <w:pStyle w:val="TableParagraph"/>
              <w:spacing w:line="255" w:lineRule="exact"/>
              <w:ind w:left="6"/>
              <w:jc w:val="center"/>
              <w:rPr>
                <w:b/>
                <w:sz w:val="24"/>
              </w:rPr>
            </w:pPr>
            <w:r>
              <w:rPr>
                <w:b/>
                <w:spacing w:val="-5"/>
                <w:sz w:val="24"/>
              </w:rPr>
              <w:t>470</w:t>
            </w:r>
          </w:p>
        </w:tc>
        <w:tc>
          <w:tcPr>
            <w:tcW w:w="1909"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spacing w:before="12"/>
        <w:rPr>
          <w:b/>
        </w:rPr>
      </w:pPr>
    </w:p>
    <w:p w:rsidR="00F65042" w:rsidRDefault="00ED21B0">
      <w:pPr>
        <w:pStyle w:val="2"/>
        <w:numPr>
          <w:ilvl w:val="1"/>
          <w:numId w:val="162"/>
        </w:numPr>
        <w:tabs>
          <w:tab w:val="left" w:pos="1305"/>
        </w:tabs>
        <w:spacing w:line="274" w:lineRule="exact"/>
        <w:ind w:left="1305"/>
        <w:jc w:val="both"/>
      </w:pPr>
      <w:bookmarkStart w:id="3" w:name="_TOC_250007"/>
      <w:r>
        <w:t>Содержание</w:t>
      </w:r>
      <w:r>
        <w:rPr>
          <w:spacing w:val="-5"/>
        </w:rPr>
        <w:t xml:space="preserve"> </w:t>
      </w:r>
      <w:r>
        <w:t>разделов</w:t>
      </w:r>
      <w:r>
        <w:rPr>
          <w:spacing w:val="-5"/>
        </w:rPr>
        <w:t xml:space="preserve"> </w:t>
      </w:r>
      <w:bookmarkEnd w:id="3"/>
      <w:r>
        <w:rPr>
          <w:spacing w:val="-2"/>
        </w:rPr>
        <w:t>дисциплины:</w:t>
      </w:r>
    </w:p>
    <w:p w:rsidR="00F65042" w:rsidRDefault="00ED21B0">
      <w:pPr>
        <w:ind w:left="285" w:right="561"/>
        <w:jc w:val="both"/>
        <w:rPr>
          <w:sz w:val="24"/>
        </w:rPr>
      </w:pPr>
      <w:r>
        <w:rPr>
          <w:sz w:val="24"/>
        </w:rPr>
        <w:t xml:space="preserve">Настоящая образовательная Программа построена по типу внутри дисциплинарного модульного обучения, в которой выделяют </w:t>
      </w:r>
      <w:r>
        <w:rPr>
          <w:b/>
          <w:i/>
          <w:sz w:val="24"/>
        </w:rPr>
        <w:t>3 основных раздела(модуля): неонатология, патология и физиология детей раннего возраста, патология и физиология детей старшего возраста</w:t>
      </w:r>
      <w:r>
        <w:rPr>
          <w:sz w:val="24"/>
        </w:rPr>
        <w:t>.</w:t>
      </w:r>
    </w:p>
    <w:p w:rsidR="00F65042" w:rsidRDefault="00F65042">
      <w:pPr>
        <w:pStyle w:val="a3"/>
        <w:spacing w:before="172" w:after="1"/>
        <w:rPr>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F65042">
        <w:trPr>
          <w:trHeight w:val="909"/>
        </w:trPr>
        <w:tc>
          <w:tcPr>
            <w:tcW w:w="1872" w:type="dxa"/>
          </w:tcPr>
          <w:p w:rsidR="00F65042" w:rsidRDefault="00ED21B0">
            <w:pPr>
              <w:pStyle w:val="TableParagraph"/>
              <w:spacing w:line="270" w:lineRule="exact"/>
              <w:rPr>
                <w:sz w:val="24"/>
              </w:rPr>
            </w:pPr>
            <w:r>
              <w:rPr>
                <w:spacing w:val="-5"/>
                <w:sz w:val="24"/>
              </w:rPr>
              <w:t>Код</w:t>
            </w:r>
          </w:p>
          <w:p w:rsidR="00F65042" w:rsidRDefault="00ED21B0">
            <w:pPr>
              <w:pStyle w:val="TableParagraph"/>
              <w:spacing w:before="41"/>
              <w:rPr>
                <w:sz w:val="24"/>
              </w:rPr>
            </w:pPr>
            <w:r>
              <w:rPr>
                <w:spacing w:val="-2"/>
                <w:sz w:val="24"/>
              </w:rPr>
              <w:t>компетенции</w:t>
            </w:r>
          </w:p>
        </w:tc>
        <w:tc>
          <w:tcPr>
            <w:tcW w:w="2410" w:type="dxa"/>
          </w:tcPr>
          <w:p w:rsidR="00F65042" w:rsidRDefault="00ED21B0">
            <w:pPr>
              <w:pStyle w:val="TableParagraph"/>
              <w:spacing w:line="276" w:lineRule="auto"/>
              <w:ind w:right="96"/>
              <w:rPr>
                <w:sz w:val="24"/>
              </w:rPr>
            </w:pPr>
            <w:r>
              <w:rPr>
                <w:spacing w:val="-2"/>
                <w:sz w:val="24"/>
              </w:rPr>
              <w:t>Наименование раздела</w:t>
            </w:r>
          </w:p>
        </w:tc>
        <w:tc>
          <w:tcPr>
            <w:tcW w:w="4820" w:type="dxa"/>
          </w:tcPr>
          <w:p w:rsidR="00F65042" w:rsidRDefault="00ED21B0">
            <w:pPr>
              <w:pStyle w:val="TableParagraph"/>
              <w:spacing w:line="270" w:lineRule="exact"/>
              <w:rPr>
                <w:sz w:val="24"/>
              </w:rPr>
            </w:pPr>
            <w:r>
              <w:rPr>
                <w:sz w:val="24"/>
              </w:rPr>
              <w:t>Содержание</w:t>
            </w:r>
            <w:r>
              <w:rPr>
                <w:spacing w:val="-4"/>
                <w:sz w:val="24"/>
              </w:rPr>
              <w:t xml:space="preserve"> </w:t>
            </w:r>
            <w:r>
              <w:rPr>
                <w:spacing w:val="-2"/>
                <w:sz w:val="24"/>
              </w:rPr>
              <w:t>раздела</w:t>
            </w:r>
          </w:p>
        </w:tc>
      </w:tr>
      <w:tr w:rsidR="00F65042">
        <w:trPr>
          <w:trHeight w:val="5515"/>
        </w:trPr>
        <w:tc>
          <w:tcPr>
            <w:tcW w:w="1872" w:type="dxa"/>
          </w:tcPr>
          <w:p w:rsidR="00F65042" w:rsidRDefault="00ED21B0">
            <w:pPr>
              <w:pStyle w:val="TableParagraph"/>
              <w:tabs>
                <w:tab w:val="left" w:pos="1096"/>
              </w:tabs>
              <w:spacing w:line="276" w:lineRule="auto"/>
              <w:ind w:right="97"/>
              <w:rPr>
                <w:sz w:val="24"/>
              </w:rPr>
            </w:pPr>
            <w:r>
              <w:rPr>
                <w:spacing w:val="-2"/>
                <w:sz w:val="24"/>
              </w:rPr>
              <w:t>ОПК-4</w:t>
            </w:r>
            <w:r>
              <w:rPr>
                <w:sz w:val="24"/>
              </w:rPr>
              <w:tab/>
            </w:r>
            <w:r>
              <w:rPr>
                <w:spacing w:val="-4"/>
                <w:sz w:val="24"/>
              </w:rPr>
              <w:t>(ОПК-</w:t>
            </w:r>
            <w:r>
              <w:rPr>
                <w:sz w:val="24"/>
              </w:rPr>
              <w:t>4.1, ОПК-4.2)</w:t>
            </w:r>
          </w:p>
          <w:p w:rsidR="00F65042" w:rsidRDefault="00ED21B0">
            <w:pPr>
              <w:pStyle w:val="TableParagraph"/>
              <w:tabs>
                <w:tab w:val="left" w:pos="1096"/>
              </w:tabs>
              <w:spacing w:before="115" w:line="276" w:lineRule="auto"/>
              <w:ind w:right="97"/>
              <w:rPr>
                <w:sz w:val="24"/>
              </w:rPr>
            </w:pPr>
            <w:r>
              <w:rPr>
                <w:spacing w:val="-2"/>
                <w:sz w:val="24"/>
              </w:rPr>
              <w:t>ОПК-5</w:t>
            </w:r>
            <w:r>
              <w:rPr>
                <w:sz w:val="24"/>
              </w:rPr>
              <w:tab/>
            </w:r>
            <w:r>
              <w:rPr>
                <w:spacing w:val="-4"/>
                <w:sz w:val="24"/>
              </w:rPr>
              <w:t>(ОПК-</w:t>
            </w:r>
            <w:r>
              <w:rPr>
                <w:sz w:val="24"/>
              </w:rPr>
              <w:t>5,1, ОПК-5,2)</w:t>
            </w:r>
          </w:p>
          <w:p w:rsidR="00F65042" w:rsidRDefault="00ED21B0">
            <w:pPr>
              <w:pStyle w:val="TableParagraph"/>
              <w:spacing w:before="119" w:line="276" w:lineRule="auto"/>
              <w:rPr>
                <w:sz w:val="24"/>
              </w:rPr>
            </w:pPr>
            <w:r>
              <w:rPr>
                <w:sz w:val="24"/>
              </w:rPr>
              <w:t>ОПК-10</w:t>
            </w:r>
            <w:r>
              <w:rPr>
                <w:spacing w:val="64"/>
                <w:sz w:val="24"/>
              </w:rPr>
              <w:t xml:space="preserve"> </w:t>
            </w:r>
            <w:r>
              <w:rPr>
                <w:sz w:val="24"/>
              </w:rPr>
              <w:t>(ОПК-10.1,</w:t>
            </w:r>
            <w:r>
              <w:rPr>
                <w:spacing w:val="-3"/>
                <w:sz w:val="24"/>
              </w:rPr>
              <w:t xml:space="preserve"> </w:t>
            </w:r>
            <w:r>
              <w:rPr>
                <w:sz w:val="24"/>
              </w:rPr>
              <w:t>ОПК-</w:t>
            </w:r>
            <w:r>
              <w:rPr>
                <w:spacing w:val="-2"/>
                <w:sz w:val="24"/>
              </w:rPr>
              <w:t>10.2)</w:t>
            </w:r>
          </w:p>
          <w:p w:rsidR="00F65042" w:rsidRDefault="00ED21B0">
            <w:pPr>
              <w:pStyle w:val="TableParagraph"/>
              <w:spacing w:before="122"/>
              <w:rPr>
                <w:sz w:val="24"/>
              </w:rPr>
            </w:pPr>
            <w:r>
              <w:rPr>
                <w:spacing w:val="-2"/>
                <w:sz w:val="24"/>
              </w:rPr>
              <w:t>ПК-1(ПК-</w:t>
            </w:r>
            <w:r>
              <w:rPr>
                <w:spacing w:val="-4"/>
                <w:sz w:val="24"/>
              </w:rPr>
              <w:t>1.1,</w:t>
            </w:r>
          </w:p>
          <w:p w:rsidR="00F65042" w:rsidRDefault="00ED21B0">
            <w:pPr>
              <w:pStyle w:val="TableParagraph"/>
              <w:spacing w:before="40"/>
              <w:rPr>
                <w:sz w:val="24"/>
              </w:rPr>
            </w:pPr>
            <w:r>
              <w:rPr>
                <w:sz w:val="24"/>
              </w:rPr>
              <w:t>ПК-1.2,</w:t>
            </w:r>
            <w:r>
              <w:rPr>
                <w:spacing w:val="-4"/>
                <w:sz w:val="24"/>
              </w:rPr>
              <w:t xml:space="preserve"> </w:t>
            </w:r>
            <w:r>
              <w:rPr>
                <w:sz w:val="24"/>
              </w:rPr>
              <w:t>ПК-</w:t>
            </w:r>
            <w:r>
              <w:rPr>
                <w:spacing w:val="-4"/>
                <w:sz w:val="24"/>
              </w:rPr>
              <w:t>1.7)</w:t>
            </w:r>
          </w:p>
        </w:tc>
        <w:tc>
          <w:tcPr>
            <w:tcW w:w="2410" w:type="dxa"/>
          </w:tcPr>
          <w:p w:rsidR="00F65042" w:rsidRDefault="00ED21B0">
            <w:pPr>
              <w:pStyle w:val="TableParagraph"/>
              <w:spacing w:line="270" w:lineRule="exact"/>
              <w:rPr>
                <w:sz w:val="24"/>
              </w:rPr>
            </w:pPr>
            <w:r>
              <w:rPr>
                <w:spacing w:val="-2"/>
                <w:sz w:val="24"/>
              </w:rPr>
              <w:t>Неонатология</w:t>
            </w:r>
          </w:p>
        </w:tc>
        <w:tc>
          <w:tcPr>
            <w:tcW w:w="4820" w:type="dxa"/>
          </w:tcPr>
          <w:p w:rsidR="00F65042" w:rsidRDefault="00ED21B0">
            <w:pPr>
              <w:pStyle w:val="TableParagraph"/>
              <w:spacing w:line="276" w:lineRule="auto"/>
              <w:rPr>
                <w:sz w:val="24"/>
              </w:rPr>
            </w:pPr>
            <w:r>
              <w:rPr>
                <w:sz w:val="24"/>
              </w:rPr>
              <w:t>Физиология</w:t>
            </w:r>
            <w:r>
              <w:rPr>
                <w:spacing w:val="-12"/>
                <w:sz w:val="24"/>
              </w:rPr>
              <w:t xml:space="preserve"> </w:t>
            </w:r>
            <w:r>
              <w:rPr>
                <w:sz w:val="24"/>
              </w:rPr>
              <w:t>и</w:t>
            </w:r>
            <w:r>
              <w:rPr>
                <w:spacing w:val="-14"/>
                <w:sz w:val="24"/>
              </w:rPr>
              <w:t xml:space="preserve"> </w:t>
            </w:r>
            <w:r>
              <w:rPr>
                <w:sz w:val="24"/>
              </w:rPr>
              <w:t>патология</w:t>
            </w:r>
            <w:r>
              <w:rPr>
                <w:spacing w:val="-12"/>
                <w:sz w:val="24"/>
              </w:rPr>
              <w:t xml:space="preserve"> </w:t>
            </w:r>
            <w:r>
              <w:rPr>
                <w:sz w:val="24"/>
              </w:rPr>
              <w:t>новорожденного ребенка. Адаптационный период.</w:t>
            </w:r>
          </w:p>
          <w:p w:rsidR="00F65042" w:rsidRDefault="00ED21B0">
            <w:pPr>
              <w:pStyle w:val="TableParagraph"/>
              <w:spacing w:line="276" w:lineRule="auto"/>
              <w:rPr>
                <w:sz w:val="24"/>
              </w:rPr>
            </w:pPr>
            <w:r>
              <w:rPr>
                <w:sz w:val="24"/>
              </w:rPr>
              <w:t>Особенности течения адаптационного периода</w:t>
            </w:r>
            <w:r>
              <w:rPr>
                <w:spacing w:val="-9"/>
                <w:sz w:val="24"/>
              </w:rPr>
              <w:t xml:space="preserve"> </w:t>
            </w:r>
            <w:r>
              <w:rPr>
                <w:sz w:val="24"/>
              </w:rPr>
              <w:t>у</w:t>
            </w:r>
            <w:r>
              <w:rPr>
                <w:spacing w:val="-14"/>
                <w:sz w:val="24"/>
              </w:rPr>
              <w:t xml:space="preserve"> </w:t>
            </w:r>
            <w:r>
              <w:rPr>
                <w:sz w:val="24"/>
              </w:rPr>
              <w:t>недоношенных</w:t>
            </w:r>
            <w:r>
              <w:rPr>
                <w:spacing w:val="-9"/>
                <w:sz w:val="24"/>
              </w:rPr>
              <w:t xml:space="preserve"> </w:t>
            </w:r>
            <w:r>
              <w:rPr>
                <w:sz w:val="24"/>
              </w:rPr>
              <w:t>и</w:t>
            </w:r>
            <w:r>
              <w:rPr>
                <w:spacing w:val="-10"/>
                <w:sz w:val="24"/>
              </w:rPr>
              <w:t xml:space="preserve"> </w:t>
            </w:r>
            <w:r>
              <w:rPr>
                <w:sz w:val="24"/>
              </w:rPr>
              <w:t>маловесных</w:t>
            </w:r>
          </w:p>
          <w:p w:rsidR="00F65042" w:rsidRDefault="00ED21B0">
            <w:pPr>
              <w:pStyle w:val="TableParagraph"/>
              <w:spacing w:line="276" w:lineRule="auto"/>
              <w:rPr>
                <w:sz w:val="24"/>
              </w:rPr>
            </w:pPr>
            <w:r>
              <w:rPr>
                <w:sz w:val="24"/>
              </w:rPr>
              <w:t>детей.</w:t>
            </w:r>
            <w:r>
              <w:rPr>
                <w:spacing w:val="-9"/>
                <w:sz w:val="24"/>
              </w:rPr>
              <w:t xml:space="preserve"> </w:t>
            </w:r>
            <w:r>
              <w:rPr>
                <w:sz w:val="24"/>
              </w:rPr>
              <w:t>Неинфекционные</w:t>
            </w:r>
            <w:r>
              <w:rPr>
                <w:spacing w:val="-11"/>
                <w:sz w:val="24"/>
              </w:rPr>
              <w:t xml:space="preserve"> </w:t>
            </w:r>
            <w:r>
              <w:rPr>
                <w:sz w:val="24"/>
              </w:rPr>
              <w:t>заболевания</w:t>
            </w:r>
            <w:r>
              <w:rPr>
                <w:spacing w:val="-9"/>
                <w:sz w:val="24"/>
              </w:rPr>
              <w:t xml:space="preserve"> </w:t>
            </w:r>
            <w:r>
              <w:rPr>
                <w:sz w:val="24"/>
              </w:rPr>
              <w:t>кожи</w:t>
            </w:r>
            <w:r>
              <w:rPr>
                <w:spacing w:val="-7"/>
                <w:sz w:val="24"/>
              </w:rPr>
              <w:t xml:space="preserve"> </w:t>
            </w:r>
            <w:r>
              <w:rPr>
                <w:sz w:val="24"/>
              </w:rPr>
              <w:t>у новорожденных.</w:t>
            </w:r>
            <w:r>
              <w:rPr>
                <w:spacing w:val="40"/>
                <w:sz w:val="24"/>
              </w:rPr>
              <w:t xml:space="preserve"> </w:t>
            </w:r>
            <w:r>
              <w:rPr>
                <w:sz w:val="24"/>
              </w:rPr>
              <w:t>Внутриутробные</w:t>
            </w:r>
          </w:p>
          <w:p w:rsidR="00F65042" w:rsidRDefault="00ED21B0">
            <w:pPr>
              <w:pStyle w:val="TableParagraph"/>
              <w:spacing w:line="276" w:lineRule="auto"/>
              <w:rPr>
                <w:sz w:val="24"/>
              </w:rPr>
            </w:pPr>
            <w:r>
              <w:rPr>
                <w:sz w:val="24"/>
              </w:rPr>
              <w:t>инфекции</w:t>
            </w:r>
            <w:r>
              <w:rPr>
                <w:spacing w:val="-9"/>
                <w:sz w:val="24"/>
              </w:rPr>
              <w:t xml:space="preserve"> </w:t>
            </w:r>
            <w:r>
              <w:rPr>
                <w:sz w:val="24"/>
              </w:rPr>
              <w:t>плода</w:t>
            </w:r>
            <w:r>
              <w:rPr>
                <w:spacing w:val="-9"/>
                <w:sz w:val="24"/>
              </w:rPr>
              <w:t xml:space="preserve"> </w:t>
            </w:r>
            <w:r>
              <w:rPr>
                <w:sz w:val="24"/>
              </w:rPr>
              <w:t>и</w:t>
            </w:r>
            <w:r>
              <w:rPr>
                <w:spacing w:val="-10"/>
                <w:sz w:val="24"/>
              </w:rPr>
              <w:t xml:space="preserve"> </w:t>
            </w:r>
            <w:r>
              <w:rPr>
                <w:sz w:val="24"/>
              </w:rPr>
              <w:t>новорожденного.</w:t>
            </w:r>
            <w:r>
              <w:rPr>
                <w:spacing w:val="-9"/>
                <w:sz w:val="24"/>
              </w:rPr>
              <w:t xml:space="preserve"> </w:t>
            </w:r>
            <w:r>
              <w:rPr>
                <w:sz w:val="24"/>
              </w:rPr>
              <w:t>Гнойно-воспалительные заболевания</w:t>
            </w:r>
          </w:p>
          <w:p w:rsidR="00F65042" w:rsidRDefault="00ED21B0">
            <w:pPr>
              <w:pStyle w:val="TableParagraph"/>
              <w:spacing w:line="276" w:lineRule="auto"/>
              <w:rPr>
                <w:sz w:val="24"/>
              </w:rPr>
            </w:pPr>
            <w:r>
              <w:rPr>
                <w:sz w:val="24"/>
              </w:rPr>
              <w:t>новорожденных. Гипоксические и травматические поражения ЦНС. Дифференциальный</w:t>
            </w:r>
            <w:r>
              <w:rPr>
                <w:spacing w:val="-14"/>
                <w:sz w:val="24"/>
              </w:rPr>
              <w:t xml:space="preserve"> </w:t>
            </w:r>
            <w:r>
              <w:rPr>
                <w:sz w:val="24"/>
              </w:rPr>
              <w:t>диагноз</w:t>
            </w:r>
            <w:r>
              <w:rPr>
                <w:spacing w:val="-14"/>
                <w:sz w:val="24"/>
              </w:rPr>
              <w:t xml:space="preserve"> </w:t>
            </w:r>
            <w:r>
              <w:rPr>
                <w:sz w:val="24"/>
              </w:rPr>
              <w:t>желтух</w:t>
            </w:r>
            <w:r>
              <w:rPr>
                <w:spacing w:val="-10"/>
                <w:sz w:val="24"/>
              </w:rPr>
              <w:t xml:space="preserve"> </w:t>
            </w:r>
            <w:r>
              <w:rPr>
                <w:sz w:val="24"/>
              </w:rPr>
              <w:t>у новорожденных</w:t>
            </w:r>
            <w:r>
              <w:rPr>
                <w:spacing w:val="-3"/>
                <w:sz w:val="24"/>
              </w:rPr>
              <w:t xml:space="preserve"> </w:t>
            </w:r>
            <w:r>
              <w:rPr>
                <w:sz w:val="24"/>
              </w:rPr>
              <w:t>детей.</w:t>
            </w:r>
            <w:r>
              <w:rPr>
                <w:spacing w:val="-6"/>
                <w:sz w:val="24"/>
              </w:rPr>
              <w:t xml:space="preserve"> </w:t>
            </w:r>
            <w:r>
              <w:rPr>
                <w:spacing w:val="-2"/>
                <w:sz w:val="24"/>
              </w:rPr>
              <w:t>Неонатальный</w:t>
            </w:r>
          </w:p>
          <w:p w:rsidR="00F65042" w:rsidRDefault="00ED21B0">
            <w:pPr>
              <w:pStyle w:val="TableParagraph"/>
              <w:spacing w:line="276" w:lineRule="auto"/>
              <w:rPr>
                <w:sz w:val="24"/>
              </w:rPr>
            </w:pPr>
            <w:r>
              <w:rPr>
                <w:sz w:val="24"/>
              </w:rPr>
              <w:t>скрининг</w:t>
            </w:r>
            <w:r>
              <w:rPr>
                <w:spacing w:val="-13"/>
                <w:sz w:val="24"/>
              </w:rPr>
              <w:t xml:space="preserve"> </w:t>
            </w:r>
            <w:r>
              <w:rPr>
                <w:sz w:val="24"/>
              </w:rPr>
              <w:t>новорожденных.</w:t>
            </w:r>
            <w:r>
              <w:rPr>
                <w:spacing w:val="-13"/>
                <w:sz w:val="24"/>
              </w:rPr>
              <w:t xml:space="preserve"> </w:t>
            </w:r>
            <w:r>
              <w:rPr>
                <w:sz w:val="24"/>
              </w:rPr>
              <w:t>Реанимация</w:t>
            </w:r>
            <w:r>
              <w:rPr>
                <w:spacing w:val="-13"/>
                <w:sz w:val="24"/>
              </w:rPr>
              <w:t xml:space="preserve"> </w:t>
            </w:r>
            <w:r>
              <w:rPr>
                <w:sz w:val="24"/>
              </w:rPr>
              <w:t>и интенсивная терапия новорожденных.</w:t>
            </w:r>
          </w:p>
          <w:p w:rsidR="00F65042" w:rsidRDefault="00ED21B0">
            <w:pPr>
              <w:pStyle w:val="TableParagraph"/>
              <w:spacing w:line="276" w:lineRule="auto"/>
              <w:ind w:right="225"/>
              <w:rPr>
                <w:sz w:val="24"/>
              </w:rPr>
            </w:pPr>
            <w:r>
              <w:rPr>
                <w:sz w:val="24"/>
              </w:rPr>
              <w:t>Особенности</w:t>
            </w:r>
            <w:r>
              <w:rPr>
                <w:spacing w:val="-15"/>
                <w:sz w:val="24"/>
              </w:rPr>
              <w:t xml:space="preserve"> </w:t>
            </w:r>
            <w:r>
              <w:rPr>
                <w:sz w:val="24"/>
              </w:rPr>
              <w:t>фармакотерапии</w:t>
            </w:r>
            <w:r>
              <w:rPr>
                <w:spacing w:val="-15"/>
                <w:sz w:val="24"/>
              </w:rPr>
              <w:t xml:space="preserve"> </w:t>
            </w:r>
            <w:r>
              <w:rPr>
                <w:sz w:val="24"/>
              </w:rPr>
              <w:t>у доношенных и недоношенных новорожденных детей.</w:t>
            </w:r>
          </w:p>
        </w:tc>
      </w:tr>
      <w:tr w:rsidR="00F65042">
        <w:trPr>
          <w:trHeight w:val="2858"/>
        </w:trPr>
        <w:tc>
          <w:tcPr>
            <w:tcW w:w="1872" w:type="dxa"/>
          </w:tcPr>
          <w:p w:rsidR="00F65042" w:rsidRDefault="00ED21B0">
            <w:pPr>
              <w:pStyle w:val="TableParagraph"/>
              <w:tabs>
                <w:tab w:val="left" w:pos="1096"/>
              </w:tabs>
              <w:spacing w:line="278" w:lineRule="auto"/>
              <w:ind w:right="97"/>
              <w:rPr>
                <w:sz w:val="24"/>
              </w:rPr>
            </w:pPr>
            <w:r>
              <w:rPr>
                <w:spacing w:val="-2"/>
                <w:sz w:val="24"/>
              </w:rPr>
              <w:t>ОПК-4</w:t>
            </w:r>
            <w:r>
              <w:rPr>
                <w:sz w:val="24"/>
              </w:rPr>
              <w:tab/>
            </w:r>
            <w:r>
              <w:rPr>
                <w:spacing w:val="-4"/>
                <w:sz w:val="24"/>
              </w:rPr>
              <w:t>(ОПК-</w:t>
            </w:r>
            <w:r>
              <w:rPr>
                <w:sz w:val="24"/>
              </w:rPr>
              <w:t>4.1, ОПК-4.2)</w:t>
            </w:r>
          </w:p>
          <w:p w:rsidR="00F65042" w:rsidRDefault="00ED21B0">
            <w:pPr>
              <w:pStyle w:val="TableParagraph"/>
              <w:tabs>
                <w:tab w:val="left" w:pos="1096"/>
              </w:tabs>
              <w:spacing w:before="110" w:line="276" w:lineRule="auto"/>
              <w:ind w:right="97"/>
              <w:rPr>
                <w:sz w:val="24"/>
              </w:rPr>
            </w:pPr>
            <w:r>
              <w:rPr>
                <w:spacing w:val="-2"/>
                <w:sz w:val="24"/>
              </w:rPr>
              <w:t>ОПК-5</w:t>
            </w:r>
            <w:r>
              <w:rPr>
                <w:sz w:val="24"/>
              </w:rPr>
              <w:tab/>
            </w:r>
            <w:r>
              <w:rPr>
                <w:spacing w:val="-4"/>
                <w:sz w:val="24"/>
              </w:rPr>
              <w:t>(ОПК-</w:t>
            </w:r>
            <w:r>
              <w:rPr>
                <w:sz w:val="24"/>
              </w:rPr>
              <w:t>5,1, ОПК-5,2)</w:t>
            </w:r>
          </w:p>
          <w:p w:rsidR="00F65042" w:rsidRDefault="00ED21B0">
            <w:pPr>
              <w:pStyle w:val="TableParagraph"/>
              <w:spacing w:before="119" w:line="276" w:lineRule="auto"/>
              <w:rPr>
                <w:sz w:val="24"/>
              </w:rPr>
            </w:pPr>
            <w:r>
              <w:rPr>
                <w:sz w:val="24"/>
              </w:rPr>
              <w:t>ОПК-10</w:t>
            </w:r>
            <w:r>
              <w:rPr>
                <w:spacing w:val="64"/>
                <w:sz w:val="24"/>
              </w:rPr>
              <w:t xml:space="preserve"> </w:t>
            </w:r>
            <w:r>
              <w:rPr>
                <w:sz w:val="24"/>
              </w:rPr>
              <w:t>(ОПК-10.1,</w:t>
            </w:r>
            <w:r>
              <w:rPr>
                <w:spacing w:val="-3"/>
                <w:sz w:val="24"/>
              </w:rPr>
              <w:t xml:space="preserve"> </w:t>
            </w:r>
            <w:r>
              <w:rPr>
                <w:sz w:val="24"/>
              </w:rPr>
              <w:t>ОПК-</w:t>
            </w:r>
            <w:r>
              <w:rPr>
                <w:spacing w:val="-2"/>
                <w:sz w:val="24"/>
              </w:rPr>
              <w:t>10.2)</w:t>
            </w:r>
          </w:p>
        </w:tc>
        <w:tc>
          <w:tcPr>
            <w:tcW w:w="2410" w:type="dxa"/>
          </w:tcPr>
          <w:p w:rsidR="00F65042" w:rsidRDefault="00ED21B0">
            <w:pPr>
              <w:pStyle w:val="TableParagraph"/>
              <w:spacing w:line="276" w:lineRule="auto"/>
              <w:ind w:right="96"/>
              <w:rPr>
                <w:sz w:val="24"/>
              </w:rPr>
            </w:pPr>
            <w:r>
              <w:rPr>
                <w:sz w:val="24"/>
              </w:rPr>
              <w:t>Физиология и патология детей раннего</w:t>
            </w:r>
            <w:r>
              <w:rPr>
                <w:spacing w:val="-2"/>
                <w:sz w:val="24"/>
              </w:rPr>
              <w:t xml:space="preserve"> возраста</w:t>
            </w:r>
          </w:p>
        </w:tc>
        <w:tc>
          <w:tcPr>
            <w:tcW w:w="4820" w:type="dxa"/>
          </w:tcPr>
          <w:p w:rsidR="00F65042" w:rsidRDefault="00ED21B0">
            <w:pPr>
              <w:pStyle w:val="TableParagraph"/>
              <w:spacing w:line="276" w:lineRule="auto"/>
              <w:ind w:right="225" w:firstLine="60"/>
              <w:rPr>
                <w:sz w:val="24"/>
              </w:rPr>
            </w:pPr>
            <w:r>
              <w:rPr>
                <w:sz w:val="24"/>
              </w:rPr>
              <w:t>АФО органов и систем. Оценка физического</w:t>
            </w:r>
            <w:r>
              <w:rPr>
                <w:spacing w:val="-13"/>
                <w:sz w:val="24"/>
              </w:rPr>
              <w:t xml:space="preserve"> </w:t>
            </w:r>
            <w:r>
              <w:rPr>
                <w:sz w:val="24"/>
              </w:rPr>
              <w:t>и</w:t>
            </w:r>
            <w:r>
              <w:rPr>
                <w:spacing w:val="-13"/>
                <w:sz w:val="24"/>
              </w:rPr>
              <w:t xml:space="preserve"> </w:t>
            </w:r>
            <w:r>
              <w:rPr>
                <w:sz w:val="24"/>
              </w:rPr>
              <w:t>психомоторного</w:t>
            </w:r>
            <w:r>
              <w:rPr>
                <w:spacing w:val="-13"/>
                <w:sz w:val="24"/>
              </w:rPr>
              <w:t xml:space="preserve"> </w:t>
            </w:r>
            <w:r>
              <w:rPr>
                <w:sz w:val="24"/>
              </w:rPr>
              <w:t>развития детей раннего возраста. Концепция</w:t>
            </w:r>
          </w:p>
          <w:p w:rsidR="00F65042" w:rsidRDefault="00ED21B0">
            <w:pPr>
              <w:pStyle w:val="TableParagraph"/>
              <w:spacing w:line="276" w:lineRule="auto"/>
              <w:rPr>
                <w:sz w:val="24"/>
              </w:rPr>
            </w:pPr>
            <w:r>
              <w:rPr>
                <w:sz w:val="24"/>
              </w:rPr>
              <w:t>сбалансированного питания. Хронические расстройства питания. Аномалии конституции. Особенности водно-электролитного гомеостаза у детей раннего возраста.</w:t>
            </w:r>
            <w:r>
              <w:rPr>
                <w:spacing w:val="-13"/>
                <w:sz w:val="24"/>
              </w:rPr>
              <w:t xml:space="preserve"> </w:t>
            </w:r>
            <w:r>
              <w:rPr>
                <w:sz w:val="24"/>
              </w:rPr>
              <w:t>Нарушения</w:t>
            </w:r>
            <w:r>
              <w:rPr>
                <w:spacing w:val="-13"/>
                <w:sz w:val="24"/>
              </w:rPr>
              <w:t xml:space="preserve"> </w:t>
            </w:r>
            <w:r>
              <w:rPr>
                <w:sz w:val="24"/>
              </w:rPr>
              <w:t>минерального</w:t>
            </w:r>
            <w:r>
              <w:rPr>
                <w:spacing w:val="-13"/>
                <w:sz w:val="24"/>
              </w:rPr>
              <w:t xml:space="preserve"> </w:t>
            </w:r>
            <w:r>
              <w:rPr>
                <w:sz w:val="24"/>
              </w:rPr>
              <w:t>обмена.</w:t>
            </w:r>
          </w:p>
          <w:p w:rsidR="00F65042" w:rsidRDefault="00ED21B0">
            <w:pPr>
              <w:pStyle w:val="TableParagraph"/>
              <w:spacing w:line="275" w:lineRule="exact"/>
              <w:rPr>
                <w:sz w:val="24"/>
              </w:rPr>
            </w:pPr>
            <w:r>
              <w:rPr>
                <w:sz w:val="24"/>
              </w:rPr>
              <w:t>Анемии</w:t>
            </w:r>
            <w:r>
              <w:rPr>
                <w:spacing w:val="1"/>
                <w:sz w:val="24"/>
              </w:rPr>
              <w:t xml:space="preserve"> </w:t>
            </w:r>
            <w:r>
              <w:rPr>
                <w:sz w:val="24"/>
              </w:rPr>
              <w:t>у</w:t>
            </w:r>
            <w:r>
              <w:rPr>
                <w:spacing w:val="-9"/>
                <w:sz w:val="24"/>
              </w:rPr>
              <w:t xml:space="preserve"> </w:t>
            </w:r>
            <w:r>
              <w:rPr>
                <w:sz w:val="24"/>
              </w:rPr>
              <w:t>детей</w:t>
            </w:r>
            <w:r>
              <w:rPr>
                <w:spacing w:val="-2"/>
                <w:sz w:val="24"/>
              </w:rPr>
              <w:t xml:space="preserve"> </w:t>
            </w:r>
            <w:r>
              <w:rPr>
                <w:sz w:val="24"/>
              </w:rPr>
              <w:t>раннего</w:t>
            </w:r>
            <w:r>
              <w:rPr>
                <w:spacing w:val="-1"/>
                <w:sz w:val="24"/>
              </w:rPr>
              <w:t xml:space="preserve"> </w:t>
            </w:r>
            <w:r>
              <w:rPr>
                <w:spacing w:val="-2"/>
                <w:sz w:val="24"/>
              </w:rPr>
              <w:t>возраста.</w:t>
            </w:r>
          </w:p>
        </w:tc>
      </w:tr>
    </w:tbl>
    <w:p w:rsidR="00F65042" w:rsidRDefault="00F65042">
      <w:pPr>
        <w:pStyle w:val="TableParagraph"/>
        <w:spacing w:line="275" w:lineRule="exact"/>
        <w:rPr>
          <w:sz w:val="24"/>
        </w:rPr>
        <w:sectPr w:rsidR="00F65042">
          <w:type w:val="continuous"/>
          <w:pgSz w:w="11910" w:h="16840"/>
          <w:pgMar w:top="1100" w:right="283" w:bottom="116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F65042">
        <w:trPr>
          <w:trHeight w:val="293"/>
        </w:trPr>
        <w:tc>
          <w:tcPr>
            <w:tcW w:w="1872" w:type="dxa"/>
            <w:tcBorders>
              <w:bottom w:val="nil"/>
            </w:tcBorders>
          </w:tcPr>
          <w:p w:rsidR="00F65042" w:rsidRDefault="00ED21B0">
            <w:pPr>
              <w:pStyle w:val="TableParagraph"/>
              <w:spacing w:line="273" w:lineRule="exact"/>
              <w:rPr>
                <w:sz w:val="24"/>
              </w:rPr>
            </w:pPr>
            <w:r>
              <w:rPr>
                <w:spacing w:val="-2"/>
                <w:sz w:val="24"/>
              </w:rPr>
              <w:lastRenderedPageBreak/>
              <w:t>ПК-1(ПК-</w:t>
            </w:r>
            <w:r>
              <w:rPr>
                <w:spacing w:val="-4"/>
                <w:sz w:val="24"/>
              </w:rPr>
              <w:t>1.1,</w:t>
            </w:r>
          </w:p>
        </w:tc>
        <w:tc>
          <w:tcPr>
            <w:tcW w:w="2410" w:type="dxa"/>
            <w:vMerge w:val="restart"/>
          </w:tcPr>
          <w:p w:rsidR="00F65042" w:rsidRDefault="00F65042">
            <w:pPr>
              <w:pStyle w:val="TableParagraph"/>
              <w:ind w:left="0"/>
              <w:rPr>
                <w:sz w:val="24"/>
              </w:rPr>
            </w:pPr>
          </w:p>
        </w:tc>
        <w:tc>
          <w:tcPr>
            <w:tcW w:w="4820" w:type="dxa"/>
            <w:tcBorders>
              <w:bottom w:val="nil"/>
            </w:tcBorders>
          </w:tcPr>
          <w:p w:rsidR="00F65042" w:rsidRDefault="00ED21B0">
            <w:pPr>
              <w:pStyle w:val="TableParagraph"/>
              <w:spacing w:line="273" w:lineRule="exact"/>
              <w:rPr>
                <w:sz w:val="24"/>
              </w:rPr>
            </w:pPr>
            <w:r>
              <w:rPr>
                <w:sz w:val="24"/>
              </w:rPr>
              <w:t>Заболевания</w:t>
            </w:r>
            <w:r>
              <w:rPr>
                <w:spacing w:val="-3"/>
                <w:sz w:val="24"/>
              </w:rPr>
              <w:t xml:space="preserve"> </w:t>
            </w:r>
            <w:r>
              <w:rPr>
                <w:sz w:val="24"/>
              </w:rPr>
              <w:t>органов</w:t>
            </w:r>
            <w:r>
              <w:rPr>
                <w:spacing w:val="-4"/>
                <w:sz w:val="24"/>
              </w:rPr>
              <w:t xml:space="preserve"> </w:t>
            </w:r>
            <w:r>
              <w:rPr>
                <w:sz w:val="24"/>
              </w:rPr>
              <w:t>дыхания у</w:t>
            </w:r>
            <w:r>
              <w:rPr>
                <w:spacing w:val="-10"/>
                <w:sz w:val="24"/>
              </w:rPr>
              <w:t xml:space="preserve"> </w:t>
            </w:r>
            <w:r>
              <w:rPr>
                <w:spacing w:val="-2"/>
                <w:sz w:val="24"/>
              </w:rPr>
              <w:t>детей</w:t>
            </w:r>
          </w:p>
        </w:tc>
      </w:tr>
      <w:tr w:rsidR="00F65042">
        <w:trPr>
          <w:trHeight w:val="306"/>
        </w:trPr>
        <w:tc>
          <w:tcPr>
            <w:tcW w:w="1872" w:type="dxa"/>
            <w:tcBorders>
              <w:top w:val="nil"/>
              <w:bottom w:val="nil"/>
            </w:tcBorders>
          </w:tcPr>
          <w:p w:rsidR="00F65042" w:rsidRDefault="00ED21B0">
            <w:pPr>
              <w:pStyle w:val="TableParagraph"/>
              <w:spacing w:before="10"/>
              <w:rPr>
                <w:sz w:val="24"/>
              </w:rPr>
            </w:pPr>
            <w:r>
              <w:rPr>
                <w:spacing w:val="-2"/>
                <w:sz w:val="24"/>
              </w:rPr>
              <w:t>ПК-1.2,ПК-</w:t>
            </w:r>
            <w:r>
              <w:rPr>
                <w:spacing w:val="-4"/>
                <w:sz w:val="24"/>
              </w:rPr>
              <w:t>1.6,</w:t>
            </w: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раннего</w:t>
            </w:r>
            <w:r>
              <w:rPr>
                <w:spacing w:val="-4"/>
                <w:sz w:val="24"/>
              </w:rPr>
              <w:t xml:space="preserve"> </w:t>
            </w:r>
            <w:r>
              <w:rPr>
                <w:sz w:val="24"/>
              </w:rPr>
              <w:t>возраста.</w:t>
            </w:r>
            <w:r>
              <w:rPr>
                <w:spacing w:val="-3"/>
                <w:sz w:val="24"/>
              </w:rPr>
              <w:t xml:space="preserve"> </w:t>
            </w:r>
            <w:r>
              <w:rPr>
                <w:sz w:val="24"/>
              </w:rPr>
              <w:t>Атопические</w:t>
            </w:r>
            <w:r>
              <w:rPr>
                <w:spacing w:val="-3"/>
                <w:sz w:val="24"/>
              </w:rPr>
              <w:t xml:space="preserve"> </w:t>
            </w:r>
            <w:r>
              <w:rPr>
                <w:spacing w:val="-2"/>
                <w:sz w:val="24"/>
              </w:rPr>
              <w:t>заболевания.</w:t>
            </w:r>
          </w:p>
        </w:tc>
      </w:tr>
      <w:tr w:rsidR="00F65042">
        <w:trPr>
          <w:trHeight w:val="307"/>
        </w:trPr>
        <w:tc>
          <w:tcPr>
            <w:tcW w:w="1872" w:type="dxa"/>
            <w:tcBorders>
              <w:top w:val="nil"/>
              <w:bottom w:val="nil"/>
            </w:tcBorders>
          </w:tcPr>
          <w:p w:rsidR="00F65042" w:rsidRDefault="00ED21B0">
            <w:pPr>
              <w:pStyle w:val="TableParagraph"/>
              <w:spacing w:before="10"/>
              <w:rPr>
                <w:sz w:val="24"/>
              </w:rPr>
            </w:pPr>
            <w:r>
              <w:rPr>
                <w:spacing w:val="-2"/>
                <w:sz w:val="24"/>
              </w:rPr>
              <w:t>ПК-</w:t>
            </w:r>
            <w:r>
              <w:rPr>
                <w:spacing w:val="-4"/>
                <w:sz w:val="24"/>
              </w:rPr>
              <w:t>1.7)</w:t>
            </w: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Заболевания</w:t>
            </w:r>
            <w:r>
              <w:rPr>
                <w:spacing w:val="-8"/>
                <w:sz w:val="24"/>
              </w:rPr>
              <w:t xml:space="preserve"> </w:t>
            </w:r>
            <w:r>
              <w:rPr>
                <w:sz w:val="24"/>
              </w:rPr>
              <w:t>сердечно-сосудистой</w:t>
            </w:r>
            <w:r>
              <w:rPr>
                <w:spacing w:val="-7"/>
                <w:sz w:val="24"/>
              </w:rPr>
              <w:t xml:space="preserve"> </w:t>
            </w:r>
            <w:r>
              <w:rPr>
                <w:spacing w:val="-2"/>
                <w:sz w:val="24"/>
              </w:rPr>
              <w:t>системы</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у</w:t>
            </w:r>
            <w:r>
              <w:rPr>
                <w:spacing w:val="-6"/>
                <w:sz w:val="24"/>
              </w:rPr>
              <w:t xml:space="preserve"> </w:t>
            </w:r>
            <w:r>
              <w:rPr>
                <w:sz w:val="24"/>
              </w:rPr>
              <w:t>детей</w:t>
            </w:r>
            <w:r>
              <w:rPr>
                <w:spacing w:val="-2"/>
                <w:sz w:val="24"/>
              </w:rPr>
              <w:t xml:space="preserve"> </w:t>
            </w:r>
            <w:r>
              <w:rPr>
                <w:sz w:val="24"/>
              </w:rPr>
              <w:t>раннего</w:t>
            </w:r>
            <w:r>
              <w:rPr>
                <w:spacing w:val="-2"/>
                <w:sz w:val="24"/>
              </w:rPr>
              <w:t xml:space="preserve"> </w:t>
            </w:r>
            <w:r>
              <w:rPr>
                <w:sz w:val="24"/>
              </w:rPr>
              <w:t>возраста.</w:t>
            </w:r>
            <w:r>
              <w:rPr>
                <w:spacing w:val="-2"/>
                <w:sz w:val="24"/>
              </w:rPr>
              <w:t xml:space="preserve"> </w:t>
            </w:r>
            <w:r>
              <w:rPr>
                <w:sz w:val="24"/>
              </w:rPr>
              <w:t>Пороки</w:t>
            </w:r>
            <w:r>
              <w:rPr>
                <w:spacing w:val="-1"/>
                <w:sz w:val="24"/>
              </w:rPr>
              <w:t xml:space="preserve"> </w:t>
            </w:r>
            <w:r>
              <w:rPr>
                <w:spacing w:val="-2"/>
                <w:sz w:val="24"/>
              </w:rPr>
              <w:t>развития</w:t>
            </w:r>
          </w:p>
        </w:tc>
      </w:tr>
      <w:tr w:rsidR="00F65042">
        <w:trPr>
          <w:trHeight w:val="308"/>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1"/>
              <w:rPr>
                <w:sz w:val="24"/>
              </w:rPr>
            </w:pPr>
            <w:r>
              <w:rPr>
                <w:sz w:val="24"/>
              </w:rPr>
              <w:t>желудочно-кишечного</w:t>
            </w:r>
            <w:r>
              <w:rPr>
                <w:spacing w:val="-4"/>
                <w:sz w:val="24"/>
              </w:rPr>
              <w:t xml:space="preserve"> </w:t>
            </w:r>
            <w:r>
              <w:rPr>
                <w:sz w:val="24"/>
              </w:rPr>
              <w:t>тракта.</w:t>
            </w:r>
            <w:r>
              <w:rPr>
                <w:spacing w:val="-3"/>
                <w:sz w:val="24"/>
              </w:rPr>
              <w:t xml:space="preserve"> </w:t>
            </w:r>
            <w:r>
              <w:rPr>
                <w:spacing w:val="-2"/>
                <w:sz w:val="24"/>
              </w:rPr>
              <w:t>Врачебная</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тактика</w:t>
            </w:r>
            <w:r>
              <w:rPr>
                <w:spacing w:val="-5"/>
                <w:sz w:val="24"/>
              </w:rPr>
              <w:t xml:space="preserve"> </w:t>
            </w:r>
            <w:r>
              <w:rPr>
                <w:sz w:val="24"/>
              </w:rPr>
              <w:t>при</w:t>
            </w:r>
            <w:r>
              <w:rPr>
                <w:spacing w:val="-1"/>
                <w:sz w:val="24"/>
              </w:rPr>
              <w:t xml:space="preserve"> </w:t>
            </w:r>
            <w:r>
              <w:rPr>
                <w:sz w:val="24"/>
              </w:rPr>
              <w:t>ургентных</w:t>
            </w:r>
            <w:r>
              <w:rPr>
                <w:spacing w:val="-4"/>
                <w:sz w:val="24"/>
              </w:rPr>
              <w:t xml:space="preserve"> </w:t>
            </w:r>
            <w:r>
              <w:rPr>
                <w:spacing w:val="-2"/>
                <w:sz w:val="24"/>
              </w:rPr>
              <w:t>состояниях.</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Синдром</w:t>
            </w:r>
            <w:r>
              <w:rPr>
                <w:spacing w:val="-8"/>
                <w:sz w:val="24"/>
              </w:rPr>
              <w:t xml:space="preserve"> </w:t>
            </w:r>
            <w:r>
              <w:rPr>
                <w:sz w:val="24"/>
              </w:rPr>
              <w:t>нарушенного</w:t>
            </w:r>
            <w:r>
              <w:rPr>
                <w:spacing w:val="-2"/>
                <w:sz w:val="24"/>
              </w:rPr>
              <w:t xml:space="preserve"> кишечного</w:t>
            </w:r>
          </w:p>
        </w:tc>
      </w:tr>
      <w:tr w:rsidR="00F65042">
        <w:trPr>
          <w:trHeight w:val="308"/>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всасывания.</w:t>
            </w:r>
            <w:r>
              <w:rPr>
                <w:spacing w:val="-7"/>
                <w:sz w:val="24"/>
              </w:rPr>
              <w:t xml:space="preserve"> </w:t>
            </w:r>
            <w:r>
              <w:rPr>
                <w:sz w:val="24"/>
              </w:rPr>
              <w:t>Функциональные</w:t>
            </w:r>
            <w:r>
              <w:rPr>
                <w:spacing w:val="-8"/>
                <w:sz w:val="24"/>
              </w:rPr>
              <w:t xml:space="preserve"> </w:t>
            </w:r>
            <w:r>
              <w:rPr>
                <w:spacing w:val="-2"/>
                <w:sz w:val="24"/>
              </w:rPr>
              <w:t>расстройства</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1"/>
              <w:rPr>
                <w:sz w:val="24"/>
              </w:rPr>
            </w:pPr>
            <w:r>
              <w:rPr>
                <w:sz w:val="24"/>
              </w:rPr>
              <w:t>пищеварения..</w:t>
            </w:r>
            <w:r>
              <w:rPr>
                <w:spacing w:val="-6"/>
                <w:sz w:val="24"/>
              </w:rPr>
              <w:t xml:space="preserve"> </w:t>
            </w:r>
            <w:r>
              <w:rPr>
                <w:sz w:val="24"/>
              </w:rPr>
              <w:t>Дисбактериоз</w:t>
            </w:r>
            <w:r>
              <w:rPr>
                <w:spacing w:val="-5"/>
                <w:sz w:val="24"/>
              </w:rPr>
              <w:t xml:space="preserve"> </w:t>
            </w:r>
            <w:r>
              <w:rPr>
                <w:spacing w:val="-2"/>
                <w:sz w:val="24"/>
              </w:rPr>
              <w:t>кишечника.</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Заболевания</w:t>
            </w:r>
            <w:r>
              <w:rPr>
                <w:spacing w:val="-5"/>
                <w:sz w:val="24"/>
              </w:rPr>
              <w:t xml:space="preserve"> </w:t>
            </w:r>
            <w:r>
              <w:rPr>
                <w:sz w:val="24"/>
              </w:rPr>
              <w:t>органов</w:t>
            </w:r>
            <w:r>
              <w:rPr>
                <w:spacing w:val="-5"/>
                <w:sz w:val="24"/>
              </w:rPr>
              <w:t xml:space="preserve"> </w:t>
            </w:r>
            <w:r>
              <w:rPr>
                <w:sz w:val="24"/>
              </w:rPr>
              <w:t>мочевой</w:t>
            </w:r>
            <w:r>
              <w:rPr>
                <w:spacing w:val="-4"/>
                <w:sz w:val="24"/>
              </w:rPr>
              <w:t xml:space="preserve"> </w:t>
            </w:r>
            <w:r>
              <w:rPr>
                <w:spacing w:val="-2"/>
                <w:sz w:val="24"/>
              </w:rPr>
              <w:t>системы</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(ОМС)</w:t>
            </w:r>
            <w:r>
              <w:rPr>
                <w:spacing w:val="-1"/>
                <w:sz w:val="24"/>
              </w:rPr>
              <w:t xml:space="preserve"> </w:t>
            </w:r>
            <w:r>
              <w:rPr>
                <w:sz w:val="24"/>
              </w:rPr>
              <w:t>у</w:t>
            </w:r>
            <w:r>
              <w:rPr>
                <w:spacing w:val="-7"/>
                <w:sz w:val="24"/>
              </w:rPr>
              <w:t xml:space="preserve"> </w:t>
            </w:r>
            <w:r>
              <w:rPr>
                <w:sz w:val="24"/>
              </w:rPr>
              <w:t>детей</w:t>
            </w:r>
            <w:r>
              <w:rPr>
                <w:spacing w:val="-1"/>
                <w:sz w:val="24"/>
              </w:rPr>
              <w:t xml:space="preserve"> </w:t>
            </w:r>
            <w:r>
              <w:rPr>
                <w:sz w:val="24"/>
              </w:rPr>
              <w:t>раннего</w:t>
            </w:r>
            <w:r>
              <w:rPr>
                <w:spacing w:val="-2"/>
                <w:sz w:val="24"/>
              </w:rPr>
              <w:t xml:space="preserve"> </w:t>
            </w:r>
            <w:r>
              <w:rPr>
                <w:sz w:val="24"/>
              </w:rPr>
              <w:t>возраста.</w:t>
            </w:r>
            <w:r>
              <w:rPr>
                <w:spacing w:val="-1"/>
                <w:sz w:val="24"/>
              </w:rPr>
              <w:t xml:space="preserve"> </w:t>
            </w:r>
            <w:r>
              <w:rPr>
                <w:spacing w:val="-2"/>
                <w:sz w:val="24"/>
              </w:rPr>
              <w:t>Пороки</w:t>
            </w:r>
          </w:p>
        </w:tc>
      </w:tr>
      <w:tr w:rsidR="00F65042">
        <w:trPr>
          <w:trHeight w:val="308"/>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развития</w:t>
            </w:r>
            <w:r>
              <w:rPr>
                <w:spacing w:val="-6"/>
                <w:sz w:val="24"/>
              </w:rPr>
              <w:t xml:space="preserve"> </w:t>
            </w:r>
            <w:r>
              <w:rPr>
                <w:sz w:val="24"/>
              </w:rPr>
              <w:t>почек,</w:t>
            </w:r>
            <w:r>
              <w:rPr>
                <w:spacing w:val="-2"/>
                <w:sz w:val="24"/>
              </w:rPr>
              <w:t xml:space="preserve"> </w:t>
            </w:r>
            <w:r>
              <w:rPr>
                <w:sz w:val="24"/>
              </w:rPr>
              <w:t>чашечно-</w:t>
            </w:r>
            <w:r>
              <w:rPr>
                <w:spacing w:val="-2"/>
                <w:sz w:val="24"/>
              </w:rPr>
              <w:t>лоханочной</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1"/>
              <w:rPr>
                <w:sz w:val="24"/>
              </w:rPr>
            </w:pPr>
            <w:r>
              <w:rPr>
                <w:sz w:val="24"/>
              </w:rPr>
              <w:t>системы,</w:t>
            </w:r>
            <w:r>
              <w:rPr>
                <w:spacing w:val="-4"/>
                <w:sz w:val="24"/>
              </w:rPr>
              <w:t xml:space="preserve"> </w:t>
            </w:r>
            <w:r>
              <w:rPr>
                <w:sz w:val="24"/>
              </w:rPr>
              <w:t>мочеточников,</w:t>
            </w:r>
            <w:r>
              <w:rPr>
                <w:spacing w:val="-4"/>
                <w:sz w:val="24"/>
              </w:rPr>
              <w:t xml:space="preserve"> </w:t>
            </w:r>
            <w:r>
              <w:rPr>
                <w:sz w:val="24"/>
              </w:rPr>
              <w:t>мочевого</w:t>
            </w:r>
            <w:r>
              <w:rPr>
                <w:spacing w:val="-4"/>
                <w:sz w:val="24"/>
              </w:rPr>
              <w:t xml:space="preserve"> </w:t>
            </w:r>
            <w:r>
              <w:rPr>
                <w:spacing w:val="-2"/>
                <w:sz w:val="24"/>
              </w:rPr>
              <w:t>пузыря,</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уретры.</w:t>
            </w:r>
            <w:r>
              <w:rPr>
                <w:spacing w:val="-2"/>
                <w:sz w:val="24"/>
              </w:rPr>
              <w:t xml:space="preserve"> </w:t>
            </w:r>
            <w:r>
              <w:rPr>
                <w:sz w:val="24"/>
              </w:rPr>
              <w:t>Аномалии</w:t>
            </w:r>
            <w:r>
              <w:rPr>
                <w:spacing w:val="-3"/>
                <w:sz w:val="24"/>
              </w:rPr>
              <w:t xml:space="preserve"> </w:t>
            </w:r>
            <w:r>
              <w:rPr>
                <w:sz w:val="24"/>
              </w:rPr>
              <w:t>почечных</w:t>
            </w:r>
            <w:r>
              <w:rPr>
                <w:spacing w:val="-2"/>
                <w:sz w:val="24"/>
              </w:rPr>
              <w:t xml:space="preserve"> сосудов.</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Воспалительные</w:t>
            </w:r>
            <w:r>
              <w:rPr>
                <w:spacing w:val="-9"/>
                <w:sz w:val="24"/>
              </w:rPr>
              <w:t xml:space="preserve"> </w:t>
            </w:r>
            <w:r>
              <w:rPr>
                <w:sz w:val="24"/>
              </w:rPr>
              <w:t>заболевания</w:t>
            </w:r>
            <w:r>
              <w:rPr>
                <w:spacing w:val="-7"/>
                <w:sz w:val="24"/>
              </w:rPr>
              <w:t xml:space="preserve"> </w:t>
            </w:r>
            <w:r>
              <w:rPr>
                <w:spacing w:val="-2"/>
                <w:sz w:val="24"/>
              </w:rPr>
              <w:t>органов</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мочевой</w:t>
            </w:r>
            <w:r>
              <w:rPr>
                <w:spacing w:val="-3"/>
                <w:sz w:val="24"/>
              </w:rPr>
              <w:t xml:space="preserve"> </w:t>
            </w:r>
            <w:r>
              <w:rPr>
                <w:sz w:val="24"/>
              </w:rPr>
              <w:t>системы.</w:t>
            </w:r>
            <w:r>
              <w:rPr>
                <w:spacing w:val="-3"/>
                <w:sz w:val="24"/>
              </w:rPr>
              <w:t xml:space="preserve"> </w:t>
            </w:r>
            <w:r>
              <w:rPr>
                <w:spacing w:val="-2"/>
                <w:sz w:val="24"/>
              </w:rPr>
              <w:t>Дисметаболические</w:t>
            </w:r>
          </w:p>
        </w:tc>
      </w:tr>
      <w:tr w:rsidR="00F65042">
        <w:trPr>
          <w:trHeight w:val="307"/>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нарушения,</w:t>
            </w:r>
            <w:r>
              <w:rPr>
                <w:spacing w:val="-4"/>
                <w:sz w:val="24"/>
              </w:rPr>
              <w:t xml:space="preserve"> </w:t>
            </w:r>
            <w:r>
              <w:rPr>
                <w:sz w:val="24"/>
              </w:rPr>
              <w:t>врожденные</w:t>
            </w:r>
            <w:r>
              <w:rPr>
                <w:spacing w:val="-5"/>
                <w:sz w:val="24"/>
              </w:rPr>
              <w:t xml:space="preserve"> </w:t>
            </w:r>
            <w:r>
              <w:rPr>
                <w:spacing w:val="-2"/>
                <w:sz w:val="24"/>
              </w:rPr>
              <w:t>аномалии,</w:t>
            </w:r>
          </w:p>
        </w:tc>
      </w:tr>
      <w:tr w:rsidR="00F65042">
        <w:trPr>
          <w:trHeight w:val="308"/>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1"/>
              <w:rPr>
                <w:sz w:val="24"/>
              </w:rPr>
            </w:pPr>
            <w:r>
              <w:rPr>
                <w:sz w:val="24"/>
              </w:rPr>
              <w:t>скрининговые</w:t>
            </w:r>
            <w:r>
              <w:rPr>
                <w:spacing w:val="-5"/>
                <w:sz w:val="24"/>
              </w:rPr>
              <w:t xml:space="preserve"> </w:t>
            </w:r>
            <w:r>
              <w:rPr>
                <w:sz w:val="24"/>
              </w:rPr>
              <w:t>тесты.</w:t>
            </w:r>
            <w:r>
              <w:rPr>
                <w:spacing w:val="-3"/>
                <w:sz w:val="24"/>
              </w:rPr>
              <w:t xml:space="preserve"> </w:t>
            </w:r>
            <w:r>
              <w:rPr>
                <w:spacing w:val="-2"/>
                <w:sz w:val="24"/>
              </w:rPr>
              <w:t>Почечная</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недостаточность.</w:t>
            </w:r>
            <w:r>
              <w:rPr>
                <w:spacing w:val="-7"/>
                <w:sz w:val="24"/>
              </w:rPr>
              <w:t xml:space="preserve"> </w:t>
            </w:r>
            <w:r>
              <w:rPr>
                <w:sz w:val="24"/>
              </w:rPr>
              <w:t>Гемолитико-</w:t>
            </w:r>
            <w:r>
              <w:rPr>
                <w:spacing w:val="-2"/>
                <w:sz w:val="24"/>
              </w:rPr>
              <w:t>уремический</w:t>
            </w:r>
          </w:p>
        </w:tc>
      </w:tr>
      <w:tr w:rsidR="00F65042">
        <w:trPr>
          <w:trHeight w:val="306"/>
        </w:trPr>
        <w:tc>
          <w:tcPr>
            <w:tcW w:w="1872" w:type="dxa"/>
            <w:tcBorders>
              <w:top w:val="nil"/>
              <w:bottom w:val="nil"/>
            </w:tcBorders>
          </w:tcPr>
          <w:p w:rsidR="00F65042" w:rsidRDefault="00F65042">
            <w:pPr>
              <w:pStyle w:val="TableParagraph"/>
              <w:ind w:left="0"/>
            </w:pPr>
          </w:p>
        </w:tc>
        <w:tc>
          <w:tcPr>
            <w:tcW w:w="2410" w:type="dxa"/>
            <w:vMerge/>
            <w:tcBorders>
              <w:top w:val="nil"/>
            </w:tcBorders>
          </w:tcPr>
          <w:p w:rsidR="00F65042" w:rsidRDefault="00F65042">
            <w:pPr>
              <w:rPr>
                <w:sz w:val="2"/>
                <w:szCs w:val="2"/>
              </w:rPr>
            </w:pPr>
          </w:p>
        </w:tc>
        <w:tc>
          <w:tcPr>
            <w:tcW w:w="4820" w:type="dxa"/>
            <w:tcBorders>
              <w:top w:val="nil"/>
              <w:bottom w:val="nil"/>
            </w:tcBorders>
          </w:tcPr>
          <w:p w:rsidR="00F65042" w:rsidRDefault="00ED21B0">
            <w:pPr>
              <w:pStyle w:val="TableParagraph"/>
              <w:spacing w:before="10"/>
              <w:rPr>
                <w:sz w:val="24"/>
              </w:rPr>
            </w:pPr>
            <w:r>
              <w:rPr>
                <w:sz w:val="24"/>
              </w:rPr>
              <w:t>синдром.</w:t>
            </w:r>
            <w:r>
              <w:rPr>
                <w:spacing w:val="-4"/>
                <w:sz w:val="24"/>
              </w:rPr>
              <w:t xml:space="preserve"> </w:t>
            </w:r>
            <w:r>
              <w:rPr>
                <w:sz w:val="24"/>
              </w:rPr>
              <w:t>Тубулопатии</w:t>
            </w:r>
            <w:r>
              <w:rPr>
                <w:spacing w:val="-4"/>
                <w:sz w:val="24"/>
              </w:rPr>
              <w:t xml:space="preserve"> </w:t>
            </w:r>
            <w:r>
              <w:rPr>
                <w:sz w:val="24"/>
              </w:rPr>
              <w:t>у</w:t>
            </w:r>
            <w:r>
              <w:rPr>
                <w:spacing w:val="-6"/>
                <w:sz w:val="24"/>
              </w:rPr>
              <w:t xml:space="preserve"> </w:t>
            </w:r>
            <w:r>
              <w:rPr>
                <w:sz w:val="24"/>
              </w:rPr>
              <w:t>детей</w:t>
            </w:r>
            <w:r>
              <w:rPr>
                <w:spacing w:val="-3"/>
                <w:sz w:val="24"/>
              </w:rPr>
              <w:t xml:space="preserve"> </w:t>
            </w:r>
            <w:r>
              <w:rPr>
                <w:spacing w:val="-2"/>
                <w:sz w:val="24"/>
              </w:rPr>
              <w:t>раннего</w:t>
            </w:r>
          </w:p>
        </w:tc>
      </w:tr>
      <w:tr w:rsidR="00F65042">
        <w:trPr>
          <w:trHeight w:val="454"/>
        </w:trPr>
        <w:tc>
          <w:tcPr>
            <w:tcW w:w="1872" w:type="dxa"/>
            <w:tcBorders>
              <w:top w:val="nil"/>
            </w:tcBorders>
          </w:tcPr>
          <w:p w:rsidR="00F65042" w:rsidRDefault="00F65042">
            <w:pPr>
              <w:pStyle w:val="TableParagraph"/>
              <w:ind w:left="0"/>
              <w:rPr>
                <w:sz w:val="24"/>
              </w:rPr>
            </w:pPr>
          </w:p>
        </w:tc>
        <w:tc>
          <w:tcPr>
            <w:tcW w:w="2410" w:type="dxa"/>
            <w:vMerge/>
            <w:tcBorders>
              <w:top w:val="nil"/>
            </w:tcBorders>
          </w:tcPr>
          <w:p w:rsidR="00F65042" w:rsidRDefault="00F65042">
            <w:pPr>
              <w:rPr>
                <w:sz w:val="2"/>
                <w:szCs w:val="2"/>
              </w:rPr>
            </w:pPr>
          </w:p>
        </w:tc>
        <w:tc>
          <w:tcPr>
            <w:tcW w:w="4820" w:type="dxa"/>
            <w:tcBorders>
              <w:top w:val="nil"/>
            </w:tcBorders>
          </w:tcPr>
          <w:p w:rsidR="00F65042" w:rsidRDefault="00ED21B0">
            <w:pPr>
              <w:pStyle w:val="TableParagraph"/>
              <w:spacing w:before="10"/>
              <w:rPr>
                <w:sz w:val="24"/>
              </w:rPr>
            </w:pPr>
            <w:r>
              <w:rPr>
                <w:spacing w:val="-2"/>
                <w:sz w:val="24"/>
              </w:rPr>
              <w:t>возраста.</w:t>
            </w:r>
          </w:p>
        </w:tc>
      </w:tr>
      <w:tr w:rsidR="00F65042">
        <w:trPr>
          <w:trHeight w:val="295"/>
        </w:trPr>
        <w:tc>
          <w:tcPr>
            <w:tcW w:w="1872" w:type="dxa"/>
            <w:tcBorders>
              <w:bottom w:val="nil"/>
            </w:tcBorders>
          </w:tcPr>
          <w:p w:rsidR="00F65042" w:rsidRDefault="00ED21B0">
            <w:pPr>
              <w:pStyle w:val="TableParagraph"/>
              <w:tabs>
                <w:tab w:val="left" w:pos="1096"/>
              </w:tabs>
              <w:spacing w:line="270" w:lineRule="exact"/>
              <w:rPr>
                <w:sz w:val="24"/>
              </w:rPr>
            </w:pPr>
            <w:r>
              <w:rPr>
                <w:spacing w:val="-2"/>
                <w:sz w:val="24"/>
              </w:rPr>
              <w:t>ОПК-</w:t>
            </w:r>
            <w:r>
              <w:rPr>
                <w:spacing w:val="-10"/>
                <w:sz w:val="24"/>
              </w:rPr>
              <w:t>4</w:t>
            </w:r>
            <w:r>
              <w:rPr>
                <w:sz w:val="24"/>
              </w:rPr>
              <w:tab/>
            </w:r>
            <w:r>
              <w:rPr>
                <w:spacing w:val="-4"/>
                <w:sz w:val="24"/>
              </w:rPr>
              <w:t>(ОПК-</w:t>
            </w:r>
          </w:p>
        </w:tc>
        <w:tc>
          <w:tcPr>
            <w:tcW w:w="2410" w:type="dxa"/>
            <w:tcBorders>
              <w:bottom w:val="nil"/>
            </w:tcBorders>
          </w:tcPr>
          <w:p w:rsidR="00F65042" w:rsidRDefault="00ED21B0">
            <w:pPr>
              <w:pStyle w:val="TableParagraph"/>
              <w:tabs>
                <w:tab w:val="left" w:pos="2173"/>
              </w:tabs>
              <w:spacing w:line="270" w:lineRule="exact"/>
              <w:rPr>
                <w:sz w:val="24"/>
              </w:rPr>
            </w:pPr>
            <w:r>
              <w:rPr>
                <w:spacing w:val="-2"/>
                <w:sz w:val="24"/>
              </w:rPr>
              <w:t>Патология</w:t>
            </w:r>
            <w:r>
              <w:rPr>
                <w:sz w:val="24"/>
              </w:rPr>
              <w:tab/>
            </w:r>
            <w:r>
              <w:rPr>
                <w:spacing w:val="-10"/>
                <w:sz w:val="24"/>
              </w:rPr>
              <w:t>и</w:t>
            </w:r>
          </w:p>
        </w:tc>
        <w:tc>
          <w:tcPr>
            <w:tcW w:w="4820" w:type="dxa"/>
            <w:tcBorders>
              <w:bottom w:val="nil"/>
            </w:tcBorders>
          </w:tcPr>
          <w:p w:rsidR="00F65042" w:rsidRDefault="00ED21B0">
            <w:pPr>
              <w:pStyle w:val="TableParagraph"/>
              <w:spacing w:line="270" w:lineRule="exact"/>
              <w:rPr>
                <w:sz w:val="24"/>
              </w:rPr>
            </w:pPr>
            <w:r>
              <w:rPr>
                <w:sz w:val="24"/>
              </w:rPr>
              <w:t>Физиология</w:t>
            </w:r>
            <w:r>
              <w:rPr>
                <w:spacing w:val="-7"/>
                <w:sz w:val="24"/>
              </w:rPr>
              <w:t xml:space="preserve"> </w:t>
            </w:r>
            <w:r>
              <w:rPr>
                <w:sz w:val="24"/>
              </w:rPr>
              <w:t>развития</w:t>
            </w:r>
            <w:r>
              <w:rPr>
                <w:spacing w:val="-6"/>
                <w:sz w:val="24"/>
              </w:rPr>
              <w:t xml:space="preserve"> </w:t>
            </w:r>
            <w:r>
              <w:rPr>
                <w:sz w:val="24"/>
              </w:rPr>
              <w:t>дыхательной</w:t>
            </w:r>
            <w:r>
              <w:rPr>
                <w:spacing w:val="-6"/>
                <w:sz w:val="24"/>
              </w:rPr>
              <w:t xml:space="preserve"> </w:t>
            </w:r>
            <w:r>
              <w:rPr>
                <w:spacing w:val="-2"/>
                <w:sz w:val="24"/>
              </w:rPr>
              <w:t>системы</w:t>
            </w:r>
          </w:p>
        </w:tc>
      </w:tr>
      <w:tr w:rsidR="00F65042">
        <w:trPr>
          <w:trHeight w:val="316"/>
        </w:trPr>
        <w:tc>
          <w:tcPr>
            <w:tcW w:w="1872" w:type="dxa"/>
            <w:tcBorders>
              <w:top w:val="nil"/>
              <w:bottom w:val="nil"/>
            </w:tcBorders>
          </w:tcPr>
          <w:p w:rsidR="00F65042" w:rsidRDefault="00ED21B0">
            <w:pPr>
              <w:pStyle w:val="TableParagraph"/>
              <w:spacing w:before="15"/>
              <w:rPr>
                <w:sz w:val="24"/>
              </w:rPr>
            </w:pPr>
            <w:r>
              <w:rPr>
                <w:sz w:val="24"/>
              </w:rPr>
              <w:t>4.1,</w:t>
            </w:r>
            <w:r>
              <w:rPr>
                <w:spacing w:val="-3"/>
                <w:sz w:val="24"/>
              </w:rPr>
              <w:t xml:space="preserve"> </w:t>
            </w:r>
            <w:r>
              <w:rPr>
                <w:sz w:val="24"/>
              </w:rPr>
              <w:t>ОПК-</w:t>
            </w:r>
            <w:r>
              <w:rPr>
                <w:spacing w:val="-4"/>
                <w:sz w:val="24"/>
              </w:rPr>
              <w:t>4.2)</w:t>
            </w:r>
          </w:p>
        </w:tc>
        <w:tc>
          <w:tcPr>
            <w:tcW w:w="2410" w:type="dxa"/>
            <w:tcBorders>
              <w:top w:val="nil"/>
              <w:bottom w:val="nil"/>
            </w:tcBorders>
          </w:tcPr>
          <w:p w:rsidR="00F65042" w:rsidRDefault="00ED21B0">
            <w:pPr>
              <w:pStyle w:val="TableParagraph"/>
              <w:tabs>
                <w:tab w:val="left" w:pos="1733"/>
              </w:tabs>
              <w:spacing w:before="15"/>
              <w:rPr>
                <w:sz w:val="24"/>
              </w:rPr>
            </w:pPr>
            <w:r>
              <w:rPr>
                <w:spacing w:val="-2"/>
                <w:sz w:val="24"/>
              </w:rPr>
              <w:t>физиология</w:t>
            </w:r>
            <w:r>
              <w:rPr>
                <w:sz w:val="24"/>
              </w:rPr>
              <w:tab/>
            </w:r>
            <w:r>
              <w:rPr>
                <w:spacing w:val="-2"/>
                <w:sz w:val="24"/>
              </w:rPr>
              <w:t>детей</w:t>
            </w:r>
          </w:p>
        </w:tc>
        <w:tc>
          <w:tcPr>
            <w:tcW w:w="4820" w:type="dxa"/>
            <w:tcBorders>
              <w:top w:val="nil"/>
              <w:bottom w:val="nil"/>
            </w:tcBorders>
          </w:tcPr>
          <w:p w:rsidR="00F65042" w:rsidRDefault="00ED21B0">
            <w:pPr>
              <w:pStyle w:val="TableParagraph"/>
              <w:spacing w:before="15"/>
              <w:rPr>
                <w:sz w:val="24"/>
              </w:rPr>
            </w:pPr>
            <w:r>
              <w:rPr>
                <w:sz w:val="24"/>
              </w:rPr>
              <w:t>в</w:t>
            </w:r>
            <w:r>
              <w:rPr>
                <w:spacing w:val="-4"/>
                <w:sz w:val="24"/>
              </w:rPr>
              <w:t xml:space="preserve"> </w:t>
            </w:r>
            <w:r>
              <w:rPr>
                <w:sz w:val="24"/>
              </w:rPr>
              <w:t>возрастном</w:t>
            </w:r>
            <w:r>
              <w:rPr>
                <w:spacing w:val="-3"/>
                <w:sz w:val="24"/>
              </w:rPr>
              <w:t xml:space="preserve"> </w:t>
            </w:r>
            <w:r>
              <w:rPr>
                <w:sz w:val="24"/>
              </w:rPr>
              <w:t>аспекте.</w:t>
            </w:r>
            <w:r>
              <w:rPr>
                <w:spacing w:val="-2"/>
                <w:sz w:val="24"/>
              </w:rPr>
              <w:t xml:space="preserve"> </w:t>
            </w:r>
            <w:r>
              <w:rPr>
                <w:sz w:val="24"/>
              </w:rPr>
              <w:t>Современные</w:t>
            </w:r>
            <w:r>
              <w:rPr>
                <w:spacing w:val="-4"/>
                <w:sz w:val="24"/>
              </w:rPr>
              <w:t xml:space="preserve"> </w:t>
            </w:r>
            <w:r>
              <w:rPr>
                <w:spacing w:val="-2"/>
                <w:sz w:val="24"/>
              </w:rPr>
              <w:t>методы</w:t>
            </w:r>
          </w:p>
        </w:tc>
      </w:tr>
      <w:tr w:rsidR="00F65042">
        <w:trPr>
          <w:trHeight w:val="1587"/>
        </w:trPr>
        <w:tc>
          <w:tcPr>
            <w:tcW w:w="1872" w:type="dxa"/>
            <w:tcBorders>
              <w:top w:val="nil"/>
              <w:bottom w:val="nil"/>
            </w:tcBorders>
          </w:tcPr>
          <w:p w:rsidR="00F65042" w:rsidRDefault="00ED21B0">
            <w:pPr>
              <w:pStyle w:val="TableParagraph"/>
              <w:tabs>
                <w:tab w:val="left" w:pos="1096"/>
              </w:tabs>
              <w:spacing w:before="135" w:line="278" w:lineRule="auto"/>
              <w:ind w:right="97"/>
              <w:rPr>
                <w:sz w:val="24"/>
              </w:rPr>
            </w:pPr>
            <w:r>
              <w:rPr>
                <w:spacing w:val="-2"/>
                <w:sz w:val="24"/>
              </w:rPr>
              <w:t>ОПК-5</w:t>
            </w:r>
            <w:r>
              <w:rPr>
                <w:sz w:val="24"/>
              </w:rPr>
              <w:tab/>
            </w:r>
            <w:r>
              <w:rPr>
                <w:spacing w:val="-4"/>
                <w:sz w:val="24"/>
              </w:rPr>
              <w:t>(ОПК-</w:t>
            </w:r>
            <w:r>
              <w:rPr>
                <w:sz w:val="24"/>
              </w:rPr>
              <w:t>5,1, ОПК-5,2)</w:t>
            </w:r>
          </w:p>
          <w:p w:rsidR="00F65042" w:rsidRDefault="00ED21B0">
            <w:pPr>
              <w:pStyle w:val="TableParagraph"/>
              <w:spacing w:before="116" w:line="276" w:lineRule="auto"/>
              <w:rPr>
                <w:sz w:val="24"/>
              </w:rPr>
            </w:pPr>
            <w:r>
              <w:rPr>
                <w:sz w:val="24"/>
              </w:rPr>
              <w:t>ОПК-10</w:t>
            </w:r>
            <w:r>
              <w:rPr>
                <w:spacing w:val="64"/>
                <w:sz w:val="24"/>
              </w:rPr>
              <w:t xml:space="preserve"> </w:t>
            </w:r>
            <w:r>
              <w:rPr>
                <w:sz w:val="24"/>
              </w:rPr>
              <w:t>(ОПК-10.1,</w:t>
            </w:r>
            <w:r>
              <w:rPr>
                <w:spacing w:val="-3"/>
                <w:sz w:val="24"/>
              </w:rPr>
              <w:t xml:space="preserve"> </w:t>
            </w:r>
            <w:r>
              <w:rPr>
                <w:sz w:val="24"/>
              </w:rPr>
              <w:t>ОПК-</w:t>
            </w:r>
            <w:r>
              <w:rPr>
                <w:spacing w:val="-2"/>
                <w:sz w:val="24"/>
              </w:rPr>
              <w:t>10.2)</w:t>
            </w:r>
          </w:p>
        </w:tc>
        <w:tc>
          <w:tcPr>
            <w:tcW w:w="2410" w:type="dxa"/>
            <w:tcBorders>
              <w:top w:val="nil"/>
              <w:bottom w:val="nil"/>
            </w:tcBorders>
          </w:tcPr>
          <w:p w:rsidR="00F65042" w:rsidRDefault="00ED21B0">
            <w:pPr>
              <w:pStyle w:val="TableParagraph"/>
              <w:spacing w:before="15"/>
              <w:rPr>
                <w:sz w:val="24"/>
              </w:rPr>
            </w:pPr>
            <w:r>
              <w:rPr>
                <w:sz w:val="24"/>
              </w:rPr>
              <w:t>старшего</w:t>
            </w:r>
            <w:r>
              <w:rPr>
                <w:spacing w:val="-3"/>
                <w:sz w:val="24"/>
              </w:rPr>
              <w:t xml:space="preserve"> </w:t>
            </w:r>
            <w:r>
              <w:rPr>
                <w:spacing w:val="-2"/>
                <w:sz w:val="24"/>
              </w:rPr>
              <w:t>возраста</w:t>
            </w:r>
          </w:p>
        </w:tc>
        <w:tc>
          <w:tcPr>
            <w:tcW w:w="4820" w:type="dxa"/>
            <w:tcBorders>
              <w:top w:val="nil"/>
              <w:bottom w:val="nil"/>
            </w:tcBorders>
          </w:tcPr>
          <w:p w:rsidR="00F65042" w:rsidRDefault="00ED21B0">
            <w:pPr>
              <w:pStyle w:val="TableParagraph"/>
              <w:spacing w:before="15" w:line="276" w:lineRule="auto"/>
              <w:rPr>
                <w:sz w:val="24"/>
              </w:rPr>
            </w:pPr>
            <w:r>
              <w:rPr>
                <w:sz w:val="24"/>
              </w:rPr>
              <w:t>исследования</w:t>
            </w:r>
            <w:r>
              <w:rPr>
                <w:spacing w:val="-7"/>
                <w:sz w:val="24"/>
              </w:rPr>
              <w:t xml:space="preserve"> </w:t>
            </w:r>
            <w:r>
              <w:rPr>
                <w:sz w:val="24"/>
              </w:rPr>
              <w:t>органов</w:t>
            </w:r>
            <w:r>
              <w:rPr>
                <w:spacing w:val="-8"/>
                <w:sz w:val="24"/>
              </w:rPr>
              <w:t xml:space="preserve"> </w:t>
            </w:r>
            <w:r>
              <w:rPr>
                <w:sz w:val="24"/>
              </w:rPr>
              <w:t>дыхания</w:t>
            </w:r>
            <w:r>
              <w:rPr>
                <w:spacing w:val="-5"/>
                <w:sz w:val="24"/>
              </w:rPr>
              <w:t xml:space="preserve"> </w:t>
            </w:r>
            <w:r>
              <w:rPr>
                <w:sz w:val="24"/>
              </w:rPr>
              <w:t>у</w:t>
            </w:r>
            <w:r>
              <w:rPr>
                <w:spacing w:val="-14"/>
                <w:sz w:val="24"/>
              </w:rPr>
              <w:t xml:space="preserve"> </w:t>
            </w:r>
            <w:r>
              <w:rPr>
                <w:sz w:val="24"/>
              </w:rPr>
              <w:t>детей</w:t>
            </w:r>
            <w:r>
              <w:rPr>
                <w:spacing w:val="-7"/>
                <w:sz w:val="24"/>
              </w:rPr>
              <w:t xml:space="preserve"> </w:t>
            </w:r>
            <w:r>
              <w:rPr>
                <w:sz w:val="24"/>
              </w:rPr>
              <w:t>и подростков. Заболевания верхних дыхательных путей. Хроническая</w:t>
            </w:r>
          </w:p>
          <w:p w:rsidR="00F65042" w:rsidRDefault="00ED21B0">
            <w:pPr>
              <w:pStyle w:val="TableParagraph"/>
              <w:spacing w:before="1"/>
              <w:rPr>
                <w:sz w:val="24"/>
              </w:rPr>
            </w:pPr>
            <w:r>
              <w:rPr>
                <w:sz w:val="24"/>
              </w:rPr>
              <w:t>обструктивная</w:t>
            </w:r>
            <w:r>
              <w:rPr>
                <w:spacing w:val="-3"/>
                <w:sz w:val="24"/>
              </w:rPr>
              <w:t xml:space="preserve"> </w:t>
            </w:r>
            <w:r>
              <w:rPr>
                <w:sz w:val="24"/>
              </w:rPr>
              <w:t>болезнь</w:t>
            </w:r>
            <w:r>
              <w:rPr>
                <w:spacing w:val="-4"/>
                <w:sz w:val="24"/>
              </w:rPr>
              <w:t xml:space="preserve"> </w:t>
            </w:r>
            <w:r>
              <w:rPr>
                <w:sz w:val="24"/>
              </w:rPr>
              <w:t>легких</w:t>
            </w:r>
            <w:r>
              <w:rPr>
                <w:spacing w:val="2"/>
                <w:sz w:val="24"/>
              </w:rPr>
              <w:t xml:space="preserve"> </w:t>
            </w:r>
            <w:r>
              <w:rPr>
                <w:sz w:val="24"/>
              </w:rPr>
              <w:t>у</w:t>
            </w:r>
            <w:r>
              <w:rPr>
                <w:spacing w:val="-10"/>
                <w:sz w:val="24"/>
              </w:rPr>
              <w:t xml:space="preserve"> </w:t>
            </w:r>
            <w:r>
              <w:rPr>
                <w:spacing w:val="-2"/>
                <w:sz w:val="24"/>
              </w:rPr>
              <w:t>подростков.</w:t>
            </w:r>
          </w:p>
          <w:p w:rsidR="00F65042" w:rsidRDefault="00ED21B0">
            <w:pPr>
              <w:pStyle w:val="TableParagraph"/>
              <w:spacing w:before="41"/>
              <w:rPr>
                <w:sz w:val="24"/>
              </w:rPr>
            </w:pPr>
            <w:r>
              <w:rPr>
                <w:sz w:val="24"/>
              </w:rPr>
              <w:t>Синдром</w:t>
            </w:r>
            <w:r>
              <w:rPr>
                <w:spacing w:val="-8"/>
                <w:sz w:val="24"/>
              </w:rPr>
              <w:t xml:space="preserve"> </w:t>
            </w:r>
            <w:r>
              <w:rPr>
                <w:sz w:val="24"/>
              </w:rPr>
              <w:t>цилиарной</w:t>
            </w:r>
            <w:r>
              <w:rPr>
                <w:spacing w:val="-4"/>
                <w:sz w:val="24"/>
              </w:rPr>
              <w:t xml:space="preserve"> </w:t>
            </w:r>
            <w:r>
              <w:rPr>
                <w:sz w:val="24"/>
              </w:rPr>
              <w:t>дискинезии.</w:t>
            </w:r>
            <w:r>
              <w:rPr>
                <w:spacing w:val="-4"/>
                <w:sz w:val="24"/>
              </w:rPr>
              <w:t xml:space="preserve"> </w:t>
            </w:r>
            <w:r>
              <w:rPr>
                <w:sz w:val="24"/>
              </w:rPr>
              <w:t>Острые</w:t>
            </w:r>
            <w:r>
              <w:rPr>
                <w:spacing w:val="-5"/>
                <w:sz w:val="24"/>
              </w:rPr>
              <w:t xml:space="preserve"> </w:t>
            </w:r>
            <w:r>
              <w:rPr>
                <w:spacing w:val="-10"/>
                <w:sz w:val="24"/>
              </w:rPr>
              <w:t>и</w:t>
            </w:r>
          </w:p>
        </w:tc>
      </w:tr>
      <w:tr w:rsidR="00F65042">
        <w:trPr>
          <w:trHeight w:val="338"/>
        </w:trPr>
        <w:tc>
          <w:tcPr>
            <w:tcW w:w="1872" w:type="dxa"/>
            <w:tcBorders>
              <w:top w:val="nil"/>
              <w:bottom w:val="nil"/>
            </w:tcBorders>
          </w:tcPr>
          <w:p w:rsidR="00F65042" w:rsidRDefault="00ED21B0">
            <w:pPr>
              <w:pStyle w:val="TableParagraph"/>
              <w:spacing w:before="57" w:line="261" w:lineRule="exact"/>
              <w:rPr>
                <w:sz w:val="24"/>
              </w:rPr>
            </w:pPr>
            <w:r>
              <w:rPr>
                <w:spacing w:val="-2"/>
                <w:sz w:val="24"/>
              </w:rPr>
              <w:t>ПК-1(ПК-</w:t>
            </w:r>
            <w:r>
              <w:rPr>
                <w:spacing w:val="-4"/>
                <w:sz w:val="24"/>
              </w:rPr>
              <w:t>1.1,</w:t>
            </w: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6"/>
              <w:rPr>
                <w:sz w:val="24"/>
              </w:rPr>
            </w:pPr>
            <w:r>
              <w:rPr>
                <w:sz w:val="24"/>
              </w:rPr>
              <w:t>хронические</w:t>
            </w:r>
            <w:r>
              <w:rPr>
                <w:spacing w:val="-5"/>
                <w:sz w:val="24"/>
              </w:rPr>
              <w:t xml:space="preserve"> </w:t>
            </w:r>
            <w:r>
              <w:rPr>
                <w:sz w:val="24"/>
              </w:rPr>
              <w:t>пневмонии</w:t>
            </w:r>
            <w:r>
              <w:rPr>
                <w:spacing w:val="-1"/>
                <w:sz w:val="24"/>
              </w:rPr>
              <w:t xml:space="preserve"> </w:t>
            </w:r>
            <w:r>
              <w:rPr>
                <w:sz w:val="24"/>
              </w:rPr>
              <w:t>у</w:t>
            </w:r>
            <w:r>
              <w:rPr>
                <w:spacing w:val="-8"/>
                <w:sz w:val="24"/>
              </w:rPr>
              <w:t xml:space="preserve"> </w:t>
            </w:r>
            <w:r>
              <w:rPr>
                <w:sz w:val="24"/>
              </w:rPr>
              <w:t>детей</w:t>
            </w:r>
            <w:r>
              <w:rPr>
                <w:spacing w:val="-3"/>
                <w:sz w:val="24"/>
              </w:rPr>
              <w:t xml:space="preserve"> </w:t>
            </w:r>
            <w:r>
              <w:rPr>
                <w:spacing w:val="-2"/>
                <w:sz w:val="24"/>
              </w:rPr>
              <w:t>старшего</w:t>
            </w:r>
          </w:p>
        </w:tc>
      </w:tr>
      <w:tr w:rsidR="00F65042">
        <w:trPr>
          <w:trHeight w:val="317"/>
        </w:trPr>
        <w:tc>
          <w:tcPr>
            <w:tcW w:w="1872" w:type="dxa"/>
            <w:tcBorders>
              <w:top w:val="nil"/>
              <w:bottom w:val="nil"/>
            </w:tcBorders>
          </w:tcPr>
          <w:p w:rsidR="00F65042" w:rsidRDefault="00ED21B0">
            <w:pPr>
              <w:pStyle w:val="TableParagraph"/>
              <w:spacing w:before="38" w:line="260" w:lineRule="exact"/>
              <w:rPr>
                <w:sz w:val="24"/>
              </w:rPr>
            </w:pPr>
            <w:r>
              <w:rPr>
                <w:sz w:val="24"/>
              </w:rPr>
              <w:t>ПК-1.2,</w:t>
            </w:r>
            <w:r>
              <w:rPr>
                <w:spacing w:val="46"/>
                <w:sz w:val="24"/>
              </w:rPr>
              <w:t xml:space="preserve"> </w:t>
            </w:r>
            <w:r>
              <w:rPr>
                <w:sz w:val="24"/>
              </w:rPr>
              <w:t>ПК-</w:t>
            </w:r>
            <w:r>
              <w:rPr>
                <w:spacing w:val="-4"/>
                <w:sz w:val="24"/>
              </w:rPr>
              <w:t>1.6,</w:t>
            </w: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line="271" w:lineRule="exact"/>
              <w:rPr>
                <w:sz w:val="24"/>
              </w:rPr>
            </w:pPr>
            <w:r>
              <w:rPr>
                <w:sz w:val="24"/>
              </w:rPr>
              <w:t>возраста</w:t>
            </w:r>
            <w:r>
              <w:rPr>
                <w:spacing w:val="-2"/>
                <w:sz w:val="24"/>
              </w:rPr>
              <w:t xml:space="preserve"> </w:t>
            </w:r>
            <w:r>
              <w:rPr>
                <w:sz w:val="24"/>
              </w:rPr>
              <w:t>и</w:t>
            </w:r>
            <w:r>
              <w:rPr>
                <w:spacing w:val="-1"/>
                <w:sz w:val="24"/>
              </w:rPr>
              <w:t xml:space="preserve"> </w:t>
            </w:r>
            <w:r>
              <w:rPr>
                <w:sz w:val="24"/>
              </w:rPr>
              <w:t>подростков.</w:t>
            </w:r>
            <w:r>
              <w:rPr>
                <w:spacing w:val="-4"/>
                <w:sz w:val="24"/>
              </w:rPr>
              <w:t xml:space="preserve"> </w:t>
            </w:r>
            <w:r>
              <w:rPr>
                <w:sz w:val="24"/>
              </w:rPr>
              <w:t>Врожденные</w:t>
            </w:r>
            <w:r>
              <w:rPr>
                <w:spacing w:val="-3"/>
                <w:sz w:val="24"/>
              </w:rPr>
              <w:t xml:space="preserve"> </w:t>
            </w:r>
            <w:r>
              <w:rPr>
                <w:spacing w:val="-10"/>
                <w:sz w:val="24"/>
              </w:rPr>
              <w:t>и</w:t>
            </w:r>
          </w:p>
        </w:tc>
      </w:tr>
      <w:tr w:rsidR="00F65042">
        <w:trPr>
          <w:trHeight w:val="316"/>
        </w:trPr>
        <w:tc>
          <w:tcPr>
            <w:tcW w:w="1872" w:type="dxa"/>
            <w:tcBorders>
              <w:top w:val="nil"/>
              <w:bottom w:val="nil"/>
            </w:tcBorders>
          </w:tcPr>
          <w:p w:rsidR="00F65042" w:rsidRDefault="00ED21B0">
            <w:pPr>
              <w:pStyle w:val="TableParagraph"/>
              <w:spacing w:before="37" w:line="260" w:lineRule="exact"/>
              <w:rPr>
                <w:sz w:val="24"/>
              </w:rPr>
            </w:pPr>
            <w:r>
              <w:rPr>
                <w:spacing w:val="-2"/>
                <w:sz w:val="24"/>
              </w:rPr>
              <w:t>ПК-</w:t>
            </w:r>
            <w:r>
              <w:rPr>
                <w:spacing w:val="-4"/>
                <w:sz w:val="24"/>
              </w:rPr>
              <w:t>1.7)</w:t>
            </w: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line="270" w:lineRule="exact"/>
              <w:rPr>
                <w:sz w:val="24"/>
              </w:rPr>
            </w:pPr>
            <w:r>
              <w:rPr>
                <w:sz w:val="24"/>
              </w:rPr>
              <w:t>наследственные</w:t>
            </w:r>
            <w:r>
              <w:rPr>
                <w:spacing w:val="-6"/>
                <w:sz w:val="24"/>
              </w:rPr>
              <w:t xml:space="preserve"> </w:t>
            </w:r>
            <w:r>
              <w:rPr>
                <w:sz w:val="24"/>
              </w:rPr>
              <w:t>заболевания</w:t>
            </w:r>
            <w:r>
              <w:rPr>
                <w:spacing w:val="-3"/>
                <w:sz w:val="24"/>
              </w:rPr>
              <w:t xml:space="preserve"> </w:t>
            </w:r>
            <w:r>
              <w:rPr>
                <w:spacing w:val="-2"/>
                <w:sz w:val="24"/>
              </w:rPr>
              <w:t>органов</w:t>
            </w:r>
          </w:p>
        </w:tc>
      </w:tr>
      <w:tr w:rsidR="00F65042">
        <w:trPr>
          <w:trHeight w:val="295"/>
        </w:trPr>
        <w:tc>
          <w:tcPr>
            <w:tcW w:w="1872" w:type="dxa"/>
            <w:tcBorders>
              <w:top w:val="nil"/>
              <w:bottom w:val="nil"/>
            </w:tcBorders>
          </w:tcPr>
          <w:p w:rsidR="00F65042" w:rsidRDefault="00F65042">
            <w:pPr>
              <w:pStyle w:val="TableParagraph"/>
              <w:ind w:left="0"/>
            </w:pPr>
          </w:p>
        </w:tc>
        <w:tc>
          <w:tcPr>
            <w:tcW w:w="2410" w:type="dxa"/>
            <w:tcBorders>
              <w:top w:val="nil"/>
              <w:bottom w:val="nil"/>
            </w:tcBorders>
          </w:tcPr>
          <w:p w:rsidR="00F65042" w:rsidRDefault="00F65042">
            <w:pPr>
              <w:pStyle w:val="TableParagraph"/>
              <w:ind w:left="0"/>
            </w:pPr>
          </w:p>
        </w:tc>
        <w:tc>
          <w:tcPr>
            <w:tcW w:w="4820" w:type="dxa"/>
            <w:tcBorders>
              <w:top w:val="nil"/>
              <w:bottom w:val="nil"/>
            </w:tcBorders>
          </w:tcPr>
          <w:p w:rsidR="00F65042" w:rsidRDefault="00ED21B0">
            <w:pPr>
              <w:pStyle w:val="TableParagraph"/>
              <w:spacing w:line="270" w:lineRule="exact"/>
              <w:rPr>
                <w:sz w:val="24"/>
              </w:rPr>
            </w:pPr>
            <w:r>
              <w:rPr>
                <w:sz w:val="24"/>
              </w:rPr>
              <w:t>дыхания.</w:t>
            </w:r>
            <w:r>
              <w:rPr>
                <w:spacing w:val="-5"/>
                <w:sz w:val="24"/>
              </w:rPr>
              <w:t xml:space="preserve"> </w:t>
            </w:r>
            <w:r>
              <w:rPr>
                <w:sz w:val="24"/>
              </w:rPr>
              <w:t>Бронхиальная</w:t>
            </w:r>
            <w:r>
              <w:rPr>
                <w:spacing w:val="-2"/>
                <w:sz w:val="24"/>
              </w:rPr>
              <w:t xml:space="preserve"> </w:t>
            </w:r>
            <w:r>
              <w:rPr>
                <w:sz w:val="24"/>
              </w:rPr>
              <w:t>астма у</w:t>
            </w:r>
            <w:r>
              <w:rPr>
                <w:spacing w:val="-7"/>
                <w:sz w:val="24"/>
              </w:rPr>
              <w:t xml:space="preserve"> </w:t>
            </w:r>
            <w:r>
              <w:rPr>
                <w:sz w:val="24"/>
              </w:rPr>
              <w:t>детей</w:t>
            </w:r>
            <w:r>
              <w:rPr>
                <w:spacing w:val="-2"/>
                <w:sz w:val="24"/>
              </w:rPr>
              <w:t xml:space="preserve"> </w:t>
            </w:r>
            <w:r>
              <w:rPr>
                <w:spacing w:val="-10"/>
                <w:sz w:val="24"/>
              </w:rPr>
              <w:t>и</w:t>
            </w:r>
          </w:p>
        </w:tc>
      </w:tr>
      <w:tr w:rsidR="00F65042">
        <w:trPr>
          <w:trHeight w:val="317"/>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подростков.</w:t>
            </w:r>
            <w:r>
              <w:rPr>
                <w:spacing w:val="-3"/>
                <w:sz w:val="24"/>
              </w:rPr>
              <w:t xml:space="preserve"> </w:t>
            </w:r>
            <w:r>
              <w:rPr>
                <w:sz w:val="24"/>
              </w:rPr>
              <w:t>Астматический</w:t>
            </w:r>
            <w:r>
              <w:rPr>
                <w:spacing w:val="-3"/>
                <w:sz w:val="24"/>
              </w:rPr>
              <w:t xml:space="preserve"> </w:t>
            </w:r>
            <w:r>
              <w:rPr>
                <w:spacing w:val="-2"/>
                <w:sz w:val="24"/>
              </w:rPr>
              <w:t>статус.</w:t>
            </w:r>
          </w:p>
        </w:tc>
      </w:tr>
      <w:tr w:rsidR="00F65042">
        <w:trPr>
          <w:trHeight w:val="317"/>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6"/>
              <w:rPr>
                <w:sz w:val="24"/>
              </w:rPr>
            </w:pPr>
            <w:r>
              <w:rPr>
                <w:sz w:val="24"/>
              </w:rPr>
              <w:t>Дыхательная</w:t>
            </w:r>
            <w:r>
              <w:rPr>
                <w:spacing w:val="-4"/>
                <w:sz w:val="24"/>
              </w:rPr>
              <w:t xml:space="preserve"> </w:t>
            </w:r>
            <w:r>
              <w:rPr>
                <w:sz w:val="24"/>
              </w:rPr>
              <w:t>недостаточность</w:t>
            </w:r>
            <w:r>
              <w:rPr>
                <w:spacing w:val="-1"/>
                <w:sz w:val="24"/>
              </w:rPr>
              <w:t xml:space="preserve"> </w:t>
            </w:r>
            <w:r>
              <w:rPr>
                <w:sz w:val="24"/>
              </w:rPr>
              <w:t>у</w:t>
            </w:r>
            <w:r>
              <w:rPr>
                <w:spacing w:val="-8"/>
                <w:sz w:val="24"/>
              </w:rPr>
              <w:t xml:space="preserve"> </w:t>
            </w:r>
            <w:r>
              <w:rPr>
                <w:sz w:val="24"/>
              </w:rPr>
              <w:t>детей</w:t>
            </w:r>
            <w:r>
              <w:rPr>
                <w:spacing w:val="-3"/>
                <w:sz w:val="24"/>
              </w:rPr>
              <w:t xml:space="preserve"> </w:t>
            </w:r>
            <w:r>
              <w:rPr>
                <w:spacing w:val="-10"/>
                <w:sz w:val="24"/>
              </w:rPr>
              <w:t>и</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подростков.</w:t>
            </w:r>
            <w:r>
              <w:rPr>
                <w:spacing w:val="-5"/>
                <w:sz w:val="24"/>
              </w:rPr>
              <w:t xml:space="preserve"> </w:t>
            </w:r>
            <w:r>
              <w:rPr>
                <w:sz w:val="24"/>
              </w:rPr>
              <w:t>Реанимационные</w:t>
            </w:r>
            <w:r>
              <w:rPr>
                <w:spacing w:val="-6"/>
                <w:sz w:val="24"/>
              </w:rPr>
              <w:t xml:space="preserve"> </w:t>
            </w:r>
            <w:r>
              <w:rPr>
                <w:spacing w:val="-2"/>
                <w:sz w:val="24"/>
              </w:rPr>
              <w:t>мероприятия,</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интенсивная</w:t>
            </w:r>
            <w:r>
              <w:rPr>
                <w:spacing w:val="-5"/>
                <w:sz w:val="24"/>
              </w:rPr>
              <w:t xml:space="preserve"> </w:t>
            </w:r>
            <w:r>
              <w:rPr>
                <w:sz w:val="24"/>
              </w:rPr>
              <w:t>терапия.</w:t>
            </w:r>
            <w:r>
              <w:rPr>
                <w:spacing w:val="-4"/>
                <w:sz w:val="24"/>
              </w:rPr>
              <w:t xml:space="preserve"> </w:t>
            </w:r>
            <w:r>
              <w:rPr>
                <w:spacing w:val="-2"/>
                <w:sz w:val="24"/>
              </w:rPr>
              <w:t>Анатомо-</w:t>
            </w:r>
          </w:p>
        </w:tc>
      </w:tr>
      <w:tr w:rsidR="00F65042">
        <w:trPr>
          <w:trHeight w:val="318"/>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физиологические</w:t>
            </w:r>
            <w:r>
              <w:rPr>
                <w:spacing w:val="-7"/>
                <w:sz w:val="24"/>
              </w:rPr>
              <w:t xml:space="preserve"> </w:t>
            </w:r>
            <w:r>
              <w:rPr>
                <w:sz w:val="24"/>
              </w:rPr>
              <w:t>особенности</w:t>
            </w:r>
            <w:r>
              <w:rPr>
                <w:spacing w:val="-4"/>
                <w:sz w:val="24"/>
              </w:rPr>
              <w:t xml:space="preserve"> </w:t>
            </w:r>
            <w:r>
              <w:rPr>
                <w:spacing w:val="-2"/>
                <w:sz w:val="24"/>
              </w:rPr>
              <w:t>системы</w:t>
            </w:r>
          </w:p>
        </w:tc>
      </w:tr>
      <w:tr w:rsidR="00F65042">
        <w:trPr>
          <w:trHeight w:val="318"/>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7"/>
              <w:rPr>
                <w:sz w:val="24"/>
              </w:rPr>
            </w:pPr>
            <w:r>
              <w:rPr>
                <w:sz w:val="24"/>
              </w:rPr>
              <w:t>кровообращения</w:t>
            </w:r>
            <w:r>
              <w:rPr>
                <w:spacing w:val="-4"/>
                <w:sz w:val="24"/>
              </w:rPr>
              <w:t xml:space="preserve"> </w:t>
            </w:r>
            <w:r>
              <w:rPr>
                <w:sz w:val="24"/>
              </w:rPr>
              <w:t>в</w:t>
            </w:r>
            <w:r>
              <w:rPr>
                <w:spacing w:val="-4"/>
                <w:sz w:val="24"/>
              </w:rPr>
              <w:t xml:space="preserve"> </w:t>
            </w:r>
            <w:r>
              <w:rPr>
                <w:sz w:val="24"/>
              </w:rPr>
              <w:t>возрастном</w:t>
            </w:r>
            <w:r>
              <w:rPr>
                <w:spacing w:val="-3"/>
                <w:sz w:val="24"/>
              </w:rPr>
              <w:t xml:space="preserve"> </w:t>
            </w:r>
            <w:r>
              <w:rPr>
                <w:spacing w:val="-2"/>
                <w:sz w:val="24"/>
              </w:rPr>
              <w:t>аспекте.</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Врожденные</w:t>
            </w:r>
            <w:r>
              <w:rPr>
                <w:spacing w:val="-5"/>
                <w:sz w:val="24"/>
              </w:rPr>
              <w:t xml:space="preserve"> </w:t>
            </w:r>
            <w:r>
              <w:rPr>
                <w:sz w:val="24"/>
              </w:rPr>
              <w:t>пороки</w:t>
            </w:r>
            <w:r>
              <w:rPr>
                <w:spacing w:val="-2"/>
                <w:sz w:val="24"/>
              </w:rPr>
              <w:t xml:space="preserve"> </w:t>
            </w:r>
            <w:r>
              <w:rPr>
                <w:sz w:val="24"/>
              </w:rPr>
              <w:t>сердца</w:t>
            </w:r>
            <w:r>
              <w:rPr>
                <w:spacing w:val="-3"/>
                <w:sz w:val="24"/>
              </w:rPr>
              <w:t xml:space="preserve"> </w:t>
            </w:r>
            <w:r>
              <w:rPr>
                <w:sz w:val="24"/>
              </w:rPr>
              <w:t>(ВПС)</w:t>
            </w:r>
            <w:r>
              <w:rPr>
                <w:spacing w:val="-2"/>
                <w:sz w:val="24"/>
              </w:rPr>
              <w:t xml:space="preserve"> </w:t>
            </w:r>
            <w:r>
              <w:rPr>
                <w:spacing w:val="-10"/>
                <w:sz w:val="24"/>
              </w:rPr>
              <w:t>и</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крупных</w:t>
            </w:r>
            <w:r>
              <w:rPr>
                <w:spacing w:val="-3"/>
                <w:sz w:val="24"/>
              </w:rPr>
              <w:t xml:space="preserve"> </w:t>
            </w:r>
            <w:r>
              <w:rPr>
                <w:sz w:val="24"/>
              </w:rPr>
              <w:t>сосудов.</w:t>
            </w:r>
            <w:r>
              <w:rPr>
                <w:spacing w:val="-4"/>
                <w:sz w:val="24"/>
              </w:rPr>
              <w:t xml:space="preserve"> </w:t>
            </w:r>
            <w:r>
              <w:rPr>
                <w:sz w:val="24"/>
              </w:rPr>
              <w:t>Нарушения</w:t>
            </w:r>
            <w:r>
              <w:rPr>
                <w:spacing w:val="-3"/>
                <w:sz w:val="24"/>
              </w:rPr>
              <w:t xml:space="preserve"> </w:t>
            </w:r>
            <w:r>
              <w:rPr>
                <w:spacing w:val="-2"/>
                <w:sz w:val="24"/>
              </w:rPr>
              <w:t>сердечного</w:t>
            </w:r>
          </w:p>
        </w:tc>
      </w:tr>
      <w:tr w:rsidR="00F65042">
        <w:trPr>
          <w:trHeight w:val="318"/>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ритма</w:t>
            </w:r>
            <w:r>
              <w:rPr>
                <w:spacing w:val="-5"/>
                <w:sz w:val="24"/>
              </w:rPr>
              <w:t xml:space="preserve"> </w:t>
            </w:r>
            <w:r>
              <w:rPr>
                <w:sz w:val="24"/>
              </w:rPr>
              <w:t>и</w:t>
            </w:r>
            <w:r>
              <w:rPr>
                <w:spacing w:val="-3"/>
                <w:sz w:val="24"/>
              </w:rPr>
              <w:t xml:space="preserve"> </w:t>
            </w:r>
            <w:r>
              <w:rPr>
                <w:sz w:val="24"/>
              </w:rPr>
              <w:t>проводимости.</w:t>
            </w:r>
            <w:r>
              <w:rPr>
                <w:spacing w:val="-6"/>
                <w:sz w:val="24"/>
              </w:rPr>
              <w:t xml:space="preserve"> </w:t>
            </w:r>
            <w:r>
              <w:rPr>
                <w:spacing w:val="-2"/>
                <w:sz w:val="24"/>
              </w:rPr>
              <w:t>Экстрасистолия.</w:t>
            </w:r>
          </w:p>
        </w:tc>
      </w:tr>
      <w:tr w:rsidR="00F65042">
        <w:trPr>
          <w:trHeight w:val="318"/>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6"/>
              <w:rPr>
                <w:sz w:val="24"/>
              </w:rPr>
            </w:pPr>
            <w:r>
              <w:rPr>
                <w:sz w:val="24"/>
              </w:rPr>
              <w:t>Атриовентрикулярная</w:t>
            </w:r>
            <w:r>
              <w:rPr>
                <w:spacing w:val="-11"/>
                <w:sz w:val="24"/>
              </w:rPr>
              <w:t xml:space="preserve"> </w:t>
            </w:r>
            <w:r>
              <w:rPr>
                <w:spacing w:val="-2"/>
                <w:sz w:val="24"/>
              </w:rPr>
              <w:t>блокада.</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Мерцательная</w:t>
            </w:r>
            <w:r>
              <w:rPr>
                <w:spacing w:val="-6"/>
                <w:sz w:val="24"/>
              </w:rPr>
              <w:t xml:space="preserve"> </w:t>
            </w:r>
            <w:r>
              <w:rPr>
                <w:sz w:val="24"/>
              </w:rPr>
              <w:t>аритмия.</w:t>
            </w:r>
            <w:r>
              <w:rPr>
                <w:spacing w:val="-8"/>
                <w:sz w:val="24"/>
              </w:rPr>
              <w:t xml:space="preserve"> </w:t>
            </w:r>
            <w:r>
              <w:rPr>
                <w:spacing w:val="-2"/>
                <w:sz w:val="24"/>
              </w:rPr>
              <w:t>Пароксизмальная</w:t>
            </w:r>
          </w:p>
        </w:tc>
      </w:tr>
      <w:tr w:rsidR="00F65042">
        <w:trPr>
          <w:trHeight w:val="316"/>
        </w:trPr>
        <w:tc>
          <w:tcPr>
            <w:tcW w:w="1872" w:type="dxa"/>
            <w:tcBorders>
              <w:top w:val="nil"/>
              <w:bottom w:val="nil"/>
            </w:tcBorders>
          </w:tcPr>
          <w:p w:rsidR="00F65042" w:rsidRDefault="00F65042">
            <w:pPr>
              <w:pStyle w:val="TableParagraph"/>
              <w:ind w:left="0"/>
              <w:rPr>
                <w:sz w:val="24"/>
              </w:rPr>
            </w:pPr>
          </w:p>
        </w:tc>
        <w:tc>
          <w:tcPr>
            <w:tcW w:w="2410" w:type="dxa"/>
            <w:tcBorders>
              <w:top w:val="nil"/>
              <w:bottom w:val="nil"/>
            </w:tcBorders>
          </w:tcPr>
          <w:p w:rsidR="00F65042" w:rsidRDefault="00F65042">
            <w:pPr>
              <w:pStyle w:val="TableParagraph"/>
              <w:ind w:left="0"/>
              <w:rPr>
                <w:sz w:val="24"/>
              </w:rPr>
            </w:pPr>
          </w:p>
        </w:tc>
        <w:tc>
          <w:tcPr>
            <w:tcW w:w="4820" w:type="dxa"/>
            <w:tcBorders>
              <w:top w:val="nil"/>
              <w:bottom w:val="nil"/>
            </w:tcBorders>
          </w:tcPr>
          <w:p w:rsidR="00F65042" w:rsidRDefault="00ED21B0">
            <w:pPr>
              <w:pStyle w:val="TableParagraph"/>
              <w:spacing w:before="15"/>
              <w:rPr>
                <w:sz w:val="24"/>
              </w:rPr>
            </w:pPr>
            <w:r>
              <w:rPr>
                <w:sz w:val="24"/>
              </w:rPr>
              <w:t>тахикардия,</w:t>
            </w:r>
            <w:r>
              <w:rPr>
                <w:spacing w:val="-4"/>
                <w:sz w:val="24"/>
              </w:rPr>
              <w:t xml:space="preserve"> </w:t>
            </w:r>
            <w:r>
              <w:rPr>
                <w:sz w:val="24"/>
              </w:rPr>
              <w:t>особенности</w:t>
            </w:r>
            <w:r>
              <w:rPr>
                <w:spacing w:val="-3"/>
                <w:sz w:val="24"/>
              </w:rPr>
              <w:t xml:space="preserve"> </w:t>
            </w:r>
            <w:r>
              <w:rPr>
                <w:sz w:val="24"/>
              </w:rPr>
              <w:t xml:space="preserve">проявлений </w:t>
            </w:r>
            <w:r>
              <w:rPr>
                <w:spacing w:val="-10"/>
                <w:sz w:val="24"/>
              </w:rPr>
              <w:t>у</w:t>
            </w:r>
          </w:p>
        </w:tc>
      </w:tr>
      <w:tr w:rsidR="00F65042">
        <w:trPr>
          <w:trHeight w:val="339"/>
        </w:trPr>
        <w:tc>
          <w:tcPr>
            <w:tcW w:w="1872" w:type="dxa"/>
            <w:tcBorders>
              <w:top w:val="nil"/>
            </w:tcBorders>
          </w:tcPr>
          <w:p w:rsidR="00F65042" w:rsidRDefault="00F65042">
            <w:pPr>
              <w:pStyle w:val="TableParagraph"/>
              <w:ind w:left="0"/>
              <w:rPr>
                <w:sz w:val="24"/>
              </w:rPr>
            </w:pPr>
          </w:p>
        </w:tc>
        <w:tc>
          <w:tcPr>
            <w:tcW w:w="2410" w:type="dxa"/>
            <w:tcBorders>
              <w:top w:val="nil"/>
            </w:tcBorders>
          </w:tcPr>
          <w:p w:rsidR="00F65042" w:rsidRDefault="00F65042">
            <w:pPr>
              <w:pStyle w:val="TableParagraph"/>
              <w:ind w:left="0"/>
              <w:rPr>
                <w:sz w:val="24"/>
              </w:rPr>
            </w:pPr>
          </w:p>
        </w:tc>
        <w:tc>
          <w:tcPr>
            <w:tcW w:w="4820" w:type="dxa"/>
            <w:tcBorders>
              <w:top w:val="nil"/>
            </w:tcBorders>
          </w:tcPr>
          <w:p w:rsidR="00F65042" w:rsidRDefault="00ED21B0">
            <w:pPr>
              <w:pStyle w:val="TableParagraph"/>
              <w:spacing w:before="15"/>
              <w:rPr>
                <w:sz w:val="24"/>
              </w:rPr>
            </w:pPr>
            <w:r>
              <w:rPr>
                <w:sz w:val="24"/>
              </w:rPr>
              <w:t>подростков,</w:t>
            </w:r>
            <w:r>
              <w:rPr>
                <w:spacing w:val="-5"/>
                <w:sz w:val="24"/>
              </w:rPr>
              <w:t xml:space="preserve"> </w:t>
            </w:r>
            <w:r>
              <w:rPr>
                <w:sz w:val="24"/>
              </w:rPr>
              <w:t>ЭКГ-признаки.</w:t>
            </w:r>
            <w:r>
              <w:rPr>
                <w:spacing w:val="-5"/>
                <w:sz w:val="24"/>
              </w:rPr>
              <w:t xml:space="preserve"> </w:t>
            </w:r>
            <w:r>
              <w:rPr>
                <w:spacing w:val="-2"/>
                <w:sz w:val="24"/>
              </w:rPr>
              <w:t>Синдром</w:t>
            </w:r>
          </w:p>
        </w:tc>
      </w:tr>
    </w:tbl>
    <w:p w:rsidR="00F65042" w:rsidRDefault="00F65042">
      <w:pPr>
        <w:pStyle w:val="TableParagraph"/>
        <w:rPr>
          <w:sz w:val="24"/>
        </w:rPr>
        <w:sectPr w:rsidR="00F65042">
          <w:type w:val="continuous"/>
          <w:pgSz w:w="11910" w:h="16840"/>
          <w:pgMar w:top="1100" w:right="283" w:bottom="118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F65042">
        <w:trPr>
          <w:trHeight w:val="14286"/>
        </w:trPr>
        <w:tc>
          <w:tcPr>
            <w:tcW w:w="1872" w:type="dxa"/>
          </w:tcPr>
          <w:p w:rsidR="00F65042" w:rsidRDefault="00F65042">
            <w:pPr>
              <w:pStyle w:val="TableParagraph"/>
              <w:ind w:left="0"/>
              <w:rPr>
                <w:sz w:val="24"/>
              </w:rPr>
            </w:pPr>
          </w:p>
        </w:tc>
        <w:tc>
          <w:tcPr>
            <w:tcW w:w="2410" w:type="dxa"/>
          </w:tcPr>
          <w:p w:rsidR="00F65042" w:rsidRDefault="00F65042">
            <w:pPr>
              <w:pStyle w:val="TableParagraph"/>
              <w:ind w:left="0"/>
              <w:rPr>
                <w:sz w:val="24"/>
              </w:rPr>
            </w:pPr>
          </w:p>
        </w:tc>
        <w:tc>
          <w:tcPr>
            <w:tcW w:w="4820" w:type="dxa"/>
          </w:tcPr>
          <w:p w:rsidR="00F65042" w:rsidRDefault="00ED21B0">
            <w:pPr>
              <w:pStyle w:val="TableParagraph"/>
              <w:spacing w:line="273" w:lineRule="exact"/>
              <w:rPr>
                <w:sz w:val="24"/>
              </w:rPr>
            </w:pPr>
            <w:r>
              <w:rPr>
                <w:sz w:val="24"/>
              </w:rPr>
              <w:t>вегетативной</w:t>
            </w:r>
            <w:r>
              <w:rPr>
                <w:spacing w:val="-5"/>
                <w:sz w:val="24"/>
              </w:rPr>
              <w:t xml:space="preserve"> </w:t>
            </w:r>
            <w:r>
              <w:rPr>
                <w:sz w:val="24"/>
              </w:rPr>
              <w:t>дисфункции</w:t>
            </w:r>
            <w:r>
              <w:rPr>
                <w:spacing w:val="-1"/>
                <w:sz w:val="24"/>
              </w:rPr>
              <w:t xml:space="preserve"> </w:t>
            </w:r>
            <w:r>
              <w:rPr>
                <w:sz w:val="24"/>
              </w:rPr>
              <w:t>у</w:t>
            </w:r>
            <w:r>
              <w:rPr>
                <w:spacing w:val="-12"/>
                <w:sz w:val="24"/>
              </w:rPr>
              <w:t xml:space="preserve"> </w:t>
            </w:r>
            <w:r>
              <w:rPr>
                <w:sz w:val="24"/>
              </w:rPr>
              <w:t>детей</w:t>
            </w:r>
            <w:r>
              <w:rPr>
                <w:spacing w:val="-4"/>
                <w:sz w:val="24"/>
              </w:rPr>
              <w:t xml:space="preserve"> </w:t>
            </w:r>
            <w:r>
              <w:rPr>
                <w:spacing w:val="-10"/>
                <w:sz w:val="24"/>
              </w:rPr>
              <w:t>и</w:t>
            </w:r>
          </w:p>
          <w:p w:rsidR="00F65042" w:rsidRDefault="00ED21B0">
            <w:pPr>
              <w:pStyle w:val="TableParagraph"/>
              <w:spacing w:before="41"/>
              <w:rPr>
                <w:sz w:val="24"/>
              </w:rPr>
            </w:pPr>
            <w:r>
              <w:rPr>
                <w:sz w:val="24"/>
              </w:rPr>
              <w:t>подростков.</w:t>
            </w:r>
            <w:r>
              <w:rPr>
                <w:spacing w:val="-5"/>
                <w:sz w:val="24"/>
              </w:rPr>
              <w:t xml:space="preserve"> </w:t>
            </w:r>
            <w:r>
              <w:rPr>
                <w:sz w:val="24"/>
              </w:rPr>
              <w:t>Неревматические</w:t>
            </w:r>
            <w:r>
              <w:rPr>
                <w:spacing w:val="-5"/>
                <w:sz w:val="24"/>
              </w:rPr>
              <w:t xml:space="preserve"> </w:t>
            </w:r>
            <w:r>
              <w:rPr>
                <w:spacing w:val="-2"/>
                <w:sz w:val="24"/>
              </w:rPr>
              <w:t>кардиты.</w:t>
            </w:r>
          </w:p>
          <w:p w:rsidR="00F65042" w:rsidRDefault="00ED21B0">
            <w:pPr>
              <w:pStyle w:val="TableParagraph"/>
              <w:spacing w:before="41" w:line="276" w:lineRule="auto"/>
              <w:rPr>
                <w:sz w:val="24"/>
              </w:rPr>
            </w:pPr>
            <w:r>
              <w:rPr>
                <w:sz w:val="24"/>
              </w:rPr>
              <w:t>Первичные и вторичные артериальные гипертензии</w:t>
            </w:r>
            <w:r>
              <w:rPr>
                <w:spacing w:val="-5"/>
                <w:sz w:val="24"/>
              </w:rPr>
              <w:t xml:space="preserve"> </w:t>
            </w:r>
            <w:r>
              <w:rPr>
                <w:sz w:val="24"/>
              </w:rPr>
              <w:t>у</w:t>
            </w:r>
            <w:r>
              <w:rPr>
                <w:spacing w:val="-14"/>
                <w:sz w:val="24"/>
              </w:rPr>
              <w:t xml:space="preserve"> </w:t>
            </w:r>
            <w:r>
              <w:rPr>
                <w:sz w:val="24"/>
              </w:rPr>
              <w:t>детей</w:t>
            </w:r>
            <w:r>
              <w:rPr>
                <w:spacing w:val="-7"/>
                <w:sz w:val="24"/>
              </w:rPr>
              <w:t xml:space="preserve"> </w:t>
            </w:r>
            <w:r>
              <w:rPr>
                <w:sz w:val="24"/>
              </w:rPr>
              <w:t>и</w:t>
            </w:r>
            <w:r>
              <w:rPr>
                <w:spacing w:val="-7"/>
                <w:sz w:val="24"/>
              </w:rPr>
              <w:t xml:space="preserve"> </w:t>
            </w:r>
            <w:r>
              <w:rPr>
                <w:sz w:val="24"/>
              </w:rPr>
              <w:t>подростков.</w:t>
            </w:r>
            <w:r>
              <w:rPr>
                <w:spacing w:val="-7"/>
                <w:sz w:val="24"/>
              </w:rPr>
              <w:t xml:space="preserve"> </w:t>
            </w:r>
            <w:r>
              <w:rPr>
                <w:sz w:val="24"/>
              </w:rPr>
              <w:t>Острая ревматическая лихорадка. Диффузные заболевания соединительной ткани. СКВ. Дерматомиозит. Склеродермия.</w:t>
            </w:r>
          </w:p>
          <w:p w:rsidR="00F65042" w:rsidRDefault="00ED21B0">
            <w:pPr>
              <w:pStyle w:val="TableParagraph"/>
              <w:spacing w:line="276" w:lineRule="auto"/>
              <w:rPr>
                <w:sz w:val="24"/>
              </w:rPr>
            </w:pPr>
            <w:r>
              <w:rPr>
                <w:sz w:val="24"/>
              </w:rPr>
              <w:t>Ювенильный</w:t>
            </w:r>
            <w:r>
              <w:rPr>
                <w:spacing w:val="-15"/>
                <w:sz w:val="24"/>
              </w:rPr>
              <w:t xml:space="preserve"> </w:t>
            </w:r>
            <w:r>
              <w:rPr>
                <w:sz w:val="24"/>
              </w:rPr>
              <w:t>ревматоидный</w:t>
            </w:r>
            <w:r>
              <w:rPr>
                <w:spacing w:val="-15"/>
                <w:sz w:val="24"/>
              </w:rPr>
              <w:t xml:space="preserve"> </w:t>
            </w:r>
            <w:r>
              <w:rPr>
                <w:sz w:val="24"/>
              </w:rPr>
              <w:t>артрит. Реактивные артриты. Анатомо-физиологические особенности</w:t>
            </w:r>
          </w:p>
          <w:p w:rsidR="00F65042" w:rsidRDefault="00ED21B0">
            <w:pPr>
              <w:pStyle w:val="TableParagraph"/>
              <w:spacing w:line="276" w:lineRule="auto"/>
              <w:rPr>
                <w:sz w:val="24"/>
              </w:rPr>
            </w:pPr>
            <w:r>
              <w:rPr>
                <w:sz w:val="24"/>
              </w:rPr>
              <w:t>пищеварительной</w:t>
            </w:r>
            <w:r>
              <w:rPr>
                <w:spacing w:val="-13"/>
                <w:sz w:val="24"/>
              </w:rPr>
              <w:t xml:space="preserve"> </w:t>
            </w:r>
            <w:r>
              <w:rPr>
                <w:sz w:val="24"/>
              </w:rPr>
              <w:t>системы</w:t>
            </w:r>
            <w:r>
              <w:rPr>
                <w:spacing w:val="-13"/>
                <w:sz w:val="24"/>
              </w:rPr>
              <w:t xml:space="preserve"> </w:t>
            </w:r>
            <w:r>
              <w:rPr>
                <w:sz w:val="24"/>
              </w:rPr>
              <w:t>в</w:t>
            </w:r>
            <w:r>
              <w:rPr>
                <w:spacing w:val="-14"/>
                <w:sz w:val="24"/>
              </w:rPr>
              <w:t xml:space="preserve"> </w:t>
            </w:r>
            <w:r>
              <w:rPr>
                <w:sz w:val="24"/>
              </w:rPr>
              <w:t>возрастном аспекте. Заболевания желудка и 12-</w:t>
            </w:r>
          </w:p>
          <w:p w:rsidR="00F65042" w:rsidRDefault="00ED21B0">
            <w:pPr>
              <w:pStyle w:val="TableParagraph"/>
              <w:spacing w:before="1"/>
              <w:rPr>
                <w:sz w:val="24"/>
              </w:rPr>
            </w:pPr>
            <w:r>
              <w:rPr>
                <w:sz w:val="24"/>
              </w:rPr>
              <w:t>перстной</w:t>
            </w:r>
            <w:r>
              <w:rPr>
                <w:spacing w:val="-5"/>
                <w:sz w:val="24"/>
              </w:rPr>
              <w:t xml:space="preserve"> </w:t>
            </w:r>
            <w:r>
              <w:rPr>
                <w:sz w:val="24"/>
              </w:rPr>
              <w:t>кишки.</w:t>
            </w:r>
            <w:r>
              <w:rPr>
                <w:spacing w:val="-5"/>
                <w:sz w:val="24"/>
              </w:rPr>
              <w:t xml:space="preserve"> </w:t>
            </w:r>
            <w:r>
              <w:rPr>
                <w:sz w:val="24"/>
              </w:rPr>
              <w:t>Заболевания</w:t>
            </w:r>
            <w:r>
              <w:rPr>
                <w:spacing w:val="-5"/>
                <w:sz w:val="24"/>
              </w:rPr>
              <w:t xml:space="preserve"> </w:t>
            </w:r>
            <w:r>
              <w:rPr>
                <w:spacing w:val="-2"/>
                <w:sz w:val="24"/>
              </w:rPr>
              <w:t>кишечника.</w:t>
            </w:r>
          </w:p>
          <w:p w:rsidR="00F65042" w:rsidRDefault="00ED21B0">
            <w:pPr>
              <w:pStyle w:val="TableParagraph"/>
              <w:spacing w:before="41"/>
              <w:rPr>
                <w:sz w:val="24"/>
              </w:rPr>
            </w:pPr>
            <w:r>
              <w:rPr>
                <w:sz w:val="24"/>
              </w:rPr>
              <w:t>Патология</w:t>
            </w:r>
            <w:r>
              <w:rPr>
                <w:spacing w:val="-2"/>
                <w:sz w:val="24"/>
              </w:rPr>
              <w:t xml:space="preserve"> </w:t>
            </w:r>
            <w:r>
              <w:rPr>
                <w:sz w:val="24"/>
              </w:rPr>
              <w:t>желчного</w:t>
            </w:r>
            <w:r>
              <w:rPr>
                <w:spacing w:val="-2"/>
                <w:sz w:val="24"/>
              </w:rPr>
              <w:t xml:space="preserve"> </w:t>
            </w:r>
            <w:r>
              <w:rPr>
                <w:sz w:val="24"/>
              </w:rPr>
              <w:t>пузыря</w:t>
            </w:r>
            <w:r>
              <w:rPr>
                <w:spacing w:val="-1"/>
                <w:sz w:val="24"/>
              </w:rPr>
              <w:t xml:space="preserve"> </w:t>
            </w:r>
            <w:r>
              <w:rPr>
                <w:spacing w:val="-10"/>
                <w:sz w:val="24"/>
              </w:rPr>
              <w:t>и</w:t>
            </w:r>
          </w:p>
          <w:p w:rsidR="00F65042" w:rsidRDefault="00ED21B0">
            <w:pPr>
              <w:pStyle w:val="TableParagraph"/>
              <w:spacing w:before="41" w:line="276" w:lineRule="auto"/>
              <w:rPr>
                <w:sz w:val="24"/>
              </w:rPr>
            </w:pPr>
            <w:r>
              <w:rPr>
                <w:sz w:val="24"/>
              </w:rPr>
              <w:t>желчевыводящих</w:t>
            </w:r>
            <w:r>
              <w:rPr>
                <w:spacing w:val="-12"/>
                <w:sz w:val="24"/>
              </w:rPr>
              <w:t xml:space="preserve"> </w:t>
            </w:r>
            <w:r>
              <w:rPr>
                <w:sz w:val="24"/>
              </w:rPr>
              <w:t>путей.</w:t>
            </w:r>
            <w:r>
              <w:rPr>
                <w:spacing w:val="-13"/>
                <w:sz w:val="24"/>
              </w:rPr>
              <w:t xml:space="preserve"> </w:t>
            </w:r>
            <w:r>
              <w:rPr>
                <w:sz w:val="24"/>
              </w:rPr>
              <w:t>Реактивные</w:t>
            </w:r>
            <w:r>
              <w:rPr>
                <w:spacing w:val="-15"/>
                <w:sz w:val="24"/>
              </w:rPr>
              <w:t xml:space="preserve"> </w:t>
            </w:r>
            <w:r>
              <w:rPr>
                <w:sz w:val="24"/>
              </w:rPr>
              <w:t>и функциональные заболевания</w:t>
            </w:r>
          </w:p>
          <w:p w:rsidR="00F65042" w:rsidRDefault="00ED21B0">
            <w:pPr>
              <w:pStyle w:val="TableParagraph"/>
              <w:spacing w:line="275" w:lineRule="exact"/>
              <w:rPr>
                <w:sz w:val="24"/>
              </w:rPr>
            </w:pPr>
            <w:r>
              <w:rPr>
                <w:sz w:val="24"/>
              </w:rPr>
              <w:t>поджелудочной</w:t>
            </w:r>
            <w:r>
              <w:rPr>
                <w:spacing w:val="-5"/>
                <w:sz w:val="24"/>
              </w:rPr>
              <w:t xml:space="preserve"> </w:t>
            </w:r>
            <w:r>
              <w:rPr>
                <w:sz w:val="24"/>
              </w:rPr>
              <w:t>железы.</w:t>
            </w:r>
            <w:r>
              <w:rPr>
                <w:spacing w:val="-5"/>
                <w:sz w:val="24"/>
              </w:rPr>
              <w:t xml:space="preserve"> </w:t>
            </w:r>
            <w:r>
              <w:rPr>
                <w:spacing w:val="-2"/>
                <w:sz w:val="24"/>
              </w:rPr>
              <w:t>Поражения</w:t>
            </w:r>
          </w:p>
          <w:p w:rsidR="00F65042" w:rsidRDefault="00ED21B0">
            <w:pPr>
              <w:pStyle w:val="TableParagraph"/>
              <w:spacing w:before="44" w:line="276" w:lineRule="auto"/>
              <w:rPr>
                <w:sz w:val="24"/>
              </w:rPr>
            </w:pPr>
            <w:r>
              <w:rPr>
                <w:sz w:val="24"/>
              </w:rPr>
              <w:t>поджелудочной</w:t>
            </w:r>
            <w:r>
              <w:rPr>
                <w:spacing w:val="-13"/>
                <w:sz w:val="24"/>
              </w:rPr>
              <w:t xml:space="preserve"> </w:t>
            </w:r>
            <w:r>
              <w:rPr>
                <w:sz w:val="24"/>
              </w:rPr>
              <w:t>железы</w:t>
            </w:r>
            <w:r>
              <w:rPr>
                <w:spacing w:val="-13"/>
                <w:sz w:val="24"/>
              </w:rPr>
              <w:t xml:space="preserve"> </w:t>
            </w:r>
            <w:r>
              <w:rPr>
                <w:sz w:val="24"/>
              </w:rPr>
              <w:t>при</w:t>
            </w:r>
            <w:r>
              <w:rPr>
                <w:spacing w:val="-14"/>
                <w:sz w:val="24"/>
              </w:rPr>
              <w:t xml:space="preserve"> </w:t>
            </w:r>
            <w:r>
              <w:rPr>
                <w:sz w:val="24"/>
              </w:rPr>
              <w:t>наследственных заболеваниях. Анализ крови и его</w:t>
            </w:r>
          </w:p>
          <w:p w:rsidR="00F65042" w:rsidRDefault="00ED21B0">
            <w:pPr>
              <w:pStyle w:val="TableParagraph"/>
              <w:spacing w:line="276" w:lineRule="auto"/>
              <w:ind w:right="854"/>
              <w:jc w:val="both"/>
              <w:rPr>
                <w:sz w:val="24"/>
              </w:rPr>
            </w:pPr>
            <w:r>
              <w:rPr>
                <w:sz w:val="24"/>
              </w:rPr>
              <w:t>интерпретация</w:t>
            </w:r>
            <w:r>
              <w:rPr>
                <w:spacing w:val="-3"/>
                <w:sz w:val="24"/>
              </w:rPr>
              <w:t xml:space="preserve"> </w:t>
            </w:r>
            <w:r>
              <w:rPr>
                <w:sz w:val="24"/>
              </w:rPr>
              <w:t>в</w:t>
            </w:r>
            <w:r>
              <w:rPr>
                <w:spacing w:val="-4"/>
                <w:sz w:val="24"/>
              </w:rPr>
              <w:t xml:space="preserve"> </w:t>
            </w:r>
            <w:r>
              <w:rPr>
                <w:sz w:val="24"/>
              </w:rPr>
              <w:t>возрастном</w:t>
            </w:r>
            <w:r>
              <w:rPr>
                <w:spacing w:val="-4"/>
                <w:sz w:val="24"/>
              </w:rPr>
              <w:t xml:space="preserve"> </w:t>
            </w:r>
            <w:r>
              <w:rPr>
                <w:sz w:val="24"/>
              </w:rPr>
              <w:t>аспекте. Анемии у детей старшего возраста и подростков.</w:t>
            </w:r>
            <w:r>
              <w:rPr>
                <w:spacing w:val="-6"/>
                <w:sz w:val="24"/>
              </w:rPr>
              <w:t xml:space="preserve"> </w:t>
            </w:r>
            <w:r>
              <w:rPr>
                <w:sz w:val="24"/>
              </w:rPr>
              <w:t>Гемолитические</w:t>
            </w:r>
            <w:r>
              <w:rPr>
                <w:spacing w:val="-4"/>
                <w:sz w:val="24"/>
              </w:rPr>
              <w:t xml:space="preserve"> </w:t>
            </w:r>
            <w:r>
              <w:rPr>
                <w:spacing w:val="-2"/>
                <w:sz w:val="24"/>
              </w:rPr>
              <w:t>анемии.</w:t>
            </w:r>
          </w:p>
          <w:p w:rsidR="00F65042" w:rsidRDefault="00ED21B0">
            <w:pPr>
              <w:pStyle w:val="TableParagraph"/>
              <w:spacing w:line="276" w:lineRule="auto"/>
              <w:ind w:right="225"/>
              <w:rPr>
                <w:sz w:val="24"/>
              </w:rPr>
            </w:pPr>
            <w:r>
              <w:rPr>
                <w:sz w:val="24"/>
              </w:rPr>
              <w:t>Дефицитные</w:t>
            </w:r>
            <w:r>
              <w:rPr>
                <w:spacing w:val="-15"/>
                <w:sz w:val="24"/>
              </w:rPr>
              <w:t xml:space="preserve"> </w:t>
            </w:r>
            <w:r>
              <w:rPr>
                <w:sz w:val="24"/>
              </w:rPr>
              <w:t>анемии.</w:t>
            </w:r>
            <w:r>
              <w:rPr>
                <w:spacing w:val="-15"/>
                <w:sz w:val="24"/>
              </w:rPr>
              <w:t xml:space="preserve"> </w:t>
            </w:r>
            <w:r>
              <w:rPr>
                <w:sz w:val="24"/>
              </w:rPr>
              <w:t>Гипопластические анемии.</w:t>
            </w:r>
            <w:r>
              <w:rPr>
                <w:spacing w:val="40"/>
                <w:sz w:val="24"/>
              </w:rPr>
              <w:t xml:space="preserve"> </w:t>
            </w:r>
            <w:r>
              <w:rPr>
                <w:sz w:val="24"/>
              </w:rPr>
              <w:t>Тромбоцитопении и тромбоцитопатии. Коагулопатии (гемофилия, болезнь Виллебранда).</w:t>
            </w:r>
          </w:p>
          <w:p w:rsidR="00F65042" w:rsidRDefault="00ED21B0">
            <w:pPr>
              <w:pStyle w:val="TableParagraph"/>
              <w:spacing w:line="276" w:lineRule="auto"/>
              <w:rPr>
                <w:sz w:val="24"/>
              </w:rPr>
            </w:pPr>
            <w:r>
              <w:rPr>
                <w:sz w:val="24"/>
              </w:rPr>
              <w:t>Геморрагический</w:t>
            </w:r>
            <w:r>
              <w:rPr>
                <w:spacing w:val="-15"/>
                <w:sz w:val="24"/>
              </w:rPr>
              <w:t xml:space="preserve"> </w:t>
            </w:r>
            <w:r>
              <w:rPr>
                <w:sz w:val="24"/>
              </w:rPr>
              <w:t>васкулит.</w:t>
            </w:r>
            <w:r>
              <w:rPr>
                <w:spacing w:val="-15"/>
                <w:sz w:val="24"/>
              </w:rPr>
              <w:t xml:space="preserve"> </w:t>
            </w:r>
            <w:r>
              <w:rPr>
                <w:sz w:val="24"/>
              </w:rPr>
              <w:t>ДВС-синдром. Острые лейкозы у детей и подростков.</w:t>
            </w:r>
          </w:p>
          <w:p w:rsidR="00F65042" w:rsidRDefault="00ED21B0">
            <w:pPr>
              <w:pStyle w:val="TableParagraph"/>
              <w:spacing w:line="276" w:lineRule="auto"/>
              <w:rPr>
                <w:sz w:val="24"/>
              </w:rPr>
            </w:pPr>
            <w:r>
              <w:rPr>
                <w:sz w:val="24"/>
              </w:rPr>
              <w:t>Хронический миелолейкоз.. Лимфогрануломатоз.</w:t>
            </w:r>
            <w:r>
              <w:rPr>
                <w:spacing w:val="-13"/>
                <w:sz w:val="24"/>
              </w:rPr>
              <w:t xml:space="preserve"> </w:t>
            </w:r>
            <w:r>
              <w:rPr>
                <w:sz w:val="24"/>
              </w:rPr>
              <w:t>АФО</w:t>
            </w:r>
            <w:r>
              <w:rPr>
                <w:spacing w:val="-14"/>
                <w:sz w:val="24"/>
              </w:rPr>
              <w:t xml:space="preserve"> </w:t>
            </w:r>
            <w:r>
              <w:rPr>
                <w:sz w:val="24"/>
              </w:rPr>
              <w:t>органов</w:t>
            </w:r>
            <w:r>
              <w:rPr>
                <w:spacing w:val="-14"/>
                <w:sz w:val="24"/>
              </w:rPr>
              <w:t xml:space="preserve"> </w:t>
            </w:r>
            <w:r>
              <w:rPr>
                <w:sz w:val="24"/>
              </w:rPr>
              <w:t>мочевой системы. Пороки развития гениталий.</w:t>
            </w:r>
          </w:p>
          <w:p w:rsidR="00F65042" w:rsidRDefault="00ED21B0">
            <w:pPr>
              <w:pStyle w:val="TableParagraph"/>
              <w:spacing w:line="276" w:lineRule="auto"/>
              <w:ind w:right="1207"/>
              <w:rPr>
                <w:sz w:val="24"/>
              </w:rPr>
            </w:pPr>
            <w:r>
              <w:rPr>
                <w:sz w:val="24"/>
              </w:rPr>
              <w:t>Наследственные</w:t>
            </w:r>
            <w:r>
              <w:rPr>
                <w:spacing w:val="-15"/>
                <w:sz w:val="24"/>
              </w:rPr>
              <w:t xml:space="preserve"> </w:t>
            </w:r>
            <w:r>
              <w:rPr>
                <w:sz w:val="24"/>
              </w:rPr>
              <w:t>гломерулопатии: наследственный</w:t>
            </w:r>
            <w:r>
              <w:rPr>
                <w:spacing w:val="-5"/>
                <w:sz w:val="24"/>
              </w:rPr>
              <w:t xml:space="preserve"> </w:t>
            </w:r>
            <w:r>
              <w:rPr>
                <w:sz w:val="24"/>
              </w:rPr>
              <w:t>нефрит</w:t>
            </w:r>
            <w:r>
              <w:rPr>
                <w:spacing w:val="-5"/>
                <w:sz w:val="24"/>
              </w:rPr>
              <w:t xml:space="preserve"> </w:t>
            </w:r>
            <w:r>
              <w:rPr>
                <w:spacing w:val="-2"/>
                <w:sz w:val="24"/>
              </w:rPr>
              <w:t>(синдром</w:t>
            </w:r>
          </w:p>
          <w:p w:rsidR="00F65042" w:rsidRDefault="00ED21B0">
            <w:pPr>
              <w:pStyle w:val="TableParagraph"/>
              <w:spacing w:before="1" w:line="276" w:lineRule="auto"/>
              <w:ind w:right="225"/>
              <w:rPr>
                <w:sz w:val="24"/>
              </w:rPr>
            </w:pPr>
            <w:r>
              <w:rPr>
                <w:sz w:val="24"/>
              </w:rPr>
              <w:t>Альпорта), наследственный нефрит без тугоухости;</w:t>
            </w:r>
            <w:r>
              <w:rPr>
                <w:spacing w:val="-15"/>
                <w:sz w:val="24"/>
              </w:rPr>
              <w:t xml:space="preserve"> </w:t>
            </w:r>
            <w:r>
              <w:rPr>
                <w:sz w:val="24"/>
              </w:rPr>
              <w:t>семейная</w:t>
            </w:r>
            <w:r>
              <w:rPr>
                <w:spacing w:val="-15"/>
                <w:sz w:val="24"/>
              </w:rPr>
              <w:t xml:space="preserve"> </w:t>
            </w:r>
            <w:r>
              <w:rPr>
                <w:sz w:val="24"/>
              </w:rPr>
              <w:t>доброкачественная гематурия. Микробно-воспалительные заболевания ОМС: инфекция мочевых путей, пиелонефрит, цистит, уретрит, заболевания наружных половых органов (балапинт, вульвит и др.).</w:t>
            </w:r>
          </w:p>
          <w:p w:rsidR="00F65042" w:rsidRDefault="00ED21B0">
            <w:pPr>
              <w:pStyle w:val="TableParagraph"/>
              <w:spacing w:line="276" w:lineRule="auto"/>
              <w:ind w:right="165"/>
              <w:jc w:val="both"/>
              <w:rPr>
                <w:sz w:val="24"/>
              </w:rPr>
            </w:pPr>
            <w:r>
              <w:rPr>
                <w:sz w:val="24"/>
              </w:rPr>
              <w:t>Гломерулонефрит.</w:t>
            </w:r>
            <w:r>
              <w:rPr>
                <w:spacing w:val="-15"/>
                <w:sz w:val="24"/>
              </w:rPr>
              <w:t xml:space="preserve"> </w:t>
            </w:r>
            <w:r>
              <w:rPr>
                <w:sz w:val="24"/>
              </w:rPr>
              <w:t>Нефротический</w:t>
            </w:r>
            <w:r>
              <w:rPr>
                <w:spacing w:val="-15"/>
                <w:sz w:val="24"/>
              </w:rPr>
              <w:t xml:space="preserve"> </w:t>
            </w:r>
            <w:r>
              <w:rPr>
                <w:sz w:val="24"/>
              </w:rPr>
              <w:t>синдром у</w:t>
            </w:r>
            <w:r>
              <w:rPr>
                <w:spacing w:val="-1"/>
                <w:sz w:val="24"/>
              </w:rPr>
              <w:t xml:space="preserve"> </w:t>
            </w:r>
            <w:r>
              <w:rPr>
                <w:sz w:val="24"/>
              </w:rPr>
              <w:t>детей и подростков. Хроническая болезнь почек (ХБП). Поражение почек при</w:t>
            </w:r>
          </w:p>
          <w:p w:rsidR="00F65042" w:rsidRDefault="00ED21B0">
            <w:pPr>
              <w:pStyle w:val="TableParagraph"/>
              <w:jc w:val="both"/>
              <w:rPr>
                <w:sz w:val="24"/>
              </w:rPr>
            </w:pPr>
            <w:r>
              <w:rPr>
                <w:sz w:val="24"/>
              </w:rPr>
              <w:t>системных</w:t>
            </w:r>
            <w:r>
              <w:rPr>
                <w:spacing w:val="-5"/>
                <w:sz w:val="24"/>
              </w:rPr>
              <w:t xml:space="preserve"> </w:t>
            </w:r>
            <w:r>
              <w:rPr>
                <w:sz w:val="24"/>
              </w:rPr>
              <w:t>заболеваниях</w:t>
            </w:r>
            <w:r>
              <w:rPr>
                <w:spacing w:val="-4"/>
                <w:sz w:val="24"/>
              </w:rPr>
              <w:t xml:space="preserve"> </w:t>
            </w:r>
            <w:r>
              <w:rPr>
                <w:spacing w:val="-2"/>
                <w:sz w:val="24"/>
              </w:rPr>
              <w:t>соединительной</w:t>
            </w:r>
          </w:p>
          <w:p w:rsidR="00F65042" w:rsidRDefault="00ED21B0">
            <w:pPr>
              <w:pStyle w:val="TableParagraph"/>
              <w:spacing w:before="40"/>
              <w:jc w:val="both"/>
              <w:rPr>
                <w:sz w:val="24"/>
              </w:rPr>
            </w:pPr>
            <w:r>
              <w:rPr>
                <w:sz w:val="24"/>
              </w:rPr>
              <w:t>ткани.</w:t>
            </w:r>
            <w:r>
              <w:rPr>
                <w:spacing w:val="-6"/>
                <w:sz w:val="24"/>
              </w:rPr>
              <w:t xml:space="preserve"> </w:t>
            </w:r>
            <w:r>
              <w:rPr>
                <w:sz w:val="24"/>
              </w:rPr>
              <w:t>Нейрогенная</w:t>
            </w:r>
            <w:r>
              <w:rPr>
                <w:spacing w:val="-5"/>
                <w:sz w:val="24"/>
              </w:rPr>
              <w:t xml:space="preserve"> </w:t>
            </w:r>
            <w:r>
              <w:rPr>
                <w:sz w:val="24"/>
              </w:rPr>
              <w:t>дисфункция</w:t>
            </w:r>
            <w:r>
              <w:rPr>
                <w:spacing w:val="-5"/>
                <w:sz w:val="24"/>
              </w:rPr>
              <w:t xml:space="preserve"> </w:t>
            </w:r>
            <w:r>
              <w:rPr>
                <w:spacing w:val="-2"/>
                <w:sz w:val="24"/>
              </w:rPr>
              <w:t>мочевого</w:t>
            </w:r>
          </w:p>
        </w:tc>
      </w:tr>
    </w:tbl>
    <w:p w:rsidR="00F65042" w:rsidRDefault="00F65042">
      <w:pPr>
        <w:pStyle w:val="TableParagraph"/>
        <w:jc w:val="both"/>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F65042">
        <w:trPr>
          <w:trHeight w:val="7740"/>
        </w:trPr>
        <w:tc>
          <w:tcPr>
            <w:tcW w:w="1872" w:type="dxa"/>
          </w:tcPr>
          <w:p w:rsidR="00F65042" w:rsidRDefault="00F65042">
            <w:pPr>
              <w:pStyle w:val="TableParagraph"/>
              <w:ind w:left="0"/>
              <w:rPr>
                <w:sz w:val="24"/>
              </w:rPr>
            </w:pPr>
          </w:p>
        </w:tc>
        <w:tc>
          <w:tcPr>
            <w:tcW w:w="2410" w:type="dxa"/>
          </w:tcPr>
          <w:p w:rsidR="00F65042" w:rsidRDefault="00F65042">
            <w:pPr>
              <w:pStyle w:val="TableParagraph"/>
              <w:ind w:left="0"/>
              <w:rPr>
                <w:sz w:val="24"/>
              </w:rPr>
            </w:pPr>
          </w:p>
        </w:tc>
        <w:tc>
          <w:tcPr>
            <w:tcW w:w="4820" w:type="dxa"/>
          </w:tcPr>
          <w:p w:rsidR="00F65042" w:rsidRDefault="00ED21B0">
            <w:pPr>
              <w:pStyle w:val="TableParagraph"/>
              <w:spacing w:line="276" w:lineRule="auto"/>
              <w:rPr>
                <w:sz w:val="24"/>
              </w:rPr>
            </w:pPr>
            <w:r>
              <w:rPr>
                <w:sz w:val="24"/>
              </w:rPr>
              <w:t>пузыря.</w:t>
            </w:r>
            <w:r>
              <w:rPr>
                <w:spacing w:val="-13"/>
                <w:sz w:val="24"/>
              </w:rPr>
              <w:t xml:space="preserve"> </w:t>
            </w:r>
            <w:r>
              <w:rPr>
                <w:sz w:val="24"/>
              </w:rPr>
              <w:t>Состояния,</w:t>
            </w:r>
            <w:r>
              <w:rPr>
                <w:spacing w:val="-13"/>
                <w:sz w:val="24"/>
              </w:rPr>
              <w:t xml:space="preserve"> </w:t>
            </w:r>
            <w:r>
              <w:rPr>
                <w:sz w:val="24"/>
              </w:rPr>
              <w:t>требующие</w:t>
            </w:r>
            <w:r>
              <w:rPr>
                <w:spacing w:val="-14"/>
                <w:sz w:val="24"/>
              </w:rPr>
              <w:t xml:space="preserve"> </w:t>
            </w:r>
            <w:r>
              <w:rPr>
                <w:sz w:val="24"/>
              </w:rPr>
              <w:t>неотложной помощи при заболеваниях ОМС у детей.</w:t>
            </w:r>
          </w:p>
          <w:p w:rsidR="00F65042" w:rsidRDefault="00ED21B0">
            <w:pPr>
              <w:pStyle w:val="TableParagraph"/>
              <w:spacing w:line="276" w:lineRule="auto"/>
              <w:rPr>
                <w:sz w:val="24"/>
              </w:rPr>
            </w:pPr>
            <w:r>
              <w:rPr>
                <w:sz w:val="24"/>
              </w:rPr>
              <w:t>Хроническая почечная недостаточность (ХПН)</w:t>
            </w:r>
            <w:r>
              <w:rPr>
                <w:spacing w:val="-6"/>
                <w:sz w:val="24"/>
              </w:rPr>
              <w:t xml:space="preserve"> </w:t>
            </w:r>
            <w:r>
              <w:rPr>
                <w:sz w:val="24"/>
              </w:rPr>
              <w:t>у</w:t>
            </w:r>
            <w:r>
              <w:rPr>
                <w:spacing w:val="-13"/>
                <w:sz w:val="24"/>
              </w:rPr>
              <w:t xml:space="preserve"> </w:t>
            </w:r>
            <w:r>
              <w:rPr>
                <w:sz w:val="24"/>
              </w:rPr>
              <w:t>детей.</w:t>
            </w:r>
            <w:r>
              <w:rPr>
                <w:spacing w:val="-8"/>
                <w:sz w:val="24"/>
              </w:rPr>
              <w:t xml:space="preserve"> </w:t>
            </w:r>
            <w:r>
              <w:rPr>
                <w:sz w:val="24"/>
              </w:rPr>
              <w:t>Показания</w:t>
            </w:r>
            <w:r>
              <w:rPr>
                <w:spacing w:val="-8"/>
                <w:sz w:val="24"/>
              </w:rPr>
              <w:t xml:space="preserve"> </w:t>
            </w:r>
            <w:r>
              <w:rPr>
                <w:sz w:val="24"/>
              </w:rPr>
              <w:t>к</w:t>
            </w:r>
            <w:r>
              <w:rPr>
                <w:spacing w:val="-8"/>
                <w:sz w:val="24"/>
              </w:rPr>
              <w:t xml:space="preserve"> </w:t>
            </w:r>
            <w:r>
              <w:rPr>
                <w:sz w:val="24"/>
              </w:rPr>
              <w:t>гемодиализу. Показания к трансплантации почек.</w:t>
            </w:r>
          </w:p>
          <w:p w:rsidR="00F65042" w:rsidRDefault="00ED21B0">
            <w:pPr>
              <w:pStyle w:val="TableParagraph"/>
              <w:spacing w:line="276" w:lineRule="auto"/>
              <w:rPr>
                <w:sz w:val="24"/>
              </w:rPr>
            </w:pPr>
            <w:r>
              <w:rPr>
                <w:sz w:val="24"/>
              </w:rPr>
              <w:t>Заболевания</w:t>
            </w:r>
            <w:r>
              <w:rPr>
                <w:spacing w:val="-12"/>
                <w:sz w:val="24"/>
              </w:rPr>
              <w:t xml:space="preserve"> </w:t>
            </w:r>
            <w:r>
              <w:rPr>
                <w:sz w:val="24"/>
              </w:rPr>
              <w:t>щитовидной</w:t>
            </w:r>
            <w:r>
              <w:rPr>
                <w:spacing w:val="-12"/>
                <w:sz w:val="24"/>
              </w:rPr>
              <w:t xml:space="preserve"> </w:t>
            </w:r>
            <w:r>
              <w:rPr>
                <w:sz w:val="24"/>
              </w:rPr>
              <w:t>железы.</w:t>
            </w:r>
            <w:r>
              <w:rPr>
                <w:spacing w:val="-11"/>
                <w:sz w:val="24"/>
              </w:rPr>
              <w:t xml:space="preserve"> </w:t>
            </w:r>
            <w:r>
              <w:rPr>
                <w:sz w:val="24"/>
              </w:rPr>
              <w:t>Сахарный диабет. Коматозные состояния при</w:t>
            </w:r>
          </w:p>
          <w:p w:rsidR="00F65042" w:rsidRDefault="00ED21B0">
            <w:pPr>
              <w:pStyle w:val="TableParagraph"/>
              <w:spacing w:line="276" w:lineRule="auto"/>
              <w:rPr>
                <w:sz w:val="24"/>
              </w:rPr>
            </w:pPr>
            <w:r>
              <w:rPr>
                <w:sz w:val="24"/>
              </w:rPr>
              <w:t>сахарном</w:t>
            </w:r>
            <w:r>
              <w:rPr>
                <w:spacing w:val="-11"/>
                <w:sz w:val="24"/>
              </w:rPr>
              <w:t xml:space="preserve"> </w:t>
            </w:r>
            <w:r>
              <w:rPr>
                <w:sz w:val="24"/>
              </w:rPr>
              <w:t>диабете.</w:t>
            </w:r>
            <w:r>
              <w:rPr>
                <w:spacing w:val="-10"/>
                <w:sz w:val="24"/>
              </w:rPr>
              <w:t xml:space="preserve"> </w:t>
            </w:r>
            <w:r>
              <w:rPr>
                <w:sz w:val="24"/>
              </w:rPr>
              <w:t>Неотложная</w:t>
            </w:r>
            <w:r>
              <w:rPr>
                <w:spacing w:val="-10"/>
                <w:sz w:val="24"/>
              </w:rPr>
              <w:t xml:space="preserve"> </w:t>
            </w:r>
            <w:r>
              <w:rPr>
                <w:sz w:val="24"/>
              </w:rPr>
              <w:t>помощь</w:t>
            </w:r>
            <w:r>
              <w:rPr>
                <w:spacing w:val="-10"/>
                <w:sz w:val="24"/>
              </w:rPr>
              <w:t xml:space="preserve"> </w:t>
            </w:r>
            <w:r>
              <w:rPr>
                <w:sz w:val="24"/>
              </w:rPr>
              <w:t>при комах. Характерные осложнения в пубертатном периоде. Заболевания</w:t>
            </w:r>
          </w:p>
          <w:p w:rsidR="00F65042" w:rsidRDefault="00ED21B0">
            <w:pPr>
              <w:pStyle w:val="TableParagraph"/>
              <w:rPr>
                <w:sz w:val="24"/>
              </w:rPr>
            </w:pPr>
            <w:r>
              <w:rPr>
                <w:sz w:val="24"/>
              </w:rPr>
              <w:t>надпочечников.</w:t>
            </w:r>
            <w:r>
              <w:rPr>
                <w:spacing w:val="-4"/>
                <w:sz w:val="24"/>
              </w:rPr>
              <w:t xml:space="preserve"> </w:t>
            </w:r>
            <w:r>
              <w:rPr>
                <w:spacing w:val="-2"/>
                <w:sz w:val="24"/>
              </w:rPr>
              <w:t>Соматотропная</w:t>
            </w:r>
          </w:p>
          <w:p w:rsidR="00F65042" w:rsidRDefault="00ED21B0">
            <w:pPr>
              <w:pStyle w:val="TableParagraph"/>
              <w:spacing w:before="37" w:line="278" w:lineRule="auto"/>
              <w:ind w:right="225"/>
              <w:rPr>
                <w:sz w:val="24"/>
              </w:rPr>
            </w:pPr>
            <w:r>
              <w:rPr>
                <w:sz w:val="24"/>
              </w:rPr>
              <w:t>недостаточность у детей. Несахарный диабет</w:t>
            </w:r>
            <w:r>
              <w:rPr>
                <w:spacing w:val="-7"/>
                <w:sz w:val="24"/>
              </w:rPr>
              <w:t xml:space="preserve"> </w:t>
            </w:r>
            <w:r>
              <w:rPr>
                <w:sz w:val="24"/>
              </w:rPr>
              <w:t>у</w:t>
            </w:r>
            <w:r>
              <w:rPr>
                <w:spacing w:val="-13"/>
                <w:sz w:val="24"/>
              </w:rPr>
              <w:t xml:space="preserve"> </w:t>
            </w:r>
            <w:r>
              <w:rPr>
                <w:sz w:val="24"/>
              </w:rPr>
              <w:t>детей.</w:t>
            </w:r>
            <w:r>
              <w:rPr>
                <w:spacing w:val="-9"/>
                <w:sz w:val="24"/>
              </w:rPr>
              <w:t xml:space="preserve"> </w:t>
            </w:r>
            <w:r>
              <w:rPr>
                <w:sz w:val="24"/>
              </w:rPr>
              <w:t>Ожирение.</w:t>
            </w:r>
            <w:r>
              <w:rPr>
                <w:spacing w:val="-8"/>
                <w:sz w:val="24"/>
              </w:rPr>
              <w:t xml:space="preserve"> </w:t>
            </w:r>
            <w:r>
              <w:rPr>
                <w:sz w:val="24"/>
              </w:rPr>
              <w:t>Интенсивная</w:t>
            </w:r>
          </w:p>
          <w:p w:rsidR="00F65042" w:rsidRDefault="00ED21B0">
            <w:pPr>
              <w:pStyle w:val="TableParagraph"/>
              <w:spacing w:line="276" w:lineRule="auto"/>
              <w:rPr>
                <w:sz w:val="24"/>
              </w:rPr>
            </w:pPr>
            <w:r>
              <w:rPr>
                <w:sz w:val="24"/>
              </w:rPr>
              <w:t>терапия</w:t>
            </w:r>
            <w:r>
              <w:rPr>
                <w:spacing w:val="-10"/>
                <w:sz w:val="24"/>
              </w:rPr>
              <w:t xml:space="preserve"> </w:t>
            </w:r>
            <w:r>
              <w:rPr>
                <w:sz w:val="24"/>
              </w:rPr>
              <w:t>в</w:t>
            </w:r>
            <w:r>
              <w:rPr>
                <w:spacing w:val="-10"/>
                <w:sz w:val="24"/>
              </w:rPr>
              <w:t xml:space="preserve"> </w:t>
            </w:r>
            <w:r>
              <w:rPr>
                <w:sz w:val="24"/>
              </w:rPr>
              <w:t>педиатрии.</w:t>
            </w:r>
            <w:r>
              <w:rPr>
                <w:spacing w:val="-10"/>
                <w:sz w:val="24"/>
              </w:rPr>
              <w:t xml:space="preserve"> </w:t>
            </w:r>
            <w:r>
              <w:rPr>
                <w:sz w:val="24"/>
              </w:rPr>
              <w:t>Интенсивная</w:t>
            </w:r>
            <w:r>
              <w:rPr>
                <w:spacing w:val="-10"/>
                <w:sz w:val="24"/>
              </w:rPr>
              <w:t xml:space="preserve"> </w:t>
            </w:r>
            <w:r>
              <w:rPr>
                <w:sz w:val="24"/>
              </w:rPr>
              <w:t>терапия дыхательной и сердечно-сосудистой</w:t>
            </w:r>
          </w:p>
          <w:p w:rsidR="00F65042" w:rsidRDefault="00ED21B0">
            <w:pPr>
              <w:pStyle w:val="TableParagraph"/>
              <w:spacing w:line="275" w:lineRule="exact"/>
              <w:rPr>
                <w:sz w:val="24"/>
              </w:rPr>
            </w:pPr>
            <w:r>
              <w:rPr>
                <w:sz w:val="24"/>
              </w:rPr>
              <w:t>недостаточности,</w:t>
            </w:r>
            <w:r>
              <w:rPr>
                <w:spacing w:val="-8"/>
                <w:sz w:val="24"/>
              </w:rPr>
              <w:t xml:space="preserve"> </w:t>
            </w:r>
            <w:r>
              <w:rPr>
                <w:spacing w:val="-2"/>
                <w:sz w:val="24"/>
              </w:rPr>
              <w:t>коматозных,</w:t>
            </w:r>
          </w:p>
          <w:p w:rsidR="00F65042" w:rsidRDefault="00ED21B0">
            <w:pPr>
              <w:pStyle w:val="TableParagraph"/>
              <w:spacing w:before="36"/>
              <w:rPr>
                <w:sz w:val="24"/>
              </w:rPr>
            </w:pPr>
            <w:r>
              <w:rPr>
                <w:sz w:val="24"/>
              </w:rPr>
              <w:t>лихорадочных,</w:t>
            </w:r>
            <w:r>
              <w:rPr>
                <w:spacing w:val="-4"/>
                <w:sz w:val="24"/>
              </w:rPr>
              <w:t xml:space="preserve"> </w:t>
            </w:r>
            <w:r>
              <w:rPr>
                <w:sz w:val="24"/>
              </w:rPr>
              <w:t>судорожных</w:t>
            </w:r>
            <w:r>
              <w:rPr>
                <w:spacing w:val="-3"/>
                <w:sz w:val="24"/>
              </w:rPr>
              <w:t xml:space="preserve"> </w:t>
            </w:r>
            <w:r>
              <w:rPr>
                <w:sz w:val="24"/>
              </w:rPr>
              <w:t>состояний</w:t>
            </w:r>
            <w:r>
              <w:rPr>
                <w:spacing w:val="-1"/>
                <w:sz w:val="24"/>
              </w:rPr>
              <w:t xml:space="preserve"> </w:t>
            </w:r>
            <w:r>
              <w:rPr>
                <w:spacing w:val="-10"/>
                <w:sz w:val="24"/>
              </w:rPr>
              <w:t>у</w:t>
            </w:r>
          </w:p>
          <w:p w:rsidR="00F65042" w:rsidRDefault="00ED21B0">
            <w:pPr>
              <w:pStyle w:val="TableParagraph"/>
              <w:spacing w:before="43" w:line="276" w:lineRule="auto"/>
              <w:ind w:right="168"/>
              <w:jc w:val="both"/>
              <w:rPr>
                <w:sz w:val="24"/>
              </w:rPr>
            </w:pPr>
            <w:r>
              <w:rPr>
                <w:sz w:val="24"/>
              </w:rPr>
              <w:t>детей. ИВЛ. Гипербарическая оксигенация. Экстракорпоральные</w:t>
            </w:r>
            <w:r>
              <w:rPr>
                <w:spacing w:val="-15"/>
                <w:sz w:val="24"/>
              </w:rPr>
              <w:t xml:space="preserve"> </w:t>
            </w:r>
            <w:r>
              <w:rPr>
                <w:sz w:val="24"/>
              </w:rPr>
              <w:t>методы</w:t>
            </w:r>
            <w:r>
              <w:rPr>
                <w:spacing w:val="-15"/>
                <w:sz w:val="24"/>
              </w:rPr>
              <w:t xml:space="preserve"> </w:t>
            </w:r>
            <w:r>
              <w:rPr>
                <w:sz w:val="24"/>
              </w:rPr>
              <w:t>детоксикации. Мониторинг в интенсивной терапии.</w:t>
            </w:r>
          </w:p>
          <w:p w:rsidR="00F65042" w:rsidRDefault="00ED21B0">
            <w:pPr>
              <w:pStyle w:val="TableParagraph"/>
              <w:spacing w:line="278" w:lineRule="auto"/>
              <w:rPr>
                <w:sz w:val="24"/>
              </w:rPr>
            </w:pPr>
            <w:r>
              <w:rPr>
                <w:sz w:val="24"/>
              </w:rPr>
              <w:t>Интенсивная</w:t>
            </w:r>
            <w:r>
              <w:rPr>
                <w:spacing w:val="-14"/>
                <w:sz w:val="24"/>
              </w:rPr>
              <w:t xml:space="preserve"> </w:t>
            </w:r>
            <w:r>
              <w:rPr>
                <w:sz w:val="24"/>
              </w:rPr>
              <w:t>терапия</w:t>
            </w:r>
            <w:r>
              <w:rPr>
                <w:spacing w:val="-14"/>
                <w:sz w:val="24"/>
              </w:rPr>
              <w:t xml:space="preserve"> </w:t>
            </w:r>
            <w:r>
              <w:rPr>
                <w:sz w:val="24"/>
              </w:rPr>
              <w:t>острых</w:t>
            </w:r>
            <w:r>
              <w:rPr>
                <w:spacing w:val="-12"/>
                <w:sz w:val="24"/>
              </w:rPr>
              <w:t xml:space="preserve"> </w:t>
            </w:r>
            <w:r>
              <w:rPr>
                <w:sz w:val="24"/>
              </w:rPr>
              <w:t>экзогенных отравлений у детей и подростков.</w:t>
            </w:r>
          </w:p>
          <w:p w:rsidR="00F65042" w:rsidRDefault="00ED21B0">
            <w:pPr>
              <w:pStyle w:val="TableParagraph"/>
              <w:spacing w:line="276" w:lineRule="auto"/>
              <w:rPr>
                <w:sz w:val="24"/>
              </w:rPr>
            </w:pPr>
            <w:r>
              <w:rPr>
                <w:sz w:val="24"/>
              </w:rPr>
              <w:t>Отравление лекарственными препаратами, средствами</w:t>
            </w:r>
            <w:r>
              <w:rPr>
                <w:spacing w:val="-10"/>
                <w:sz w:val="24"/>
              </w:rPr>
              <w:t xml:space="preserve"> </w:t>
            </w:r>
            <w:r>
              <w:rPr>
                <w:sz w:val="24"/>
              </w:rPr>
              <w:t>бытовой</w:t>
            </w:r>
            <w:r>
              <w:rPr>
                <w:spacing w:val="-10"/>
                <w:sz w:val="24"/>
              </w:rPr>
              <w:t xml:space="preserve"> </w:t>
            </w:r>
            <w:r>
              <w:rPr>
                <w:sz w:val="24"/>
              </w:rPr>
              <w:t>химии,</w:t>
            </w:r>
            <w:r>
              <w:rPr>
                <w:spacing w:val="-8"/>
                <w:sz w:val="24"/>
              </w:rPr>
              <w:t xml:space="preserve"> </w:t>
            </w:r>
            <w:r>
              <w:rPr>
                <w:sz w:val="24"/>
              </w:rPr>
              <w:t>угарным</w:t>
            </w:r>
            <w:r>
              <w:rPr>
                <w:spacing w:val="-12"/>
                <w:sz w:val="24"/>
              </w:rPr>
              <w:t xml:space="preserve"> </w:t>
            </w:r>
            <w:r>
              <w:rPr>
                <w:sz w:val="24"/>
              </w:rPr>
              <w:t>газом.</w:t>
            </w:r>
          </w:p>
        </w:tc>
      </w:tr>
    </w:tbl>
    <w:p w:rsidR="00F65042" w:rsidRDefault="00F65042">
      <w:pPr>
        <w:pStyle w:val="TableParagraph"/>
        <w:spacing w:line="276" w:lineRule="auto"/>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F65042">
        <w:trPr>
          <w:trHeight w:val="12892"/>
        </w:trPr>
        <w:tc>
          <w:tcPr>
            <w:tcW w:w="1872" w:type="dxa"/>
          </w:tcPr>
          <w:p w:rsidR="00F65042" w:rsidRDefault="00ED21B0">
            <w:pPr>
              <w:pStyle w:val="TableParagraph"/>
              <w:tabs>
                <w:tab w:val="left" w:pos="1096"/>
              </w:tabs>
              <w:spacing w:line="276" w:lineRule="auto"/>
              <w:ind w:right="97"/>
              <w:rPr>
                <w:sz w:val="24"/>
              </w:rPr>
            </w:pPr>
            <w:r>
              <w:rPr>
                <w:spacing w:val="-2"/>
                <w:sz w:val="24"/>
              </w:rPr>
              <w:lastRenderedPageBreak/>
              <w:t>ОПК-4</w:t>
            </w:r>
            <w:r>
              <w:rPr>
                <w:sz w:val="24"/>
              </w:rPr>
              <w:tab/>
            </w:r>
            <w:r>
              <w:rPr>
                <w:spacing w:val="-4"/>
                <w:sz w:val="24"/>
              </w:rPr>
              <w:t>(ОПК-</w:t>
            </w:r>
            <w:r>
              <w:rPr>
                <w:sz w:val="24"/>
              </w:rPr>
              <w:t>4.1, ОПК-4.2)</w:t>
            </w:r>
          </w:p>
          <w:p w:rsidR="00F65042" w:rsidRDefault="00ED21B0">
            <w:pPr>
              <w:pStyle w:val="TableParagraph"/>
              <w:tabs>
                <w:tab w:val="left" w:pos="1096"/>
              </w:tabs>
              <w:spacing w:before="115" w:line="276" w:lineRule="auto"/>
              <w:ind w:right="97"/>
              <w:rPr>
                <w:sz w:val="24"/>
              </w:rPr>
            </w:pPr>
            <w:r>
              <w:rPr>
                <w:spacing w:val="-2"/>
                <w:sz w:val="24"/>
              </w:rPr>
              <w:t>ОПК-5</w:t>
            </w:r>
            <w:r>
              <w:rPr>
                <w:sz w:val="24"/>
              </w:rPr>
              <w:tab/>
            </w:r>
            <w:r>
              <w:rPr>
                <w:spacing w:val="-4"/>
                <w:sz w:val="24"/>
              </w:rPr>
              <w:t>(ОПК-</w:t>
            </w:r>
            <w:r>
              <w:rPr>
                <w:sz w:val="24"/>
              </w:rPr>
              <w:t>5,1, ОПК-5,2)</w:t>
            </w:r>
          </w:p>
          <w:p w:rsidR="00F65042" w:rsidRDefault="00ED21B0">
            <w:pPr>
              <w:pStyle w:val="TableParagraph"/>
              <w:spacing w:before="122" w:line="276" w:lineRule="auto"/>
              <w:rPr>
                <w:sz w:val="24"/>
              </w:rPr>
            </w:pPr>
            <w:r>
              <w:rPr>
                <w:sz w:val="24"/>
              </w:rPr>
              <w:t>ОПК-10</w:t>
            </w:r>
            <w:r>
              <w:rPr>
                <w:spacing w:val="64"/>
                <w:sz w:val="24"/>
              </w:rPr>
              <w:t xml:space="preserve"> </w:t>
            </w:r>
            <w:r>
              <w:rPr>
                <w:sz w:val="24"/>
              </w:rPr>
              <w:t>(ОПК-10.1,</w:t>
            </w:r>
            <w:r>
              <w:rPr>
                <w:spacing w:val="-3"/>
                <w:sz w:val="24"/>
              </w:rPr>
              <w:t xml:space="preserve"> </w:t>
            </w:r>
            <w:r>
              <w:rPr>
                <w:sz w:val="24"/>
              </w:rPr>
              <w:t>ОПК-</w:t>
            </w:r>
            <w:r>
              <w:rPr>
                <w:spacing w:val="-2"/>
                <w:sz w:val="24"/>
              </w:rPr>
              <w:t>10.2)</w:t>
            </w:r>
          </w:p>
          <w:p w:rsidR="00F65042" w:rsidRDefault="00ED21B0">
            <w:pPr>
              <w:pStyle w:val="TableParagraph"/>
              <w:spacing w:before="119"/>
              <w:rPr>
                <w:sz w:val="24"/>
              </w:rPr>
            </w:pPr>
            <w:r>
              <w:rPr>
                <w:spacing w:val="-2"/>
                <w:sz w:val="24"/>
              </w:rPr>
              <w:t>ПК-1(ПК-</w:t>
            </w:r>
            <w:r>
              <w:rPr>
                <w:spacing w:val="-4"/>
                <w:sz w:val="24"/>
              </w:rPr>
              <w:t>1.1,</w:t>
            </w:r>
          </w:p>
          <w:p w:rsidR="00F65042" w:rsidRDefault="00ED21B0">
            <w:pPr>
              <w:pStyle w:val="TableParagraph"/>
              <w:spacing w:before="40"/>
              <w:rPr>
                <w:sz w:val="24"/>
              </w:rPr>
            </w:pPr>
            <w:r>
              <w:rPr>
                <w:sz w:val="24"/>
              </w:rPr>
              <w:t>ПК-1.2,</w:t>
            </w:r>
            <w:r>
              <w:rPr>
                <w:spacing w:val="-3"/>
                <w:sz w:val="24"/>
              </w:rPr>
              <w:t xml:space="preserve"> </w:t>
            </w:r>
            <w:r>
              <w:rPr>
                <w:sz w:val="24"/>
              </w:rPr>
              <w:t>ПК-</w:t>
            </w:r>
            <w:r>
              <w:rPr>
                <w:spacing w:val="-4"/>
                <w:sz w:val="24"/>
              </w:rPr>
              <w:t>1.5)</w:t>
            </w:r>
          </w:p>
        </w:tc>
        <w:tc>
          <w:tcPr>
            <w:tcW w:w="2410" w:type="dxa"/>
          </w:tcPr>
          <w:p w:rsidR="00F65042" w:rsidRDefault="00ED21B0">
            <w:pPr>
              <w:pStyle w:val="TableParagraph"/>
              <w:spacing w:line="276" w:lineRule="auto"/>
              <w:ind w:right="96"/>
              <w:rPr>
                <w:sz w:val="24"/>
              </w:rPr>
            </w:pPr>
            <w:r>
              <w:rPr>
                <w:spacing w:val="-2"/>
                <w:sz w:val="24"/>
              </w:rPr>
              <w:t>Амбулаторно-поликлиническая</w:t>
            </w:r>
          </w:p>
          <w:p w:rsidR="00F65042" w:rsidRDefault="00ED21B0">
            <w:pPr>
              <w:pStyle w:val="TableParagraph"/>
              <w:tabs>
                <w:tab w:val="left" w:pos="1251"/>
                <w:tab w:val="left" w:pos="2173"/>
              </w:tabs>
              <w:spacing w:line="276" w:lineRule="auto"/>
              <w:ind w:right="96"/>
              <w:rPr>
                <w:sz w:val="24"/>
              </w:rPr>
            </w:pPr>
            <w:r>
              <w:rPr>
                <w:spacing w:val="-2"/>
                <w:sz w:val="24"/>
              </w:rPr>
              <w:t>помощь</w:t>
            </w:r>
            <w:r>
              <w:rPr>
                <w:sz w:val="24"/>
              </w:rPr>
              <w:tab/>
            </w:r>
            <w:r>
              <w:rPr>
                <w:spacing w:val="-4"/>
                <w:sz w:val="24"/>
              </w:rPr>
              <w:t>детям</w:t>
            </w:r>
            <w:r>
              <w:rPr>
                <w:sz w:val="24"/>
              </w:rPr>
              <w:tab/>
            </w:r>
            <w:r>
              <w:rPr>
                <w:spacing w:val="-10"/>
                <w:sz w:val="24"/>
              </w:rPr>
              <w:t xml:space="preserve">и </w:t>
            </w:r>
            <w:r>
              <w:rPr>
                <w:spacing w:val="-2"/>
                <w:sz w:val="24"/>
              </w:rPr>
              <w:t>подросткам</w:t>
            </w:r>
          </w:p>
        </w:tc>
        <w:tc>
          <w:tcPr>
            <w:tcW w:w="4820" w:type="dxa"/>
          </w:tcPr>
          <w:p w:rsidR="00F65042" w:rsidRDefault="00ED21B0">
            <w:pPr>
              <w:pStyle w:val="TableParagraph"/>
              <w:spacing w:line="276" w:lineRule="auto"/>
              <w:rPr>
                <w:sz w:val="24"/>
              </w:rPr>
            </w:pPr>
            <w:r>
              <w:rPr>
                <w:sz w:val="24"/>
              </w:rPr>
              <w:t>Организация</w:t>
            </w:r>
            <w:r>
              <w:rPr>
                <w:spacing w:val="-13"/>
                <w:sz w:val="24"/>
              </w:rPr>
              <w:t xml:space="preserve"> </w:t>
            </w:r>
            <w:r>
              <w:rPr>
                <w:sz w:val="24"/>
              </w:rPr>
              <w:t>работы</w:t>
            </w:r>
            <w:r>
              <w:rPr>
                <w:spacing w:val="-13"/>
                <w:sz w:val="24"/>
              </w:rPr>
              <w:t xml:space="preserve"> </w:t>
            </w:r>
            <w:r>
              <w:rPr>
                <w:sz w:val="24"/>
              </w:rPr>
              <w:t>детской</w:t>
            </w:r>
            <w:r>
              <w:rPr>
                <w:spacing w:val="-13"/>
                <w:sz w:val="24"/>
              </w:rPr>
              <w:t xml:space="preserve"> </w:t>
            </w:r>
            <w:r>
              <w:rPr>
                <w:sz w:val="24"/>
              </w:rPr>
              <w:t>поликлиники. Должностные обязанности участкового педиатра поликлиники, задачи и формы</w:t>
            </w:r>
          </w:p>
          <w:p w:rsidR="00F65042" w:rsidRDefault="00ED21B0">
            <w:pPr>
              <w:pStyle w:val="TableParagraph"/>
              <w:spacing w:line="278" w:lineRule="auto"/>
              <w:ind w:right="578"/>
              <w:rPr>
                <w:sz w:val="24"/>
              </w:rPr>
            </w:pPr>
            <w:r>
              <w:rPr>
                <w:sz w:val="24"/>
              </w:rPr>
              <w:t>проведения</w:t>
            </w:r>
            <w:r>
              <w:rPr>
                <w:spacing w:val="-15"/>
                <w:sz w:val="24"/>
              </w:rPr>
              <w:t xml:space="preserve"> </w:t>
            </w:r>
            <w:r>
              <w:rPr>
                <w:sz w:val="24"/>
              </w:rPr>
              <w:t>санитарно-просветительной работы. Антенатальная охрана плода.</w:t>
            </w:r>
          </w:p>
          <w:p w:rsidR="00F65042" w:rsidRDefault="00ED21B0">
            <w:pPr>
              <w:pStyle w:val="TableParagraph"/>
              <w:spacing w:line="276" w:lineRule="auto"/>
              <w:ind w:right="858"/>
              <w:rPr>
                <w:sz w:val="24"/>
              </w:rPr>
            </w:pPr>
            <w:r>
              <w:rPr>
                <w:sz w:val="24"/>
              </w:rPr>
              <w:t>Дородовые</w:t>
            </w:r>
            <w:r>
              <w:rPr>
                <w:spacing w:val="-14"/>
                <w:sz w:val="24"/>
              </w:rPr>
              <w:t xml:space="preserve"> </w:t>
            </w:r>
            <w:r>
              <w:rPr>
                <w:sz w:val="24"/>
              </w:rPr>
              <w:t>патронажи.</w:t>
            </w:r>
            <w:r>
              <w:rPr>
                <w:spacing w:val="-12"/>
                <w:sz w:val="24"/>
              </w:rPr>
              <w:t xml:space="preserve"> </w:t>
            </w:r>
            <w:r>
              <w:rPr>
                <w:sz w:val="24"/>
              </w:rPr>
              <w:t>Физическое</w:t>
            </w:r>
            <w:r>
              <w:rPr>
                <w:spacing w:val="-13"/>
                <w:sz w:val="24"/>
              </w:rPr>
              <w:t xml:space="preserve"> </w:t>
            </w:r>
            <w:r>
              <w:rPr>
                <w:sz w:val="24"/>
              </w:rPr>
              <w:t>и нервно-психическое развитие детей.</w:t>
            </w:r>
          </w:p>
          <w:p w:rsidR="00F65042" w:rsidRDefault="00ED21B0">
            <w:pPr>
              <w:pStyle w:val="TableParagraph"/>
              <w:spacing w:before="110" w:line="278" w:lineRule="auto"/>
              <w:rPr>
                <w:sz w:val="24"/>
              </w:rPr>
            </w:pPr>
            <w:r>
              <w:rPr>
                <w:sz w:val="24"/>
              </w:rPr>
              <w:t>Принципы</w:t>
            </w:r>
            <w:r>
              <w:rPr>
                <w:spacing w:val="-12"/>
                <w:sz w:val="24"/>
              </w:rPr>
              <w:t xml:space="preserve"> </w:t>
            </w:r>
            <w:r>
              <w:rPr>
                <w:sz w:val="24"/>
              </w:rPr>
              <w:t>организации</w:t>
            </w:r>
            <w:r>
              <w:rPr>
                <w:spacing w:val="-14"/>
                <w:sz w:val="24"/>
              </w:rPr>
              <w:t xml:space="preserve"> </w:t>
            </w:r>
            <w:r>
              <w:rPr>
                <w:sz w:val="24"/>
              </w:rPr>
              <w:t>и</w:t>
            </w:r>
            <w:r>
              <w:rPr>
                <w:spacing w:val="-12"/>
                <w:sz w:val="24"/>
              </w:rPr>
              <w:t xml:space="preserve"> </w:t>
            </w:r>
            <w:r>
              <w:rPr>
                <w:sz w:val="24"/>
              </w:rPr>
              <w:t>проведения профилактических осмотров детей.</w:t>
            </w:r>
          </w:p>
          <w:p w:rsidR="00F65042" w:rsidRDefault="00ED21B0">
            <w:pPr>
              <w:pStyle w:val="TableParagraph"/>
              <w:spacing w:before="115" w:line="276" w:lineRule="auto"/>
              <w:rPr>
                <w:sz w:val="24"/>
              </w:rPr>
            </w:pPr>
            <w:r>
              <w:rPr>
                <w:sz w:val="24"/>
              </w:rPr>
              <w:t>Диспансерное</w:t>
            </w:r>
            <w:r>
              <w:rPr>
                <w:spacing w:val="-13"/>
                <w:sz w:val="24"/>
              </w:rPr>
              <w:t xml:space="preserve"> </w:t>
            </w:r>
            <w:r>
              <w:rPr>
                <w:sz w:val="24"/>
              </w:rPr>
              <w:t>наблюдение</w:t>
            </w:r>
            <w:r>
              <w:rPr>
                <w:spacing w:val="-13"/>
                <w:sz w:val="24"/>
              </w:rPr>
              <w:t xml:space="preserve"> </w:t>
            </w:r>
            <w:r>
              <w:rPr>
                <w:sz w:val="24"/>
              </w:rPr>
              <w:t>за</w:t>
            </w:r>
            <w:r>
              <w:rPr>
                <w:spacing w:val="-13"/>
                <w:sz w:val="24"/>
              </w:rPr>
              <w:t xml:space="preserve"> </w:t>
            </w:r>
            <w:r>
              <w:rPr>
                <w:sz w:val="24"/>
              </w:rPr>
              <w:t>здоровыми детьми раннего возраста. Режим и</w:t>
            </w:r>
          </w:p>
          <w:p w:rsidR="00F65042" w:rsidRDefault="00ED21B0">
            <w:pPr>
              <w:pStyle w:val="TableParagraph"/>
              <w:spacing w:line="278" w:lineRule="auto"/>
              <w:rPr>
                <w:sz w:val="24"/>
              </w:rPr>
            </w:pPr>
            <w:r>
              <w:rPr>
                <w:sz w:val="24"/>
              </w:rPr>
              <w:t>воспитание</w:t>
            </w:r>
            <w:r>
              <w:rPr>
                <w:spacing w:val="-11"/>
                <w:sz w:val="24"/>
              </w:rPr>
              <w:t xml:space="preserve"> </w:t>
            </w:r>
            <w:r>
              <w:rPr>
                <w:sz w:val="24"/>
              </w:rPr>
              <w:t>детей</w:t>
            </w:r>
            <w:r>
              <w:rPr>
                <w:spacing w:val="-10"/>
                <w:sz w:val="24"/>
              </w:rPr>
              <w:t xml:space="preserve"> </w:t>
            </w:r>
            <w:r>
              <w:rPr>
                <w:sz w:val="24"/>
              </w:rPr>
              <w:t>раннего</w:t>
            </w:r>
            <w:r>
              <w:rPr>
                <w:spacing w:val="-10"/>
                <w:sz w:val="24"/>
              </w:rPr>
              <w:t xml:space="preserve"> </w:t>
            </w:r>
            <w:r>
              <w:rPr>
                <w:sz w:val="24"/>
              </w:rPr>
              <w:t>возраста.</w:t>
            </w:r>
            <w:r>
              <w:rPr>
                <w:spacing w:val="-9"/>
                <w:sz w:val="24"/>
              </w:rPr>
              <w:t xml:space="preserve"> </w:t>
            </w:r>
            <w:r>
              <w:rPr>
                <w:sz w:val="24"/>
              </w:rPr>
              <w:t>Массаж. Гимнастика. Закаливание.</w:t>
            </w:r>
          </w:p>
          <w:p w:rsidR="00F65042" w:rsidRDefault="00ED21B0">
            <w:pPr>
              <w:pStyle w:val="TableParagraph"/>
              <w:spacing w:before="113"/>
              <w:rPr>
                <w:sz w:val="24"/>
              </w:rPr>
            </w:pPr>
            <w:r>
              <w:rPr>
                <w:sz w:val="24"/>
              </w:rPr>
              <w:t>Профилактическая</w:t>
            </w:r>
            <w:r>
              <w:rPr>
                <w:spacing w:val="-6"/>
                <w:sz w:val="24"/>
              </w:rPr>
              <w:t xml:space="preserve"> </w:t>
            </w:r>
            <w:r>
              <w:rPr>
                <w:sz w:val="24"/>
              </w:rPr>
              <w:t>работа</w:t>
            </w:r>
            <w:r>
              <w:rPr>
                <w:spacing w:val="-5"/>
                <w:sz w:val="24"/>
              </w:rPr>
              <w:t xml:space="preserve"> </w:t>
            </w:r>
            <w:r>
              <w:rPr>
                <w:spacing w:val="-10"/>
                <w:sz w:val="24"/>
              </w:rPr>
              <w:t>с</w:t>
            </w:r>
          </w:p>
          <w:p w:rsidR="00F65042" w:rsidRDefault="00ED21B0">
            <w:pPr>
              <w:pStyle w:val="TableParagraph"/>
              <w:rPr>
                <w:sz w:val="24"/>
              </w:rPr>
            </w:pPr>
            <w:r>
              <w:rPr>
                <w:sz w:val="24"/>
              </w:rPr>
              <w:t>неорганизованными</w:t>
            </w:r>
            <w:r>
              <w:rPr>
                <w:spacing w:val="-8"/>
                <w:sz w:val="24"/>
              </w:rPr>
              <w:t xml:space="preserve"> </w:t>
            </w:r>
            <w:r>
              <w:rPr>
                <w:spacing w:val="-2"/>
                <w:sz w:val="24"/>
              </w:rPr>
              <w:t>дошкольниками.</w:t>
            </w:r>
          </w:p>
          <w:p w:rsidR="00F65042" w:rsidRDefault="00ED21B0">
            <w:pPr>
              <w:pStyle w:val="TableParagraph"/>
              <w:spacing w:line="242" w:lineRule="auto"/>
              <w:rPr>
                <w:sz w:val="24"/>
              </w:rPr>
            </w:pPr>
            <w:r>
              <w:rPr>
                <w:sz w:val="24"/>
              </w:rPr>
              <w:t>Подготовка детей к поступлению в ДДУ. Подготовка</w:t>
            </w:r>
            <w:r>
              <w:rPr>
                <w:spacing w:val="-10"/>
                <w:sz w:val="24"/>
              </w:rPr>
              <w:t xml:space="preserve"> </w:t>
            </w:r>
            <w:r>
              <w:rPr>
                <w:sz w:val="24"/>
              </w:rPr>
              <w:t>детей</w:t>
            </w:r>
            <w:r>
              <w:rPr>
                <w:spacing w:val="-9"/>
                <w:sz w:val="24"/>
              </w:rPr>
              <w:t xml:space="preserve"> </w:t>
            </w:r>
            <w:r>
              <w:rPr>
                <w:sz w:val="24"/>
              </w:rPr>
              <w:t>к</w:t>
            </w:r>
            <w:r>
              <w:rPr>
                <w:spacing w:val="-9"/>
                <w:sz w:val="24"/>
              </w:rPr>
              <w:t xml:space="preserve"> </w:t>
            </w:r>
            <w:r>
              <w:rPr>
                <w:sz w:val="24"/>
              </w:rPr>
              <w:t>поступлению</w:t>
            </w:r>
            <w:r>
              <w:rPr>
                <w:spacing w:val="-9"/>
                <w:sz w:val="24"/>
              </w:rPr>
              <w:t xml:space="preserve"> </w:t>
            </w:r>
            <w:r>
              <w:rPr>
                <w:sz w:val="24"/>
              </w:rPr>
              <w:t>в</w:t>
            </w:r>
            <w:r>
              <w:rPr>
                <w:spacing w:val="-10"/>
                <w:sz w:val="24"/>
              </w:rPr>
              <w:t xml:space="preserve"> </w:t>
            </w:r>
            <w:r>
              <w:rPr>
                <w:sz w:val="24"/>
              </w:rPr>
              <w:t>школу.</w:t>
            </w:r>
          </w:p>
          <w:p w:rsidR="00F65042" w:rsidRDefault="00ED21B0">
            <w:pPr>
              <w:pStyle w:val="TableParagraph"/>
              <w:spacing w:before="155"/>
              <w:ind w:firstLine="60"/>
              <w:rPr>
                <w:sz w:val="24"/>
              </w:rPr>
            </w:pPr>
            <w:r>
              <w:rPr>
                <w:sz w:val="24"/>
              </w:rPr>
              <w:t>Диспансерное</w:t>
            </w:r>
            <w:r>
              <w:rPr>
                <w:spacing w:val="-13"/>
                <w:sz w:val="24"/>
              </w:rPr>
              <w:t xml:space="preserve"> </w:t>
            </w:r>
            <w:r>
              <w:rPr>
                <w:sz w:val="24"/>
              </w:rPr>
              <w:t>наблюдение</w:t>
            </w:r>
            <w:r>
              <w:rPr>
                <w:spacing w:val="-13"/>
                <w:sz w:val="24"/>
              </w:rPr>
              <w:t xml:space="preserve"> </w:t>
            </w:r>
            <w:r>
              <w:rPr>
                <w:sz w:val="24"/>
              </w:rPr>
              <w:t>за</w:t>
            </w:r>
            <w:r>
              <w:rPr>
                <w:spacing w:val="-13"/>
                <w:sz w:val="24"/>
              </w:rPr>
              <w:t xml:space="preserve"> </w:t>
            </w:r>
            <w:r>
              <w:rPr>
                <w:sz w:val="24"/>
              </w:rPr>
              <w:t xml:space="preserve">здоровыми детьми и группами риска в школьном </w:t>
            </w:r>
            <w:r>
              <w:rPr>
                <w:spacing w:val="-2"/>
                <w:sz w:val="24"/>
              </w:rPr>
              <w:t>возрасте</w:t>
            </w:r>
          </w:p>
          <w:p w:rsidR="00F65042" w:rsidRDefault="00ED21B0">
            <w:pPr>
              <w:pStyle w:val="TableParagraph"/>
              <w:spacing w:before="3"/>
              <w:ind w:left="167"/>
              <w:rPr>
                <w:sz w:val="24"/>
              </w:rPr>
            </w:pPr>
            <w:r>
              <w:rPr>
                <w:sz w:val="24"/>
              </w:rPr>
              <w:t>Специфическая</w:t>
            </w:r>
            <w:r>
              <w:rPr>
                <w:spacing w:val="-7"/>
                <w:sz w:val="24"/>
              </w:rPr>
              <w:t xml:space="preserve"> </w:t>
            </w:r>
            <w:r>
              <w:rPr>
                <w:spacing w:val="-2"/>
                <w:sz w:val="24"/>
              </w:rPr>
              <w:t>профилактика</w:t>
            </w:r>
          </w:p>
          <w:p w:rsidR="00F65042" w:rsidRDefault="00ED21B0">
            <w:pPr>
              <w:pStyle w:val="TableParagraph"/>
              <w:spacing w:before="41" w:line="276" w:lineRule="auto"/>
              <w:rPr>
                <w:sz w:val="24"/>
              </w:rPr>
            </w:pPr>
            <w:r>
              <w:rPr>
                <w:sz w:val="24"/>
              </w:rPr>
              <w:t>инфекционных</w:t>
            </w:r>
            <w:r>
              <w:rPr>
                <w:spacing w:val="-15"/>
                <w:sz w:val="24"/>
              </w:rPr>
              <w:t xml:space="preserve"> </w:t>
            </w:r>
            <w:r>
              <w:rPr>
                <w:sz w:val="24"/>
              </w:rPr>
              <w:t>заболеваний.</w:t>
            </w:r>
            <w:r>
              <w:rPr>
                <w:spacing w:val="-15"/>
                <w:sz w:val="24"/>
              </w:rPr>
              <w:t xml:space="preserve"> </w:t>
            </w:r>
            <w:r>
              <w:rPr>
                <w:sz w:val="24"/>
              </w:rPr>
              <w:t>Прививочные календари. Организация работы</w:t>
            </w:r>
          </w:p>
          <w:p w:rsidR="00F65042" w:rsidRDefault="00ED21B0">
            <w:pPr>
              <w:pStyle w:val="TableParagraph"/>
              <w:spacing w:before="1" w:line="276" w:lineRule="auto"/>
              <w:rPr>
                <w:sz w:val="24"/>
              </w:rPr>
            </w:pPr>
            <w:r>
              <w:rPr>
                <w:sz w:val="24"/>
              </w:rPr>
              <w:t>прививочного</w:t>
            </w:r>
            <w:r>
              <w:rPr>
                <w:spacing w:val="-15"/>
                <w:sz w:val="24"/>
              </w:rPr>
              <w:t xml:space="preserve"> </w:t>
            </w:r>
            <w:r>
              <w:rPr>
                <w:sz w:val="24"/>
              </w:rPr>
              <w:t>кабинета</w:t>
            </w:r>
            <w:r>
              <w:rPr>
                <w:spacing w:val="-15"/>
                <w:sz w:val="24"/>
              </w:rPr>
              <w:t xml:space="preserve"> </w:t>
            </w:r>
            <w:r>
              <w:rPr>
                <w:sz w:val="24"/>
              </w:rPr>
              <w:t>поликлиники. Вакцинация на дому.</w:t>
            </w:r>
          </w:p>
          <w:p w:rsidR="00F65042" w:rsidRDefault="00ED21B0">
            <w:pPr>
              <w:pStyle w:val="TableParagraph"/>
              <w:spacing w:before="119" w:line="276" w:lineRule="auto"/>
              <w:ind w:right="225"/>
              <w:rPr>
                <w:sz w:val="24"/>
              </w:rPr>
            </w:pPr>
            <w:r>
              <w:rPr>
                <w:sz w:val="24"/>
              </w:rPr>
              <w:t>Организация лечебно-профилактической помощи при патологии органов дыхания, сердечно-сосудистой системы, органов пищеварения,</w:t>
            </w:r>
            <w:r>
              <w:rPr>
                <w:spacing w:val="-15"/>
                <w:sz w:val="24"/>
              </w:rPr>
              <w:t xml:space="preserve"> </w:t>
            </w:r>
            <w:r>
              <w:rPr>
                <w:sz w:val="24"/>
              </w:rPr>
              <w:t>мочевыделительной</w:t>
            </w:r>
            <w:r>
              <w:rPr>
                <w:spacing w:val="-15"/>
                <w:sz w:val="24"/>
              </w:rPr>
              <w:t xml:space="preserve"> </w:t>
            </w:r>
            <w:r>
              <w:rPr>
                <w:sz w:val="24"/>
              </w:rPr>
              <w:t>системы и др.</w:t>
            </w:r>
            <w:r>
              <w:rPr>
                <w:spacing w:val="40"/>
                <w:sz w:val="24"/>
              </w:rPr>
              <w:t xml:space="preserve"> </w:t>
            </w:r>
            <w:r>
              <w:rPr>
                <w:sz w:val="24"/>
              </w:rPr>
              <w:t>в условиях поликлиники, Диспансерное наблюдение.</w:t>
            </w:r>
          </w:p>
          <w:p w:rsidR="00F65042" w:rsidRDefault="00ED21B0">
            <w:pPr>
              <w:pStyle w:val="TableParagraph"/>
              <w:spacing w:before="122" w:line="276" w:lineRule="auto"/>
              <w:rPr>
                <w:sz w:val="24"/>
              </w:rPr>
            </w:pPr>
            <w:r>
              <w:rPr>
                <w:sz w:val="24"/>
              </w:rPr>
              <w:t>Диагностика,</w:t>
            </w:r>
            <w:r>
              <w:rPr>
                <w:spacing w:val="-10"/>
                <w:sz w:val="24"/>
              </w:rPr>
              <w:t xml:space="preserve"> </w:t>
            </w:r>
            <w:r>
              <w:rPr>
                <w:sz w:val="24"/>
              </w:rPr>
              <w:t>первая</w:t>
            </w:r>
            <w:r>
              <w:rPr>
                <w:spacing w:val="-10"/>
                <w:sz w:val="24"/>
              </w:rPr>
              <w:t xml:space="preserve"> </w:t>
            </w:r>
            <w:r>
              <w:rPr>
                <w:sz w:val="24"/>
              </w:rPr>
              <w:t>врачебная</w:t>
            </w:r>
            <w:r>
              <w:rPr>
                <w:spacing w:val="-10"/>
                <w:sz w:val="24"/>
              </w:rPr>
              <w:t xml:space="preserve"> </w:t>
            </w:r>
            <w:r>
              <w:rPr>
                <w:sz w:val="24"/>
              </w:rPr>
              <w:t>помощь</w:t>
            </w:r>
            <w:r>
              <w:rPr>
                <w:spacing w:val="-10"/>
                <w:sz w:val="24"/>
              </w:rPr>
              <w:t xml:space="preserve"> </w:t>
            </w:r>
            <w:r>
              <w:rPr>
                <w:sz w:val="24"/>
              </w:rPr>
              <w:t>при нарушениях функции</w:t>
            </w:r>
            <w:r>
              <w:rPr>
                <w:spacing w:val="-3"/>
                <w:sz w:val="24"/>
              </w:rPr>
              <w:t xml:space="preserve"> </w:t>
            </w:r>
            <w:r>
              <w:rPr>
                <w:sz w:val="24"/>
              </w:rPr>
              <w:t>центральной</w:t>
            </w:r>
            <w:r>
              <w:rPr>
                <w:spacing w:val="-3"/>
                <w:sz w:val="24"/>
              </w:rPr>
              <w:t xml:space="preserve"> </w:t>
            </w:r>
            <w:r>
              <w:rPr>
                <w:sz w:val="24"/>
              </w:rPr>
              <w:t>нервной системы: нарушение сознания, лихорадка, судорожный синдром</w:t>
            </w:r>
          </w:p>
          <w:p w:rsidR="00F65042" w:rsidRDefault="00ED21B0">
            <w:pPr>
              <w:pStyle w:val="TableParagraph"/>
              <w:spacing w:before="120"/>
              <w:rPr>
                <w:sz w:val="24"/>
              </w:rPr>
            </w:pPr>
            <w:r>
              <w:rPr>
                <w:sz w:val="24"/>
              </w:rPr>
              <w:t>Диагностика,</w:t>
            </w:r>
            <w:r>
              <w:rPr>
                <w:spacing w:val="-4"/>
                <w:sz w:val="24"/>
              </w:rPr>
              <w:t xml:space="preserve"> </w:t>
            </w:r>
            <w:r>
              <w:rPr>
                <w:sz w:val="24"/>
              </w:rPr>
              <w:t>лечение</w:t>
            </w:r>
            <w:r>
              <w:rPr>
                <w:spacing w:val="-4"/>
                <w:sz w:val="24"/>
              </w:rPr>
              <w:t xml:space="preserve"> </w:t>
            </w:r>
            <w:r>
              <w:rPr>
                <w:spacing w:val="-2"/>
                <w:sz w:val="24"/>
              </w:rPr>
              <w:t>неотложных</w:t>
            </w:r>
          </w:p>
          <w:p w:rsidR="00F65042" w:rsidRDefault="00ED21B0">
            <w:pPr>
              <w:pStyle w:val="TableParagraph"/>
              <w:spacing w:before="41" w:line="276" w:lineRule="auto"/>
              <w:rPr>
                <w:sz w:val="24"/>
              </w:rPr>
            </w:pPr>
            <w:r>
              <w:rPr>
                <w:sz w:val="24"/>
              </w:rPr>
              <w:t>состояний,</w:t>
            </w:r>
            <w:r>
              <w:rPr>
                <w:spacing w:val="-15"/>
                <w:sz w:val="24"/>
              </w:rPr>
              <w:t xml:space="preserve"> </w:t>
            </w:r>
            <w:r>
              <w:rPr>
                <w:sz w:val="24"/>
              </w:rPr>
              <w:t>обусловленных</w:t>
            </w:r>
            <w:r>
              <w:rPr>
                <w:spacing w:val="-15"/>
                <w:sz w:val="24"/>
              </w:rPr>
              <w:t xml:space="preserve"> </w:t>
            </w:r>
            <w:r>
              <w:rPr>
                <w:sz w:val="24"/>
              </w:rPr>
              <w:t>несчастными случаями у детей.</w:t>
            </w:r>
          </w:p>
        </w:tc>
      </w:tr>
    </w:tbl>
    <w:p w:rsidR="00F65042" w:rsidRDefault="00F65042">
      <w:pPr>
        <w:pStyle w:val="a3"/>
        <w:spacing w:before="241"/>
      </w:pPr>
    </w:p>
    <w:p w:rsidR="00F65042" w:rsidRDefault="00ED21B0">
      <w:pPr>
        <w:pStyle w:val="2"/>
        <w:numPr>
          <w:ilvl w:val="1"/>
          <w:numId w:val="162"/>
        </w:numPr>
        <w:tabs>
          <w:tab w:val="left" w:pos="1065"/>
        </w:tabs>
        <w:ind w:left="1065"/>
        <w:jc w:val="left"/>
      </w:pPr>
      <w:bookmarkStart w:id="4" w:name="_TOC_250006"/>
      <w:r>
        <w:t>Структура</w:t>
      </w:r>
      <w:r>
        <w:rPr>
          <w:spacing w:val="-5"/>
        </w:rPr>
        <w:t xml:space="preserve"> </w:t>
      </w:r>
      <w:bookmarkEnd w:id="4"/>
      <w:r>
        <w:rPr>
          <w:spacing w:val="-2"/>
        </w:rPr>
        <w:t>дисциплины:</w:t>
      </w:r>
    </w:p>
    <w:p w:rsidR="00F65042" w:rsidRDefault="00ED21B0">
      <w:pPr>
        <w:ind w:left="705"/>
        <w:rPr>
          <w:b/>
          <w:sz w:val="24"/>
        </w:rPr>
      </w:pPr>
      <w:r>
        <w:rPr>
          <w:b/>
          <w:sz w:val="24"/>
        </w:rPr>
        <w:t>Общая</w:t>
      </w:r>
      <w:r>
        <w:rPr>
          <w:b/>
          <w:spacing w:val="-5"/>
          <w:sz w:val="24"/>
        </w:rPr>
        <w:t xml:space="preserve"> </w:t>
      </w:r>
      <w:r>
        <w:rPr>
          <w:b/>
          <w:sz w:val="24"/>
        </w:rPr>
        <w:t>трудоемкость</w:t>
      </w:r>
      <w:r>
        <w:rPr>
          <w:b/>
          <w:spacing w:val="-3"/>
          <w:sz w:val="24"/>
        </w:rPr>
        <w:t xml:space="preserve"> </w:t>
      </w:r>
      <w:r>
        <w:rPr>
          <w:b/>
          <w:sz w:val="24"/>
        </w:rPr>
        <w:t>дисциплины</w:t>
      </w:r>
      <w:r>
        <w:rPr>
          <w:b/>
          <w:spacing w:val="-3"/>
          <w:sz w:val="24"/>
        </w:rPr>
        <w:t xml:space="preserve"> </w:t>
      </w:r>
      <w:r>
        <w:rPr>
          <w:b/>
          <w:sz w:val="24"/>
        </w:rPr>
        <w:t>составляет</w:t>
      </w:r>
      <w:r>
        <w:rPr>
          <w:b/>
          <w:spacing w:val="-2"/>
          <w:sz w:val="24"/>
        </w:rPr>
        <w:t xml:space="preserve"> </w:t>
      </w:r>
      <w:r>
        <w:rPr>
          <w:b/>
          <w:sz w:val="24"/>
        </w:rPr>
        <w:t>29</w:t>
      </w:r>
      <w:r>
        <w:rPr>
          <w:b/>
          <w:spacing w:val="-3"/>
          <w:sz w:val="24"/>
        </w:rPr>
        <w:t xml:space="preserve"> </w:t>
      </w:r>
      <w:r>
        <w:rPr>
          <w:b/>
          <w:sz w:val="24"/>
        </w:rPr>
        <w:t>зачетных</w:t>
      </w:r>
      <w:r>
        <w:rPr>
          <w:b/>
          <w:spacing w:val="-3"/>
          <w:sz w:val="24"/>
        </w:rPr>
        <w:t xml:space="preserve"> </w:t>
      </w:r>
      <w:r>
        <w:rPr>
          <w:b/>
          <w:sz w:val="24"/>
        </w:rPr>
        <w:t>единиц</w:t>
      </w:r>
      <w:r>
        <w:rPr>
          <w:b/>
          <w:spacing w:val="-3"/>
          <w:sz w:val="24"/>
        </w:rPr>
        <w:t xml:space="preserve"> </w:t>
      </w:r>
      <w:r>
        <w:rPr>
          <w:b/>
          <w:sz w:val="24"/>
        </w:rPr>
        <w:t>(1044</w:t>
      </w:r>
      <w:r>
        <w:rPr>
          <w:b/>
          <w:spacing w:val="2"/>
          <w:sz w:val="24"/>
        </w:rPr>
        <w:t xml:space="preserve"> </w:t>
      </w:r>
      <w:r>
        <w:rPr>
          <w:b/>
          <w:spacing w:val="-2"/>
          <w:sz w:val="24"/>
        </w:rPr>
        <w:t>часов)</w:t>
      </w:r>
    </w:p>
    <w:p w:rsidR="00F65042" w:rsidRDefault="00F65042">
      <w:pPr>
        <w:rPr>
          <w:b/>
          <w:sz w:val="24"/>
        </w:rPr>
        <w:sectPr w:rsidR="00F65042">
          <w:pgSz w:w="11910" w:h="16840"/>
          <w:pgMar w:top="1100" w:right="283" w:bottom="1240" w:left="1417" w:header="0" w:footer="978" w:gutter="0"/>
          <w:cols w:space="720"/>
        </w:sect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1618"/>
        <w:gridCol w:w="1578"/>
        <w:gridCol w:w="1275"/>
        <w:gridCol w:w="1420"/>
      </w:tblGrid>
      <w:tr w:rsidR="00F65042">
        <w:trPr>
          <w:trHeight w:hRule="exact" w:val="300"/>
        </w:trPr>
        <w:tc>
          <w:tcPr>
            <w:tcW w:w="2475" w:type="dxa"/>
            <w:vMerge w:val="restart"/>
          </w:tcPr>
          <w:p w:rsidR="00F65042" w:rsidRDefault="00ED21B0">
            <w:pPr>
              <w:pStyle w:val="TableParagraph"/>
              <w:tabs>
                <w:tab w:val="left" w:pos="1058"/>
              </w:tabs>
              <w:ind w:left="62" w:right="527"/>
              <w:rPr>
                <w:b/>
                <w:sz w:val="24"/>
              </w:rPr>
            </w:pPr>
            <w:r>
              <w:rPr>
                <w:b/>
                <w:spacing w:val="-4"/>
                <w:sz w:val="24"/>
              </w:rPr>
              <w:lastRenderedPageBreak/>
              <w:t>Вид</w:t>
            </w:r>
            <w:r>
              <w:rPr>
                <w:b/>
                <w:sz w:val="24"/>
              </w:rPr>
              <w:tab/>
            </w:r>
            <w:r>
              <w:rPr>
                <w:b/>
                <w:spacing w:val="-2"/>
                <w:sz w:val="24"/>
              </w:rPr>
              <w:t>учебной работы</w:t>
            </w:r>
          </w:p>
        </w:tc>
        <w:tc>
          <w:tcPr>
            <w:tcW w:w="3196" w:type="dxa"/>
            <w:gridSpan w:val="2"/>
          </w:tcPr>
          <w:p w:rsidR="00F65042" w:rsidRDefault="00ED21B0">
            <w:pPr>
              <w:pStyle w:val="TableParagraph"/>
              <w:spacing w:before="11" w:line="259" w:lineRule="exact"/>
              <w:ind w:left="823"/>
              <w:rPr>
                <w:b/>
                <w:sz w:val="24"/>
              </w:rPr>
            </w:pPr>
            <w:r>
              <w:rPr>
                <w:b/>
                <w:spacing w:val="-2"/>
                <w:sz w:val="24"/>
              </w:rPr>
              <w:t>Трудоемкость</w:t>
            </w:r>
          </w:p>
        </w:tc>
        <w:tc>
          <w:tcPr>
            <w:tcW w:w="1275" w:type="dxa"/>
            <w:vMerge w:val="restart"/>
          </w:tcPr>
          <w:p w:rsidR="00F65042" w:rsidRDefault="00F65042">
            <w:pPr>
              <w:pStyle w:val="TableParagraph"/>
              <w:ind w:left="0"/>
            </w:pPr>
          </w:p>
        </w:tc>
        <w:tc>
          <w:tcPr>
            <w:tcW w:w="1420" w:type="dxa"/>
            <w:vMerge w:val="restart"/>
          </w:tcPr>
          <w:p w:rsidR="00F65042" w:rsidRDefault="00F65042">
            <w:pPr>
              <w:pStyle w:val="TableParagraph"/>
              <w:ind w:left="0"/>
            </w:pPr>
          </w:p>
        </w:tc>
      </w:tr>
      <w:tr w:rsidR="00F65042">
        <w:trPr>
          <w:trHeight w:hRule="exact" w:val="88"/>
        </w:trPr>
        <w:tc>
          <w:tcPr>
            <w:tcW w:w="2475" w:type="dxa"/>
            <w:vMerge/>
            <w:tcBorders>
              <w:top w:val="nil"/>
            </w:tcBorders>
          </w:tcPr>
          <w:p w:rsidR="00F65042" w:rsidRDefault="00F65042">
            <w:pPr>
              <w:rPr>
                <w:sz w:val="2"/>
                <w:szCs w:val="2"/>
              </w:rPr>
            </w:pPr>
          </w:p>
        </w:tc>
        <w:tc>
          <w:tcPr>
            <w:tcW w:w="1618" w:type="dxa"/>
            <w:vMerge w:val="restart"/>
          </w:tcPr>
          <w:p w:rsidR="00F65042" w:rsidRDefault="00ED21B0">
            <w:pPr>
              <w:pStyle w:val="TableParagraph"/>
              <w:spacing w:before="270" w:line="261" w:lineRule="exact"/>
              <w:ind w:left="129"/>
              <w:rPr>
                <w:b/>
                <w:sz w:val="24"/>
              </w:rPr>
            </w:pPr>
            <w:r>
              <w:rPr>
                <w:b/>
                <w:sz w:val="24"/>
              </w:rPr>
              <w:t>объем</w:t>
            </w:r>
            <w:r>
              <w:rPr>
                <w:b/>
                <w:spacing w:val="-2"/>
                <w:sz w:val="24"/>
              </w:rPr>
              <w:t xml:space="preserve"> </w:t>
            </w:r>
            <w:r>
              <w:rPr>
                <w:b/>
                <w:sz w:val="24"/>
              </w:rPr>
              <w:t>в</w:t>
            </w:r>
            <w:r>
              <w:rPr>
                <w:b/>
                <w:spacing w:val="-2"/>
                <w:sz w:val="24"/>
              </w:rPr>
              <w:t xml:space="preserve"> </w:t>
            </w:r>
            <w:r>
              <w:rPr>
                <w:b/>
                <w:spacing w:val="-4"/>
                <w:sz w:val="24"/>
              </w:rPr>
              <w:t>(ЗЕ)</w:t>
            </w:r>
          </w:p>
        </w:tc>
        <w:tc>
          <w:tcPr>
            <w:tcW w:w="1578" w:type="dxa"/>
            <w:vMerge w:val="restart"/>
          </w:tcPr>
          <w:p w:rsidR="00F65042" w:rsidRDefault="00ED21B0">
            <w:pPr>
              <w:pStyle w:val="TableParagraph"/>
              <w:spacing w:before="275" w:line="257" w:lineRule="exact"/>
              <w:ind w:left="76"/>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c>
          <w:tcPr>
            <w:tcW w:w="1275" w:type="dxa"/>
            <w:vMerge/>
            <w:tcBorders>
              <w:top w:val="nil"/>
            </w:tcBorders>
          </w:tcPr>
          <w:p w:rsidR="00F65042" w:rsidRDefault="00F65042">
            <w:pPr>
              <w:rPr>
                <w:sz w:val="2"/>
                <w:szCs w:val="2"/>
              </w:rPr>
            </w:pPr>
          </w:p>
        </w:tc>
        <w:tc>
          <w:tcPr>
            <w:tcW w:w="1420" w:type="dxa"/>
            <w:vMerge/>
            <w:tcBorders>
              <w:top w:val="nil"/>
            </w:tcBorders>
          </w:tcPr>
          <w:p w:rsidR="00F65042" w:rsidRDefault="00F65042">
            <w:pPr>
              <w:rPr>
                <w:sz w:val="2"/>
                <w:szCs w:val="2"/>
              </w:rPr>
            </w:pPr>
          </w:p>
        </w:tc>
      </w:tr>
      <w:tr w:rsidR="00F65042">
        <w:trPr>
          <w:trHeight w:hRule="exact" w:val="473"/>
        </w:trPr>
        <w:tc>
          <w:tcPr>
            <w:tcW w:w="2475" w:type="dxa"/>
            <w:vMerge/>
            <w:tcBorders>
              <w:top w:val="nil"/>
            </w:tcBorders>
          </w:tcPr>
          <w:p w:rsidR="00F65042" w:rsidRDefault="00F65042">
            <w:pPr>
              <w:rPr>
                <w:sz w:val="2"/>
                <w:szCs w:val="2"/>
              </w:rPr>
            </w:pPr>
          </w:p>
        </w:tc>
        <w:tc>
          <w:tcPr>
            <w:tcW w:w="1618" w:type="dxa"/>
            <w:vMerge/>
            <w:tcBorders>
              <w:top w:val="nil"/>
            </w:tcBorders>
          </w:tcPr>
          <w:p w:rsidR="00F65042" w:rsidRDefault="00F65042">
            <w:pPr>
              <w:rPr>
                <w:sz w:val="2"/>
                <w:szCs w:val="2"/>
              </w:rPr>
            </w:pPr>
          </w:p>
        </w:tc>
        <w:tc>
          <w:tcPr>
            <w:tcW w:w="1578" w:type="dxa"/>
            <w:vMerge/>
            <w:tcBorders>
              <w:top w:val="nil"/>
            </w:tcBorders>
          </w:tcPr>
          <w:p w:rsidR="00F65042" w:rsidRDefault="00F65042">
            <w:pPr>
              <w:rPr>
                <w:sz w:val="2"/>
                <w:szCs w:val="2"/>
              </w:rPr>
            </w:pPr>
          </w:p>
        </w:tc>
        <w:tc>
          <w:tcPr>
            <w:tcW w:w="1275" w:type="dxa"/>
          </w:tcPr>
          <w:p w:rsidR="00F65042" w:rsidRDefault="00ED21B0">
            <w:pPr>
              <w:pStyle w:val="TableParagraph"/>
              <w:spacing w:before="184" w:line="259" w:lineRule="exact"/>
              <w:ind w:left="64"/>
              <w:rPr>
                <w:b/>
                <w:sz w:val="24"/>
              </w:rPr>
            </w:pPr>
            <w:r>
              <w:rPr>
                <w:b/>
                <w:sz w:val="24"/>
              </w:rPr>
              <w:t xml:space="preserve">1 </w:t>
            </w:r>
            <w:r>
              <w:rPr>
                <w:b/>
                <w:spacing w:val="-5"/>
                <w:sz w:val="24"/>
              </w:rPr>
              <w:t>год</w:t>
            </w:r>
          </w:p>
        </w:tc>
        <w:tc>
          <w:tcPr>
            <w:tcW w:w="1420" w:type="dxa"/>
          </w:tcPr>
          <w:p w:rsidR="00F65042" w:rsidRDefault="00ED21B0">
            <w:pPr>
              <w:pStyle w:val="TableParagraph"/>
              <w:spacing w:before="184" w:line="259" w:lineRule="exact"/>
              <w:ind w:left="64"/>
              <w:rPr>
                <w:b/>
                <w:sz w:val="24"/>
              </w:rPr>
            </w:pPr>
            <w:r>
              <w:rPr>
                <w:b/>
                <w:sz w:val="24"/>
              </w:rPr>
              <w:t xml:space="preserve">2 </w:t>
            </w:r>
            <w:r>
              <w:rPr>
                <w:b/>
                <w:spacing w:val="-5"/>
                <w:sz w:val="24"/>
              </w:rPr>
              <w:t>год</w:t>
            </w:r>
          </w:p>
        </w:tc>
      </w:tr>
      <w:tr w:rsidR="00F65042">
        <w:trPr>
          <w:trHeight w:hRule="exact" w:val="835"/>
        </w:trPr>
        <w:tc>
          <w:tcPr>
            <w:tcW w:w="2475" w:type="dxa"/>
          </w:tcPr>
          <w:p w:rsidR="00F65042" w:rsidRDefault="00ED21B0">
            <w:pPr>
              <w:pStyle w:val="TableParagraph"/>
              <w:spacing w:before="265"/>
              <w:ind w:left="62"/>
              <w:rPr>
                <w:b/>
                <w:sz w:val="24"/>
              </w:rPr>
            </w:pPr>
            <w:r>
              <w:rPr>
                <w:b/>
                <w:sz w:val="24"/>
              </w:rPr>
              <w:t>Аудиторная</w:t>
            </w:r>
            <w:r>
              <w:rPr>
                <w:b/>
                <w:spacing w:val="-4"/>
                <w:sz w:val="24"/>
              </w:rPr>
              <w:t xml:space="preserve"> </w:t>
            </w:r>
            <w:r>
              <w:rPr>
                <w:b/>
                <w:spacing w:val="-2"/>
                <w:sz w:val="24"/>
              </w:rPr>
              <w:t>работа</w:t>
            </w:r>
          </w:p>
          <w:p w:rsidR="00F65042" w:rsidRDefault="00ED21B0">
            <w:pPr>
              <w:pStyle w:val="TableParagraph"/>
              <w:spacing w:before="2" w:line="261" w:lineRule="exact"/>
              <w:ind w:left="2"/>
              <w:rPr>
                <w:sz w:val="24"/>
              </w:rPr>
            </w:pPr>
            <w:r>
              <w:rPr>
                <w:sz w:val="24"/>
              </w:rPr>
              <w:t>в</w:t>
            </w:r>
            <w:r>
              <w:rPr>
                <w:spacing w:val="-1"/>
                <w:sz w:val="24"/>
              </w:rPr>
              <w:t xml:space="preserve"> </w:t>
            </w:r>
            <w:r>
              <w:rPr>
                <w:sz w:val="24"/>
              </w:rPr>
              <w:t xml:space="preserve">том </w:t>
            </w:r>
            <w:r>
              <w:rPr>
                <w:spacing w:val="-2"/>
                <w:sz w:val="24"/>
              </w:rPr>
              <w:t>числе</w:t>
            </w:r>
          </w:p>
        </w:tc>
        <w:tc>
          <w:tcPr>
            <w:tcW w:w="1618" w:type="dxa"/>
          </w:tcPr>
          <w:p w:rsidR="00F65042" w:rsidRDefault="00ED21B0">
            <w:pPr>
              <w:pStyle w:val="TableParagraph"/>
              <w:spacing w:line="247" w:lineRule="exact"/>
              <w:ind w:left="556"/>
            </w:pPr>
            <w:r>
              <w:rPr>
                <w:spacing w:val="-2"/>
              </w:rPr>
              <w:t>15.94</w:t>
            </w:r>
          </w:p>
        </w:tc>
        <w:tc>
          <w:tcPr>
            <w:tcW w:w="1578" w:type="dxa"/>
          </w:tcPr>
          <w:p w:rsidR="00F65042" w:rsidRDefault="00ED21B0">
            <w:pPr>
              <w:pStyle w:val="TableParagraph"/>
              <w:spacing w:line="273" w:lineRule="exact"/>
              <w:ind w:left="0" w:right="602"/>
              <w:jc w:val="right"/>
              <w:rPr>
                <w:b/>
                <w:sz w:val="24"/>
              </w:rPr>
            </w:pPr>
            <w:r>
              <w:rPr>
                <w:b/>
                <w:spacing w:val="-5"/>
                <w:sz w:val="24"/>
              </w:rPr>
              <w:t>574</w:t>
            </w:r>
          </w:p>
        </w:tc>
        <w:tc>
          <w:tcPr>
            <w:tcW w:w="1275" w:type="dxa"/>
          </w:tcPr>
          <w:p w:rsidR="00F65042" w:rsidRDefault="00ED21B0">
            <w:pPr>
              <w:pStyle w:val="TableParagraph"/>
              <w:spacing w:line="273" w:lineRule="exact"/>
              <w:ind w:left="364"/>
              <w:rPr>
                <w:b/>
                <w:sz w:val="24"/>
              </w:rPr>
            </w:pPr>
            <w:r>
              <w:rPr>
                <w:b/>
                <w:spacing w:val="-5"/>
                <w:sz w:val="24"/>
              </w:rPr>
              <w:t>288</w:t>
            </w:r>
          </w:p>
        </w:tc>
        <w:tc>
          <w:tcPr>
            <w:tcW w:w="1420" w:type="dxa"/>
          </w:tcPr>
          <w:p w:rsidR="00F65042" w:rsidRDefault="00ED21B0">
            <w:pPr>
              <w:pStyle w:val="TableParagraph"/>
              <w:spacing w:line="273" w:lineRule="exact"/>
              <w:ind w:left="365"/>
              <w:rPr>
                <w:b/>
                <w:sz w:val="24"/>
              </w:rPr>
            </w:pPr>
            <w:r>
              <w:rPr>
                <w:b/>
                <w:spacing w:val="-5"/>
                <w:sz w:val="24"/>
              </w:rPr>
              <w:t>286</w:t>
            </w:r>
          </w:p>
        </w:tc>
      </w:tr>
      <w:tr w:rsidR="00F65042">
        <w:trPr>
          <w:trHeight w:hRule="exact" w:val="446"/>
        </w:trPr>
        <w:tc>
          <w:tcPr>
            <w:tcW w:w="2475" w:type="dxa"/>
          </w:tcPr>
          <w:p w:rsidR="00F65042" w:rsidRDefault="00ED21B0">
            <w:pPr>
              <w:pStyle w:val="TableParagraph"/>
              <w:spacing w:before="155" w:line="261" w:lineRule="exact"/>
              <w:ind w:left="122"/>
              <w:rPr>
                <w:sz w:val="24"/>
              </w:rPr>
            </w:pPr>
            <w:r>
              <w:rPr>
                <w:spacing w:val="-2"/>
                <w:sz w:val="24"/>
              </w:rPr>
              <w:t>Лекции</w:t>
            </w:r>
          </w:p>
        </w:tc>
        <w:tc>
          <w:tcPr>
            <w:tcW w:w="1618" w:type="dxa"/>
          </w:tcPr>
          <w:p w:rsidR="00F65042" w:rsidRDefault="00ED21B0">
            <w:pPr>
              <w:pStyle w:val="TableParagraph"/>
              <w:spacing w:line="268" w:lineRule="exact"/>
              <w:ind w:left="592"/>
              <w:rPr>
                <w:sz w:val="24"/>
              </w:rPr>
            </w:pPr>
            <w:r>
              <w:rPr>
                <w:spacing w:val="-4"/>
                <w:sz w:val="24"/>
              </w:rPr>
              <w:t>0.94</w:t>
            </w:r>
          </w:p>
        </w:tc>
        <w:tc>
          <w:tcPr>
            <w:tcW w:w="1578" w:type="dxa"/>
          </w:tcPr>
          <w:p w:rsidR="00F65042" w:rsidRDefault="00ED21B0">
            <w:pPr>
              <w:pStyle w:val="TableParagraph"/>
              <w:spacing w:line="268" w:lineRule="exact"/>
              <w:ind w:left="0" w:right="662"/>
              <w:jc w:val="right"/>
              <w:rPr>
                <w:sz w:val="24"/>
              </w:rPr>
            </w:pPr>
            <w:r>
              <w:rPr>
                <w:spacing w:val="-5"/>
                <w:sz w:val="24"/>
              </w:rPr>
              <w:t>34</w:t>
            </w:r>
          </w:p>
        </w:tc>
        <w:tc>
          <w:tcPr>
            <w:tcW w:w="1275" w:type="dxa"/>
          </w:tcPr>
          <w:p w:rsidR="00F65042" w:rsidRDefault="00ED21B0">
            <w:pPr>
              <w:pStyle w:val="TableParagraph"/>
              <w:spacing w:line="268" w:lineRule="exact"/>
              <w:ind w:left="0" w:right="173"/>
              <w:jc w:val="center"/>
              <w:rPr>
                <w:sz w:val="24"/>
              </w:rPr>
            </w:pPr>
            <w:r>
              <w:rPr>
                <w:spacing w:val="-5"/>
                <w:sz w:val="24"/>
              </w:rPr>
              <w:t>18</w:t>
            </w:r>
          </w:p>
        </w:tc>
        <w:tc>
          <w:tcPr>
            <w:tcW w:w="1420" w:type="dxa"/>
          </w:tcPr>
          <w:p w:rsidR="00F65042" w:rsidRDefault="00ED21B0">
            <w:pPr>
              <w:pStyle w:val="TableParagraph"/>
              <w:spacing w:line="268" w:lineRule="exact"/>
              <w:ind w:left="425"/>
              <w:rPr>
                <w:sz w:val="24"/>
              </w:rPr>
            </w:pPr>
            <w:r>
              <w:rPr>
                <w:spacing w:val="-5"/>
                <w:sz w:val="24"/>
              </w:rPr>
              <w:t>16</w:t>
            </w:r>
          </w:p>
        </w:tc>
      </w:tr>
      <w:tr w:rsidR="00F65042">
        <w:trPr>
          <w:trHeight w:hRule="exact" w:val="561"/>
        </w:trPr>
        <w:tc>
          <w:tcPr>
            <w:tcW w:w="2475" w:type="dxa"/>
          </w:tcPr>
          <w:p w:rsidR="00F65042" w:rsidRDefault="00ED21B0">
            <w:pPr>
              <w:pStyle w:val="TableParagraph"/>
              <w:spacing w:line="274" w:lineRule="exact"/>
              <w:ind w:left="2" w:right="527" w:firstLine="60"/>
              <w:rPr>
                <w:sz w:val="24"/>
              </w:rPr>
            </w:pPr>
            <w:r>
              <w:rPr>
                <w:spacing w:val="-2"/>
                <w:sz w:val="24"/>
              </w:rPr>
              <w:t xml:space="preserve">Практические </w:t>
            </w:r>
            <w:r>
              <w:rPr>
                <w:sz w:val="24"/>
              </w:rPr>
              <w:t>занятия (ПЗ)</w:t>
            </w:r>
          </w:p>
        </w:tc>
        <w:tc>
          <w:tcPr>
            <w:tcW w:w="1618" w:type="dxa"/>
          </w:tcPr>
          <w:p w:rsidR="00F65042" w:rsidRDefault="00ED21B0">
            <w:pPr>
              <w:pStyle w:val="TableParagraph"/>
              <w:spacing w:line="268" w:lineRule="exact"/>
              <w:ind w:left="604"/>
              <w:rPr>
                <w:sz w:val="24"/>
              </w:rPr>
            </w:pPr>
            <w:r>
              <w:rPr>
                <w:spacing w:val="-4"/>
                <w:sz w:val="24"/>
              </w:rPr>
              <w:t>15.0</w:t>
            </w:r>
          </w:p>
        </w:tc>
        <w:tc>
          <w:tcPr>
            <w:tcW w:w="1578" w:type="dxa"/>
          </w:tcPr>
          <w:p w:rsidR="00F65042" w:rsidRDefault="00ED21B0">
            <w:pPr>
              <w:pStyle w:val="TableParagraph"/>
              <w:spacing w:line="268" w:lineRule="exact"/>
              <w:ind w:left="0" w:right="602"/>
              <w:jc w:val="right"/>
              <w:rPr>
                <w:sz w:val="24"/>
              </w:rPr>
            </w:pPr>
            <w:r>
              <w:rPr>
                <w:spacing w:val="-5"/>
                <w:sz w:val="24"/>
              </w:rPr>
              <w:t>540</w:t>
            </w:r>
          </w:p>
        </w:tc>
        <w:tc>
          <w:tcPr>
            <w:tcW w:w="1275" w:type="dxa"/>
          </w:tcPr>
          <w:p w:rsidR="00F65042" w:rsidRDefault="00ED21B0">
            <w:pPr>
              <w:pStyle w:val="TableParagraph"/>
              <w:spacing w:line="268" w:lineRule="exact"/>
              <w:ind w:left="0" w:right="451"/>
              <w:jc w:val="right"/>
              <w:rPr>
                <w:sz w:val="24"/>
              </w:rPr>
            </w:pPr>
            <w:r>
              <w:rPr>
                <w:spacing w:val="-5"/>
                <w:sz w:val="24"/>
              </w:rPr>
              <w:t>270</w:t>
            </w:r>
          </w:p>
        </w:tc>
        <w:tc>
          <w:tcPr>
            <w:tcW w:w="1420" w:type="dxa"/>
          </w:tcPr>
          <w:p w:rsidR="00F65042" w:rsidRDefault="00ED21B0">
            <w:pPr>
              <w:pStyle w:val="TableParagraph"/>
              <w:spacing w:line="268" w:lineRule="exact"/>
              <w:ind w:left="425"/>
              <w:rPr>
                <w:sz w:val="24"/>
              </w:rPr>
            </w:pPr>
            <w:r>
              <w:rPr>
                <w:spacing w:val="-5"/>
                <w:sz w:val="24"/>
              </w:rPr>
              <w:t>270</w:t>
            </w:r>
          </w:p>
        </w:tc>
      </w:tr>
      <w:tr w:rsidR="00F65042">
        <w:trPr>
          <w:trHeight w:hRule="exact" w:val="561"/>
        </w:trPr>
        <w:tc>
          <w:tcPr>
            <w:tcW w:w="2475" w:type="dxa"/>
          </w:tcPr>
          <w:p w:rsidR="00F65042" w:rsidRDefault="00ED21B0">
            <w:pPr>
              <w:pStyle w:val="TableParagraph"/>
              <w:spacing w:line="274" w:lineRule="exact"/>
              <w:ind w:left="2" w:firstLine="60"/>
              <w:rPr>
                <w:b/>
                <w:sz w:val="24"/>
              </w:rPr>
            </w:pPr>
            <w:r>
              <w:rPr>
                <w:b/>
                <w:spacing w:val="-2"/>
                <w:sz w:val="24"/>
              </w:rPr>
              <w:t xml:space="preserve">Самостоятельная </w:t>
            </w:r>
            <w:r>
              <w:rPr>
                <w:b/>
                <w:sz w:val="24"/>
              </w:rPr>
              <w:t>работа (СР)</w:t>
            </w:r>
          </w:p>
        </w:tc>
        <w:tc>
          <w:tcPr>
            <w:tcW w:w="1618" w:type="dxa"/>
          </w:tcPr>
          <w:p w:rsidR="00F65042" w:rsidRDefault="00ED21B0">
            <w:pPr>
              <w:pStyle w:val="TableParagraph"/>
              <w:spacing w:line="273" w:lineRule="exact"/>
              <w:ind w:left="664"/>
              <w:rPr>
                <w:b/>
                <w:sz w:val="24"/>
              </w:rPr>
            </w:pPr>
            <w:r>
              <w:rPr>
                <w:b/>
                <w:spacing w:val="-2"/>
                <w:sz w:val="24"/>
              </w:rPr>
              <w:t>13.05</w:t>
            </w:r>
          </w:p>
        </w:tc>
        <w:tc>
          <w:tcPr>
            <w:tcW w:w="1578" w:type="dxa"/>
          </w:tcPr>
          <w:p w:rsidR="00F65042" w:rsidRDefault="00ED21B0">
            <w:pPr>
              <w:pStyle w:val="TableParagraph"/>
              <w:spacing w:line="273" w:lineRule="exact"/>
              <w:ind w:left="0" w:right="602"/>
              <w:jc w:val="right"/>
              <w:rPr>
                <w:b/>
                <w:sz w:val="24"/>
              </w:rPr>
            </w:pPr>
            <w:r>
              <w:rPr>
                <w:b/>
                <w:spacing w:val="-5"/>
                <w:sz w:val="24"/>
              </w:rPr>
              <w:t>470</w:t>
            </w:r>
          </w:p>
        </w:tc>
        <w:tc>
          <w:tcPr>
            <w:tcW w:w="1275" w:type="dxa"/>
          </w:tcPr>
          <w:p w:rsidR="00F65042" w:rsidRDefault="00ED21B0">
            <w:pPr>
              <w:pStyle w:val="TableParagraph"/>
              <w:spacing w:line="273" w:lineRule="exact"/>
              <w:ind w:left="0" w:right="451"/>
              <w:jc w:val="right"/>
              <w:rPr>
                <w:b/>
                <w:sz w:val="24"/>
              </w:rPr>
            </w:pPr>
            <w:r>
              <w:rPr>
                <w:b/>
                <w:spacing w:val="-5"/>
                <w:sz w:val="24"/>
              </w:rPr>
              <w:t>216</w:t>
            </w:r>
          </w:p>
        </w:tc>
        <w:tc>
          <w:tcPr>
            <w:tcW w:w="1420" w:type="dxa"/>
          </w:tcPr>
          <w:p w:rsidR="00F65042" w:rsidRDefault="00ED21B0">
            <w:pPr>
              <w:pStyle w:val="TableParagraph"/>
              <w:spacing w:line="273" w:lineRule="exact"/>
              <w:ind w:left="425"/>
              <w:rPr>
                <w:b/>
                <w:sz w:val="24"/>
              </w:rPr>
            </w:pPr>
            <w:r>
              <w:rPr>
                <w:b/>
                <w:spacing w:val="-5"/>
                <w:sz w:val="24"/>
              </w:rPr>
              <w:t>254</w:t>
            </w:r>
          </w:p>
        </w:tc>
      </w:tr>
      <w:tr w:rsidR="00F65042">
        <w:trPr>
          <w:trHeight w:hRule="exact" w:val="295"/>
        </w:trPr>
        <w:tc>
          <w:tcPr>
            <w:tcW w:w="2475" w:type="dxa"/>
          </w:tcPr>
          <w:p w:rsidR="00F65042" w:rsidRDefault="00ED21B0">
            <w:pPr>
              <w:pStyle w:val="TableParagraph"/>
              <w:spacing w:line="265" w:lineRule="exact"/>
              <w:ind w:left="122"/>
              <w:rPr>
                <w:b/>
                <w:sz w:val="24"/>
              </w:rPr>
            </w:pPr>
            <w:r>
              <w:rPr>
                <w:b/>
                <w:spacing w:val="-2"/>
                <w:sz w:val="24"/>
              </w:rPr>
              <w:t>Итого</w:t>
            </w:r>
          </w:p>
        </w:tc>
        <w:tc>
          <w:tcPr>
            <w:tcW w:w="1618" w:type="dxa"/>
          </w:tcPr>
          <w:p w:rsidR="00F65042" w:rsidRDefault="00ED21B0">
            <w:pPr>
              <w:pStyle w:val="TableParagraph"/>
              <w:spacing w:line="265" w:lineRule="exact"/>
              <w:ind w:left="664"/>
              <w:rPr>
                <w:b/>
                <w:sz w:val="24"/>
              </w:rPr>
            </w:pPr>
            <w:r>
              <w:rPr>
                <w:b/>
                <w:spacing w:val="-5"/>
                <w:sz w:val="24"/>
              </w:rPr>
              <w:t>29</w:t>
            </w:r>
          </w:p>
        </w:tc>
        <w:tc>
          <w:tcPr>
            <w:tcW w:w="1578" w:type="dxa"/>
          </w:tcPr>
          <w:p w:rsidR="00F65042" w:rsidRDefault="00ED21B0">
            <w:pPr>
              <w:pStyle w:val="TableParagraph"/>
              <w:spacing w:line="265" w:lineRule="exact"/>
              <w:ind w:left="0" w:right="600"/>
              <w:jc w:val="right"/>
              <w:rPr>
                <w:b/>
                <w:sz w:val="24"/>
              </w:rPr>
            </w:pPr>
            <w:r>
              <w:rPr>
                <w:b/>
                <w:spacing w:val="-4"/>
                <w:sz w:val="24"/>
              </w:rPr>
              <w:t>1044</w:t>
            </w:r>
          </w:p>
        </w:tc>
        <w:tc>
          <w:tcPr>
            <w:tcW w:w="1275" w:type="dxa"/>
          </w:tcPr>
          <w:p w:rsidR="00F65042" w:rsidRDefault="00ED21B0">
            <w:pPr>
              <w:pStyle w:val="TableParagraph"/>
              <w:spacing w:line="265" w:lineRule="exact"/>
              <w:ind w:left="0" w:right="451"/>
              <w:jc w:val="right"/>
              <w:rPr>
                <w:b/>
                <w:sz w:val="24"/>
              </w:rPr>
            </w:pPr>
            <w:r>
              <w:rPr>
                <w:b/>
                <w:spacing w:val="-5"/>
                <w:sz w:val="24"/>
              </w:rPr>
              <w:t>504</w:t>
            </w:r>
          </w:p>
        </w:tc>
        <w:tc>
          <w:tcPr>
            <w:tcW w:w="1420" w:type="dxa"/>
          </w:tcPr>
          <w:p w:rsidR="00F65042" w:rsidRDefault="00ED21B0">
            <w:pPr>
              <w:pStyle w:val="TableParagraph"/>
              <w:spacing w:line="265" w:lineRule="exact"/>
              <w:ind w:left="0" w:right="1"/>
              <w:jc w:val="center"/>
              <w:rPr>
                <w:b/>
                <w:sz w:val="24"/>
              </w:rPr>
            </w:pPr>
            <w:r>
              <w:rPr>
                <w:b/>
                <w:spacing w:val="-5"/>
                <w:sz w:val="24"/>
              </w:rPr>
              <w:t>540</w:t>
            </w:r>
          </w:p>
        </w:tc>
      </w:tr>
    </w:tbl>
    <w:p w:rsidR="00F65042" w:rsidRDefault="00F65042">
      <w:pPr>
        <w:pStyle w:val="a3"/>
        <w:spacing w:before="120"/>
        <w:rPr>
          <w:b/>
          <w:sz w:val="22"/>
        </w:rPr>
      </w:pPr>
    </w:p>
    <w:p w:rsidR="00F65042" w:rsidRDefault="00ED21B0">
      <w:pPr>
        <w:ind w:left="993"/>
        <w:rPr>
          <w:b/>
          <w:i/>
        </w:rPr>
      </w:pPr>
      <w:r>
        <w:rPr>
          <w:b/>
          <w:i/>
          <w:spacing w:val="-2"/>
        </w:rPr>
        <w:t>Примечания:</w:t>
      </w:r>
    </w:p>
    <w:p w:rsidR="00F65042" w:rsidRDefault="00ED21B0">
      <w:pPr>
        <w:pStyle w:val="a4"/>
        <w:numPr>
          <w:ilvl w:val="2"/>
          <w:numId w:val="162"/>
        </w:numPr>
        <w:tabs>
          <w:tab w:val="left" w:pos="1699"/>
        </w:tabs>
        <w:spacing w:before="73"/>
        <w:ind w:right="567" w:firstLine="707"/>
        <w:jc w:val="both"/>
      </w:pPr>
      <w:r>
        <w:t>Работа ординаторов в профильных отделениях осуществляется в соответствии со скользящим графиком по индивидуальному плану.</w:t>
      </w:r>
    </w:p>
    <w:p w:rsidR="00F65042" w:rsidRDefault="00ED21B0">
      <w:pPr>
        <w:pStyle w:val="a4"/>
        <w:numPr>
          <w:ilvl w:val="2"/>
          <w:numId w:val="162"/>
        </w:numPr>
        <w:tabs>
          <w:tab w:val="left" w:pos="1699"/>
        </w:tabs>
        <w:spacing w:before="81"/>
        <w:ind w:right="560" w:firstLine="707"/>
        <w:jc w:val="both"/>
      </w:pPr>
      <w:r>
        <w:t xml:space="preserve">Семинарские занятия проводятся преимущественно в виде клинических разборов </w:t>
      </w:r>
      <w:r>
        <w:rPr>
          <w:spacing w:val="-2"/>
        </w:rPr>
        <w:t>больных.</w:t>
      </w:r>
    </w:p>
    <w:p w:rsidR="00F65042" w:rsidRDefault="00ED21B0">
      <w:pPr>
        <w:pStyle w:val="a4"/>
        <w:numPr>
          <w:ilvl w:val="2"/>
          <w:numId w:val="162"/>
        </w:numPr>
        <w:tabs>
          <w:tab w:val="left" w:pos="1699"/>
        </w:tabs>
        <w:spacing w:before="81" w:line="237" w:lineRule="auto"/>
        <w:ind w:right="573" w:firstLine="707"/>
        <w:jc w:val="both"/>
        <w:rPr>
          <w:sz w:val="20"/>
        </w:rPr>
      </w:pPr>
      <w:r>
        <w:rPr>
          <w:sz w:val="20"/>
        </w:rPr>
        <w:t>Работа в диагностических подразделениях (лабораториях, отделениях функциональной диагностики, эндоскопии и др.) проводится с отрывом и без отрыва от курации больных как регулярное участие ординаторов в обследовании своих больных.</w:t>
      </w:r>
    </w:p>
    <w:p w:rsidR="00F65042" w:rsidRDefault="00F65042">
      <w:pPr>
        <w:pStyle w:val="a3"/>
        <w:spacing w:before="107"/>
        <w:rPr>
          <w:sz w:val="20"/>
        </w:rPr>
      </w:pPr>
    </w:p>
    <w:p w:rsidR="00F65042" w:rsidRDefault="00ED21B0">
      <w:pPr>
        <w:pStyle w:val="a4"/>
        <w:numPr>
          <w:ilvl w:val="1"/>
          <w:numId w:val="162"/>
        </w:numPr>
        <w:tabs>
          <w:tab w:val="left" w:pos="1304"/>
        </w:tabs>
        <w:ind w:left="285" w:right="2058" w:firstLine="659"/>
        <w:jc w:val="left"/>
        <w:rPr>
          <w:b/>
          <w:sz w:val="24"/>
        </w:rPr>
      </w:pPr>
      <w:r>
        <w:rPr>
          <w:b/>
          <w:sz w:val="24"/>
        </w:rPr>
        <w:t>Тематический</w:t>
      </w:r>
      <w:r>
        <w:rPr>
          <w:b/>
          <w:spacing w:val="-7"/>
          <w:sz w:val="24"/>
        </w:rPr>
        <w:t xml:space="preserve"> </w:t>
      </w:r>
      <w:r>
        <w:rPr>
          <w:b/>
          <w:sz w:val="24"/>
        </w:rPr>
        <w:t>план</w:t>
      </w:r>
      <w:r>
        <w:rPr>
          <w:b/>
          <w:spacing w:val="-8"/>
          <w:sz w:val="24"/>
        </w:rPr>
        <w:t xml:space="preserve"> </w:t>
      </w:r>
      <w:r>
        <w:rPr>
          <w:b/>
          <w:sz w:val="24"/>
        </w:rPr>
        <w:t>лекций</w:t>
      </w:r>
      <w:r>
        <w:rPr>
          <w:b/>
          <w:spacing w:val="-7"/>
          <w:sz w:val="24"/>
        </w:rPr>
        <w:t xml:space="preserve"> </w:t>
      </w:r>
      <w:r>
        <w:rPr>
          <w:b/>
          <w:sz w:val="24"/>
        </w:rPr>
        <w:t>для</w:t>
      </w:r>
      <w:r>
        <w:rPr>
          <w:b/>
          <w:spacing w:val="-7"/>
          <w:sz w:val="24"/>
        </w:rPr>
        <w:t xml:space="preserve"> </w:t>
      </w:r>
      <w:r>
        <w:rPr>
          <w:b/>
          <w:sz w:val="24"/>
        </w:rPr>
        <w:t>ординаторов,</w:t>
      </w:r>
      <w:r>
        <w:rPr>
          <w:b/>
          <w:spacing w:val="-7"/>
          <w:sz w:val="24"/>
        </w:rPr>
        <w:t xml:space="preserve"> </w:t>
      </w:r>
      <w:r>
        <w:rPr>
          <w:b/>
          <w:sz w:val="24"/>
        </w:rPr>
        <w:t>обучающихся</w:t>
      </w:r>
      <w:r>
        <w:rPr>
          <w:b/>
          <w:spacing w:val="-7"/>
          <w:sz w:val="24"/>
        </w:rPr>
        <w:t xml:space="preserve"> </w:t>
      </w:r>
      <w:r>
        <w:rPr>
          <w:b/>
          <w:sz w:val="24"/>
        </w:rPr>
        <w:t xml:space="preserve">по </w:t>
      </w:r>
      <w:r>
        <w:rPr>
          <w:b/>
          <w:spacing w:val="-2"/>
          <w:sz w:val="24"/>
        </w:rPr>
        <w:t>специальности</w:t>
      </w:r>
    </w:p>
    <w:p w:rsidR="00F65042" w:rsidRDefault="00ED21B0">
      <w:pPr>
        <w:spacing w:line="271" w:lineRule="exact"/>
        <w:ind w:left="2865"/>
        <w:rPr>
          <w:b/>
          <w:sz w:val="24"/>
        </w:rPr>
      </w:pPr>
      <w:r>
        <w:rPr>
          <w:b/>
          <w:sz w:val="24"/>
        </w:rPr>
        <w:t>31.08.19</w:t>
      </w:r>
      <w:r>
        <w:rPr>
          <w:b/>
          <w:spacing w:val="-2"/>
          <w:sz w:val="24"/>
        </w:rPr>
        <w:t xml:space="preserve"> </w:t>
      </w:r>
      <w:r>
        <w:rPr>
          <w:sz w:val="24"/>
        </w:rPr>
        <w:t xml:space="preserve">– </w:t>
      </w:r>
      <w:r>
        <w:rPr>
          <w:b/>
          <w:spacing w:val="-2"/>
          <w:sz w:val="24"/>
        </w:rPr>
        <w:t>Педиатрия</w:t>
      </w:r>
    </w:p>
    <w:p w:rsidR="00F65042" w:rsidRDefault="00F65042">
      <w:pPr>
        <w:pStyle w:val="a3"/>
        <w:spacing w:before="54"/>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432"/>
        <w:gridCol w:w="1075"/>
      </w:tblGrid>
      <w:tr w:rsidR="00F65042">
        <w:trPr>
          <w:trHeight w:val="505"/>
        </w:trPr>
        <w:tc>
          <w:tcPr>
            <w:tcW w:w="566" w:type="dxa"/>
          </w:tcPr>
          <w:p w:rsidR="00F65042" w:rsidRDefault="00ED21B0">
            <w:pPr>
              <w:pStyle w:val="TableParagraph"/>
              <w:spacing w:line="252" w:lineRule="exact"/>
              <w:ind w:left="124" w:right="109" w:firstLine="48"/>
              <w:rPr>
                <w:b/>
              </w:rPr>
            </w:pPr>
            <w:r>
              <w:rPr>
                <w:b/>
                <w:spacing w:val="-10"/>
              </w:rPr>
              <w:t xml:space="preserve">№ </w:t>
            </w:r>
            <w:r>
              <w:rPr>
                <w:b/>
                <w:spacing w:val="-4"/>
              </w:rPr>
              <w:t>п/п</w:t>
            </w:r>
          </w:p>
        </w:tc>
        <w:tc>
          <w:tcPr>
            <w:tcW w:w="7432" w:type="dxa"/>
          </w:tcPr>
          <w:p w:rsidR="00F65042" w:rsidRDefault="00ED21B0">
            <w:pPr>
              <w:pStyle w:val="TableParagraph"/>
              <w:spacing w:before="125"/>
              <w:ind w:left="6"/>
              <w:jc w:val="center"/>
              <w:rPr>
                <w:b/>
              </w:rPr>
            </w:pPr>
            <w:r>
              <w:rPr>
                <w:b/>
              </w:rPr>
              <w:t>ТЕМЫ</w:t>
            </w:r>
            <w:r>
              <w:rPr>
                <w:b/>
                <w:spacing w:val="-4"/>
              </w:rPr>
              <w:t xml:space="preserve"> </w:t>
            </w:r>
            <w:r>
              <w:rPr>
                <w:b/>
                <w:spacing w:val="-2"/>
              </w:rPr>
              <w:t>ЛЕКЦИЙ</w:t>
            </w:r>
          </w:p>
        </w:tc>
        <w:tc>
          <w:tcPr>
            <w:tcW w:w="1075" w:type="dxa"/>
          </w:tcPr>
          <w:p w:rsidR="00F65042" w:rsidRDefault="00ED21B0">
            <w:pPr>
              <w:pStyle w:val="TableParagraph"/>
              <w:spacing w:line="252" w:lineRule="exact"/>
              <w:ind w:left="136" w:right="121" w:firstLine="14"/>
              <w:rPr>
                <w:b/>
              </w:rPr>
            </w:pPr>
            <w:r>
              <w:rPr>
                <w:b/>
                <w:spacing w:val="-2"/>
              </w:rPr>
              <w:t>ВСЕГО ЧАСОВ</w:t>
            </w:r>
          </w:p>
        </w:tc>
      </w:tr>
      <w:tr w:rsidR="00F65042">
        <w:trPr>
          <w:trHeight w:val="252"/>
        </w:trPr>
        <w:tc>
          <w:tcPr>
            <w:tcW w:w="9073" w:type="dxa"/>
            <w:gridSpan w:val="3"/>
          </w:tcPr>
          <w:p w:rsidR="00F65042" w:rsidRDefault="00ED21B0">
            <w:pPr>
              <w:pStyle w:val="TableParagraph"/>
              <w:spacing w:line="232" w:lineRule="exact"/>
              <w:ind w:left="7"/>
              <w:jc w:val="center"/>
            </w:pPr>
            <w:r>
              <w:t>ПЕРВЫЙ</w:t>
            </w:r>
            <w:r>
              <w:rPr>
                <w:spacing w:val="-9"/>
              </w:rPr>
              <w:t xml:space="preserve"> </w:t>
            </w:r>
            <w:r>
              <w:t>ГОД</w:t>
            </w:r>
            <w:r>
              <w:rPr>
                <w:spacing w:val="-4"/>
              </w:rPr>
              <w:t xml:space="preserve"> </w:t>
            </w:r>
            <w:r>
              <w:rPr>
                <w:spacing w:val="-2"/>
              </w:rPr>
              <w:t>ОБУЧЕНИЯ</w:t>
            </w:r>
          </w:p>
        </w:tc>
      </w:tr>
      <w:tr w:rsidR="00F65042">
        <w:trPr>
          <w:trHeight w:val="1226"/>
        </w:trPr>
        <w:tc>
          <w:tcPr>
            <w:tcW w:w="566" w:type="dxa"/>
          </w:tcPr>
          <w:p w:rsidR="00F65042" w:rsidRDefault="00ED21B0">
            <w:pPr>
              <w:pStyle w:val="TableParagraph"/>
              <w:spacing w:line="270" w:lineRule="exact"/>
              <w:ind w:left="69" w:right="62"/>
              <w:jc w:val="center"/>
              <w:rPr>
                <w:sz w:val="24"/>
              </w:rPr>
            </w:pPr>
            <w:r>
              <w:rPr>
                <w:spacing w:val="-5"/>
                <w:sz w:val="24"/>
              </w:rPr>
              <w:t>1.</w:t>
            </w:r>
          </w:p>
        </w:tc>
        <w:tc>
          <w:tcPr>
            <w:tcW w:w="7432" w:type="dxa"/>
          </w:tcPr>
          <w:p w:rsidR="00F65042" w:rsidRDefault="00ED21B0">
            <w:pPr>
              <w:pStyle w:val="TableParagraph"/>
              <w:ind w:left="108" w:right="131"/>
              <w:rPr>
                <w:sz w:val="24"/>
              </w:rPr>
            </w:pPr>
            <w:r>
              <w:rPr>
                <w:sz w:val="24"/>
              </w:rPr>
              <w:t>Респираторный дистресс―синдром у новорожденных, оценка степени</w:t>
            </w:r>
            <w:r>
              <w:rPr>
                <w:spacing w:val="-7"/>
                <w:sz w:val="24"/>
              </w:rPr>
              <w:t xml:space="preserve"> </w:t>
            </w:r>
            <w:r>
              <w:rPr>
                <w:sz w:val="24"/>
              </w:rPr>
              <w:t>тяжести.</w:t>
            </w:r>
            <w:r>
              <w:rPr>
                <w:spacing w:val="-7"/>
                <w:sz w:val="24"/>
              </w:rPr>
              <w:t xml:space="preserve"> </w:t>
            </w:r>
            <w:r>
              <w:rPr>
                <w:sz w:val="24"/>
              </w:rPr>
              <w:t>Организация</w:t>
            </w:r>
            <w:r>
              <w:rPr>
                <w:spacing w:val="-7"/>
                <w:sz w:val="24"/>
              </w:rPr>
              <w:t xml:space="preserve"> </w:t>
            </w:r>
            <w:r>
              <w:rPr>
                <w:sz w:val="24"/>
              </w:rPr>
              <w:t>помощи.</w:t>
            </w:r>
            <w:r>
              <w:rPr>
                <w:spacing w:val="-7"/>
                <w:sz w:val="24"/>
              </w:rPr>
              <w:t xml:space="preserve"> </w:t>
            </w:r>
            <w:r>
              <w:rPr>
                <w:sz w:val="24"/>
              </w:rPr>
              <w:t>Алгоритм</w:t>
            </w:r>
            <w:r>
              <w:rPr>
                <w:spacing w:val="-7"/>
                <w:sz w:val="24"/>
              </w:rPr>
              <w:t xml:space="preserve"> </w:t>
            </w:r>
            <w:r>
              <w:rPr>
                <w:sz w:val="24"/>
              </w:rPr>
              <w:t>диагностических</w:t>
            </w:r>
            <w:r>
              <w:rPr>
                <w:spacing w:val="-8"/>
                <w:sz w:val="24"/>
              </w:rPr>
              <w:t xml:space="preserve"> </w:t>
            </w:r>
            <w:r>
              <w:rPr>
                <w:sz w:val="24"/>
              </w:rPr>
              <w:t>и лечебных действий. Особенности течения РДС у недоношенных</w:t>
            </w:r>
          </w:p>
          <w:p w:rsidR="00F65042" w:rsidRDefault="00ED21B0">
            <w:pPr>
              <w:pStyle w:val="TableParagraph"/>
              <w:ind w:left="108"/>
              <w:rPr>
                <w:sz w:val="24"/>
              </w:rPr>
            </w:pPr>
            <w:r>
              <w:rPr>
                <w:sz w:val="24"/>
              </w:rPr>
              <w:t>детей.</w:t>
            </w:r>
            <w:r>
              <w:rPr>
                <w:spacing w:val="-3"/>
                <w:sz w:val="24"/>
              </w:rPr>
              <w:t xml:space="preserve"> </w:t>
            </w:r>
            <w:r>
              <w:rPr>
                <w:sz w:val="24"/>
              </w:rPr>
              <w:t>Асфиксия</w:t>
            </w:r>
            <w:r>
              <w:rPr>
                <w:spacing w:val="-3"/>
                <w:sz w:val="24"/>
              </w:rPr>
              <w:t xml:space="preserve"> </w:t>
            </w:r>
            <w:r>
              <w:rPr>
                <w:spacing w:val="-2"/>
                <w:sz w:val="24"/>
              </w:rPr>
              <w:t>новорожденных</w:t>
            </w:r>
          </w:p>
        </w:tc>
        <w:tc>
          <w:tcPr>
            <w:tcW w:w="1075" w:type="dxa"/>
          </w:tcPr>
          <w:p w:rsidR="00F65042" w:rsidRDefault="00F65042">
            <w:pPr>
              <w:pStyle w:val="TableParagraph"/>
              <w:spacing w:before="190"/>
              <w:ind w:left="0"/>
              <w:rPr>
                <w:b/>
                <w:sz w:val="24"/>
              </w:rPr>
            </w:pPr>
          </w:p>
          <w:p w:rsidR="00F65042" w:rsidRDefault="00ED21B0">
            <w:pPr>
              <w:pStyle w:val="TableParagraph"/>
              <w:spacing w:before="1"/>
              <w:ind w:left="5"/>
              <w:jc w:val="center"/>
              <w:rPr>
                <w:sz w:val="24"/>
              </w:rPr>
            </w:pPr>
            <w:r>
              <w:rPr>
                <w:spacing w:val="-10"/>
                <w:sz w:val="24"/>
              </w:rPr>
              <w:t>2</w:t>
            </w:r>
          </w:p>
        </w:tc>
      </w:tr>
      <w:tr w:rsidR="00F65042">
        <w:trPr>
          <w:trHeight w:val="827"/>
        </w:trPr>
        <w:tc>
          <w:tcPr>
            <w:tcW w:w="566" w:type="dxa"/>
          </w:tcPr>
          <w:p w:rsidR="00F65042" w:rsidRDefault="00ED21B0">
            <w:pPr>
              <w:pStyle w:val="TableParagraph"/>
              <w:spacing w:line="268" w:lineRule="exact"/>
              <w:ind w:left="69" w:right="62"/>
              <w:jc w:val="center"/>
              <w:rPr>
                <w:sz w:val="24"/>
              </w:rPr>
            </w:pPr>
            <w:r>
              <w:rPr>
                <w:spacing w:val="-5"/>
                <w:sz w:val="24"/>
              </w:rPr>
              <w:t>2.</w:t>
            </w:r>
          </w:p>
        </w:tc>
        <w:tc>
          <w:tcPr>
            <w:tcW w:w="7432" w:type="dxa"/>
          </w:tcPr>
          <w:p w:rsidR="00F65042" w:rsidRDefault="00ED21B0">
            <w:pPr>
              <w:pStyle w:val="TableParagraph"/>
              <w:spacing w:line="268" w:lineRule="exact"/>
              <w:ind w:left="108"/>
              <w:rPr>
                <w:sz w:val="24"/>
              </w:rPr>
            </w:pPr>
            <w:r>
              <w:rPr>
                <w:sz w:val="24"/>
              </w:rPr>
              <w:t>Сепсис.</w:t>
            </w:r>
            <w:r>
              <w:rPr>
                <w:spacing w:val="-8"/>
                <w:sz w:val="24"/>
              </w:rPr>
              <w:t xml:space="preserve"> </w:t>
            </w:r>
            <w:r>
              <w:rPr>
                <w:sz w:val="24"/>
              </w:rPr>
              <w:t>Менингиты</w:t>
            </w:r>
            <w:r>
              <w:rPr>
                <w:spacing w:val="-6"/>
                <w:sz w:val="24"/>
              </w:rPr>
              <w:t xml:space="preserve"> </w:t>
            </w:r>
            <w:r>
              <w:rPr>
                <w:sz w:val="24"/>
              </w:rPr>
              <w:t>у</w:t>
            </w:r>
            <w:r>
              <w:rPr>
                <w:spacing w:val="-12"/>
                <w:sz w:val="24"/>
              </w:rPr>
              <w:t xml:space="preserve"> </w:t>
            </w:r>
            <w:r>
              <w:rPr>
                <w:sz w:val="24"/>
              </w:rPr>
              <w:t>новорожденных</w:t>
            </w:r>
            <w:r>
              <w:rPr>
                <w:spacing w:val="-5"/>
                <w:sz w:val="24"/>
              </w:rPr>
              <w:t xml:space="preserve"> </w:t>
            </w:r>
            <w:r>
              <w:rPr>
                <w:sz w:val="24"/>
              </w:rPr>
              <w:t>детей.</w:t>
            </w:r>
            <w:r>
              <w:rPr>
                <w:spacing w:val="-6"/>
                <w:sz w:val="24"/>
              </w:rPr>
              <w:t xml:space="preserve"> </w:t>
            </w:r>
            <w:r>
              <w:rPr>
                <w:sz w:val="24"/>
              </w:rPr>
              <w:t>Этиология,</w:t>
            </w:r>
            <w:r>
              <w:rPr>
                <w:spacing w:val="-7"/>
                <w:sz w:val="24"/>
              </w:rPr>
              <w:t xml:space="preserve"> </w:t>
            </w:r>
            <w:r>
              <w:rPr>
                <w:spacing w:val="-2"/>
                <w:sz w:val="24"/>
              </w:rPr>
              <w:t>диагностика,</w:t>
            </w:r>
          </w:p>
          <w:p w:rsidR="00F65042" w:rsidRDefault="00ED21B0">
            <w:pPr>
              <w:pStyle w:val="TableParagraph"/>
              <w:spacing w:line="270" w:lineRule="atLeast"/>
              <w:ind w:left="108" w:right="101"/>
              <w:rPr>
                <w:sz w:val="24"/>
              </w:rPr>
            </w:pPr>
            <w:r>
              <w:rPr>
                <w:sz w:val="24"/>
              </w:rPr>
              <w:t>лечение.</w:t>
            </w:r>
            <w:r>
              <w:rPr>
                <w:spacing w:val="-13"/>
                <w:sz w:val="24"/>
              </w:rPr>
              <w:t xml:space="preserve"> </w:t>
            </w:r>
            <w:r>
              <w:rPr>
                <w:sz w:val="24"/>
              </w:rPr>
              <w:t>Принципы</w:t>
            </w:r>
            <w:r>
              <w:rPr>
                <w:spacing w:val="-14"/>
                <w:sz w:val="24"/>
              </w:rPr>
              <w:t xml:space="preserve"> </w:t>
            </w:r>
            <w:r>
              <w:rPr>
                <w:sz w:val="24"/>
              </w:rPr>
              <w:t>антибактериальной</w:t>
            </w:r>
            <w:r>
              <w:rPr>
                <w:spacing w:val="-12"/>
                <w:sz w:val="24"/>
              </w:rPr>
              <w:t xml:space="preserve"> </w:t>
            </w:r>
            <w:r>
              <w:rPr>
                <w:sz w:val="24"/>
              </w:rPr>
              <w:t>терапии</w:t>
            </w:r>
            <w:r>
              <w:rPr>
                <w:spacing w:val="-12"/>
                <w:sz w:val="24"/>
              </w:rPr>
              <w:t xml:space="preserve"> </w:t>
            </w:r>
            <w:r>
              <w:rPr>
                <w:sz w:val="24"/>
              </w:rPr>
              <w:t>Особенности</w:t>
            </w:r>
            <w:r>
              <w:rPr>
                <w:spacing w:val="-12"/>
                <w:sz w:val="24"/>
              </w:rPr>
              <w:t xml:space="preserve"> </w:t>
            </w:r>
            <w:r>
              <w:rPr>
                <w:sz w:val="24"/>
              </w:rPr>
              <w:t>течения гнойно-воспалительных заболеваний у недоношенных детей.</w:t>
            </w:r>
          </w:p>
        </w:tc>
        <w:tc>
          <w:tcPr>
            <w:tcW w:w="1075" w:type="dxa"/>
          </w:tcPr>
          <w:p w:rsidR="00F65042" w:rsidRDefault="00ED21B0">
            <w:pPr>
              <w:pStyle w:val="TableParagraph"/>
              <w:spacing w:before="267"/>
              <w:ind w:left="5"/>
              <w:jc w:val="center"/>
              <w:rPr>
                <w:sz w:val="24"/>
              </w:rPr>
            </w:pPr>
            <w:r>
              <w:rPr>
                <w:spacing w:val="-10"/>
                <w:sz w:val="24"/>
              </w:rPr>
              <w:t>2</w:t>
            </w:r>
          </w:p>
        </w:tc>
      </w:tr>
      <w:tr w:rsidR="00F65042">
        <w:trPr>
          <w:trHeight w:val="1223"/>
        </w:trPr>
        <w:tc>
          <w:tcPr>
            <w:tcW w:w="566" w:type="dxa"/>
          </w:tcPr>
          <w:p w:rsidR="00F65042" w:rsidRDefault="00ED21B0">
            <w:pPr>
              <w:pStyle w:val="TableParagraph"/>
              <w:spacing w:line="268" w:lineRule="exact"/>
              <w:ind w:left="69" w:right="62"/>
              <w:jc w:val="center"/>
              <w:rPr>
                <w:sz w:val="24"/>
              </w:rPr>
            </w:pPr>
            <w:r>
              <w:rPr>
                <w:spacing w:val="-5"/>
                <w:sz w:val="24"/>
              </w:rPr>
              <w:t>3.</w:t>
            </w:r>
          </w:p>
        </w:tc>
        <w:tc>
          <w:tcPr>
            <w:tcW w:w="7432" w:type="dxa"/>
          </w:tcPr>
          <w:p w:rsidR="00F65042" w:rsidRDefault="00ED21B0">
            <w:pPr>
              <w:pStyle w:val="TableParagraph"/>
              <w:ind w:left="108" w:right="131"/>
              <w:rPr>
                <w:sz w:val="24"/>
              </w:rPr>
            </w:pPr>
            <w:r>
              <w:rPr>
                <w:sz w:val="24"/>
              </w:rPr>
              <w:t>Перинатальные</w:t>
            </w:r>
            <w:r>
              <w:rPr>
                <w:spacing w:val="-8"/>
                <w:sz w:val="24"/>
              </w:rPr>
              <w:t xml:space="preserve"> </w:t>
            </w:r>
            <w:r>
              <w:rPr>
                <w:sz w:val="24"/>
              </w:rPr>
              <w:t>поражения</w:t>
            </w:r>
            <w:r>
              <w:rPr>
                <w:spacing w:val="-7"/>
                <w:sz w:val="24"/>
              </w:rPr>
              <w:t xml:space="preserve"> </w:t>
            </w:r>
            <w:r>
              <w:rPr>
                <w:sz w:val="24"/>
              </w:rPr>
              <w:t>ЦНС</w:t>
            </w:r>
            <w:r>
              <w:rPr>
                <w:spacing w:val="-5"/>
                <w:sz w:val="24"/>
              </w:rPr>
              <w:t xml:space="preserve"> </w:t>
            </w:r>
            <w:r>
              <w:rPr>
                <w:sz w:val="24"/>
              </w:rPr>
              <w:t>у</w:t>
            </w:r>
            <w:r>
              <w:rPr>
                <w:spacing w:val="-14"/>
                <w:sz w:val="24"/>
              </w:rPr>
              <w:t xml:space="preserve"> </w:t>
            </w:r>
            <w:r>
              <w:rPr>
                <w:sz w:val="24"/>
              </w:rPr>
              <w:t>новорожденных.</w:t>
            </w:r>
            <w:r>
              <w:rPr>
                <w:spacing w:val="-9"/>
                <w:sz w:val="24"/>
              </w:rPr>
              <w:t xml:space="preserve"> </w:t>
            </w:r>
            <w:r>
              <w:rPr>
                <w:sz w:val="24"/>
              </w:rPr>
              <w:t>Классификация, клиника, диагностика, лечение. Дифференциальный диагноз.</w:t>
            </w:r>
          </w:p>
          <w:p w:rsidR="00F65042" w:rsidRDefault="00ED21B0">
            <w:pPr>
              <w:pStyle w:val="TableParagraph"/>
              <w:ind w:left="108" w:right="131"/>
              <w:rPr>
                <w:sz w:val="24"/>
              </w:rPr>
            </w:pPr>
            <w:r>
              <w:rPr>
                <w:sz w:val="24"/>
              </w:rPr>
              <w:t>Особенности</w:t>
            </w:r>
            <w:r>
              <w:rPr>
                <w:spacing w:val="-5"/>
                <w:sz w:val="24"/>
              </w:rPr>
              <w:t xml:space="preserve"> </w:t>
            </w:r>
            <w:r>
              <w:rPr>
                <w:sz w:val="24"/>
              </w:rPr>
              <w:t>клиники</w:t>
            </w:r>
            <w:r>
              <w:rPr>
                <w:spacing w:val="-3"/>
                <w:sz w:val="24"/>
              </w:rPr>
              <w:t xml:space="preserve"> </w:t>
            </w:r>
            <w:r>
              <w:rPr>
                <w:sz w:val="24"/>
              </w:rPr>
              <w:t>гипоксии</w:t>
            </w:r>
            <w:r>
              <w:rPr>
                <w:spacing w:val="-6"/>
                <w:sz w:val="24"/>
              </w:rPr>
              <w:t xml:space="preserve"> </w:t>
            </w:r>
            <w:r>
              <w:rPr>
                <w:sz w:val="24"/>
              </w:rPr>
              <w:t>и</w:t>
            </w:r>
            <w:r>
              <w:rPr>
                <w:spacing w:val="-6"/>
                <w:sz w:val="24"/>
              </w:rPr>
              <w:t xml:space="preserve"> </w:t>
            </w:r>
            <w:r>
              <w:rPr>
                <w:sz w:val="24"/>
              </w:rPr>
              <w:t>родовой</w:t>
            </w:r>
            <w:r>
              <w:rPr>
                <w:spacing w:val="-6"/>
                <w:sz w:val="24"/>
              </w:rPr>
              <w:t xml:space="preserve"> </w:t>
            </w:r>
            <w:r>
              <w:rPr>
                <w:sz w:val="24"/>
              </w:rPr>
              <w:t>травмы</w:t>
            </w:r>
            <w:r>
              <w:rPr>
                <w:spacing w:val="-5"/>
                <w:sz w:val="24"/>
              </w:rPr>
              <w:t xml:space="preserve"> </w:t>
            </w:r>
            <w:r>
              <w:rPr>
                <w:sz w:val="24"/>
              </w:rPr>
              <w:t>у</w:t>
            </w:r>
            <w:r>
              <w:rPr>
                <w:spacing w:val="-11"/>
                <w:sz w:val="24"/>
              </w:rPr>
              <w:t xml:space="preserve"> </w:t>
            </w:r>
            <w:r>
              <w:rPr>
                <w:sz w:val="24"/>
              </w:rPr>
              <w:t xml:space="preserve">недоношенных </w:t>
            </w:r>
            <w:r>
              <w:rPr>
                <w:spacing w:val="-2"/>
                <w:sz w:val="24"/>
              </w:rPr>
              <w:t>детей.</w:t>
            </w:r>
          </w:p>
        </w:tc>
        <w:tc>
          <w:tcPr>
            <w:tcW w:w="1075" w:type="dxa"/>
          </w:tcPr>
          <w:p w:rsidR="00F65042" w:rsidRDefault="00F65042">
            <w:pPr>
              <w:pStyle w:val="TableParagraph"/>
              <w:spacing w:before="188"/>
              <w:ind w:left="0"/>
              <w:rPr>
                <w:b/>
                <w:sz w:val="24"/>
              </w:rPr>
            </w:pPr>
          </w:p>
          <w:p w:rsidR="00F65042" w:rsidRDefault="00ED21B0">
            <w:pPr>
              <w:pStyle w:val="TableParagraph"/>
              <w:ind w:left="5"/>
              <w:jc w:val="center"/>
              <w:rPr>
                <w:sz w:val="24"/>
              </w:rPr>
            </w:pPr>
            <w:r>
              <w:rPr>
                <w:spacing w:val="-10"/>
                <w:sz w:val="24"/>
              </w:rPr>
              <w:t>2</w:t>
            </w:r>
          </w:p>
        </w:tc>
      </w:tr>
      <w:tr w:rsidR="00F65042">
        <w:trPr>
          <w:trHeight w:val="552"/>
        </w:trPr>
        <w:tc>
          <w:tcPr>
            <w:tcW w:w="566" w:type="dxa"/>
          </w:tcPr>
          <w:p w:rsidR="00F65042" w:rsidRDefault="00ED21B0">
            <w:pPr>
              <w:pStyle w:val="TableParagraph"/>
              <w:spacing w:line="268" w:lineRule="exact"/>
              <w:ind w:left="69" w:right="62"/>
              <w:jc w:val="center"/>
              <w:rPr>
                <w:sz w:val="24"/>
              </w:rPr>
            </w:pPr>
            <w:r>
              <w:rPr>
                <w:spacing w:val="-5"/>
                <w:sz w:val="24"/>
              </w:rPr>
              <w:t>4.</w:t>
            </w:r>
          </w:p>
        </w:tc>
        <w:tc>
          <w:tcPr>
            <w:tcW w:w="7432" w:type="dxa"/>
          </w:tcPr>
          <w:p w:rsidR="00F65042" w:rsidRDefault="00ED21B0">
            <w:pPr>
              <w:pStyle w:val="TableParagraph"/>
              <w:spacing w:line="268" w:lineRule="exact"/>
              <w:ind w:left="108"/>
              <w:rPr>
                <w:sz w:val="24"/>
              </w:rPr>
            </w:pPr>
            <w:r>
              <w:rPr>
                <w:sz w:val="24"/>
              </w:rPr>
              <w:t>Дифференциальный</w:t>
            </w:r>
            <w:r>
              <w:rPr>
                <w:spacing w:val="-5"/>
                <w:sz w:val="24"/>
              </w:rPr>
              <w:t xml:space="preserve"> </w:t>
            </w:r>
            <w:r>
              <w:rPr>
                <w:sz w:val="24"/>
              </w:rPr>
              <w:t>диагноз</w:t>
            </w:r>
            <w:r>
              <w:rPr>
                <w:spacing w:val="-5"/>
                <w:sz w:val="24"/>
              </w:rPr>
              <w:t xml:space="preserve"> </w:t>
            </w:r>
            <w:r>
              <w:rPr>
                <w:sz w:val="24"/>
              </w:rPr>
              <w:t>желтух</w:t>
            </w:r>
            <w:r>
              <w:rPr>
                <w:spacing w:val="1"/>
                <w:sz w:val="24"/>
              </w:rPr>
              <w:t xml:space="preserve"> </w:t>
            </w:r>
            <w:r>
              <w:rPr>
                <w:sz w:val="24"/>
              </w:rPr>
              <w:t>у</w:t>
            </w:r>
            <w:r>
              <w:rPr>
                <w:spacing w:val="-10"/>
                <w:sz w:val="24"/>
              </w:rPr>
              <w:t xml:space="preserve"> </w:t>
            </w:r>
            <w:r>
              <w:rPr>
                <w:sz w:val="24"/>
              </w:rPr>
              <w:t>новорожденных</w:t>
            </w:r>
            <w:r>
              <w:rPr>
                <w:spacing w:val="-5"/>
                <w:sz w:val="24"/>
              </w:rPr>
              <w:t xml:space="preserve"> </w:t>
            </w:r>
            <w:r>
              <w:rPr>
                <w:spacing w:val="-2"/>
                <w:sz w:val="24"/>
              </w:rPr>
              <w:t>детей.</w:t>
            </w:r>
          </w:p>
          <w:p w:rsidR="00F65042" w:rsidRDefault="00ED21B0">
            <w:pPr>
              <w:pStyle w:val="TableParagraph"/>
              <w:spacing w:line="264" w:lineRule="exact"/>
              <w:ind w:left="108"/>
              <w:rPr>
                <w:sz w:val="24"/>
              </w:rPr>
            </w:pPr>
            <w:r>
              <w:rPr>
                <w:sz w:val="24"/>
              </w:rPr>
              <w:t>Фетальный</w:t>
            </w:r>
            <w:r>
              <w:rPr>
                <w:spacing w:val="-7"/>
                <w:sz w:val="24"/>
              </w:rPr>
              <w:t xml:space="preserve"> </w:t>
            </w:r>
            <w:r>
              <w:rPr>
                <w:sz w:val="24"/>
              </w:rPr>
              <w:t>гепатит.</w:t>
            </w:r>
            <w:r>
              <w:rPr>
                <w:spacing w:val="-5"/>
                <w:sz w:val="24"/>
              </w:rPr>
              <w:t xml:space="preserve"> </w:t>
            </w:r>
            <w:r>
              <w:rPr>
                <w:sz w:val="24"/>
              </w:rPr>
              <w:t>Лечение,</w:t>
            </w:r>
            <w:r>
              <w:rPr>
                <w:spacing w:val="-5"/>
                <w:sz w:val="24"/>
              </w:rPr>
              <w:t xml:space="preserve"> </w:t>
            </w:r>
            <w:r>
              <w:rPr>
                <w:sz w:val="24"/>
              </w:rPr>
              <w:t>прогноз.</w:t>
            </w:r>
            <w:r>
              <w:rPr>
                <w:spacing w:val="-5"/>
                <w:sz w:val="24"/>
              </w:rPr>
              <w:t xml:space="preserve"> </w:t>
            </w:r>
            <w:r>
              <w:rPr>
                <w:sz w:val="24"/>
              </w:rPr>
              <w:t>Диспансерное</w:t>
            </w:r>
            <w:r>
              <w:rPr>
                <w:spacing w:val="-5"/>
                <w:sz w:val="24"/>
              </w:rPr>
              <w:t xml:space="preserve"> </w:t>
            </w:r>
            <w:r>
              <w:rPr>
                <w:spacing w:val="-2"/>
                <w:sz w:val="24"/>
              </w:rPr>
              <w:t>наблюдение</w:t>
            </w:r>
          </w:p>
        </w:tc>
        <w:tc>
          <w:tcPr>
            <w:tcW w:w="1075" w:type="dxa"/>
          </w:tcPr>
          <w:p w:rsidR="00F65042" w:rsidRDefault="00ED21B0">
            <w:pPr>
              <w:pStyle w:val="TableParagraph"/>
              <w:spacing w:before="131"/>
              <w:ind w:left="5"/>
              <w:jc w:val="center"/>
              <w:rPr>
                <w:sz w:val="24"/>
              </w:rPr>
            </w:pPr>
            <w:r>
              <w:rPr>
                <w:spacing w:val="-10"/>
                <w:sz w:val="24"/>
              </w:rPr>
              <w:t>2</w:t>
            </w:r>
          </w:p>
        </w:tc>
      </w:tr>
      <w:tr w:rsidR="00F65042">
        <w:trPr>
          <w:trHeight w:val="2207"/>
        </w:trPr>
        <w:tc>
          <w:tcPr>
            <w:tcW w:w="566" w:type="dxa"/>
          </w:tcPr>
          <w:p w:rsidR="00F65042" w:rsidRDefault="00ED21B0">
            <w:pPr>
              <w:pStyle w:val="TableParagraph"/>
              <w:spacing w:line="268" w:lineRule="exact"/>
              <w:ind w:left="69" w:right="62"/>
              <w:jc w:val="center"/>
              <w:rPr>
                <w:sz w:val="24"/>
              </w:rPr>
            </w:pPr>
            <w:r>
              <w:rPr>
                <w:spacing w:val="-5"/>
                <w:sz w:val="24"/>
              </w:rPr>
              <w:t>5.</w:t>
            </w:r>
          </w:p>
        </w:tc>
        <w:tc>
          <w:tcPr>
            <w:tcW w:w="7432" w:type="dxa"/>
          </w:tcPr>
          <w:p w:rsidR="00F65042" w:rsidRDefault="00ED21B0">
            <w:pPr>
              <w:pStyle w:val="TableParagraph"/>
              <w:ind w:left="108" w:right="131"/>
              <w:rPr>
                <w:sz w:val="24"/>
              </w:rPr>
            </w:pPr>
            <w:r>
              <w:rPr>
                <w:sz w:val="24"/>
              </w:rPr>
              <w:t>Концепция</w:t>
            </w:r>
            <w:r>
              <w:rPr>
                <w:spacing w:val="-11"/>
                <w:sz w:val="24"/>
              </w:rPr>
              <w:t xml:space="preserve"> </w:t>
            </w:r>
            <w:r>
              <w:rPr>
                <w:sz w:val="24"/>
              </w:rPr>
              <w:t>сбалансированного</w:t>
            </w:r>
            <w:r>
              <w:rPr>
                <w:spacing w:val="-11"/>
                <w:sz w:val="24"/>
              </w:rPr>
              <w:t xml:space="preserve"> </w:t>
            </w:r>
            <w:r>
              <w:rPr>
                <w:sz w:val="24"/>
              </w:rPr>
              <w:t>питания.</w:t>
            </w:r>
            <w:r>
              <w:rPr>
                <w:spacing w:val="-11"/>
                <w:sz w:val="24"/>
              </w:rPr>
              <w:t xml:space="preserve"> </w:t>
            </w:r>
            <w:r>
              <w:rPr>
                <w:sz w:val="24"/>
              </w:rPr>
              <w:t>Преимущества</w:t>
            </w:r>
            <w:r>
              <w:rPr>
                <w:spacing w:val="-12"/>
                <w:sz w:val="24"/>
              </w:rPr>
              <w:t xml:space="preserve"> </w:t>
            </w:r>
            <w:r>
              <w:rPr>
                <w:sz w:val="24"/>
              </w:rPr>
              <w:t>грудного вскармливания, профилактика гипогалактии. Национальная</w:t>
            </w:r>
          </w:p>
          <w:p w:rsidR="00F65042" w:rsidRDefault="00ED21B0">
            <w:pPr>
              <w:pStyle w:val="TableParagraph"/>
              <w:ind w:left="108" w:right="131"/>
              <w:rPr>
                <w:sz w:val="24"/>
              </w:rPr>
            </w:pPr>
            <w:r>
              <w:rPr>
                <w:sz w:val="24"/>
              </w:rPr>
              <w:t>программа</w:t>
            </w:r>
            <w:r>
              <w:rPr>
                <w:spacing w:val="-3"/>
                <w:sz w:val="24"/>
              </w:rPr>
              <w:t xml:space="preserve"> </w:t>
            </w:r>
            <w:r>
              <w:rPr>
                <w:sz w:val="24"/>
              </w:rPr>
              <w:t>«Оптимизация</w:t>
            </w:r>
            <w:r>
              <w:rPr>
                <w:spacing w:val="-6"/>
                <w:sz w:val="24"/>
              </w:rPr>
              <w:t xml:space="preserve"> </w:t>
            </w:r>
            <w:r>
              <w:rPr>
                <w:sz w:val="24"/>
              </w:rPr>
              <w:t>вскармливания</w:t>
            </w:r>
            <w:r>
              <w:rPr>
                <w:spacing w:val="-6"/>
                <w:sz w:val="24"/>
              </w:rPr>
              <w:t xml:space="preserve"> </w:t>
            </w:r>
            <w:r>
              <w:rPr>
                <w:sz w:val="24"/>
              </w:rPr>
              <w:t>детей</w:t>
            </w:r>
            <w:r>
              <w:rPr>
                <w:spacing w:val="-6"/>
                <w:sz w:val="24"/>
              </w:rPr>
              <w:t xml:space="preserve"> </w:t>
            </w:r>
            <w:r>
              <w:rPr>
                <w:sz w:val="24"/>
              </w:rPr>
              <w:t>первого</w:t>
            </w:r>
            <w:r>
              <w:rPr>
                <w:spacing w:val="-6"/>
                <w:sz w:val="24"/>
              </w:rPr>
              <w:t xml:space="preserve"> </w:t>
            </w:r>
            <w:r>
              <w:rPr>
                <w:sz w:val="24"/>
              </w:rPr>
              <w:t>года</w:t>
            </w:r>
            <w:r>
              <w:rPr>
                <w:spacing w:val="-8"/>
                <w:sz w:val="24"/>
              </w:rPr>
              <w:t xml:space="preserve"> </w:t>
            </w:r>
            <w:r>
              <w:rPr>
                <w:sz w:val="24"/>
              </w:rPr>
              <w:t>жизни</w:t>
            </w:r>
            <w:r>
              <w:rPr>
                <w:spacing w:val="-6"/>
                <w:sz w:val="24"/>
              </w:rPr>
              <w:t xml:space="preserve"> </w:t>
            </w:r>
            <w:r>
              <w:rPr>
                <w:sz w:val="24"/>
              </w:rPr>
              <w:t>в Российской Федерации» (2010). Документы ВОЗ и ЮНЕСКО. Сроки введения прикорма. Характеристика молочных смесей для искусственного</w:t>
            </w:r>
            <w:r>
              <w:rPr>
                <w:spacing w:val="-5"/>
                <w:sz w:val="24"/>
              </w:rPr>
              <w:t xml:space="preserve"> </w:t>
            </w:r>
            <w:r>
              <w:rPr>
                <w:sz w:val="24"/>
              </w:rPr>
              <w:t>вскармливания</w:t>
            </w:r>
            <w:r>
              <w:rPr>
                <w:spacing w:val="-5"/>
                <w:sz w:val="24"/>
              </w:rPr>
              <w:t xml:space="preserve"> </w:t>
            </w:r>
            <w:r>
              <w:rPr>
                <w:sz w:val="24"/>
              </w:rPr>
              <w:t>здоровых</w:t>
            </w:r>
            <w:r>
              <w:rPr>
                <w:spacing w:val="-4"/>
                <w:sz w:val="24"/>
              </w:rPr>
              <w:t xml:space="preserve"> </w:t>
            </w:r>
            <w:r>
              <w:rPr>
                <w:sz w:val="24"/>
              </w:rPr>
              <w:t>детей</w:t>
            </w:r>
            <w:r>
              <w:rPr>
                <w:spacing w:val="-1"/>
                <w:sz w:val="24"/>
              </w:rPr>
              <w:t xml:space="preserve"> </w:t>
            </w:r>
            <w:r>
              <w:rPr>
                <w:sz w:val="24"/>
              </w:rPr>
              <w:t>1-го</w:t>
            </w:r>
            <w:r>
              <w:rPr>
                <w:spacing w:val="-5"/>
                <w:sz w:val="24"/>
              </w:rPr>
              <w:t xml:space="preserve"> </w:t>
            </w:r>
            <w:r>
              <w:rPr>
                <w:sz w:val="24"/>
              </w:rPr>
              <w:t>и</w:t>
            </w:r>
            <w:r>
              <w:rPr>
                <w:spacing w:val="-5"/>
                <w:sz w:val="24"/>
              </w:rPr>
              <w:t xml:space="preserve"> </w:t>
            </w:r>
            <w:r>
              <w:rPr>
                <w:sz w:val="24"/>
              </w:rPr>
              <w:t>2-го</w:t>
            </w:r>
            <w:r>
              <w:rPr>
                <w:spacing w:val="-5"/>
                <w:sz w:val="24"/>
              </w:rPr>
              <w:t xml:space="preserve"> </w:t>
            </w:r>
            <w:r>
              <w:rPr>
                <w:sz w:val="24"/>
              </w:rPr>
              <w:t>полугодия жизни. Рациональное питание детей старше года, «последующие»</w:t>
            </w:r>
          </w:p>
          <w:p w:rsidR="00F65042" w:rsidRDefault="00ED21B0">
            <w:pPr>
              <w:pStyle w:val="TableParagraph"/>
              <w:spacing w:line="264" w:lineRule="exact"/>
              <w:ind w:left="108"/>
              <w:rPr>
                <w:sz w:val="24"/>
              </w:rPr>
            </w:pPr>
            <w:r>
              <w:rPr>
                <w:sz w:val="24"/>
              </w:rPr>
              <w:t>(третьи)</w:t>
            </w:r>
            <w:r>
              <w:rPr>
                <w:spacing w:val="-1"/>
                <w:sz w:val="24"/>
              </w:rPr>
              <w:t xml:space="preserve"> </w:t>
            </w:r>
            <w:r>
              <w:rPr>
                <w:spacing w:val="-2"/>
                <w:sz w:val="24"/>
              </w:rPr>
              <w:t>формулы.</w:t>
            </w:r>
          </w:p>
        </w:tc>
        <w:tc>
          <w:tcPr>
            <w:tcW w:w="1075" w:type="dxa"/>
          </w:tcPr>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spacing w:before="131"/>
              <w:ind w:left="0"/>
              <w:rPr>
                <w:b/>
                <w:sz w:val="24"/>
              </w:rPr>
            </w:pPr>
          </w:p>
          <w:p w:rsidR="00F65042" w:rsidRDefault="00ED21B0">
            <w:pPr>
              <w:pStyle w:val="TableParagraph"/>
              <w:ind w:left="5"/>
              <w:jc w:val="center"/>
              <w:rPr>
                <w:sz w:val="24"/>
              </w:rPr>
            </w:pPr>
            <w:r>
              <w:rPr>
                <w:spacing w:val="-10"/>
                <w:sz w:val="24"/>
              </w:rPr>
              <w:t>2</w:t>
            </w:r>
          </w:p>
        </w:tc>
      </w:tr>
    </w:tbl>
    <w:p w:rsidR="00F65042" w:rsidRDefault="00F65042">
      <w:pPr>
        <w:pStyle w:val="TableParagraph"/>
        <w:jc w:val="center"/>
        <w:rPr>
          <w:sz w:val="24"/>
        </w:rPr>
        <w:sectPr w:rsidR="00F65042">
          <w:pgSz w:w="11910" w:h="16840"/>
          <w:pgMar w:top="1100" w:right="283" w:bottom="116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432"/>
        <w:gridCol w:w="1075"/>
      </w:tblGrid>
      <w:tr w:rsidR="00F65042">
        <w:trPr>
          <w:trHeight w:val="505"/>
        </w:trPr>
        <w:tc>
          <w:tcPr>
            <w:tcW w:w="566" w:type="dxa"/>
          </w:tcPr>
          <w:p w:rsidR="00F65042" w:rsidRDefault="00ED21B0">
            <w:pPr>
              <w:pStyle w:val="TableParagraph"/>
              <w:spacing w:line="252" w:lineRule="exact"/>
              <w:ind w:left="124" w:right="109" w:firstLine="48"/>
              <w:rPr>
                <w:b/>
              </w:rPr>
            </w:pPr>
            <w:r>
              <w:rPr>
                <w:b/>
                <w:spacing w:val="-10"/>
              </w:rPr>
              <w:lastRenderedPageBreak/>
              <w:t xml:space="preserve">№ </w:t>
            </w:r>
            <w:r>
              <w:rPr>
                <w:b/>
                <w:spacing w:val="-4"/>
              </w:rPr>
              <w:t>п/п</w:t>
            </w:r>
          </w:p>
        </w:tc>
        <w:tc>
          <w:tcPr>
            <w:tcW w:w="7432" w:type="dxa"/>
          </w:tcPr>
          <w:p w:rsidR="00F65042" w:rsidRDefault="00ED21B0">
            <w:pPr>
              <w:pStyle w:val="TableParagraph"/>
              <w:spacing w:before="125"/>
              <w:ind w:left="6"/>
              <w:jc w:val="center"/>
              <w:rPr>
                <w:b/>
              </w:rPr>
            </w:pPr>
            <w:r>
              <w:rPr>
                <w:b/>
              </w:rPr>
              <w:t>ТЕМЫ</w:t>
            </w:r>
            <w:r>
              <w:rPr>
                <w:b/>
                <w:spacing w:val="-4"/>
              </w:rPr>
              <w:t xml:space="preserve"> </w:t>
            </w:r>
            <w:r>
              <w:rPr>
                <w:b/>
                <w:spacing w:val="-2"/>
              </w:rPr>
              <w:t>ЛЕКЦИЙ</w:t>
            </w:r>
          </w:p>
        </w:tc>
        <w:tc>
          <w:tcPr>
            <w:tcW w:w="1075" w:type="dxa"/>
          </w:tcPr>
          <w:p w:rsidR="00F65042" w:rsidRDefault="00ED21B0">
            <w:pPr>
              <w:pStyle w:val="TableParagraph"/>
              <w:spacing w:line="252" w:lineRule="exact"/>
              <w:ind w:left="136" w:right="121" w:firstLine="14"/>
              <w:rPr>
                <w:b/>
              </w:rPr>
            </w:pPr>
            <w:r>
              <w:rPr>
                <w:b/>
                <w:spacing w:val="-2"/>
              </w:rPr>
              <w:t>ВСЕГО ЧАСОВ</w:t>
            </w:r>
          </w:p>
        </w:tc>
      </w:tr>
      <w:tr w:rsidR="00F65042">
        <w:trPr>
          <w:trHeight w:val="1226"/>
        </w:trPr>
        <w:tc>
          <w:tcPr>
            <w:tcW w:w="566" w:type="dxa"/>
          </w:tcPr>
          <w:p w:rsidR="00F65042" w:rsidRDefault="00ED21B0">
            <w:pPr>
              <w:pStyle w:val="TableParagraph"/>
              <w:spacing w:line="270" w:lineRule="exact"/>
              <w:ind w:left="69" w:right="62"/>
              <w:jc w:val="center"/>
              <w:rPr>
                <w:sz w:val="24"/>
              </w:rPr>
            </w:pPr>
            <w:r>
              <w:rPr>
                <w:spacing w:val="-5"/>
                <w:sz w:val="24"/>
              </w:rPr>
              <w:t>6.</w:t>
            </w:r>
          </w:p>
        </w:tc>
        <w:tc>
          <w:tcPr>
            <w:tcW w:w="7432" w:type="dxa"/>
          </w:tcPr>
          <w:p w:rsidR="00F65042" w:rsidRDefault="00ED21B0">
            <w:pPr>
              <w:pStyle w:val="TableParagraph"/>
              <w:ind w:left="108" w:right="131"/>
              <w:rPr>
                <w:sz w:val="24"/>
              </w:rPr>
            </w:pPr>
            <w:r>
              <w:rPr>
                <w:sz w:val="24"/>
              </w:rPr>
              <w:t>Хронические расстройства питания Диагностика, лечение, профилактика.</w:t>
            </w:r>
            <w:r>
              <w:rPr>
                <w:spacing w:val="-10"/>
                <w:sz w:val="24"/>
              </w:rPr>
              <w:t xml:space="preserve"> </w:t>
            </w:r>
            <w:r>
              <w:rPr>
                <w:sz w:val="24"/>
              </w:rPr>
              <w:t>Принципы</w:t>
            </w:r>
            <w:r>
              <w:rPr>
                <w:spacing w:val="-10"/>
                <w:sz w:val="24"/>
              </w:rPr>
              <w:t xml:space="preserve"> </w:t>
            </w:r>
            <w:r>
              <w:rPr>
                <w:sz w:val="24"/>
              </w:rPr>
              <w:t>лечебного</w:t>
            </w:r>
            <w:r>
              <w:rPr>
                <w:spacing w:val="-10"/>
                <w:sz w:val="24"/>
              </w:rPr>
              <w:t xml:space="preserve"> </w:t>
            </w:r>
            <w:r>
              <w:rPr>
                <w:sz w:val="24"/>
              </w:rPr>
              <w:t>питания.</w:t>
            </w:r>
            <w:r>
              <w:rPr>
                <w:spacing w:val="-13"/>
                <w:sz w:val="24"/>
              </w:rPr>
              <w:t xml:space="preserve"> </w:t>
            </w:r>
            <w:r>
              <w:rPr>
                <w:sz w:val="24"/>
              </w:rPr>
              <w:t>Функциональные расстройства пищеварения у детей и методы их нутритивной коррекции. Понятие о функциональных продуктах питания.</w:t>
            </w:r>
          </w:p>
        </w:tc>
        <w:tc>
          <w:tcPr>
            <w:tcW w:w="1075" w:type="dxa"/>
          </w:tcPr>
          <w:p w:rsidR="00F65042" w:rsidRDefault="00F65042">
            <w:pPr>
              <w:pStyle w:val="TableParagraph"/>
              <w:spacing w:before="191"/>
              <w:ind w:left="0"/>
              <w:rPr>
                <w:b/>
                <w:sz w:val="24"/>
              </w:rPr>
            </w:pPr>
          </w:p>
          <w:p w:rsidR="00F65042" w:rsidRDefault="00ED21B0">
            <w:pPr>
              <w:pStyle w:val="TableParagraph"/>
              <w:ind w:left="5"/>
              <w:jc w:val="center"/>
              <w:rPr>
                <w:sz w:val="24"/>
              </w:rPr>
            </w:pPr>
            <w:r>
              <w:rPr>
                <w:spacing w:val="-10"/>
                <w:sz w:val="24"/>
              </w:rPr>
              <w:t>2</w:t>
            </w:r>
          </w:p>
        </w:tc>
      </w:tr>
      <w:tr w:rsidR="00F65042">
        <w:trPr>
          <w:trHeight w:val="947"/>
        </w:trPr>
        <w:tc>
          <w:tcPr>
            <w:tcW w:w="566" w:type="dxa"/>
          </w:tcPr>
          <w:p w:rsidR="00F65042" w:rsidRDefault="00ED21B0">
            <w:pPr>
              <w:pStyle w:val="TableParagraph"/>
              <w:spacing w:line="268" w:lineRule="exact"/>
              <w:ind w:left="69" w:right="62"/>
              <w:jc w:val="center"/>
              <w:rPr>
                <w:sz w:val="24"/>
              </w:rPr>
            </w:pPr>
            <w:r>
              <w:rPr>
                <w:spacing w:val="-5"/>
                <w:sz w:val="24"/>
              </w:rPr>
              <w:t>7.</w:t>
            </w:r>
          </w:p>
        </w:tc>
        <w:tc>
          <w:tcPr>
            <w:tcW w:w="7432" w:type="dxa"/>
          </w:tcPr>
          <w:p w:rsidR="00F65042" w:rsidRDefault="00ED21B0">
            <w:pPr>
              <w:pStyle w:val="TableParagraph"/>
              <w:spacing w:line="268" w:lineRule="exact"/>
              <w:ind w:left="108"/>
              <w:rPr>
                <w:sz w:val="24"/>
              </w:rPr>
            </w:pPr>
            <w:r>
              <w:rPr>
                <w:sz w:val="24"/>
              </w:rPr>
              <w:t>Рахит,</w:t>
            </w:r>
            <w:r>
              <w:rPr>
                <w:spacing w:val="-8"/>
                <w:sz w:val="24"/>
              </w:rPr>
              <w:t xml:space="preserve"> </w:t>
            </w:r>
            <w:r>
              <w:rPr>
                <w:sz w:val="24"/>
              </w:rPr>
              <w:t>гипокальциемическая</w:t>
            </w:r>
            <w:r>
              <w:rPr>
                <w:spacing w:val="-4"/>
                <w:sz w:val="24"/>
              </w:rPr>
              <w:t xml:space="preserve"> </w:t>
            </w:r>
            <w:r>
              <w:rPr>
                <w:sz w:val="24"/>
              </w:rPr>
              <w:t>тетания</w:t>
            </w:r>
            <w:r>
              <w:rPr>
                <w:spacing w:val="-5"/>
                <w:sz w:val="24"/>
              </w:rPr>
              <w:t xml:space="preserve"> </w:t>
            </w:r>
            <w:r>
              <w:rPr>
                <w:sz w:val="24"/>
              </w:rPr>
              <w:t>(спазмофилия),</w:t>
            </w:r>
            <w:r>
              <w:rPr>
                <w:spacing w:val="-6"/>
                <w:sz w:val="24"/>
              </w:rPr>
              <w:t xml:space="preserve"> </w:t>
            </w:r>
            <w:r>
              <w:rPr>
                <w:spacing w:val="-2"/>
                <w:sz w:val="24"/>
              </w:rPr>
              <w:t>гипервитаминоз</w:t>
            </w:r>
          </w:p>
          <w:p w:rsidR="00F65042" w:rsidRDefault="00ED21B0">
            <w:pPr>
              <w:pStyle w:val="TableParagraph"/>
              <w:ind w:left="108" w:right="131"/>
              <w:rPr>
                <w:sz w:val="24"/>
              </w:rPr>
            </w:pPr>
            <w:r>
              <w:rPr>
                <w:sz w:val="24"/>
              </w:rPr>
              <w:t>D.</w:t>
            </w:r>
            <w:r>
              <w:rPr>
                <w:spacing w:val="-6"/>
                <w:sz w:val="24"/>
              </w:rPr>
              <w:t xml:space="preserve"> </w:t>
            </w:r>
            <w:r>
              <w:rPr>
                <w:sz w:val="24"/>
              </w:rPr>
              <w:t>Диагностика</w:t>
            </w:r>
            <w:r>
              <w:rPr>
                <w:spacing w:val="-7"/>
                <w:sz w:val="24"/>
              </w:rPr>
              <w:t xml:space="preserve"> </w:t>
            </w:r>
            <w:r>
              <w:rPr>
                <w:sz w:val="24"/>
              </w:rPr>
              <w:t>нарушений</w:t>
            </w:r>
            <w:r>
              <w:rPr>
                <w:spacing w:val="-8"/>
                <w:sz w:val="24"/>
              </w:rPr>
              <w:t xml:space="preserve"> </w:t>
            </w:r>
            <w:r>
              <w:rPr>
                <w:sz w:val="24"/>
              </w:rPr>
              <w:t>фосфорно-кальциевого</w:t>
            </w:r>
            <w:r>
              <w:rPr>
                <w:spacing w:val="-6"/>
                <w:sz w:val="24"/>
              </w:rPr>
              <w:t xml:space="preserve"> </w:t>
            </w:r>
            <w:r>
              <w:rPr>
                <w:sz w:val="24"/>
              </w:rPr>
              <w:t>обмена</w:t>
            </w:r>
            <w:r>
              <w:rPr>
                <w:spacing w:val="-4"/>
                <w:sz w:val="24"/>
              </w:rPr>
              <w:t xml:space="preserve"> </w:t>
            </w:r>
            <w:r>
              <w:rPr>
                <w:sz w:val="24"/>
              </w:rPr>
              <w:t>у</w:t>
            </w:r>
            <w:r>
              <w:rPr>
                <w:spacing w:val="-11"/>
                <w:sz w:val="24"/>
              </w:rPr>
              <w:t xml:space="preserve"> </w:t>
            </w:r>
            <w:r>
              <w:rPr>
                <w:sz w:val="24"/>
              </w:rPr>
              <w:t>детей. Лечение. Способы профилактики.</w:t>
            </w:r>
          </w:p>
        </w:tc>
        <w:tc>
          <w:tcPr>
            <w:tcW w:w="1075" w:type="dxa"/>
          </w:tcPr>
          <w:p w:rsidR="00F65042" w:rsidRDefault="00F65042">
            <w:pPr>
              <w:pStyle w:val="TableParagraph"/>
              <w:spacing w:before="51"/>
              <w:ind w:left="0"/>
              <w:rPr>
                <w:b/>
                <w:sz w:val="24"/>
              </w:rPr>
            </w:pPr>
          </w:p>
          <w:p w:rsidR="00F65042" w:rsidRDefault="00ED21B0">
            <w:pPr>
              <w:pStyle w:val="TableParagraph"/>
              <w:ind w:left="5"/>
              <w:jc w:val="center"/>
              <w:rPr>
                <w:sz w:val="24"/>
              </w:rPr>
            </w:pPr>
            <w:r>
              <w:rPr>
                <w:spacing w:val="-10"/>
                <w:sz w:val="24"/>
              </w:rPr>
              <w:t>2</w:t>
            </w:r>
          </w:p>
        </w:tc>
      </w:tr>
      <w:tr w:rsidR="00F65042">
        <w:trPr>
          <w:trHeight w:val="1499"/>
        </w:trPr>
        <w:tc>
          <w:tcPr>
            <w:tcW w:w="566" w:type="dxa"/>
          </w:tcPr>
          <w:p w:rsidR="00F65042" w:rsidRDefault="00ED21B0">
            <w:pPr>
              <w:pStyle w:val="TableParagraph"/>
              <w:spacing w:line="268" w:lineRule="exact"/>
              <w:ind w:left="69" w:right="62"/>
              <w:jc w:val="center"/>
              <w:rPr>
                <w:sz w:val="24"/>
              </w:rPr>
            </w:pPr>
            <w:r>
              <w:rPr>
                <w:spacing w:val="-5"/>
                <w:sz w:val="24"/>
              </w:rPr>
              <w:t>8.</w:t>
            </w:r>
          </w:p>
        </w:tc>
        <w:tc>
          <w:tcPr>
            <w:tcW w:w="7432" w:type="dxa"/>
          </w:tcPr>
          <w:p w:rsidR="00F65042" w:rsidRDefault="00ED21B0">
            <w:pPr>
              <w:pStyle w:val="TableParagraph"/>
              <w:ind w:left="108" w:right="131"/>
              <w:rPr>
                <w:sz w:val="24"/>
              </w:rPr>
            </w:pPr>
            <w:r>
              <w:rPr>
                <w:sz w:val="24"/>
              </w:rPr>
              <w:t>Пневмонии,</w:t>
            </w:r>
            <w:r>
              <w:rPr>
                <w:spacing w:val="-9"/>
                <w:sz w:val="24"/>
              </w:rPr>
              <w:t xml:space="preserve"> </w:t>
            </w:r>
            <w:r>
              <w:rPr>
                <w:sz w:val="24"/>
              </w:rPr>
              <w:t>энзимопатии,</w:t>
            </w:r>
            <w:r>
              <w:rPr>
                <w:spacing w:val="-9"/>
                <w:sz w:val="24"/>
              </w:rPr>
              <w:t xml:space="preserve"> </w:t>
            </w:r>
            <w:r>
              <w:rPr>
                <w:sz w:val="24"/>
              </w:rPr>
              <w:t>наследственно</w:t>
            </w:r>
            <w:r>
              <w:rPr>
                <w:spacing w:val="-9"/>
                <w:sz w:val="24"/>
              </w:rPr>
              <w:t xml:space="preserve"> </w:t>
            </w:r>
            <w:r>
              <w:rPr>
                <w:sz w:val="24"/>
              </w:rPr>
              <w:t>обусловленные</w:t>
            </w:r>
            <w:r>
              <w:rPr>
                <w:spacing w:val="-11"/>
                <w:sz w:val="24"/>
              </w:rPr>
              <w:t xml:space="preserve"> </w:t>
            </w:r>
            <w:r>
              <w:rPr>
                <w:sz w:val="24"/>
              </w:rPr>
              <w:t>болезни легких, респираторные аллергозы (обструктивный бронхит, бронхиолит, бронхиальная астма). Дифференциальный диагноз.</w:t>
            </w:r>
          </w:p>
          <w:p w:rsidR="00F65042" w:rsidRDefault="00ED21B0">
            <w:pPr>
              <w:pStyle w:val="TableParagraph"/>
              <w:ind w:left="108" w:right="131"/>
              <w:rPr>
                <w:sz w:val="24"/>
              </w:rPr>
            </w:pPr>
            <w:r>
              <w:rPr>
                <w:sz w:val="24"/>
              </w:rPr>
              <w:t>Лечение,</w:t>
            </w:r>
            <w:r>
              <w:rPr>
                <w:spacing w:val="-8"/>
                <w:sz w:val="24"/>
              </w:rPr>
              <w:t xml:space="preserve"> </w:t>
            </w:r>
            <w:r>
              <w:rPr>
                <w:sz w:val="24"/>
              </w:rPr>
              <w:t>профилактика.</w:t>
            </w:r>
            <w:r>
              <w:rPr>
                <w:spacing w:val="-8"/>
                <w:sz w:val="24"/>
              </w:rPr>
              <w:t xml:space="preserve"> </w:t>
            </w:r>
            <w:r>
              <w:rPr>
                <w:sz w:val="24"/>
              </w:rPr>
              <w:t>Объем</w:t>
            </w:r>
            <w:r>
              <w:rPr>
                <w:spacing w:val="-10"/>
                <w:sz w:val="24"/>
              </w:rPr>
              <w:t xml:space="preserve"> </w:t>
            </w:r>
            <w:r>
              <w:rPr>
                <w:sz w:val="24"/>
              </w:rPr>
              <w:t>экстренных</w:t>
            </w:r>
            <w:r>
              <w:rPr>
                <w:spacing w:val="-7"/>
                <w:sz w:val="24"/>
              </w:rPr>
              <w:t xml:space="preserve"> </w:t>
            </w:r>
            <w:r>
              <w:rPr>
                <w:sz w:val="24"/>
              </w:rPr>
              <w:t>мероприятий</w:t>
            </w:r>
            <w:r>
              <w:rPr>
                <w:spacing w:val="-10"/>
                <w:sz w:val="24"/>
              </w:rPr>
              <w:t xml:space="preserve"> </w:t>
            </w:r>
            <w:r>
              <w:rPr>
                <w:sz w:val="24"/>
              </w:rPr>
              <w:t>на догоспитальном этапе и в стационаре</w:t>
            </w:r>
          </w:p>
        </w:tc>
        <w:tc>
          <w:tcPr>
            <w:tcW w:w="1075" w:type="dxa"/>
          </w:tcPr>
          <w:p w:rsidR="00F65042" w:rsidRDefault="00F65042">
            <w:pPr>
              <w:pStyle w:val="TableParagraph"/>
              <w:ind w:left="0"/>
              <w:rPr>
                <w:b/>
                <w:sz w:val="24"/>
              </w:rPr>
            </w:pPr>
          </w:p>
          <w:p w:rsidR="00F65042" w:rsidRDefault="00F65042">
            <w:pPr>
              <w:pStyle w:val="TableParagraph"/>
              <w:spacing w:before="51"/>
              <w:ind w:left="0"/>
              <w:rPr>
                <w:b/>
                <w:sz w:val="24"/>
              </w:rPr>
            </w:pPr>
          </w:p>
          <w:p w:rsidR="00F65042" w:rsidRDefault="00ED21B0">
            <w:pPr>
              <w:pStyle w:val="TableParagraph"/>
              <w:ind w:left="5"/>
              <w:jc w:val="center"/>
              <w:rPr>
                <w:sz w:val="24"/>
              </w:rPr>
            </w:pPr>
            <w:r>
              <w:rPr>
                <w:spacing w:val="-10"/>
                <w:sz w:val="24"/>
              </w:rPr>
              <w:t>2</w:t>
            </w:r>
          </w:p>
        </w:tc>
      </w:tr>
      <w:tr w:rsidR="00F65042">
        <w:trPr>
          <w:trHeight w:val="1776"/>
        </w:trPr>
        <w:tc>
          <w:tcPr>
            <w:tcW w:w="566" w:type="dxa"/>
          </w:tcPr>
          <w:p w:rsidR="00F65042" w:rsidRDefault="00ED21B0">
            <w:pPr>
              <w:pStyle w:val="TableParagraph"/>
              <w:spacing w:line="268" w:lineRule="exact"/>
              <w:ind w:left="69" w:right="62"/>
              <w:jc w:val="center"/>
              <w:rPr>
                <w:sz w:val="24"/>
              </w:rPr>
            </w:pPr>
            <w:r>
              <w:rPr>
                <w:spacing w:val="-5"/>
                <w:sz w:val="24"/>
              </w:rPr>
              <w:t>9.</w:t>
            </w:r>
          </w:p>
        </w:tc>
        <w:tc>
          <w:tcPr>
            <w:tcW w:w="7432" w:type="dxa"/>
          </w:tcPr>
          <w:p w:rsidR="00F65042" w:rsidRDefault="00ED21B0">
            <w:pPr>
              <w:pStyle w:val="TableParagraph"/>
              <w:ind w:left="108" w:right="131"/>
              <w:rPr>
                <w:sz w:val="24"/>
              </w:rPr>
            </w:pPr>
            <w:r>
              <w:rPr>
                <w:sz w:val="24"/>
              </w:rPr>
              <w:t>Синдром</w:t>
            </w:r>
            <w:r>
              <w:rPr>
                <w:spacing w:val="-12"/>
                <w:sz w:val="24"/>
              </w:rPr>
              <w:t xml:space="preserve"> </w:t>
            </w:r>
            <w:r>
              <w:rPr>
                <w:sz w:val="24"/>
              </w:rPr>
              <w:t>нарушенного</w:t>
            </w:r>
            <w:r>
              <w:rPr>
                <w:spacing w:val="-9"/>
                <w:sz w:val="24"/>
              </w:rPr>
              <w:t xml:space="preserve"> </w:t>
            </w:r>
            <w:r>
              <w:rPr>
                <w:sz w:val="24"/>
              </w:rPr>
              <w:t>кишечного</w:t>
            </w:r>
            <w:r>
              <w:rPr>
                <w:spacing w:val="-9"/>
                <w:sz w:val="24"/>
              </w:rPr>
              <w:t xml:space="preserve"> </w:t>
            </w:r>
            <w:r>
              <w:rPr>
                <w:sz w:val="24"/>
              </w:rPr>
              <w:t>всасывания.</w:t>
            </w:r>
            <w:r>
              <w:rPr>
                <w:spacing w:val="-9"/>
                <w:sz w:val="24"/>
              </w:rPr>
              <w:t xml:space="preserve"> </w:t>
            </w:r>
            <w:r>
              <w:rPr>
                <w:sz w:val="24"/>
              </w:rPr>
              <w:t>Диагностика. Алгоритмы базисного лечения. Роль диетотерапии.</w:t>
            </w:r>
          </w:p>
          <w:p w:rsidR="00F65042" w:rsidRDefault="00ED21B0">
            <w:pPr>
              <w:pStyle w:val="TableParagraph"/>
              <w:ind w:left="108" w:right="131"/>
              <w:rPr>
                <w:sz w:val="24"/>
              </w:rPr>
            </w:pPr>
            <w:r>
              <w:rPr>
                <w:sz w:val="24"/>
              </w:rPr>
              <w:t>Гастроэнтероколиты различной этиологии. Дифференциальный диагноз,</w:t>
            </w:r>
            <w:r>
              <w:rPr>
                <w:spacing w:val="-8"/>
                <w:sz w:val="24"/>
              </w:rPr>
              <w:t xml:space="preserve"> </w:t>
            </w:r>
            <w:r>
              <w:rPr>
                <w:sz w:val="24"/>
              </w:rPr>
              <w:t>лечение.</w:t>
            </w:r>
            <w:r>
              <w:rPr>
                <w:spacing w:val="-8"/>
                <w:sz w:val="24"/>
              </w:rPr>
              <w:t xml:space="preserve"> </w:t>
            </w:r>
            <w:r>
              <w:rPr>
                <w:sz w:val="24"/>
              </w:rPr>
              <w:t>Функциональные</w:t>
            </w:r>
            <w:r>
              <w:rPr>
                <w:spacing w:val="-10"/>
                <w:sz w:val="24"/>
              </w:rPr>
              <w:t xml:space="preserve"> </w:t>
            </w:r>
            <w:r>
              <w:rPr>
                <w:sz w:val="24"/>
              </w:rPr>
              <w:t>расстройства</w:t>
            </w:r>
            <w:r>
              <w:rPr>
                <w:spacing w:val="-9"/>
                <w:sz w:val="24"/>
              </w:rPr>
              <w:t xml:space="preserve"> </w:t>
            </w:r>
            <w:r>
              <w:rPr>
                <w:sz w:val="24"/>
              </w:rPr>
              <w:t>пищеварения</w:t>
            </w:r>
            <w:r>
              <w:rPr>
                <w:spacing w:val="-8"/>
                <w:sz w:val="24"/>
              </w:rPr>
              <w:t xml:space="preserve"> </w:t>
            </w:r>
            <w:r>
              <w:rPr>
                <w:sz w:val="24"/>
              </w:rPr>
              <w:t>(СРК, рвота, срыгивания, запор). Диагностика, лечение, способы нутритивной коррекции. Дисбактериоз кишечника.</w:t>
            </w:r>
          </w:p>
        </w:tc>
        <w:tc>
          <w:tcPr>
            <w:tcW w:w="1075" w:type="dxa"/>
          </w:tcPr>
          <w:p w:rsidR="00F65042" w:rsidRDefault="00F65042">
            <w:pPr>
              <w:pStyle w:val="TableParagraph"/>
              <w:ind w:left="0"/>
              <w:rPr>
                <w:b/>
                <w:sz w:val="24"/>
              </w:rPr>
            </w:pPr>
          </w:p>
          <w:p w:rsidR="00F65042" w:rsidRDefault="00F65042">
            <w:pPr>
              <w:pStyle w:val="TableParagraph"/>
              <w:spacing w:before="191"/>
              <w:ind w:left="0"/>
              <w:rPr>
                <w:b/>
                <w:sz w:val="24"/>
              </w:rPr>
            </w:pPr>
          </w:p>
          <w:p w:rsidR="00F65042" w:rsidRDefault="00ED21B0">
            <w:pPr>
              <w:pStyle w:val="TableParagraph"/>
              <w:ind w:left="5"/>
              <w:jc w:val="center"/>
              <w:rPr>
                <w:sz w:val="24"/>
              </w:rPr>
            </w:pPr>
            <w:r>
              <w:rPr>
                <w:spacing w:val="-10"/>
                <w:sz w:val="24"/>
              </w:rPr>
              <w:t>2</w:t>
            </w:r>
          </w:p>
        </w:tc>
      </w:tr>
      <w:tr w:rsidR="00F65042">
        <w:trPr>
          <w:trHeight w:val="395"/>
        </w:trPr>
        <w:tc>
          <w:tcPr>
            <w:tcW w:w="566" w:type="dxa"/>
          </w:tcPr>
          <w:p w:rsidR="00F65042" w:rsidRDefault="00F65042">
            <w:pPr>
              <w:pStyle w:val="TableParagraph"/>
              <w:ind w:left="0"/>
            </w:pPr>
          </w:p>
        </w:tc>
        <w:tc>
          <w:tcPr>
            <w:tcW w:w="7432" w:type="dxa"/>
          </w:tcPr>
          <w:p w:rsidR="00F65042" w:rsidRDefault="00ED21B0">
            <w:pPr>
              <w:pStyle w:val="TableParagraph"/>
              <w:spacing w:line="268" w:lineRule="exact"/>
              <w:ind w:left="1668"/>
              <w:rPr>
                <w:sz w:val="24"/>
              </w:rPr>
            </w:pPr>
            <w:r>
              <w:rPr>
                <w:sz w:val="24"/>
              </w:rPr>
              <w:t>Итого</w:t>
            </w:r>
            <w:r>
              <w:rPr>
                <w:spacing w:val="-1"/>
                <w:sz w:val="24"/>
              </w:rPr>
              <w:t xml:space="preserve"> </w:t>
            </w:r>
            <w:r>
              <w:rPr>
                <w:sz w:val="24"/>
              </w:rPr>
              <w:t>за</w:t>
            </w:r>
            <w:r>
              <w:rPr>
                <w:spacing w:val="-1"/>
                <w:sz w:val="24"/>
              </w:rPr>
              <w:t xml:space="preserve"> </w:t>
            </w:r>
            <w:r>
              <w:rPr>
                <w:sz w:val="24"/>
              </w:rPr>
              <w:t xml:space="preserve">первый год </w:t>
            </w:r>
            <w:r>
              <w:rPr>
                <w:spacing w:val="-2"/>
                <w:sz w:val="24"/>
              </w:rPr>
              <w:t>обучения</w:t>
            </w:r>
          </w:p>
        </w:tc>
        <w:tc>
          <w:tcPr>
            <w:tcW w:w="1075" w:type="dxa"/>
          </w:tcPr>
          <w:p w:rsidR="00F65042" w:rsidRDefault="00ED21B0">
            <w:pPr>
              <w:pStyle w:val="TableParagraph"/>
              <w:spacing w:before="56"/>
              <w:ind w:left="5"/>
              <w:jc w:val="center"/>
              <w:rPr>
                <w:b/>
                <w:sz w:val="24"/>
              </w:rPr>
            </w:pPr>
            <w:r>
              <w:rPr>
                <w:b/>
                <w:spacing w:val="-5"/>
                <w:sz w:val="24"/>
              </w:rPr>
              <w:t>18</w:t>
            </w:r>
          </w:p>
        </w:tc>
      </w:tr>
      <w:tr w:rsidR="00F65042">
        <w:trPr>
          <w:trHeight w:val="395"/>
        </w:trPr>
        <w:tc>
          <w:tcPr>
            <w:tcW w:w="566" w:type="dxa"/>
          </w:tcPr>
          <w:p w:rsidR="00F65042" w:rsidRDefault="00F65042">
            <w:pPr>
              <w:pStyle w:val="TableParagraph"/>
              <w:ind w:left="0"/>
            </w:pPr>
          </w:p>
        </w:tc>
        <w:tc>
          <w:tcPr>
            <w:tcW w:w="7432" w:type="dxa"/>
          </w:tcPr>
          <w:p w:rsidR="00F65042" w:rsidRDefault="00ED21B0">
            <w:pPr>
              <w:pStyle w:val="TableParagraph"/>
              <w:spacing w:line="268" w:lineRule="exact"/>
              <w:ind w:left="2268"/>
              <w:rPr>
                <w:sz w:val="24"/>
              </w:rPr>
            </w:pPr>
            <w:r>
              <w:rPr>
                <w:sz w:val="24"/>
              </w:rPr>
              <w:t>Второй</w:t>
            </w:r>
            <w:r>
              <w:rPr>
                <w:spacing w:val="-3"/>
                <w:sz w:val="24"/>
              </w:rPr>
              <w:t xml:space="preserve"> </w:t>
            </w:r>
            <w:r>
              <w:rPr>
                <w:sz w:val="24"/>
              </w:rPr>
              <w:t>год</w:t>
            </w:r>
            <w:r>
              <w:rPr>
                <w:spacing w:val="-2"/>
                <w:sz w:val="24"/>
              </w:rPr>
              <w:t xml:space="preserve"> обучения</w:t>
            </w:r>
          </w:p>
        </w:tc>
        <w:tc>
          <w:tcPr>
            <w:tcW w:w="1075" w:type="dxa"/>
          </w:tcPr>
          <w:p w:rsidR="00F65042" w:rsidRDefault="00F65042">
            <w:pPr>
              <w:pStyle w:val="TableParagraph"/>
              <w:ind w:left="0"/>
            </w:pPr>
          </w:p>
        </w:tc>
      </w:tr>
      <w:tr w:rsidR="00F65042">
        <w:trPr>
          <w:trHeight w:val="1223"/>
        </w:trPr>
        <w:tc>
          <w:tcPr>
            <w:tcW w:w="566" w:type="dxa"/>
          </w:tcPr>
          <w:p w:rsidR="00F65042" w:rsidRDefault="00ED21B0">
            <w:pPr>
              <w:pStyle w:val="TableParagraph"/>
              <w:spacing w:line="268" w:lineRule="exact"/>
              <w:ind w:left="69" w:right="62"/>
              <w:jc w:val="center"/>
              <w:rPr>
                <w:sz w:val="24"/>
              </w:rPr>
            </w:pPr>
            <w:r>
              <w:rPr>
                <w:spacing w:val="-5"/>
                <w:sz w:val="24"/>
              </w:rPr>
              <w:t>1.</w:t>
            </w:r>
          </w:p>
        </w:tc>
        <w:tc>
          <w:tcPr>
            <w:tcW w:w="7432" w:type="dxa"/>
          </w:tcPr>
          <w:p w:rsidR="00F65042" w:rsidRDefault="00ED21B0">
            <w:pPr>
              <w:pStyle w:val="TableParagraph"/>
              <w:spacing w:line="268" w:lineRule="exact"/>
              <w:ind w:left="108"/>
              <w:jc w:val="both"/>
              <w:rPr>
                <w:sz w:val="24"/>
              </w:rPr>
            </w:pPr>
            <w:r>
              <w:rPr>
                <w:sz w:val="24"/>
              </w:rPr>
              <w:t>Бронхиальная</w:t>
            </w:r>
            <w:r>
              <w:rPr>
                <w:spacing w:val="-2"/>
                <w:sz w:val="24"/>
              </w:rPr>
              <w:t xml:space="preserve"> </w:t>
            </w:r>
            <w:r>
              <w:rPr>
                <w:sz w:val="24"/>
              </w:rPr>
              <w:t>астма</w:t>
            </w:r>
            <w:r>
              <w:rPr>
                <w:spacing w:val="-1"/>
                <w:sz w:val="24"/>
              </w:rPr>
              <w:t xml:space="preserve"> </w:t>
            </w:r>
            <w:r>
              <w:rPr>
                <w:sz w:val="24"/>
              </w:rPr>
              <w:t>у</w:t>
            </w:r>
            <w:r>
              <w:rPr>
                <w:spacing w:val="-7"/>
                <w:sz w:val="24"/>
              </w:rPr>
              <w:t xml:space="preserve"> </w:t>
            </w:r>
            <w:r>
              <w:rPr>
                <w:sz w:val="24"/>
              </w:rPr>
              <w:t>детей</w:t>
            </w:r>
            <w:r>
              <w:rPr>
                <w:spacing w:val="-2"/>
                <w:sz w:val="24"/>
              </w:rPr>
              <w:t xml:space="preserve"> </w:t>
            </w:r>
            <w:r>
              <w:rPr>
                <w:sz w:val="24"/>
              </w:rPr>
              <w:t>и</w:t>
            </w:r>
            <w:r>
              <w:rPr>
                <w:spacing w:val="-2"/>
                <w:sz w:val="24"/>
              </w:rPr>
              <w:t xml:space="preserve"> </w:t>
            </w:r>
            <w:r>
              <w:rPr>
                <w:sz w:val="24"/>
              </w:rPr>
              <w:t>подростков.</w:t>
            </w:r>
            <w:r>
              <w:rPr>
                <w:spacing w:val="-1"/>
                <w:sz w:val="24"/>
              </w:rPr>
              <w:t xml:space="preserve"> </w:t>
            </w:r>
            <w:r>
              <w:rPr>
                <w:spacing w:val="-2"/>
                <w:sz w:val="24"/>
              </w:rPr>
              <w:t>Методы</w:t>
            </w:r>
          </w:p>
          <w:p w:rsidR="00F65042" w:rsidRDefault="00ED21B0">
            <w:pPr>
              <w:pStyle w:val="TableParagraph"/>
              <w:ind w:left="108" w:right="237"/>
              <w:jc w:val="both"/>
              <w:rPr>
                <w:sz w:val="24"/>
              </w:rPr>
            </w:pPr>
            <w:r>
              <w:rPr>
                <w:sz w:val="24"/>
              </w:rPr>
              <w:t>аллергодиагностики.</w:t>
            </w:r>
            <w:r>
              <w:rPr>
                <w:spacing w:val="-10"/>
                <w:sz w:val="24"/>
              </w:rPr>
              <w:t xml:space="preserve"> </w:t>
            </w:r>
            <w:r>
              <w:rPr>
                <w:sz w:val="24"/>
              </w:rPr>
              <w:t>Клиника.</w:t>
            </w:r>
            <w:r>
              <w:rPr>
                <w:spacing w:val="-8"/>
                <w:sz w:val="24"/>
              </w:rPr>
              <w:t xml:space="preserve"> </w:t>
            </w:r>
            <w:r>
              <w:rPr>
                <w:sz w:val="24"/>
              </w:rPr>
              <w:t>Оценка</w:t>
            </w:r>
            <w:r>
              <w:rPr>
                <w:spacing w:val="-8"/>
                <w:sz w:val="24"/>
              </w:rPr>
              <w:t xml:space="preserve"> </w:t>
            </w:r>
            <w:r>
              <w:rPr>
                <w:sz w:val="24"/>
              </w:rPr>
              <w:t>состояния</w:t>
            </w:r>
            <w:r>
              <w:rPr>
                <w:spacing w:val="-8"/>
                <w:sz w:val="24"/>
              </w:rPr>
              <w:t xml:space="preserve"> </w:t>
            </w:r>
            <w:r>
              <w:rPr>
                <w:sz w:val="24"/>
              </w:rPr>
              <w:t>функции</w:t>
            </w:r>
            <w:r>
              <w:rPr>
                <w:spacing w:val="-8"/>
                <w:sz w:val="24"/>
              </w:rPr>
              <w:t xml:space="preserve"> </w:t>
            </w:r>
            <w:r>
              <w:rPr>
                <w:sz w:val="24"/>
              </w:rPr>
              <w:t>внешнего дыхания.</w:t>
            </w:r>
            <w:r>
              <w:rPr>
                <w:spacing w:val="-4"/>
                <w:sz w:val="24"/>
              </w:rPr>
              <w:t xml:space="preserve"> </w:t>
            </w:r>
            <w:r>
              <w:rPr>
                <w:sz w:val="24"/>
              </w:rPr>
              <w:t>Астматический</w:t>
            </w:r>
            <w:r>
              <w:rPr>
                <w:spacing w:val="-4"/>
                <w:sz w:val="24"/>
              </w:rPr>
              <w:t xml:space="preserve"> </w:t>
            </w:r>
            <w:r>
              <w:rPr>
                <w:sz w:val="24"/>
              </w:rPr>
              <w:t>статус.</w:t>
            </w:r>
            <w:r>
              <w:rPr>
                <w:spacing w:val="-4"/>
                <w:sz w:val="24"/>
              </w:rPr>
              <w:t xml:space="preserve"> </w:t>
            </w:r>
            <w:r>
              <w:rPr>
                <w:sz w:val="24"/>
              </w:rPr>
              <w:t>Осложнения.</w:t>
            </w:r>
            <w:r>
              <w:rPr>
                <w:spacing w:val="-4"/>
                <w:sz w:val="24"/>
              </w:rPr>
              <w:t xml:space="preserve"> </w:t>
            </w:r>
            <w:r>
              <w:rPr>
                <w:sz w:val="24"/>
              </w:rPr>
              <w:t>Лечение.</w:t>
            </w:r>
            <w:r>
              <w:rPr>
                <w:spacing w:val="-4"/>
                <w:sz w:val="24"/>
              </w:rPr>
              <w:t xml:space="preserve"> </w:t>
            </w:r>
            <w:r>
              <w:rPr>
                <w:sz w:val="24"/>
              </w:rPr>
              <w:t>Неотложная терапия. Контроль течения заболевания. Респираторные аллергозы.</w:t>
            </w:r>
          </w:p>
        </w:tc>
        <w:tc>
          <w:tcPr>
            <w:tcW w:w="1075" w:type="dxa"/>
          </w:tcPr>
          <w:p w:rsidR="00F65042" w:rsidRDefault="00F65042">
            <w:pPr>
              <w:pStyle w:val="TableParagraph"/>
              <w:spacing w:before="190"/>
              <w:ind w:left="0"/>
              <w:rPr>
                <w:b/>
                <w:sz w:val="24"/>
              </w:rPr>
            </w:pPr>
          </w:p>
          <w:p w:rsidR="00F65042" w:rsidRDefault="00ED21B0">
            <w:pPr>
              <w:pStyle w:val="TableParagraph"/>
              <w:spacing w:before="1"/>
              <w:ind w:left="5"/>
              <w:jc w:val="center"/>
              <w:rPr>
                <w:sz w:val="24"/>
              </w:rPr>
            </w:pPr>
            <w:r>
              <w:rPr>
                <w:spacing w:val="-10"/>
                <w:sz w:val="24"/>
              </w:rPr>
              <w:t>2</w:t>
            </w:r>
          </w:p>
        </w:tc>
      </w:tr>
      <w:tr w:rsidR="00F65042">
        <w:trPr>
          <w:trHeight w:val="1502"/>
        </w:trPr>
        <w:tc>
          <w:tcPr>
            <w:tcW w:w="566" w:type="dxa"/>
          </w:tcPr>
          <w:p w:rsidR="00F65042" w:rsidRDefault="00ED21B0">
            <w:pPr>
              <w:pStyle w:val="TableParagraph"/>
              <w:spacing w:line="270" w:lineRule="exact"/>
              <w:ind w:left="69" w:right="62"/>
              <w:jc w:val="center"/>
              <w:rPr>
                <w:sz w:val="24"/>
              </w:rPr>
            </w:pPr>
            <w:r>
              <w:rPr>
                <w:spacing w:val="-5"/>
                <w:sz w:val="24"/>
              </w:rPr>
              <w:t>2.</w:t>
            </w:r>
          </w:p>
        </w:tc>
        <w:tc>
          <w:tcPr>
            <w:tcW w:w="7432" w:type="dxa"/>
          </w:tcPr>
          <w:p w:rsidR="00F65042" w:rsidRDefault="00ED21B0">
            <w:pPr>
              <w:pStyle w:val="TableParagraph"/>
              <w:ind w:left="108" w:right="131"/>
              <w:rPr>
                <w:sz w:val="24"/>
              </w:rPr>
            </w:pPr>
            <w:r>
              <w:rPr>
                <w:sz w:val="24"/>
              </w:rPr>
              <w:t>Неревматические</w:t>
            </w:r>
            <w:r>
              <w:rPr>
                <w:spacing w:val="-11"/>
                <w:sz w:val="24"/>
              </w:rPr>
              <w:t xml:space="preserve"> </w:t>
            </w:r>
            <w:r>
              <w:rPr>
                <w:sz w:val="24"/>
              </w:rPr>
              <w:t>кардиты.</w:t>
            </w:r>
            <w:r>
              <w:rPr>
                <w:spacing w:val="-10"/>
                <w:sz w:val="24"/>
              </w:rPr>
              <w:t xml:space="preserve"> </w:t>
            </w:r>
            <w:r>
              <w:rPr>
                <w:sz w:val="24"/>
              </w:rPr>
              <w:t>Дифференциальный</w:t>
            </w:r>
            <w:r>
              <w:rPr>
                <w:spacing w:val="-10"/>
                <w:sz w:val="24"/>
              </w:rPr>
              <w:t xml:space="preserve"> </w:t>
            </w:r>
            <w:r>
              <w:rPr>
                <w:sz w:val="24"/>
              </w:rPr>
              <w:t>диагноз</w:t>
            </w:r>
            <w:r>
              <w:rPr>
                <w:spacing w:val="-10"/>
                <w:sz w:val="24"/>
              </w:rPr>
              <w:t xml:space="preserve"> </w:t>
            </w:r>
            <w:r>
              <w:rPr>
                <w:sz w:val="24"/>
              </w:rPr>
              <w:t>заболеваний, сопровождающихся кардиомегалией. Инфекционный эндокардит.</w:t>
            </w:r>
          </w:p>
          <w:p w:rsidR="00F65042" w:rsidRDefault="00ED21B0">
            <w:pPr>
              <w:pStyle w:val="TableParagraph"/>
              <w:ind w:left="108" w:right="131"/>
              <w:rPr>
                <w:sz w:val="24"/>
              </w:rPr>
            </w:pPr>
            <w:r>
              <w:rPr>
                <w:sz w:val="24"/>
              </w:rPr>
              <w:t>Диагностика.</w:t>
            </w:r>
            <w:r>
              <w:rPr>
                <w:spacing w:val="-7"/>
                <w:sz w:val="24"/>
              </w:rPr>
              <w:t xml:space="preserve"> </w:t>
            </w:r>
            <w:r>
              <w:rPr>
                <w:sz w:val="24"/>
              </w:rPr>
              <w:t>Роль</w:t>
            </w:r>
            <w:r>
              <w:rPr>
                <w:spacing w:val="-7"/>
                <w:sz w:val="24"/>
              </w:rPr>
              <w:t xml:space="preserve"> </w:t>
            </w:r>
            <w:r>
              <w:rPr>
                <w:sz w:val="24"/>
              </w:rPr>
              <w:t>УЗИ</w:t>
            </w:r>
            <w:r>
              <w:rPr>
                <w:spacing w:val="-8"/>
                <w:sz w:val="24"/>
              </w:rPr>
              <w:t xml:space="preserve"> </w:t>
            </w:r>
            <w:r>
              <w:rPr>
                <w:sz w:val="24"/>
              </w:rPr>
              <w:t>в</w:t>
            </w:r>
            <w:r>
              <w:rPr>
                <w:spacing w:val="-8"/>
                <w:sz w:val="24"/>
              </w:rPr>
              <w:t xml:space="preserve"> </w:t>
            </w:r>
            <w:r>
              <w:rPr>
                <w:sz w:val="24"/>
              </w:rPr>
              <w:t>диагностике</w:t>
            </w:r>
            <w:r>
              <w:rPr>
                <w:spacing w:val="-8"/>
                <w:sz w:val="24"/>
              </w:rPr>
              <w:t xml:space="preserve"> </w:t>
            </w:r>
            <w:r>
              <w:rPr>
                <w:sz w:val="24"/>
              </w:rPr>
              <w:t>эндокардитов.</w:t>
            </w:r>
            <w:r>
              <w:rPr>
                <w:spacing w:val="-7"/>
                <w:sz w:val="24"/>
              </w:rPr>
              <w:t xml:space="preserve"> </w:t>
            </w:r>
            <w:r>
              <w:rPr>
                <w:sz w:val="24"/>
              </w:rPr>
              <w:t>Лабораторная диагностика. Лечение. Профилактика. Диспансерное наблюдение, исходы, прогноз.</w:t>
            </w:r>
          </w:p>
        </w:tc>
        <w:tc>
          <w:tcPr>
            <w:tcW w:w="1075" w:type="dxa"/>
          </w:tcPr>
          <w:p w:rsidR="00F65042" w:rsidRDefault="00F65042">
            <w:pPr>
              <w:pStyle w:val="TableParagraph"/>
              <w:ind w:left="0"/>
              <w:rPr>
                <w:b/>
                <w:sz w:val="24"/>
              </w:rPr>
            </w:pPr>
          </w:p>
          <w:p w:rsidR="00F65042" w:rsidRDefault="00F65042">
            <w:pPr>
              <w:pStyle w:val="TableParagraph"/>
              <w:spacing w:before="54"/>
              <w:ind w:left="0"/>
              <w:rPr>
                <w:b/>
                <w:sz w:val="24"/>
              </w:rPr>
            </w:pPr>
          </w:p>
          <w:p w:rsidR="00F65042" w:rsidRDefault="00ED21B0">
            <w:pPr>
              <w:pStyle w:val="TableParagraph"/>
              <w:ind w:left="5"/>
              <w:jc w:val="center"/>
              <w:rPr>
                <w:sz w:val="24"/>
              </w:rPr>
            </w:pPr>
            <w:r>
              <w:rPr>
                <w:spacing w:val="-10"/>
                <w:sz w:val="24"/>
              </w:rPr>
              <w:t>2</w:t>
            </w:r>
          </w:p>
        </w:tc>
      </w:tr>
      <w:tr w:rsidR="00F65042">
        <w:trPr>
          <w:trHeight w:val="1223"/>
        </w:trPr>
        <w:tc>
          <w:tcPr>
            <w:tcW w:w="566" w:type="dxa"/>
          </w:tcPr>
          <w:p w:rsidR="00F65042" w:rsidRDefault="00ED21B0">
            <w:pPr>
              <w:pStyle w:val="TableParagraph"/>
              <w:spacing w:line="268" w:lineRule="exact"/>
              <w:ind w:left="69" w:right="62"/>
              <w:jc w:val="center"/>
              <w:rPr>
                <w:sz w:val="24"/>
              </w:rPr>
            </w:pPr>
            <w:r>
              <w:rPr>
                <w:spacing w:val="-5"/>
                <w:sz w:val="24"/>
              </w:rPr>
              <w:t>3.</w:t>
            </w:r>
          </w:p>
        </w:tc>
        <w:tc>
          <w:tcPr>
            <w:tcW w:w="7432" w:type="dxa"/>
          </w:tcPr>
          <w:p w:rsidR="00F65042" w:rsidRDefault="00ED21B0">
            <w:pPr>
              <w:pStyle w:val="TableParagraph"/>
              <w:ind w:left="108" w:right="131"/>
              <w:rPr>
                <w:sz w:val="24"/>
              </w:rPr>
            </w:pPr>
            <w:r>
              <w:rPr>
                <w:sz w:val="24"/>
              </w:rPr>
              <w:t>Первичные и вторичные артериальные гипертензии у детей и подростков. Клиника, дифференциальный диагноз. Лечение. Артериальные</w:t>
            </w:r>
            <w:r>
              <w:rPr>
                <w:spacing w:val="-8"/>
                <w:sz w:val="24"/>
              </w:rPr>
              <w:t xml:space="preserve"> </w:t>
            </w:r>
            <w:r>
              <w:rPr>
                <w:sz w:val="24"/>
              </w:rPr>
              <w:t>гипотензии</w:t>
            </w:r>
            <w:r>
              <w:rPr>
                <w:spacing w:val="-3"/>
                <w:sz w:val="24"/>
              </w:rPr>
              <w:t xml:space="preserve"> </w:t>
            </w:r>
            <w:r>
              <w:rPr>
                <w:sz w:val="24"/>
              </w:rPr>
              <w:t>у</w:t>
            </w:r>
            <w:r>
              <w:rPr>
                <w:spacing w:val="-13"/>
                <w:sz w:val="24"/>
              </w:rPr>
              <w:t xml:space="preserve"> </w:t>
            </w:r>
            <w:r>
              <w:rPr>
                <w:sz w:val="24"/>
              </w:rPr>
              <w:t>детей</w:t>
            </w:r>
            <w:r>
              <w:rPr>
                <w:spacing w:val="-6"/>
                <w:sz w:val="24"/>
              </w:rPr>
              <w:t xml:space="preserve"> </w:t>
            </w:r>
            <w:r>
              <w:rPr>
                <w:sz w:val="24"/>
              </w:rPr>
              <w:t>и</w:t>
            </w:r>
            <w:r>
              <w:rPr>
                <w:spacing w:val="-6"/>
                <w:sz w:val="24"/>
              </w:rPr>
              <w:t xml:space="preserve"> </w:t>
            </w:r>
            <w:r>
              <w:rPr>
                <w:sz w:val="24"/>
              </w:rPr>
              <w:t>подростков.</w:t>
            </w:r>
            <w:r>
              <w:rPr>
                <w:spacing w:val="-6"/>
                <w:sz w:val="24"/>
              </w:rPr>
              <w:t xml:space="preserve"> </w:t>
            </w:r>
            <w:r>
              <w:rPr>
                <w:sz w:val="24"/>
              </w:rPr>
              <w:t>Клинические проявления. Лечение.</w:t>
            </w:r>
          </w:p>
        </w:tc>
        <w:tc>
          <w:tcPr>
            <w:tcW w:w="1075" w:type="dxa"/>
          </w:tcPr>
          <w:p w:rsidR="00F65042" w:rsidRDefault="00F65042">
            <w:pPr>
              <w:pStyle w:val="TableParagraph"/>
              <w:spacing w:before="188"/>
              <w:ind w:left="0"/>
              <w:rPr>
                <w:b/>
                <w:sz w:val="24"/>
              </w:rPr>
            </w:pPr>
          </w:p>
          <w:p w:rsidR="00F65042" w:rsidRDefault="00ED21B0">
            <w:pPr>
              <w:pStyle w:val="TableParagraph"/>
              <w:ind w:left="5"/>
              <w:jc w:val="center"/>
              <w:rPr>
                <w:sz w:val="24"/>
              </w:rPr>
            </w:pPr>
            <w:r>
              <w:rPr>
                <w:spacing w:val="-10"/>
                <w:sz w:val="24"/>
              </w:rPr>
              <w:t>2</w:t>
            </w:r>
          </w:p>
        </w:tc>
      </w:tr>
      <w:tr w:rsidR="00F65042">
        <w:trPr>
          <w:trHeight w:val="1776"/>
        </w:trPr>
        <w:tc>
          <w:tcPr>
            <w:tcW w:w="566" w:type="dxa"/>
          </w:tcPr>
          <w:p w:rsidR="00F65042" w:rsidRDefault="00ED21B0">
            <w:pPr>
              <w:pStyle w:val="TableParagraph"/>
              <w:spacing w:line="268" w:lineRule="exact"/>
              <w:ind w:left="69" w:right="62"/>
              <w:jc w:val="center"/>
              <w:rPr>
                <w:sz w:val="24"/>
              </w:rPr>
            </w:pPr>
            <w:r>
              <w:rPr>
                <w:spacing w:val="-5"/>
                <w:sz w:val="24"/>
              </w:rPr>
              <w:t>4.</w:t>
            </w:r>
          </w:p>
        </w:tc>
        <w:tc>
          <w:tcPr>
            <w:tcW w:w="7432" w:type="dxa"/>
          </w:tcPr>
          <w:p w:rsidR="00F65042" w:rsidRDefault="00ED21B0">
            <w:pPr>
              <w:pStyle w:val="TableParagraph"/>
              <w:ind w:left="108" w:right="131"/>
              <w:rPr>
                <w:sz w:val="24"/>
              </w:rPr>
            </w:pPr>
            <w:r>
              <w:rPr>
                <w:sz w:val="24"/>
              </w:rPr>
              <w:t>Гастриты. Дуодениты. Язвенная болезнь желудка и 12-перстной кишки. Симптоматические гастродуоденальные язвы. Роль хеликобактерной</w:t>
            </w:r>
            <w:r>
              <w:rPr>
                <w:spacing w:val="-8"/>
                <w:sz w:val="24"/>
              </w:rPr>
              <w:t xml:space="preserve"> </w:t>
            </w:r>
            <w:r>
              <w:rPr>
                <w:sz w:val="24"/>
              </w:rPr>
              <w:t>инфекции</w:t>
            </w:r>
            <w:r>
              <w:rPr>
                <w:spacing w:val="-8"/>
                <w:sz w:val="24"/>
              </w:rPr>
              <w:t xml:space="preserve"> </w:t>
            </w:r>
            <w:r>
              <w:rPr>
                <w:sz w:val="24"/>
              </w:rPr>
              <w:t>в</w:t>
            </w:r>
            <w:r>
              <w:rPr>
                <w:spacing w:val="-9"/>
                <w:sz w:val="24"/>
              </w:rPr>
              <w:t xml:space="preserve"> </w:t>
            </w:r>
            <w:r>
              <w:rPr>
                <w:sz w:val="24"/>
              </w:rPr>
              <w:t>формировании</w:t>
            </w:r>
            <w:r>
              <w:rPr>
                <w:spacing w:val="-8"/>
                <w:sz w:val="24"/>
              </w:rPr>
              <w:t xml:space="preserve"> </w:t>
            </w:r>
            <w:r>
              <w:rPr>
                <w:sz w:val="24"/>
              </w:rPr>
              <w:t>заболеваний</w:t>
            </w:r>
            <w:r>
              <w:rPr>
                <w:spacing w:val="-8"/>
                <w:sz w:val="24"/>
              </w:rPr>
              <w:t xml:space="preserve"> </w:t>
            </w:r>
            <w:r>
              <w:rPr>
                <w:sz w:val="24"/>
              </w:rPr>
              <w:t>верхних отделов пищеварительного тракта. Клиника. Диагностика.</w:t>
            </w:r>
          </w:p>
          <w:p w:rsidR="00F65042" w:rsidRDefault="00ED21B0">
            <w:pPr>
              <w:pStyle w:val="TableParagraph"/>
              <w:ind w:left="108" w:right="131"/>
              <w:rPr>
                <w:sz w:val="24"/>
              </w:rPr>
            </w:pPr>
            <w:r>
              <w:rPr>
                <w:sz w:val="24"/>
              </w:rPr>
              <w:t>Дифференциальный</w:t>
            </w:r>
            <w:r>
              <w:rPr>
                <w:spacing w:val="-7"/>
                <w:sz w:val="24"/>
              </w:rPr>
              <w:t xml:space="preserve"> </w:t>
            </w:r>
            <w:r>
              <w:rPr>
                <w:sz w:val="24"/>
              </w:rPr>
              <w:t>диагноз.</w:t>
            </w:r>
            <w:r>
              <w:rPr>
                <w:spacing w:val="-7"/>
                <w:sz w:val="24"/>
              </w:rPr>
              <w:t xml:space="preserve"> </w:t>
            </w:r>
            <w:r>
              <w:rPr>
                <w:sz w:val="24"/>
              </w:rPr>
              <w:t>Схемы</w:t>
            </w:r>
            <w:r>
              <w:rPr>
                <w:spacing w:val="-7"/>
                <w:sz w:val="24"/>
              </w:rPr>
              <w:t xml:space="preserve"> </w:t>
            </w:r>
            <w:r>
              <w:rPr>
                <w:sz w:val="24"/>
              </w:rPr>
              <w:t>терапии</w:t>
            </w:r>
            <w:r>
              <w:rPr>
                <w:spacing w:val="-7"/>
                <w:sz w:val="24"/>
              </w:rPr>
              <w:t xml:space="preserve"> </w:t>
            </w:r>
            <w:r>
              <w:rPr>
                <w:sz w:val="24"/>
              </w:rPr>
              <w:t>и</w:t>
            </w:r>
            <w:r>
              <w:rPr>
                <w:spacing w:val="-9"/>
                <w:sz w:val="24"/>
              </w:rPr>
              <w:t xml:space="preserve"> </w:t>
            </w:r>
            <w:r>
              <w:rPr>
                <w:sz w:val="24"/>
              </w:rPr>
              <w:t>контроль</w:t>
            </w:r>
            <w:r>
              <w:rPr>
                <w:spacing w:val="-7"/>
                <w:sz w:val="24"/>
              </w:rPr>
              <w:t xml:space="preserve"> </w:t>
            </w:r>
            <w:r>
              <w:rPr>
                <w:sz w:val="24"/>
              </w:rPr>
              <w:t>её эффективности. Осложнения. Диспансерное наблюдение.</w:t>
            </w:r>
          </w:p>
        </w:tc>
        <w:tc>
          <w:tcPr>
            <w:tcW w:w="1075" w:type="dxa"/>
          </w:tcPr>
          <w:p w:rsidR="00F65042" w:rsidRDefault="00F65042">
            <w:pPr>
              <w:pStyle w:val="TableParagraph"/>
              <w:ind w:left="0"/>
              <w:rPr>
                <w:b/>
                <w:sz w:val="24"/>
              </w:rPr>
            </w:pPr>
          </w:p>
          <w:p w:rsidR="00F65042" w:rsidRDefault="00F65042">
            <w:pPr>
              <w:pStyle w:val="TableParagraph"/>
              <w:spacing w:before="188"/>
              <w:ind w:left="0"/>
              <w:rPr>
                <w:b/>
                <w:sz w:val="24"/>
              </w:rPr>
            </w:pPr>
          </w:p>
          <w:p w:rsidR="00F65042" w:rsidRDefault="00ED21B0">
            <w:pPr>
              <w:pStyle w:val="TableParagraph"/>
              <w:ind w:left="5"/>
              <w:jc w:val="center"/>
              <w:rPr>
                <w:sz w:val="24"/>
              </w:rPr>
            </w:pPr>
            <w:r>
              <w:rPr>
                <w:spacing w:val="-10"/>
                <w:sz w:val="24"/>
              </w:rPr>
              <w:t>2</w:t>
            </w:r>
          </w:p>
        </w:tc>
      </w:tr>
      <w:tr w:rsidR="00F65042">
        <w:trPr>
          <w:trHeight w:val="1499"/>
        </w:trPr>
        <w:tc>
          <w:tcPr>
            <w:tcW w:w="566" w:type="dxa"/>
          </w:tcPr>
          <w:p w:rsidR="00F65042" w:rsidRDefault="00ED21B0">
            <w:pPr>
              <w:pStyle w:val="TableParagraph"/>
              <w:spacing w:line="268" w:lineRule="exact"/>
              <w:ind w:left="69" w:right="62"/>
              <w:jc w:val="center"/>
              <w:rPr>
                <w:sz w:val="24"/>
              </w:rPr>
            </w:pPr>
            <w:r>
              <w:rPr>
                <w:spacing w:val="-5"/>
                <w:sz w:val="24"/>
              </w:rPr>
              <w:t>5.</w:t>
            </w:r>
          </w:p>
        </w:tc>
        <w:tc>
          <w:tcPr>
            <w:tcW w:w="7432" w:type="dxa"/>
          </w:tcPr>
          <w:p w:rsidR="00F65042" w:rsidRDefault="00ED21B0">
            <w:pPr>
              <w:pStyle w:val="TableParagraph"/>
              <w:ind w:left="108" w:right="131"/>
              <w:rPr>
                <w:sz w:val="24"/>
              </w:rPr>
            </w:pPr>
            <w:r>
              <w:rPr>
                <w:sz w:val="24"/>
              </w:rPr>
              <w:t>Синдром</w:t>
            </w:r>
            <w:r>
              <w:rPr>
                <w:spacing w:val="-10"/>
                <w:sz w:val="24"/>
              </w:rPr>
              <w:t xml:space="preserve"> </w:t>
            </w:r>
            <w:r>
              <w:rPr>
                <w:sz w:val="24"/>
              </w:rPr>
              <w:t>нарушенного</w:t>
            </w:r>
            <w:r>
              <w:rPr>
                <w:spacing w:val="-8"/>
                <w:sz w:val="24"/>
              </w:rPr>
              <w:t xml:space="preserve"> </w:t>
            </w:r>
            <w:r>
              <w:rPr>
                <w:sz w:val="24"/>
              </w:rPr>
              <w:t>кишечного</w:t>
            </w:r>
            <w:r>
              <w:rPr>
                <w:spacing w:val="-8"/>
                <w:sz w:val="24"/>
              </w:rPr>
              <w:t xml:space="preserve"> </w:t>
            </w:r>
            <w:r>
              <w:rPr>
                <w:sz w:val="24"/>
              </w:rPr>
              <w:t>всасывания.</w:t>
            </w:r>
            <w:r>
              <w:rPr>
                <w:spacing w:val="-8"/>
                <w:sz w:val="24"/>
              </w:rPr>
              <w:t xml:space="preserve"> </w:t>
            </w:r>
            <w:r>
              <w:rPr>
                <w:sz w:val="24"/>
              </w:rPr>
              <w:t>Болезнь</w:t>
            </w:r>
            <w:r>
              <w:rPr>
                <w:spacing w:val="-8"/>
                <w:sz w:val="24"/>
              </w:rPr>
              <w:t xml:space="preserve"> </w:t>
            </w:r>
            <w:r>
              <w:rPr>
                <w:sz w:val="24"/>
              </w:rPr>
              <w:t>Крона, хронический колит. Современные методы диагностики.</w:t>
            </w:r>
          </w:p>
          <w:p w:rsidR="00F65042" w:rsidRDefault="00ED21B0">
            <w:pPr>
              <w:pStyle w:val="TableParagraph"/>
              <w:ind w:left="108"/>
              <w:rPr>
                <w:sz w:val="24"/>
              </w:rPr>
            </w:pPr>
            <w:r>
              <w:rPr>
                <w:sz w:val="24"/>
              </w:rPr>
              <w:t>Дифференциальный</w:t>
            </w:r>
            <w:r>
              <w:rPr>
                <w:spacing w:val="-6"/>
                <w:sz w:val="24"/>
              </w:rPr>
              <w:t xml:space="preserve"> </w:t>
            </w:r>
            <w:r>
              <w:rPr>
                <w:sz w:val="24"/>
              </w:rPr>
              <w:t>диагноз.</w:t>
            </w:r>
            <w:r>
              <w:rPr>
                <w:spacing w:val="-4"/>
                <w:sz w:val="24"/>
              </w:rPr>
              <w:t xml:space="preserve"> </w:t>
            </w:r>
            <w:r>
              <w:rPr>
                <w:sz w:val="24"/>
              </w:rPr>
              <w:t>Схемы</w:t>
            </w:r>
            <w:r>
              <w:rPr>
                <w:spacing w:val="-4"/>
                <w:sz w:val="24"/>
              </w:rPr>
              <w:t xml:space="preserve"> </w:t>
            </w:r>
            <w:r>
              <w:rPr>
                <w:sz w:val="24"/>
              </w:rPr>
              <w:t>терапии</w:t>
            </w:r>
            <w:r>
              <w:rPr>
                <w:spacing w:val="-3"/>
                <w:sz w:val="24"/>
              </w:rPr>
              <w:t xml:space="preserve"> </w:t>
            </w:r>
            <w:r>
              <w:rPr>
                <w:sz w:val="24"/>
              </w:rPr>
              <w:t>и</w:t>
            </w:r>
            <w:r>
              <w:rPr>
                <w:spacing w:val="-6"/>
                <w:sz w:val="24"/>
              </w:rPr>
              <w:t xml:space="preserve"> </w:t>
            </w:r>
            <w:r>
              <w:rPr>
                <w:sz w:val="24"/>
              </w:rPr>
              <w:t>контроль</w:t>
            </w:r>
            <w:r>
              <w:rPr>
                <w:spacing w:val="-3"/>
                <w:sz w:val="24"/>
              </w:rPr>
              <w:t xml:space="preserve"> </w:t>
            </w:r>
            <w:r>
              <w:rPr>
                <w:spacing w:val="-5"/>
                <w:sz w:val="24"/>
              </w:rPr>
              <w:t>её</w:t>
            </w:r>
          </w:p>
          <w:p w:rsidR="00F65042" w:rsidRDefault="00ED21B0">
            <w:pPr>
              <w:pStyle w:val="TableParagraph"/>
              <w:ind w:left="108" w:right="131"/>
              <w:rPr>
                <w:sz w:val="24"/>
              </w:rPr>
            </w:pPr>
            <w:r>
              <w:rPr>
                <w:sz w:val="24"/>
              </w:rPr>
              <w:t>эффективности.</w:t>
            </w:r>
            <w:r>
              <w:rPr>
                <w:spacing w:val="-6"/>
                <w:sz w:val="24"/>
              </w:rPr>
              <w:t xml:space="preserve"> </w:t>
            </w:r>
            <w:r>
              <w:rPr>
                <w:sz w:val="24"/>
              </w:rPr>
              <w:t>Роль</w:t>
            </w:r>
            <w:r>
              <w:rPr>
                <w:spacing w:val="-6"/>
                <w:sz w:val="24"/>
              </w:rPr>
              <w:t xml:space="preserve"> </w:t>
            </w:r>
            <w:r>
              <w:rPr>
                <w:sz w:val="24"/>
              </w:rPr>
              <w:t>диетотерапии</w:t>
            </w:r>
            <w:r>
              <w:rPr>
                <w:spacing w:val="-8"/>
                <w:sz w:val="24"/>
              </w:rPr>
              <w:t xml:space="preserve"> </w:t>
            </w:r>
            <w:r>
              <w:rPr>
                <w:sz w:val="24"/>
              </w:rPr>
              <w:t>и</w:t>
            </w:r>
            <w:r>
              <w:rPr>
                <w:spacing w:val="-6"/>
                <w:sz w:val="24"/>
              </w:rPr>
              <w:t xml:space="preserve"> </w:t>
            </w:r>
            <w:r>
              <w:rPr>
                <w:sz w:val="24"/>
              </w:rPr>
              <w:t>нутритивной</w:t>
            </w:r>
            <w:r>
              <w:rPr>
                <w:spacing w:val="-6"/>
                <w:sz w:val="24"/>
              </w:rPr>
              <w:t xml:space="preserve"> </w:t>
            </w:r>
            <w:r>
              <w:rPr>
                <w:sz w:val="24"/>
              </w:rPr>
              <w:t>поддержки</w:t>
            </w:r>
            <w:r>
              <w:rPr>
                <w:spacing w:val="-6"/>
                <w:sz w:val="24"/>
              </w:rPr>
              <w:t xml:space="preserve"> </w:t>
            </w:r>
            <w:r>
              <w:rPr>
                <w:sz w:val="24"/>
              </w:rPr>
              <w:t>при заболеваниях кишечника. Диспансерное наблюдение</w:t>
            </w:r>
          </w:p>
        </w:tc>
        <w:tc>
          <w:tcPr>
            <w:tcW w:w="1075" w:type="dxa"/>
          </w:tcPr>
          <w:p w:rsidR="00F65042" w:rsidRDefault="00F65042">
            <w:pPr>
              <w:pStyle w:val="TableParagraph"/>
              <w:ind w:left="0"/>
              <w:rPr>
                <w:b/>
                <w:sz w:val="24"/>
              </w:rPr>
            </w:pPr>
          </w:p>
          <w:p w:rsidR="00F65042" w:rsidRDefault="00F65042">
            <w:pPr>
              <w:pStyle w:val="TableParagraph"/>
              <w:spacing w:before="51"/>
              <w:ind w:left="0"/>
              <w:rPr>
                <w:b/>
                <w:sz w:val="24"/>
              </w:rPr>
            </w:pPr>
          </w:p>
          <w:p w:rsidR="00F65042" w:rsidRDefault="00ED21B0">
            <w:pPr>
              <w:pStyle w:val="TableParagraph"/>
              <w:ind w:left="5"/>
              <w:jc w:val="center"/>
              <w:rPr>
                <w:sz w:val="24"/>
              </w:rPr>
            </w:pPr>
            <w:r>
              <w:rPr>
                <w:spacing w:val="-10"/>
                <w:sz w:val="24"/>
              </w:rPr>
              <w:t>2</w:t>
            </w:r>
          </w:p>
        </w:tc>
      </w:tr>
    </w:tbl>
    <w:p w:rsidR="00F65042" w:rsidRDefault="00F65042">
      <w:pPr>
        <w:pStyle w:val="TableParagraph"/>
        <w:jc w:val="center"/>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432"/>
        <w:gridCol w:w="1075"/>
      </w:tblGrid>
      <w:tr w:rsidR="00F65042">
        <w:trPr>
          <w:trHeight w:val="505"/>
        </w:trPr>
        <w:tc>
          <w:tcPr>
            <w:tcW w:w="566" w:type="dxa"/>
          </w:tcPr>
          <w:p w:rsidR="00F65042" w:rsidRDefault="00ED21B0">
            <w:pPr>
              <w:pStyle w:val="TableParagraph"/>
              <w:spacing w:line="252" w:lineRule="exact"/>
              <w:ind w:left="124" w:right="109" w:firstLine="48"/>
              <w:rPr>
                <w:b/>
              </w:rPr>
            </w:pPr>
            <w:r>
              <w:rPr>
                <w:b/>
                <w:spacing w:val="-10"/>
              </w:rPr>
              <w:lastRenderedPageBreak/>
              <w:t xml:space="preserve">№ </w:t>
            </w:r>
            <w:r>
              <w:rPr>
                <w:b/>
                <w:spacing w:val="-4"/>
              </w:rPr>
              <w:t>п/п</w:t>
            </w:r>
          </w:p>
        </w:tc>
        <w:tc>
          <w:tcPr>
            <w:tcW w:w="7432" w:type="dxa"/>
          </w:tcPr>
          <w:p w:rsidR="00F65042" w:rsidRDefault="00ED21B0">
            <w:pPr>
              <w:pStyle w:val="TableParagraph"/>
              <w:spacing w:before="125"/>
              <w:ind w:left="6"/>
              <w:jc w:val="center"/>
              <w:rPr>
                <w:b/>
              </w:rPr>
            </w:pPr>
            <w:r>
              <w:rPr>
                <w:b/>
              </w:rPr>
              <w:t>ТЕМЫ</w:t>
            </w:r>
            <w:r>
              <w:rPr>
                <w:b/>
                <w:spacing w:val="-4"/>
              </w:rPr>
              <w:t xml:space="preserve"> </w:t>
            </w:r>
            <w:r>
              <w:rPr>
                <w:b/>
                <w:spacing w:val="-2"/>
              </w:rPr>
              <w:t>ЛЕКЦИЙ</w:t>
            </w:r>
          </w:p>
        </w:tc>
        <w:tc>
          <w:tcPr>
            <w:tcW w:w="1075" w:type="dxa"/>
          </w:tcPr>
          <w:p w:rsidR="00F65042" w:rsidRDefault="00ED21B0">
            <w:pPr>
              <w:pStyle w:val="TableParagraph"/>
              <w:spacing w:line="252" w:lineRule="exact"/>
              <w:ind w:left="136" w:right="121" w:firstLine="14"/>
              <w:rPr>
                <w:b/>
              </w:rPr>
            </w:pPr>
            <w:r>
              <w:rPr>
                <w:b/>
                <w:spacing w:val="-2"/>
              </w:rPr>
              <w:t>ВСЕГО ЧАСОВ</w:t>
            </w:r>
          </w:p>
        </w:tc>
      </w:tr>
      <w:tr w:rsidR="00F65042">
        <w:trPr>
          <w:trHeight w:val="1226"/>
        </w:trPr>
        <w:tc>
          <w:tcPr>
            <w:tcW w:w="566" w:type="dxa"/>
          </w:tcPr>
          <w:p w:rsidR="00F65042" w:rsidRDefault="00ED21B0">
            <w:pPr>
              <w:pStyle w:val="TableParagraph"/>
              <w:spacing w:line="270" w:lineRule="exact"/>
              <w:ind w:left="69" w:right="62"/>
              <w:jc w:val="center"/>
              <w:rPr>
                <w:sz w:val="24"/>
              </w:rPr>
            </w:pPr>
            <w:r>
              <w:rPr>
                <w:spacing w:val="-5"/>
                <w:sz w:val="24"/>
              </w:rPr>
              <w:t>6.</w:t>
            </w:r>
          </w:p>
        </w:tc>
        <w:tc>
          <w:tcPr>
            <w:tcW w:w="7432" w:type="dxa"/>
          </w:tcPr>
          <w:p w:rsidR="00F65042" w:rsidRDefault="00ED21B0">
            <w:pPr>
              <w:pStyle w:val="TableParagraph"/>
              <w:ind w:left="108" w:right="131"/>
              <w:rPr>
                <w:sz w:val="24"/>
              </w:rPr>
            </w:pPr>
            <w:r>
              <w:rPr>
                <w:sz w:val="24"/>
              </w:rPr>
              <w:t>Гепатиты.</w:t>
            </w:r>
            <w:r>
              <w:rPr>
                <w:spacing w:val="-7"/>
                <w:sz w:val="24"/>
              </w:rPr>
              <w:t xml:space="preserve"> </w:t>
            </w:r>
            <w:r>
              <w:rPr>
                <w:sz w:val="24"/>
              </w:rPr>
              <w:t>Цирроз</w:t>
            </w:r>
            <w:r>
              <w:rPr>
                <w:spacing w:val="-7"/>
                <w:sz w:val="24"/>
              </w:rPr>
              <w:t xml:space="preserve"> </w:t>
            </w:r>
            <w:r>
              <w:rPr>
                <w:sz w:val="24"/>
              </w:rPr>
              <w:t>печени.</w:t>
            </w:r>
            <w:r>
              <w:rPr>
                <w:spacing w:val="-7"/>
                <w:sz w:val="24"/>
              </w:rPr>
              <w:t xml:space="preserve"> </w:t>
            </w:r>
            <w:r>
              <w:rPr>
                <w:sz w:val="24"/>
              </w:rPr>
              <w:t>Портальная</w:t>
            </w:r>
            <w:r>
              <w:rPr>
                <w:spacing w:val="-7"/>
                <w:sz w:val="24"/>
              </w:rPr>
              <w:t xml:space="preserve"> </w:t>
            </w:r>
            <w:r>
              <w:rPr>
                <w:sz w:val="24"/>
              </w:rPr>
              <w:t>гипертензия.</w:t>
            </w:r>
            <w:r>
              <w:rPr>
                <w:spacing w:val="-7"/>
                <w:sz w:val="24"/>
              </w:rPr>
              <w:t xml:space="preserve"> </w:t>
            </w:r>
            <w:r>
              <w:rPr>
                <w:sz w:val="24"/>
              </w:rPr>
              <w:t>Печеночная недостаточность. Дифференциальный диагноз заболеваний, сопровождающихся</w:t>
            </w:r>
            <w:r>
              <w:rPr>
                <w:spacing w:val="-10"/>
                <w:sz w:val="24"/>
              </w:rPr>
              <w:t xml:space="preserve"> </w:t>
            </w:r>
            <w:r>
              <w:rPr>
                <w:sz w:val="24"/>
              </w:rPr>
              <w:t>гепатомегалией.</w:t>
            </w:r>
            <w:r>
              <w:rPr>
                <w:spacing w:val="-10"/>
                <w:sz w:val="24"/>
              </w:rPr>
              <w:t xml:space="preserve"> </w:t>
            </w:r>
            <w:r>
              <w:rPr>
                <w:sz w:val="24"/>
              </w:rPr>
              <w:t>Лечение.</w:t>
            </w:r>
            <w:r>
              <w:rPr>
                <w:spacing w:val="-9"/>
                <w:sz w:val="24"/>
              </w:rPr>
              <w:t xml:space="preserve"> </w:t>
            </w:r>
            <w:r>
              <w:rPr>
                <w:sz w:val="24"/>
              </w:rPr>
              <w:t>Прогноз,</w:t>
            </w:r>
            <w:r>
              <w:rPr>
                <w:spacing w:val="-10"/>
                <w:sz w:val="24"/>
              </w:rPr>
              <w:t xml:space="preserve"> </w:t>
            </w:r>
            <w:r>
              <w:rPr>
                <w:sz w:val="24"/>
              </w:rPr>
              <w:t>исходы. Диспансерное наблюдение.</w:t>
            </w:r>
          </w:p>
        </w:tc>
        <w:tc>
          <w:tcPr>
            <w:tcW w:w="1075" w:type="dxa"/>
          </w:tcPr>
          <w:p w:rsidR="00F65042" w:rsidRDefault="00F65042">
            <w:pPr>
              <w:pStyle w:val="TableParagraph"/>
              <w:spacing w:before="191"/>
              <w:ind w:left="0"/>
              <w:rPr>
                <w:b/>
                <w:sz w:val="24"/>
              </w:rPr>
            </w:pPr>
          </w:p>
          <w:p w:rsidR="00F65042" w:rsidRDefault="00ED21B0">
            <w:pPr>
              <w:pStyle w:val="TableParagraph"/>
              <w:ind w:left="5"/>
              <w:jc w:val="center"/>
              <w:rPr>
                <w:sz w:val="24"/>
              </w:rPr>
            </w:pPr>
            <w:r>
              <w:rPr>
                <w:spacing w:val="-10"/>
                <w:sz w:val="24"/>
              </w:rPr>
              <w:t>2</w:t>
            </w:r>
          </w:p>
        </w:tc>
      </w:tr>
      <w:tr w:rsidR="00F65042">
        <w:trPr>
          <w:trHeight w:val="2051"/>
        </w:trPr>
        <w:tc>
          <w:tcPr>
            <w:tcW w:w="566" w:type="dxa"/>
          </w:tcPr>
          <w:p w:rsidR="00F65042" w:rsidRDefault="00ED21B0">
            <w:pPr>
              <w:pStyle w:val="TableParagraph"/>
              <w:spacing w:line="268" w:lineRule="exact"/>
              <w:ind w:left="69" w:right="62"/>
              <w:jc w:val="center"/>
              <w:rPr>
                <w:sz w:val="24"/>
              </w:rPr>
            </w:pPr>
            <w:r>
              <w:rPr>
                <w:spacing w:val="-5"/>
                <w:sz w:val="24"/>
              </w:rPr>
              <w:t>7.</w:t>
            </w:r>
          </w:p>
        </w:tc>
        <w:tc>
          <w:tcPr>
            <w:tcW w:w="7432" w:type="dxa"/>
          </w:tcPr>
          <w:p w:rsidR="00F65042" w:rsidRDefault="00ED21B0">
            <w:pPr>
              <w:pStyle w:val="TableParagraph"/>
              <w:ind w:left="108" w:right="470"/>
              <w:jc w:val="both"/>
              <w:rPr>
                <w:sz w:val="24"/>
              </w:rPr>
            </w:pPr>
            <w:r>
              <w:rPr>
                <w:sz w:val="24"/>
              </w:rPr>
              <w:t>Тромбоцитопении</w:t>
            </w:r>
            <w:r>
              <w:rPr>
                <w:spacing w:val="-6"/>
                <w:sz w:val="24"/>
              </w:rPr>
              <w:t xml:space="preserve"> </w:t>
            </w:r>
            <w:r>
              <w:rPr>
                <w:sz w:val="24"/>
              </w:rPr>
              <w:t>и</w:t>
            </w:r>
            <w:r>
              <w:rPr>
                <w:spacing w:val="-6"/>
                <w:sz w:val="24"/>
              </w:rPr>
              <w:t xml:space="preserve"> </w:t>
            </w:r>
            <w:r>
              <w:rPr>
                <w:sz w:val="24"/>
              </w:rPr>
              <w:t>тромбоцитопатии.</w:t>
            </w:r>
            <w:r>
              <w:rPr>
                <w:spacing w:val="-9"/>
                <w:sz w:val="24"/>
              </w:rPr>
              <w:t xml:space="preserve"> </w:t>
            </w:r>
            <w:r>
              <w:rPr>
                <w:sz w:val="24"/>
              </w:rPr>
              <w:t>Коагулопатии</w:t>
            </w:r>
            <w:r>
              <w:rPr>
                <w:spacing w:val="-6"/>
                <w:sz w:val="24"/>
              </w:rPr>
              <w:t xml:space="preserve"> </w:t>
            </w:r>
            <w:r>
              <w:rPr>
                <w:sz w:val="24"/>
              </w:rPr>
              <w:t>(гемофилия, болезнь Виллебранда). Геморрагический васкулит. ДВС-синдром. Острые</w:t>
            </w:r>
            <w:r>
              <w:rPr>
                <w:spacing w:val="-7"/>
                <w:sz w:val="24"/>
              </w:rPr>
              <w:t xml:space="preserve"> </w:t>
            </w:r>
            <w:r>
              <w:rPr>
                <w:sz w:val="24"/>
              </w:rPr>
              <w:t>лейкозы</w:t>
            </w:r>
            <w:r>
              <w:rPr>
                <w:spacing w:val="-5"/>
                <w:sz w:val="24"/>
              </w:rPr>
              <w:t xml:space="preserve"> </w:t>
            </w:r>
            <w:r>
              <w:rPr>
                <w:sz w:val="24"/>
              </w:rPr>
              <w:t>у</w:t>
            </w:r>
            <w:r>
              <w:rPr>
                <w:spacing w:val="-10"/>
                <w:sz w:val="24"/>
              </w:rPr>
              <w:t xml:space="preserve"> </w:t>
            </w:r>
            <w:r>
              <w:rPr>
                <w:sz w:val="24"/>
              </w:rPr>
              <w:t>детей</w:t>
            </w:r>
            <w:r>
              <w:rPr>
                <w:spacing w:val="-6"/>
                <w:sz w:val="24"/>
              </w:rPr>
              <w:t xml:space="preserve"> </w:t>
            </w:r>
            <w:r>
              <w:rPr>
                <w:sz w:val="24"/>
              </w:rPr>
              <w:t>и</w:t>
            </w:r>
            <w:r>
              <w:rPr>
                <w:spacing w:val="-6"/>
                <w:sz w:val="24"/>
              </w:rPr>
              <w:t xml:space="preserve"> </w:t>
            </w:r>
            <w:r>
              <w:rPr>
                <w:sz w:val="24"/>
              </w:rPr>
              <w:t>подростков.</w:t>
            </w:r>
            <w:r>
              <w:rPr>
                <w:spacing w:val="-6"/>
                <w:sz w:val="24"/>
              </w:rPr>
              <w:t xml:space="preserve"> </w:t>
            </w:r>
            <w:r>
              <w:rPr>
                <w:sz w:val="24"/>
              </w:rPr>
              <w:t>Особенности</w:t>
            </w:r>
            <w:r>
              <w:rPr>
                <w:spacing w:val="-5"/>
                <w:sz w:val="24"/>
              </w:rPr>
              <w:t xml:space="preserve"> </w:t>
            </w:r>
            <w:r>
              <w:rPr>
                <w:sz w:val="24"/>
              </w:rPr>
              <w:t>клинического течения различных типов. Диагностика. Иммунологическое</w:t>
            </w:r>
          </w:p>
          <w:p w:rsidR="00F65042" w:rsidRDefault="00ED21B0">
            <w:pPr>
              <w:pStyle w:val="TableParagraph"/>
              <w:ind w:left="108" w:right="238"/>
              <w:jc w:val="both"/>
              <w:rPr>
                <w:sz w:val="24"/>
              </w:rPr>
            </w:pPr>
            <w:r>
              <w:rPr>
                <w:sz w:val="24"/>
              </w:rPr>
              <w:t>типирование.</w:t>
            </w:r>
            <w:r>
              <w:rPr>
                <w:spacing w:val="-8"/>
                <w:sz w:val="24"/>
              </w:rPr>
              <w:t xml:space="preserve"> </w:t>
            </w:r>
            <w:r>
              <w:rPr>
                <w:sz w:val="24"/>
              </w:rPr>
              <w:t>Общие</w:t>
            </w:r>
            <w:r>
              <w:rPr>
                <w:spacing w:val="-9"/>
                <w:sz w:val="24"/>
              </w:rPr>
              <w:t xml:space="preserve"> </w:t>
            </w:r>
            <w:r>
              <w:rPr>
                <w:sz w:val="24"/>
              </w:rPr>
              <w:t>принципы</w:t>
            </w:r>
            <w:r>
              <w:rPr>
                <w:spacing w:val="-8"/>
                <w:sz w:val="24"/>
              </w:rPr>
              <w:t xml:space="preserve"> </w:t>
            </w:r>
            <w:r>
              <w:rPr>
                <w:sz w:val="24"/>
              </w:rPr>
              <w:t>терапии.</w:t>
            </w:r>
            <w:r>
              <w:rPr>
                <w:spacing w:val="-8"/>
                <w:sz w:val="24"/>
              </w:rPr>
              <w:t xml:space="preserve"> </w:t>
            </w:r>
            <w:r>
              <w:rPr>
                <w:sz w:val="24"/>
              </w:rPr>
              <w:t>Хронический</w:t>
            </w:r>
            <w:r>
              <w:rPr>
                <w:spacing w:val="-8"/>
                <w:sz w:val="24"/>
              </w:rPr>
              <w:t xml:space="preserve"> </w:t>
            </w:r>
            <w:r>
              <w:rPr>
                <w:sz w:val="24"/>
              </w:rPr>
              <w:t>миелолейкоз. Клинико-гематологическая картина. Диагностика, прогноз.</w:t>
            </w:r>
          </w:p>
          <w:p w:rsidR="00F65042" w:rsidRDefault="00ED21B0">
            <w:pPr>
              <w:pStyle w:val="TableParagraph"/>
              <w:ind w:left="108"/>
              <w:jc w:val="both"/>
              <w:rPr>
                <w:sz w:val="24"/>
              </w:rPr>
            </w:pPr>
            <w:r>
              <w:rPr>
                <w:sz w:val="24"/>
              </w:rPr>
              <w:t>Лимфогрануломатоз.</w:t>
            </w:r>
            <w:r>
              <w:rPr>
                <w:spacing w:val="-7"/>
                <w:sz w:val="24"/>
              </w:rPr>
              <w:t xml:space="preserve"> </w:t>
            </w:r>
            <w:r>
              <w:rPr>
                <w:sz w:val="24"/>
              </w:rPr>
              <w:t>Клиника,</w:t>
            </w:r>
            <w:r>
              <w:rPr>
                <w:spacing w:val="-6"/>
                <w:sz w:val="24"/>
              </w:rPr>
              <w:t xml:space="preserve"> </w:t>
            </w:r>
            <w:r>
              <w:rPr>
                <w:sz w:val="24"/>
              </w:rPr>
              <w:t>диагностика,</w:t>
            </w:r>
            <w:r>
              <w:rPr>
                <w:spacing w:val="-6"/>
                <w:sz w:val="24"/>
              </w:rPr>
              <w:t xml:space="preserve"> </w:t>
            </w:r>
            <w:r>
              <w:rPr>
                <w:sz w:val="24"/>
              </w:rPr>
              <w:t>принципы</w:t>
            </w:r>
            <w:r>
              <w:rPr>
                <w:spacing w:val="-6"/>
                <w:sz w:val="24"/>
              </w:rPr>
              <w:t xml:space="preserve"> </w:t>
            </w:r>
            <w:r>
              <w:rPr>
                <w:spacing w:val="-2"/>
                <w:sz w:val="24"/>
              </w:rPr>
              <w:t>лечения</w:t>
            </w:r>
          </w:p>
        </w:tc>
        <w:tc>
          <w:tcPr>
            <w:tcW w:w="1075" w:type="dxa"/>
          </w:tcPr>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spacing w:before="51"/>
              <w:ind w:left="0"/>
              <w:rPr>
                <w:b/>
                <w:sz w:val="24"/>
              </w:rPr>
            </w:pPr>
          </w:p>
          <w:p w:rsidR="00F65042" w:rsidRDefault="00ED21B0">
            <w:pPr>
              <w:pStyle w:val="TableParagraph"/>
              <w:spacing w:before="1"/>
              <w:ind w:left="5"/>
              <w:jc w:val="center"/>
              <w:rPr>
                <w:sz w:val="24"/>
              </w:rPr>
            </w:pPr>
            <w:r>
              <w:rPr>
                <w:spacing w:val="-10"/>
                <w:sz w:val="24"/>
              </w:rPr>
              <w:t>2</w:t>
            </w:r>
          </w:p>
        </w:tc>
      </w:tr>
      <w:tr w:rsidR="00F65042">
        <w:trPr>
          <w:trHeight w:val="1776"/>
        </w:trPr>
        <w:tc>
          <w:tcPr>
            <w:tcW w:w="566" w:type="dxa"/>
          </w:tcPr>
          <w:p w:rsidR="00F65042" w:rsidRDefault="00ED21B0">
            <w:pPr>
              <w:pStyle w:val="TableParagraph"/>
              <w:spacing w:line="268" w:lineRule="exact"/>
              <w:ind w:left="69" w:right="62"/>
              <w:jc w:val="center"/>
              <w:rPr>
                <w:sz w:val="24"/>
              </w:rPr>
            </w:pPr>
            <w:r>
              <w:rPr>
                <w:spacing w:val="-5"/>
                <w:sz w:val="24"/>
              </w:rPr>
              <w:t>8.</w:t>
            </w:r>
          </w:p>
        </w:tc>
        <w:tc>
          <w:tcPr>
            <w:tcW w:w="7432" w:type="dxa"/>
          </w:tcPr>
          <w:p w:rsidR="00F65042" w:rsidRDefault="00ED21B0">
            <w:pPr>
              <w:pStyle w:val="TableParagraph"/>
              <w:ind w:left="108" w:right="486"/>
              <w:rPr>
                <w:sz w:val="24"/>
              </w:rPr>
            </w:pPr>
            <w:r>
              <w:rPr>
                <w:sz w:val="24"/>
              </w:rPr>
              <w:t>Первичные тубулопатии с синдромом полиурии (почечная глюкозурия, почечный несахарный диабет, и др.); синдромом нефролитиаза</w:t>
            </w:r>
            <w:r>
              <w:rPr>
                <w:spacing w:val="-9"/>
                <w:sz w:val="24"/>
              </w:rPr>
              <w:t xml:space="preserve"> </w:t>
            </w:r>
            <w:r>
              <w:rPr>
                <w:sz w:val="24"/>
              </w:rPr>
              <w:t>(цистинурия</w:t>
            </w:r>
            <w:r>
              <w:rPr>
                <w:spacing w:val="-8"/>
                <w:sz w:val="24"/>
              </w:rPr>
              <w:t xml:space="preserve"> </w:t>
            </w:r>
            <w:r>
              <w:rPr>
                <w:sz w:val="24"/>
              </w:rPr>
              <w:t>и</w:t>
            </w:r>
            <w:r>
              <w:rPr>
                <w:spacing w:val="-8"/>
                <w:sz w:val="24"/>
              </w:rPr>
              <w:t xml:space="preserve"> </w:t>
            </w:r>
            <w:r>
              <w:rPr>
                <w:sz w:val="24"/>
              </w:rPr>
              <w:t>др.);</w:t>
            </w:r>
            <w:r>
              <w:rPr>
                <w:spacing w:val="-8"/>
                <w:sz w:val="24"/>
              </w:rPr>
              <w:t xml:space="preserve"> </w:t>
            </w:r>
            <w:r>
              <w:rPr>
                <w:sz w:val="24"/>
              </w:rPr>
              <w:t>рахитоподобными</w:t>
            </w:r>
            <w:r>
              <w:rPr>
                <w:spacing w:val="-8"/>
                <w:sz w:val="24"/>
              </w:rPr>
              <w:t xml:space="preserve"> </w:t>
            </w:r>
            <w:r>
              <w:rPr>
                <w:sz w:val="24"/>
              </w:rPr>
              <w:t>изменениями (фосфат-диабет, синдром Дебре – Де Тони – Фанкони, почечный</w:t>
            </w:r>
          </w:p>
          <w:p w:rsidR="00F65042" w:rsidRDefault="00ED21B0">
            <w:pPr>
              <w:pStyle w:val="TableParagraph"/>
              <w:ind w:left="108" w:right="131"/>
              <w:rPr>
                <w:sz w:val="24"/>
              </w:rPr>
            </w:pPr>
            <w:r>
              <w:rPr>
                <w:sz w:val="24"/>
              </w:rPr>
              <w:t>тубулярный</w:t>
            </w:r>
            <w:r>
              <w:rPr>
                <w:spacing w:val="-6"/>
                <w:sz w:val="24"/>
              </w:rPr>
              <w:t xml:space="preserve"> </w:t>
            </w:r>
            <w:r>
              <w:rPr>
                <w:sz w:val="24"/>
              </w:rPr>
              <w:t>ацидоз</w:t>
            </w:r>
            <w:r>
              <w:rPr>
                <w:spacing w:val="-7"/>
                <w:sz w:val="24"/>
              </w:rPr>
              <w:t xml:space="preserve"> </w:t>
            </w:r>
            <w:r>
              <w:rPr>
                <w:sz w:val="24"/>
              </w:rPr>
              <w:t>и</w:t>
            </w:r>
            <w:r>
              <w:rPr>
                <w:spacing w:val="-6"/>
                <w:sz w:val="24"/>
              </w:rPr>
              <w:t xml:space="preserve"> </w:t>
            </w:r>
            <w:r>
              <w:rPr>
                <w:sz w:val="24"/>
              </w:rPr>
              <w:t>др.).</w:t>
            </w:r>
            <w:r>
              <w:rPr>
                <w:spacing w:val="-6"/>
                <w:sz w:val="24"/>
              </w:rPr>
              <w:t xml:space="preserve"> </w:t>
            </w:r>
            <w:r>
              <w:rPr>
                <w:sz w:val="24"/>
              </w:rPr>
              <w:t>Клинические</w:t>
            </w:r>
            <w:r>
              <w:rPr>
                <w:spacing w:val="-6"/>
                <w:sz w:val="24"/>
              </w:rPr>
              <w:t xml:space="preserve"> </w:t>
            </w:r>
            <w:r>
              <w:rPr>
                <w:sz w:val="24"/>
              </w:rPr>
              <w:t>особенности.</w:t>
            </w:r>
            <w:r>
              <w:rPr>
                <w:spacing w:val="-6"/>
                <w:sz w:val="24"/>
              </w:rPr>
              <w:t xml:space="preserve"> </w:t>
            </w:r>
            <w:r>
              <w:rPr>
                <w:sz w:val="24"/>
              </w:rPr>
              <w:t>Диагностика</w:t>
            </w:r>
            <w:r>
              <w:rPr>
                <w:spacing w:val="-9"/>
                <w:sz w:val="24"/>
              </w:rPr>
              <w:t xml:space="preserve"> </w:t>
            </w:r>
            <w:r>
              <w:rPr>
                <w:sz w:val="24"/>
              </w:rPr>
              <w:t>и дифференциальный диагноз. Тактика ведения, прогноз</w:t>
            </w:r>
          </w:p>
        </w:tc>
        <w:tc>
          <w:tcPr>
            <w:tcW w:w="1075" w:type="dxa"/>
          </w:tcPr>
          <w:p w:rsidR="00F65042" w:rsidRDefault="00F65042">
            <w:pPr>
              <w:pStyle w:val="TableParagraph"/>
              <w:ind w:left="0"/>
              <w:rPr>
                <w:b/>
                <w:sz w:val="24"/>
              </w:rPr>
            </w:pPr>
          </w:p>
          <w:p w:rsidR="00F65042" w:rsidRDefault="00F65042">
            <w:pPr>
              <w:pStyle w:val="TableParagraph"/>
              <w:spacing w:before="189"/>
              <w:ind w:left="0"/>
              <w:rPr>
                <w:b/>
                <w:sz w:val="24"/>
              </w:rPr>
            </w:pPr>
          </w:p>
          <w:p w:rsidR="00F65042" w:rsidRDefault="00ED21B0">
            <w:pPr>
              <w:pStyle w:val="TableParagraph"/>
              <w:ind w:left="5"/>
              <w:jc w:val="center"/>
              <w:rPr>
                <w:sz w:val="24"/>
              </w:rPr>
            </w:pPr>
            <w:r>
              <w:rPr>
                <w:spacing w:val="-10"/>
                <w:sz w:val="24"/>
              </w:rPr>
              <w:t>2</w:t>
            </w:r>
          </w:p>
        </w:tc>
      </w:tr>
      <w:tr w:rsidR="00F65042">
        <w:trPr>
          <w:trHeight w:val="395"/>
        </w:trPr>
        <w:tc>
          <w:tcPr>
            <w:tcW w:w="566" w:type="dxa"/>
          </w:tcPr>
          <w:p w:rsidR="00F65042" w:rsidRDefault="00F65042">
            <w:pPr>
              <w:pStyle w:val="TableParagraph"/>
              <w:ind w:left="0"/>
            </w:pPr>
          </w:p>
        </w:tc>
        <w:tc>
          <w:tcPr>
            <w:tcW w:w="7432" w:type="dxa"/>
          </w:tcPr>
          <w:p w:rsidR="00F65042" w:rsidRDefault="00ED21B0">
            <w:pPr>
              <w:pStyle w:val="TableParagraph"/>
              <w:spacing w:line="273" w:lineRule="exact"/>
              <w:ind w:left="1968"/>
              <w:rPr>
                <w:b/>
                <w:sz w:val="24"/>
              </w:rPr>
            </w:pPr>
            <w:r>
              <w:rPr>
                <w:b/>
                <w:sz w:val="24"/>
              </w:rPr>
              <w:t>Итого</w:t>
            </w:r>
            <w:r>
              <w:rPr>
                <w:b/>
                <w:spacing w:val="-2"/>
                <w:sz w:val="24"/>
              </w:rPr>
              <w:t xml:space="preserve"> </w:t>
            </w:r>
            <w:r>
              <w:rPr>
                <w:b/>
                <w:sz w:val="24"/>
              </w:rPr>
              <w:t>за</w:t>
            </w:r>
            <w:r>
              <w:rPr>
                <w:b/>
                <w:spacing w:val="-2"/>
                <w:sz w:val="24"/>
              </w:rPr>
              <w:t xml:space="preserve"> </w:t>
            </w:r>
            <w:r>
              <w:rPr>
                <w:b/>
                <w:sz w:val="24"/>
              </w:rPr>
              <w:t>второй</w:t>
            </w:r>
            <w:r>
              <w:rPr>
                <w:b/>
                <w:spacing w:val="-2"/>
                <w:sz w:val="24"/>
              </w:rPr>
              <w:t xml:space="preserve"> </w:t>
            </w:r>
            <w:r>
              <w:rPr>
                <w:b/>
                <w:sz w:val="24"/>
              </w:rPr>
              <w:t>год</w:t>
            </w:r>
            <w:r>
              <w:rPr>
                <w:b/>
                <w:spacing w:val="-1"/>
                <w:sz w:val="24"/>
              </w:rPr>
              <w:t xml:space="preserve"> </w:t>
            </w:r>
            <w:r>
              <w:rPr>
                <w:b/>
                <w:spacing w:val="-2"/>
                <w:sz w:val="24"/>
              </w:rPr>
              <w:t>обучения</w:t>
            </w:r>
          </w:p>
        </w:tc>
        <w:tc>
          <w:tcPr>
            <w:tcW w:w="1075" w:type="dxa"/>
          </w:tcPr>
          <w:p w:rsidR="00F65042" w:rsidRDefault="00ED21B0">
            <w:pPr>
              <w:pStyle w:val="TableParagraph"/>
              <w:spacing w:before="56"/>
              <w:ind w:left="5"/>
              <w:jc w:val="center"/>
              <w:rPr>
                <w:b/>
                <w:sz w:val="24"/>
              </w:rPr>
            </w:pPr>
            <w:r>
              <w:rPr>
                <w:b/>
                <w:spacing w:val="-5"/>
                <w:sz w:val="24"/>
              </w:rPr>
              <w:t>16</w:t>
            </w:r>
          </w:p>
        </w:tc>
      </w:tr>
    </w:tbl>
    <w:p w:rsidR="00F65042" w:rsidRDefault="00F65042">
      <w:pPr>
        <w:pStyle w:val="a3"/>
        <w:rPr>
          <w:b/>
        </w:rPr>
      </w:pPr>
    </w:p>
    <w:p w:rsidR="00F65042" w:rsidRDefault="00F65042">
      <w:pPr>
        <w:pStyle w:val="a3"/>
        <w:spacing w:before="13"/>
        <w:rPr>
          <w:b/>
        </w:rPr>
      </w:pPr>
    </w:p>
    <w:p w:rsidR="00F65042" w:rsidRDefault="00ED21B0">
      <w:pPr>
        <w:pStyle w:val="a4"/>
        <w:numPr>
          <w:ilvl w:val="1"/>
          <w:numId w:val="162"/>
        </w:numPr>
        <w:tabs>
          <w:tab w:val="left" w:pos="1725"/>
        </w:tabs>
        <w:ind w:left="1725" w:hanging="480"/>
        <w:jc w:val="left"/>
        <w:rPr>
          <w:b/>
          <w:sz w:val="24"/>
        </w:rPr>
      </w:pPr>
      <w:r>
        <w:rPr>
          <w:b/>
          <w:sz w:val="24"/>
        </w:rPr>
        <w:t>Тематический</w:t>
      </w:r>
      <w:r>
        <w:rPr>
          <w:b/>
          <w:spacing w:val="-9"/>
          <w:sz w:val="24"/>
        </w:rPr>
        <w:t xml:space="preserve"> </w:t>
      </w:r>
      <w:r>
        <w:rPr>
          <w:b/>
          <w:sz w:val="24"/>
        </w:rPr>
        <w:t>план</w:t>
      </w:r>
      <w:r>
        <w:rPr>
          <w:b/>
          <w:spacing w:val="-5"/>
          <w:sz w:val="24"/>
        </w:rPr>
        <w:t xml:space="preserve"> </w:t>
      </w:r>
      <w:r>
        <w:rPr>
          <w:b/>
          <w:sz w:val="24"/>
        </w:rPr>
        <w:t>практических</w:t>
      </w:r>
      <w:r>
        <w:rPr>
          <w:b/>
          <w:spacing w:val="-5"/>
          <w:sz w:val="24"/>
        </w:rPr>
        <w:t xml:space="preserve"> </w:t>
      </w:r>
      <w:r>
        <w:rPr>
          <w:b/>
          <w:sz w:val="24"/>
        </w:rPr>
        <w:t>занятий</w:t>
      </w:r>
      <w:r>
        <w:rPr>
          <w:b/>
          <w:spacing w:val="-4"/>
          <w:sz w:val="24"/>
        </w:rPr>
        <w:t xml:space="preserve"> </w:t>
      </w:r>
      <w:r>
        <w:rPr>
          <w:b/>
          <w:spacing w:val="-2"/>
          <w:sz w:val="24"/>
        </w:rPr>
        <w:t>(семинарские)</w:t>
      </w:r>
    </w:p>
    <w:p w:rsidR="00F65042" w:rsidRDefault="00F65042">
      <w:pPr>
        <w:pStyle w:val="a3"/>
        <w:spacing w:before="8" w:after="1"/>
        <w:rPr>
          <w:b/>
          <w:sz w:val="1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1033"/>
        </w:trPr>
        <w:tc>
          <w:tcPr>
            <w:tcW w:w="1303" w:type="dxa"/>
          </w:tcPr>
          <w:p w:rsidR="00F65042" w:rsidRDefault="00ED21B0">
            <w:pPr>
              <w:pStyle w:val="TableParagraph"/>
              <w:spacing w:line="251" w:lineRule="exact"/>
              <w:rPr>
                <w:b/>
              </w:rPr>
            </w:pPr>
            <w:r>
              <w:rPr>
                <w:b/>
              </w:rPr>
              <w:t>№</w:t>
            </w:r>
            <w:r>
              <w:rPr>
                <w:b/>
                <w:spacing w:val="-1"/>
              </w:rPr>
              <w:t xml:space="preserve"> </w:t>
            </w:r>
            <w:r>
              <w:rPr>
                <w:b/>
                <w:spacing w:val="-2"/>
              </w:rPr>
              <w:t>раздела</w:t>
            </w:r>
          </w:p>
        </w:tc>
        <w:tc>
          <w:tcPr>
            <w:tcW w:w="5247" w:type="dxa"/>
          </w:tcPr>
          <w:p w:rsidR="00F65042" w:rsidRDefault="00ED21B0">
            <w:pPr>
              <w:pStyle w:val="TableParagraph"/>
              <w:spacing w:line="251" w:lineRule="exact"/>
              <w:ind w:left="1721"/>
              <w:rPr>
                <w:b/>
              </w:rPr>
            </w:pPr>
            <w:r>
              <w:rPr>
                <w:b/>
              </w:rPr>
              <w:t>Содержание</w:t>
            </w:r>
            <w:r>
              <w:rPr>
                <w:b/>
                <w:spacing w:val="-10"/>
              </w:rPr>
              <w:t xml:space="preserve"> </w:t>
            </w:r>
            <w:r>
              <w:rPr>
                <w:b/>
                <w:spacing w:val="-4"/>
              </w:rPr>
              <w:t>темы</w:t>
            </w:r>
          </w:p>
        </w:tc>
        <w:tc>
          <w:tcPr>
            <w:tcW w:w="849" w:type="dxa"/>
          </w:tcPr>
          <w:p w:rsidR="00F65042" w:rsidRDefault="00ED21B0">
            <w:pPr>
              <w:pStyle w:val="TableParagraph"/>
              <w:ind w:left="108" w:right="160"/>
              <w:rPr>
                <w:b/>
              </w:rPr>
            </w:pPr>
            <w:r>
              <w:rPr>
                <w:b/>
                <w:spacing w:val="-4"/>
              </w:rPr>
              <w:t>Кол-</w:t>
            </w:r>
            <w:r>
              <w:rPr>
                <w:b/>
                <w:spacing w:val="-6"/>
              </w:rPr>
              <w:t xml:space="preserve">во </w:t>
            </w:r>
            <w:r>
              <w:rPr>
                <w:b/>
                <w:spacing w:val="-2"/>
              </w:rPr>
              <w:t>часов</w:t>
            </w:r>
          </w:p>
        </w:tc>
        <w:tc>
          <w:tcPr>
            <w:tcW w:w="1843" w:type="dxa"/>
          </w:tcPr>
          <w:p w:rsidR="00F65042" w:rsidRDefault="00ED21B0">
            <w:pPr>
              <w:pStyle w:val="TableParagraph"/>
              <w:spacing w:line="256" w:lineRule="auto"/>
              <w:ind w:left="109"/>
              <w:rPr>
                <w:b/>
                <w:sz w:val="24"/>
              </w:rPr>
            </w:pPr>
            <w:r>
              <w:rPr>
                <w:b/>
                <w:spacing w:val="-2"/>
                <w:sz w:val="24"/>
              </w:rPr>
              <w:t>Форма контроля</w:t>
            </w:r>
          </w:p>
        </w:tc>
      </w:tr>
      <w:tr w:rsidR="00F65042">
        <w:trPr>
          <w:trHeight w:val="1948"/>
        </w:trPr>
        <w:tc>
          <w:tcPr>
            <w:tcW w:w="1303" w:type="dxa"/>
          </w:tcPr>
          <w:p w:rsidR="00F65042" w:rsidRDefault="00ED21B0">
            <w:pPr>
              <w:pStyle w:val="TableParagraph"/>
              <w:rPr>
                <w:b/>
                <w:sz w:val="24"/>
              </w:rPr>
            </w:pPr>
            <w:r>
              <w:rPr>
                <w:b/>
                <w:sz w:val="24"/>
              </w:rPr>
              <w:t xml:space="preserve">Раздел 1. </w:t>
            </w:r>
            <w:r>
              <w:rPr>
                <w:b/>
                <w:spacing w:val="-2"/>
                <w:sz w:val="24"/>
              </w:rPr>
              <w:t xml:space="preserve">Неонатол </w:t>
            </w:r>
            <w:r>
              <w:rPr>
                <w:b/>
                <w:spacing w:val="-4"/>
                <w:sz w:val="24"/>
              </w:rPr>
              <w:t>огия</w:t>
            </w:r>
          </w:p>
          <w:p w:rsidR="00F65042" w:rsidRDefault="00ED21B0">
            <w:pPr>
              <w:pStyle w:val="TableParagraph"/>
              <w:spacing w:before="272"/>
            </w:pPr>
            <w:r>
              <w:t>Тема</w:t>
            </w:r>
            <w:r>
              <w:rPr>
                <w:spacing w:val="-2"/>
              </w:rPr>
              <w:t xml:space="preserve"> </w:t>
            </w:r>
            <w:r>
              <w:rPr>
                <w:spacing w:val="-5"/>
              </w:rPr>
              <w:t>№1</w:t>
            </w:r>
          </w:p>
        </w:tc>
        <w:tc>
          <w:tcPr>
            <w:tcW w:w="5247" w:type="dxa"/>
          </w:tcPr>
          <w:p w:rsidR="00F65042" w:rsidRDefault="00ED21B0">
            <w:pPr>
              <w:pStyle w:val="TableParagraph"/>
              <w:ind w:right="162"/>
            </w:pPr>
            <w:r>
              <w:t>Организация медицинского обслуживания доношенных и недоношенных новорожденных детей.</w:t>
            </w:r>
            <w:r>
              <w:rPr>
                <w:spacing w:val="-10"/>
              </w:rPr>
              <w:t xml:space="preserve"> </w:t>
            </w:r>
            <w:r>
              <w:t>Физиология</w:t>
            </w:r>
            <w:r>
              <w:rPr>
                <w:spacing w:val="-9"/>
              </w:rPr>
              <w:t xml:space="preserve"> </w:t>
            </w:r>
            <w:r>
              <w:t>и</w:t>
            </w:r>
            <w:r>
              <w:rPr>
                <w:spacing w:val="-8"/>
              </w:rPr>
              <w:t xml:space="preserve"> </w:t>
            </w:r>
            <w:r>
              <w:t>патология</w:t>
            </w:r>
            <w:r>
              <w:rPr>
                <w:spacing w:val="-10"/>
              </w:rPr>
              <w:t xml:space="preserve"> </w:t>
            </w:r>
            <w:r>
              <w:t>новорожденного ребенка. Адаптационный период. Особенности</w:t>
            </w:r>
          </w:p>
          <w:p w:rsidR="00F65042" w:rsidRDefault="00ED21B0">
            <w:pPr>
              <w:pStyle w:val="TableParagraph"/>
            </w:pPr>
            <w:r>
              <w:t>течения</w:t>
            </w:r>
            <w:r>
              <w:rPr>
                <w:spacing w:val="-7"/>
              </w:rPr>
              <w:t xml:space="preserve"> </w:t>
            </w:r>
            <w:r>
              <w:t>адаптационного</w:t>
            </w:r>
            <w:r>
              <w:rPr>
                <w:spacing w:val="-9"/>
              </w:rPr>
              <w:t xml:space="preserve"> </w:t>
            </w:r>
            <w:r>
              <w:t>периода</w:t>
            </w:r>
            <w:r>
              <w:rPr>
                <w:spacing w:val="-6"/>
              </w:rPr>
              <w:t xml:space="preserve"> </w:t>
            </w:r>
            <w:r>
              <w:t>у</w:t>
            </w:r>
            <w:r>
              <w:rPr>
                <w:spacing w:val="-9"/>
              </w:rPr>
              <w:t xml:space="preserve"> </w:t>
            </w:r>
            <w:r>
              <w:t>недоношенных</w:t>
            </w:r>
            <w:r>
              <w:rPr>
                <w:spacing w:val="-9"/>
              </w:rPr>
              <w:t xml:space="preserve"> </w:t>
            </w:r>
            <w:r>
              <w:t>и маловесных детей. Погрпничные состояния.</w:t>
            </w:r>
          </w:p>
        </w:tc>
        <w:tc>
          <w:tcPr>
            <w:tcW w:w="849" w:type="dxa"/>
          </w:tcPr>
          <w:p w:rsidR="00F65042" w:rsidRDefault="00ED21B0">
            <w:pPr>
              <w:pStyle w:val="TableParagraph"/>
              <w:spacing w:before="270"/>
              <w:ind w:left="108"/>
              <w:rPr>
                <w:sz w:val="24"/>
              </w:rPr>
            </w:pPr>
            <w:r>
              <w:rPr>
                <w:spacing w:val="-10"/>
                <w:sz w:val="24"/>
              </w:rPr>
              <w:t>8</w:t>
            </w:r>
          </w:p>
        </w:tc>
        <w:tc>
          <w:tcPr>
            <w:tcW w:w="1843" w:type="dxa"/>
          </w:tcPr>
          <w:p w:rsidR="00F65042" w:rsidRDefault="00ED21B0">
            <w:pPr>
              <w:pStyle w:val="TableParagraph"/>
              <w:spacing w:line="259" w:lineRule="auto"/>
              <w:ind w:left="10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spacing w:line="246" w:lineRule="exact"/>
              <w:ind w:left="163"/>
            </w:pPr>
            <w:r>
              <w:t>Неинфекционные</w:t>
            </w:r>
            <w:r>
              <w:rPr>
                <w:spacing w:val="-9"/>
              </w:rPr>
              <w:t xml:space="preserve"> </w:t>
            </w:r>
            <w:r>
              <w:t>заболевания</w:t>
            </w:r>
            <w:r>
              <w:rPr>
                <w:spacing w:val="-8"/>
              </w:rPr>
              <w:t xml:space="preserve"> </w:t>
            </w:r>
            <w:r>
              <w:t>кожи</w:t>
            </w:r>
            <w:r>
              <w:rPr>
                <w:spacing w:val="-8"/>
              </w:rPr>
              <w:t xml:space="preserve"> </w:t>
            </w:r>
            <w:r>
              <w:rPr>
                <w:spacing w:val="-10"/>
              </w:rPr>
              <w:t>у</w:t>
            </w:r>
          </w:p>
          <w:p w:rsidR="00F65042" w:rsidRDefault="00ED21B0">
            <w:pPr>
              <w:pStyle w:val="TableParagraph"/>
            </w:pPr>
            <w:r>
              <w:t>новорожденных.</w:t>
            </w:r>
            <w:r>
              <w:rPr>
                <w:spacing w:val="-14"/>
              </w:rPr>
              <w:t xml:space="preserve"> </w:t>
            </w:r>
            <w:r>
              <w:t>Клиника.</w:t>
            </w:r>
            <w:r>
              <w:rPr>
                <w:spacing w:val="-14"/>
              </w:rPr>
              <w:t xml:space="preserve"> </w:t>
            </w:r>
            <w:r>
              <w:t>Дифференциальный диагноз. Лечение. Профилактика.</w:t>
            </w:r>
          </w:p>
        </w:tc>
        <w:tc>
          <w:tcPr>
            <w:tcW w:w="849" w:type="dxa"/>
          </w:tcPr>
          <w:p w:rsidR="00F65042" w:rsidRDefault="00ED21B0">
            <w:pPr>
              <w:pStyle w:val="TableParagraph"/>
              <w:spacing w:line="268" w:lineRule="exact"/>
              <w:ind w:left="108"/>
              <w:rPr>
                <w:sz w:val="24"/>
              </w:rPr>
            </w:pPr>
            <w:r>
              <w:rPr>
                <w:spacing w:val="-10"/>
                <w:sz w:val="24"/>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023"/>
        </w:trPr>
        <w:tc>
          <w:tcPr>
            <w:tcW w:w="1303" w:type="dxa"/>
          </w:tcPr>
          <w:p w:rsidR="00F65042" w:rsidRDefault="00F65042">
            <w:pPr>
              <w:pStyle w:val="TableParagraph"/>
              <w:spacing w:before="17"/>
              <w:ind w:left="0"/>
              <w:rPr>
                <w:b/>
              </w:rPr>
            </w:pPr>
          </w:p>
          <w:p w:rsidR="00F65042" w:rsidRDefault="00ED21B0">
            <w:pPr>
              <w:pStyle w:val="TableParagraph"/>
            </w:pPr>
            <w:r>
              <w:t>Тема</w:t>
            </w:r>
            <w:r>
              <w:rPr>
                <w:spacing w:val="-2"/>
              </w:rPr>
              <w:t xml:space="preserve"> </w:t>
            </w:r>
            <w:r>
              <w:rPr>
                <w:spacing w:val="-5"/>
              </w:rPr>
              <w:t>№3</w:t>
            </w:r>
          </w:p>
        </w:tc>
        <w:tc>
          <w:tcPr>
            <w:tcW w:w="5247" w:type="dxa"/>
          </w:tcPr>
          <w:p w:rsidR="00F65042" w:rsidRDefault="00ED21B0">
            <w:pPr>
              <w:pStyle w:val="TableParagraph"/>
              <w:spacing w:line="247" w:lineRule="exact"/>
            </w:pPr>
            <w:r>
              <w:t>.</w:t>
            </w:r>
            <w:r>
              <w:rPr>
                <w:spacing w:val="-4"/>
              </w:rPr>
              <w:t xml:space="preserve"> </w:t>
            </w:r>
            <w:r>
              <w:t>Кислородный</w:t>
            </w:r>
            <w:r>
              <w:rPr>
                <w:spacing w:val="-4"/>
              </w:rPr>
              <w:t xml:space="preserve"> </w:t>
            </w:r>
            <w:r>
              <w:t>гомеостаз</w:t>
            </w:r>
            <w:r>
              <w:rPr>
                <w:spacing w:val="-8"/>
              </w:rPr>
              <w:t xml:space="preserve"> </w:t>
            </w:r>
            <w:r>
              <w:t>у</w:t>
            </w:r>
            <w:r>
              <w:rPr>
                <w:spacing w:val="-6"/>
              </w:rPr>
              <w:t xml:space="preserve"> </w:t>
            </w:r>
            <w:r>
              <w:rPr>
                <w:spacing w:val="-2"/>
              </w:rPr>
              <w:t>новорожденных.</w:t>
            </w:r>
          </w:p>
          <w:p w:rsidR="00F65042" w:rsidRDefault="00ED21B0">
            <w:pPr>
              <w:pStyle w:val="TableParagraph"/>
              <w:spacing w:before="2"/>
            </w:pPr>
            <w:r>
              <w:t>Гипоксия</w:t>
            </w:r>
            <w:r>
              <w:rPr>
                <w:spacing w:val="-8"/>
              </w:rPr>
              <w:t xml:space="preserve"> </w:t>
            </w:r>
            <w:r>
              <w:t>плода</w:t>
            </w:r>
            <w:r>
              <w:rPr>
                <w:spacing w:val="-7"/>
              </w:rPr>
              <w:t xml:space="preserve"> </w:t>
            </w:r>
            <w:r>
              <w:t>и</w:t>
            </w:r>
            <w:r>
              <w:rPr>
                <w:spacing w:val="-7"/>
              </w:rPr>
              <w:t xml:space="preserve"> </w:t>
            </w:r>
            <w:r>
              <w:t>новорожденного.</w:t>
            </w:r>
            <w:r>
              <w:rPr>
                <w:spacing w:val="-7"/>
              </w:rPr>
              <w:t xml:space="preserve"> </w:t>
            </w:r>
            <w:r>
              <w:t>Реанимация</w:t>
            </w:r>
            <w:r>
              <w:rPr>
                <w:spacing w:val="-9"/>
              </w:rPr>
              <w:t xml:space="preserve"> </w:t>
            </w:r>
            <w:r>
              <w:t>и интенсивная терапия новорожденных.</w:t>
            </w:r>
          </w:p>
          <w:p w:rsidR="00F65042" w:rsidRDefault="00ED21B0">
            <w:pPr>
              <w:pStyle w:val="TableParagraph"/>
              <w:ind w:right="162"/>
            </w:pPr>
            <w:r>
              <w:t>Респираторный дистресс―синдром у новорожденных,</w:t>
            </w:r>
            <w:r>
              <w:rPr>
                <w:spacing w:val="-12"/>
              </w:rPr>
              <w:t xml:space="preserve"> </w:t>
            </w:r>
            <w:r>
              <w:t>оценка</w:t>
            </w:r>
            <w:r>
              <w:rPr>
                <w:spacing w:val="-14"/>
              </w:rPr>
              <w:t xml:space="preserve"> </w:t>
            </w:r>
            <w:r>
              <w:t>степени</w:t>
            </w:r>
            <w:r>
              <w:rPr>
                <w:spacing w:val="-12"/>
              </w:rPr>
              <w:t xml:space="preserve"> </w:t>
            </w:r>
            <w:r>
              <w:t>тяжести.</w:t>
            </w:r>
          </w:p>
          <w:p w:rsidR="00F65042" w:rsidRDefault="00ED21B0">
            <w:pPr>
              <w:pStyle w:val="TableParagraph"/>
            </w:pPr>
            <w:r>
              <w:t>Организация</w:t>
            </w:r>
            <w:r>
              <w:rPr>
                <w:spacing w:val="-9"/>
              </w:rPr>
              <w:t xml:space="preserve"> </w:t>
            </w:r>
            <w:r>
              <w:t>помощи.</w:t>
            </w:r>
            <w:r>
              <w:rPr>
                <w:spacing w:val="-9"/>
              </w:rPr>
              <w:t xml:space="preserve"> </w:t>
            </w:r>
            <w:r>
              <w:t>Алгоритм</w:t>
            </w:r>
            <w:r>
              <w:rPr>
                <w:spacing w:val="-8"/>
              </w:rPr>
              <w:t xml:space="preserve"> </w:t>
            </w:r>
            <w:r>
              <w:t>диагностических</w:t>
            </w:r>
            <w:r>
              <w:rPr>
                <w:spacing w:val="-10"/>
              </w:rPr>
              <w:t xml:space="preserve"> и</w:t>
            </w:r>
          </w:p>
          <w:p w:rsidR="00F65042" w:rsidRDefault="00ED21B0">
            <w:pPr>
              <w:pStyle w:val="TableParagraph"/>
              <w:spacing w:line="252" w:lineRule="exact"/>
            </w:pPr>
            <w:r>
              <w:t>лечебных</w:t>
            </w:r>
            <w:r>
              <w:rPr>
                <w:spacing w:val="-7"/>
              </w:rPr>
              <w:t xml:space="preserve"> </w:t>
            </w:r>
            <w:r>
              <w:t>действий.</w:t>
            </w:r>
            <w:r>
              <w:rPr>
                <w:spacing w:val="-7"/>
              </w:rPr>
              <w:t xml:space="preserve"> </w:t>
            </w:r>
            <w:r>
              <w:t>Особенности</w:t>
            </w:r>
            <w:r>
              <w:rPr>
                <w:spacing w:val="-7"/>
              </w:rPr>
              <w:t xml:space="preserve"> </w:t>
            </w:r>
            <w:r>
              <w:t>течения</w:t>
            </w:r>
            <w:r>
              <w:rPr>
                <w:spacing w:val="-8"/>
              </w:rPr>
              <w:t xml:space="preserve"> </w:t>
            </w:r>
            <w:r>
              <w:t>РДС</w:t>
            </w:r>
            <w:r>
              <w:rPr>
                <w:spacing w:val="-7"/>
              </w:rPr>
              <w:t xml:space="preserve"> </w:t>
            </w:r>
            <w:r>
              <w:t>у недоношенных детей.</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553"/>
        </w:trPr>
        <w:tc>
          <w:tcPr>
            <w:tcW w:w="1303" w:type="dxa"/>
          </w:tcPr>
          <w:p w:rsidR="00F65042" w:rsidRDefault="00ED21B0">
            <w:pPr>
              <w:pStyle w:val="TableParagraph"/>
              <w:spacing w:line="249" w:lineRule="exact"/>
            </w:pPr>
            <w:r>
              <w:t>Тема</w:t>
            </w:r>
            <w:r>
              <w:rPr>
                <w:spacing w:val="-2"/>
              </w:rPr>
              <w:t xml:space="preserve"> </w:t>
            </w:r>
            <w:r>
              <w:rPr>
                <w:spacing w:val="-5"/>
              </w:rPr>
              <w:t>№4</w:t>
            </w:r>
          </w:p>
        </w:tc>
        <w:tc>
          <w:tcPr>
            <w:tcW w:w="5247" w:type="dxa"/>
          </w:tcPr>
          <w:p w:rsidR="00F65042" w:rsidRDefault="00ED21B0">
            <w:pPr>
              <w:pStyle w:val="TableParagraph"/>
              <w:spacing w:line="248" w:lineRule="exact"/>
            </w:pPr>
            <w:r>
              <w:t>Внутриутробные</w:t>
            </w:r>
            <w:r>
              <w:rPr>
                <w:spacing w:val="-6"/>
              </w:rPr>
              <w:t xml:space="preserve"> </w:t>
            </w:r>
            <w:r>
              <w:t>инфекции</w:t>
            </w:r>
            <w:r>
              <w:rPr>
                <w:spacing w:val="-6"/>
              </w:rPr>
              <w:t xml:space="preserve"> </w:t>
            </w:r>
            <w:r>
              <w:t>плода</w:t>
            </w:r>
            <w:r>
              <w:rPr>
                <w:spacing w:val="-5"/>
              </w:rPr>
              <w:t xml:space="preserve"> </w:t>
            </w:r>
            <w:r>
              <w:rPr>
                <w:spacing w:val="-10"/>
              </w:rPr>
              <w:t>и</w:t>
            </w:r>
          </w:p>
          <w:p w:rsidR="00F65042" w:rsidRDefault="00ED21B0">
            <w:pPr>
              <w:pStyle w:val="TableParagraph"/>
              <w:spacing w:line="252" w:lineRule="exact"/>
            </w:pPr>
            <w:r>
              <w:t>новорожденного.</w:t>
            </w:r>
            <w:r>
              <w:rPr>
                <w:spacing w:val="-11"/>
              </w:rPr>
              <w:t xml:space="preserve"> </w:t>
            </w:r>
            <w:r>
              <w:t>Диагностика,</w:t>
            </w:r>
            <w:r>
              <w:rPr>
                <w:spacing w:val="-7"/>
              </w:rPr>
              <w:t xml:space="preserve"> </w:t>
            </w:r>
            <w:r>
              <w:rPr>
                <w:spacing w:val="-2"/>
              </w:rPr>
              <w:t>дифференциальная</w:t>
            </w:r>
          </w:p>
        </w:tc>
        <w:tc>
          <w:tcPr>
            <w:tcW w:w="849" w:type="dxa"/>
          </w:tcPr>
          <w:p w:rsidR="00F65042" w:rsidRDefault="00ED21B0">
            <w:pPr>
              <w:pStyle w:val="TableParagraph"/>
              <w:spacing w:line="249" w:lineRule="exact"/>
              <w:ind w:left="108"/>
            </w:pPr>
            <w:r>
              <w:rPr>
                <w:spacing w:val="-10"/>
              </w:rPr>
              <w:t>8</w:t>
            </w:r>
          </w:p>
        </w:tc>
        <w:tc>
          <w:tcPr>
            <w:tcW w:w="1843" w:type="dxa"/>
          </w:tcPr>
          <w:p w:rsidR="00F65042" w:rsidRDefault="00ED21B0">
            <w:pPr>
              <w:pStyle w:val="TableParagraph"/>
              <w:spacing w:line="270" w:lineRule="exact"/>
              <w:ind w:left="109"/>
              <w:rPr>
                <w:sz w:val="24"/>
              </w:rPr>
            </w:pPr>
            <w:r>
              <w:rPr>
                <w:spacing w:val="-2"/>
                <w:sz w:val="24"/>
              </w:rPr>
              <w:t>Собеседование</w:t>
            </w:r>
          </w:p>
          <w:p w:rsidR="00F65042" w:rsidRDefault="00ED21B0">
            <w:pPr>
              <w:pStyle w:val="TableParagraph"/>
              <w:spacing w:line="264" w:lineRule="exact"/>
              <w:ind w:left="109"/>
              <w:rPr>
                <w:sz w:val="24"/>
              </w:rPr>
            </w:pPr>
            <w:r>
              <w:rPr>
                <w:spacing w:val="-4"/>
                <w:sz w:val="24"/>
              </w:rPr>
              <w:t>Тест</w:t>
            </w:r>
          </w:p>
        </w:tc>
      </w:tr>
    </w:tbl>
    <w:p w:rsidR="00F65042" w:rsidRDefault="00F65042">
      <w:pPr>
        <w:pStyle w:val="TableParagraph"/>
        <w:spacing w:line="264" w:lineRule="exact"/>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1106"/>
        </w:trPr>
        <w:tc>
          <w:tcPr>
            <w:tcW w:w="1303" w:type="dxa"/>
          </w:tcPr>
          <w:p w:rsidR="00F65042" w:rsidRDefault="00F65042">
            <w:pPr>
              <w:pStyle w:val="TableParagraph"/>
              <w:ind w:left="0"/>
            </w:pPr>
          </w:p>
        </w:tc>
        <w:tc>
          <w:tcPr>
            <w:tcW w:w="5247" w:type="dxa"/>
          </w:tcPr>
          <w:p w:rsidR="00F65042" w:rsidRDefault="00ED21B0">
            <w:pPr>
              <w:pStyle w:val="TableParagraph"/>
            </w:pPr>
            <w:r>
              <w:t>диагностика,</w:t>
            </w:r>
            <w:r>
              <w:rPr>
                <w:spacing w:val="-12"/>
              </w:rPr>
              <w:t xml:space="preserve"> </w:t>
            </w:r>
            <w:r>
              <w:t>принципы</w:t>
            </w:r>
            <w:r>
              <w:rPr>
                <w:spacing w:val="-13"/>
              </w:rPr>
              <w:t xml:space="preserve"> </w:t>
            </w:r>
            <w:r>
              <w:t>лечения.</w:t>
            </w:r>
            <w:r>
              <w:rPr>
                <w:spacing w:val="-12"/>
              </w:rPr>
              <w:t xml:space="preserve"> </w:t>
            </w:r>
            <w:r>
              <w:t>Доказательность лабораторных тестов и современные</w:t>
            </w:r>
          </w:p>
          <w:p w:rsidR="00F65042" w:rsidRDefault="00ED21B0">
            <w:pPr>
              <w:pStyle w:val="TableParagraph"/>
              <w:spacing w:line="251" w:lineRule="exact"/>
            </w:pPr>
            <w:r>
              <w:t>высокотехнологичные</w:t>
            </w:r>
            <w:r>
              <w:rPr>
                <w:spacing w:val="-9"/>
              </w:rPr>
              <w:t xml:space="preserve"> </w:t>
            </w:r>
            <w:r>
              <w:t>методы</w:t>
            </w:r>
            <w:r>
              <w:rPr>
                <w:spacing w:val="-8"/>
              </w:rPr>
              <w:t xml:space="preserve"> </w:t>
            </w:r>
            <w:r>
              <w:t>диагностики</w:t>
            </w:r>
            <w:r>
              <w:rPr>
                <w:spacing w:val="-8"/>
              </w:rPr>
              <w:t xml:space="preserve"> </w:t>
            </w:r>
            <w:r>
              <w:rPr>
                <w:spacing w:val="-4"/>
              </w:rPr>
              <w:t>ВУИ.</w:t>
            </w: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Практические навыки Ситуационные</w:t>
            </w:r>
          </w:p>
          <w:p w:rsidR="00F65042" w:rsidRDefault="00ED21B0">
            <w:pPr>
              <w:pStyle w:val="TableParagraph"/>
              <w:spacing w:line="264" w:lineRule="exact"/>
              <w:ind w:left="109"/>
              <w:rPr>
                <w:sz w:val="24"/>
              </w:rPr>
            </w:pPr>
            <w:r>
              <w:rPr>
                <w:spacing w:val="-2"/>
                <w:sz w:val="24"/>
              </w:rPr>
              <w:t>задачи</w:t>
            </w:r>
          </w:p>
        </w:tc>
      </w:tr>
      <w:tr w:rsidR="00F65042">
        <w:trPr>
          <w:trHeight w:val="1655"/>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spacing w:line="246" w:lineRule="exact"/>
            </w:pPr>
            <w:r>
              <w:t>.</w:t>
            </w:r>
            <w:r>
              <w:rPr>
                <w:spacing w:val="-7"/>
              </w:rPr>
              <w:t xml:space="preserve"> </w:t>
            </w:r>
            <w:r>
              <w:t>Гнойно-воспалительные</w:t>
            </w:r>
            <w:r>
              <w:rPr>
                <w:spacing w:val="-8"/>
              </w:rPr>
              <w:t xml:space="preserve"> </w:t>
            </w:r>
            <w:r>
              <w:rPr>
                <w:spacing w:val="-2"/>
              </w:rPr>
              <w:t>заболевания</w:t>
            </w:r>
          </w:p>
          <w:p w:rsidR="00F65042" w:rsidRDefault="00ED21B0">
            <w:pPr>
              <w:pStyle w:val="TableParagraph"/>
            </w:pPr>
            <w:r>
              <w:t>новорожденных: локальные инфекции, сепсис. Менингиты</w:t>
            </w:r>
            <w:r>
              <w:rPr>
                <w:spacing w:val="-8"/>
              </w:rPr>
              <w:t xml:space="preserve"> </w:t>
            </w:r>
            <w:r>
              <w:t>у</w:t>
            </w:r>
            <w:r>
              <w:rPr>
                <w:spacing w:val="-10"/>
              </w:rPr>
              <w:t xml:space="preserve"> </w:t>
            </w:r>
            <w:r>
              <w:t>новорожденных</w:t>
            </w:r>
            <w:r>
              <w:rPr>
                <w:spacing w:val="-8"/>
              </w:rPr>
              <w:t xml:space="preserve"> </w:t>
            </w:r>
            <w:r>
              <w:t>детей.</w:t>
            </w:r>
            <w:r>
              <w:rPr>
                <w:spacing w:val="-9"/>
              </w:rPr>
              <w:t xml:space="preserve"> </w:t>
            </w:r>
            <w:r>
              <w:t>Этиология,</w:t>
            </w:r>
          </w:p>
          <w:p w:rsidR="00F65042" w:rsidRDefault="00ED21B0">
            <w:pPr>
              <w:pStyle w:val="TableParagraph"/>
            </w:pPr>
            <w:r>
              <w:t>диагностика,</w:t>
            </w:r>
            <w:r>
              <w:rPr>
                <w:spacing w:val="-12"/>
              </w:rPr>
              <w:t xml:space="preserve"> </w:t>
            </w:r>
            <w:r>
              <w:t>лечение.</w:t>
            </w:r>
            <w:r>
              <w:rPr>
                <w:spacing w:val="-12"/>
              </w:rPr>
              <w:t xml:space="preserve"> </w:t>
            </w:r>
            <w:r>
              <w:t>Принципы</w:t>
            </w:r>
            <w:r>
              <w:rPr>
                <w:spacing w:val="-12"/>
              </w:rPr>
              <w:t xml:space="preserve"> </w:t>
            </w:r>
            <w:r>
              <w:t>антибактериальной терапии .Особенности течения гнойно-воспалительных заболеваний у</w:t>
            </w:r>
            <w:r>
              <w:rPr>
                <w:spacing w:val="-3"/>
              </w:rPr>
              <w:t xml:space="preserve"> </w:t>
            </w:r>
            <w:r>
              <w:t>недоношенных</w:t>
            </w:r>
            <w:r>
              <w:rPr>
                <w:spacing w:val="-3"/>
              </w:rPr>
              <w:t xml:space="preserve"> </w:t>
            </w:r>
            <w:r>
              <w:t>детей</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9"/>
              <w:rPr>
                <w:sz w:val="24"/>
              </w:rPr>
            </w:pPr>
            <w:r>
              <w:rPr>
                <w:spacing w:val="-2"/>
                <w:sz w:val="24"/>
              </w:rPr>
              <w:t>Практические навыки Ситуационные задачи</w:t>
            </w:r>
          </w:p>
        </w:tc>
      </w:tr>
      <w:tr w:rsidR="00F65042">
        <w:trPr>
          <w:trHeight w:val="1655"/>
        </w:trPr>
        <w:tc>
          <w:tcPr>
            <w:tcW w:w="1303" w:type="dxa"/>
          </w:tcPr>
          <w:p w:rsidR="00F65042" w:rsidRDefault="00ED21B0">
            <w:pPr>
              <w:pStyle w:val="TableParagraph"/>
              <w:spacing w:line="246" w:lineRule="exact"/>
            </w:pPr>
            <w:r>
              <w:t>Тема</w:t>
            </w:r>
            <w:r>
              <w:rPr>
                <w:spacing w:val="-2"/>
              </w:rPr>
              <w:t xml:space="preserve"> </w:t>
            </w:r>
            <w:r>
              <w:rPr>
                <w:spacing w:val="-5"/>
              </w:rPr>
              <w:t>№6</w:t>
            </w:r>
          </w:p>
        </w:tc>
        <w:tc>
          <w:tcPr>
            <w:tcW w:w="5247" w:type="dxa"/>
          </w:tcPr>
          <w:p w:rsidR="00F65042" w:rsidRDefault="00ED21B0">
            <w:pPr>
              <w:pStyle w:val="TableParagraph"/>
            </w:pPr>
            <w:r>
              <w:t>Перинатальные</w:t>
            </w:r>
            <w:r>
              <w:rPr>
                <w:spacing w:val="-8"/>
              </w:rPr>
              <w:t xml:space="preserve"> </w:t>
            </w:r>
            <w:r>
              <w:t>поражения</w:t>
            </w:r>
            <w:r>
              <w:rPr>
                <w:spacing w:val="-8"/>
              </w:rPr>
              <w:t xml:space="preserve"> </w:t>
            </w:r>
            <w:r>
              <w:t>ЦНС</w:t>
            </w:r>
            <w:r>
              <w:rPr>
                <w:spacing w:val="-8"/>
              </w:rPr>
              <w:t xml:space="preserve"> </w:t>
            </w:r>
            <w:r>
              <w:t>у</w:t>
            </w:r>
            <w:r>
              <w:rPr>
                <w:spacing w:val="-10"/>
              </w:rPr>
              <w:t xml:space="preserve"> </w:t>
            </w:r>
            <w:r>
              <w:t>новорожденных. Гипоксические и травматические поражения ЦНС. Классификация, клиника, диагностика, лечение.</w:t>
            </w:r>
          </w:p>
          <w:p w:rsidR="00F65042" w:rsidRDefault="00ED21B0">
            <w:pPr>
              <w:pStyle w:val="TableParagraph"/>
            </w:pPr>
            <w:r>
              <w:t>Дифференциальный</w:t>
            </w:r>
            <w:r>
              <w:rPr>
                <w:spacing w:val="-7"/>
              </w:rPr>
              <w:t xml:space="preserve"> </w:t>
            </w:r>
            <w:r>
              <w:t>диагноз.</w:t>
            </w:r>
            <w:r>
              <w:rPr>
                <w:spacing w:val="-4"/>
              </w:rPr>
              <w:t xml:space="preserve"> </w:t>
            </w:r>
            <w:r>
              <w:t>Особенности</w:t>
            </w:r>
            <w:r>
              <w:rPr>
                <w:spacing w:val="-7"/>
              </w:rPr>
              <w:t xml:space="preserve"> </w:t>
            </w:r>
            <w:r>
              <w:t>клиники гипоксии</w:t>
            </w:r>
            <w:r>
              <w:rPr>
                <w:spacing w:val="-7"/>
              </w:rPr>
              <w:t xml:space="preserve"> </w:t>
            </w:r>
            <w:r>
              <w:t>и</w:t>
            </w:r>
            <w:r>
              <w:rPr>
                <w:spacing w:val="-6"/>
              </w:rPr>
              <w:t xml:space="preserve"> </w:t>
            </w:r>
            <w:r>
              <w:t>родовой</w:t>
            </w:r>
            <w:r>
              <w:rPr>
                <w:spacing w:val="-6"/>
              </w:rPr>
              <w:t xml:space="preserve"> </w:t>
            </w:r>
            <w:r>
              <w:t>травмы</w:t>
            </w:r>
            <w:r>
              <w:rPr>
                <w:spacing w:val="-6"/>
              </w:rPr>
              <w:t xml:space="preserve"> </w:t>
            </w:r>
            <w:r>
              <w:t>у</w:t>
            </w:r>
            <w:r>
              <w:rPr>
                <w:spacing w:val="-8"/>
              </w:rPr>
              <w:t xml:space="preserve"> </w:t>
            </w:r>
            <w:r>
              <w:t>недоношенных</w:t>
            </w:r>
            <w:r>
              <w:rPr>
                <w:spacing w:val="-5"/>
              </w:rPr>
              <w:t xml:space="preserve"> </w:t>
            </w:r>
            <w:r>
              <w:rPr>
                <w:spacing w:val="-2"/>
              </w:rPr>
              <w:t>детей.</w:t>
            </w:r>
          </w:p>
        </w:tc>
        <w:tc>
          <w:tcPr>
            <w:tcW w:w="849" w:type="dxa"/>
          </w:tcPr>
          <w:p w:rsidR="00F65042" w:rsidRDefault="00ED21B0">
            <w:pPr>
              <w:pStyle w:val="TableParagraph"/>
              <w:spacing w:line="246"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9"/>
              <w:rPr>
                <w:sz w:val="24"/>
              </w:rPr>
            </w:pPr>
            <w:r>
              <w:rPr>
                <w:spacing w:val="-2"/>
                <w:sz w:val="24"/>
              </w:rPr>
              <w:t>Практические навыки Ситуационные задачи</w:t>
            </w:r>
          </w:p>
        </w:tc>
      </w:tr>
      <w:tr w:rsidR="00F65042">
        <w:trPr>
          <w:trHeight w:val="1770"/>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spacing w:line="246" w:lineRule="exact"/>
            </w:pPr>
            <w:r>
              <w:t>.</w:t>
            </w:r>
            <w:r>
              <w:rPr>
                <w:spacing w:val="-6"/>
              </w:rPr>
              <w:t xml:space="preserve"> </w:t>
            </w:r>
            <w:r>
              <w:t>Билирубиновый</w:t>
            </w:r>
            <w:r>
              <w:rPr>
                <w:spacing w:val="-5"/>
              </w:rPr>
              <w:t xml:space="preserve"> </w:t>
            </w:r>
            <w:r>
              <w:t>обмен</w:t>
            </w:r>
            <w:r>
              <w:rPr>
                <w:spacing w:val="-5"/>
              </w:rPr>
              <w:t xml:space="preserve"> </w:t>
            </w:r>
            <w:r>
              <w:t>в</w:t>
            </w:r>
            <w:r>
              <w:rPr>
                <w:spacing w:val="-9"/>
              </w:rPr>
              <w:t xml:space="preserve"> </w:t>
            </w:r>
            <w:r>
              <w:t>неонатальном</w:t>
            </w:r>
            <w:r>
              <w:rPr>
                <w:spacing w:val="-5"/>
              </w:rPr>
              <w:t xml:space="preserve"> </w:t>
            </w:r>
            <w:r>
              <w:rPr>
                <w:spacing w:val="-2"/>
              </w:rPr>
              <w:t>периоде.</w:t>
            </w:r>
          </w:p>
          <w:p w:rsidR="00F65042" w:rsidRDefault="00ED21B0">
            <w:pPr>
              <w:pStyle w:val="TableParagraph"/>
              <w:spacing w:line="252" w:lineRule="exact"/>
            </w:pPr>
            <w:r>
              <w:t>Дифференциальный</w:t>
            </w:r>
            <w:r>
              <w:rPr>
                <w:spacing w:val="-10"/>
              </w:rPr>
              <w:t xml:space="preserve"> </w:t>
            </w:r>
            <w:r>
              <w:t>диагноз</w:t>
            </w:r>
            <w:r>
              <w:rPr>
                <w:spacing w:val="-9"/>
              </w:rPr>
              <w:t xml:space="preserve"> </w:t>
            </w:r>
            <w:r>
              <w:t>желтух</w:t>
            </w:r>
            <w:r>
              <w:rPr>
                <w:spacing w:val="-6"/>
              </w:rPr>
              <w:t xml:space="preserve"> </w:t>
            </w:r>
            <w:r>
              <w:rPr>
                <w:spacing w:val="-10"/>
              </w:rPr>
              <w:t>у</w:t>
            </w:r>
          </w:p>
          <w:p w:rsidR="00F65042" w:rsidRDefault="00ED21B0">
            <w:pPr>
              <w:pStyle w:val="TableParagraph"/>
              <w:spacing w:before="1"/>
            </w:pPr>
            <w:r>
              <w:t>новорожденных</w:t>
            </w:r>
            <w:r>
              <w:rPr>
                <w:spacing w:val="-1"/>
              </w:rPr>
              <w:t xml:space="preserve"> </w:t>
            </w:r>
            <w:r>
              <w:t>детей.</w:t>
            </w:r>
            <w:r>
              <w:rPr>
                <w:spacing w:val="-2"/>
              </w:rPr>
              <w:t xml:space="preserve"> </w:t>
            </w:r>
            <w:r>
              <w:t>Фетальный</w:t>
            </w:r>
            <w:r>
              <w:rPr>
                <w:spacing w:val="-2"/>
              </w:rPr>
              <w:t xml:space="preserve"> </w:t>
            </w:r>
            <w:r>
              <w:t>гепатит. Лечение, прогноз.</w:t>
            </w:r>
            <w:r>
              <w:rPr>
                <w:spacing w:val="-13"/>
              </w:rPr>
              <w:t xml:space="preserve"> </w:t>
            </w:r>
            <w:r>
              <w:t>Диспансерное</w:t>
            </w:r>
            <w:r>
              <w:rPr>
                <w:spacing w:val="-13"/>
              </w:rPr>
              <w:t xml:space="preserve"> </w:t>
            </w:r>
            <w:r>
              <w:t>наблюдение.</w:t>
            </w:r>
            <w:r>
              <w:rPr>
                <w:spacing w:val="-13"/>
              </w:rPr>
              <w:t xml:space="preserve"> </w:t>
            </w:r>
            <w:r>
              <w:t>Гемолитическая болезнь плода и новорожденного. Диагностика, лечение. Отечный синдром. Анемии у</w:t>
            </w:r>
          </w:p>
          <w:p w:rsidR="00F65042" w:rsidRDefault="00ED21B0">
            <w:pPr>
              <w:pStyle w:val="TableParagraph"/>
              <w:spacing w:line="239" w:lineRule="exact"/>
            </w:pPr>
            <w:r>
              <w:t>новорожденных</w:t>
            </w:r>
            <w:r>
              <w:rPr>
                <w:spacing w:val="-10"/>
              </w:rPr>
              <w:t xml:space="preserve"> </w:t>
            </w:r>
            <w:r>
              <w:t>детей.</w:t>
            </w:r>
            <w:r>
              <w:rPr>
                <w:spacing w:val="-10"/>
              </w:rPr>
              <w:t xml:space="preserve"> </w:t>
            </w:r>
            <w:r>
              <w:t>Дифференциальный</w:t>
            </w:r>
            <w:r>
              <w:rPr>
                <w:spacing w:val="-7"/>
              </w:rPr>
              <w:t xml:space="preserve"> </w:t>
            </w:r>
            <w:r>
              <w:rPr>
                <w:spacing w:val="-2"/>
              </w:rPr>
              <w:t>диагноз.</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655"/>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ind w:right="162"/>
            </w:pPr>
            <w:r>
              <w:t>Вскармливание новорожденных детей. Синдром рвоты</w:t>
            </w:r>
            <w:r>
              <w:rPr>
                <w:spacing w:val="-8"/>
              </w:rPr>
              <w:t xml:space="preserve"> </w:t>
            </w:r>
            <w:r>
              <w:t>и</w:t>
            </w:r>
            <w:r>
              <w:rPr>
                <w:spacing w:val="-8"/>
              </w:rPr>
              <w:t xml:space="preserve"> </w:t>
            </w:r>
            <w:r>
              <w:t>срыгиваний.</w:t>
            </w:r>
            <w:r>
              <w:rPr>
                <w:spacing w:val="-8"/>
              </w:rPr>
              <w:t xml:space="preserve"> </w:t>
            </w:r>
            <w:r>
              <w:t>Причины,</w:t>
            </w:r>
            <w:r>
              <w:rPr>
                <w:spacing w:val="-8"/>
              </w:rPr>
              <w:t xml:space="preserve"> </w:t>
            </w:r>
            <w:r>
              <w:t>клиника,</w:t>
            </w:r>
            <w:r>
              <w:rPr>
                <w:spacing w:val="-8"/>
              </w:rPr>
              <w:t xml:space="preserve"> </w:t>
            </w:r>
            <w:r>
              <w:t xml:space="preserve">принципы лечения. Постуральная терапия. Антирефлюксные </w:t>
            </w:r>
            <w:r>
              <w:rPr>
                <w:spacing w:val="-2"/>
              </w:rPr>
              <w:t>смеси.</w:t>
            </w:r>
          </w:p>
          <w:p w:rsidR="00F65042" w:rsidRDefault="00ED21B0">
            <w:pPr>
              <w:pStyle w:val="TableParagraph"/>
            </w:pPr>
            <w:r>
              <w:t>Инфузионная</w:t>
            </w:r>
            <w:r>
              <w:rPr>
                <w:spacing w:val="-8"/>
              </w:rPr>
              <w:t xml:space="preserve"> </w:t>
            </w:r>
            <w:r>
              <w:t>терапия</w:t>
            </w:r>
            <w:r>
              <w:rPr>
                <w:spacing w:val="-8"/>
              </w:rPr>
              <w:t xml:space="preserve"> </w:t>
            </w:r>
            <w:r>
              <w:t>и</w:t>
            </w:r>
            <w:r>
              <w:rPr>
                <w:spacing w:val="-7"/>
              </w:rPr>
              <w:t xml:space="preserve"> </w:t>
            </w:r>
            <w:r>
              <w:t>парентеральное</w:t>
            </w:r>
            <w:r>
              <w:rPr>
                <w:spacing w:val="-7"/>
              </w:rPr>
              <w:t xml:space="preserve"> </w:t>
            </w:r>
            <w:r>
              <w:t>питание</w:t>
            </w:r>
            <w:r>
              <w:rPr>
                <w:spacing w:val="-7"/>
              </w:rPr>
              <w:t xml:space="preserve"> </w:t>
            </w:r>
            <w:r>
              <w:t>в неонатальном периоде.</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9"/>
              <w:rPr>
                <w:sz w:val="24"/>
              </w:rPr>
            </w:pPr>
            <w:r>
              <w:rPr>
                <w:spacing w:val="-2"/>
                <w:sz w:val="24"/>
              </w:rPr>
              <w:t>Практические навыки Ситуационные задачи</w:t>
            </w:r>
          </w:p>
        </w:tc>
      </w:tr>
      <w:tr w:rsidR="00F65042">
        <w:trPr>
          <w:trHeight w:val="998"/>
        </w:trPr>
        <w:tc>
          <w:tcPr>
            <w:tcW w:w="1303" w:type="dxa"/>
          </w:tcPr>
          <w:p w:rsidR="00F65042" w:rsidRDefault="00ED21B0">
            <w:pPr>
              <w:pStyle w:val="TableParagraph"/>
              <w:spacing w:line="267" w:lineRule="exact"/>
              <w:rPr>
                <w:sz w:val="24"/>
              </w:rPr>
            </w:pPr>
            <w:r>
              <w:rPr>
                <w:sz w:val="24"/>
              </w:rPr>
              <w:t>Тема</w:t>
            </w:r>
            <w:r>
              <w:rPr>
                <w:spacing w:val="-2"/>
                <w:sz w:val="24"/>
              </w:rPr>
              <w:t xml:space="preserve"> </w:t>
            </w:r>
            <w:r>
              <w:rPr>
                <w:spacing w:val="-5"/>
                <w:sz w:val="24"/>
              </w:rPr>
              <w:t>№9</w:t>
            </w:r>
          </w:p>
        </w:tc>
        <w:tc>
          <w:tcPr>
            <w:tcW w:w="5247" w:type="dxa"/>
          </w:tcPr>
          <w:p w:rsidR="00F65042" w:rsidRDefault="00ED21B0">
            <w:pPr>
              <w:pStyle w:val="TableParagraph"/>
              <w:spacing w:line="242" w:lineRule="auto"/>
            </w:pPr>
            <w:r>
              <w:t>Особенности</w:t>
            </w:r>
            <w:r>
              <w:rPr>
                <w:spacing w:val="-10"/>
              </w:rPr>
              <w:t xml:space="preserve"> </w:t>
            </w:r>
            <w:r>
              <w:t>фармакотерапии</w:t>
            </w:r>
            <w:r>
              <w:rPr>
                <w:spacing w:val="-8"/>
              </w:rPr>
              <w:t xml:space="preserve"> </w:t>
            </w:r>
            <w:r>
              <w:t>у</w:t>
            </w:r>
            <w:r>
              <w:rPr>
                <w:spacing w:val="-10"/>
              </w:rPr>
              <w:t xml:space="preserve"> </w:t>
            </w:r>
            <w:r>
              <w:t>доношенных</w:t>
            </w:r>
            <w:r>
              <w:rPr>
                <w:spacing w:val="-8"/>
              </w:rPr>
              <w:t xml:space="preserve"> </w:t>
            </w:r>
            <w:r>
              <w:t>и недоношенных новорожденных детей.</w:t>
            </w:r>
          </w:p>
          <w:p w:rsidR="00F65042" w:rsidRDefault="00ED21B0">
            <w:pPr>
              <w:pStyle w:val="TableParagraph"/>
              <w:spacing w:before="114"/>
              <w:rPr>
                <w:b/>
              </w:rPr>
            </w:pPr>
            <w:r>
              <w:rPr>
                <w:b/>
              </w:rPr>
              <w:t>Зачет</w:t>
            </w:r>
            <w:r>
              <w:rPr>
                <w:b/>
                <w:spacing w:val="-5"/>
              </w:rPr>
              <w:t xml:space="preserve"> </w:t>
            </w:r>
            <w:r>
              <w:rPr>
                <w:b/>
              </w:rPr>
              <w:t xml:space="preserve">по </w:t>
            </w:r>
            <w:r>
              <w:rPr>
                <w:b/>
                <w:spacing w:val="-2"/>
              </w:rPr>
              <w:t>неонатологии.</w:t>
            </w:r>
          </w:p>
        </w:tc>
        <w:tc>
          <w:tcPr>
            <w:tcW w:w="2692" w:type="dxa"/>
            <w:gridSpan w:val="2"/>
          </w:tcPr>
          <w:p w:rsidR="00F65042" w:rsidRDefault="00F65042">
            <w:pPr>
              <w:pStyle w:val="TableParagraph"/>
              <w:spacing w:before="116"/>
              <w:ind w:left="0"/>
              <w:rPr>
                <w:b/>
                <w:sz w:val="24"/>
              </w:rPr>
            </w:pPr>
          </w:p>
          <w:p w:rsidR="00F65042" w:rsidRDefault="00ED21B0">
            <w:pPr>
              <w:pStyle w:val="TableParagraph"/>
              <w:ind w:left="168"/>
              <w:rPr>
                <w:b/>
                <w:sz w:val="24"/>
              </w:rPr>
            </w:pPr>
            <w:r>
              <w:rPr>
                <w:b/>
                <w:spacing w:val="-10"/>
                <w:sz w:val="24"/>
              </w:rPr>
              <w:t>4</w:t>
            </w:r>
          </w:p>
        </w:tc>
      </w:tr>
      <w:tr w:rsidR="00F65042">
        <w:trPr>
          <w:trHeight w:val="398"/>
        </w:trPr>
        <w:tc>
          <w:tcPr>
            <w:tcW w:w="1303" w:type="dxa"/>
          </w:tcPr>
          <w:p w:rsidR="00F65042" w:rsidRDefault="00F65042">
            <w:pPr>
              <w:pStyle w:val="TableParagraph"/>
              <w:ind w:left="0"/>
            </w:pPr>
          </w:p>
        </w:tc>
        <w:tc>
          <w:tcPr>
            <w:tcW w:w="5247" w:type="dxa"/>
          </w:tcPr>
          <w:p w:rsidR="00F65042" w:rsidRDefault="00ED21B0">
            <w:pPr>
              <w:pStyle w:val="TableParagraph"/>
              <w:spacing w:before="1"/>
              <w:rPr>
                <w:b/>
              </w:rPr>
            </w:pPr>
            <w:r>
              <w:rPr>
                <w:b/>
                <w:spacing w:val="-2"/>
              </w:rPr>
              <w:t>Итого:</w:t>
            </w:r>
          </w:p>
        </w:tc>
        <w:tc>
          <w:tcPr>
            <w:tcW w:w="2692" w:type="dxa"/>
            <w:gridSpan w:val="2"/>
          </w:tcPr>
          <w:p w:rsidR="00F65042" w:rsidRDefault="00ED21B0">
            <w:pPr>
              <w:pStyle w:val="TableParagraph"/>
              <w:spacing w:line="275" w:lineRule="exact"/>
              <w:ind w:left="108"/>
              <w:rPr>
                <w:b/>
                <w:sz w:val="24"/>
              </w:rPr>
            </w:pPr>
            <w:r>
              <w:rPr>
                <w:b/>
                <w:spacing w:val="-5"/>
                <w:sz w:val="24"/>
              </w:rPr>
              <w:t>64</w:t>
            </w:r>
          </w:p>
        </w:tc>
      </w:tr>
      <w:tr w:rsidR="00F65042">
        <w:trPr>
          <w:trHeight w:val="527"/>
        </w:trPr>
        <w:tc>
          <w:tcPr>
            <w:tcW w:w="1303" w:type="dxa"/>
          </w:tcPr>
          <w:p w:rsidR="00F65042" w:rsidRDefault="00ED21B0">
            <w:pPr>
              <w:pStyle w:val="TableParagraph"/>
              <w:spacing w:line="251" w:lineRule="exact"/>
              <w:rPr>
                <w:b/>
              </w:rPr>
            </w:pPr>
            <w:r>
              <w:rPr>
                <w:b/>
              </w:rPr>
              <w:t>Раздел</w:t>
            </w:r>
            <w:r>
              <w:rPr>
                <w:b/>
                <w:spacing w:val="-5"/>
              </w:rPr>
              <w:t xml:space="preserve"> </w:t>
            </w:r>
            <w:r>
              <w:rPr>
                <w:b/>
                <w:spacing w:val="-10"/>
              </w:rPr>
              <w:t>2</w:t>
            </w:r>
          </w:p>
        </w:tc>
        <w:tc>
          <w:tcPr>
            <w:tcW w:w="5247" w:type="dxa"/>
          </w:tcPr>
          <w:p w:rsidR="00F65042" w:rsidRDefault="00ED21B0">
            <w:pPr>
              <w:pStyle w:val="TableParagraph"/>
              <w:spacing w:line="251" w:lineRule="exact"/>
              <w:rPr>
                <w:b/>
              </w:rPr>
            </w:pPr>
            <w:r>
              <w:rPr>
                <w:b/>
              </w:rPr>
              <w:t>физиология</w:t>
            </w:r>
            <w:r>
              <w:rPr>
                <w:b/>
                <w:spacing w:val="-3"/>
              </w:rPr>
              <w:t xml:space="preserve"> </w:t>
            </w:r>
            <w:r>
              <w:rPr>
                <w:b/>
              </w:rPr>
              <w:t>и</w:t>
            </w:r>
            <w:r>
              <w:rPr>
                <w:b/>
                <w:spacing w:val="-3"/>
              </w:rPr>
              <w:t xml:space="preserve"> </w:t>
            </w:r>
            <w:r>
              <w:rPr>
                <w:b/>
              </w:rPr>
              <w:t>патология</w:t>
            </w:r>
            <w:r>
              <w:rPr>
                <w:b/>
                <w:spacing w:val="-5"/>
              </w:rPr>
              <w:t xml:space="preserve"> </w:t>
            </w:r>
            <w:r>
              <w:rPr>
                <w:b/>
              </w:rPr>
              <w:t>детей</w:t>
            </w:r>
            <w:r>
              <w:rPr>
                <w:b/>
                <w:spacing w:val="-5"/>
              </w:rPr>
              <w:t xml:space="preserve"> </w:t>
            </w:r>
            <w:r>
              <w:rPr>
                <w:b/>
              </w:rPr>
              <w:t>раннего</w:t>
            </w:r>
            <w:r>
              <w:rPr>
                <w:b/>
                <w:spacing w:val="-4"/>
              </w:rPr>
              <w:t xml:space="preserve"> </w:t>
            </w:r>
            <w:r>
              <w:rPr>
                <w:b/>
                <w:spacing w:val="-2"/>
              </w:rPr>
              <w:t>возраста</w:t>
            </w:r>
          </w:p>
        </w:tc>
        <w:tc>
          <w:tcPr>
            <w:tcW w:w="2692" w:type="dxa"/>
            <w:gridSpan w:val="2"/>
          </w:tcPr>
          <w:p w:rsidR="00F65042" w:rsidRDefault="00F65042">
            <w:pPr>
              <w:pStyle w:val="TableParagraph"/>
              <w:ind w:left="0"/>
            </w:pP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№1</w:t>
            </w:r>
          </w:p>
        </w:tc>
        <w:tc>
          <w:tcPr>
            <w:tcW w:w="5247" w:type="dxa"/>
          </w:tcPr>
          <w:p w:rsidR="00F65042" w:rsidRDefault="00ED21B0">
            <w:pPr>
              <w:pStyle w:val="TableParagraph"/>
              <w:spacing w:line="247" w:lineRule="exact"/>
              <w:jc w:val="both"/>
            </w:pPr>
            <w:r>
              <w:t>Оценка</w:t>
            </w:r>
            <w:r>
              <w:rPr>
                <w:spacing w:val="-7"/>
              </w:rPr>
              <w:t xml:space="preserve"> </w:t>
            </w:r>
            <w:r>
              <w:t>физического</w:t>
            </w:r>
            <w:r>
              <w:rPr>
                <w:spacing w:val="-7"/>
              </w:rPr>
              <w:t xml:space="preserve"> </w:t>
            </w:r>
            <w:r>
              <w:t>и</w:t>
            </w:r>
            <w:r>
              <w:rPr>
                <w:spacing w:val="-6"/>
              </w:rPr>
              <w:t xml:space="preserve"> </w:t>
            </w:r>
            <w:r>
              <w:t>психомоторного</w:t>
            </w:r>
            <w:r>
              <w:rPr>
                <w:spacing w:val="-9"/>
              </w:rPr>
              <w:t xml:space="preserve"> </w:t>
            </w:r>
            <w:r>
              <w:rPr>
                <w:spacing w:val="-2"/>
              </w:rPr>
              <w:t>развития</w:t>
            </w:r>
          </w:p>
          <w:p w:rsidR="00F65042" w:rsidRDefault="00ED21B0">
            <w:pPr>
              <w:pStyle w:val="TableParagraph"/>
              <w:spacing w:before="1"/>
              <w:ind w:right="168"/>
              <w:jc w:val="both"/>
            </w:pPr>
            <w:r>
              <w:t>детей</w:t>
            </w:r>
            <w:r>
              <w:rPr>
                <w:spacing w:val="-6"/>
              </w:rPr>
              <w:t xml:space="preserve"> </w:t>
            </w:r>
            <w:r>
              <w:t>раннего</w:t>
            </w:r>
            <w:r>
              <w:rPr>
                <w:spacing w:val="-6"/>
              </w:rPr>
              <w:t xml:space="preserve"> </w:t>
            </w:r>
            <w:r>
              <w:t>возраста.</w:t>
            </w:r>
            <w:r>
              <w:rPr>
                <w:spacing w:val="-8"/>
              </w:rPr>
              <w:t xml:space="preserve"> </w:t>
            </w:r>
            <w:r>
              <w:t>Методики</w:t>
            </w:r>
            <w:r>
              <w:rPr>
                <w:spacing w:val="-6"/>
              </w:rPr>
              <w:t xml:space="preserve"> </w:t>
            </w:r>
            <w:r>
              <w:t>оценки</w:t>
            </w:r>
            <w:r>
              <w:rPr>
                <w:spacing w:val="-9"/>
              </w:rPr>
              <w:t xml:space="preserve"> </w:t>
            </w:r>
            <w:r>
              <w:t>развития.. Современные</w:t>
            </w:r>
            <w:r>
              <w:rPr>
                <w:spacing w:val="-7"/>
              </w:rPr>
              <w:t xml:space="preserve"> </w:t>
            </w:r>
            <w:r>
              <w:t>технологии</w:t>
            </w:r>
            <w:r>
              <w:rPr>
                <w:spacing w:val="-8"/>
              </w:rPr>
              <w:t xml:space="preserve"> </w:t>
            </w:r>
            <w:r>
              <w:t>и</w:t>
            </w:r>
            <w:r>
              <w:rPr>
                <w:spacing w:val="-7"/>
              </w:rPr>
              <w:t xml:space="preserve"> </w:t>
            </w:r>
            <w:r>
              <w:t>методы</w:t>
            </w:r>
            <w:r>
              <w:rPr>
                <w:spacing w:val="-9"/>
              </w:rPr>
              <w:t xml:space="preserve"> </w:t>
            </w:r>
            <w:r>
              <w:t>оценки</w:t>
            </w:r>
            <w:r>
              <w:rPr>
                <w:spacing w:val="-7"/>
              </w:rPr>
              <w:t xml:space="preserve"> </w:t>
            </w:r>
            <w:r>
              <w:t>развития психических и моторных функций. Клинико-</w:t>
            </w:r>
          </w:p>
          <w:p w:rsidR="00F65042" w:rsidRDefault="00ED21B0">
            <w:pPr>
              <w:pStyle w:val="TableParagraph"/>
              <w:ind w:right="344"/>
              <w:jc w:val="both"/>
            </w:pPr>
            <w:r>
              <w:t>физиологические</w:t>
            </w:r>
            <w:r>
              <w:rPr>
                <w:spacing w:val="-13"/>
              </w:rPr>
              <w:t xml:space="preserve"> </w:t>
            </w:r>
            <w:r>
              <w:t>критерии</w:t>
            </w:r>
            <w:r>
              <w:rPr>
                <w:spacing w:val="-11"/>
              </w:rPr>
              <w:t xml:space="preserve"> </w:t>
            </w:r>
            <w:r>
              <w:t>оценки</w:t>
            </w:r>
            <w:r>
              <w:rPr>
                <w:spacing w:val="-11"/>
              </w:rPr>
              <w:t xml:space="preserve"> </w:t>
            </w:r>
            <w:r>
              <w:t xml:space="preserve">эффективности </w:t>
            </w:r>
            <w:r>
              <w:rPr>
                <w:spacing w:val="-2"/>
              </w:rPr>
              <w:t>питания.</w:t>
            </w:r>
          </w:p>
        </w:tc>
        <w:tc>
          <w:tcPr>
            <w:tcW w:w="849" w:type="dxa"/>
          </w:tcPr>
          <w:p w:rsidR="00F65042" w:rsidRDefault="00ED21B0">
            <w:pPr>
              <w:pStyle w:val="TableParagraph"/>
              <w:spacing w:line="247"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652"/>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spacing w:line="242" w:lineRule="auto"/>
            </w:pPr>
            <w:r>
              <w:t>Концепция сбалансированного питания. Преимущества</w:t>
            </w:r>
            <w:r>
              <w:rPr>
                <w:spacing w:val="-14"/>
              </w:rPr>
              <w:t xml:space="preserve"> </w:t>
            </w:r>
            <w:r>
              <w:t>грудного</w:t>
            </w:r>
            <w:r>
              <w:rPr>
                <w:spacing w:val="-14"/>
              </w:rPr>
              <w:t xml:space="preserve"> </w:t>
            </w:r>
            <w:r>
              <w:t>вскармливания,</w:t>
            </w:r>
          </w:p>
          <w:p w:rsidR="00F65042" w:rsidRDefault="00ED21B0">
            <w:pPr>
              <w:pStyle w:val="TableParagraph"/>
              <w:spacing w:line="249" w:lineRule="exact"/>
            </w:pPr>
            <w:r>
              <w:t>профилактика</w:t>
            </w:r>
            <w:r>
              <w:rPr>
                <w:spacing w:val="-12"/>
              </w:rPr>
              <w:t xml:space="preserve"> </w:t>
            </w:r>
            <w:r>
              <w:t>гипогалактии.</w:t>
            </w:r>
            <w:r>
              <w:rPr>
                <w:spacing w:val="-9"/>
              </w:rPr>
              <w:t xml:space="preserve"> </w:t>
            </w:r>
            <w:r>
              <w:rPr>
                <w:spacing w:val="-2"/>
              </w:rPr>
              <w:t>Национальная</w:t>
            </w:r>
          </w:p>
          <w:p w:rsidR="00F65042" w:rsidRDefault="00ED21B0">
            <w:pPr>
              <w:pStyle w:val="TableParagraph"/>
            </w:pPr>
            <w:r>
              <w:t>программа «Оптимизация вскармливания детей первого года жизни в Российской Федерации». Естественное вскармливание, его роль в формировании</w:t>
            </w:r>
            <w:r>
              <w:rPr>
                <w:spacing w:val="-9"/>
              </w:rPr>
              <w:t xml:space="preserve"> </w:t>
            </w:r>
            <w:r>
              <w:t>здоровья.</w:t>
            </w:r>
            <w:r>
              <w:rPr>
                <w:spacing w:val="-11"/>
              </w:rPr>
              <w:t xml:space="preserve"> </w:t>
            </w:r>
            <w:r>
              <w:t>Сроки</w:t>
            </w:r>
            <w:r>
              <w:rPr>
                <w:spacing w:val="-9"/>
              </w:rPr>
              <w:t xml:space="preserve"> </w:t>
            </w:r>
            <w:r>
              <w:t>введения</w:t>
            </w:r>
            <w:r>
              <w:rPr>
                <w:spacing w:val="-10"/>
              </w:rPr>
              <w:t xml:space="preserve"> </w:t>
            </w:r>
            <w:r>
              <w:t>прикорма.</w:t>
            </w:r>
          </w:p>
          <w:p w:rsidR="00F65042" w:rsidRDefault="00ED21B0">
            <w:pPr>
              <w:pStyle w:val="TableParagraph"/>
              <w:spacing w:line="251" w:lineRule="exact"/>
            </w:pPr>
            <w:r>
              <w:t>Характеристика</w:t>
            </w:r>
            <w:r>
              <w:rPr>
                <w:spacing w:val="-7"/>
              </w:rPr>
              <w:t xml:space="preserve"> </w:t>
            </w:r>
            <w:r>
              <w:t>молочных</w:t>
            </w:r>
            <w:r>
              <w:rPr>
                <w:spacing w:val="-6"/>
              </w:rPr>
              <w:t xml:space="preserve"> </w:t>
            </w:r>
            <w:r>
              <w:t>смесей</w:t>
            </w:r>
            <w:r>
              <w:rPr>
                <w:spacing w:val="-8"/>
              </w:rPr>
              <w:t xml:space="preserve"> </w:t>
            </w:r>
            <w:r>
              <w:rPr>
                <w:spacing w:val="-5"/>
              </w:rPr>
              <w:t>для</w:t>
            </w:r>
          </w:p>
          <w:p w:rsidR="00F65042" w:rsidRDefault="00ED21B0">
            <w:pPr>
              <w:pStyle w:val="TableParagraph"/>
              <w:ind w:right="162"/>
            </w:pPr>
            <w:r>
              <w:t>искусственного</w:t>
            </w:r>
            <w:r>
              <w:rPr>
                <w:spacing w:val="-9"/>
              </w:rPr>
              <w:t xml:space="preserve"> </w:t>
            </w:r>
            <w:r>
              <w:t>вскармливания</w:t>
            </w:r>
            <w:r>
              <w:rPr>
                <w:spacing w:val="-10"/>
              </w:rPr>
              <w:t xml:space="preserve"> </w:t>
            </w:r>
            <w:r>
              <w:t>здоровых</w:t>
            </w:r>
            <w:r>
              <w:rPr>
                <w:spacing w:val="-9"/>
              </w:rPr>
              <w:t xml:space="preserve"> </w:t>
            </w:r>
            <w:r>
              <w:t>детей</w:t>
            </w:r>
            <w:r>
              <w:rPr>
                <w:spacing w:val="-9"/>
              </w:rPr>
              <w:t xml:space="preserve"> </w:t>
            </w:r>
            <w:r>
              <w:t>1-го и 2-го полугодия жизни.</w:t>
            </w:r>
          </w:p>
        </w:tc>
        <w:tc>
          <w:tcPr>
            <w:tcW w:w="849" w:type="dxa"/>
          </w:tcPr>
          <w:p w:rsidR="00F65042" w:rsidRDefault="00ED21B0">
            <w:pPr>
              <w:pStyle w:val="TableParagraph"/>
              <w:spacing w:line="247"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bl>
    <w:p w:rsidR="00F65042" w:rsidRDefault="00F65042">
      <w:pPr>
        <w:pStyle w:val="TableParagraph"/>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2330"/>
        </w:trPr>
        <w:tc>
          <w:tcPr>
            <w:tcW w:w="1303" w:type="dxa"/>
          </w:tcPr>
          <w:p w:rsidR="00F65042" w:rsidRDefault="00ED21B0">
            <w:pPr>
              <w:pStyle w:val="TableParagraph"/>
              <w:spacing w:line="249" w:lineRule="exact"/>
            </w:pPr>
            <w:r>
              <w:lastRenderedPageBreak/>
              <w:t>Тема</w:t>
            </w:r>
            <w:r>
              <w:rPr>
                <w:spacing w:val="-2"/>
              </w:rPr>
              <w:t xml:space="preserve"> </w:t>
            </w:r>
            <w:r>
              <w:rPr>
                <w:spacing w:val="-5"/>
              </w:rPr>
              <w:t>№3</w:t>
            </w:r>
          </w:p>
        </w:tc>
        <w:tc>
          <w:tcPr>
            <w:tcW w:w="5247" w:type="dxa"/>
          </w:tcPr>
          <w:p w:rsidR="00F65042" w:rsidRDefault="00ED21B0">
            <w:pPr>
              <w:pStyle w:val="TableParagraph"/>
              <w:spacing w:line="270" w:lineRule="exact"/>
              <w:rPr>
                <w:sz w:val="24"/>
              </w:rPr>
            </w:pPr>
            <w:r>
              <w:rPr>
                <w:sz w:val="24"/>
              </w:rPr>
              <w:t>Рациональное</w:t>
            </w:r>
            <w:r>
              <w:rPr>
                <w:spacing w:val="-5"/>
                <w:sz w:val="24"/>
              </w:rPr>
              <w:t xml:space="preserve"> </w:t>
            </w:r>
            <w:r>
              <w:rPr>
                <w:sz w:val="24"/>
              </w:rPr>
              <w:t>питание</w:t>
            </w:r>
            <w:r>
              <w:rPr>
                <w:spacing w:val="-7"/>
                <w:sz w:val="24"/>
              </w:rPr>
              <w:t xml:space="preserve"> </w:t>
            </w:r>
            <w:r>
              <w:rPr>
                <w:sz w:val="24"/>
              </w:rPr>
              <w:t>детей</w:t>
            </w:r>
            <w:r>
              <w:rPr>
                <w:spacing w:val="-4"/>
                <w:sz w:val="24"/>
              </w:rPr>
              <w:t xml:space="preserve"> </w:t>
            </w:r>
            <w:r>
              <w:rPr>
                <w:sz w:val="24"/>
              </w:rPr>
              <w:t>старше</w:t>
            </w:r>
            <w:r>
              <w:rPr>
                <w:spacing w:val="-5"/>
                <w:sz w:val="24"/>
              </w:rPr>
              <w:t xml:space="preserve"> </w:t>
            </w:r>
            <w:r>
              <w:rPr>
                <w:spacing w:val="-2"/>
                <w:sz w:val="24"/>
              </w:rPr>
              <w:t>года,</w:t>
            </w:r>
          </w:p>
          <w:p w:rsidR="00F65042" w:rsidRDefault="00ED21B0">
            <w:pPr>
              <w:pStyle w:val="TableParagraph"/>
              <w:rPr>
                <w:sz w:val="24"/>
              </w:rPr>
            </w:pPr>
            <w:r>
              <w:rPr>
                <w:sz w:val="24"/>
              </w:rPr>
              <w:t>«последующие»</w:t>
            </w:r>
            <w:r>
              <w:rPr>
                <w:spacing w:val="-15"/>
                <w:sz w:val="24"/>
              </w:rPr>
              <w:t xml:space="preserve"> </w:t>
            </w:r>
            <w:r>
              <w:rPr>
                <w:sz w:val="24"/>
              </w:rPr>
              <w:t>(третьи)</w:t>
            </w:r>
            <w:r>
              <w:rPr>
                <w:spacing w:val="-14"/>
                <w:sz w:val="24"/>
              </w:rPr>
              <w:t xml:space="preserve"> </w:t>
            </w:r>
            <w:r>
              <w:rPr>
                <w:sz w:val="24"/>
              </w:rPr>
              <w:t>формулы.</w:t>
            </w:r>
            <w:r>
              <w:rPr>
                <w:spacing w:val="-11"/>
                <w:sz w:val="24"/>
              </w:rPr>
              <w:t xml:space="preserve"> </w:t>
            </w:r>
            <w:r>
              <w:rPr>
                <w:sz w:val="24"/>
              </w:rPr>
              <w:t>Взаимосвязь питания с риском развития алиментарно-</w:t>
            </w:r>
          </w:p>
          <w:p w:rsidR="00F65042" w:rsidRDefault="00ED21B0">
            <w:pPr>
              <w:pStyle w:val="TableParagraph"/>
              <w:ind w:right="162"/>
              <w:rPr>
                <w:sz w:val="24"/>
              </w:rPr>
            </w:pPr>
            <w:r>
              <w:rPr>
                <w:sz w:val="24"/>
              </w:rPr>
              <w:t>обусловленных</w:t>
            </w:r>
            <w:r>
              <w:rPr>
                <w:spacing w:val="-14"/>
                <w:sz w:val="24"/>
              </w:rPr>
              <w:t xml:space="preserve"> </w:t>
            </w:r>
            <w:r>
              <w:rPr>
                <w:sz w:val="24"/>
              </w:rPr>
              <w:t>заболеваний</w:t>
            </w:r>
            <w:r>
              <w:rPr>
                <w:spacing w:val="-13"/>
                <w:sz w:val="24"/>
              </w:rPr>
              <w:t xml:space="preserve"> </w:t>
            </w:r>
            <w:r>
              <w:rPr>
                <w:sz w:val="24"/>
              </w:rPr>
              <w:t>(сахарный</w:t>
            </w:r>
            <w:r>
              <w:rPr>
                <w:spacing w:val="-13"/>
                <w:sz w:val="24"/>
              </w:rPr>
              <w:t xml:space="preserve"> </w:t>
            </w:r>
            <w:r>
              <w:rPr>
                <w:sz w:val="24"/>
              </w:rPr>
              <w:t>диабет, ожирение, гипертония, метаболический синдром, железодефицитная анемия и др.).</w:t>
            </w:r>
          </w:p>
          <w:p w:rsidR="00F65042" w:rsidRDefault="00ED21B0">
            <w:pPr>
              <w:pStyle w:val="TableParagraph"/>
              <w:rPr>
                <w:sz w:val="24"/>
              </w:rPr>
            </w:pPr>
            <w:r>
              <w:rPr>
                <w:sz w:val="24"/>
              </w:rPr>
              <w:t>Лечебное</w:t>
            </w:r>
            <w:r>
              <w:rPr>
                <w:spacing w:val="-13"/>
                <w:sz w:val="24"/>
              </w:rPr>
              <w:t xml:space="preserve"> </w:t>
            </w:r>
            <w:r>
              <w:rPr>
                <w:sz w:val="24"/>
              </w:rPr>
              <w:t>питание</w:t>
            </w:r>
            <w:r>
              <w:rPr>
                <w:spacing w:val="-13"/>
                <w:sz w:val="24"/>
              </w:rPr>
              <w:t xml:space="preserve"> </w:t>
            </w:r>
            <w:r>
              <w:rPr>
                <w:sz w:val="24"/>
              </w:rPr>
              <w:t>(нутритивная</w:t>
            </w:r>
            <w:r>
              <w:rPr>
                <w:spacing w:val="-13"/>
                <w:sz w:val="24"/>
              </w:rPr>
              <w:t xml:space="preserve"> </w:t>
            </w:r>
            <w:r>
              <w:rPr>
                <w:sz w:val="24"/>
              </w:rPr>
              <w:t>поддержка) больных детей с различной патологией.</w:t>
            </w:r>
          </w:p>
        </w:tc>
        <w:tc>
          <w:tcPr>
            <w:tcW w:w="849" w:type="dxa"/>
          </w:tcPr>
          <w:p w:rsidR="00F65042" w:rsidRDefault="00ED21B0">
            <w:pPr>
              <w:pStyle w:val="TableParagraph"/>
              <w:spacing w:line="249"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395"/>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pPr>
            <w:r>
              <w:t>Хронические</w:t>
            </w:r>
            <w:r>
              <w:rPr>
                <w:spacing w:val="-12"/>
              </w:rPr>
              <w:t xml:space="preserve"> </w:t>
            </w:r>
            <w:r>
              <w:t>расстройства</w:t>
            </w:r>
            <w:r>
              <w:rPr>
                <w:spacing w:val="-12"/>
              </w:rPr>
              <w:t xml:space="preserve"> </w:t>
            </w:r>
            <w:r>
              <w:t>питания</w:t>
            </w:r>
            <w:r>
              <w:rPr>
                <w:spacing w:val="-13"/>
              </w:rPr>
              <w:t xml:space="preserve"> </w:t>
            </w:r>
            <w:r>
              <w:t>(нарушения нутритивного статуса): недостаток питания (гипотрофия), паратрофия, гипостатура, гиповитаминозы. Диагностика, лечение,</w:t>
            </w:r>
          </w:p>
          <w:p w:rsidR="00F65042" w:rsidRDefault="00ED21B0">
            <w:pPr>
              <w:pStyle w:val="TableParagraph"/>
              <w:spacing w:line="251" w:lineRule="exact"/>
            </w:pPr>
            <w:r>
              <w:rPr>
                <w:spacing w:val="-2"/>
              </w:rPr>
              <w:t>профилактика.</w:t>
            </w:r>
          </w:p>
          <w:p w:rsidR="00F65042" w:rsidRDefault="00ED21B0">
            <w:pPr>
              <w:pStyle w:val="TableParagraph"/>
              <w:ind w:right="1045"/>
            </w:pPr>
            <w:r>
              <w:t>Аномалии конституции, виды диатезов: экссудативно-катаральный,</w:t>
            </w:r>
            <w:r>
              <w:rPr>
                <w:spacing w:val="-14"/>
              </w:rPr>
              <w:t xml:space="preserve"> </w:t>
            </w:r>
            <w:r>
              <w:t>аллергический, лимфатико-гипопластический, нервно-</w:t>
            </w:r>
            <w:r>
              <w:rPr>
                <w:spacing w:val="-2"/>
              </w:rPr>
              <w:t>артритический.</w:t>
            </w:r>
          </w:p>
        </w:tc>
        <w:tc>
          <w:tcPr>
            <w:tcW w:w="849" w:type="dxa"/>
          </w:tcPr>
          <w:p w:rsidR="00F65042" w:rsidRDefault="00ED21B0">
            <w:pPr>
              <w:pStyle w:val="TableParagraph"/>
              <w:spacing w:line="247"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145"/>
        </w:trPr>
        <w:tc>
          <w:tcPr>
            <w:tcW w:w="1303" w:type="dxa"/>
          </w:tcPr>
          <w:p w:rsidR="00F65042" w:rsidRDefault="00ED21B0">
            <w:pPr>
              <w:pStyle w:val="TableParagraph"/>
              <w:spacing w:line="249" w:lineRule="exact"/>
            </w:pPr>
            <w:r>
              <w:t>Тема</w:t>
            </w:r>
            <w:r>
              <w:rPr>
                <w:spacing w:val="-2"/>
              </w:rPr>
              <w:t xml:space="preserve"> </w:t>
            </w:r>
            <w:r>
              <w:rPr>
                <w:spacing w:val="-5"/>
              </w:rPr>
              <w:t>№5</w:t>
            </w:r>
          </w:p>
        </w:tc>
        <w:tc>
          <w:tcPr>
            <w:tcW w:w="5247" w:type="dxa"/>
          </w:tcPr>
          <w:p w:rsidR="00F65042" w:rsidRDefault="00ED21B0">
            <w:pPr>
              <w:pStyle w:val="TableParagraph"/>
              <w:ind w:right="490"/>
              <w:jc w:val="both"/>
            </w:pPr>
            <w:r>
              <w:t>Особенности</w:t>
            </w:r>
            <w:r>
              <w:rPr>
                <w:spacing w:val="-11"/>
              </w:rPr>
              <w:t xml:space="preserve"> </w:t>
            </w:r>
            <w:r>
              <w:t>водно-электролитного</w:t>
            </w:r>
            <w:r>
              <w:rPr>
                <w:spacing w:val="-14"/>
              </w:rPr>
              <w:t xml:space="preserve"> </w:t>
            </w:r>
            <w:r>
              <w:t>гомеостаза</w:t>
            </w:r>
            <w:r>
              <w:rPr>
                <w:spacing w:val="-11"/>
              </w:rPr>
              <w:t xml:space="preserve"> </w:t>
            </w:r>
            <w:r>
              <w:t>у детей раннего возраста. Типы и виды</w:t>
            </w:r>
          </w:p>
          <w:p w:rsidR="00F65042" w:rsidRDefault="00ED21B0">
            <w:pPr>
              <w:pStyle w:val="TableParagraph"/>
              <w:ind w:right="638"/>
              <w:jc w:val="both"/>
            </w:pPr>
            <w:r>
              <w:t>обезвоживания.</w:t>
            </w:r>
            <w:r>
              <w:rPr>
                <w:spacing w:val="-10"/>
              </w:rPr>
              <w:t xml:space="preserve"> </w:t>
            </w:r>
            <w:r>
              <w:t>Токсикоз</w:t>
            </w:r>
            <w:r>
              <w:rPr>
                <w:spacing w:val="-9"/>
              </w:rPr>
              <w:t xml:space="preserve"> </w:t>
            </w:r>
            <w:r>
              <w:t>с</w:t>
            </w:r>
            <w:r>
              <w:rPr>
                <w:spacing w:val="-8"/>
              </w:rPr>
              <w:t xml:space="preserve"> </w:t>
            </w:r>
            <w:r>
              <w:t>эксикозом.</w:t>
            </w:r>
            <w:r>
              <w:rPr>
                <w:spacing w:val="-10"/>
              </w:rPr>
              <w:t xml:space="preserve"> </w:t>
            </w:r>
            <w:r>
              <w:t>Степени дегидратации. Клиника, диагностика, лечение.. Нарушения минерального обмена: рахит,</w:t>
            </w:r>
          </w:p>
          <w:p w:rsidR="00F65042" w:rsidRDefault="00ED21B0">
            <w:pPr>
              <w:pStyle w:val="TableParagraph"/>
            </w:pPr>
            <w:r>
              <w:t>гипокальциемическая</w:t>
            </w:r>
            <w:r>
              <w:rPr>
                <w:spacing w:val="-14"/>
              </w:rPr>
              <w:t xml:space="preserve"> </w:t>
            </w:r>
            <w:r>
              <w:t>тетания</w:t>
            </w:r>
            <w:r>
              <w:rPr>
                <w:spacing w:val="-14"/>
              </w:rPr>
              <w:t xml:space="preserve"> </w:t>
            </w:r>
            <w:r>
              <w:t>(спазмофилия), гипервитаминоз D. Лечение. Способы</w:t>
            </w:r>
          </w:p>
          <w:p w:rsidR="00F65042" w:rsidRDefault="00ED21B0">
            <w:pPr>
              <w:pStyle w:val="TableParagraph"/>
              <w:spacing w:line="251" w:lineRule="exact"/>
            </w:pPr>
            <w:r>
              <w:rPr>
                <w:spacing w:val="-2"/>
              </w:rPr>
              <w:t>профилактики.</w:t>
            </w:r>
          </w:p>
        </w:tc>
        <w:tc>
          <w:tcPr>
            <w:tcW w:w="849" w:type="dxa"/>
          </w:tcPr>
          <w:p w:rsidR="00F65042" w:rsidRDefault="00ED21B0">
            <w:pPr>
              <w:pStyle w:val="TableParagraph"/>
              <w:spacing w:line="249"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904"/>
        </w:trPr>
        <w:tc>
          <w:tcPr>
            <w:tcW w:w="1303" w:type="dxa"/>
          </w:tcPr>
          <w:p w:rsidR="00F65042" w:rsidRDefault="00ED21B0">
            <w:pPr>
              <w:pStyle w:val="TableParagraph"/>
              <w:spacing w:line="247" w:lineRule="exact"/>
            </w:pPr>
            <w:r>
              <w:t>Тема</w:t>
            </w:r>
            <w:r>
              <w:rPr>
                <w:spacing w:val="-2"/>
              </w:rPr>
              <w:t xml:space="preserve"> </w:t>
            </w:r>
            <w:r>
              <w:rPr>
                <w:spacing w:val="-5"/>
              </w:rPr>
              <w:t>№6</w:t>
            </w:r>
          </w:p>
        </w:tc>
        <w:tc>
          <w:tcPr>
            <w:tcW w:w="5247" w:type="dxa"/>
          </w:tcPr>
          <w:p w:rsidR="00F65042" w:rsidRDefault="00ED21B0">
            <w:pPr>
              <w:pStyle w:val="TableParagraph"/>
              <w:spacing w:line="246" w:lineRule="exact"/>
            </w:pPr>
            <w:r>
              <w:t>Железодефицитные</w:t>
            </w:r>
            <w:r>
              <w:rPr>
                <w:spacing w:val="-8"/>
              </w:rPr>
              <w:t xml:space="preserve"> </w:t>
            </w:r>
            <w:r>
              <w:t>анемии</w:t>
            </w:r>
            <w:r>
              <w:rPr>
                <w:spacing w:val="-5"/>
              </w:rPr>
              <w:t xml:space="preserve"> </w:t>
            </w:r>
            <w:r>
              <w:t>у</w:t>
            </w:r>
            <w:r>
              <w:rPr>
                <w:spacing w:val="-7"/>
              </w:rPr>
              <w:t xml:space="preserve"> </w:t>
            </w:r>
            <w:r>
              <w:t>детей</w:t>
            </w:r>
            <w:r>
              <w:rPr>
                <w:spacing w:val="-4"/>
              </w:rPr>
              <w:t xml:space="preserve"> </w:t>
            </w:r>
            <w:r>
              <w:rPr>
                <w:spacing w:val="-2"/>
              </w:rPr>
              <w:t>раннего</w:t>
            </w:r>
          </w:p>
          <w:p w:rsidR="00F65042" w:rsidRDefault="00ED21B0">
            <w:pPr>
              <w:pStyle w:val="TableParagraph"/>
              <w:ind w:right="162"/>
            </w:pPr>
            <w:r>
              <w:t>возраста,</w:t>
            </w:r>
            <w:r>
              <w:rPr>
                <w:spacing w:val="-13"/>
              </w:rPr>
              <w:t xml:space="preserve"> </w:t>
            </w:r>
            <w:r>
              <w:t>методы</w:t>
            </w:r>
            <w:r>
              <w:rPr>
                <w:spacing w:val="-13"/>
              </w:rPr>
              <w:t xml:space="preserve"> </w:t>
            </w:r>
            <w:r>
              <w:t>верификации.</w:t>
            </w:r>
            <w:r>
              <w:rPr>
                <w:spacing w:val="-13"/>
              </w:rPr>
              <w:t xml:space="preserve"> </w:t>
            </w:r>
            <w:r>
              <w:t>Дифференциальный диагноз. Лечение, основные группы ферропрепаратов.</w:t>
            </w:r>
            <w:r>
              <w:rPr>
                <w:spacing w:val="-7"/>
              </w:rPr>
              <w:t xml:space="preserve"> </w:t>
            </w:r>
            <w:r>
              <w:t>Профилактика</w:t>
            </w:r>
            <w:r>
              <w:rPr>
                <w:spacing w:val="-7"/>
              </w:rPr>
              <w:t xml:space="preserve"> </w:t>
            </w:r>
            <w:r>
              <w:t>дефицита</w:t>
            </w:r>
            <w:r>
              <w:rPr>
                <w:spacing w:val="-9"/>
              </w:rPr>
              <w:t xml:space="preserve"> </w:t>
            </w:r>
            <w:r>
              <w:t>железа</w:t>
            </w:r>
            <w:r>
              <w:rPr>
                <w:spacing w:val="-10"/>
              </w:rPr>
              <w:t xml:space="preserve"> </w:t>
            </w:r>
            <w:r>
              <w:t>в группах высокого риска. Гемолитические анемии..</w:t>
            </w:r>
          </w:p>
          <w:p w:rsidR="00F65042" w:rsidRDefault="00ED21B0">
            <w:pPr>
              <w:pStyle w:val="TableParagraph"/>
            </w:pPr>
            <w:r>
              <w:t>Дифференциальный</w:t>
            </w:r>
            <w:r>
              <w:rPr>
                <w:spacing w:val="-10"/>
              </w:rPr>
              <w:t xml:space="preserve"> </w:t>
            </w:r>
            <w:r>
              <w:t>диагноз.</w:t>
            </w:r>
            <w:r>
              <w:rPr>
                <w:spacing w:val="-7"/>
              </w:rPr>
              <w:t xml:space="preserve"> </w:t>
            </w:r>
            <w:r>
              <w:t>Лечение.</w:t>
            </w:r>
            <w:r>
              <w:rPr>
                <w:spacing w:val="-7"/>
              </w:rPr>
              <w:t xml:space="preserve"> </w:t>
            </w:r>
            <w:r>
              <w:t>Прогноз</w:t>
            </w:r>
            <w:r>
              <w:rPr>
                <w:spacing w:val="-9"/>
              </w:rPr>
              <w:t xml:space="preserve"> </w:t>
            </w:r>
            <w:r>
              <w:t>и исходы. Диспансерное наблюдение.</w:t>
            </w:r>
          </w:p>
          <w:p w:rsidR="00F65042" w:rsidRDefault="00ED21B0">
            <w:pPr>
              <w:pStyle w:val="TableParagraph"/>
              <w:spacing w:before="1"/>
            </w:pPr>
            <w:r>
              <w:t>Геморрагические</w:t>
            </w:r>
            <w:r>
              <w:rPr>
                <w:spacing w:val="-14"/>
              </w:rPr>
              <w:t xml:space="preserve"> </w:t>
            </w:r>
            <w:r>
              <w:t>диатезы:</w:t>
            </w:r>
            <w:r>
              <w:rPr>
                <w:spacing w:val="-14"/>
              </w:rPr>
              <w:t xml:space="preserve"> </w:t>
            </w:r>
            <w:r>
              <w:t>тромбоцитопеническая пурпура, геморрагический васкулит, гемофилия.</w:t>
            </w:r>
          </w:p>
          <w:p w:rsidR="00F65042" w:rsidRDefault="00ED21B0">
            <w:pPr>
              <w:pStyle w:val="TableParagraph"/>
            </w:pPr>
            <w:r>
              <w:t>Методы</w:t>
            </w:r>
            <w:r>
              <w:rPr>
                <w:spacing w:val="-13"/>
              </w:rPr>
              <w:t xml:space="preserve"> </w:t>
            </w:r>
            <w:r>
              <w:t>диагностики.</w:t>
            </w:r>
            <w:r>
              <w:rPr>
                <w:spacing w:val="-13"/>
              </w:rPr>
              <w:t xml:space="preserve"> </w:t>
            </w:r>
            <w:r>
              <w:t>Дифференциальный</w:t>
            </w:r>
            <w:r>
              <w:rPr>
                <w:spacing w:val="-13"/>
              </w:rPr>
              <w:t xml:space="preserve"> </w:t>
            </w:r>
            <w:r>
              <w:t xml:space="preserve">диагноз. </w:t>
            </w:r>
            <w:r>
              <w:rPr>
                <w:spacing w:val="-2"/>
              </w:rPr>
              <w:t>Лечение</w:t>
            </w:r>
          </w:p>
        </w:tc>
        <w:tc>
          <w:tcPr>
            <w:tcW w:w="849" w:type="dxa"/>
          </w:tcPr>
          <w:p w:rsidR="00F65042" w:rsidRDefault="00ED21B0">
            <w:pPr>
              <w:pStyle w:val="TableParagraph"/>
              <w:spacing w:before="6"/>
              <w:ind w:left="108"/>
              <w:rPr>
                <w:rFonts w:ascii="Courier New"/>
                <w:sz w:val="24"/>
              </w:rPr>
            </w:pPr>
            <w:r>
              <w:rPr>
                <w:rFonts w:ascii="Courier New"/>
                <w:spacing w:val="-10"/>
                <w:sz w:val="24"/>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0"/>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spacing w:line="246" w:lineRule="exact"/>
            </w:pPr>
            <w:r>
              <w:t>Заболевания</w:t>
            </w:r>
            <w:r>
              <w:rPr>
                <w:spacing w:val="-8"/>
              </w:rPr>
              <w:t xml:space="preserve"> </w:t>
            </w:r>
            <w:r>
              <w:t>органов</w:t>
            </w:r>
            <w:r>
              <w:rPr>
                <w:spacing w:val="-8"/>
              </w:rPr>
              <w:t xml:space="preserve"> </w:t>
            </w:r>
            <w:r>
              <w:t>дыхания</w:t>
            </w:r>
            <w:r>
              <w:rPr>
                <w:spacing w:val="-5"/>
              </w:rPr>
              <w:t xml:space="preserve"> </w:t>
            </w:r>
            <w:r>
              <w:t>у</w:t>
            </w:r>
            <w:r>
              <w:rPr>
                <w:spacing w:val="-7"/>
              </w:rPr>
              <w:t xml:space="preserve"> </w:t>
            </w:r>
            <w:r>
              <w:t>детей</w:t>
            </w:r>
            <w:r>
              <w:rPr>
                <w:spacing w:val="-3"/>
              </w:rPr>
              <w:t xml:space="preserve"> </w:t>
            </w:r>
            <w:r>
              <w:rPr>
                <w:spacing w:val="-2"/>
              </w:rPr>
              <w:t>раннего</w:t>
            </w:r>
          </w:p>
          <w:p w:rsidR="00F65042" w:rsidRDefault="00ED21B0">
            <w:pPr>
              <w:pStyle w:val="TableParagraph"/>
            </w:pPr>
            <w:r>
              <w:t>возраста:</w:t>
            </w:r>
            <w:r>
              <w:rPr>
                <w:spacing w:val="-13"/>
              </w:rPr>
              <w:t xml:space="preserve"> </w:t>
            </w:r>
            <w:r>
              <w:t>пневмонии,</w:t>
            </w:r>
            <w:r>
              <w:rPr>
                <w:spacing w:val="-13"/>
              </w:rPr>
              <w:t xml:space="preserve"> </w:t>
            </w:r>
            <w:r>
              <w:t>наследственно</w:t>
            </w:r>
            <w:r>
              <w:rPr>
                <w:spacing w:val="-13"/>
              </w:rPr>
              <w:t xml:space="preserve"> </w:t>
            </w:r>
            <w:r>
              <w:t>обусловленные болезни легких, респираторные аллергозы</w:t>
            </w:r>
          </w:p>
          <w:p w:rsidR="00F65042" w:rsidRDefault="00ED21B0">
            <w:pPr>
              <w:pStyle w:val="TableParagraph"/>
            </w:pPr>
            <w:r>
              <w:t>(обструктивный</w:t>
            </w:r>
            <w:r>
              <w:rPr>
                <w:spacing w:val="-11"/>
              </w:rPr>
              <w:t xml:space="preserve"> </w:t>
            </w:r>
            <w:r>
              <w:t>бронхит,</w:t>
            </w:r>
            <w:r>
              <w:rPr>
                <w:spacing w:val="-14"/>
              </w:rPr>
              <w:t xml:space="preserve"> </w:t>
            </w:r>
            <w:r>
              <w:t>бронхиолит,</w:t>
            </w:r>
            <w:r>
              <w:rPr>
                <w:spacing w:val="-14"/>
              </w:rPr>
              <w:t xml:space="preserve"> </w:t>
            </w:r>
            <w:r>
              <w:t>бронхиальная астма). Дифференциальный диагноз. Лечение,</w:t>
            </w:r>
          </w:p>
          <w:p w:rsidR="00F65042" w:rsidRDefault="00ED21B0">
            <w:pPr>
              <w:pStyle w:val="TableParagraph"/>
            </w:pPr>
            <w:r>
              <w:t>профилактика.</w:t>
            </w:r>
            <w:r>
              <w:rPr>
                <w:spacing w:val="-9"/>
              </w:rPr>
              <w:t xml:space="preserve"> </w:t>
            </w:r>
            <w:r>
              <w:t>Объем</w:t>
            </w:r>
            <w:r>
              <w:rPr>
                <w:spacing w:val="-9"/>
              </w:rPr>
              <w:t xml:space="preserve"> </w:t>
            </w:r>
            <w:r>
              <w:t>экстренных</w:t>
            </w:r>
            <w:r>
              <w:rPr>
                <w:spacing w:val="-9"/>
              </w:rPr>
              <w:t xml:space="preserve"> </w:t>
            </w:r>
            <w:r>
              <w:t>мероприятий</w:t>
            </w:r>
            <w:r>
              <w:rPr>
                <w:spacing w:val="-9"/>
              </w:rPr>
              <w:t xml:space="preserve"> </w:t>
            </w:r>
            <w:r>
              <w:t>на догоспитальном этапе и в стационаре.</w:t>
            </w:r>
          </w:p>
        </w:tc>
        <w:tc>
          <w:tcPr>
            <w:tcW w:w="849" w:type="dxa"/>
          </w:tcPr>
          <w:p w:rsidR="00F65042" w:rsidRDefault="00ED21B0">
            <w:pPr>
              <w:pStyle w:val="TableParagraph"/>
              <w:spacing w:line="247"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pPr>
            <w:r>
              <w:t>Атопические</w:t>
            </w:r>
            <w:r>
              <w:rPr>
                <w:spacing w:val="-7"/>
              </w:rPr>
              <w:t xml:space="preserve"> </w:t>
            </w:r>
            <w:r>
              <w:t>заболевания</w:t>
            </w:r>
            <w:r>
              <w:rPr>
                <w:spacing w:val="-10"/>
              </w:rPr>
              <w:t xml:space="preserve"> </w:t>
            </w:r>
            <w:r>
              <w:t>в</w:t>
            </w:r>
            <w:r>
              <w:rPr>
                <w:spacing w:val="-8"/>
              </w:rPr>
              <w:t xml:space="preserve"> </w:t>
            </w:r>
            <w:r>
              <w:t>раннем</w:t>
            </w:r>
            <w:r>
              <w:rPr>
                <w:spacing w:val="-7"/>
              </w:rPr>
              <w:t xml:space="preserve"> </w:t>
            </w:r>
            <w:r>
              <w:t>детстве:</w:t>
            </w:r>
            <w:r>
              <w:rPr>
                <w:spacing w:val="-6"/>
              </w:rPr>
              <w:t xml:space="preserve"> </w:t>
            </w:r>
            <w:r>
              <w:t>пищевая аллергия, атопический дерматит. Стандарты диагностики атопических и аллергических</w:t>
            </w:r>
          </w:p>
          <w:p w:rsidR="00F65042" w:rsidRDefault="00ED21B0">
            <w:pPr>
              <w:pStyle w:val="TableParagraph"/>
              <w:spacing w:line="252" w:lineRule="exact"/>
            </w:pPr>
            <w:r>
              <w:t>заболеваний.</w:t>
            </w:r>
            <w:r>
              <w:rPr>
                <w:spacing w:val="-13"/>
              </w:rPr>
              <w:t xml:space="preserve"> </w:t>
            </w:r>
            <w:r>
              <w:t>Дифференциальный</w:t>
            </w:r>
            <w:r>
              <w:rPr>
                <w:spacing w:val="-10"/>
              </w:rPr>
              <w:t xml:space="preserve"> </w:t>
            </w:r>
            <w:r>
              <w:t>диагноз.</w:t>
            </w:r>
            <w:r>
              <w:rPr>
                <w:spacing w:val="-9"/>
              </w:rPr>
              <w:t xml:space="preserve"> </w:t>
            </w:r>
            <w:r>
              <w:rPr>
                <w:spacing w:val="-2"/>
              </w:rPr>
              <w:t>Лечение.</w:t>
            </w:r>
          </w:p>
          <w:p w:rsidR="00F65042" w:rsidRDefault="00ED21B0">
            <w:pPr>
              <w:pStyle w:val="TableParagraph"/>
            </w:pPr>
            <w:r>
              <w:t>Диспансерное</w:t>
            </w:r>
            <w:r>
              <w:rPr>
                <w:spacing w:val="-14"/>
              </w:rPr>
              <w:t xml:space="preserve"> </w:t>
            </w:r>
            <w:r>
              <w:t>наблюдение.</w:t>
            </w:r>
            <w:r>
              <w:rPr>
                <w:spacing w:val="-14"/>
              </w:rPr>
              <w:t xml:space="preserve"> </w:t>
            </w:r>
            <w:r>
              <w:t xml:space="preserve">Специфическая </w:t>
            </w:r>
            <w:r>
              <w:rPr>
                <w:spacing w:val="-2"/>
              </w:rPr>
              <w:t>гипосенсибилизация.</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bl>
    <w:p w:rsidR="00F65042" w:rsidRDefault="00F65042">
      <w:pPr>
        <w:pStyle w:val="TableParagraph"/>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2397"/>
        </w:trPr>
        <w:tc>
          <w:tcPr>
            <w:tcW w:w="1303" w:type="dxa"/>
          </w:tcPr>
          <w:p w:rsidR="00F65042" w:rsidRDefault="00ED21B0">
            <w:pPr>
              <w:pStyle w:val="TableParagraph"/>
              <w:spacing w:line="249" w:lineRule="exact"/>
            </w:pPr>
            <w:r>
              <w:lastRenderedPageBreak/>
              <w:t>Тема</w:t>
            </w:r>
            <w:r>
              <w:rPr>
                <w:spacing w:val="-2"/>
              </w:rPr>
              <w:t xml:space="preserve"> </w:t>
            </w:r>
            <w:r>
              <w:rPr>
                <w:spacing w:val="-5"/>
              </w:rPr>
              <w:t>№9</w:t>
            </w:r>
          </w:p>
        </w:tc>
        <w:tc>
          <w:tcPr>
            <w:tcW w:w="5247" w:type="dxa"/>
          </w:tcPr>
          <w:p w:rsidR="00F65042" w:rsidRDefault="00ED21B0">
            <w:pPr>
              <w:pStyle w:val="TableParagraph"/>
              <w:ind w:right="93"/>
              <w:jc w:val="both"/>
            </w:pPr>
            <w:r>
              <w:t>Заболевания сердечно-сосудистой системы у детей раннего возраста. Врожденные пороки сердца. Кардиопатии с нарушениями ритма (врожденная пароксизмальная тахикардия, миокардиты, токсическая кардиопатия, фиброэластоз). Методы диагностики. Дифференциальный диагноз. Сердечная недостаточность. Недостаточность кровообращения, степени и типы. Диагностика, неотложные мероприятия.</w:t>
            </w:r>
          </w:p>
        </w:tc>
        <w:tc>
          <w:tcPr>
            <w:tcW w:w="849" w:type="dxa"/>
          </w:tcPr>
          <w:p w:rsidR="00F65042" w:rsidRDefault="00ED21B0">
            <w:pPr>
              <w:pStyle w:val="TableParagraph"/>
              <w:spacing w:line="249"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419"/>
        </w:trPr>
        <w:tc>
          <w:tcPr>
            <w:tcW w:w="1303" w:type="dxa"/>
          </w:tcPr>
          <w:p w:rsidR="00F65042" w:rsidRDefault="00ED21B0">
            <w:pPr>
              <w:pStyle w:val="TableParagraph"/>
              <w:spacing w:line="249" w:lineRule="exact"/>
            </w:pPr>
            <w:r>
              <w:t>Тема</w:t>
            </w:r>
            <w:r>
              <w:rPr>
                <w:spacing w:val="-2"/>
              </w:rPr>
              <w:t xml:space="preserve"> </w:t>
            </w:r>
            <w:r>
              <w:rPr>
                <w:spacing w:val="-5"/>
              </w:rPr>
              <w:t>№10</w:t>
            </w:r>
          </w:p>
        </w:tc>
        <w:tc>
          <w:tcPr>
            <w:tcW w:w="5247" w:type="dxa"/>
          </w:tcPr>
          <w:p w:rsidR="00F65042" w:rsidRDefault="00ED21B0">
            <w:pPr>
              <w:pStyle w:val="TableParagraph"/>
              <w:ind w:right="94"/>
              <w:jc w:val="both"/>
            </w:pPr>
            <w:r>
              <w:t>Пороки развития желудочно-кишечного тракта (ротоглотки, пищевода, желудка, отделов кишечника). Дифференциальный диагноз. Синдром нарушенного кишечного всасывания. Диагностика. Роль диетотерапии. Гастроэнтероколиты различной этиологии. Дифференциальный диагноз, лечение. Функциональные расстройства пищеварения ( рвота, срыгивания, запор). Диагностика, лечение, способы нутритивной коррекции.</w:t>
            </w:r>
          </w:p>
        </w:tc>
        <w:tc>
          <w:tcPr>
            <w:tcW w:w="849" w:type="dxa"/>
          </w:tcPr>
          <w:p w:rsidR="00F65042" w:rsidRDefault="00ED21B0">
            <w:pPr>
              <w:pStyle w:val="TableParagraph"/>
              <w:spacing w:line="249" w:lineRule="exact"/>
              <w:ind w:left="108"/>
            </w:pPr>
            <w:r>
              <w:rPr>
                <w:spacing w:val="-10"/>
              </w:rPr>
              <w:t>6</w:t>
            </w:r>
          </w:p>
        </w:tc>
        <w:tc>
          <w:tcPr>
            <w:tcW w:w="1843" w:type="dxa"/>
          </w:tcPr>
          <w:p w:rsidR="00F65042" w:rsidRDefault="00ED21B0">
            <w:pPr>
              <w:pStyle w:val="TableParagraph"/>
              <w:spacing w:line="237" w:lineRule="auto"/>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397"/>
        </w:trPr>
        <w:tc>
          <w:tcPr>
            <w:tcW w:w="1303" w:type="dxa"/>
          </w:tcPr>
          <w:p w:rsidR="00F65042" w:rsidRDefault="00ED21B0">
            <w:pPr>
              <w:pStyle w:val="TableParagraph"/>
              <w:spacing w:line="247" w:lineRule="exact"/>
            </w:pPr>
            <w:r>
              <w:t>Тема</w:t>
            </w:r>
            <w:r>
              <w:rPr>
                <w:spacing w:val="-2"/>
              </w:rPr>
              <w:t xml:space="preserve"> </w:t>
            </w:r>
            <w:r>
              <w:rPr>
                <w:spacing w:val="-5"/>
              </w:rPr>
              <w:t>№11</w:t>
            </w:r>
          </w:p>
        </w:tc>
        <w:tc>
          <w:tcPr>
            <w:tcW w:w="5247" w:type="dxa"/>
          </w:tcPr>
          <w:p w:rsidR="00F65042" w:rsidRDefault="00ED21B0">
            <w:pPr>
              <w:pStyle w:val="TableParagraph"/>
              <w:spacing w:line="242" w:lineRule="auto"/>
            </w:pPr>
            <w:r>
              <w:t>Воспалительные</w:t>
            </w:r>
            <w:r>
              <w:rPr>
                <w:spacing w:val="-11"/>
              </w:rPr>
              <w:t xml:space="preserve"> </w:t>
            </w:r>
            <w:r>
              <w:t>заболевания</w:t>
            </w:r>
            <w:r>
              <w:rPr>
                <w:spacing w:val="-12"/>
              </w:rPr>
              <w:t xml:space="preserve"> </w:t>
            </w:r>
            <w:r>
              <w:t>органов</w:t>
            </w:r>
            <w:r>
              <w:rPr>
                <w:spacing w:val="-12"/>
              </w:rPr>
              <w:t xml:space="preserve"> </w:t>
            </w:r>
            <w:r>
              <w:t>мочевой системы. Инфекция мочевой системы.</w:t>
            </w:r>
          </w:p>
          <w:p w:rsidR="00F65042" w:rsidRDefault="00ED21B0">
            <w:pPr>
              <w:pStyle w:val="TableParagraph"/>
              <w:spacing w:line="248" w:lineRule="exact"/>
            </w:pPr>
            <w:r>
              <w:t>Дифференциальный</w:t>
            </w:r>
            <w:r>
              <w:rPr>
                <w:spacing w:val="-12"/>
              </w:rPr>
              <w:t xml:space="preserve"> </w:t>
            </w:r>
            <w:r>
              <w:t>диагноз.</w:t>
            </w:r>
            <w:r>
              <w:rPr>
                <w:spacing w:val="-9"/>
              </w:rPr>
              <w:t xml:space="preserve"> </w:t>
            </w:r>
            <w:r>
              <w:rPr>
                <w:spacing w:val="-2"/>
              </w:rPr>
              <w:t>Лечение,</w:t>
            </w:r>
          </w:p>
          <w:p w:rsidR="00F65042" w:rsidRDefault="00ED21B0">
            <w:pPr>
              <w:pStyle w:val="TableParagraph"/>
              <w:ind w:right="103"/>
            </w:pPr>
            <w:r>
              <w:t>профилактика.. Гемолитико-уремический синдром. Тубулопатии</w:t>
            </w:r>
            <w:r>
              <w:rPr>
                <w:spacing w:val="-7"/>
              </w:rPr>
              <w:t xml:space="preserve"> </w:t>
            </w:r>
            <w:r>
              <w:t>у</w:t>
            </w:r>
            <w:r>
              <w:rPr>
                <w:spacing w:val="-10"/>
              </w:rPr>
              <w:t xml:space="preserve"> </w:t>
            </w:r>
            <w:r>
              <w:t>детей</w:t>
            </w:r>
            <w:r>
              <w:rPr>
                <w:spacing w:val="-7"/>
              </w:rPr>
              <w:t xml:space="preserve"> </w:t>
            </w:r>
            <w:r>
              <w:t>раннего</w:t>
            </w:r>
            <w:r>
              <w:rPr>
                <w:spacing w:val="-7"/>
              </w:rPr>
              <w:t xml:space="preserve"> </w:t>
            </w:r>
            <w:r>
              <w:t>возраста,</w:t>
            </w:r>
            <w:r>
              <w:rPr>
                <w:spacing w:val="-7"/>
              </w:rPr>
              <w:t xml:space="preserve"> </w:t>
            </w:r>
            <w:r>
              <w:t>протекающие с синдромом полиурии, ацидозом, нефролитиазом, рахитоподобными изменениями. Клиника, диагностика, дифференциальный диагноз. Лечение. Диспансерное наблюдение, прогноз.</w:t>
            </w:r>
          </w:p>
        </w:tc>
        <w:tc>
          <w:tcPr>
            <w:tcW w:w="849" w:type="dxa"/>
          </w:tcPr>
          <w:p w:rsidR="00F65042" w:rsidRDefault="00ED21B0">
            <w:pPr>
              <w:pStyle w:val="TableParagraph"/>
              <w:spacing w:line="247" w:lineRule="exact"/>
              <w:ind w:left="108"/>
            </w:pPr>
            <w:r>
              <w:rPr>
                <w:spacing w:val="-10"/>
              </w:rPr>
              <w:t>6</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626"/>
        </w:trPr>
        <w:tc>
          <w:tcPr>
            <w:tcW w:w="1303" w:type="dxa"/>
          </w:tcPr>
          <w:p w:rsidR="00F65042" w:rsidRDefault="00ED21B0">
            <w:pPr>
              <w:pStyle w:val="TableParagraph"/>
              <w:spacing w:line="247" w:lineRule="exact"/>
            </w:pPr>
            <w:r>
              <w:t>Тема</w:t>
            </w:r>
            <w:r>
              <w:rPr>
                <w:spacing w:val="-2"/>
              </w:rPr>
              <w:t xml:space="preserve"> </w:t>
            </w:r>
            <w:r>
              <w:rPr>
                <w:spacing w:val="-5"/>
              </w:rPr>
              <w:t>№12</w:t>
            </w:r>
          </w:p>
        </w:tc>
        <w:tc>
          <w:tcPr>
            <w:tcW w:w="5247" w:type="dxa"/>
          </w:tcPr>
          <w:p w:rsidR="00F65042" w:rsidRDefault="00ED21B0">
            <w:pPr>
              <w:pStyle w:val="TableParagraph"/>
              <w:tabs>
                <w:tab w:val="left" w:pos="872"/>
                <w:tab w:val="left" w:pos="1314"/>
                <w:tab w:val="left" w:pos="2357"/>
                <w:tab w:val="left" w:pos="3595"/>
                <w:tab w:val="left" w:pos="4346"/>
              </w:tabs>
              <w:ind w:right="96"/>
              <w:rPr>
                <w:b/>
              </w:rPr>
            </w:pPr>
            <w:r>
              <w:rPr>
                <w:b/>
                <w:spacing w:val="-2"/>
              </w:rPr>
              <w:t>Зачет</w:t>
            </w:r>
            <w:r>
              <w:rPr>
                <w:b/>
              </w:rPr>
              <w:tab/>
            </w:r>
            <w:r>
              <w:rPr>
                <w:b/>
                <w:spacing w:val="-6"/>
              </w:rPr>
              <w:t>по</w:t>
            </w:r>
            <w:r>
              <w:rPr>
                <w:b/>
              </w:rPr>
              <w:tab/>
            </w:r>
            <w:r>
              <w:rPr>
                <w:b/>
                <w:spacing w:val="-2"/>
              </w:rPr>
              <w:t>разделу:</w:t>
            </w:r>
            <w:r>
              <w:rPr>
                <w:b/>
              </w:rPr>
              <w:tab/>
            </w:r>
            <w:r>
              <w:rPr>
                <w:b/>
                <w:spacing w:val="-2"/>
              </w:rPr>
              <w:t>патология</w:t>
            </w:r>
            <w:r>
              <w:rPr>
                <w:b/>
              </w:rPr>
              <w:tab/>
            </w:r>
            <w:r>
              <w:rPr>
                <w:b/>
                <w:spacing w:val="-2"/>
              </w:rPr>
              <w:t>детей</w:t>
            </w:r>
            <w:r>
              <w:rPr>
                <w:b/>
              </w:rPr>
              <w:tab/>
            </w:r>
            <w:r>
              <w:rPr>
                <w:b/>
                <w:spacing w:val="-2"/>
              </w:rPr>
              <w:t>раннего возраста</w:t>
            </w:r>
          </w:p>
        </w:tc>
        <w:tc>
          <w:tcPr>
            <w:tcW w:w="2692" w:type="dxa"/>
            <w:gridSpan w:val="2"/>
          </w:tcPr>
          <w:p w:rsidR="00F65042" w:rsidRDefault="00ED21B0">
            <w:pPr>
              <w:pStyle w:val="TableParagraph"/>
              <w:spacing w:line="273" w:lineRule="exact"/>
              <w:ind w:left="108"/>
              <w:rPr>
                <w:b/>
                <w:sz w:val="24"/>
              </w:rPr>
            </w:pPr>
            <w:r>
              <w:rPr>
                <w:b/>
                <w:spacing w:val="-5"/>
                <w:sz w:val="24"/>
              </w:rPr>
              <w:t>64</w:t>
            </w:r>
          </w:p>
        </w:tc>
      </w:tr>
      <w:tr w:rsidR="00F65042">
        <w:trPr>
          <w:trHeight w:val="395"/>
        </w:trPr>
        <w:tc>
          <w:tcPr>
            <w:tcW w:w="1303" w:type="dxa"/>
          </w:tcPr>
          <w:p w:rsidR="00F65042" w:rsidRDefault="00ED21B0">
            <w:pPr>
              <w:pStyle w:val="TableParagraph"/>
              <w:spacing w:line="251" w:lineRule="exact"/>
              <w:rPr>
                <w:b/>
              </w:rPr>
            </w:pPr>
            <w:r>
              <w:rPr>
                <w:b/>
              </w:rPr>
              <w:t>Раздел</w:t>
            </w:r>
            <w:r>
              <w:rPr>
                <w:b/>
                <w:spacing w:val="-5"/>
              </w:rPr>
              <w:t xml:space="preserve"> 3.</w:t>
            </w:r>
          </w:p>
        </w:tc>
        <w:tc>
          <w:tcPr>
            <w:tcW w:w="5247" w:type="dxa"/>
          </w:tcPr>
          <w:p w:rsidR="00F65042" w:rsidRDefault="00ED21B0">
            <w:pPr>
              <w:pStyle w:val="TableParagraph"/>
              <w:spacing w:line="251" w:lineRule="exact"/>
              <w:rPr>
                <w:b/>
              </w:rPr>
            </w:pPr>
            <w:r>
              <w:rPr>
                <w:b/>
              </w:rPr>
              <w:t>Патология</w:t>
            </w:r>
            <w:r>
              <w:rPr>
                <w:b/>
                <w:spacing w:val="-7"/>
              </w:rPr>
              <w:t xml:space="preserve"> </w:t>
            </w:r>
            <w:r>
              <w:rPr>
                <w:b/>
              </w:rPr>
              <w:t>детей</w:t>
            </w:r>
            <w:r>
              <w:rPr>
                <w:b/>
                <w:spacing w:val="-9"/>
              </w:rPr>
              <w:t xml:space="preserve"> </w:t>
            </w:r>
            <w:r>
              <w:rPr>
                <w:b/>
              </w:rPr>
              <w:t>старшего</w:t>
            </w:r>
            <w:r>
              <w:rPr>
                <w:b/>
                <w:spacing w:val="-6"/>
              </w:rPr>
              <w:t xml:space="preserve"> </w:t>
            </w:r>
            <w:r>
              <w:rPr>
                <w:b/>
                <w:spacing w:val="-2"/>
              </w:rPr>
              <w:t>возраста</w:t>
            </w:r>
          </w:p>
        </w:tc>
        <w:tc>
          <w:tcPr>
            <w:tcW w:w="2692" w:type="dxa"/>
            <w:gridSpan w:val="2"/>
          </w:tcPr>
          <w:p w:rsidR="00F65042" w:rsidRDefault="00F65042">
            <w:pPr>
              <w:pStyle w:val="TableParagraph"/>
              <w:ind w:left="0"/>
            </w:pPr>
          </w:p>
        </w:tc>
      </w:tr>
      <w:tr w:rsidR="00F65042">
        <w:trPr>
          <w:trHeight w:val="2397"/>
        </w:trPr>
        <w:tc>
          <w:tcPr>
            <w:tcW w:w="1303" w:type="dxa"/>
          </w:tcPr>
          <w:p w:rsidR="00F65042" w:rsidRDefault="00ED21B0">
            <w:pPr>
              <w:pStyle w:val="TableParagraph"/>
              <w:rPr>
                <w:b/>
              </w:rPr>
            </w:pPr>
            <w:r>
              <w:rPr>
                <w:b/>
                <w:spacing w:val="-2"/>
              </w:rPr>
              <w:t>Раздел: пульмоно логия</w:t>
            </w:r>
          </w:p>
          <w:p w:rsidR="00F65042" w:rsidRDefault="00F65042">
            <w:pPr>
              <w:pStyle w:val="TableParagraph"/>
              <w:spacing w:before="16"/>
              <w:ind w:left="0"/>
              <w:rPr>
                <w:b/>
              </w:rPr>
            </w:pPr>
          </w:p>
          <w:p w:rsidR="00F65042" w:rsidRDefault="00ED21B0">
            <w:pPr>
              <w:pStyle w:val="TableParagraph"/>
            </w:pPr>
            <w:r>
              <w:t>Тема</w:t>
            </w:r>
            <w:r>
              <w:rPr>
                <w:spacing w:val="-2"/>
              </w:rPr>
              <w:t xml:space="preserve"> </w:t>
            </w:r>
            <w:r>
              <w:rPr>
                <w:spacing w:val="-5"/>
              </w:rPr>
              <w:t>№1</w:t>
            </w:r>
          </w:p>
        </w:tc>
        <w:tc>
          <w:tcPr>
            <w:tcW w:w="5247" w:type="dxa"/>
          </w:tcPr>
          <w:p w:rsidR="00F65042" w:rsidRDefault="00ED21B0">
            <w:pPr>
              <w:pStyle w:val="TableParagraph"/>
              <w:spacing w:line="242" w:lineRule="auto"/>
            </w:pPr>
            <w:r>
              <w:t>Физиология</w:t>
            </w:r>
            <w:r>
              <w:rPr>
                <w:spacing w:val="-9"/>
              </w:rPr>
              <w:t xml:space="preserve"> </w:t>
            </w:r>
            <w:r>
              <w:t>развития</w:t>
            </w:r>
            <w:r>
              <w:rPr>
                <w:spacing w:val="-10"/>
              </w:rPr>
              <w:t xml:space="preserve"> </w:t>
            </w:r>
            <w:r>
              <w:t>дыхательной</w:t>
            </w:r>
            <w:r>
              <w:rPr>
                <w:spacing w:val="-8"/>
              </w:rPr>
              <w:t xml:space="preserve"> </w:t>
            </w:r>
            <w:r>
              <w:t>системы</w:t>
            </w:r>
            <w:r>
              <w:rPr>
                <w:spacing w:val="-8"/>
              </w:rPr>
              <w:t xml:space="preserve"> </w:t>
            </w:r>
            <w:r>
              <w:t>в возрастном аспекте. Современные методы</w:t>
            </w:r>
          </w:p>
          <w:p w:rsidR="00F65042" w:rsidRDefault="00ED21B0">
            <w:pPr>
              <w:pStyle w:val="TableParagraph"/>
              <w:spacing w:line="248" w:lineRule="exact"/>
            </w:pPr>
            <w:r>
              <w:t>исследования</w:t>
            </w:r>
            <w:r>
              <w:rPr>
                <w:spacing w:val="-6"/>
              </w:rPr>
              <w:t xml:space="preserve"> </w:t>
            </w:r>
            <w:r>
              <w:t>органов</w:t>
            </w:r>
            <w:r>
              <w:rPr>
                <w:spacing w:val="-6"/>
              </w:rPr>
              <w:t xml:space="preserve"> </w:t>
            </w:r>
            <w:r>
              <w:t>дыхания</w:t>
            </w:r>
            <w:r>
              <w:rPr>
                <w:spacing w:val="-5"/>
              </w:rPr>
              <w:t xml:space="preserve"> </w:t>
            </w:r>
            <w:r>
              <w:t>у</w:t>
            </w:r>
            <w:r>
              <w:rPr>
                <w:spacing w:val="-8"/>
              </w:rPr>
              <w:t xml:space="preserve"> </w:t>
            </w:r>
            <w:r>
              <w:t>детей</w:t>
            </w:r>
            <w:r>
              <w:rPr>
                <w:spacing w:val="-4"/>
              </w:rPr>
              <w:t xml:space="preserve"> </w:t>
            </w:r>
            <w:r>
              <w:rPr>
                <w:spacing w:val="-10"/>
              </w:rPr>
              <w:t>и</w:t>
            </w:r>
          </w:p>
          <w:p w:rsidR="00F65042" w:rsidRDefault="00ED21B0">
            <w:pPr>
              <w:pStyle w:val="TableParagraph"/>
            </w:pPr>
            <w:r>
              <w:t>подростков: клинические, рентгенологические, микробиологические, иммунологические, функциональные.</w:t>
            </w:r>
            <w:r>
              <w:rPr>
                <w:spacing w:val="-14"/>
              </w:rPr>
              <w:t xml:space="preserve"> </w:t>
            </w:r>
            <w:r>
              <w:t>Бронхоскопия.</w:t>
            </w:r>
            <w:r>
              <w:rPr>
                <w:spacing w:val="-14"/>
              </w:rPr>
              <w:t xml:space="preserve"> </w:t>
            </w:r>
            <w:r>
              <w:t>Бронхография. Торакоскопия. Пункция плевральной полости.</w:t>
            </w:r>
          </w:p>
          <w:p w:rsidR="00F65042" w:rsidRDefault="00ED21B0">
            <w:pPr>
              <w:pStyle w:val="TableParagraph"/>
            </w:pPr>
            <w:r>
              <w:t>Показания</w:t>
            </w:r>
            <w:r>
              <w:rPr>
                <w:spacing w:val="-10"/>
              </w:rPr>
              <w:t xml:space="preserve"> </w:t>
            </w:r>
            <w:r>
              <w:t>и</w:t>
            </w:r>
            <w:r>
              <w:rPr>
                <w:spacing w:val="-10"/>
              </w:rPr>
              <w:t xml:space="preserve"> </w:t>
            </w:r>
            <w:r>
              <w:t>противопоказания.</w:t>
            </w:r>
            <w:r>
              <w:rPr>
                <w:spacing w:val="-10"/>
              </w:rPr>
              <w:t xml:space="preserve"> </w:t>
            </w:r>
            <w:r>
              <w:t>Риск</w:t>
            </w:r>
            <w:r>
              <w:rPr>
                <w:spacing w:val="-9"/>
              </w:rPr>
              <w:t xml:space="preserve"> </w:t>
            </w:r>
            <w:r>
              <w:t>осложнений. Оценка результатов</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pPr>
            <w:r>
              <w:t>Заболевания</w:t>
            </w:r>
            <w:r>
              <w:rPr>
                <w:spacing w:val="-11"/>
              </w:rPr>
              <w:t xml:space="preserve"> </w:t>
            </w:r>
            <w:r>
              <w:t>верхних</w:t>
            </w:r>
            <w:r>
              <w:rPr>
                <w:spacing w:val="-9"/>
              </w:rPr>
              <w:t xml:space="preserve"> </w:t>
            </w:r>
            <w:r>
              <w:t>дыхательных</w:t>
            </w:r>
            <w:r>
              <w:rPr>
                <w:spacing w:val="-9"/>
              </w:rPr>
              <w:t xml:space="preserve"> </w:t>
            </w:r>
            <w:r>
              <w:t>путей:</w:t>
            </w:r>
            <w:r>
              <w:rPr>
                <w:spacing w:val="-9"/>
              </w:rPr>
              <w:t xml:space="preserve"> </w:t>
            </w:r>
            <w:r>
              <w:t>ринит, фарингит,</w:t>
            </w:r>
            <w:r>
              <w:rPr>
                <w:spacing w:val="-1"/>
              </w:rPr>
              <w:t xml:space="preserve"> </w:t>
            </w:r>
            <w:r>
              <w:t>синусит, острый тонзиллит, ларингит.</w:t>
            </w:r>
          </w:p>
          <w:p w:rsidR="00F65042" w:rsidRDefault="00ED21B0">
            <w:pPr>
              <w:pStyle w:val="TableParagraph"/>
            </w:pPr>
            <w:r>
              <w:t>Дифференциальный</w:t>
            </w:r>
            <w:r>
              <w:rPr>
                <w:spacing w:val="-11"/>
              </w:rPr>
              <w:t xml:space="preserve"> </w:t>
            </w:r>
            <w:r>
              <w:t>диагноз.</w:t>
            </w:r>
            <w:r>
              <w:rPr>
                <w:spacing w:val="-9"/>
              </w:rPr>
              <w:t xml:space="preserve"> </w:t>
            </w:r>
            <w:r>
              <w:t>Лечение.</w:t>
            </w:r>
            <w:r>
              <w:rPr>
                <w:spacing w:val="-9"/>
              </w:rPr>
              <w:t xml:space="preserve"> </w:t>
            </w:r>
            <w:r>
              <w:t>Бронхиты</w:t>
            </w:r>
            <w:r>
              <w:rPr>
                <w:spacing w:val="-9"/>
              </w:rPr>
              <w:t xml:space="preserve"> </w:t>
            </w:r>
            <w:r>
              <w:t>у детей и подростков.</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pPr>
            <w:r>
              <w:t>Острые</w:t>
            </w:r>
            <w:r>
              <w:rPr>
                <w:spacing w:val="-6"/>
              </w:rPr>
              <w:t xml:space="preserve"> </w:t>
            </w:r>
            <w:r>
              <w:t>и</w:t>
            </w:r>
            <w:r>
              <w:rPr>
                <w:spacing w:val="-6"/>
              </w:rPr>
              <w:t xml:space="preserve"> </w:t>
            </w:r>
            <w:r>
              <w:t>хронические</w:t>
            </w:r>
            <w:r>
              <w:rPr>
                <w:spacing w:val="-6"/>
              </w:rPr>
              <w:t xml:space="preserve"> </w:t>
            </w:r>
            <w:r>
              <w:t>пневмонии</w:t>
            </w:r>
            <w:r>
              <w:rPr>
                <w:spacing w:val="-7"/>
              </w:rPr>
              <w:t xml:space="preserve"> </w:t>
            </w:r>
            <w:r>
              <w:t>у</w:t>
            </w:r>
            <w:r>
              <w:rPr>
                <w:spacing w:val="-9"/>
              </w:rPr>
              <w:t xml:space="preserve"> </w:t>
            </w:r>
            <w:r>
              <w:t>детей</w:t>
            </w:r>
            <w:r>
              <w:rPr>
                <w:spacing w:val="-6"/>
              </w:rPr>
              <w:t xml:space="preserve"> </w:t>
            </w:r>
            <w:r>
              <w:t>старшего возраста и подростков. Этиология, патогенез,</w:t>
            </w:r>
          </w:p>
          <w:p w:rsidR="00F65042" w:rsidRDefault="00ED21B0">
            <w:pPr>
              <w:pStyle w:val="TableParagraph"/>
            </w:pPr>
            <w:r>
              <w:t>классификация, клиника. Особенности течения пневмонии</w:t>
            </w:r>
            <w:r>
              <w:rPr>
                <w:spacing w:val="-7"/>
              </w:rPr>
              <w:t xml:space="preserve"> </w:t>
            </w:r>
            <w:r>
              <w:t>в</w:t>
            </w:r>
            <w:r>
              <w:rPr>
                <w:spacing w:val="-9"/>
              </w:rPr>
              <w:t xml:space="preserve"> </w:t>
            </w:r>
            <w:r>
              <w:t>зависимости</w:t>
            </w:r>
            <w:r>
              <w:rPr>
                <w:spacing w:val="-7"/>
              </w:rPr>
              <w:t xml:space="preserve"> </w:t>
            </w:r>
            <w:r>
              <w:t>от</w:t>
            </w:r>
            <w:r>
              <w:rPr>
                <w:spacing w:val="-8"/>
              </w:rPr>
              <w:t xml:space="preserve"> </w:t>
            </w:r>
            <w:r>
              <w:t>формы,</w:t>
            </w:r>
            <w:r>
              <w:rPr>
                <w:spacing w:val="-7"/>
              </w:rPr>
              <w:t xml:space="preserve"> </w:t>
            </w:r>
            <w:r>
              <w:t>этиологии,</w:t>
            </w:r>
          </w:p>
          <w:p w:rsidR="00F65042" w:rsidRDefault="00ED21B0">
            <w:pPr>
              <w:pStyle w:val="TableParagraph"/>
            </w:pPr>
            <w:r>
              <w:t>тяжести</w:t>
            </w:r>
            <w:r>
              <w:rPr>
                <w:spacing w:val="-10"/>
              </w:rPr>
              <w:t xml:space="preserve"> </w:t>
            </w:r>
            <w:r>
              <w:t>и</w:t>
            </w:r>
            <w:r>
              <w:rPr>
                <w:spacing w:val="-10"/>
              </w:rPr>
              <w:t xml:space="preserve"> </w:t>
            </w:r>
            <w:r>
              <w:t>осложнений.</w:t>
            </w:r>
            <w:r>
              <w:rPr>
                <w:spacing w:val="-10"/>
              </w:rPr>
              <w:t xml:space="preserve"> </w:t>
            </w:r>
            <w:r>
              <w:t>Дифференциальный</w:t>
            </w:r>
            <w:r>
              <w:rPr>
                <w:spacing w:val="-10"/>
              </w:rPr>
              <w:t xml:space="preserve"> </w:t>
            </w:r>
            <w:r>
              <w:t>диагноз. Методы диагностики.</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bl>
    <w:p w:rsidR="00F65042" w:rsidRDefault="00F65042">
      <w:pPr>
        <w:pStyle w:val="TableParagraph"/>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2416"/>
        </w:trPr>
        <w:tc>
          <w:tcPr>
            <w:tcW w:w="1303" w:type="dxa"/>
          </w:tcPr>
          <w:p w:rsidR="00F65042" w:rsidRDefault="00ED21B0">
            <w:pPr>
              <w:pStyle w:val="TableParagraph"/>
              <w:spacing w:line="249" w:lineRule="exact"/>
            </w:pPr>
            <w:r>
              <w:lastRenderedPageBreak/>
              <w:t>Тема</w:t>
            </w:r>
            <w:r>
              <w:rPr>
                <w:spacing w:val="-2"/>
              </w:rPr>
              <w:t xml:space="preserve"> </w:t>
            </w:r>
            <w:r>
              <w:rPr>
                <w:spacing w:val="-5"/>
              </w:rPr>
              <w:t>№4</w:t>
            </w:r>
          </w:p>
        </w:tc>
        <w:tc>
          <w:tcPr>
            <w:tcW w:w="5247" w:type="dxa"/>
          </w:tcPr>
          <w:p w:rsidR="00F65042" w:rsidRDefault="00ED21B0">
            <w:pPr>
              <w:pStyle w:val="TableParagraph"/>
            </w:pPr>
            <w:r>
              <w:t>Врожденные</w:t>
            </w:r>
            <w:r>
              <w:rPr>
                <w:spacing w:val="-10"/>
              </w:rPr>
              <w:t xml:space="preserve"> </w:t>
            </w:r>
            <w:r>
              <w:t>и</w:t>
            </w:r>
            <w:r>
              <w:rPr>
                <w:spacing w:val="-10"/>
              </w:rPr>
              <w:t xml:space="preserve"> </w:t>
            </w:r>
            <w:r>
              <w:t>наследственные</w:t>
            </w:r>
            <w:r>
              <w:rPr>
                <w:spacing w:val="-10"/>
              </w:rPr>
              <w:t xml:space="preserve"> </w:t>
            </w:r>
            <w:r>
              <w:t>заболевания</w:t>
            </w:r>
            <w:r>
              <w:rPr>
                <w:spacing w:val="-10"/>
              </w:rPr>
              <w:t xml:space="preserve"> </w:t>
            </w:r>
            <w:r>
              <w:t>органов дыхания. Пороки развития легких,</w:t>
            </w:r>
          </w:p>
          <w:p w:rsidR="00F65042" w:rsidRDefault="00ED21B0">
            <w:pPr>
              <w:pStyle w:val="TableParagraph"/>
            </w:pPr>
            <w:r>
              <w:t>трахеобронхиального</w:t>
            </w:r>
            <w:r>
              <w:rPr>
                <w:spacing w:val="-11"/>
              </w:rPr>
              <w:t xml:space="preserve"> </w:t>
            </w:r>
            <w:r>
              <w:t>дерева.</w:t>
            </w:r>
            <w:r>
              <w:rPr>
                <w:spacing w:val="-9"/>
              </w:rPr>
              <w:t xml:space="preserve"> </w:t>
            </w:r>
            <w:r>
              <w:t>Поражение</w:t>
            </w:r>
            <w:r>
              <w:rPr>
                <w:spacing w:val="-9"/>
              </w:rPr>
              <w:t xml:space="preserve"> </w:t>
            </w:r>
            <w:r>
              <w:t>легких</w:t>
            </w:r>
            <w:r>
              <w:rPr>
                <w:spacing w:val="-9"/>
              </w:rPr>
              <w:t xml:space="preserve"> </w:t>
            </w:r>
            <w:r>
              <w:t>при наследственных и системных заболеваниях.</w:t>
            </w:r>
          </w:p>
          <w:p w:rsidR="00F65042" w:rsidRDefault="00ED21B0">
            <w:pPr>
              <w:pStyle w:val="TableParagraph"/>
            </w:pPr>
            <w:r>
              <w:t>Муковисцидоз.</w:t>
            </w:r>
            <w:r>
              <w:rPr>
                <w:spacing w:val="-9"/>
              </w:rPr>
              <w:t xml:space="preserve"> </w:t>
            </w:r>
            <w:r>
              <w:t>Идиопатический</w:t>
            </w:r>
            <w:r>
              <w:rPr>
                <w:spacing w:val="-9"/>
              </w:rPr>
              <w:t xml:space="preserve"> </w:t>
            </w:r>
            <w:r>
              <w:rPr>
                <w:spacing w:val="-2"/>
              </w:rPr>
              <w:t>легочный</w:t>
            </w:r>
          </w:p>
          <w:p w:rsidR="00F65042" w:rsidRDefault="00ED21B0">
            <w:pPr>
              <w:pStyle w:val="TableParagraph"/>
            </w:pPr>
            <w:r>
              <w:t>гемосидероз.</w:t>
            </w:r>
            <w:r>
              <w:rPr>
                <w:spacing w:val="-11"/>
              </w:rPr>
              <w:t xml:space="preserve"> </w:t>
            </w:r>
            <w:r>
              <w:t>Синдром</w:t>
            </w:r>
            <w:r>
              <w:rPr>
                <w:spacing w:val="-13"/>
              </w:rPr>
              <w:t xml:space="preserve"> </w:t>
            </w:r>
            <w:r>
              <w:t>Картагенера.</w:t>
            </w:r>
            <w:r>
              <w:rPr>
                <w:spacing w:val="-11"/>
              </w:rPr>
              <w:t xml:space="preserve"> </w:t>
            </w:r>
            <w:r>
              <w:t>Первичная легочная гипертензия. Синдром Гудпасчера..</w:t>
            </w:r>
          </w:p>
          <w:p w:rsidR="00F65042" w:rsidRDefault="00ED21B0">
            <w:pPr>
              <w:pStyle w:val="TableParagraph"/>
              <w:spacing w:line="249" w:lineRule="auto"/>
              <w:ind w:right="162"/>
              <w:rPr>
                <w:rFonts w:ascii="Courier New" w:hAnsi="Courier New"/>
              </w:rPr>
            </w:pPr>
            <w:r>
              <w:t>Диагностика,</w:t>
            </w:r>
            <w:r>
              <w:rPr>
                <w:spacing w:val="-14"/>
              </w:rPr>
              <w:t xml:space="preserve"> </w:t>
            </w:r>
            <w:r>
              <w:t>дифференциальный</w:t>
            </w:r>
            <w:r>
              <w:rPr>
                <w:spacing w:val="-12"/>
              </w:rPr>
              <w:t xml:space="preserve"> </w:t>
            </w:r>
            <w:r>
              <w:t>диагноз.</w:t>
            </w:r>
            <w:r>
              <w:rPr>
                <w:spacing w:val="-13"/>
              </w:rPr>
              <w:t xml:space="preserve"> </w:t>
            </w:r>
            <w:r>
              <w:t>Подходы к терапии</w:t>
            </w:r>
            <w:r>
              <w:rPr>
                <w:rFonts w:ascii="Courier New" w:hAnsi="Courier New"/>
              </w:rPr>
              <w:t>.</w:t>
            </w:r>
          </w:p>
        </w:tc>
        <w:tc>
          <w:tcPr>
            <w:tcW w:w="849" w:type="dxa"/>
          </w:tcPr>
          <w:p w:rsidR="00F65042" w:rsidRDefault="00ED21B0">
            <w:pPr>
              <w:pStyle w:val="TableParagraph"/>
              <w:spacing w:line="249" w:lineRule="exact"/>
              <w:ind w:left="108"/>
            </w:pPr>
            <w:r>
              <w:rPr>
                <w:spacing w:val="-5"/>
              </w:rPr>
              <w:t>18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0"/>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ind w:right="162"/>
            </w:pPr>
            <w:r>
              <w:t>Бронхиальная</w:t>
            </w:r>
            <w:r>
              <w:rPr>
                <w:spacing w:val="-6"/>
              </w:rPr>
              <w:t xml:space="preserve"> </w:t>
            </w:r>
            <w:r>
              <w:t>астма</w:t>
            </w:r>
            <w:r>
              <w:rPr>
                <w:spacing w:val="-6"/>
              </w:rPr>
              <w:t xml:space="preserve"> </w:t>
            </w:r>
            <w:r>
              <w:t>у</w:t>
            </w:r>
            <w:r>
              <w:rPr>
                <w:spacing w:val="-8"/>
              </w:rPr>
              <w:t xml:space="preserve"> </w:t>
            </w:r>
            <w:r>
              <w:t>детей</w:t>
            </w:r>
            <w:r>
              <w:rPr>
                <w:spacing w:val="-6"/>
              </w:rPr>
              <w:t xml:space="preserve"> </w:t>
            </w:r>
            <w:r>
              <w:t>и</w:t>
            </w:r>
            <w:r>
              <w:rPr>
                <w:spacing w:val="-7"/>
              </w:rPr>
              <w:t xml:space="preserve"> </w:t>
            </w:r>
            <w:r>
              <w:t>подростков.</w:t>
            </w:r>
            <w:r>
              <w:rPr>
                <w:spacing w:val="-6"/>
              </w:rPr>
              <w:t xml:space="preserve"> </w:t>
            </w:r>
            <w:r>
              <w:t>Методы аллергодиагностики. Клиника. Астматический статус. Осложнения. Лечение.</w:t>
            </w:r>
          </w:p>
          <w:p w:rsidR="00F65042" w:rsidRDefault="00ED21B0">
            <w:pPr>
              <w:pStyle w:val="TableParagraph"/>
            </w:pPr>
            <w:r>
              <w:t>Дыхательная</w:t>
            </w:r>
            <w:r>
              <w:rPr>
                <w:spacing w:val="-7"/>
              </w:rPr>
              <w:t xml:space="preserve"> </w:t>
            </w:r>
            <w:r>
              <w:t>недостаточность</w:t>
            </w:r>
            <w:r>
              <w:rPr>
                <w:spacing w:val="-7"/>
              </w:rPr>
              <w:t xml:space="preserve"> </w:t>
            </w:r>
            <w:r>
              <w:t>у</w:t>
            </w:r>
            <w:r>
              <w:rPr>
                <w:spacing w:val="-9"/>
              </w:rPr>
              <w:t xml:space="preserve"> </w:t>
            </w:r>
            <w:r>
              <w:t>детей</w:t>
            </w:r>
            <w:r>
              <w:rPr>
                <w:spacing w:val="-7"/>
              </w:rPr>
              <w:t xml:space="preserve"> </w:t>
            </w:r>
            <w:r>
              <w:t>и</w:t>
            </w:r>
            <w:r>
              <w:rPr>
                <w:spacing w:val="-7"/>
              </w:rPr>
              <w:t xml:space="preserve"> </w:t>
            </w:r>
            <w:r>
              <w:t>подростков. Причины развития. Классификация. Клинические, функциональные и лабораторные признаки</w:t>
            </w:r>
          </w:p>
          <w:p w:rsidR="00F65042" w:rsidRDefault="00ED21B0">
            <w:pPr>
              <w:pStyle w:val="TableParagraph"/>
            </w:pPr>
            <w:r>
              <w:t>дыхательной</w:t>
            </w:r>
            <w:r>
              <w:rPr>
                <w:spacing w:val="-11"/>
              </w:rPr>
              <w:t xml:space="preserve"> </w:t>
            </w:r>
            <w:r>
              <w:t>недостаточности.</w:t>
            </w:r>
            <w:r>
              <w:rPr>
                <w:spacing w:val="-7"/>
              </w:rPr>
              <w:t xml:space="preserve"> </w:t>
            </w:r>
            <w:r>
              <w:rPr>
                <w:spacing w:val="-2"/>
              </w:rPr>
              <w:t>Лечение..</w:t>
            </w:r>
          </w:p>
        </w:tc>
        <w:tc>
          <w:tcPr>
            <w:tcW w:w="849" w:type="dxa"/>
          </w:tcPr>
          <w:p w:rsidR="00F65042" w:rsidRDefault="00ED21B0">
            <w:pPr>
              <w:pStyle w:val="TableParagraph"/>
              <w:spacing w:line="247" w:lineRule="exact"/>
              <w:ind w:left="108"/>
            </w:pPr>
            <w:r>
              <w:rPr>
                <w:spacing w:val="-5"/>
              </w:rPr>
              <w:t>18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396"/>
        </w:trPr>
        <w:tc>
          <w:tcPr>
            <w:tcW w:w="1303" w:type="dxa"/>
          </w:tcPr>
          <w:p w:rsidR="00F65042" w:rsidRDefault="00ED21B0">
            <w:pPr>
              <w:pStyle w:val="TableParagraph"/>
              <w:spacing w:line="247" w:lineRule="exact"/>
            </w:pPr>
            <w:r>
              <w:t>Тема</w:t>
            </w:r>
            <w:r>
              <w:rPr>
                <w:spacing w:val="-2"/>
              </w:rPr>
              <w:t xml:space="preserve"> </w:t>
            </w:r>
            <w:r>
              <w:rPr>
                <w:spacing w:val="-5"/>
              </w:rPr>
              <w:t>№6</w:t>
            </w:r>
          </w:p>
        </w:tc>
        <w:tc>
          <w:tcPr>
            <w:tcW w:w="5247" w:type="dxa"/>
          </w:tcPr>
          <w:p w:rsidR="00F65042" w:rsidRDefault="00ED21B0">
            <w:pPr>
              <w:pStyle w:val="TableParagraph"/>
              <w:spacing w:line="252" w:lineRule="exact"/>
              <w:rPr>
                <w:b/>
              </w:rPr>
            </w:pPr>
            <w:r>
              <w:rPr>
                <w:b/>
              </w:rPr>
              <w:t>Зачет</w:t>
            </w:r>
            <w:r>
              <w:rPr>
                <w:b/>
                <w:spacing w:val="-6"/>
              </w:rPr>
              <w:t xml:space="preserve"> </w:t>
            </w:r>
            <w:r>
              <w:rPr>
                <w:b/>
              </w:rPr>
              <w:t>по</w:t>
            </w:r>
            <w:r>
              <w:rPr>
                <w:b/>
                <w:spacing w:val="-3"/>
              </w:rPr>
              <w:t xml:space="preserve"> </w:t>
            </w:r>
            <w:r>
              <w:rPr>
                <w:b/>
              </w:rPr>
              <w:t>разделу</w:t>
            </w:r>
            <w:r>
              <w:rPr>
                <w:b/>
                <w:spacing w:val="-2"/>
              </w:rPr>
              <w:t xml:space="preserve"> «пульмонология»</w:t>
            </w:r>
          </w:p>
        </w:tc>
        <w:tc>
          <w:tcPr>
            <w:tcW w:w="2692" w:type="dxa"/>
            <w:gridSpan w:val="2"/>
          </w:tcPr>
          <w:p w:rsidR="00F65042" w:rsidRDefault="00ED21B0">
            <w:pPr>
              <w:pStyle w:val="TableParagraph"/>
              <w:spacing w:line="273" w:lineRule="exact"/>
              <w:ind w:left="108"/>
              <w:rPr>
                <w:b/>
                <w:sz w:val="24"/>
              </w:rPr>
            </w:pPr>
            <w:r>
              <w:rPr>
                <w:b/>
                <w:spacing w:val="-10"/>
                <w:sz w:val="24"/>
              </w:rPr>
              <w:t>4</w:t>
            </w: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rPr>
            </w:pPr>
            <w:r>
              <w:rPr>
                <w:b/>
                <w:spacing w:val="-2"/>
              </w:rPr>
              <w:t>Итого</w:t>
            </w:r>
          </w:p>
        </w:tc>
        <w:tc>
          <w:tcPr>
            <w:tcW w:w="2692" w:type="dxa"/>
            <w:gridSpan w:val="2"/>
          </w:tcPr>
          <w:p w:rsidR="00F65042" w:rsidRDefault="00ED21B0">
            <w:pPr>
              <w:pStyle w:val="TableParagraph"/>
              <w:spacing w:line="273" w:lineRule="exact"/>
              <w:ind w:left="108"/>
              <w:rPr>
                <w:b/>
                <w:sz w:val="24"/>
              </w:rPr>
            </w:pPr>
            <w:r>
              <w:rPr>
                <w:b/>
                <w:spacing w:val="-5"/>
                <w:sz w:val="24"/>
              </w:rPr>
              <w:t>64</w:t>
            </w:r>
          </w:p>
        </w:tc>
      </w:tr>
      <w:tr w:rsidR="00F65042">
        <w:trPr>
          <w:trHeight w:val="2397"/>
        </w:trPr>
        <w:tc>
          <w:tcPr>
            <w:tcW w:w="1303" w:type="dxa"/>
          </w:tcPr>
          <w:p w:rsidR="00F65042" w:rsidRDefault="00ED21B0">
            <w:pPr>
              <w:pStyle w:val="TableParagraph"/>
              <w:spacing w:before="1" w:line="252" w:lineRule="exact"/>
              <w:rPr>
                <w:b/>
              </w:rPr>
            </w:pPr>
            <w:r>
              <w:rPr>
                <w:b/>
                <w:spacing w:val="-2"/>
              </w:rPr>
              <w:t>Раздел:</w:t>
            </w:r>
          </w:p>
          <w:p w:rsidR="00F65042" w:rsidRDefault="00ED21B0">
            <w:pPr>
              <w:pStyle w:val="TableParagraph"/>
              <w:rPr>
                <w:b/>
              </w:rPr>
            </w:pPr>
            <w:r>
              <w:rPr>
                <w:b/>
                <w:spacing w:val="-2"/>
              </w:rPr>
              <w:t xml:space="preserve">Кардиолог </w:t>
            </w:r>
            <w:r>
              <w:rPr>
                <w:b/>
                <w:spacing w:val="-6"/>
              </w:rPr>
              <w:t>ия</w:t>
            </w:r>
          </w:p>
          <w:p w:rsidR="00F65042" w:rsidRDefault="00ED21B0">
            <w:pPr>
              <w:pStyle w:val="TableParagraph"/>
              <w:spacing w:line="249" w:lineRule="exact"/>
            </w:pPr>
            <w:r>
              <w:t>Тема</w:t>
            </w:r>
            <w:r>
              <w:rPr>
                <w:spacing w:val="-2"/>
              </w:rPr>
              <w:t xml:space="preserve"> </w:t>
            </w:r>
            <w:r>
              <w:rPr>
                <w:spacing w:val="-5"/>
              </w:rPr>
              <w:t>№1</w:t>
            </w:r>
          </w:p>
        </w:tc>
        <w:tc>
          <w:tcPr>
            <w:tcW w:w="5247" w:type="dxa"/>
          </w:tcPr>
          <w:p w:rsidR="00F65042" w:rsidRDefault="00ED21B0">
            <w:pPr>
              <w:pStyle w:val="TableParagraph"/>
              <w:tabs>
                <w:tab w:val="left" w:pos="3295"/>
              </w:tabs>
              <w:ind w:right="93"/>
              <w:jc w:val="both"/>
            </w:pPr>
            <w:r>
              <w:t xml:space="preserve">Анатомо-физиологические особенности системы кровообращения в возрастном аспекте. Методы исследования сердечно-сосудистой системы у детей: клинические, лабораторные (гематологические, </w:t>
            </w:r>
            <w:r>
              <w:rPr>
                <w:spacing w:val="-2"/>
              </w:rPr>
              <w:t>биохимические,</w:t>
            </w:r>
            <w:r>
              <w:tab/>
            </w:r>
            <w:r>
              <w:rPr>
                <w:spacing w:val="-2"/>
              </w:rPr>
              <w:t xml:space="preserve">иммунологические, </w:t>
            </w:r>
            <w:r>
              <w:t>гемокоагуляционные),</w:t>
            </w:r>
            <w:r>
              <w:rPr>
                <w:spacing w:val="-8"/>
              </w:rPr>
              <w:t xml:space="preserve"> </w:t>
            </w:r>
            <w:r>
              <w:t>функциональные</w:t>
            </w:r>
            <w:r>
              <w:rPr>
                <w:spacing w:val="-8"/>
              </w:rPr>
              <w:t xml:space="preserve"> </w:t>
            </w:r>
            <w:r>
              <w:t>пробы,</w:t>
            </w:r>
            <w:r>
              <w:rPr>
                <w:spacing w:val="-8"/>
              </w:rPr>
              <w:t xml:space="preserve"> </w:t>
            </w:r>
            <w:r>
              <w:t>ЭКГ, ФКГ,</w:t>
            </w:r>
            <w:r>
              <w:rPr>
                <w:spacing w:val="-7"/>
              </w:rPr>
              <w:t xml:space="preserve"> </w:t>
            </w:r>
            <w:r>
              <w:t>ЭхоКГ,</w:t>
            </w:r>
            <w:r>
              <w:rPr>
                <w:spacing w:val="-10"/>
              </w:rPr>
              <w:t xml:space="preserve"> </w:t>
            </w:r>
            <w:r>
              <w:t>рентгенологические,</w:t>
            </w:r>
            <w:r>
              <w:rPr>
                <w:spacing w:val="-10"/>
              </w:rPr>
              <w:t xml:space="preserve"> </w:t>
            </w:r>
            <w:r>
              <w:t>радиоизотопные</w:t>
            </w:r>
            <w:r>
              <w:rPr>
                <w:spacing w:val="-9"/>
              </w:rPr>
              <w:t xml:space="preserve"> </w:t>
            </w:r>
            <w:r>
              <w:t>и др. Особенности проведения различных методов обследования и интерпретация результатов.</w:t>
            </w:r>
          </w:p>
        </w:tc>
        <w:tc>
          <w:tcPr>
            <w:tcW w:w="849" w:type="dxa"/>
          </w:tcPr>
          <w:p w:rsidR="00F65042" w:rsidRDefault="00ED21B0">
            <w:pPr>
              <w:pStyle w:val="TableParagraph"/>
              <w:spacing w:line="249"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904"/>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spacing w:line="247" w:lineRule="exact"/>
            </w:pPr>
            <w:r>
              <w:t>Врожденные</w:t>
            </w:r>
            <w:r>
              <w:rPr>
                <w:spacing w:val="-4"/>
              </w:rPr>
              <w:t xml:space="preserve"> </w:t>
            </w:r>
            <w:r>
              <w:t>пороки</w:t>
            </w:r>
            <w:r>
              <w:rPr>
                <w:spacing w:val="-4"/>
              </w:rPr>
              <w:t xml:space="preserve"> </w:t>
            </w:r>
            <w:r>
              <w:t>сердца</w:t>
            </w:r>
            <w:r>
              <w:rPr>
                <w:spacing w:val="-3"/>
              </w:rPr>
              <w:t xml:space="preserve"> </w:t>
            </w:r>
            <w:r>
              <w:t>(ВПС)</w:t>
            </w:r>
            <w:r>
              <w:rPr>
                <w:spacing w:val="-4"/>
              </w:rPr>
              <w:t xml:space="preserve"> </w:t>
            </w:r>
            <w:r>
              <w:t>и</w:t>
            </w:r>
            <w:r>
              <w:rPr>
                <w:spacing w:val="-3"/>
              </w:rPr>
              <w:t xml:space="preserve"> </w:t>
            </w:r>
            <w:r>
              <w:rPr>
                <w:spacing w:val="-2"/>
              </w:rPr>
              <w:t>крупных</w:t>
            </w:r>
          </w:p>
          <w:p w:rsidR="00F65042" w:rsidRDefault="00ED21B0">
            <w:pPr>
              <w:pStyle w:val="TableParagraph"/>
              <w:spacing w:before="1" w:line="252" w:lineRule="exact"/>
            </w:pPr>
            <w:r>
              <w:t>сосудов.</w:t>
            </w:r>
            <w:r>
              <w:rPr>
                <w:spacing w:val="-5"/>
              </w:rPr>
              <w:t xml:space="preserve"> </w:t>
            </w:r>
            <w:r>
              <w:t>ВПС</w:t>
            </w:r>
            <w:r>
              <w:rPr>
                <w:spacing w:val="-5"/>
              </w:rPr>
              <w:t xml:space="preserve"> </w:t>
            </w:r>
            <w:r>
              <w:t>с</w:t>
            </w:r>
            <w:r>
              <w:rPr>
                <w:spacing w:val="-5"/>
              </w:rPr>
              <w:t xml:space="preserve"> </w:t>
            </w:r>
            <w:r>
              <w:t>увеличенным</w:t>
            </w:r>
            <w:r>
              <w:rPr>
                <w:spacing w:val="-5"/>
              </w:rPr>
              <w:t xml:space="preserve"> </w:t>
            </w:r>
            <w:r>
              <w:t>легочным</w:t>
            </w:r>
            <w:r>
              <w:rPr>
                <w:spacing w:val="-5"/>
              </w:rPr>
              <w:t xml:space="preserve"> </w:t>
            </w:r>
            <w:r>
              <w:rPr>
                <w:spacing w:val="-2"/>
              </w:rPr>
              <w:t>кровотоком.</w:t>
            </w:r>
          </w:p>
          <w:p w:rsidR="00F65042" w:rsidRDefault="00ED21B0">
            <w:pPr>
              <w:pStyle w:val="TableParagraph"/>
            </w:pPr>
            <w:r>
              <w:t>ВПС</w:t>
            </w:r>
            <w:r>
              <w:rPr>
                <w:spacing w:val="-7"/>
              </w:rPr>
              <w:t xml:space="preserve"> </w:t>
            </w:r>
            <w:r>
              <w:t>с</w:t>
            </w:r>
            <w:r>
              <w:rPr>
                <w:spacing w:val="-6"/>
              </w:rPr>
              <w:t xml:space="preserve"> </w:t>
            </w:r>
            <w:r>
              <w:t>обедненным</w:t>
            </w:r>
            <w:r>
              <w:rPr>
                <w:spacing w:val="-6"/>
              </w:rPr>
              <w:t xml:space="preserve"> </w:t>
            </w:r>
            <w:r>
              <w:t>легочным</w:t>
            </w:r>
            <w:r>
              <w:rPr>
                <w:spacing w:val="-7"/>
              </w:rPr>
              <w:t xml:space="preserve"> </w:t>
            </w:r>
            <w:r>
              <w:t>кровотоком.</w:t>
            </w:r>
            <w:r>
              <w:rPr>
                <w:spacing w:val="-6"/>
              </w:rPr>
              <w:t xml:space="preserve"> </w:t>
            </w:r>
            <w:r>
              <w:t>ВПС</w:t>
            </w:r>
            <w:r>
              <w:rPr>
                <w:spacing w:val="-7"/>
              </w:rPr>
              <w:t xml:space="preserve"> </w:t>
            </w:r>
            <w:r>
              <w:t>с обеднением большого круга кровообращения.</w:t>
            </w:r>
          </w:p>
          <w:p w:rsidR="00F65042" w:rsidRDefault="00ED21B0">
            <w:pPr>
              <w:pStyle w:val="TableParagraph"/>
              <w:ind w:right="162"/>
            </w:pPr>
            <w:r>
              <w:t>Другие ВПС и аномалии положения сердца и крупных</w:t>
            </w:r>
            <w:r>
              <w:rPr>
                <w:spacing w:val="-8"/>
              </w:rPr>
              <w:t xml:space="preserve"> </w:t>
            </w:r>
            <w:r>
              <w:t>сосудов.</w:t>
            </w:r>
            <w:r>
              <w:rPr>
                <w:spacing w:val="-8"/>
              </w:rPr>
              <w:t xml:space="preserve"> </w:t>
            </w:r>
            <w:r>
              <w:t>Показания</w:t>
            </w:r>
            <w:r>
              <w:rPr>
                <w:spacing w:val="-9"/>
              </w:rPr>
              <w:t xml:space="preserve"> </w:t>
            </w:r>
            <w:r>
              <w:t>и</w:t>
            </w:r>
            <w:r>
              <w:rPr>
                <w:spacing w:val="-8"/>
              </w:rPr>
              <w:t xml:space="preserve"> </w:t>
            </w:r>
            <w:r>
              <w:t>сроки</w:t>
            </w:r>
            <w:r>
              <w:rPr>
                <w:spacing w:val="-8"/>
              </w:rPr>
              <w:t xml:space="preserve"> </w:t>
            </w:r>
            <w:r>
              <w:t>хирургической коррекции. Лечение и профилактика осложнений.</w:t>
            </w:r>
          </w:p>
          <w:p w:rsidR="00F65042" w:rsidRDefault="00ED21B0">
            <w:pPr>
              <w:pStyle w:val="TableParagraph"/>
              <w:ind w:right="162"/>
            </w:pPr>
            <w:r>
              <w:t>Приобретенные пороки сердца: митрального, аортального,</w:t>
            </w:r>
            <w:r>
              <w:rPr>
                <w:spacing w:val="-12"/>
              </w:rPr>
              <w:t xml:space="preserve"> </w:t>
            </w:r>
            <w:r>
              <w:t>трехстворчатого</w:t>
            </w:r>
            <w:r>
              <w:rPr>
                <w:spacing w:val="-12"/>
              </w:rPr>
              <w:t xml:space="preserve"> </w:t>
            </w:r>
            <w:r>
              <w:t>клапанов;</w:t>
            </w:r>
            <w:r>
              <w:rPr>
                <w:spacing w:val="-11"/>
              </w:rPr>
              <w:t xml:space="preserve"> </w:t>
            </w:r>
            <w:r>
              <w:t>порок клапана легочной артерии. Показания к хирургической коррекции</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904"/>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pPr>
            <w:r>
              <w:t>Нарушения сердечного ритма и проводимости. Нарушение</w:t>
            </w:r>
            <w:r>
              <w:rPr>
                <w:spacing w:val="-13"/>
              </w:rPr>
              <w:t xml:space="preserve"> </w:t>
            </w:r>
            <w:r>
              <w:t>функции</w:t>
            </w:r>
            <w:r>
              <w:rPr>
                <w:spacing w:val="-13"/>
              </w:rPr>
              <w:t xml:space="preserve"> </w:t>
            </w:r>
            <w:r>
              <w:t>автоматизма,</w:t>
            </w:r>
            <w:r>
              <w:rPr>
                <w:spacing w:val="-13"/>
              </w:rPr>
              <w:t xml:space="preserve"> </w:t>
            </w:r>
            <w:r>
              <w:t>возбудимости, проводимости. Экстрасистолия.</w:t>
            </w:r>
          </w:p>
          <w:p w:rsidR="00F65042" w:rsidRDefault="00ED21B0">
            <w:pPr>
              <w:pStyle w:val="TableParagraph"/>
              <w:spacing w:line="252" w:lineRule="exact"/>
            </w:pPr>
            <w:r>
              <w:rPr>
                <w:spacing w:val="-2"/>
              </w:rPr>
              <w:t>Атриовентрикулярная</w:t>
            </w:r>
            <w:r>
              <w:rPr>
                <w:spacing w:val="11"/>
              </w:rPr>
              <w:t xml:space="preserve"> </w:t>
            </w:r>
            <w:r>
              <w:rPr>
                <w:spacing w:val="-2"/>
              </w:rPr>
              <w:t>блокада.</w:t>
            </w:r>
            <w:r>
              <w:rPr>
                <w:spacing w:val="13"/>
              </w:rPr>
              <w:t xml:space="preserve"> </w:t>
            </w:r>
            <w:r>
              <w:rPr>
                <w:spacing w:val="-2"/>
              </w:rPr>
              <w:t>Мерцательная</w:t>
            </w:r>
          </w:p>
          <w:p w:rsidR="00F65042" w:rsidRDefault="00ED21B0">
            <w:pPr>
              <w:pStyle w:val="TableParagraph"/>
            </w:pPr>
            <w:r>
              <w:t>аритмия.</w:t>
            </w:r>
            <w:r>
              <w:rPr>
                <w:spacing w:val="-12"/>
              </w:rPr>
              <w:t xml:space="preserve"> </w:t>
            </w:r>
            <w:r>
              <w:t>Пароксизмальная</w:t>
            </w:r>
            <w:r>
              <w:rPr>
                <w:spacing w:val="-13"/>
              </w:rPr>
              <w:t xml:space="preserve"> </w:t>
            </w:r>
            <w:r>
              <w:t>тахикардия.</w:t>
            </w:r>
            <w:r>
              <w:rPr>
                <w:spacing w:val="-12"/>
              </w:rPr>
              <w:t xml:space="preserve"> </w:t>
            </w:r>
            <w:r>
              <w:t>Клиническая картина. Особенности проявлений у подростков.</w:t>
            </w:r>
          </w:p>
          <w:p w:rsidR="00F65042" w:rsidRDefault="00ED21B0">
            <w:pPr>
              <w:pStyle w:val="TableParagraph"/>
            </w:pPr>
            <w:r>
              <w:t>ЭКГ-признаки. Дифференциальный диагноз. Особенности медикаментозной терапии при нарушениях</w:t>
            </w:r>
            <w:r>
              <w:rPr>
                <w:spacing w:val="-8"/>
              </w:rPr>
              <w:t xml:space="preserve"> </w:t>
            </w:r>
            <w:r>
              <w:t>сердечного</w:t>
            </w:r>
            <w:r>
              <w:rPr>
                <w:spacing w:val="-11"/>
              </w:rPr>
              <w:t xml:space="preserve"> </w:t>
            </w:r>
            <w:r>
              <w:t>ритма</w:t>
            </w:r>
            <w:r>
              <w:rPr>
                <w:spacing w:val="-8"/>
              </w:rPr>
              <w:t xml:space="preserve"> </w:t>
            </w:r>
            <w:r>
              <w:t>и</w:t>
            </w:r>
            <w:r>
              <w:rPr>
                <w:spacing w:val="-9"/>
              </w:rPr>
              <w:t xml:space="preserve"> </w:t>
            </w:r>
            <w:r>
              <w:t>проводимости, показания к электроимпульсной терапии, хирургическому лечению. Прогноз.</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009"/>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pPr>
            <w:r>
              <w:t>Синдром</w:t>
            </w:r>
            <w:r>
              <w:rPr>
                <w:spacing w:val="-6"/>
              </w:rPr>
              <w:t xml:space="preserve"> </w:t>
            </w:r>
            <w:r>
              <w:t>вегетативной</w:t>
            </w:r>
            <w:r>
              <w:rPr>
                <w:spacing w:val="-10"/>
              </w:rPr>
              <w:t xml:space="preserve"> </w:t>
            </w:r>
            <w:r>
              <w:t>дисфункции</w:t>
            </w:r>
            <w:r>
              <w:rPr>
                <w:spacing w:val="-6"/>
              </w:rPr>
              <w:t xml:space="preserve"> </w:t>
            </w:r>
            <w:r>
              <w:t>у</w:t>
            </w:r>
            <w:r>
              <w:rPr>
                <w:spacing w:val="-9"/>
              </w:rPr>
              <w:t xml:space="preserve"> </w:t>
            </w:r>
            <w:r>
              <w:t>детей</w:t>
            </w:r>
            <w:r>
              <w:rPr>
                <w:spacing w:val="-6"/>
              </w:rPr>
              <w:t xml:space="preserve"> </w:t>
            </w:r>
            <w:r>
              <w:t>и подростков. Клинические проявления.</w:t>
            </w:r>
          </w:p>
          <w:p w:rsidR="00F65042" w:rsidRDefault="00ED21B0">
            <w:pPr>
              <w:pStyle w:val="TableParagraph"/>
              <w:spacing w:line="254" w:lineRule="exact"/>
            </w:pPr>
            <w:r>
              <w:t>Дифференциальный диагноз. Определение вегетативного</w:t>
            </w:r>
            <w:r>
              <w:rPr>
                <w:spacing w:val="-11"/>
              </w:rPr>
              <w:t xml:space="preserve"> </w:t>
            </w:r>
            <w:r>
              <w:t>статуса..</w:t>
            </w:r>
            <w:r>
              <w:rPr>
                <w:spacing w:val="-9"/>
              </w:rPr>
              <w:t xml:space="preserve"> </w:t>
            </w:r>
            <w:r>
              <w:t>Неотложная</w:t>
            </w:r>
            <w:r>
              <w:rPr>
                <w:spacing w:val="-9"/>
              </w:rPr>
              <w:t xml:space="preserve"> </w:t>
            </w:r>
            <w:r>
              <w:t>помощь</w:t>
            </w:r>
            <w:r>
              <w:rPr>
                <w:spacing w:val="-9"/>
              </w:rPr>
              <w:t xml:space="preserve"> </w:t>
            </w:r>
            <w:r>
              <w:t>при</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w:t>
            </w:r>
          </w:p>
        </w:tc>
      </w:tr>
    </w:tbl>
    <w:p w:rsidR="00F65042" w:rsidRDefault="00F65042">
      <w:pPr>
        <w:pStyle w:val="TableParagraph"/>
        <w:rPr>
          <w:sz w:val="24"/>
        </w:rPr>
        <w:sectPr w:rsidR="00F65042">
          <w:type w:val="continuous"/>
          <w:pgSz w:w="11910" w:h="16840"/>
          <w:pgMar w:top="1100" w:right="283" w:bottom="122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1132"/>
        </w:trPr>
        <w:tc>
          <w:tcPr>
            <w:tcW w:w="1303" w:type="dxa"/>
          </w:tcPr>
          <w:p w:rsidR="00F65042" w:rsidRDefault="00F65042">
            <w:pPr>
              <w:pStyle w:val="TableParagraph"/>
              <w:ind w:left="0"/>
            </w:pPr>
          </w:p>
        </w:tc>
        <w:tc>
          <w:tcPr>
            <w:tcW w:w="5247" w:type="dxa"/>
          </w:tcPr>
          <w:p w:rsidR="00F65042" w:rsidRDefault="00ED21B0">
            <w:pPr>
              <w:pStyle w:val="TableParagraph"/>
            </w:pPr>
            <w:r>
              <w:t>вегетативных</w:t>
            </w:r>
            <w:r>
              <w:rPr>
                <w:spacing w:val="-13"/>
              </w:rPr>
              <w:t xml:space="preserve"> </w:t>
            </w:r>
            <w:r>
              <w:t>кризах.</w:t>
            </w:r>
            <w:r>
              <w:rPr>
                <w:spacing w:val="-13"/>
              </w:rPr>
              <w:t xml:space="preserve"> </w:t>
            </w:r>
            <w:r>
              <w:t>Функциональные</w:t>
            </w:r>
            <w:r>
              <w:rPr>
                <w:spacing w:val="-11"/>
              </w:rPr>
              <w:t xml:space="preserve"> </w:t>
            </w:r>
            <w:r>
              <w:t>кардиопатии (пролапс митрального клапана, ST-T нарушения,</w:t>
            </w:r>
          </w:p>
          <w:p w:rsidR="00F65042" w:rsidRDefault="00ED21B0">
            <w:pPr>
              <w:pStyle w:val="TableParagraph"/>
              <w:ind w:right="162"/>
            </w:pPr>
            <w:r>
              <w:t>феномен</w:t>
            </w:r>
            <w:r>
              <w:rPr>
                <w:spacing w:val="-10"/>
              </w:rPr>
              <w:t xml:space="preserve"> </w:t>
            </w:r>
            <w:r>
              <w:t>WPW,</w:t>
            </w:r>
            <w:r>
              <w:rPr>
                <w:spacing w:val="-8"/>
              </w:rPr>
              <w:t xml:space="preserve"> </w:t>
            </w:r>
            <w:r>
              <w:t>АВК</w:t>
            </w:r>
            <w:r>
              <w:rPr>
                <w:spacing w:val="-9"/>
              </w:rPr>
              <w:t xml:space="preserve"> </w:t>
            </w:r>
            <w:r>
              <w:t>блокады).</w:t>
            </w:r>
            <w:r>
              <w:rPr>
                <w:spacing w:val="-10"/>
              </w:rPr>
              <w:t xml:space="preserve"> </w:t>
            </w:r>
            <w:r>
              <w:t>Диагностика, терапия, прогноз.</w:t>
            </w: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spacing w:line="242" w:lineRule="auto"/>
            </w:pPr>
            <w:r>
              <w:t>Неревматические</w:t>
            </w:r>
            <w:r>
              <w:rPr>
                <w:spacing w:val="-14"/>
              </w:rPr>
              <w:t xml:space="preserve"> </w:t>
            </w:r>
            <w:r>
              <w:t>кардиты.</w:t>
            </w:r>
            <w:r>
              <w:rPr>
                <w:spacing w:val="-14"/>
              </w:rPr>
              <w:t xml:space="preserve"> </w:t>
            </w:r>
            <w:r>
              <w:t>Дифференциальный диагноз заболеваний, сопровождающихся</w:t>
            </w:r>
          </w:p>
          <w:p w:rsidR="00F65042" w:rsidRDefault="00ED21B0">
            <w:pPr>
              <w:pStyle w:val="TableParagraph"/>
            </w:pPr>
            <w:r>
              <w:t>кардиомегалией. Инфекционный эндокардит. Диагностика.</w:t>
            </w:r>
            <w:r>
              <w:rPr>
                <w:spacing w:val="-7"/>
              </w:rPr>
              <w:t xml:space="preserve"> </w:t>
            </w:r>
            <w:r>
              <w:t>Роль</w:t>
            </w:r>
            <w:r>
              <w:rPr>
                <w:spacing w:val="-7"/>
              </w:rPr>
              <w:t xml:space="preserve"> </w:t>
            </w:r>
            <w:r>
              <w:t>УЗИ</w:t>
            </w:r>
            <w:r>
              <w:rPr>
                <w:spacing w:val="-9"/>
              </w:rPr>
              <w:t xml:space="preserve"> </w:t>
            </w:r>
            <w:r>
              <w:t>в</w:t>
            </w:r>
            <w:r>
              <w:rPr>
                <w:spacing w:val="-11"/>
              </w:rPr>
              <w:t xml:space="preserve"> </w:t>
            </w:r>
            <w:r>
              <w:t>диагностике</w:t>
            </w:r>
            <w:r>
              <w:rPr>
                <w:spacing w:val="-7"/>
              </w:rPr>
              <w:t xml:space="preserve"> </w:t>
            </w:r>
            <w:r>
              <w:t>эндокардитов. Лабораторная диагностика. Лечение. Профилактика. Диспансерное наблюдение, исходы, прогноз</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8"/>
        </w:trPr>
        <w:tc>
          <w:tcPr>
            <w:tcW w:w="1303" w:type="dxa"/>
          </w:tcPr>
          <w:p w:rsidR="00F65042" w:rsidRDefault="00ED21B0">
            <w:pPr>
              <w:pStyle w:val="TableParagraph"/>
              <w:spacing w:line="249" w:lineRule="exact"/>
            </w:pPr>
            <w:r>
              <w:t>Тема</w:t>
            </w:r>
            <w:r>
              <w:rPr>
                <w:spacing w:val="-2"/>
              </w:rPr>
              <w:t xml:space="preserve"> </w:t>
            </w:r>
            <w:r>
              <w:rPr>
                <w:spacing w:val="-5"/>
              </w:rPr>
              <w:t>№6</w:t>
            </w:r>
          </w:p>
        </w:tc>
        <w:tc>
          <w:tcPr>
            <w:tcW w:w="5247" w:type="dxa"/>
          </w:tcPr>
          <w:p w:rsidR="00F65042" w:rsidRDefault="00ED21B0">
            <w:pPr>
              <w:pStyle w:val="TableParagraph"/>
              <w:spacing w:line="244" w:lineRule="auto"/>
              <w:ind w:right="162"/>
              <w:rPr>
                <w:rFonts w:ascii="Courier New" w:hAnsi="Courier New"/>
              </w:rPr>
            </w:pPr>
            <w:r>
              <w:t>Первичные и вторичные артериальные гипертензии у детей и подростков. Клиника, дифференциальный диагноз.</w:t>
            </w:r>
            <w:r>
              <w:rPr>
                <w:spacing w:val="-7"/>
              </w:rPr>
              <w:t xml:space="preserve"> </w:t>
            </w:r>
            <w:r>
              <w:t>Лечение.</w:t>
            </w:r>
            <w:r>
              <w:rPr>
                <w:spacing w:val="-7"/>
              </w:rPr>
              <w:t xml:space="preserve"> </w:t>
            </w:r>
            <w:r>
              <w:t>Артериальные</w:t>
            </w:r>
            <w:r>
              <w:rPr>
                <w:spacing w:val="-9"/>
              </w:rPr>
              <w:t xml:space="preserve"> </w:t>
            </w:r>
            <w:r>
              <w:t>гипотензии</w:t>
            </w:r>
            <w:r>
              <w:rPr>
                <w:spacing w:val="-8"/>
              </w:rPr>
              <w:t xml:space="preserve"> </w:t>
            </w:r>
            <w:r>
              <w:t>у</w:t>
            </w:r>
            <w:r>
              <w:rPr>
                <w:spacing w:val="-9"/>
              </w:rPr>
              <w:t xml:space="preserve"> </w:t>
            </w:r>
            <w:r>
              <w:t>детей и подростков. Клинические проявления. Лечение</w:t>
            </w:r>
            <w:r>
              <w:rPr>
                <w:rFonts w:ascii="Courier New" w:hAnsi="Courier New"/>
              </w:rPr>
              <w:t>.</w:t>
            </w:r>
          </w:p>
        </w:tc>
        <w:tc>
          <w:tcPr>
            <w:tcW w:w="849" w:type="dxa"/>
          </w:tcPr>
          <w:p w:rsidR="00F65042" w:rsidRDefault="00ED21B0">
            <w:pPr>
              <w:pStyle w:val="TableParagraph"/>
              <w:spacing w:line="249"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92"/>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spacing w:line="246" w:lineRule="exact"/>
            </w:pPr>
            <w:r>
              <w:t>Острая</w:t>
            </w:r>
            <w:r>
              <w:rPr>
                <w:spacing w:val="-5"/>
              </w:rPr>
              <w:t xml:space="preserve"> </w:t>
            </w:r>
            <w:r>
              <w:t>ревматическая</w:t>
            </w:r>
            <w:r>
              <w:rPr>
                <w:spacing w:val="-4"/>
              </w:rPr>
              <w:t xml:space="preserve"> </w:t>
            </w:r>
            <w:r>
              <w:t>лихорадка</w:t>
            </w:r>
            <w:r>
              <w:rPr>
                <w:spacing w:val="-4"/>
              </w:rPr>
              <w:t xml:space="preserve"> </w:t>
            </w:r>
            <w:r>
              <w:t>у</w:t>
            </w:r>
            <w:r>
              <w:rPr>
                <w:spacing w:val="-6"/>
              </w:rPr>
              <w:t xml:space="preserve"> </w:t>
            </w:r>
            <w:r>
              <w:rPr>
                <w:spacing w:val="-2"/>
              </w:rPr>
              <w:t>детей.</w:t>
            </w:r>
          </w:p>
          <w:p w:rsidR="00F65042" w:rsidRDefault="00ED21B0">
            <w:pPr>
              <w:pStyle w:val="TableParagraph"/>
            </w:pPr>
            <w:r>
              <w:t>Классификация.</w:t>
            </w:r>
            <w:r>
              <w:rPr>
                <w:spacing w:val="-9"/>
              </w:rPr>
              <w:t xml:space="preserve"> </w:t>
            </w:r>
            <w:r>
              <w:t>Клиника.</w:t>
            </w:r>
            <w:r>
              <w:rPr>
                <w:spacing w:val="-11"/>
              </w:rPr>
              <w:t xml:space="preserve"> </w:t>
            </w:r>
            <w:r>
              <w:t>Особенности</w:t>
            </w:r>
            <w:r>
              <w:rPr>
                <w:spacing w:val="-9"/>
              </w:rPr>
              <w:t xml:space="preserve"> </w:t>
            </w:r>
            <w:r>
              <w:t>течения</w:t>
            </w:r>
            <w:r>
              <w:rPr>
                <w:spacing w:val="-10"/>
              </w:rPr>
              <w:t xml:space="preserve"> </w:t>
            </w:r>
            <w:r>
              <w:t>у детей и подростков на современном этапе.</w:t>
            </w:r>
          </w:p>
          <w:p w:rsidR="00F65042" w:rsidRDefault="00ED21B0">
            <w:pPr>
              <w:pStyle w:val="TableParagraph"/>
              <w:spacing w:line="252" w:lineRule="exact"/>
            </w:pPr>
            <w:r>
              <w:t>Дифференциальный</w:t>
            </w:r>
            <w:r>
              <w:rPr>
                <w:spacing w:val="-13"/>
              </w:rPr>
              <w:t xml:space="preserve"> </w:t>
            </w:r>
            <w:r>
              <w:t>диагноз.</w:t>
            </w:r>
            <w:r>
              <w:rPr>
                <w:spacing w:val="-9"/>
              </w:rPr>
              <w:t xml:space="preserve"> </w:t>
            </w:r>
            <w:r>
              <w:rPr>
                <w:spacing w:val="-2"/>
              </w:rPr>
              <w:t>Лечение.</w:t>
            </w:r>
          </w:p>
          <w:p w:rsidR="00F65042" w:rsidRDefault="00ED21B0">
            <w:pPr>
              <w:pStyle w:val="TableParagraph"/>
            </w:pPr>
            <w:r>
              <w:t>Профилактика.</w:t>
            </w:r>
            <w:r>
              <w:rPr>
                <w:spacing w:val="-13"/>
              </w:rPr>
              <w:t xml:space="preserve"> </w:t>
            </w:r>
            <w:r>
              <w:t>Диспансерное</w:t>
            </w:r>
            <w:r>
              <w:rPr>
                <w:spacing w:val="-11"/>
              </w:rPr>
              <w:t xml:space="preserve"> </w:t>
            </w:r>
            <w:r>
              <w:t>наблюдение,</w:t>
            </w:r>
            <w:r>
              <w:rPr>
                <w:spacing w:val="-11"/>
              </w:rPr>
              <w:t xml:space="preserve"> </w:t>
            </w:r>
            <w:r>
              <w:t>исходы прогноз. Современные методы реабилитации.</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ind w:right="519"/>
              <w:jc w:val="both"/>
            </w:pPr>
            <w:r>
              <w:t>Диффузные заболевания соединительной ткани. СКВ.</w:t>
            </w:r>
            <w:r>
              <w:rPr>
                <w:spacing w:val="-12"/>
              </w:rPr>
              <w:t xml:space="preserve"> </w:t>
            </w:r>
            <w:r>
              <w:t>Дерматомиозит.</w:t>
            </w:r>
            <w:r>
              <w:rPr>
                <w:spacing w:val="-12"/>
              </w:rPr>
              <w:t xml:space="preserve"> </w:t>
            </w:r>
            <w:r>
              <w:t>Склеродермия.</w:t>
            </w:r>
            <w:r>
              <w:rPr>
                <w:spacing w:val="-12"/>
              </w:rPr>
              <w:t xml:space="preserve"> </w:t>
            </w:r>
            <w:r>
              <w:t>Патогенез, клиника, диагностика, лечение. Особенности</w:t>
            </w:r>
          </w:p>
          <w:p w:rsidR="00F65042" w:rsidRDefault="00ED21B0">
            <w:pPr>
              <w:pStyle w:val="TableParagraph"/>
              <w:ind w:right="444"/>
              <w:jc w:val="both"/>
            </w:pPr>
            <w:r>
              <w:t>течения</w:t>
            </w:r>
            <w:r>
              <w:rPr>
                <w:spacing w:val="-12"/>
              </w:rPr>
              <w:t xml:space="preserve"> </w:t>
            </w:r>
            <w:r>
              <w:t>диффузных</w:t>
            </w:r>
            <w:r>
              <w:rPr>
                <w:spacing w:val="-11"/>
              </w:rPr>
              <w:t xml:space="preserve"> </w:t>
            </w:r>
            <w:r>
              <w:t>заболеваний</w:t>
            </w:r>
            <w:r>
              <w:rPr>
                <w:spacing w:val="-12"/>
              </w:rPr>
              <w:t xml:space="preserve"> </w:t>
            </w:r>
            <w:r>
              <w:t>соединительной ткани у подростков.</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№9</w:t>
            </w:r>
          </w:p>
        </w:tc>
        <w:tc>
          <w:tcPr>
            <w:tcW w:w="5247" w:type="dxa"/>
          </w:tcPr>
          <w:p w:rsidR="00F65042" w:rsidRDefault="00ED21B0">
            <w:pPr>
              <w:pStyle w:val="TableParagraph"/>
            </w:pPr>
            <w:r>
              <w:t>Ювенильный ревматоидный артрит. Патогенез, клиника,</w:t>
            </w:r>
            <w:r>
              <w:rPr>
                <w:spacing w:val="-10"/>
              </w:rPr>
              <w:t xml:space="preserve"> </w:t>
            </w:r>
            <w:r>
              <w:t>диагностика,</w:t>
            </w:r>
            <w:r>
              <w:rPr>
                <w:spacing w:val="-9"/>
              </w:rPr>
              <w:t xml:space="preserve"> </w:t>
            </w:r>
            <w:r>
              <w:t>лечение.</w:t>
            </w:r>
            <w:r>
              <w:rPr>
                <w:spacing w:val="-9"/>
              </w:rPr>
              <w:t xml:space="preserve"> </w:t>
            </w:r>
            <w:r>
              <w:t>Реактивные</w:t>
            </w:r>
            <w:r>
              <w:rPr>
                <w:spacing w:val="-9"/>
              </w:rPr>
              <w:t xml:space="preserve"> </w:t>
            </w:r>
            <w:r>
              <w:t>артриты. Клиника, диагностика, лечение, прогноз.</w:t>
            </w:r>
          </w:p>
          <w:p w:rsidR="00F65042" w:rsidRDefault="00ED21B0">
            <w:pPr>
              <w:pStyle w:val="TableParagraph"/>
              <w:rPr>
                <w:b/>
              </w:rPr>
            </w:pPr>
            <w:r>
              <w:rPr>
                <w:b/>
              </w:rPr>
              <w:t>Зачет</w:t>
            </w:r>
            <w:r>
              <w:rPr>
                <w:b/>
                <w:spacing w:val="-6"/>
              </w:rPr>
              <w:t xml:space="preserve"> </w:t>
            </w:r>
            <w:r>
              <w:rPr>
                <w:b/>
              </w:rPr>
              <w:t>по</w:t>
            </w:r>
            <w:r>
              <w:rPr>
                <w:b/>
                <w:spacing w:val="-3"/>
              </w:rPr>
              <w:t xml:space="preserve"> </w:t>
            </w:r>
            <w:r>
              <w:rPr>
                <w:b/>
              </w:rPr>
              <w:t>разделу</w:t>
            </w:r>
            <w:r>
              <w:rPr>
                <w:b/>
                <w:spacing w:val="-2"/>
              </w:rPr>
              <w:t xml:space="preserve"> кардиология</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rPr>
            </w:pPr>
            <w:r>
              <w:rPr>
                <w:b/>
                <w:spacing w:val="-2"/>
              </w:rPr>
              <w:t>Итого:</w:t>
            </w:r>
          </w:p>
        </w:tc>
        <w:tc>
          <w:tcPr>
            <w:tcW w:w="2692" w:type="dxa"/>
            <w:gridSpan w:val="2"/>
          </w:tcPr>
          <w:p w:rsidR="00F65042" w:rsidRDefault="00ED21B0">
            <w:pPr>
              <w:pStyle w:val="TableParagraph"/>
              <w:spacing w:line="273" w:lineRule="exact"/>
              <w:ind w:left="108"/>
              <w:rPr>
                <w:b/>
                <w:sz w:val="24"/>
              </w:rPr>
            </w:pPr>
            <w:r>
              <w:rPr>
                <w:b/>
                <w:spacing w:val="-5"/>
                <w:sz w:val="24"/>
              </w:rPr>
              <w:t>64</w:t>
            </w:r>
          </w:p>
        </w:tc>
      </w:tr>
      <w:tr w:rsidR="00F65042">
        <w:trPr>
          <w:trHeight w:val="398"/>
        </w:trPr>
        <w:tc>
          <w:tcPr>
            <w:tcW w:w="1303" w:type="dxa"/>
          </w:tcPr>
          <w:p w:rsidR="00F65042" w:rsidRDefault="00F65042">
            <w:pPr>
              <w:pStyle w:val="TableParagraph"/>
              <w:ind w:left="0"/>
            </w:pPr>
          </w:p>
        </w:tc>
        <w:tc>
          <w:tcPr>
            <w:tcW w:w="5247" w:type="dxa"/>
          </w:tcPr>
          <w:p w:rsidR="00F65042" w:rsidRDefault="00ED21B0">
            <w:pPr>
              <w:pStyle w:val="TableParagraph"/>
              <w:spacing w:before="1"/>
              <w:rPr>
                <w:b/>
                <w:i/>
              </w:rPr>
            </w:pPr>
            <w:r>
              <w:rPr>
                <w:b/>
                <w:i/>
              </w:rPr>
              <w:t>Раздел</w:t>
            </w:r>
            <w:r>
              <w:rPr>
                <w:b/>
                <w:i/>
                <w:spacing w:val="46"/>
              </w:rPr>
              <w:t xml:space="preserve"> </w:t>
            </w:r>
            <w:r>
              <w:rPr>
                <w:b/>
                <w:i/>
                <w:spacing w:val="-2"/>
              </w:rPr>
              <w:t>Гастроэнтерология</w:t>
            </w:r>
          </w:p>
        </w:tc>
        <w:tc>
          <w:tcPr>
            <w:tcW w:w="2692" w:type="dxa"/>
            <w:gridSpan w:val="2"/>
          </w:tcPr>
          <w:p w:rsidR="00F65042" w:rsidRDefault="00F65042">
            <w:pPr>
              <w:pStyle w:val="TableParagraph"/>
              <w:ind w:left="0"/>
            </w:pPr>
          </w:p>
        </w:tc>
      </w:tr>
      <w:tr w:rsidR="00F65042">
        <w:trPr>
          <w:trHeight w:val="2649"/>
        </w:trPr>
        <w:tc>
          <w:tcPr>
            <w:tcW w:w="1303" w:type="dxa"/>
          </w:tcPr>
          <w:p w:rsidR="00F65042" w:rsidRDefault="00ED21B0">
            <w:pPr>
              <w:pStyle w:val="TableParagraph"/>
              <w:spacing w:line="247" w:lineRule="exact"/>
            </w:pPr>
            <w:r>
              <w:t>Тема</w:t>
            </w:r>
            <w:r>
              <w:rPr>
                <w:spacing w:val="-2"/>
              </w:rPr>
              <w:t xml:space="preserve"> </w:t>
            </w:r>
            <w:r>
              <w:rPr>
                <w:spacing w:val="-5"/>
              </w:rPr>
              <w:t>№1</w:t>
            </w:r>
          </w:p>
        </w:tc>
        <w:tc>
          <w:tcPr>
            <w:tcW w:w="5247" w:type="dxa"/>
          </w:tcPr>
          <w:p w:rsidR="00F65042" w:rsidRDefault="00ED21B0">
            <w:pPr>
              <w:pStyle w:val="TableParagraph"/>
              <w:spacing w:line="246" w:lineRule="exact"/>
            </w:pPr>
            <w:r>
              <w:rPr>
                <w:spacing w:val="-2"/>
              </w:rPr>
              <w:t>Анатомо-физиологические</w:t>
            </w:r>
            <w:r>
              <w:rPr>
                <w:spacing w:val="30"/>
              </w:rPr>
              <w:t xml:space="preserve"> </w:t>
            </w:r>
            <w:r>
              <w:rPr>
                <w:spacing w:val="-2"/>
              </w:rPr>
              <w:t>особенности</w:t>
            </w:r>
          </w:p>
          <w:p w:rsidR="00F65042" w:rsidRDefault="00ED21B0">
            <w:pPr>
              <w:pStyle w:val="TableParagraph"/>
            </w:pPr>
            <w:r>
              <w:t>пищеварительной системы в возрастном аспекте. Методы</w:t>
            </w:r>
            <w:r>
              <w:rPr>
                <w:spacing w:val="-8"/>
              </w:rPr>
              <w:t xml:space="preserve"> </w:t>
            </w:r>
            <w:r>
              <w:t>исследования</w:t>
            </w:r>
            <w:r>
              <w:rPr>
                <w:spacing w:val="-8"/>
              </w:rPr>
              <w:t xml:space="preserve"> </w:t>
            </w:r>
            <w:r>
              <w:t>в</w:t>
            </w:r>
            <w:r>
              <w:rPr>
                <w:spacing w:val="-9"/>
              </w:rPr>
              <w:t xml:space="preserve"> </w:t>
            </w:r>
            <w:r>
              <w:t>детской</w:t>
            </w:r>
            <w:r>
              <w:rPr>
                <w:spacing w:val="-10"/>
              </w:rPr>
              <w:t xml:space="preserve"> </w:t>
            </w:r>
            <w:r>
              <w:t>гастроэнтерологии (клинические,</w:t>
            </w:r>
            <w:r>
              <w:rPr>
                <w:spacing w:val="40"/>
              </w:rPr>
              <w:t xml:space="preserve"> </w:t>
            </w:r>
            <w:r>
              <w:t>бактериологические,</w:t>
            </w:r>
          </w:p>
          <w:p w:rsidR="00F65042" w:rsidRDefault="00ED21B0">
            <w:pPr>
              <w:pStyle w:val="TableParagraph"/>
            </w:pPr>
            <w:r>
              <w:t>иммунологические,</w:t>
            </w:r>
            <w:r>
              <w:rPr>
                <w:spacing w:val="-6"/>
              </w:rPr>
              <w:t xml:space="preserve"> </w:t>
            </w:r>
            <w:r>
              <w:rPr>
                <w:spacing w:val="-2"/>
              </w:rPr>
              <w:t>ультразвуковые,</w:t>
            </w:r>
          </w:p>
          <w:p w:rsidR="00F65042" w:rsidRDefault="00ED21B0">
            <w:pPr>
              <w:pStyle w:val="TableParagraph"/>
              <w:spacing w:before="1"/>
              <w:ind w:right="162"/>
            </w:pPr>
            <w:r>
              <w:t>эндоскопические и др.). Роль современных малоинвазивных технологий в диагностике патологии</w:t>
            </w:r>
            <w:r>
              <w:rPr>
                <w:spacing w:val="-13"/>
              </w:rPr>
              <w:t xml:space="preserve"> </w:t>
            </w:r>
            <w:r>
              <w:t>желудочно-кишечного</w:t>
            </w:r>
            <w:r>
              <w:rPr>
                <w:spacing w:val="-10"/>
              </w:rPr>
              <w:t xml:space="preserve"> </w:t>
            </w:r>
            <w:r>
              <w:t>тракта</w:t>
            </w:r>
            <w:r>
              <w:rPr>
                <w:spacing w:val="-12"/>
              </w:rPr>
              <w:t xml:space="preserve"> </w:t>
            </w:r>
            <w:r>
              <w:t>(ЖКТ).</w:t>
            </w:r>
          </w:p>
          <w:p w:rsidR="00F65042" w:rsidRDefault="00ED21B0">
            <w:pPr>
              <w:pStyle w:val="TableParagraph"/>
              <w:ind w:right="162"/>
            </w:pPr>
            <w:r>
              <w:t>Основы</w:t>
            </w:r>
            <w:r>
              <w:rPr>
                <w:spacing w:val="-14"/>
              </w:rPr>
              <w:t xml:space="preserve"> </w:t>
            </w:r>
            <w:r>
              <w:t>организации</w:t>
            </w:r>
            <w:r>
              <w:rPr>
                <w:spacing w:val="-14"/>
              </w:rPr>
              <w:t xml:space="preserve"> </w:t>
            </w:r>
            <w:r>
              <w:t>гастроэнтерологической помощи детям</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827"/>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pPr>
            <w:r>
              <w:t>Заболевания желудка и 12-перстной кишки. Функциональные</w:t>
            </w:r>
            <w:r>
              <w:rPr>
                <w:spacing w:val="-11"/>
              </w:rPr>
              <w:t xml:space="preserve"> </w:t>
            </w:r>
            <w:r>
              <w:t>нарушения</w:t>
            </w:r>
            <w:r>
              <w:rPr>
                <w:spacing w:val="-12"/>
              </w:rPr>
              <w:t xml:space="preserve"> </w:t>
            </w:r>
            <w:r>
              <w:t>желудка</w:t>
            </w:r>
            <w:r>
              <w:rPr>
                <w:spacing w:val="-13"/>
              </w:rPr>
              <w:t xml:space="preserve"> </w:t>
            </w:r>
            <w:r>
              <w:t>(моторные, секреторные). Аномалии развития. Гастриты.</w:t>
            </w:r>
          </w:p>
        </w:tc>
        <w:tc>
          <w:tcPr>
            <w:tcW w:w="849" w:type="dxa"/>
          </w:tcPr>
          <w:p w:rsidR="00F65042" w:rsidRDefault="00ED21B0">
            <w:pPr>
              <w:pStyle w:val="TableParagraph"/>
              <w:spacing w:line="247"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64" w:lineRule="exact"/>
              <w:ind w:left="109"/>
              <w:rPr>
                <w:sz w:val="24"/>
              </w:rPr>
            </w:pPr>
            <w:r>
              <w:rPr>
                <w:spacing w:val="-2"/>
                <w:sz w:val="24"/>
              </w:rPr>
              <w:t>Практические</w:t>
            </w:r>
          </w:p>
        </w:tc>
      </w:tr>
    </w:tbl>
    <w:p w:rsidR="00F65042" w:rsidRDefault="00F65042">
      <w:pPr>
        <w:pStyle w:val="TableParagraph"/>
        <w:spacing w:line="264" w:lineRule="exact"/>
        <w:rPr>
          <w:sz w:val="24"/>
        </w:rPr>
        <w:sectPr w:rsidR="00F65042">
          <w:type w:val="continuous"/>
          <w:pgSz w:w="11910" w:h="16840"/>
          <w:pgMar w:top="1100" w:right="283" w:bottom="120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2397"/>
        </w:trPr>
        <w:tc>
          <w:tcPr>
            <w:tcW w:w="1303" w:type="dxa"/>
          </w:tcPr>
          <w:p w:rsidR="00F65042" w:rsidRDefault="00F65042">
            <w:pPr>
              <w:pStyle w:val="TableParagraph"/>
              <w:ind w:left="0"/>
            </w:pPr>
          </w:p>
        </w:tc>
        <w:tc>
          <w:tcPr>
            <w:tcW w:w="5247" w:type="dxa"/>
          </w:tcPr>
          <w:p w:rsidR="00F65042" w:rsidRDefault="00ED21B0">
            <w:pPr>
              <w:pStyle w:val="TableParagraph"/>
              <w:ind w:right="162"/>
            </w:pPr>
            <w:r>
              <w:t>Дуодениты.</w:t>
            </w:r>
            <w:r>
              <w:rPr>
                <w:spacing w:val="-7"/>
              </w:rPr>
              <w:t xml:space="preserve"> </w:t>
            </w:r>
            <w:r>
              <w:t>Язвенная</w:t>
            </w:r>
            <w:r>
              <w:rPr>
                <w:spacing w:val="-7"/>
              </w:rPr>
              <w:t xml:space="preserve"> </w:t>
            </w:r>
            <w:r>
              <w:t>болезнь</w:t>
            </w:r>
            <w:r>
              <w:rPr>
                <w:spacing w:val="-7"/>
              </w:rPr>
              <w:t xml:space="preserve"> </w:t>
            </w:r>
            <w:r>
              <w:t>желудка</w:t>
            </w:r>
            <w:r>
              <w:rPr>
                <w:spacing w:val="-7"/>
              </w:rPr>
              <w:t xml:space="preserve"> </w:t>
            </w:r>
            <w:r>
              <w:t>и</w:t>
            </w:r>
            <w:r>
              <w:rPr>
                <w:spacing w:val="-7"/>
              </w:rPr>
              <w:t xml:space="preserve"> </w:t>
            </w:r>
            <w:r>
              <w:t>12-перстной кишки. Симптоматические</w:t>
            </w:r>
          </w:p>
          <w:p w:rsidR="00F65042" w:rsidRDefault="00ED21B0">
            <w:pPr>
              <w:pStyle w:val="TableParagraph"/>
            </w:pPr>
            <w:r>
              <w:t>гастродуоденальные</w:t>
            </w:r>
            <w:r>
              <w:rPr>
                <w:spacing w:val="-11"/>
              </w:rPr>
              <w:t xml:space="preserve"> </w:t>
            </w:r>
            <w:r>
              <w:t>язвы.</w:t>
            </w:r>
            <w:r>
              <w:rPr>
                <w:spacing w:val="-12"/>
              </w:rPr>
              <w:t xml:space="preserve"> </w:t>
            </w:r>
            <w:r>
              <w:t>Роль</w:t>
            </w:r>
            <w:r>
              <w:rPr>
                <w:spacing w:val="-12"/>
              </w:rPr>
              <w:t xml:space="preserve"> </w:t>
            </w:r>
            <w:r>
              <w:t>хеликобактерной инфекции в формировании заболеваний верхних отделов пищеварительного тракта. Клиника.</w:t>
            </w:r>
          </w:p>
          <w:p w:rsidR="00F65042" w:rsidRDefault="00ED21B0">
            <w:pPr>
              <w:pStyle w:val="TableParagraph"/>
            </w:pPr>
            <w:r>
              <w:t>Диагностика. Дифференциальный диагноз. Схемы терапии</w:t>
            </w:r>
            <w:r>
              <w:rPr>
                <w:spacing w:val="-8"/>
              </w:rPr>
              <w:t xml:space="preserve"> </w:t>
            </w:r>
            <w:r>
              <w:t>и</w:t>
            </w:r>
            <w:r>
              <w:rPr>
                <w:spacing w:val="-9"/>
              </w:rPr>
              <w:t xml:space="preserve"> </w:t>
            </w:r>
            <w:r>
              <w:t>контроль</w:t>
            </w:r>
            <w:r>
              <w:rPr>
                <w:spacing w:val="-8"/>
              </w:rPr>
              <w:t xml:space="preserve"> </w:t>
            </w:r>
            <w:r>
              <w:t>её</w:t>
            </w:r>
            <w:r>
              <w:rPr>
                <w:spacing w:val="-8"/>
              </w:rPr>
              <w:t xml:space="preserve"> </w:t>
            </w:r>
            <w:r>
              <w:t>эффективности.</w:t>
            </w:r>
            <w:r>
              <w:rPr>
                <w:spacing w:val="-8"/>
              </w:rPr>
              <w:t xml:space="preserve"> </w:t>
            </w:r>
            <w:r>
              <w:t>Осложнения. Неотложная помощь при желудочно-кишечных кровотечениях. Диспансерное наблюдение.</w:t>
            </w: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навыки Ситуационные задачи</w:t>
            </w:r>
          </w:p>
        </w:tc>
      </w:tr>
      <w:tr w:rsidR="00F65042">
        <w:trPr>
          <w:trHeight w:val="2397"/>
        </w:trPr>
        <w:tc>
          <w:tcPr>
            <w:tcW w:w="1303" w:type="dxa"/>
          </w:tcPr>
          <w:p w:rsidR="00F65042" w:rsidRDefault="00ED21B0">
            <w:pPr>
              <w:pStyle w:val="TableParagraph"/>
              <w:spacing w:line="249" w:lineRule="exact"/>
            </w:pPr>
            <w:r>
              <w:t>Тема</w:t>
            </w:r>
            <w:r>
              <w:rPr>
                <w:spacing w:val="-2"/>
              </w:rPr>
              <w:t xml:space="preserve"> </w:t>
            </w:r>
            <w:r>
              <w:rPr>
                <w:spacing w:val="-5"/>
              </w:rPr>
              <w:t>№3</w:t>
            </w:r>
          </w:p>
        </w:tc>
        <w:tc>
          <w:tcPr>
            <w:tcW w:w="5247" w:type="dxa"/>
          </w:tcPr>
          <w:p w:rsidR="00F65042" w:rsidRDefault="00ED21B0">
            <w:pPr>
              <w:pStyle w:val="TableParagraph"/>
              <w:spacing w:line="248" w:lineRule="exact"/>
            </w:pPr>
            <w:r>
              <w:t>Заболевания</w:t>
            </w:r>
            <w:r>
              <w:rPr>
                <w:spacing w:val="-10"/>
              </w:rPr>
              <w:t xml:space="preserve"> </w:t>
            </w:r>
            <w:r>
              <w:t>кишечника.</w:t>
            </w:r>
            <w:r>
              <w:rPr>
                <w:spacing w:val="-8"/>
              </w:rPr>
              <w:t xml:space="preserve"> </w:t>
            </w:r>
            <w:r>
              <w:rPr>
                <w:spacing w:val="-2"/>
              </w:rPr>
              <w:t>Функциональные</w:t>
            </w:r>
          </w:p>
          <w:p w:rsidR="00F65042" w:rsidRDefault="00ED21B0">
            <w:pPr>
              <w:pStyle w:val="TableParagraph"/>
            </w:pPr>
            <w:r>
              <w:t>нарушения</w:t>
            </w:r>
            <w:r>
              <w:rPr>
                <w:spacing w:val="-12"/>
              </w:rPr>
              <w:t xml:space="preserve"> </w:t>
            </w:r>
            <w:r>
              <w:t>пищеварения</w:t>
            </w:r>
            <w:r>
              <w:rPr>
                <w:spacing w:val="-14"/>
              </w:rPr>
              <w:t xml:space="preserve"> </w:t>
            </w:r>
            <w:r>
              <w:t>Синдром</w:t>
            </w:r>
            <w:r>
              <w:rPr>
                <w:spacing w:val="-11"/>
              </w:rPr>
              <w:t xml:space="preserve"> </w:t>
            </w:r>
            <w:r>
              <w:t>раздраженного кишечника. Запоры. Гельминтозы и паразитозы. Синдром нарушенного кишечного всасывания.</w:t>
            </w:r>
          </w:p>
          <w:p w:rsidR="00F65042" w:rsidRDefault="00ED21B0">
            <w:pPr>
              <w:pStyle w:val="TableParagraph"/>
            </w:pPr>
            <w:r>
              <w:t>Болезнь Крона, хронический колит. Современные методы диагностики. Дифференциальный диагноз. Схемы</w:t>
            </w:r>
            <w:r>
              <w:rPr>
                <w:spacing w:val="-6"/>
              </w:rPr>
              <w:t xml:space="preserve"> </w:t>
            </w:r>
            <w:r>
              <w:t>терапии</w:t>
            </w:r>
            <w:r>
              <w:rPr>
                <w:spacing w:val="-6"/>
              </w:rPr>
              <w:t xml:space="preserve"> </w:t>
            </w:r>
            <w:r>
              <w:t>и</w:t>
            </w:r>
            <w:r>
              <w:rPr>
                <w:spacing w:val="-7"/>
              </w:rPr>
              <w:t xml:space="preserve"> </w:t>
            </w:r>
            <w:r>
              <w:t>контроль</w:t>
            </w:r>
            <w:r>
              <w:rPr>
                <w:spacing w:val="-6"/>
              </w:rPr>
              <w:t xml:space="preserve"> </w:t>
            </w:r>
            <w:r>
              <w:t>её</w:t>
            </w:r>
            <w:r>
              <w:rPr>
                <w:spacing w:val="-6"/>
              </w:rPr>
              <w:t xml:space="preserve"> </w:t>
            </w:r>
            <w:r>
              <w:t>эффективности.</w:t>
            </w:r>
            <w:r>
              <w:rPr>
                <w:spacing w:val="-6"/>
              </w:rPr>
              <w:t xml:space="preserve"> </w:t>
            </w:r>
            <w:r>
              <w:t>Роль диетотерапии и нутритивной поддержки при</w:t>
            </w:r>
          </w:p>
          <w:p w:rsidR="00F65042" w:rsidRDefault="00ED21B0">
            <w:pPr>
              <w:pStyle w:val="TableParagraph"/>
            </w:pPr>
            <w:r>
              <w:t>заболеваниях</w:t>
            </w:r>
            <w:r>
              <w:rPr>
                <w:spacing w:val="-10"/>
              </w:rPr>
              <w:t xml:space="preserve"> </w:t>
            </w:r>
            <w:r>
              <w:t>кишечника.</w:t>
            </w:r>
            <w:r>
              <w:rPr>
                <w:spacing w:val="-9"/>
              </w:rPr>
              <w:t xml:space="preserve"> </w:t>
            </w:r>
            <w:r>
              <w:t>Диспансерное</w:t>
            </w:r>
            <w:r>
              <w:rPr>
                <w:spacing w:val="-6"/>
              </w:rPr>
              <w:t xml:space="preserve"> </w:t>
            </w:r>
            <w:r>
              <w:rPr>
                <w:spacing w:val="-2"/>
              </w:rPr>
              <w:t>наблюдение</w:t>
            </w:r>
          </w:p>
        </w:tc>
        <w:tc>
          <w:tcPr>
            <w:tcW w:w="849" w:type="dxa"/>
          </w:tcPr>
          <w:p w:rsidR="00F65042" w:rsidRDefault="00ED21B0">
            <w:pPr>
              <w:pStyle w:val="TableParagraph"/>
              <w:spacing w:line="249" w:lineRule="exact"/>
              <w:ind w:left="108"/>
            </w:pPr>
            <w:r>
              <w:rPr>
                <w:spacing w:val="-5"/>
              </w:rPr>
              <w:t>12</w:t>
            </w:r>
          </w:p>
        </w:tc>
        <w:tc>
          <w:tcPr>
            <w:tcW w:w="1843" w:type="dxa"/>
          </w:tcPr>
          <w:p w:rsidR="00F65042" w:rsidRDefault="00ED21B0">
            <w:pPr>
              <w:pStyle w:val="TableParagraph"/>
              <w:spacing w:line="237" w:lineRule="auto"/>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pPr>
            <w:r>
              <w:t>Методы</w:t>
            </w:r>
            <w:r>
              <w:rPr>
                <w:spacing w:val="-9"/>
              </w:rPr>
              <w:t xml:space="preserve"> </w:t>
            </w:r>
            <w:r>
              <w:t>исследования</w:t>
            </w:r>
            <w:r>
              <w:rPr>
                <w:spacing w:val="-11"/>
              </w:rPr>
              <w:t xml:space="preserve"> </w:t>
            </w:r>
            <w:r>
              <w:t>функции</w:t>
            </w:r>
            <w:r>
              <w:rPr>
                <w:spacing w:val="-9"/>
              </w:rPr>
              <w:t xml:space="preserve"> </w:t>
            </w:r>
            <w:r>
              <w:t>печени.</w:t>
            </w:r>
            <w:r>
              <w:rPr>
                <w:spacing w:val="-9"/>
              </w:rPr>
              <w:t xml:space="preserve"> </w:t>
            </w:r>
            <w:r>
              <w:t>Гепатиты. Дифференциальный диагноз заболеваний, сопровождающихся гепатомегалией. Лечение.</w:t>
            </w:r>
          </w:p>
          <w:p w:rsidR="00F65042" w:rsidRDefault="00ED21B0">
            <w:pPr>
              <w:pStyle w:val="TableParagraph"/>
            </w:pPr>
            <w:r>
              <w:t>Прогноз, исходы. Диспансерное наблюдение. Современные</w:t>
            </w:r>
            <w:r>
              <w:rPr>
                <w:spacing w:val="-7"/>
              </w:rPr>
              <w:t xml:space="preserve"> </w:t>
            </w:r>
            <w:r>
              <w:t>технологии</w:t>
            </w:r>
            <w:r>
              <w:rPr>
                <w:spacing w:val="-8"/>
              </w:rPr>
              <w:t xml:space="preserve"> </w:t>
            </w:r>
            <w:r>
              <w:t>в</w:t>
            </w:r>
            <w:r>
              <w:rPr>
                <w:spacing w:val="-8"/>
              </w:rPr>
              <w:t xml:space="preserve"> </w:t>
            </w:r>
            <w:r>
              <w:t>гепатологии,</w:t>
            </w:r>
            <w:r>
              <w:rPr>
                <w:spacing w:val="-7"/>
              </w:rPr>
              <w:t xml:space="preserve"> </w:t>
            </w:r>
            <w:r>
              <w:t>показания</w:t>
            </w:r>
            <w:r>
              <w:rPr>
                <w:spacing w:val="-8"/>
              </w:rPr>
              <w:t xml:space="preserve"> </w:t>
            </w:r>
            <w:r>
              <w:t>и противопоказания к трансплантации печени.</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145"/>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spacing w:line="247" w:lineRule="exact"/>
            </w:pPr>
            <w:r>
              <w:t>Патология</w:t>
            </w:r>
            <w:r>
              <w:rPr>
                <w:spacing w:val="-12"/>
              </w:rPr>
              <w:t xml:space="preserve"> </w:t>
            </w:r>
            <w:r>
              <w:t>желчевыводящих</w:t>
            </w:r>
            <w:r>
              <w:rPr>
                <w:spacing w:val="-8"/>
              </w:rPr>
              <w:t xml:space="preserve"> </w:t>
            </w:r>
            <w:r>
              <w:t>путей</w:t>
            </w:r>
            <w:r>
              <w:rPr>
                <w:spacing w:val="-7"/>
              </w:rPr>
              <w:t xml:space="preserve"> </w:t>
            </w:r>
            <w:r>
              <w:rPr>
                <w:spacing w:val="-2"/>
              </w:rPr>
              <w:t>(ЖВП).</w:t>
            </w:r>
          </w:p>
          <w:p w:rsidR="00F65042" w:rsidRDefault="00ED21B0">
            <w:pPr>
              <w:pStyle w:val="TableParagraph"/>
              <w:spacing w:before="1"/>
            </w:pPr>
            <w:r>
              <w:t>Функциональные</w:t>
            </w:r>
            <w:r>
              <w:rPr>
                <w:spacing w:val="-11"/>
              </w:rPr>
              <w:t xml:space="preserve"> </w:t>
            </w:r>
            <w:r>
              <w:t>нарушения</w:t>
            </w:r>
            <w:r>
              <w:rPr>
                <w:spacing w:val="-12"/>
              </w:rPr>
              <w:t xml:space="preserve"> </w:t>
            </w:r>
            <w:r>
              <w:t>ЖВП</w:t>
            </w:r>
            <w:r>
              <w:rPr>
                <w:spacing w:val="-12"/>
              </w:rPr>
              <w:t xml:space="preserve"> </w:t>
            </w:r>
            <w:r>
              <w:t>(дискинезии, дисхолии). Аномалии развития. Обменно-воспалительные болезни ЖВП: желчекаменная</w:t>
            </w:r>
          </w:p>
          <w:p w:rsidR="00F65042" w:rsidRDefault="00ED21B0">
            <w:pPr>
              <w:pStyle w:val="TableParagraph"/>
            </w:pPr>
            <w:r>
              <w:t>болезнь,</w:t>
            </w:r>
            <w:r>
              <w:rPr>
                <w:spacing w:val="-9"/>
              </w:rPr>
              <w:t xml:space="preserve"> </w:t>
            </w:r>
            <w:r>
              <w:t>холециститы.</w:t>
            </w:r>
            <w:r>
              <w:rPr>
                <w:spacing w:val="-9"/>
              </w:rPr>
              <w:t xml:space="preserve"> </w:t>
            </w:r>
            <w:r>
              <w:t>Клинические</w:t>
            </w:r>
            <w:r>
              <w:rPr>
                <w:spacing w:val="-9"/>
              </w:rPr>
              <w:t xml:space="preserve"> </w:t>
            </w:r>
            <w:r>
              <w:t>и</w:t>
            </w:r>
            <w:r>
              <w:rPr>
                <w:spacing w:val="-10"/>
              </w:rPr>
              <w:t xml:space="preserve"> </w:t>
            </w:r>
            <w:r>
              <w:t>лабораторно-инструментальные методы исследования ЖВП.</w:t>
            </w:r>
          </w:p>
          <w:p w:rsidR="00F65042" w:rsidRDefault="00ED21B0">
            <w:pPr>
              <w:pStyle w:val="TableParagraph"/>
            </w:pPr>
            <w:r>
              <w:t>Дифференциальная</w:t>
            </w:r>
            <w:r>
              <w:rPr>
                <w:spacing w:val="-12"/>
              </w:rPr>
              <w:t xml:space="preserve"> </w:t>
            </w:r>
            <w:r>
              <w:t>диагностика.</w:t>
            </w:r>
            <w:r>
              <w:rPr>
                <w:spacing w:val="-12"/>
              </w:rPr>
              <w:t xml:space="preserve"> </w:t>
            </w:r>
            <w:r>
              <w:t>Схемы</w:t>
            </w:r>
            <w:r>
              <w:rPr>
                <w:spacing w:val="-12"/>
              </w:rPr>
              <w:t xml:space="preserve"> </w:t>
            </w:r>
            <w:r>
              <w:t>терапии. Прогноз. Диспансерное наблюдение</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0"/>
        </w:trPr>
        <w:tc>
          <w:tcPr>
            <w:tcW w:w="1303" w:type="dxa"/>
          </w:tcPr>
          <w:p w:rsidR="00F65042" w:rsidRDefault="00ED21B0">
            <w:pPr>
              <w:pStyle w:val="TableParagraph"/>
              <w:spacing w:line="247" w:lineRule="exact"/>
            </w:pPr>
            <w:r>
              <w:t>Тема</w:t>
            </w:r>
            <w:r>
              <w:rPr>
                <w:spacing w:val="-2"/>
              </w:rPr>
              <w:t xml:space="preserve"> </w:t>
            </w:r>
            <w:r>
              <w:rPr>
                <w:spacing w:val="-5"/>
              </w:rPr>
              <w:t>№6</w:t>
            </w:r>
          </w:p>
        </w:tc>
        <w:tc>
          <w:tcPr>
            <w:tcW w:w="5247" w:type="dxa"/>
          </w:tcPr>
          <w:p w:rsidR="00F65042" w:rsidRDefault="00ED21B0">
            <w:pPr>
              <w:pStyle w:val="TableParagraph"/>
              <w:spacing w:line="246" w:lineRule="exact"/>
            </w:pPr>
            <w:r>
              <w:t>Реактивные</w:t>
            </w:r>
            <w:r>
              <w:rPr>
                <w:spacing w:val="-8"/>
              </w:rPr>
              <w:t xml:space="preserve"> </w:t>
            </w:r>
            <w:r>
              <w:t>и</w:t>
            </w:r>
            <w:r>
              <w:rPr>
                <w:spacing w:val="-7"/>
              </w:rPr>
              <w:t xml:space="preserve"> </w:t>
            </w:r>
            <w:r>
              <w:t>функциональные</w:t>
            </w:r>
            <w:r>
              <w:rPr>
                <w:spacing w:val="-5"/>
              </w:rPr>
              <w:t xml:space="preserve"> </w:t>
            </w:r>
            <w:r>
              <w:rPr>
                <w:spacing w:val="-2"/>
              </w:rPr>
              <w:t>заболевания</w:t>
            </w:r>
          </w:p>
          <w:p w:rsidR="00F65042" w:rsidRDefault="00ED21B0">
            <w:pPr>
              <w:pStyle w:val="TableParagraph"/>
            </w:pPr>
            <w:r>
              <w:t>поджелудочной</w:t>
            </w:r>
            <w:r>
              <w:rPr>
                <w:spacing w:val="-11"/>
              </w:rPr>
              <w:t xml:space="preserve"> </w:t>
            </w:r>
            <w:r>
              <w:t>железы.</w:t>
            </w:r>
            <w:r>
              <w:rPr>
                <w:spacing w:val="-13"/>
              </w:rPr>
              <w:t xml:space="preserve"> </w:t>
            </w:r>
            <w:r>
              <w:t>Поражения</w:t>
            </w:r>
            <w:r>
              <w:rPr>
                <w:spacing w:val="-12"/>
              </w:rPr>
              <w:t xml:space="preserve"> </w:t>
            </w:r>
            <w:r>
              <w:t>поджелудочной железы при наследственных заболеваниях (муковисцидоз, болезнь Швахмана,</w:t>
            </w:r>
            <w:r>
              <w:rPr>
                <w:spacing w:val="40"/>
              </w:rPr>
              <w:t xml:space="preserve"> </w:t>
            </w:r>
            <w:r>
              <w:t>др.), при паразитарных инфекциях. Диагностика.</w:t>
            </w:r>
          </w:p>
          <w:p w:rsidR="00F65042" w:rsidRDefault="00ED21B0">
            <w:pPr>
              <w:pStyle w:val="TableParagraph"/>
            </w:pPr>
            <w:r>
              <w:t>Дифференциальный</w:t>
            </w:r>
            <w:r>
              <w:rPr>
                <w:spacing w:val="-14"/>
              </w:rPr>
              <w:t xml:space="preserve"> </w:t>
            </w:r>
            <w:r>
              <w:t>диагноз.</w:t>
            </w:r>
            <w:r>
              <w:rPr>
                <w:spacing w:val="-11"/>
              </w:rPr>
              <w:t xml:space="preserve"> </w:t>
            </w:r>
            <w:r>
              <w:t>Методы</w:t>
            </w:r>
            <w:r>
              <w:rPr>
                <w:spacing w:val="-11"/>
              </w:rPr>
              <w:t xml:space="preserve"> </w:t>
            </w:r>
            <w:r>
              <w:t>лечения. Исходы, прогноз</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1"/>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ind w:right="236"/>
            </w:pPr>
            <w:r>
              <w:t>Нутрициология и её роль в сапплементации терапевтических методов лечения заболеваний желудочно-кишечного</w:t>
            </w:r>
            <w:r>
              <w:rPr>
                <w:spacing w:val="-7"/>
              </w:rPr>
              <w:t xml:space="preserve"> </w:t>
            </w:r>
            <w:r>
              <w:t>тракта</w:t>
            </w:r>
            <w:r>
              <w:rPr>
                <w:spacing w:val="-7"/>
              </w:rPr>
              <w:t xml:space="preserve"> </w:t>
            </w:r>
            <w:r>
              <w:t>у</w:t>
            </w:r>
            <w:r>
              <w:rPr>
                <w:spacing w:val="-10"/>
              </w:rPr>
              <w:t xml:space="preserve"> </w:t>
            </w:r>
            <w:r>
              <w:t>детей</w:t>
            </w:r>
            <w:r>
              <w:rPr>
                <w:spacing w:val="-7"/>
              </w:rPr>
              <w:t xml:space="preserve"> </w:t>
            </w:r>
            <w:r>
              <w:t>и</w:t>
            </w:r>
            <w:r>
              <w:rPr>
                <w:spacing w:val="-8"/>
              </w:rPr>
              <w:t xml:space="preserve"> </w:t>
            </w:r>
            <w:r>
              <w:t>подростков. Характеристика лечебных столов и специализированных (лечебных, лечебно-</w:t>
            </w:r>
          </w:p>
          <w:p w:rsidR="00F65042" w:rsidRDefault="00ED21B0">
            <w:pPr>
              <w:pStyle w:val="TableParagraph"/>
              <w:ind w:right="162"/>
            </w:pPr>
            <w:r>
              <w:t>профилактических)</w:t>
            </w:r>
            <w:r>
              <w:rPr>
                <w:spacing w:val="-12"/>
              </w:rPr>
              <w:t xml:space="preserve"> </w:t>
            </w:r>
            <w:r>
              <w:t>продуктов</w:t>
            </w:r>
            <w:r>
              <w:rPr>
                <w:spacing w:val="-13"/>
              </w:rPr>
              <w:t xml:space="preserve"> </w:t>
            </w:r>
            <w:r>
              <w:t>питания</w:t>
            </w:r>
            <w:r>
              <w:rPr>
                <w:spacing w:val="-12"/>
              </w:rPr>
              <w:t xml:space="preserve"> </w:t>
            </w:r>
            <w:r>
              <w:t>в зависимости от выявленной патологии.</w:t>
            </w:r>
          </w:p>
        </w:tc>
        <w:tc>
          <w:tcPr>
            <w:tcW w:w="849" w:type="dxa"/>
          </w:tcPr>
          <w:p w:rsidR="00F65042" w:rsidRDefault="00ED21B0">
            <w:pPr>
              <w:pStyle w:val="TableParagraph"/>
              <w:spacing w:line="247"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w:t>
            </w:r>
          </w:p>
          <w:p w:rsidR="00F65042" w:rsidRDefault="00ED21B0">
            <w:pPr>
              <w:pStyle w:val="TableParagraph"/>
              <w:ind w:left="109"/>
              <w:rPr>
                <w:sz w:val="24"/>
              </w:rPr>
            </w:pPr>
            <w:r>
              <w:rPr>
                <w:spacing w:val="-2"/>
                <w:sz w:val="24"/>
              </w:rPr>
              <w:t>Ситуационные задачи</w:t>
            </w:r>
          </w:p>
        </w:tc>
      </w:tr>
      <w:tr w:rsidR="00F65042">
        <w:trPr>
          <w:trHeight w:val="791"/>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spacing w:line="247" w:lineRule="exact"/>
              <w:ind w:left="218"/>
            </w:pPr>
            <w:r>
              <w:rPr>
                <w:b/>
              </w:rPr>
              <w:t>Зачет</w:t>
            </w:r>
            <w:r>
              <w:rPr>
                <w:b/>
                <w:spacing w:val="-3"/>
              </w:rPr>
              <w:t xml:space="preserve"> </w:t>
            </w:r>
            <w:r>
              <w:t>по</w:t>
            </w:r>
            <w:r>
              <w:rPr>
                <w:spacing w:val="-2"/>
              </w:rPr>
              <w:t xml:space="preserve"> </w:t>
            </w:r>
            <w:r>
              <w:t>разделу</w:t>
            </w:r>
            <w:r>
              <w:rPr>
                <w:spacing w:val="-4"/>
              </w:rPr>
              <w:t xml:space="preserve"> </w:t>
            </w:r>
            <w:r>
              <w:rPr>
                <w:i/>
                <w:spacing w:val="-2"/>
              </w:rPr>
              <w:t>«Гастроэнтерология</w:t>
            </w:r>
            <w:r>
              <w:rPr>
                <w:i/>
                <w:color w:val="0000FF"/>
                <w:spacing w:val="-2"/>
              </w:rPr>
              <w:t>»</w:t>
            </w:r>
            <w:r>
              <w:rPr>
                <w:spacing w:val="-2"/>
              </w:rPr>
              <w:t>.</w:t>
            </w:r>
          </w:p>
          <w:p w:rsidR="00F65042" w:rsidRDefault="00ED21B0">
            <w:pPr>
              <w:pStyle w:val="TableParagraph"/>
              <w:spacing w:before="122"/>
              <w:rPr>
                <w:b/>
                <w:sz w:val="24"/>
              </w:rPr>
            </w:pPr>
            <w:r>
              <w:rPr>
                <w:b/>
                <w:spacing w:val="-2"/>
                <w:sz w:val="24"/>
              </w:rPr>
              <w:t>Итого:</w:t>
            </w:r>
          </w:p>
        </w:tc>
        <w:tc>
          <w:tcPr>
            <w:tcW w:w="2692" w:type="dxa"/>
            <w:gridSpan w:val="2"/>
          </w:tcPr>
          <w:p w:rsidR="00F65042" w:rsidRDefault="00ED21B0">
            <w:pPr>
              <w:pStyle w:val="TableParagraph"/>
              <w:spacing w:line="273" w:lineRule="exact"/>
              <w:ind w:left="108"/>
              <w:rPr>
                <w:b/>
                <w:sz w:val="24"/>
              </w:rPr>
            </w:pPr>
            <w:r>
              <w:rPr>
                <w:b/>
                <w:spacing w:val="-10"/>
                <w:sz w:val="24"/>
              </w:rPr>
              <w:t>4</w:t>
            </w:r>
          </w:p>
          <w:p w:rsidR="00F65042" w:rsidRDefault="00ED21B0">
            <w:pPr>
              <w:pStyle w:val="TableParagraph"/>
              <w:spacing w:before="120"/>
              <w:ind w:left="108"/>
              <w:rPr>
                <w:b/>
                <w:sz w:val="24"/>
              </w:rPr>
            </w:pPr>
            <w:r>
              <w:rPr>
                <w:b/>
                <w:spacing w:val="-5"/>
                <w:sz w:val="24"/>
              </w:rPr>
              <w:t>72</w:t>
            </w: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i/>
              </w:rPr>
            </w:pPr>
            <w:r>
              <w:rPr>
                <w:b/>
                <w:i/>
              </w:rPr>
              <w:t>Раздел</w:t>
            </w:r>
            <w:r>
              <w:rPr>
                <w:b/>
                <w:i/>
                <w:spacing w:val="-7"/>
              </w:rPr>
              <w:t xml:space="preserve"> </w:t>
            </w:r>
            <w:r>
              <w:rPr>
                <w:b/>
                <w:i/>
                <w:spacing w:val="-2"/>
              </w:rPr>
              <w:t>Гематология</w:t>
            </w:r>
          </w:p>
        </w:tc>
        <w:tc>
          <w:tcPr>
            <w:tcW w:w="2692" w:type="dxa"/>
            <w:gridSpan w:val="2"/>
          </w:tcPr>
          <w:p w:rsidR="00F65042" w:rsidRDefault="00F65042">
            <w:pPr>
              <w:pStyle w:val="TableParagraph"/>
              <w:ind w:left="0"/>
            </w:pPr>
          </w:p>
        </w:tc>
      </w:tr>
      <w:tr w:rsidR="00F65042">
        <w:trPr>
          <w:trHeight w:val="551"/>
        </w:trPr>
        <w:tc>
          <w:tcPr>
            <w:tcW w:w="1303" w:type="dxa"/>
          </w:tcPr>
          <w:p w:rsidR="00F65042" w:rsidRDefault="00ED21B0">
            <w:pPr>
              <w:pStyle w:val="TableParagraph"/>
              <w:spacing w:line="247" w:lineRule="exact"/>
            </w:pPr>
            <w:r>
              <w:t>Тема</w:t>
            </w:r>
            <w:r>
              <w:rPr>
                <w:spacing w:val="-2"/>
              </w:rPr>
              <w:t xml:space="preserve"> </w:t>
            </w:r>
            <w:r>
              <w:rPr>
                <w:spacing w:val="-5"/>
              </w:rPr>
              <w:t>№1</w:t>
            </w:r>
          </w:p>
        </w:tc>
        <w:tc>
          <w:tcPr>
            <w:tcW w:w="5247" w:type="dxa"/>
          </w:tcPr>
          <w:p w:rsidR="00F65042" w:rsidRDefault="00ED21B0">
            <w:pPr>
              <w:pStyle w:val="TableParagraph"/>
              <w:spacing w:line="242" w:lineRule="auto"/>
            </w:pPr>
            <w:r>
              <w:t>Современная</w:t>
            </w:r>
            <w:r>
              <w:rPr>
                <w:spacing w:val="-12"/>
              </w:rPr>
              <w:t xml:space="preserve"> </w:t>
            </w:r>
            <w:r>
              <w:t>теория</w:t>
            </w:r>
            <w:r>
              <w:rPr>
                <w:spacing w:val="-14"/>
              </w:rPr>
              <w:t xml:space="preserve"> </w:t>
            </w:r>
            <w:r>
              <w:t>кроветворения,</w:t>
            </w:r>
            <w:r>
              <w:rPr>
                <w:spacing w:val="-11"/>
              </w:rPr>
              <w:t xml:space="preserve"> </w:t>
            </w:r>
            <w:r>
              <w:t>регуляция гемопоэза. Иммунокомпетентная система,</w:t>
            </w:r>
          </w:p>
        </w:tc>
        <w:tc>
          <w:tcPr>
            <w:tcW w:w="849" w:type="dxa"/>
          </w:tcPr>
          <w:p w:rsidR="00F65042" w:rsidRDefault="00ED21B0">
            <w:pPr>
              <w:pStyle w:val="TableParagraph"/>
              <w:spacing w:line="268" w:lineRule="exact"/>
              <w:ind w:left="108"/>
              <w:rPr>
                <w:sz w:val="24"/>
              </w:rPr>
            </w:pPr>
            <w:r>
              <w:rPr>
                <w:spacing w:val="-10"/>
                <w:sz w:val="24"/>
              </w:rPr>
              <w:t>8</w:t>
            </w:r>
          </w:p>
        </w:tc>
        <w:tc>
          <w:tcPr>
            <w:tcW w:w="1843" w:type="dxa"/>
          </w:tcPr>
          <w:p w:rsidR="00F65042" w:rsidRDefault="00ED21B0">
            <w:pPr>
              <w:pStyle w:val="TableParagraph"/>
              <w:spacing w:line="268" w:lineRule="exact"/>
              <w:ind w:left="109"/>
              <w:rPr>
                <w:sz w:val="24"/>
              </w:rPr>
            </w:pPr>
            <w:r>
              <w:rPr>
                <w:spacing w:val="-2"/>
                <w:sz w:val="24"/>
              </w:rPr>
              <w:t>Собеседование</w:t>
            </w:r>
          </w:p>
          <w:p w:rsidR="00F65042" w:rsidRDefault="00ED21B0">
            <w:pPr>
              <w:pStyle w:val="TableParagraph"/>
              <w:spacing w:line="264" w:lineRule="exact"/>
              <w:ind w:left="109"/>
              <w:rPr>
                <w:sz w:val="24"/>
              </w:rPr>
            </w:pPr>
            <w:r>
              <w:rPr>
                <w:spacing w:val="-4"/>
                <w:sz w:val="24"/>
              </w:rPr>
              <w:t>Тест</w:t>
            </w:r>
          </w:p>
        </w:tc>
      </w:tr>
    </w:tbl>
    <w:p w:rsidR="00F65042" w:rsidRDefault="00F65042">
      <w:pPr>
        <w:pStyle w:val="TableParagraph"/>
        <w:spacing w:line="264" w:lineRule="exact"/>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1226"/>
        </w:trPr>
        <w:tc>
          <w:tcPr>
            <w:tcW w:w="1303" w:type="dxa"/>
          </w:tcPr>
          <w:p w:rsidR="00F65042" w:rsidRDefault="00F65042">
            <w:pPr>
              <w:pStyle w:val="TableParagraph"/>
              <w:ind w:left="0"/>
            </w:pPr>
          </w:p>
        </w:tc>
        <w:tc>
          <w:tcPr>
            <w:tcW w:w="5247" w:type="dxa"/>
          </w:tcPr>
          <w:p w:rsidR="00F65042" w:rsidRDefault="00ED21B0">
            <w:pPr>
              <w:pStyle w:val="TableParagraph"/>
              <w:ind w:right="162"/>
            </w:pPr>
            <w:r>
              <w:t>механизмы</w:t>
            </w:r>
            <w:r>
              <w:rPr>
                <w:spacing w:val="-7"/>
              </w:rPr>
              <w:t xml:space="preserve"> </w:t>
            </w:r>
            <w:r>
              <w:t>иммунитета</w:t>
            </w:r>
            <w:r>
              <w:rPr>
                <w:spacing w:val="-7"/>
              </w:rPr>
              <w:t xml:space="preserve"> </w:t>
            </w:r>
            <w:r>
              <w:t>и</w:t>
            </w:r>
            <w:r>
              <w:rPr>
                <w:spacing w:val="-8"/>
              </w:rPr>
              <w:t xml:space="preserve"> </w:t>
            </w:r>
            <w:r>
              <w:t>его</w:t>
            </w:r>
            <w:r>
              <w:rPr>
                <w:spacing w:val="-7"/>
              </w:rPr>
              <w:t xml:space="preserve"> </w:t>
            </w:r>
            <w:r>
              <w:t>регуляция.</w:t>
            </w:r>
            <w:r>
              <w:rPr>
                <w:spacing w:val="-7"/>
              </w:rPr>
              <w:t xml:space="preserve"> </w:t>
            </w:r>
            <w:r>
              <w:t>Анализ крови</w:t>
            </w:r>
            <w:r>
              <w:rPr>
                <w:spacing w:val="-6"/>
              </w:rPr>
              <w:t xml:space="preserve"> </w:t>
            </w:r>
            <w:r>
              <w:t>и</w:t>
            </w:r>
            <w:r>
              <w:rPr>
                <w:spacing w:val="-7"/>
              </w:rPr>
              <w:t xml:space="preserve"> </w:t>
            </w:r>
            <w:r>
              <w:t>его</w:t>
            </w:r>
            <w:r>
              <w:rPr>
                <w:spacing w:val="-9"/>
              </w:rPr>
              <w:t xml:space="preserve"> </w:t>
            </w:r>
            <w:r>
              <w:t>интерпретация,</w:t>
            </w:r>
            <w:r>
              <w:rPr>
                <w:spacing w:val="-6"/>
              </w:rPr>
              <w:t xml:space="preserve"> </w:t>
            </w:r>
            <w:r>
              <w:t>возрастные</w:t>
            </w:r>
            <w:r>
              <w:rPr>
                <w:spacing w:val="-6"/>
              </w:rPr>
              <w:t xml:space="preserve"> </w:t>
            </w:r>
            <w:r>
              <w:t xml:space="preserve">аспекты. Миелограмма. Механизмы гемостаза. Методы </w:t>
            </w:r>
            <w:r>
              <w:rPr>
                <w:spacing w:val="-2"/>
              </w:rPr>
              <w:t>оценки</w:t>
            </w: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0"/>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pPr>
            <w:r>
              <w:t>Анемии</w:t>
            </w:r>
            <w:r>
              <w:rPr>
                <w:spacing w:val="-6"/>
              </w:rPr>
              <w:t xml:space="preserve"> </w:t>
            </w:r>
            <w:r>
              <w:t>у</w:t>
            </w:r>
            <w:r>
              <w:rPr>
                <w:spacing w:val="-8"/>
              </w:rPr>
              <w:t xml:space="preserve"> </w:t>
            </w:r>
            <w:r>
              <w:t>детей</w:t>
            </w:r>
            <w:r>
              <w:rPr>
                <w:spacing w:val="-5"/>
              </w:rPr>
              <w:t xml:space="preserve"> </w:t>
            </w:r>
            <w:r>
              <w:t>старшего</w:t>
            </w:r>
            <w:r>
              <w:rPr>
                <w:spacing w:val="-8"/>
              </w:rPr>
              <w:t xml:space="preserve"> </w:t>
            </w:r>
            <w:r>
              <w:t>возраста</w:t>
            </w:r>
            <w:r>
              <w:rPr>
                <w:spacing w:val="-5"/>
              </w:rPr>
              <w:t xml:space="preserve"> </w:t>
            </w:r>
            <w:r>
              <w:t>и</w:t>
            </w:r>
            <w:r>
              <w:rPr>
                <w:spacing w:val="-5"/>
              </w:rPr>
              <w:t xml:space="preserve"> </w:t>
            </w:r>
            <w:r>
              <w:t>подростков. Гемолитические анемии. Дефицитные анемии.</w:t>
            </w:r>
          </w:p>
          <w:p w:rsidR="00F65042" w:rsidRDefault="00ED21B0">
            <w:pPr>
              <w:pStyle w:val="TableParagraph"/>
            </w:pPr>
            <w:r>
              <w:t>Микроангиопатические гемолитические анемии (синдром</w:t>
            </w:r>
            <w:r>
              <w:rPr>
                <w:spacing w:val="-9"/>
              </w:rPr>
              <w:t xml:space="preserve"> </w:t>
            </w:r>
            <w:r>
              <w:t>Гассера,</w:t>
            </w:r>
            <w:r>
              <w:rPr>
                <w:spacing w:val="-12"/>
              </w:rPr>
              <w:t xml:space="preserve"> </w:t>
            </w:r>
            <w:r>
              <w:t>Мошковица).</w:t>
            </w:r>
            <w:r>
              <w:rPr>
                <w:spacing w:val="-9"/>
              </w:rPr>
              <w:t xml:space="preserve"> </w:t>
            </w:r>
            <w:r>
              <w:t>Гипопластические анемии</w:t>
            </w:r>
            <w:r>
              <w:rPr>
                <w:spacing w:val="-9"/>
              </w:rPr>
              <w:t xml:space="preserve"> </w:t>
            </w:r>
            <w:r>
              <w:t>и</w:t>
            </w:r>
            <w:r>
              <w:rPr>
                <w:spacing w:val="-10"/>
              </w:rPr>
              <w:t xml:space="preserve"> </w:t>
            </w:r>
            <w:r>
              <w:t>нейтропении.</w:t>
            </w:r>
            <w:r>
              <w:rPr>
                <w:spacing w:val="-9"/>
              </w:rPr>
              <w:t xml:space="preserve"> </w:t>
            </w:r>
            <w:r>
              <w:t>Лабораторная</w:t>
            </w:r>
            <w:r>
              <w:rPr>
                <w:spacing w:val="-10"/>
              </w:rPr>
              <w:t xml:space="preserve"> </w:t>
            </w:r>
            <w:r>
              <w:t>диагностика. Дифференциальный диагноз. Лечение. Прогноз.</w:t>
            </w:r>
          </w:p>
          <w:p w:rsidR="00F65042" w:rsidRDefault="00ED21B0">
            <w:pPr>
              <w:pStyle w:val="TableParagraph"/>
              <w:spacing w:line="251" w:lineRule="exact"/>
            </w:pPr>
            <w:r>
              <w:t>Диспансерное</w:t>
            </w:r>
            <w:r>
              <w:rPr>
                <w:spacing w:val="-3"/>
              </w:rPr>
              <w:t xml:space="preserve"> </w:t>
            </w:r>
            <w:r>
              <w:rPr>
                <w:spacing w:val="-2"/>
              </w:rPr>
              <w:t>наблюдение</w:t>
            </w:r>
          </w:p>
        </w:tc>
        <w:tc>
          <w:tcPr>
            <w:tcW w:w="849" w:type="dxa"/>
          </w:tcPr>
          <w:p w:rsidR="00F65042" w:rsidRDefault="00ED21B0">
            <w:pPr>
              <w:pStyle w:val="TableParagraph"/>
              <w:spacing w:line="268" w:lineRule="exact"/>
              <w:ind w:left="108"/>
              <w:rPr>
                <w:sz w:val="24"/>
              </w:rPr>
            </w:pPr>
            <w:r>
              <w:rPr>
                <w:spacing w:val="-10"/>
                <w:sz w:val="24"/>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ind w:right="162"/>
            </w:pPr>
            <w:r>
              <w:t>Тромбоцитопении и тромбоцитопатии. Коагулопатии</w:t>
            </w:r>
            <w:r>
              <w:rPr>
                <w:spacing w:val="-13"/>
              </w:rPr>
              <w:t xml:space="preserve"> </w:t>
            </w:r>
            <w:r>
              <w:t>(гемофилия,</w:t>
            </w:r>
            <w:r>
              <w:rPr>
                <w:spacing w:val="-13"/>
              </w:rPr>
              <w:t xml:space="preserve"> </w:t>
            </w:r>
            <w:r>
              <w:t>болезнь</w:t>
            </w:r>
            <w:r>
              <w:rPr>
                <w:spacing w:val="-13"/>
              </w:rPr>
              <w:t xml:space="preserve"> </w:t>
            </w:r>
            <w:r>
              <w:t>Виллебранда). Геморрагический васкулит. ДВС-синдром.</w:t>
            </w:r>
          </w:p>
        </w:tc>
        <w:tc>
          <w:tcPr>
            <w:tcW w:w="849" w:type="dxa"/>
          </w:tcPr>
          <w:p w:rsidR="00F65042" w:rsidRDefault="00ED21B0">
            <w:pPr>
              <w:pStyle w:val="TableParagraph"/>
              <w:spacing w:line="268" w:lineRule="exact"/>
              <w:ind w:left="108"/>
              <w:rPr>
                <w:sz w:val="24"/>
              </w:rPr>
            </w:pPr>
            <w:r>
              <w:rPr>
                <w:spacing w:val="-10"/>
                <w:sz w:val="24"/>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649"/>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pPr>
            <w:r>
              <w:t>Острые</w:t>
            </w:r>
            <w:r>
              <w:rPr>
                <w:spacing w:val="-6"/>
              </w:rPr>
              <w:t xml:space="preserve"> </w:t>
            </w:r>
            <w:r>
              <w:t>лейкозы</w:t>
            </w:r>
            <w:r>
              <w:rPr>
                <w:spacing w:val="-6"/>
              </w:rPr>
              <w:t xml:space="preserve"> </w:t>
            </w:r>
            <w:r>
              <w:t>у</w:t>
            </w:r>
            <w:r>
              <w:rPr>
                <w:spacing w:val="-8"/>
              </w:rPr>
              <w:t xml:space="preserve"> </w:t>
            </w:r>
            <w:r>
              <w:t>детей</w:t>
            </w:r>
            <w:r>
              <w:rPr>
                <w:spacing w:val="-6"/>
              </w:rPr>
              <w:t xml:space="preserve"> </w:t>
            </w:r>
            <w:r>
              <w:t>и</w:t>
            </w:r>
            <w:r>
              <w:rPr>
                <w:spacing w:val="-9"/>
              </w:rPr>
              <w:t xml:space="preserve"> </w:t>
            </w:r>
            <w:r>
              <w:t>подростков.</w:t>
            </w:r>
            <w:r>
              <w:rPr>
                <w:spacing w:val="-6"/>
              </w:rPr>
              <w:t xml:space="preserve"> </w:t>
            </w:r>
            <w:r>
              <w:t>Особенности клинического течения различных типов.</w:t>
            </w:r>
          </w:p>
          <w:p w:rsidR="00F65042" w:rsidRDefault="00ED21B0">
            <w:pPr>
              <w:pStyle w:val="TableParagraph"/>
              <w:ind w:right="162"/>
            </w:pPr>
            <w:r>
              <w:t>Диагностика. Иммунологическое типирование. Общие принципы терапии. Хронический миелолейкоз.</w:t>
            </w:r>
            <w:r>
              <w:rPr>
                <w:spacing w:val="-14"/>
              </w:rPr>
              <w:t xml:space="preserve"> </w:t>
            </w:r>
            <w:r>
              <w:t>Клинико-гематологическая</w:t>
            </w:r>
            <w:r>
              <w:rPr>
                <w:spacing w:val="-14"/>
              </w:rPr>
              <w:t xml:space="preserve"> </w:t>
            </w:r>
            <w:r>
              <w:t>картина. Диагностика, прогноз. Неходжкинские лимфомы. Лимфогрануломатоз. Клиника, диагностика, принципы лечения. Солидные опухоли. Опухоли Вильмса. Остеосаркома, Рабдомиосаркома.</w:t>
            </w:r>
          </w:p>
          <w:p w:rsidR="00F65042" w:rsidRDefault="00ED21B0">
            <w:pPr>
              <w:pStyle w:val="TableParagraph"/>
            </w:pPr>
            <w:r>
              <w:t>Диагностика,</w:t>
            </w:r>
            <w:r>
              <w:rPr>
                <w:spacing w:val="-9"/>
              </w:rPr>
              <w:t xml:space="preserve"> </w:t>
            </w:r>
            <w:r>
              <w:t>принципы</w:t>
            </w:r>
            <w:r>
              <w:rPr>
                <w:spacing w:val="-8"/>
              </w:rPr>
              <w:t xml:space="preserve"> </w:t>
            </w:r>
            <w:r>
              <w:rPr>
                <w:spacing w:val="-2"/>
              </w:rPr>
              <w:t>лечения.</w:t>
            </w:r>
          </w:p>
        </w:tc>
        <w:tc>
          <w:tcPr>
            <w:tcW w:w="849" w:type="dxa"/>
          </w:tcPr>
          <w:p w:rsidR="00F65042" w:rsidRDefault="00ED21B0">
            <w:pPr>
              <w:pStyle w:val="TableParagraph"/>
              <w:spacing w:line="268" w:lineRule="exact"/>
              <w:ind w:left="108"/>
              <w:rPr>
                <w:sz w:val="24"/>
              </w:rPr>
            </w:pPr>
            <w:r>
              <w:rPr>
                <w:spacing w:val="-5"/>
                <w:sz w:val="24"/>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pPr>
            <w:r>
              <w:t>Показания</w:t>
            </w:r>
            <w:r>
              <w:rPr>
                <w:spacing w:val="-7"/>
              </w:rPr>
              <w:t xml:space="preserve"> </w:t>
            </w:r>
            <w:r>
              <w:t>к</w:t>
            </w:r>
            <w:r>
              <w:rPr>
                <w:spacing w:val="-6"/>
              </w:rPr>
              <w:t xml:space="preserve"> </w:t>
            </w:r>
            <w:r>
              <w:t>применению</w:t>
            </w:r>
            <w:r>
              <w:rPr>
                <w:spacing w:val="-8"/>
              </w:rPr>
              <w:t xml:space="preserve"> </w:t>
            </w:r>
            <w:r>
              <w:t>препаратов</w:t>
            </w:r>
            <w:r>
              <w:rPr>
                <w:spacing w:val="-10"/>
              </w:rPr>
              <w:t xml:space="preserve"> </w:t>
            </w:r>
            <w:r>
              <w:t>крови</w:t>
            </w:r>
            <w:r>
              <w:rPr>
                <w:spacing w:val="-6"/>
              </w:rPr>
              <w:t xml:space="preserve"> </w:t>
            </w:r>
            <w:r>
              <w:t>и кровезамещающих препаратов. Терапия постгеморрагических состояний и шока.</w:t>
            </w:r>
          </w:p>
        </w:tc>
        <w:tc>
          <w:tcPr>
            <w:tcW w:w="849" w:type="dxa"/>
          </w:tcPr>
          <w:p w:rsidR="00F65042" w:rsidRDefault="00ED21B0">
            <w:pPr>
              <w:pStyle w:val="TableParagraph"/>
              <w:spacing w:line="268" w:lineRule="exact"/>
              <w:ind w:left="108"/>
              <w:rPr>
                <w:sz w:val="24"/>
              </w:rPr>
            </w:pPr>
            <w:r>
              <w:rPr>
                <w:spacing w:val="-10"/>
                <w:sz w:val="24"/>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i/>
              </w:rPr>
            </w:pPr>
            <w:r>
              <w:rPr>
                <w:b/>
                <w:i/>
              </w:rPr>
              <w:t>Зачет</w:t>
            </w:r>
            <w:r>
              <w:rPr>
                <w:b/>
                <w:i/>
                <w:spacing w:val="-3"/>
              </w:rPr>
              <w:t xml:space="preserve"> </w:t>
            </w:r>
            <w:r>
              <w:rPr>
                <w:b/>
                <w:i/>
              </w:rPr>
              <w:t>по</w:t>
            </w:r>
            <w:r>
              <w:rPr>
                <w:b/>
                <w:i/>
                <w:spacing w:val="-3"/>
              </w:rPr>
              <w:t xml:space="preserve"> </w:t>
            </w:r>
            <w:r>
              <w:rPr>
                <w:b/>
                <w:i/>
              </w:rPr>
              <w:t>разделу</w:t>
            </w:r>
            <w:r>
              <w:rPr>
                <w:b/>
                <w:i/>
                <w:spacing w:val="-4"/>
              </w:rPr>
              <w:t xml:space="preserve"> </w:t>
            </w:r>
            <w:r>
              <w:rPr>
                <w:b/>
                <w:i/>
                <w:spacing w:val="-2"/>
              </w:rPr>
              <w:t>«Гематология»</w:t>
            </w:r>
          </w:p>
        </w:tc>
        <w:tc>
          <w:tcPr>
            <w:tcW w:w="2692" w:type="dxa"/>
            <w:gridSpan w:val="2"/>
          </w:tcPr>
          <w:p w:rsidR="00F65042" w:rsidRDefault="00ED21B0">
            <w:pPr>
              <w:pStyle w:val="TableParagraph"/>
              <w:spacing w:line="273" w:lineRule="exact"/>
              <w:ind w:left="108"/>
              <w:rPr>
                <w:b/>
                <w:sz w:val="24"/>
              </w:rPr>
            </w:pPr>
            <w:r>
              <w:rPr>
                <w:b/>
                <w:spacing w:val="-10"/>
                <w:sz w:val="24"/>
              </w:rPr>
              <w:t>4</w:t>
            </w: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i/>
              </w:rPr>
            </w:pPr>
            <w:r>
              <w:rPr>
                <w:b/>
                <w:i/>
                <w:spacing w:val="-2"/>
              </w:rPr>
              <w:t>Итого</w:t>
            </w:r>
          </w:p>
        </w:tc>
        <w:tc>
          <w:tcPr>
            <w:tcW w:w="2692" w:type="dxa"/>
            <w:gridSpan w:val="2"/>
          </w:tcPr>
          <w:p w:rsidR="00F65042" w:rsidRDefault="00ED21B0">
            <w:pPr>
              <w:pStyle w:val="TableParagraph"/>
              <w:spacing w:line="273" w:lineRule="exact"/>
              <w:ind w:left="108"/>
              <w:rPr>
                <w:b/>
                <w:sz w:val="24"/>
              </w:rPr>
            </w:pPr>
            <w:r>
              <w:rPr>
                <w:b/>
                <w:spacing w:val="-5"/>
                <w:sz w:val="24"/>
              </w:rPr>
              <w:t>48</w:t>
            </w:r>
          </w:p>
        </w:tc>
      </w:tr>
      <w:tr w:rsidR="00F65042">
        <w:trPr>
          <w:trHeight w:val="397"/>
        </w:trPr>
        <w:tc>
          <w:tcPr>
            <w:tcW w:w="1303" w:type="dxa"/>
          </w:tcPr>
          <w:p w:rsidR="00F65042" w:rsidRDefault="00F65042">
            <w:pPr>
              <w:pStyle w:val="TableParagraph"/>
              <w:ind w:left="0"/>
            </w:pPr>
          </w:p>
        </w:tc>
        <w:tc>
          <w:tcPr>
            <w:tcW w:w="5247" w:type="dxa"/>
          </w:tcPr>
          <w:p w:rsidR="00F65042" w:rsidRDefault="00ED21B0">
            <w:pPr>
              <w:pStyle w:val="TableParagraph"/>
              <w:spacing w:before="1"/>
              <w:rPr>
                <w:b/>
                <w:i/>
              </w:rPr>
            </w:pPr>
            <w:r>
              <w:rPr>
                <w:b/>
                <w:i/>
              </w:rPr>
              <w:t>Раздел</w:t>
            </w:r>
            <w:r>
              <w:rPr>
                <w:b/>
                <w:i/>
                <w:spacing w:val="46"/>
              </w:rPr>
              <w:t xml:space="preserve"> </w:t>
            </w:r>
            <w:r>
              <w:rPr>
                <w:b/>
                <w:i/>
                <w:spacing w:val="-2"/>
              </w:rPr>
              <w:t>Нефрология</w:t>
            </w:r>
          </w:p>
        </w:tc>
        <w:tc>
          <w:tcPr>
            <w:tcW w:w="2692" w:type="dxa"/>
            <w:gridSpan w:val="2"/>
          </w:tcPr>
          <w:p w:rsidR="00F65042" w:rsidRDefault="00F65042">
            <w:pPr>
              <w:pStyle w:val="TableParagraph"/>
              <w:ind w:left="0"/>
            </w:pPr>
          </w:p>
        </w:tc>
      </w:tr>
      <w:tr w:rsidR="00F65042">
        <w:trPr>
          <w:trHeight w:val="2395"/>
        </w:trPr>
        <w:tc>
          <w:tcPr>
            <w:tcW w:w="1303" w:type="dxa"/>
          </w:tcPr>
          <w:p w:rsidR="00F65042" w:rsidRDefault="00ED21B0">
            <w:pPr>
              <w:pStyle w:val="TableParagraph"/>
              <w:spacing w:line="247" w:lineRule="exact"/>
            </w:pPr>
            <w:r>
              <w:t>Тема</w:t>
            </w:r>
            <w:r>
              <w:rPr>
                <w:spacing w:val="-2"/>
              </w:rPr>
              <w:t xml:space="preserve"> </w:t>
            </w:r>
            <w:r>
              <w:rPr>
                <w:spacing w:val="-5"/>
              </w:rPr>
              <w:t>№1</w:t>
            </w:r>
          </w:p>
        </w:tc>
        <w:tc>
          <w:tcPr>
            <w:tcW w:w="5247" w:type="dxa"/>
          </w:tcPr>
          <w:p w:rsidR="00F65042" w:rsidRDefault="00ED21B0">
            <w:pPr>
              <w:pStyle w:val="TableParagraph"/>
              <w:spacing w:line="246" w:lineRule="exact"/>
            </w:pPr>
            <w:r>
              <w:t>Возрастная</w:t>
            </w:r>
            <w:r>
              <w:rPr>
                <w:spacing w:val="-13"/>
              </w:rPr>
              <w:t xml:space="preserve"> </w:t>
            </w:r>
            <w:r>
              <w:t>анатомо-</w:t>
            </w:r>
            <w:r>
              <w:rPr>
                <w:spacing w:val="-2"/>
              </w:rPr>
              <w:t>физиологическая</w:t>
            </w:r>
          </w:p>
          <w:p w:rsidR="00F65042" w:rsidRDefault="00ED21B0">
            <w:pPr>
              <w:pStyle w:val="TableParagraph"/>
            </w:pPr>
            <w:r>
              <w:t>характеристика</w:t>
            </w:r>
            <w:r>
              <w:rPr>
                <w:spacing w:val="-7"/>
              </w:rPr>
              <w:t xml:space="preserve"> </w:t>
            </w:r>
            <w:r>
              <w:t>органов</w:t>
            </w:r>
            <w:r>
              <w:rPr>
                <w:spacing w:val="-8"/>
              </w:rPr>
              <w:t xml:space="preserve"> </w:t>
            </w:r>
            <w:r>
              <w:t>мочевой</w:t>
            </w:r>
            <w:r>
              <w:rPr>
                <w:spacing w:val="-8"/>
              </w:rPr>
              <w:t xml:space="preserve"> </w:t>
            </w:r>
            <w:r>
              <w:t>системы</w:t>
            </w:r>
            <w:r>
              <w:rPr>
                <w:spacing w:val="-9"/>
              </w:rPr>
              <w:t xml:space="preserve"> </w:t>
            </w:r>
            <w:r>
              <w:t>(ОМС)</w:t>
            </w:r>
            <w:r>
              <w:rPr>
                <w:spacing w:val="-7"/>
              </w:rPr>
              <w:t xml:space="preserve"> </w:t>
            </w:r>
            <w:r>
              <w:t>у детей и подростков. Методы обследования в</w:t>
            </w:r>
          </w:p>
          <w:p w:rsidR="00F65042" w:rsidRDefault="00ED21B0">
            <w:pPr>
              <w:pStyle w:val="TableParagraph"/>
              <w:ind w:right="162"/>
            </w:pPr>
            <w:r>
              <w:t>нефрологии. Основные почечные синдромы и методы</w:t>
            </w:r>
            <w:r>
              <w:rPr>
                <w:spacing w:val="-14"/>
              </w:rPr>
              <w:t xml:space="preserve"> </w:t>
            </w:r>
            <w:r>
              <w:t>исследования</w:t>
            </w:r>
            <w:r>
              <w:rPr>
                <w:spacing w:val="-14"/>
              </w:rPr>
              <w:t xml:space="preserve"> </w:t>
            </w:r>
            <w:r>
              <w:t>(клинико-лабораторные,</w:t>
            </w:r>
          </w:p>
          <w:p w:rsidR="00F65042" w:rsidRDefault="00ED21B0">
            <w:pPr>
              <w:pStyle w:val="TableParagraph"/>
            </w:pPr>
            <w:r>
              <w:t>сонографические (УЗИ), рентген-урологические, эндоскопические, радиоизотопные). Оценка и интерпретация</w:t>
            </w:r>
            <w:r>
              <w:rPr>
                <w:spacing w:val="-13"/>
              </w:rPr>
              <w:t xml:space="preserve"> </w:t>
            </w:r>
            <w:r>
              <w:t>полученных</w:t>
            </w:r>
            <w:r>
              <w:rPr>
                <w:spacing w:val="-12"/>
              </w:rPr>
              <w:t xml:space="preserve"> </w:t>
            </w:r>
            <w:r>
              <w:t>результатов.</w:t>
            </w:r>
            <w:r>
              <w:rPr>
                <w:spacing w:val="-12"/>
              </w:rPr>
              <w:t xml:space="preserve"> </w:t>
            </w:r>
            <w:r>
              <w:t>Алгоритм диагностического процесса.</w:t>
            </w:r>
          </w:p>
        </w:tc>
        <w:tc>
          <w:tcPr>
            <w:tcW w:w="849" w:type="dxa"/>
          </w:tcPr>
          <w:p w:rsidR="00F65042" w:rsidRDefault="00ED21B0">
            <w:pPr>
              <w:pStyle w:val="TableParagraph"/>
              <w:spacing w:line="247"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266"/>
        </w:trPr>
        <w:tc>
          <w:tcPr>
            <w:tcW w:w="1303" w:type="dxa"/>
          </w:tcPr>
          <w:p w:rsidR="00F65042" w:rsidRDefault="00ED21B0">
            <w:pPr>
              <w:pStyle w:val="TableParagraph"/>
              <w:spacing w:line="249" w:lineRule="exact"/>
            </w:pPr>
            <w:r>
              <w:t>Тема</w:t>
            </w:r>
            <w:r>
              <w:rPr>
                <w:spacing w:val="-2"/>
              </w:rPr>
              <w:t xml:space="preserve"> </w:t>
            </w:r>
            <w:r>
              <w:rPr>
                <w:spacing w:val="-5"/>
              </w:rPr>
              <w:t>№2</w:t>
            </w:r>
          </w:p>
        </w:tc>
        <w:tc>
          <w:tcPr>
            <w:tcW w:w="5247" w:type="dxa"/>
          </w:tcPr>
          <w:p w:rsidR="00F65042" w:rsidRDefault="00ED21B0">
            <w:pPr>
              <w:pStyle w:val="TableParagraph"/>
              <w:ind w:right="591"/>
            </w:pPr>
            <w:r>
              <w:t>Заболевания</w:t>
            </w:r>
            <w:r>
              <w:rPr>
                <w:spacing w:val="-7"/>
              </w:rPr>
              <w:t xml:space="preserve"> </w:t>
            </w:r>
            <w:r>
              <w:t>органов</w:t>
            </w:r>
            <w:r>
              <w:rPr>
                <w:spacing w:val="-6"/>
              </w:rPr>
              <w:t xml:space="preserve"> </w:t>
            </w:r>
            <w:r>
              <w:t>мочевой</w:t>
            </w:r>
            <w:r>
              <w:rPr>
                <w:spacing w:val="-6"/>
              </w:rPr>
              <w:t xml:space="preserve"> </w:t>
            </w:r>
            <w:r>
              <w:t>системы</w:t>
            </w:r>
            <w:r>
              <w:rPr>
                <w:spacing w:val="-8"/>
              </w:rPr>
              <w:t xml:space="preserve"> </w:t>
            </w:r>
            <w:r>
              <w:t>(ОМС)</w:t>
            </w:r>
            <w:r>
              <w:rPr>
                <w:spacing w:val="-6"/>
              </w:rPr>
              <w:t xml:space="preserve"> </w:t>
            </w:r>
            <w:r>
              <w:t>у детей</w:t>
            </w:r>
            <w:r>
              <w:rPr>
                <w:spacing w:val="-7"/>
              </w:rPr>
              <w:t xml:space="preserve"> </w:t>
            </w:r>
            <w:r>
              <w:t>раннего</w:t>
            </w:r>
            <w:r>
              <w:rPr>
                <w:spacing w:val="-7"/>
              </w:rPr>
              <w:t xml:space="preserve"> </w:t>
            </w:r>
            <w:r>
              <w:t>возраста.</w:t>
            </w:r>
            <w:r>
              <w:rPr>
                <w:spacing w:val="-7"/>
              </w:rPr>
              <w:t xml:space="preserve"> </w:t>
            </w:r>
            <w:r>
              <w:t>Пороки</w:t>
            </w:r>
            <w:r>
              <w:rPr>
                <w:spacing w:val="-7"/>
              </w:rPr>
              <w:t xml:space="preserve"> </w:t>
            </w:r>
            <w:r>
              <w:t>развития</w:t>
            </w:r>
            <w:r>
              <w:rPr>
                <w:spacing w:val="-9"/>
              </w:rPr>
              <w:t xml:space="preserve"> </w:t>
            </w:r>
            <w:r>
              <w:t>почек, чашечно-лоханочной системы, мочеточников, мочевого пузыря, уретры. Аномалии почечных</w:t>
            </w:r>
          </w:p>
          <w:p w:rsidR="00F65042" w:rsidRDefault="00ED21B0">
            <w:pPr>
              <w:pStyle w:val="TableParagraph"/>
              <w:spacing w:line="239" w:lineRule="exact"/>
            </w:pPr>
            <w:r>
              <w:t>сосудов.</w:t>
            </w:r>
            <w:r>
              <w:rPr>
                <w:spacing w:val="-5"/>
              </w:rPr>
              <w:t xml:space="preserve"> </w:t>
            </w:r>
            <w:r>
              <w:t>Пороки</w:t>
            </w:r>
            <w:r>
              <w:rPr>
                <w:spacing w:val="-5"/>
              </w:rPr>
              <w:t xml:space="preserve"> </w:t>
            </w:r>
            <w:r>
              <w:t>развития</w:t>
            </w:r>
            <w:r>
              <w:rPr>
                <w:spacing w:val="-6"/>
              </w:rPr>
              <w:t xml:space="preserve"> </w:t>
            </w:r>
            <w:r>
              <w:rPr>
                <w:spacing w:val="-2"/>
              </w:rPr>
              <w:t>гениталий.</w:t>
            </w:r>
          </w:p>
        </w:tc>
        <w:tc>
          <w:tcPr>
            <w:tcW w:w="849" w:type="dxa"/>
          </w:tcPr>
          <w:p w:rsidR="00F65042" w:rsidRDefault="00ED21B0">
            <w:pPr>
              <w:pStyle w:val="TableParagraph"/>
              <w:spacing w:line="270" w:lineRule="exact"/>
              <w:ind w:left="108"/>
              <w:rPr>
                <w:sz w:val="24"/>
              </w:rPr>
            </w:pPr>
            <w:r>
              <w:rPr>
                <w:spacing w:val="-5"/>
                <w:sz w:val="24"/>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w:t>
            </w:r>
          </w:p>
        </w:tc>
      </w:tr>
    </w:tbl>
    <w:p w:rsidR="00F65042" w:rsidRDefault="00F65042">
      <w:pPr>
        <w:pStyle w:val="TableParagraph"/>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1893"/>
        </w:trPr>
        <w:tc>
          <w:tcPr>
            <w:tcW w:w="1303" w:type="dxa"/>
          </w:tcPr>
          <w:p w:rsidR="00F65042" w:rsidRDefault="00F65042">
            <w:pPr>
              <w:pStyle w:val="TableParagraph"/>
              <w:ind w:left="0"/>
            </w:pPr>
          </w:p>
        </w:tc>
        <w:tc>
          <w:tcPr>
            <w:tcW w:w="5247" w:type="dxa"/>
          </w:tcPr>
          <w:p w:rsidR="00F65042" w:rsidRDefault="00ED21B0">
            <w:pPr>
              <w:pStyle w:val="TableParagraph"/>
              <w:ind w:right="162"/>
            </w:pPr>
            <w:r>
              <w:t>Дифференциальный</w:t>
            </w:r>
            <w:r>
              <w:rPr>
                <w:spacing w:val="-14"/>
              </w:rPr>
              <w:t xml:space="preserve"> </w:t>
            </w:r>
            <w:r>
              <w:t>диагноз,</w:t>
            </w:r>
            <w:r>
              <w:rPr>
                <w:spacing w:val="-11"/>
              </w:rPr>
              <w:t xml:space="preserve"> </w:t>
            </w:r>
            <w:r>
              <w:t>тактика</w:t>
            </w:r>
            <w:r>
              <w:rPr>
                <w:spacing w:val="-12"/>
              </w:rPr>
              <w:t xml:space="preserve"> </w:t>
            </w:r>
            <w:r>
              <w:t>ведения, прогноз. Тканевые (олигомеганефрония,</w:t>
            </w:r>
          </w:p>
          <w:p w:rsidR="00F65042" w:rsidRDefault="00ED21B0">
            <w:pPr>
              <w:pStyle w:val="TableParagraph"/>
              <w:spacing w:line="251" w:lineRule="exact"/>
            </w:pPr>
            <w:r>
              <w:t>сегментарная</w:t>
            </w:r>
            <w:r>
              <w:rPr>
                <w:spacing w:val="-4"/>
              </w:rPr>
              <w:t xml:space="preserve"> </w:t>
            </w:r>
            <w:r>
              <w:t>гипоплазия</w:t>
            </w:r>
            <w:r>
              <w:rPr>
                <w:spacing w:val="-4"/>
              </w:rPr>
              <w:t xml:space="preserve"> </w:t>
            </w:r>
            <w:r>
              <w:t>и</w:t>
            </w:r>
            <w:r>
              <w:rPr>
                <w:spacing w:val="-3"/>
              </w:rPr>
              <w:t xml:space="preserve"> </w:t>
            </w:r>
            <w:r>
              <w:t>др.)</w:t>
            </w:r>
            <w:r>
              <w:rPr>
                <w:spacing w:val="-3"/>
              </w:rPr>
              <w:t xml:space="preserve"> </w:t>
            </w:r>
            <w:r>
              <w:t>и</w:t>
            </w:r>
            <w:r>
              <w:rPr>
                <w:spacing w:val="-5"/>
              </w:rPr>
              <w:t xml:space="preserve"> </w:t>
            </w:r>
            <w:r>
              <w:rPr>
                <w:spacing w:val="-2"/>
              </w:rPr>
              <w:t>кистозные</w:t>
            </w:r>
          </w:p>
          <w:p w:rsidR="00F65042" w:rsidRDefault="00ED21B0">
            <w:pPr>
              <w:pStyle w:val="TableParagraph"/>
              <w:ind w:right="103"/>
            </w:pPr>
            <w:r>
              <w:t>(врожденный нефротический синдром финского типа,</w:t>
            </w:r>
            <w:r>
              <w:rPr>
                <w:spacing w:val="-8"/>
              </w:rPr>
              <w:t xml:space="preserve"> </w:t>
            </w:r>
            <w:r>
              <w:t>поликистозная</w:t>
            </w:r>
            <w:r>
              <w:rPr>
                <w:spacing w:val="-12"/>
              </w:rPr>
              <w:t xml:space="preserve"> </w:t>
            </w:r>
            <w:r>
              <w:t>болезнь,</w:t>
            </w:r>
            <w:r>
              <w:rPr>
                <w:spacing w:val="-8"/>
              </w:rPr>
              <w:t xml:space="preserve"> </w:t>
            </w:r>
            <w:r>
              <w:t>медуллярная</w:t>
            </w:r>
            <w:r>
              <w:rPr>
                <w:spacing w:val="-8"/>
              </w:rPr>
              <w:t xml:space="preserve"> </w:t>
            </w:r>
            <w:r>
              <w:t>кистозная болезнь, губчатая почка и др.) дисплазии почек у</w:t>
            </w:r>
          </w:p>
          <w:p w:rsidR="00F65042" w:rsidRDefault="00ED21B0">
            <w:pPr>
              <w:pStyle w:val="TableParagraph"/>
              <w:spacing w:line="252" w:lineRule="exact"/>
            </w:pPr>
            <w:r>
              <w:rPr>
                <w:spacing w:val="-2"/>
              </w:rPr>
              <w:t>детей.</w:t>
            </w: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Ситуационные задачи</w:t>
            </w:r>
          </w:p>
        </w:tc>
      </w:tr>
      <w:tr w:rsidR="00F65042">
        <w:trPr>
          <w:trHeight w:val="2142"/>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pPr>
            <w:r>
              <w:t>Первичные</w:t>
            </w:r>
            <w:r>
              <w:rPr>
                <w:spacing w:val="-9"/>
              </w:rPr>
              <w:t xml:space="preserve"> </w:t>
            </w:r>
            <w:r>
              <w:t>тубулопатии</w:t>
            </w:r>
            <w:r>
              <w:rPr>
                <w:spacing w:val="-9"/>
              </w:rPr>
              <w:t xml:space="preserve"> </w:t>
            </w:r>
            <w:r>
              <w:t>с</w:t>
            </w:r>
            <w:r>
              <w:rPr>
                <w:spacing w:val="-9"/>
              </w:rPr>
              <w:t xml:space="preserve"> </w:t>
            </w:r>
            <w:r>
              <w:t>синдромом</w:t>
            </w:r>
            <w:r>
              <w:rPr>
                <w:spacing w:val="-10"/>
              </w:rPr>
              <w:t xml:space="preserve"> </w:t>
            </w:r>
            <w:r>
              <w:t>полиурии (почечная глюкозурия, почечный несахарный</w:t>
            </w:r>
          </w:p>
          <w:p w:rsidR="00F65042" w:rsidRDefault="00ED21B0">
            <w:pPr>
              <w:pStyle w:val="TableParagraph"/>
              <w:ind w:right="103"/>
            </w:pPr>
            <w:r>
              <w:t>диабет,</w:t>
            </w:r>
            <w:r>
              <w:rPr>
                <w:spacing w:val="-7"/>
              </w:rPr>
              <w:t xml:space="preserve"> </w:t>
            </w:r>
            <w:r>
              <w:t>и</w:t>
            </w:r>
            <w:r>
              <w:rPr>
                <w:spacing w:val="-10"/>
              </w:rPr>
              <w:t xml:space="preserve"> </w:t>
            </w:r>
            <w:r>
              <w:t>др.);</w:t>
            </w:r>
            <w:r>
              <w:rPr>
                <w:spacing w:val="-6"/>
              </w:rPr>
              <w:t xml:space="preserve"> </w:t>
            </w:r>
            <w:r>
              <w:t>синдромом</w:t>
            </w:r>
            <w:r>
              <w:rPr>
                <w:spacing w:val="-10"/>
              </w:rPr>
              <w:t xml:space="preserve"> </w:t>
            </w:r>
            <w:r>
              <w:t>нефролитиаза</w:t>
            </w:r>
            <w:r>
              <w:rPr>
                <w:spacing w:val="-7"/>
              </w:rPr>
              <w:t xml:space="preserve"> </w:t>
            </w:r>
            <w:r>
              <w:t>(цистинурия и др.); рахитоподобными изменениями (фосфат-</w:t>
            </w:r>
          </w:p>
          <w:p w:rsidR="00F65042" w:rsidRDefault="00ED21B0">
            <w:pPr>
              <w:pStyle w:val="TableParagraph"/>
              <w:spacing w:line="251" w:lineRule="exact"/>
            </w:pPr>
            <w:r>
              <w:t>диабет,</w:t>
            </w:r>
            <w:r>
              <w:rPr>
                <w:spacing w:val="-4"/>
              </w:rPr>
              <w:t xml:space="preserve"> </w:t>
            </w:r>
            <w:r>
              <w:t>синдром</w:t>
            </w:r>
            <w:r>
              <w:rPr>
                <w:spacing w:val="-4"/>
              </w:rPr>
              <w:t xml:space="preserve"> </w:t>
            </w:r>
            <w:r>
              <w:t>Дебре –</w:t>
            </w:r>
            <w:r>
              <w:rPr>
                <w:spacing w:val="-4"/>
              </w:rPr>
              <w:t xml:space="preserve"> </w:t>
            </w:r>
            <w:r>
              <w:t>Де</w:t>
            </w:r>
            <w:r>
              <w:rPr>
                <w:spacing w:val="-3"/>
              </w:rPr>
              <w:t xml:space="preserve"> </w:t>
            </w:r>
            <w:r>
              <w:t>Тони</w:t>
            </w:r>
            <w:r>
              <w:rPr>
                <w:spacing w:val="-2"/>
              </w:rPr>
              <w:t xml:space="preserve"> </w:t>
            </w:r>
            <w:r>
              <w:t>–</w:t>
            </w:r>
            <w:r>
              <w:rPr>
                <w:spacing w:val="-3"/>
              </w:rPr>
              <w:t xml:space="preserve"> </w:t>
            </w:r>
            <w:r>
              <w:rPr>
                <w:spacing w:val="-2"/>
              </w:rPr>
              <w:t>Фанкони,</w:t>
            </w:r>
          </w:p>
          <w:p w:rsidR="00F65042" w:rsidRDefault="00ED21B0">
            <w:pPr>
              <w:pStyle w:val="TableParagraph"/>
            </w:pPr>
            <w:r>
              <w:t>почечный</w:t>
            </w:r>
            <w:r>
              <w:rPr>
                <w:spacing w:val="-8"/>
              </w:rPr>
              <w:t xml:space="preserve"> </w:t>
            </w:r>
            <w:r>
              <w:t>тубулярный</w:t>
            </w:r>
            <w:r>
              <w:rPr>
                <w:spacing w:val="-8"/>
              </w:rPr>
              <w:t xml:space="preserve"> </w:t>
            </w:r>
            <w:r>
              <w:t>ацидоз</w:t>
            </w:r>
            <w:r>
              <w:rPr>
                <w:spacing w:val="-8"/>
              </w:rPr>
              <w:t xml:space="preserve"> </w:t>
            </w:r>
            <w:r>
              <w:t>и</w:t>
            </w:r>
            <w:r>
              <w:rPr>
                <w:spacing w:val="-8"/>
              </w:rPr>
              <w:t xml:space="preserve"> </w:t>
            </w:r>
            <w:r>
              <w:t>др.).</w:t>
            </w:r>
            <w:r>
              <w:rPr>
                <w:spacing w:val="-8"/>
              </w:rPr>
              <w:t xml:space="preserve"> </w:t>
            </w:r>
            <w:r>
              <w:t>Клинические особенности. Диагностика и дифференциальный диагноз. Тактика ведения, прогноз</w:t>
            </w:r>
          </w:p>
        </w:tc>
        <w:tc>
          <w:tcPr>
            <w:tcW w:w="849" w:type="dxa"/>
          </w:tcPr>
          <w:p w:rsidR="00F65042" w:rsidRDefault="00ED21B0">
            <w:pPr>
              <w:pStyle w:val="TableParagraph"/>
              <w:spacing w:line="247" w:lineRule="exact"/>
              <w:ind w:left="108"/>
            </w:pPr>
            <w:r>
              <w:rPr>
                <w:spacing w:val="-10"/>
              </w:rPr>
              <w:t>9</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spacing w:line="247" w:lineRule="exact"/>
            </w:pPr>
            <w:r>
              <w:t>Наследственные</w:t>
            </w:r>
            <w:r>
              <w:rPr>
                <w:spacing w:val="-13"/>
              </w:rPr>
              <w:t xml:space="preserve"> </w:t>
            </w:r>
            <w:r>
              <w:t>гломерулопатии:</w:t>
            </w:r>
            <w:r>
              <w:rPr>
                <w:spacing w:val="-10"/>
              </w:rPr>
              <w:t xml:space="preserve"> </w:t>
            </w:r>
            <w:r>
              <w:rPr>
                <w:spacing w:val="-2"/>
              </w:rPr>
              <w:t>наследственный</w:t>
            </w:r>
          </w:p>
          <w:p w:rsidR="00F65042" w:rsidRDefault="00ED21B0">
            <w:pPr>
              <w:pStyle w:val="TableParagraph"/>
              <w:spacing w:before="1"/>
            </w:pPr>
            <w:r>
              <w:t>нефрит</w:t>
            </w:r>
            <w:r>
              <w:rPr>
                <w:spacing w:val="-10"/>
              </w:rPr>
              <w:t xml:space="preserve"> </w:t>
            </w:r>
            <w:r>
              <w:t>(синдром</w:t>
            </w:r>
            <w:r>
              <w:rPr>
                <w:spacing w:val="-9"/>
              </w:rPr>
              <w:t xml:space="preserve"> </w:t>
            </w:r>
            <w:r>
              <w:t>Альпорта),</w:t>
            </w:r>
            <w:r>
              <w:rPr>
                <w:spacing w:val="-9"/>
              </w:rPr>
              <w:t xml:space="preserve"> </w:t>
            </w:r>
            <w:r>
              <w:t>наследственный</w:t>
            </w:r>
            <w:r>
              <w:rPr>
                <w:spacing w:val="-9"/>
              </w:rPr>
              <w:t xml:space="preserve"> </w:t>
            </w:r>
            <w:r>
              <w:t xml:space="preserve">нефрит без тугоухости; семейная доброкачественная </w:t>
            </w:r>
            <w:r>
              <w:rPr>
                <w:spacing w:val="-2"/>
              </w:rPr>
              <w:t>гематурия.</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397"/>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pPr>
            <w:r>
              <w:t>Микробно-воспалительные заболевания ОМС: инфекция мочевых путей, пиелонефрит, цистит, уретрит,</w:t>
            </w:r>
            <w:r>
              <w:rPr>
                <w:spacing w:val="-8"/>
              </w:rPr>
              <w:t xml:space="preserve"> </w:t>
            </w:r>
            <w:r>
              <w:t>заболевания</w:t>
            </w:r>
            <w:r>
              <w:rPr>
                <w:spacing w:val="-9"/>
              </w:rPr>
              <w:t xml:space="preserve"> </w:t>
            </w:r>
            <w:r>
              <w:t>наружных</w:t>
            </w:r>
            <w:r>
              <w:rPr>
                <w:spacing w:val="-8"/>
              </w:rPr>
              <w:t xml:space="preserve"> </w:t>
            </w:r>
            <w:r>
              <w:t>половых</w:t>
            </w:r>
            <w:r>
              <w:rPr>
                <w:spacing w:val="-8"/>
              </w:rPr>
              <w:t xml:space="preserve"> </w:t>
            </w:r>
            <w:r>
              <w:t>органов (балапинт, вульвит и др.). Асимптоматическая</w:t>
            </w:r>
          </w:p>
          <w:p w:rsidR="00F65042" w:rsidRDefault="00ED21B0">
            <w:pPr>
              <w:pStyle w:val="TableParagraph"/>
            </w:pPr>
            <w:r>
              <w:t>бактериурия. Пузырно-мочеточниковый рефлюкс. Клиника.</w:t>
            </w:r>
            <w:r>
              <w:rPr>
                <w:spacing w:val="-12"/>
              </w:rPr>
              <w:t xml:space="preserve"> </w:t>
            </w:r>
            <w:r>
              <w:t>Дифференциальный</w:t>
            </w:r>
            <w:r>
              <w:rPr>
                <w:spacing w:val="-12"/>
              </w:rPr>
              <w:t xml:space="preserve"> </w:t>
            </w:r>
            <w:r>
              <w:t>диагноз.</w:t>
            </w:r>
            <w:r>
              <w:rPr>
                <w:spacing w:val="-14"/>
              </w:rPr>
              <w:t xml:space="preserve"> </w:t>
            </w:r>
            <w:r>
              <w:t>Диагностика. Показания к рентгенологическому обследованию.</w:t>
            </w:r>
          </w:p>
          <w:p w:rsidR="00F65042" w:rsidRDefault="00ED21B0">
            <w:pPr>
              <w:pStyle w:val="TableParagraph"/>
            </w:pPr>
            <w:r>
              <w:t>Современные</w:t>
            </w:r>
            <w:r>
              <w:rPr>
                <w:spacing w:val="-12"/>
              </w:rPr>
              <w:t xml:space="preserve"> </w:t>
            </w:r>
            <w:r>
              <w:t>принципы</w:t>
            </w:r>
            <w:r>
              <w:rPr>
                <w:spacing w:val="-13"/>
              </w:rPr>
              <w:t xml:space="preserve"> </w:t>
            </w:r>
            <w:r>
              <w:t>лечения.</w:t>
            </w:r>
            <w:r>
              <w:rPr>
                <w:spacing w:val="-12"/>
              </w:rPr>
              <w:t xml:space="preserve"> </w:t>
            </w:r>
            <w:r>
              <w:t>Профилактика. Диспансерное наблюдение.</w:t>
            </w:r>
          </w:p>
        </w:tc>
        <w:tc>
          <w:tcPr>
            <w:tcW w:w="849" w:type="dxa"/>
          </w:tcPr>
          <w:p w:rsidR="00F65042" w:rsidRDefault="00ED21B0">
            <w:pPr>
              <w:pStyle w:val="TableParagraph"/>
              <w:spacing w:line="247" w:lineRule="exact"/>
              <w:ind w:left="108"/>
            </w:pPr>
            <w:r>
              <w:rPr>
                <w:spacing w:val="-10"/>
              </w:rPr>
              <w:t>9</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517"/>
        </w:trPr>
        <w:tc>
          <w:tcPr>
            <w:tcW w:w="1303" w:type="dxa"/>
          </w:tcPr>
          <w:p w:rsidR="00F65042" w:rsidRDefault="00ED21B0">
            <w:pPr>
              <w:pStyle w:val="TableParagraph"/>
              <w:spacing w:line="247" w:lineRule="exact"/>
            </w:pPr>
            <w:r>
              <w:t>Тема</w:t>
            </w:r>
            <w:r>
              <w:rPr>
                <w:spacing w:val="-2"/>
              </w:rPr>
              <w:t xml:space="preserve"> </w:t>
            </w:r>
            <w:r>
              <w:rPr>
                <w:spacing w:val="-5"/>
              </w:rPr>
              <w:t>№6</w:t>
            </w:r>
          </w:p>
        </w:tc>
        <w:tc>
          <w:tcPr>
            <w:tcW w:w="5247" w:type="dxa"/>
          </w:tcPr>
          <w:p w:rsidR="00F65042" w:rsidRDefault="00ED21B0">
            <w:pPr>
              <w:pStyle w:val="TableParagraph"/>
            </w:pPr>
            <w:r>
              <w:t>Гломерулонефрит:</w:t>
            </w:r>
            <w:r>
              <w:rPr>
                <w:spacing w:val="-11"/>
              </w:rPr>
              <w:t xml:space="preserve"> </w:t>
            </w:r>
            <w:r>
              <w:t>клинические</w:t>
            </w:r>
            <w:r>
              <w:rPr>
                <w:spacing w:val="-12"/>
              </w:rPr>
              <w:t xml:space="preserve"> </w:t>
            </w:r>
            <w:r>
              <w:t>проявления</w:t>
            </w:r>
            <w:r>
              <w:rPr>
                <w:spacing w:val="-13"/>
              </w:rPr>
              <w:t xml:space="preserve"> </w:t>
            </w:r>
            <w:r>
              <w:t>и особенности терапии в зависимости от морфологического варианта. Нефротический</w:t>
            </w:r>
          </w:p>
          <w:p w:rsidR="00F65042" w:rsidRDefault="00ED21B0">
            <w:pPr>
              <w:pStyle w:val="TableParagraph"/>
              <w:ind w:right="331"/>
              <w:jc w:val="both"/>
            </w:pPr>
            <w:r>
              <w:t>синдром</w:t>
            </w:r>
            <w:r>
              <w:rPr>
                <w:spacing w:val="-7"/>
              </w:rPr>
              <w:t xml:space="preserve"> </w:t>
            </w:r>
            <w:r>
              <w:t>у</w:t>
            </w:r>
            <w:r>
              <w:rPr>
                <w:spacing w:val="-9"/>
              </w:rPr>
              <w:t xml:space="preserve"> </w:t>
            </w:r>
            <w:r>
              <w:t>детей</w:t>
            </w:r>
            <w:r>
              <w:rPr>
                <w:spacing w:val="-7"/>
              </w:rPr>
              <w:t xml:space="preserve"> </w:t>
            </w:r>
            <w:r>
              <w:t>и</w:t>
            </w:r>
            <w:r>
              <w:rPr>
                <w:spacing w:val="-8"/>
              </w:rPr>
              <w:t xml:space="preserve"> </w:t>
            </w:r>
            <w:r>
              <w:t>подростков.</w:t>
            </w:r>
            <w:r>
              <w:rPr>
                <w:spacing w:val="-7"/>
              </w:rPr>
              <w:t xml:space="preserve"> </w:t>
            </w:r>
            <w:r>
              <w:t>Дифференциальная диагностика,</w:t>
            </w:r>
            <w:r>
              <w:rPr>
                <w:spacing w:val="-3"/>
              </w:rPr>
              <w:t xml:space="preserve"> </w:t>
            </w:r>
            <w:r>
              <w:t>лечение.</w:t>
            </w:r>
            <w:r>
              <w:rPr>
                <w:spacing w:val="-3"/>
              </w:rPr>
              <w:t xml:space="preserve"> </w:t>
            </w:r>
            <w:r>
              <w:t>Амилоидоз</w:t>
            </w:r>
            <w:r>
              <w:rPr>
                <w:spacing w:val="-3"/>
              </w:rPr>
              <w:t xml:space="preserve"> </w:t>
            </w:r>
            <w:r>
              <w:t>почек.</w:t>
            </w:r>
            <w:r>
              <w:rPr>
                <w:spacing w:val="-3"/>
              </w:rPr>
              <w:t xml:space="preserve"> </w:t>
            </w:r>
            <w:r>
              <w:t>Клиника, диагностика. Подходы к лечению.</w:t>
            </w:r>
          </w:p>
          <w:p w:rsidR="00F65042" w:rsidRDefault="00ED21B0">
            <w:pPr>
              <w:pStyle w:val="TableParagraph"/>
              <w:spacing w:before="115"/>
            </w:pPr>
            <w:r>
              <w:t>Хроническая</w:t>
            </w:r>
            <w:r>
              <w:rPr>
                <w:spacing w:val="-10"/>
              </w:rPr>
              <w:t xml:space="preserve"> </w:t>
            </w:r>
            <w:r>
              <w:t>болезнь</w:t>
            </w:r>
            <w:r>
              <w:rPr>
                <w:spacing w:val="-8"/>
              </w:rPr>
              <w:t xml:space="preserve"> </w:t>
            </w:r>
            <w:r>
              <w:t>почек</w:t>
            </w:r>
            <w:r>
              <w:rPr>
                <w:spacing w:val="-7"/>
              </w:rPr>
              <w:t xml:space="preserve"> </w:t>
            </w:r>
            <w:r>
              <w:t>(ХБП).</w:t>
            </w:r>
            <w:r>
              <w:rPr>
                <w:spacing w:val="-8"/>
              </w:rPr>
              <w:t xml:space="preserve"> </w:t>
            </w:r>
            <w:r>
              <w:t>Поражение</w:t>
            </w:r>
            <w:r>
              <w:rPr>
                <w:spacing w:val="-8"/>
              </w:rPr>
              <w:t xml:space="preserve"> </w:t>
            </w:r>
            <w:r>
              <w:t>почек при системных заболеваниях соединительной ткани. Нейрогенная дисфункция мочевого пузыря.</w:t>
            </w:r>
          </w:p>
        </w:tc>
        <w:tc>
          <w:tcPr>
            <w:tcW w:w="849" w:type="dxa"/>
          </w:tcPr>
          <w:p w:rsidR="00F65042" w:rsidRDefault="00ED21B0">
            <w:pPr>
              <w:pStyle w:val="TableParagraph"/>
              <w:spacing w:line="247" w:lineRule="exact"/>
              <w:ind w:left="108"/>
            </w:pPr>
            <w:r>
              <w:rPr>
                <w:spacing w:val="-10"/>
              </w:rPr>
              <w:t>9</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pPr>
            <w:r>
              <w:t>Состояния, требующие неотложной помощи при заболеваниях</w:t>
            </w:r>
            <w:r>
              <w:rPr>
                <w:spacing w:val="-6"/>
              </w:rPr>
              <w:t xml:space="preserve"> </w:t>
            </w:r>
            <w:r>
              <w:t>ОМС</w:t>
            </w:r>
            <w:r>
              <w:rPr>
                <w:spacing w:val="-6"/>
              </w:rPr>
              <w:t xml:space="preserve"> </w:t>
            </w:r>
            <w:r>
              <w:t>у</w:t>
            </w:r>
            <w:r>
              <w:rPr>
                <w:spacing w:val="-9"/>
              </w:rPr>
              <w:t xml:space="preserve"> </w:t>
            </w:r>
            <w:r>
              <w:t>детей:</w:t>
            </w:r>
            <w:r>
              <w:rPr>
                <w:spacing w:val="-6"/>
              </w:rPr>
              <w:t xml:space="preserve"> </w:t>
            </w:r>
            <w:r>
              <w:t>острая</w:t>
            </w:r>
            <w:r>
              <w:rPr>
                <w:spacing w:val="-7"/>
              </w:rPr>
              <w:t xml:space="preserve"> </w:t>
            </w:r>
            <w:r>
              <w:t>задержка</w:t>
            </w:r>
            <w:r>
              <w:rPr>
                <w:spacing w:val="-6"/>
              </w:rPr>
              <w:t xml:space="preserve"> </w:t>
            </w:r>
            <w:r>
              <w:t>мочи,</w:t>
            </w:r>
          </w:p>
          <w:p w:rsidR="00F65042" w:rsidRDefault="00ED21B0">
            <w:pPr>
              <w:pStyle w:val="TableParagraph"/>
              <w:ind w:right="104"/>
            </w:pPr>
            <w:r>
              <w:t>острая почечная недостаточность, почечная колика, макрогематурия, отечный синдром,</w:t>
            </w:r>
            <w:r>
              <w:rPr>
                <w:spacing w:val="40"/>
              </w:rPr>
              <w:t xml:space="preserve"> </w:t>
            </w:r>
            <w:r>
              <w:t>гипертензионный</w:t>
            </w:r>
            <w:r>
              <w:rPr>
                <w:spacing w:val="-14"/>
              </w:rPr>
              <w:t xml:space="preserve"> </w:t>
            </w:r>
            <w:r>
              <w:t>синдром,</w:t>
            </w:r>
            <w:r>
              <w:rPr>
                <w:spacing w:val="-14"/>
              </w:rPr>
              <w:t xml:space="preserve"> </w:t>
            </w:r>
            <w:r>
              <w:t xml:space="preserve">гемолитико-уремический </w:t>
            </w:r>
            <w:r>
              <w:rPr>
                <w:spacing w:val="-2"/>
              </w:rPr>
              <w:t>синдром.</w:t>
            </w:r>
          </w:p>
        </w:tc>
        <w:tc>
          <w:tcPr>
            <w:tcW w:w="849" w:type="dxa"/>
          </w:tcPr>
          <w:p w:rsidR="00F65042" w:rsidRDefault="00ED21B0">
            <w:pPr>
              <w:pStyle w:val="TableParagraph"/>
              <w:spacing w:line="247" w:lineRule="exact"/>
              <w:ind w:left="108"/>
            </w:pPr>
            <w:r>
              <w:rPr>
                <w:spacing w:val="-10"/>
              </w:rPr>
              <w:t>7</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264"/>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ind w:right="162"/>
            </w:pPr>
            <w:r>
              <w:t>Хроническая</w:t>
            </w:r>
            <w:r>
              <w:rPr>
                <w:spacing w:val="-9"/>
              </w:rPr>
              <w:t xml:space="preserve"> </w:t>
            </w:r>
            <w:r>
              <w:t>почечная</w:t>
            </w:r>
            <w:r>
              <w:rPr>
                <w:spacing w:val="-9"/>
              </w:rPr>
              <w:t xml:space="preserve"> </w:t>
            </w:r>
            <w:r>
              <w:t>недостаточность</w:t>
            </w:r>
            <w:r>
              <w:rPr>
                <w:spacing w:val="-9"/>
              </w:rPr>
              <w:t xml:space="preserve"> </w:t>
            </w:r>
            <w:r>
              <w:t>(ХПН)</w:t>
            </w:r>
            <w:r>
              <w:rPr>
                <w:spacing w:val="-9"/>
              </w:rPr>
              <w:t xml:space="preserve"> </w:t>
            </w:r>
            <w:r>
              <w:t>у детей. Показания к гемодиализу. Поддержание качества жизни пациентов. Критерии отбора</w:t>
            </w:r>
          </w:p>
          <w:p w:rsidR="00F65042" w:rsidRDefault="00ED21B0">
            <w:pPr>
              <w:pStyle w:val="TableParagraph"/>
              <w:spacing w:line="254" w:lineRule="exact"/>
            </w:pPr>
            <w:r>
              <w:t>кандидатов</w:t>
            </w:r>
            <w:r>
              <w:rPr>
                <w:spacing w:val="-8"/>
              </w:rPr>
              <w:t xml:space="preserve"> </w:t>
            </w:r>
            <w:r>
              <w:t>к</w:t>
            </w:r>
            <w:r>
              <w:rPr>
                <w:spacing w:val="-7"/>
              </w:rPr>
              <w:t xml:space="preserve"> </w:t>
            </w:r>
            <w:r>
              <w:t>трансплантации</w:t>
            </w:r>
            <w:r>
              <w:rPr>
                <w:spacing w:val="-7"/>
              </w:rPr>
              <w:t xml:space="preserve"> </w:t>
            </w:r>
            <w:r>
              <w:t>почки.</w:t>
            </w:r>
            <w:r>
              <w:rPr>
                <w:spacing w:val="-7"/>
              </w:rPr>
              <w:t xml:space="preserve"> </w:t>
            </w:r>
            <w:r>
              <w:t>Показания</w:t>
            </w:r>
            <w:r>
              <w:rPr>
                <w:spacing w:val="-9"/>
              </w:rPr>
              <w:t xml:space="preserve"> </w:t>
            </w:r>
            <w:r>
              <w:t>к трансплантации</w:t>
            </w:r>
            <w:r>
              <w:rPr>
                <w:spacing w:val="-9"/>
              </w:rPr>
              <w:t xml:space="preserve"> </w:t>
            </w:r>
            <w:r>
              <w:t>почек,</w:t>
            </w:r>
            <w:r>
              <w:rPr>
                <w:spacing w:val="-7"/>
              </w:rPr>
              <w:t xml:space="preserve"> </w:t>
            </w:r>
            <w:r>
              <w:t>искусственная</w:t>
            </w:r>
            <w:r>
              <w:rPr>
                <w:spacing w:val="-7"/>
              </w:rPr>
              <w:t xml:space="preserve"> </w:t>
            </w:r>
            <w:r>
              <w:t>почка</w:t>
            </w:r>
            <w:r>
              <w:rPr>
                <w:spacing w:val="-7"/>
              </w:rPr>
              <w:t xml:space="preserve"> </w:t>
            </w:r>
            <w:r>
              <w:t>и</w:t>
            </w:r>
            <w:r>
              <w:rPr>
                <w:spacing w:val="-9"/>
              </w:rPr>
              <w:t xml:space="preserve"> </w:t>
            </w:r>
            <w:r>
              <w:rPr>
                <w:spacing w:val="-5"/>
              </w:rPr>
              <w:t>др.</w:t>
            </w:r>
          </w:p>
        </w:tc>
        <w:tc>
          <w:tcPr>
            <w:tcW w:w="849" w:type="dxa"/>
          </w:tcPr>
          <w:p w:rsidR="00F65042" w:rsidRDefault="00ED21B0">
            <w:pPr>
              <w:pStyle w:val="TableParagraph"/>
              <w:spacing w:line="247" w:lineRule="exact"/>
              <w:ind w:left="108"/>
            </w:pPr>
            <w:r>
              <w:rPr>
                <w:spacing w:val="-10"/>
              </w:rPr>
              <w:t>7</w:t>
            </w:r>
          </w:p>
        </w:tc>
        <w:tc>
          <w:tcPr>
            <w:tcW w:w="1843" w:type="dxa"/>
          </w:tcPr>
          <w:p w:rsidR="00F65042" w:rsidRDefault="00F65042">
            <w:pPr>
              <w:pStyle w:val="TableParagraph"/>
              <w:ind w:left="0"/>
            </w:pPr>
          </w:p>
        </w:tc>
      </w:tr>
    </w:tbl>
    <w:p w:rsidR="00F65042" w:rsidRDefault="00F65042">
      <w:pPr>
        <w:pStyle w:val="TableParagraph"/>
        <w:sectPr w:rsidR="00F65042">
          <w:type w:val="continuous"/>
          <w:pgSz w:w="11910" w:h="16840"/>
          <w:pgMar w:top="1100" w:right="283" w:bottom="1582"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625"/>
        </w:trPr>
        <w:tc>
          <w:tcPr>
            <w:tcW w:w="1303" w:type="dxa"/>
          </w:tcPr>
          <w:p w:rsidR="00F65042" w:rsidRDefault="00F65042">
            <w:pPr>
              <w:pStyle w:val="TableParagraph"/>
              <w:ind w:left="0"/>
            </w:pPr>
          </w:p>
        </w:tc>
        <w:tc>
          <w:tcPr>
            <w:tcW w:w="5247" w:type="dxa"/>
          </w:tcPr>
          <w:p w:rsidR="00F65042" w:rsidRDefault="00ED21B0">
            <w:pPr>
              <w:pStyle w:val="TableParagraph"/>
            </w:pPr>
            <w:r>
              <w:t>высокотехнологичные</w:t>
            </w:r>
            <w:r>
              <w:rPr>
                <w:spacing w:val="-11"/>
              </w:rPr>
              <w:t xml:space="preserve"> </w:t>
            </w:r>
            <w:r>
              <w:t>методы,</w:t>
            </w:r>
            <w:r>
              <w:rPr>
                <w:spacing w:val="-11"/>
              </w:rPr>
              <w:t xml:space="preserve"> </w:t>
            </w:r>
            <w:r>
              <w:t>используемые</w:t>
            </w:r>
            <w:r>
              <w:rPr>
                <w:spacing w:val="-11"/>
              </w:rPr>
              <w:t xml:space="preserve"> </w:t>
            </w:r>
            <w:r>
              <w:t>в лечении нефрологических больных.</w:t>
            </w:r>
          </w:p>
        </w:tc>
        <w:tc>
          <w:tcPr>
            <w:tcW w:w="849" w:type="dxa"/>
          </w:tcPr>
          <w:p w:rsidR="00F65042" w:rsidRDefault="00F65042">
            <w:pPr>
              <w:pStyle w:val="TableParagraph"/>
              <w:ind w:left="0"/>
            </w:pPr>
          </w:p>
        </w:tc>
        <w:tc>
          <w:tcPr>
            <w:tcW w:w="1843" w:type="dxa"/>
          </w:tcPr>
          <w:p w:rsidR="00F65042" w:rsidRDefault="00F65042">
            <w:pPr>
              <w:pStyle w:val="TableParagraph"/>
              <w:ind w:left="0"/>
            </w:pPr>
          </w:p>
        </w:tc>
      </w:tr>
      <w:tr w:rsidR="00F65042">
        <w:trPr>
          <w:trHeight w:val="398"/>
        </w:trPr>
        <w:tc>
          <w:tcPr>
            <w:tcW w:w="1303" w:type="dxa"/>
          </w:tcPr>
          <w:p w:rsidR="00F65042" w:rsidRDefault="00ED21B0">
            <w:pPr>
              <w:pStyle w:val="TableParagraph"/>
              <w:spacing w:line="249" w:lineRule="exact"/>
            </w:pPr>
            <w:r>
              <w:t>Тема</w:t>
            </w:r>
            <w:r>
              <w:rPr>
                <w:spacing w:val="-2"/>
              </w:rPr>
              <w:t xml:space="preserve"> </w:t>
            </w:r>
            <w:r>
              <w:rPr>
                <w:spacing w:val="-5"/>
              </w:rPr>
              <w:t>№9</w:t>
            </w:r>
          </w:p>
        </w:tc>
        <w:tc>
          <w:tcPr>
            <w:tcW w:w="5247" w:type="dxa"/>
          </w:tcPr>
          <w:p w:rsidR="00F65042" w:rsidRDefault="00ED21B0">
            <w:pPr>
              <w:pStyle w:val="TableParagraph"/>
              <w:spacing w:line="249" w:lineRule="exact"/>
            </w:pPr>
            <w:r>
              <w:rPr>
                <w:b/>
              </w:rPr>
              <w:t>Зачет</w:t>
            </w:r>
            <w:r>
              <w:rPr>
                <w:b/>
                <w:spacing w:val="-4"/>
              </w:rPr>
              <w:t xml:space="preserve"> </w:t>
            </w:r>
            <w:r>
              <w:t>по</w:t>
            </w:r>
            <w:r>
              <w:rPr>
                <w:spacing w:val="-3"/>
              </w:rPr>
              <w:t xml:space="preserve"> </w:t>
            </w:r>
            <w:r>
              <w:t>разделу</w:t>
            </w:r>
            <w:r>
              <w:rPr>
                <w:spacing w:val="-4"/>
              </w:rPr>
              <w:t xml:space="preserve"> </w:t>
            </w:r>
            <w:r>
              <w:rPr>
                <w:i/>
                <w:spacing w:val="-2"/>
              </w:rPr>
              <w:t>«Нефрология»</w:t>
            </w:r>
            <w:r>
              <w:rPr>
                <w:spacing w:val="-2"/>
              </w:rPr>
              <w:t>.</w:t>
            </w:r>
          </w:p>
        </w:tc>
        <w:tc>
          <w:tcPr>
            <w:tcW w:w="849" w:type="dxa"/>
          </w:tcPr>
          <w:p w:rsidR="00F65042" w:rsidRDefault="00ED21B0">
            <w:pPr>
              <w:pStyle w:val="TableParagraph"/>
              <w:spacing w:line="249" w:lineRule="exact"/>
              <w:ind w:left="108"/>
            </w:pPr>
            <w:r>
              <w:rPr>
                <w:spacing w:val="-10"/>
              </w:rPr>
              <w:t>3</w:t>
            </w:r>
          </w:p>
        </w:tc>
        <w:tc>
          <w:tcPr>
            <w:tcW w:w="1843" w:type="dxa"/>
          </w:tcPr>
          <w:p w:rsidR="00F65042" w:rsidRDefault="00F65042">
            <w:pPr>
              <w:pStyle w:val="TableParagraph"/>
              <w:ind w:left="0"/>
            </w:pP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rPr>
            </w:pPr>
            <w:r>
              <w:rPr>
                <w:b/>
                <w:spacing w:val="-2"/>
              </w:rPr>
              <w:t>Итого:</w:t>
            </w:r>
          </w:p>
        </w:tc>
        <w:tc>
          <w:tcPr>
            <w:tcW w:w="2692" w:type="dxa"/>
            <w:gridSpan w:val="2"/>
          </w:tcPr>
          <w:p w:rsidR="00F65042" w:rsidRDefault="00ED21B0">
            <w:pPr>
              <w:pStyle w:val="TableParagraph"/>
              <w:spacing w:line="273" w:lineRule="exact"/>
              <w:ind w:left="108"/>
              <w:rPr>
                <w:b/>
                <w:sz w:val="24"/>
              </w:rPr>
            </w:pPr>
            <w:r>
              <w:rPr>
                <w:b/>
                <w:spacing w:val="-5"/>
                <w:sz w:val="24"/>
              </w:rPr>
              <w:t>72</w:t>
            </w:r>
          </w:p>
        </w:tc>
      </w:tr>
      <w:tr w:rsidR="00F65042">
        <w:trPr>
          <w:trHeight w:val="772"/>
        </w:trPr>
        <w:tc>
          <w:tcPr>
            <w:tcW w:w="1303" w:type="dxa"/>
          </w:tcPr>
          <w:p w:rsidR="00F65042" w:rsidRDefault="00F65042">
            <w:pPr>
              <w:pStyle w:val="TableParagraph"/>
              <w:ind w:left="0"/>
            </w:pPr>
          </w:p>
        </w:tc>
        <w:tc>
          <w:tcPr>
            <w:tcW w:w="5247" w:type="dxa"/>
          </w:tcPr>
          <w:p w:rsidR="00F65042" w:rsidRDefault="00ED21B0">
            <w:pPr>
              <w:pStyle w:val="TableParagraph"/>
              <w:spacing w:before="239"/>
              <w:rPr>
                <w:b/>
                <w:sz w:val="24"/>
              </w:rPr>
            </w:pPr>
            <w:r>
              <w:rPr>
                <w:b/>
                <w:sz w:val="24"/>
              </w:rPr>
              <w:t>Раздел:</w:t>
            </w:r>
            <w:r>
              <w:rPr>
                <w:b/>
                <w:spacing w:val="-3"/>
                <w:sz w:val="24"/>
              </w:rPr>
              <w:t xml:space="preserve"> </w:t>
            </w:r>
            <w:r>
              <w:rPr>
                <w:b/>
                <w:sz w:val="24"/>
              </w:rPr>
              <w:t>интенсивная</w:t>
            </w:r>
            <w:r>
              <w:rPr>
                <w:b/>
                <w:spacing w:val="-5"/>
                <w:sz w:val="24"/>
              </w:rPr>
              <w:t xml:space="preserve"> </w:t>
            </w:r>
            <w:r>
              <w:rPr>
                <w:b/>
                <w:sz w:val="24"/>
              </w:rPr>
              <w:t>терапия</w:t>
            </w:r>
            <w:r>
              <w:rPr>
                <w:b/>
                <w:spacing w:val="-2"/>
                <w:sz w:val="24"/>
              </w:rPr>
              <w:t xml:space="preserve"> </w:t>
            </w:r>
            <w:r>
              <w:rPr>
                <w:b/>
                <w:sz w:val="24"/>
              </w:rPr>
              <w:t>и</w:t>
            </w:r>
            <w:r>
              <w:rPr>
                <w:b/>
                <w:spacing w:val="-1"/>
                <w:sz w:val="24"/>
              </w:rPr>
              <w:t xml:space="preserve"> </w:t>
            </w:r>
            <w:r>
              <w:rPr>
                <w:b/>
                <w:spacing w:val="-2"/>
                <w:sz w:val="24"/>
              </w:rPr>
              <w:t>реанимация</w:t>
            </w:r>
          </w:p>
        </w:tc>
        <w:tc>
          <w:tcPr>
            <w:tcW w:w="849" w:type="dxa"/>
          </w:tcPr>
          <w:p w:rsidR="00F65042" w:rsidRDefault="00F65042">
            <w:pPr>
              <w:pStyle w:val="TableParagraph"/>
              <w:ind w:left="0"/>
            </w:pPr>
          </w:p>
        </w:tc>
        <w:tc>
          <w:tcPr>
            <w:tcW w:w="1843" w:type="dxa"/>
          </w:tcPr>
          <w:p w:rsidR="00F65042" w:rsidRDefault="00F65042">
            <w:pPr>
              <w:pStyle w:val="TableParagraph"/>
              <w:ind w:left="0"/>
            </w:pPr>
          </w:p>
        </w:tc>
      </w:tr>
      <w:tr w:rsidR="00F65042">
        <w:trPr>
          <w:trHeight w:val="2397"/>
        </w:trPr>
        <w:tc>
          <w:tcPr>
            <w:tcW w:w="1303" w:type="dxa"/>
          </w:tcPr>
          <w:p w:rsidR="00F65042" w:rsidRDefault="00ED21B0">
            <w:pPr>
              <w:pStyle w:val="TableParagraph"/>
              <w:spacing w:line="249" w:lineRule="exact"/>
            </w:pPr>
            <w:r>
              <w:t>Тема</w:t>
            </w:r>
            <w:r>
              <w:rPr>
                <w:spacing w:val="-2"/>
              </w:rPr>
              <w:t xml:space="preserve"> </w:t>
            </w:r>
            <w:r>
              <w:rPr>
                <w:spacing w:val="-5"/>
              </w:rPr>
              <w:t>№1</w:t>
            </w:r>
          </w:p>
        </w:tc>
        <w:tc>
          <w:tcPr>
            <w:tcW w:w="5247" w:type="dxa"/>
          </w:tcPr>
          <w:p w:rsidR="00F65042" w:rsidRDefault="00ED21B0">
            <w:pPr>
              <w:pStyle w:val="TableParagraph"/>
            </w:pPr>
            <w:r>
              <w:t>Организация</w:t>
            </w:r>
            <w:r>
              <w:rPr>
                <w:spacing w:val="-8"/>
              </w:rPr>
              <w:t xml:space="preserve"> </w:t>
            </w:r>
            <w:r>
              <w:t>и</w:t>
            </w:r>
            <w:r>
              <w:rPr>
                <w:spacing w:val="-7"/>
              </w:rPr>
              <w:t xml:space="preserve"> </w:t>
            </w:r>
            <w:r>
              <w:t>структура</w:t>
            </w:r>
            <w:r>
              <w:rPr>
                <w:spacing w:val="-7"/>
              </w:rPr>
              <w:t xml:space="preserve"> </w:t>
            </w:r>
            <w:r>
              <w:t>службы</w:t>
            </w:r>
            <w:r>
              <w:rPr>
                <w:spacing w:val="-7"/>
              </w:rPr>
              <w:t xml:space="preserve"> </w:t>
            </w:r>
            <w:r>
              <w:t>реанимации</w:t>
            </w:r>
            <w:r>
              <w:rPr>
                <w:spacing w:val="-8"/>
              </w:rPr>
              <w:t xml:space="preserve"> </w:t>
            </w:r>
            <w:r>
              <w:t>в педиатрии. Принципы оказания неотложной</w:t>
            </w:r>
          </w:p>
          <w:p w:rsidR="00F65042" w:rsidRDefault="00ED21B0">
            <w:pPr>
              <w:pStyle w:val="TableParagraph"/>
              <w:spacing w:line="251" w:lineRule="exact"/>
            </w:pPr>
            <w:r>
              <w:t>помощи.</w:t>
            </w:r>
            <w:r>
              <w:rPr>
                <w:spacing w:val="-9"/>
              </w:rPr>
              <w:t xml:space="preserve"> </w:t>
            </w:r>
            <w:r>
              <w:t>Работа</w:t>
            </w:r>
            <w:r>
              <w:rPr>
                <w:spacing w:val="-7"/>
              </w:rPr>
              <w:t xml:space="preserve"> </w:t>
            </w:r>
            <w:r>
              <w:t>реанимационного</w:t>
            </w:r>
            <w:r>
              <w:rPr>
                <w:spacing w:val="-7"/>
              </w:rPr>
              <w:t xml:space="preserve"> </w:t>
            </w:r>
            <w:r>
              <w:rPr>
                <w:spacing w:val="-2"/>
              </w:rPr>
              <w:t>отделения.</w:t>
            </w:r>
          </w:p>
          <w:p w:rsidR="00F65042" w:rsidRDefault="00ED21B0">
            <w:pPr>
              <w:pStyle w:val="TableParagraph"/>
              <w:ind w:right="194"/>
            </w:pPr>
            <w:r>
              <w:t>Отделение интенсивной терапии и реанимации новорожденных.</w:t>
            </w:r>
            <w:r>
              <w:rPr>
                <w:spacing w:val="-12"/>
              </w:rPr>
              <w:t xml:space="preserve"> </w:t>
            </w:r>
            <w:r>
              <w:t>Выездная</w:t>
            </w:r>
            <w:r>
              <w:rPr>
                <w:spacing w:val="-13"/>
              </w:rPr>
              <w:t xml:space="preserve"> </w:t>
            </w:r>
            <w:r>
              <w:t>детская</w:t>
            </w:r>
            <w:r>
              <w:rPr>
                <w:spacing w:val="-12"/>
              </w:rPr>
              <w:t xml:space="preserve"> </w:t>
            </w:r>
            <w:r>
              <w:t>реанимационная бригада.</w:t>
            </w:r>
            <w:r>
              <w:rPr>
                <w:spacing w:val="-7"/>
              </w:rPr>
              <w:t xml:space="preserve"> </w:t>
            </w:r>
            <w:r>
              <w:t>Реанимация</w:t>
            </w:r>
            <w:r>
              <w:rPr>
                <w:spacing w:val="-9"/>
              </w:rPr>
              <w:t xml:space="preserve"> </w:t>
            </w:r>
            <w:r>
              <w:t>при</w:t>
            </w:r>
            <w:r>
              <w:rPr>
                <w:spacing w:val="-11"/>
              </w:rPr>
              <w:t xml:space="preserve"> </w:t>
            </w:r>
            <w:r>
              <w:t>терминальных</w:t>
            </w:r>
            <w:r>
              <w:rPr>
                <w:spacing w:val="-7"/>
              </w:rPr>
              <w:t xml:space="preserve"> </w:t>
            </w:r>
            <w:r>
              <w:t>состояниях у детей и подростков. Патофизиология</w:t>
            </w:r>
          </w:p>
          <w:p w:rsidR="00F65042" w:rsidRDefault="00ED21B0">
            <w:pPr>
              <w:pStyle w:val="TableParagraph"/>
            </w:pPr>
            <w:r>
              <w:t>терминальных</w:t>
            </w:r>
            <w:r>
              <w:rPr>
                <w:spacing w:val="-12"/>
              </w:rPr>
              <w:t xml:space="preserve"> </w:t>
            </w:r>
            <w:r>
              <w:t>состояний.</w:t>
            </w:r>
            <w:r>
              <w:rPr>
                <w:spacing w:val="-12"/>
              </w:rPr>
              <w:t xml:space="preserve"> </w:t>
            </w:r>
            <w:r>
              <w:t>Особенности</w:t>
            </w:r>
            <w:r>
              <w:rPr>
                <w:spacing w:val="-12"/>
              </w:rPr>
              <w:t xml:space="preserve"> </w:t>
            </w:r>
            <w:r>
              <w:t xml:space="preserve">реанимации </w:t>
            </w:r>
            <w:r>
              <w:rPr>
                <w:spacing w:val="-2"/>
              </w:rPr>
              <w:t>новорожденных.</w:t>
            </w:r>
          </w:p>
        </w:tc>
        <w:tc>
          <w:tcPr>
            <w:tcW w:w="849" w:type="dxa"/>
          </w:tcPr>
          <w:p w:rsidR="00F65042" w:rsidRDefault="00ED21B0">
            <w:pPr>
              <w:pStyle w:val="TableParagraph"/>
              <w:spacing w:line="249"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0"/>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pPr>
            <w:r>
              <w:t>Интенсивная</w:t>
            </w:r>
            <w:r>
              <w:rPr>
                <w:spacing w:val="-10"/>
              </w:rPr>
              <w:t xml:space="preserve"> </w:t>
            </w:r>
            <w:r>
              <w:t>терапия</w:t>
            </w:r>
            <w:r>
              <w:rPr>
                <w:spacing w:val="-10"/>
              </w:rPr>
              <w:t xml:space="preserve"> </w:t>
            </w:r>
            <w:r>
              <w:t>в</w:t>
            </w:r>
            <w:r>
              <w:rPr>
                <w:spacing w:val="-10"/>
              </w:rPr>
              <w:t xml:space="preserve"> </w:t>
            </w:r>
            <w:r>
              <w:t>педиатрии.</w:t>
            </w:r>
            <w:r>
              <w:rPr>
                <w:spacing w:val="-9"/>
              </w:rPr>
              <w:t xml:space="preserve"> </w:t>
            </w:r>
            <w:r>
              <w:t>Интенсивная терапия дыхательной и сердечно-сосудистой недостаточности, коматозных, лихорадочных, судорожных состояний у детей. ИВЛ.</w:t>
            </w:r>
          </w:p>
          <w:p w:rsidR="00F65042" w:rsidRDefault="00ED21B0">
            <w:pPr>
              <w:pStyle w:val="TableParagraph"/>
            </w:pPr>
            <w:r>
              <w:t>Гипербарическая</w:t>
            </w:r>
            <w:r>
              <w:rPr>
                <w:spacing w:val="-14"/>
              </w:rPr>
              <w:t xml:space="preserve"> </w:t>
            </w:r>
            <w:r>
              <w:t>оксигенация.</w:t>
            </w:r>
            <w:r>
              <w:rPr>
                <w:spacing w:val="-14"/>
              </w:rPr>
              <w:t xml:space="preserve"> </w:t>
            </w:r>
            <w:r>
              <w:t xml:space="preserve">Экстракорпоральные методы детоксикации. Мониторинг в интенсивной </w:t>
            </w:r>
            <w:r>
              <w:rPr>
                <w:spacing w:val="-2"/>
              </w:rPr>
              <w:t>терапии</w:t>
            </w:r>
          </w:p>
        </w:tc>
        <w:tc>
          <w:tcPr>
            <w:tcW w:w="849" w:type="dxa"/>
          </w:tcPr>
          <w:p w:rsidR="00F65042" w:rsidRDefault="00ED21B0">
            <w:pPr>
              <w:pStyle w:val="TableParagraph"/>
              <w:spacing w:line="247"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91"/>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spacing w:line="242" w:lineRule="auto"/>
            </w:pPr>
            <w:r>
              <w:t>Интенсивная</w:t>
            </w:r>
            <w:r>
              <w:rPr>
                <w:spacing w:val="-13"/>
              </w:rPr>
              <w:t xml:space="preserve"> </w:t>
            </w:r>
            <w:r>
              <w:t>терапия</w:t>
            </w:r>
            <w:r>
              <w:rPr>
                <w:spacing w:val="-13"/>
              </w:rPr>
              <w:t xml:space="preserve"> </w:t>
            </w:r>
            <w:r>
              <w:t>новорожденных.</w:t>
            </w:r>
            <w:r>
              <w:rPr>
                <w:spacing w:val="-12"/>
              </w:rPr>
              <w:t xml:space="preserve"> </w:t>
            </w:r>
            <w:r>
              <w:t>Интенсивная терапия при асфиксии, синдроме дыхательных</w:t>
            </w:r>
          </w:p>
          <w:p w:rsidR="00F65042" w:rsidRDefault="00ED21B0">
            <w:pPr>
              <w:pStyle w:val="TableParagraph"/>
              <w:spacing w:line="242" w:lineRule="auto"/>
            </w:pPr>
            <w:r>
              <w:t>расстройств,</w:t>
            </w:r>
            <w:r>
              <w:rPr>
                <w:spacing w:val="-14"/>
              </w:rPr>
              <w:t xml:space="preserve"> </w:t>
            </w:r>
            <w:r>
              <w:t>гнойно-септических</w:t>
            </w:r>
            <w:r>
              <w:rPr>
                <w:spacing w:val="-14"/>
              </w:rPr>
              <w:t xml:space="preserve"> </w:t>
            </w:r>
            <w:r>
              <w:t>заболеваниях, геморрагическом синдроме. Принципы</w:t>
            </w:r>
          </w:p>
          <w:p w:rsidR="00F65042" w:rsidRDefault="00ED21B0">
            <w:pPr>
              <w:pStyle w:val="TableParagraph"/>
              <w:ind w:right="194"/>
            </w:pPr>
            <w:r>
              <w:t>парентерального питания. Коррекция нарушений водно-электролитного</w:t>
            </w:r>
            <w:r>
              <w:rPr>
                <w:spacing w:val="-7"/>
              </w:rPr>
              <w:t xml:space="preserve"> </w:t>
            </w:r>
            <w:r>
              <w:t>обмена</w:t>
            </w:r>
            <w:r>
              <w:rPr>
                <w:spacing w:val="-7"/>
              </w:rPr>
              <w:t xml:space="preserve"> </w:t>
            </w:r>
            <w:r>
              <w:t>у</w:t>
            </w:r>
            <w:r>
              <w:rPr>
                <w:spacing w:val="-9"/>
              </w:rPr>
              <w:t xml:space="preserve"> </w:t>
            </w:r>
            <w:r>
              <w:t>детей</w:t>
            </w:r>
            <w:r>
              <w:rPr>
                <w:spacing w:val="-7"/>
              </w:rPr>
              <w:t xml:space="preserve"> </w:t>
            </w:r>
            <w:r>
              <w:t>и</w:t>
            </w:r>
            <w:r>
              <w:rPr>
                <w:spacing w:val="-8"/>
              </w:rPr>
              <w:t xml:space="preserve"> </w:t>
            </w:r>
            <w:r>
              <w:t>подростков, принципы инфузионной терапии</w:t>
            </w:r>
          </w:p>
        </w:tc>
        <w:tc>
          <w:tcPr>
            <w:tcW w:w="849" w:type="dxa"/>
          </w:tcPr>
          <w:p w:rsidR="00F65042" w:rsidRDefault="00ED21B0">
            <w:pPr>
              <w:pStyle w:val="TableParagraph"/>
              <w:spacing w:line="247" w:lineRule="exact"/>
              <w:ind w:left="108"/>
            </w:pPr>
            <w:r>
              <w:rPr>
                <w:spacing w:val="-5"/>
              </w:rPr>
              <w:t>12</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ind w:right="103"/>
            </w:pPr>
            <w:r>
              <w:t>Интенсивная</w:t>
            </w:r>
            <w:r>
              <w:rPr>
                <w:spacing w:val="-10"/>
              </w:rPr>
              <w:t xml:space="preserve"> </w:t>
            </w:r>
            <w:r>
              <w:t>терапия</w:t>
            </w:r>
            <w:r>
              <w:rPr>
                <w:spacing w:val="-10"/>
              </w:rPr>
              <w:t xml:space="preserve"> </w:t>
            </w:r>
            <w:r>
              <w:t>острых</w:t>
            </w:r>
            <w:r>
              <w:rPr>
                <w:spacing w:val="-9"/>
              </w:rPr>
              <w:t xml:space="preserve"> </w:t>
            </w:r>
            <w:r>
              <w:t>экзогенных</w:t>
            </w:r>
            <w:r>
              <w:rPr>
                <w:spacing w:val="-9"/>
              </w:rPr>
              <w:t xml:space="preserve"> </w:t>
            </w:r>
            <w:r>
              <w:t>отравлений у детей и подростков. Общие принципы лечения отравлений. Активные методы детоксикации.</w:t>
            </w:r>
          </w:p>
          <w:p w:rsidR="00F65042" w:rsidRDefault="00ED21B0">
            <w:pPr>
              <w:pStyle w:val="TableParagraph"/>
              <w:ind w:right="162"/>
            </w:pPr>
            <w:r>
              <w:t>Отравление лекарственными препаратами, средствами</w:t>
            </w:r>
            <w:r>
              <w:rPr>
                <w:spacing w:val="-11"/>
              </w:rPr>
              <w:t xml:space="preserve"> </w:t>
            </w:r>
            <w:r>
              <w:t>бытовой</w:t>
            </w:r>
            <w:r>
              <w:rPr>
                <w:spacing w:val="-8"/>
              </w:rPr>
              <w:t xml:space="preserve"> </w:t>
            </w:r>
            <w:r>
              <w:t>химии,</w:t>
            </w:r>
            <w:r>
              <w:rPr>
                <w:spacing w:val="-8"/>
              </w:rPr>
              <w:t xml:space="preserve"> </w:t>
            </w:r>
            <w:r>
              <w:t>угарным</w:t>
            </w:r>
            <w:r>
              <w:rPr>
                <w:spacing w:val="-8"/>
              </w:rPr>
              <w:t xml:space="preserve"> </w:t>
            </w:r>
            <w:r>
              <w:t>газом.</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000"/>
        </w:trPr>
        <w:tc>
          <w:tcPr>
            <w:tcW w:w="1303" w:type="dxa"/>
          </w:tcPr>
          <w:p w:rsidR="00F65042" w:rsidRDefault="00F65042">
            <w:pPr>
              <w:pStyle w:val="TableParagraph"/>
              <w:ind w:left="0"/>
            </w:pPr>
          </w:p>
        </w:tc>
        <w:tc>
          <w:tcPr>
            <w:tcW w:w="5247" w:type="dxa"/>
          </w:tcPr>
          <w:p w:rsidR="00F65042" w:rsidRDefault="00ED21B0">
            <w:pPr>
              <w:pStyle w:val="TableParagraph"/>
              <w:rPr>
                <w:i/>
              </w:rPr>
            </w:pPr>
            <w:r>
              <w:rPr>
                <w:b/>
              </w:rPr>
              <w:t>Зачет</w:t>
            </w:r>
            <w:r>
              <w:rPr>
                <w:b/>
                <w:spacing w:val="-7"/>
              </w:rPr>
              <w:t xml:space="preserve"> </w:t>
            </w:r>
            <w:r>
              <w:t>по</w:t>
            </w:r>
            <w:r>
              <w:rPr>
                <w:spacing w:val="-7"/>
              </w:rPr>
              <w:t xml:space="preserve"> </w:t>
            </w:r>
            <w:r>
              <w:t>разделу</w:t>
            </w:r>
            <w:r>
              <w:rPr>
                <w:spacing w:val="-9"/>
              </w:rPr>
              <w:t xml:space="preserve"> </w:t>
            </w:r>
            <w:r>
              <w:rPr>
                <w:i/>
              </w:rPr>
              <w:t>«интенсивная</w:t>
            </w:r>
            <w:r>
              <w:rPr>
                <w:i/>
                <w:spacing w:val="-7"/>
              </w:rPr>
              <w:t xml:space="preserve"> </w:t>
            </w:r>
            <w:r>
              <w:rPr>
                <w:i/>
              </w:rPr>
              <w:t>терапия</w:t>
            </w:r>
            <w:r>
              <w:rPr>
                <w:i/>
                <w:spacing w:val="-7"/>
              </w:rPr>
              <w:t xml:space="preserve"> </w:t>
            </w:r>
            <w:r>
              <w:rPr>
                <w:i/>
              </w:rPr>
              <w:t xml:space="preserve">и </w:t>
            </w:r>
            <w:r>
              <w:rPr>
                <w:i/>
                <w:spacing w:val="-2"/>
              </w:rPr>
              <w:t>реанимация»</w:t>
            </w:r>
          </w:p>
        </w:tc>
        <w:tc>
          <w:tcPr>
            <w:tcW w:w="849" w:type="dxa"/>
          </w:tcPr>
          <w:p w:rsidR="00F65042" w:rsidRDefault="00ED21B0">
            <w:pPr>
              <w:pStyle w:val="TableParagraph"/>
              <w:spacing w:line="249" w:lineRule="exact"/>
              <w:ind w:left="108"/>
            </w:pPr>
            <w:r>
              <w:rPr>
                <w:spacing w:val="-10"/>
              </w:rPr>
              <w:t>4</w:t>
            </w:r>
          </w:p>
        </w:tc>
        <w:tc>
          <w:tcPr>
            <w:tcW w:w="1843" w:type="dxa"/>
          </w:tcPr>
          <w:p w:rsidR="00F65042" w:rsidRDefault="00F65042">
            <w:pPr>
              <w:pStyle w:val="TableParagraph"/>
              <w:ind w:left="0"/>
            </w:pP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rPr>
            </w:pPr>
            <w:r>
              <w:rPr>
                <w:b/>
                <w:spacing w:val="-2"/>
              </w:rPr>
              <w:t>Итого</w:t>
            </w:r>
          </w:p>
        </w:tc>
        <w:tc>
          <w:tcPr>
            <w:tcW w:w="849" w:type="dxa"/>
          </w:tcPr>
          <w:p w:rsidR="00F65042" w:rsidRDefault="00ED21B0">
            <w:pPr>
              <w:pStyle w:val="TableParagraph"/>
              <w:spacing w:line="251" w:lineRule="exact"/>
              <w:ind w:left="108"/>
              <w:rPr>
                <w:b/>
              </w:rPr>
            </w:pPr>
            <w:r>
              <w:rPr>
                <w:b/>
                <w:spacing w:val="-5"/>
              </w:rPr>
              <w:t>44</w:t>
            </w:r>
          </w:p>
        </w:tc>
        <w:tc>
          <w:tcPr>
            <w:tcW w:w="1843" w:type="dxa"/>
          </w:tcPr>
          <w:p w:rsidR="00F65042" w:rsidRDefault="00F65042">
            <w:pPr>
              <w:pStyle w:val="TableParagraph"/>
              <w:ind w:left="0"/>
            </w:pPr>
          </w:p>
        </w:tc>
      </w:tr>
      <w:tr w:rsidR="00F65042">
        <w:trPr>
          <w:trHeight w:val="395"/>
        </w:trPr>
        <w:tc>
          <w:tcPr>
            <w:tcW w:w="9242" w:type="dxa"/>
            <w:gridSpan w:val="4"/>
          </w:tcPr>
          <w:p w:rsidR="00F65042" w:rsidRDefault="00ED21B0">
            <w:pPr>
              <w:pStyle w:val="TableParagraph"/>
              <w:spacing w:line="273" w:lineRule="exact"/>
              <w:ind w:left="0" w:right="435"/>
              <w:jc w:val="center"/>
              <w:rPr>
                <w:b/>
                <w:sz w:val="24"/>
              </w:rPr>
            </w:pPr>
            <w:r>
              <w:rPr>
                <w:b/>
                <w:sz w:val="24"/>
              </w:rPr>
              <w:t>Раздел:</w:t>
            </w:r>
            <w:r>
              <w:rPr>
                <w:b/>
                <w:spacing w:val="-6"/>
                <w:sz w:val="24"/>
              </w:rPr>
              <w:t xml:space="preserve"> </w:t>
            </w:r>
            <w:r>
              <w:rPr>
                <w:b/>
                <w:sz w:val="24"/>
              </w:rPr>
              <w:t>амбулаторно-поликлиническая</w:t>
            </w:r>
            <w:r>
              <w:rPr>
                <w:b/>
                <w:spacing w:val="-6"/>
                <w:sz w:val="24"/>
              </w:rPr>
              <w:t xml:space="preserve"> </w:t>
            </w:r>
            <w:r>
              <w:rPr>
                <w:b/>
                <w:sz w:val="24"/>
              </w:rPr>
              <w:t>помощь</w:t>
            </w:r>
            <w:r>
              <w:rPr>
                <w:b/>
                <w:spacing w:val="-6"/>
                <w:sz w:val="24"/>
              </w:rPr>
              <w:t xml:space="preserve"> </w:t>
            </w:r>
            <w:r>
              <w:rPr>
                <w:b/>
                <w:spacing w:val="-2"/>
                <w:sz w:val="24"/>
              </w:rPr>
              <w:t>детям</w:t>
            </w:r>
          </w:p>
        </w:tc>
      </w:tr>
      <w:tr w:rsidR="00F65042">
        <w:trPr>
          <w:trHeight w:val="1224"/>
        </w:trPr>
        <w:tc>
          <w:tcPr>
            <w:tcW w:w="1303" w:type="dxa"/>
          </w:tcPr>
          <w:p w:rsidR="00F65042" w:rsidRDefault="00ED21B0">
            <w:pPr>
              <w:pStyle w:val="TableParagraph"/>
              <w:spacing w:line="247" w:lineRule="exact"/>
            </w:pPr>
            <w:r>
              <w:t>Тема</w:t>
            </w:r>
            <w:r>
              <w:rPr>
                <w:spacing w:val="-2"/>
              </w:rPr>
              <w:t xml:space="preserve"> </w:t>
            </w:r>
            <w:r>
              <w:rPr>
                <w:spacing w:val="-5"/>
              </w:rPr>
              <w:t>№1</w:t>
            </w:r>
          </w:p>
        </w:tc>
        <w:tc>
          <w:tcPr>
            <w:tcW w:w="5247" w:type="dxa"/>
          </w:tcPr>
          <w:p w:rsidR="00F65042" w:rsidRDefault="00ED21B0">
            <w:pPr>
              <w:pStyle w:val="TableParagraph"/>
              <w:ind w:right="236"/>
              <w:rPr>
                <w:sz w:val="24"/>
              </w:rPr>
            </w:pPr>
            <w:r>
              <w:rPr>
                <w:sz w:val="24"/>
              </w:rPr>
              <w:t>Организация</w:t>
            </w:r>
            <w:r>
              <w:rPr>
                <w:spacing w:val="-13"/>
                <w:sz w:val="24"/>
              </w:rPr>
              <w:t xml:space="preserve"> </w:t>
            </w:r>
            <w:r>
              <w:rPr>
                <w:sz w:val="24"/>
              </w:rPr>
              <w:t>работы</w:t>
            </w:r>
            <w:r>
              <w:rPr>
                <w:spacing w:val="-13"/>
                <w:sz w:val="24"/>
              </w:rPr>
              <w:t xml:space="preserve"> </w:t>
            </w:r>
            <w:r>
              <w:rPr>
                <w:sz w:val="24"/>
              </w:rPr>
              <w:t>детской</w:t>
            </w:r>
            <w:r>
              <w:rPr>
                <w:spacing w:val="-13"/>
                <w:sz w:val="24"/>
              </w:rPr>
              <w:t xml:space="preserve"> </w:t>
            </w:r>
            <w:r>
              <w:rPr>
                <w:sz w:val="24"/>
              </w:rPr>
              <w:t>поликлиники. Должностные обязанности участкового педиатра поликлиники, задачи и формы</w:t>
            </w:r>
          </w:p>
          <w:p w:rsidR="00F65042" w:rsidRDefault="00ED21B0">
            <w:pPr>
              <w:pStyle w:val="TableParagraph"/>
              <w:rPr>
                <w:sz w:val="24"/>
              </w:rPr>
            </w:pPr>
            <w:r>
              <w:rPr>
                <w:sz w:val="24"/>
              </w:rPr>
              <w:t>проведения</w:t>
            </w:r>
            <w:r>
              <w:rPr>
                <w:spacing w:val="-10"/>
                <w:sz w:val="24"/>
              </w:rPr>
              <w:t xml:space="preserve"> </w:t>
            </w:r>
            <w:r>
              <w:rPr>
                <w:sz w:val="24"/>
              </w:rPr>
              <w:t>санитарно-просветительной</w:t>
            </w:r>
            <w:r>
              <w:rPr>
                <w:spacing w:val="-9"/>
                <w:sz w:val="24"/>
              </w:rPr>
              <w:t xml:space="preserve"> </w:t>
            </w:r>
            <w:r>
              <w:rPr>
                <w:spacing w:val="-2"/>
                <w:sz w:val="24"/>
              </w:rPr>
              <w:t>работы.</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 xml:space="preserve">Тест </w:t>
            </w:r>
            <w:r>
              <w:rPr>
                <w:spacing w:val="-2"/>
                <w:sz w:val="24"/>
              </w:rPr>
              <w:t>Ситуационные задачи</w:t>
            </w:r>
          </w:p>
        </w:tc>
      </w:tr>
      <w:tr w:rsidR="00F65042">
        <w:trPr>
          <w:trHeight w:val="1105"/>
        </w:trPr>
        <w:tc>
          <w:tcPr>
            <w:tcW w:w="1303" w:type="dxa"/>
          </w:tcPr>
          <w:p w:rsidR="00F65042" w:rsidRDefault="00ED21B0">
            <w:pPr>
              <w:pStyle w:val="TableParagraph"/>
              <w:spacing w:line="247" w:lineRule="exact"/>
            </w:pPr>
            <w:r>
              <w:t>Тема</w:t>
            </w:r>
            <w:r>
              <w:rPr>
                <w:spacing w:val="-2"/>
              </w:rPr>
              <w:t xml:space="preserve"> </w:t>
            </w:r>
            <w:r>
              <w:rPr>
                <w:spacing w:val="-5"/>
              </w:rPr>
              <w:t>№2</w:t>
            </w:r>
          </w:p>
        </w:tc>
        <w:tc>
          <w:tcPr>
            <w:tcW w:w="5247" w:type="dxa"/>
          </w:tcPr>
          <w:p w:rsidR="00F65042" w:rsidRDefault="00ED21B0">
            <w:pPr>
              <w:pStyle w:val="TableParagraph"/>
              <w:spacing w:line="276" w:lineRule="auto"/>
              <w:rPr>
                <w:sz w:val="24"/>
              </w:rPr>
            </w:pPr>
            <w:r>
              <w:rPr>
                <w:sz w:val="24"/>
              </w:rPr>
              <w:t>Антенатальная охрана плода. Дородовые патронажи.</w:t>
            </w:r>
            <w:r>
              <w:rPr>
                <w:spacing w:val="-12"/>
                <w:sz w:val="24"/>
              </w:rPr>
              <w:t xml:space="preserve"> </w:t>
            </w:r>
            <w:r>
              <w:rPr>
                <w:sz w:val="24"/>
              </w:rPr>
              <w:t>Физическое</w:t>
            </w:r>
            <w:r>
              <w:rPr>
                <w:spacing w:val="-13"/>
                <w:sz w:val="24"/>
              </w:rPr>
              <w:t xml:space="preserve"> </w:t>
            </w:r>
            <w:r>
              <w:rPr>
                <w:sz w:val="24"/>
              </w:rPr>
              <w:t>и</w:t>
            </w:r>
            <w:r>
              <w:rPr>
                <w:spacing w:val="-12"/>
                <w:sz w:val="24"/>
              </w:rPr>
              <w:t xml:space="preserve"> </w:t>
            </w:r>
            <w:r>
              <w:rPr>
                <w:sz w:val="24"/>
              </w:rPr>
              <w:t>нервно-психическое развитие детей.</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9"/>
              <w:rPr>
                <w:sz w:val="24"/>
              </w:rPr>
            </w:pPr>
            <w:r>
              <w:rPr>
                <w:spacing w:val="-2"/>
                <w:sz w:val="24"/>
              </w:rPr>
              <w:t>Практические навыки</w:t>
            </w:r>
          </w:p>
        </w:tc>
      </w:tr>
    </w:tbl>
    <w:p w:rsidR="00F65042" w:rsidRDefault="00F65042">
      <w:pPr>
        <w:pStyle w:val="TableParagraph"/>
        <w:spacing w:line="270" w:lineRule="atLeast"/>
        <w:rPr>
          <w:sz w:val="24"/>
        </w:rPr>
        <w:sectPr w:rsidR="00F65042">
          <w:type w:val="continuous"/>
          <w:pgSz w:w="11910" w:h="16840"/>
          <w:pgMar w:top="1100" w:right="283" w:bottom="122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673"/>
        </w:trPr>
        <w:tc>
          <w:tcPr>
            <w:tcW w:w="1303" w:type="dxa"/>
          </w:tcPr>
          <w:p w:rsidR="00F65042" w:rsidRDefault="00F65042">
            <w:pPr>
              <w:pStyle w:val="TableParagraph"/>
              <w:ind w:left="0"/>
            </w:pPr>
          </w:p>
        </w:tc>
        <w:tc>
          <w:tcPr>
            <w:tcW w:w="5247" w:type="dxa"/>
          </w:tcPr>
          <w:p w:rsidR="00F65042" w:rsidRDefault="00F65042">
            <w:pPr>
              <w:pStyle w:val="TableParagraph"/>
              <w:ind w:left="0"/>
            </w:pP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№3</w:t>
            </w:r>
          </w:p>
        </w:tc>
        <w:tc>
          <w:tcPr>
            <w:tcW w:w="5247" w:type="dxa"/>
          </w:tcPr>
          <w:p w:rsidR="00F65042" w:rsidRDefault="00ED21B0">
            <w:pPr>
              <w:pStyle w:val="TableParagraph"/>
              <w:spacing w:line="276" w:lineRule="auto"/>
              <w:rPr>
                <w:sz w:val="24"/>
              </w:rPr>
            </w:pPr>
            <w:r>
              <w:rPr>
                <w:sz w:val="24"/>
              </w:rPr>
              <w:t>Принципы</w:t>
            </w:r>
            <w:r>
              <w:rPr>
                <w:spacing w:val="-12"/>
                <w:sz w:val="24"/>
              </w:rPr>
              <w:t xml:space="preserve"> </w:t>
            </w:r>
            <w:r>
              <w:rPr>
                <w:sz w:val="24"/>
              </w:rPr>
              <w:t>организации</w:t>
            </w:r>
            <w:r>
              <w:rPr>
                <w:spacing w:val="-14"/>
                <w:sz w:val="24"/>
              </w:rPr>
              <w:t xml:space="preserve"> </w:t>
            </w:r>
            <w:r>
              <w:rPr>
                <w:sz w:val="24"/>
              </w:rPr>
              <w:t>и</w:t>
            </w:r>
            <w:r>
              <w:rPr>
                <w:spacing w:val="-12"/>
                <w:sz w:val="24"/>
              </w:rPr>
              <w:t xml:space="preserve"> </w:t>
            </w:r>
            <w:r>
              <w:rPr>
                <w:sz w:val="24"/>
              </w:rPr>
              <w:t>проведения профилактических осмотров детей.</w:t>
            </w:r>
          </w:p>
          <w:p w:rsidR="00F65042" w:rsidRDefault="00ED21B0">
            <w:pPr>
              <w:pStyle w:val="TableParagraph"/>
              <w:spacing w:before="111"/>
              <w:rPr>
                <w:sz w:val="24"/>
              </w:rPr>
            </w:pPr>
            <w:r>
              <w:rPr>
                <w:sz w:val="24"/>
              </w:rPr>
              <w:t>Диспансерное</w:t>
            </w:r>
            <w:r>
              <w:rPr>
                <w:spacing w:val="-9"/>
                <w:sz w:val="24"/>
              </w:rPr>
              <w:t xml:space="preserve"> </w:t>
            </w:r>
            <w:r>
              <w:rPr>
                <w:sz w:val="24"/>
              </w:rPr>
              <w:t>наблюдение</w:t>
            </w:r>
            <w:r>
              <w:rPr>
                <w:spacing w:val="-10"/>
                <w:sz w:val="24"/>
              </w:rPr>
              <w:t xml:space="preserve"> </w:t>
            </w:r>
            <w:r>
              <w:rPr>
                <w:sz w:val="24"/>
              </w:rPr>
              <w:t>за</w:t>
            </w:r>
            <w:r>
              <w:rPr>
                <w:spacing w:val="-10"/>
                <w:sz w:val="24"/>
              </w:rPr>
              <w:t xml:space="preserve"> </w:t>
            </w:r>
            <w:r>
              <w:rPr>
                <w:sz w:val="24"/>
              </w:rPr>
              <w:t>здоровыми</w:t>
            </w:r>
            <w:r>
              <w:rPr>
                <w:spacing w:val="-9"/>
                <w:sz w:val="24"/>
              </w:rPr>
              <w:t xml:space="preserve"> </w:t>
            </w:r>
            <w:r>
              <w:rPr>
                <w:sz w:val="24"/>
              </w:rPr>
              <w:t>детьми раннего возраста</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№4</w:t>
            </w:r>
          </w:p>
        </w:tc>
        <w:tc>
          <w:tcPr>
            <w:tcW w:w="5247" w:type="dxa"/>
          </w:tcPr>
          <w:p w:rsidR="00F65042" w:rsidRDefault="00ED21B0">
            <w:pPr>
              <w:pStyle w:val="TableParagraph"/>
              <w:spacing w:line="276" w:lineRule="auto"/>
              <w:rPr>
                <w:sz w:val="24"/>
              </w:rPr>
            </w:pPr>
            <w:r>
              <w:rPr>
                <w:sz w:val="24"/>
              </w:rPr>
              <w:t>Режим</w:t>
            </w:r>
            <w:r>
              <w:rPr>
                <w:spacing w:val="-9"/>
                <w:sz w:val="24"/>
              </w:rPr>
              <w:t xml:space="preserve"> </w:t>
            </w:r>
            <w:r>
              <w:rPr>
                <w:sz w:val="24"/>
              </w:rPr>
              <w:t>и</w:t>
            </w:r>
            <w:r>
              <w:rPr>
                <w:spacing w:val="-8"/>
                <w:sz w:val="24"/>
              </w:rPr>
              <w:t xml:space="preserve"> </w:t>
            </w:r>
            <w:r>
              <w:rPr>
                <w:sz w:val="24"/>
              </w:rPr>
              <w:t>воспитание</w:t>
            </w:r>
            <w:r>
              <w:rPr>
                <w:spacing w:val="-9"/>
                <w:sz w:val="24"/>
              </w:rPr>
              <w:t xml:space="preserve"> </w:t>
            </w:r>
            <w:r>
              <w:rPr>
                <w:sz w:val="24"/>
              </w:rPr>
              <w:t>детей</w:t>
            </w:r>
            <w:r>
              <w:rPr>
                <w:spacing w:val="-8"/>
                <w:sz w:val="24"/>
              </w:rPr>
              <w:t xml:space="preserve"> </w:t>
            </w:r>
            <w:r>
              <w:rPr>
                <w:sz w:val="24"/>
              </w:rPr>
              <w:t>раннего</w:t>
            </w:r>
            <w:r>
              <w:rPr>
                <w:spacing w:val="-8"/>
                <w:sz w:val="24"/>
              </w:rPr>
              <w:t xml:space="preserve"> </w:t>
            </w:r>
            <w:r>
              <w:rPr>
                <w:sz w:val="24"/>
              </w:rPr>
              <w:t>возраста. Массаж. Гимнастика. Закаливание.</w:t>
            </w:r>
          </w:p>
          <w:p w:rsidR="00F65042" w:rsidRDefault="00ED21B0">
            <w:pPr>
              <w:pStyle w:val="TableParagraph"/>
              <w:spacing w:line="278" w:lineRule="auto"/>
              <w:rPr>
                <w:sz w:val="24"/>
              </w:rPr>
            </w:pPr>
            <w:r>
              <w:rPr>
                <w:sz w:val="24"/>
              </w:rPr>
              <w:t>Профилактическая</w:t>
            </w:r>
            <w:r>
              <w:rPr>
                <w:spacing w:val="-13"/>
                <w:sz w:val="24"/>
              </w:rPr>
              <w:t xml:space="preserve"> </w:t>
            </w:r>
            <w:r>
              <w:rPr>
                <w:sz w:val="24"/>
              </w:rPr>
              <w:t>работа</w:t>
            </w:r>
            <w:r>
              <w:rPr>
                <w:spacing w:val="-14"/>
                <w:sz w:val="24"/>
              </w:rPr>
              <w:t xml:space="preserve"> </w:t>
            </w:r>
            <w:r>
              <w:rPr>
                <w:sz w:val="24"/>
              </w:rPr>
              <w:t>с</w:t>
            </w:r>
            <w:r>
              <w:rPr>
                <w:spacing w:val="-14"/>
                <w:sz w:val="24"/>
              </w:rPr>
              <w:t xml:space="preserve"> </w:t>
            </w:r>
            <w:r>
              <w:rPr>
                <w:sz w:val="24"/>
              </w:rPr>
              <w:t xml:space="preserve">неорганизованными </w:t>
            </w:r>
            <w:r>
              <w:rPr>
                <w:spacing w:val="-2"/>
                <w:sz w:val="24"/>
              </w:rPr>
              <w:t>дошкольниками.</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№5</w:t>
            </w:r>
          </w:p>
        </w:tc>
        <w:tc>
          <w:tcPr>
            <w:tcW w:w="5247" w:type="dxa"/>
          </w:tcPr>
          <w:p w:rsidR="00F65042" w:rsidRDefault="00ED21B0">
            <w:pPr>
              <w:pStyle w:val="TableParagraph"/>
              <w:spacing w:line="242" w:lineRule="auto"/>
              <w:rPr>
                <w:sz w:val="24"/>
              </w:rPr>
            </w:pPr>
            <w:r>
              <w:rPr>
                <w:sz w:val="24"/>
              </w:rPr>
              <w:t>Подготовка детей к поступлению в ДДУ. Подготовка</w:t>
            </w:r>
            <w:r>
              <w:rPr>
                <w:spacing w:val="-10"/>
                <w:sz w:val="24"/>
              </w:rPr>
              <w:t xml:space="preserve"> </w:t>
            </w:r>
            <w:r>
              <w:rPr>
                <w:sz w:val="24"/>
              </w:rPr>
              <w:t>детей</w:t>
            </w:r>
            <w:r>
              <w:rPr>
                <w:spacing w:val="-9"/>
                <w:sz w:val="24"/>
              </w:rPr>
              <w:t xml:space="preserve"> </w:t>
            </w:r>
            <w:r>
              <w:rPr>
                <w:sz w:val="24"/>
              </w:rPr>
              <w:t>к</w:t>
            </w:r>
            <w:r>
              <w:rPr>
                <w:spacing w:val="-9"/>
                <w:sz w:val="24"/>
              </w:rPr>
              <w:t xml:space="preserve"> </w:t>
            </w:r>
            <w:r>
              <w:rPr>
                <w:sz w:val="24"/>
              </w:rPr>
              <w:t>поступлению</w:t>
            </w:r>
            <w:r>
              <w:rPr>
                <w:spacing w:val="-9"/>
                <w:sz w:val="24"/>
              </w:rPr>
              <w:t xml:space="preserve"> </w:t>
            </w:r>
            <w:r>
              <w:rPr>
                <w:sz w:val="24"/>
              </w:rPr>
              <w:t>в</w:t>
            </w:r>
            <w:r>
              <w:rPr>
                <w:spacing w:val="-10"/>
                <w:sz w:val="24"/>
              </w:rPr>
              <w:t xml:space="preserve"> </w:t>
            </w:r>
            <w:r>
              <w:rPr>
                <w:sz w:val="24"/>
              </w:rPr>
              <w:t>школу.</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5"/>
        </w:trPr>
        <w:tc>
          <w:tcPr>
            <w:tcW w:w="1303" w:type="dxa"/>
          </w:tcPr>
          <w:p w:rsidR="00F65042" w:rsidRDefault="00ED21B0">
            <w:pPr>
              <w:pStyle w:val="TableParagraph"/>
              <w:spacing w:line="247" w:lineRule="exact"/>
            </w:pPr>
            <w:r>
              <w:t>Тема</w:t>
            </w:r>
            <w:r>
              <w:rPr>
                <w:spacing w:val="-2"/>
              </w:rPr>
              <w:t xml:space="preserve"> </w:t>
            </w:r>
            <w:r>
              <w:rPr>
                <w:spacing w:val="-5"/>
              </w:rPr>
              <w:t>№6</w:t>
            </w:r>
          </w:p>
        </w:tc>
        <w:tc>
          <w:tcPr>
            <w:tcW w:w="5247" w:type="dxa"/>
          </w:tcPr>
          <w:p w:rsidR="00F65042" w:rsidRDefault="00ED21B0">
            <w:pPr>
              <w:pStyle w:val="TableParagraph"/>
              <w:ind w:right="103"/>
              <w:rPr>
                <w:sz w:val="24"/>
              </w:rPr>
            </w:pPr>
            <w:r>
              <w:rPr>
                <w:sz w:val="24"/>
              </w:rPr>
              <w:t>Диспансерное</w:t>
            </w:r>
            <w:r>
              <w:rPr>
                <w:spacing w:val="-10"/>
                <w:sz w:val="24"/>
              </w:rPr>
              <w:t xml:space="preserve"> </w:t>
            </w:r>
            <w:r>
              <w:rPr>
                <w:sz w:val="24"/>
              </w:rPr>
              <w:t>наблюдение</w:t>
            </w:r>
            <w:r>
              <w:rPr>
                <w:spacing w:val="-10"/>
                <w:sz w:val="24"/>
              </w:rPr>
              <w:t xml:space="preserve"> </w:t>
            </w:r>
            <w:r>
              <w:rPr>
                <w:sz w:val="24"/>
              </w:rPr>
              <w:t>за</w:t>
            </w:r>
            <w:r>
              <w:rPr>
                <w:spacing w:val="-10"/>
                <w:sz w:val="24"/>
              </w:rPr>
              <w:t xml:space="preserve"> </w:t>
            </w:r>
            <w:r>
              <w:rPr>
                <w:sz w:val="24"/>
              </w:rPr>
              <w:t>здоровыми</w:t>
            </w:r>
            <w:r>
              <w:rPr>
                <w:spacing w:val="-6"/>
                <w:sz w:val="24"/>
              </w:rPr>
              <w:t xml:space="preserve"> </w:t>
            </w:r>
            <w:r>
              <w:rPr>
                <w:sz w:val="24"/>
              </w:rPr>
              <w:t>детьми и группами риска в школьном возрасте</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776"/>
        </w:trPr>
        <w:tc>
          <w:tcPr>
            <w:tcW w:w="1303" w:type="dxa"/>
          </w:tcPr>
          <w:p w:rsidR="00F65042" w:rsidRDefault="00ED21B0">
            <w:pPr>
              <w:pStyle w:val="TableParagraph"/>
              <w:spacing w:line="247" w:lineRule="exact"/>
            </w:pPr>
            <w:r>
              <w:t>Тема</w:t>
            </w:r>
            <w:r>
              <w:rPr>
                <w:spacing w:val="-2"/>
              </w:rPr>
              <w:t xml:space="preserve"> </w:t>
            </w:r>
            <w:r>
              <w:rPr>
                <w:spacing w:val="-5"/>
              </w:rPr>
              <w:t>№7</w:t>
            </w:r>
          </w:p>
        </w:tc>
        <w:tc>
          <w:tcPr>
            <w:tcW w:w="5247" w:type="dxa"/>
          </w:tcPr>
          <w:p w:rsidR="00F65042" w:rsidRDefault="00ED21B0">
            <w:pPr>
              <w:pStyle w:val="TableParagraph"/>
              <w:spacing w:line="276" w:lineRule="auto"/>
              <w:rPr>
                <w:sz w:val="24"/>
              </w:rPr>
            </w:pPr>
            <w:r>
              <w:rPr>
                <w:sz w:val="24"/>
              </w:rPr>
              <w:t>Специфическая</w:t>
            </w:r>
            <w:r>
              <w:rPr>
                <w:spacing w:val="-15"/>
                <w:sz w:val="24"/>
              </w:rPr>
              <w:t xml:space="preserve"> </w:t>
            </w:r>
            <w:r>
              <w:rPr>
                <w:sz w:val="24"/>
              </w:rPr>
              <w:t>профилактика</w:t>
            </w:r>
            <w:r>
              <w:rPr>
                <w:spacing w:val="-15"/>
                <w:sz w:val="24"/>
              </w:rPr>
              <w:t xml:space="preserve"> </w:t>
            </w:r>
            <w:r>
              <w:rPr>
                <w:sz w:val="24"/>
              </w:rPr>
              <w:t>инфекционных заболеваний. Прививочные календари.</w:t>
            </w:r>
          </w:p>
          <w:p w:rsidR="00F65042" w:rsidRDefault="00ED21B0">
            <w:pPr>
              <w:pStyle w:val="TableParagraph"/>
              <w:spacing w:line="276" w:lineRule="auto"/>
              <w:rPr>
                <w:sz w:val="24"/>
              </w:rPr>
            </w:pPr>
            <w:r>
              <w:rPr>
                <w:sz w:val="24"/>
              </w:rPr>
              <w:t>Организация</w:t>
            </w:r>
            <w:r>
              <w:rPr>
                <w:spacing w:val="-11"/>
                <w:sz w:val="24"/>
              </w:rPr>
              <w:t xml:space="preserve"> </w:t>
            </w:r>
            <w:r>
              <w:rPr>
                <w:sz w:val="24"/>
              </w:rPr>
              <w:t>работы</w:t>
            </w:r>
            <w:r>
              <w:rPr>
                <w:spacing w:val="-14"/>
                <w:sz w:val="24"/>
              </w:rPr>
              <w:t xml:space="preserve"> </w:t>
            </w:r>
            <w:r>
              <w:rPr>
                <w:sz w:val="24"/>
              </w:rPr>
              <w:t>прививочного</w:t>
            </w:r>
            <w:r>
              <w:rPr>
                <w:spacing w:val="-11"/>
                <w:sz w:val="24"/>
              </w:rPr>
              <w:t xml:space="preserve"> </w:t>
            </w:r>
            <w:r>
              <w:rPr>
                <w:sz w:val="24"/>
              </w:rPr>
              <w:t xml:space="preserve">кабинета </w:t>
            </w:r>
            <w:r>
              <w:rPr>
                <w:spacing w:val="-2"/>
                <w:sz w:val="24"/>
              </w:rPr>
              <w:t>поликлиники.</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2025"/>
        </w:trPr>
        <w:tc>
          <w:tcPr>
            <w:tcW w:w="1303" w:type="dxa"/>
          </w:tcPr>
          <w:p w:rsidR="00F65042" w:rsidRDefault="00ED21B0">
            <w:pPr>
              <w:pStyle w:val="TableParagraph"/>
              <w:spacing w:line="247" w:lineRule="exact"/>
            </w:pPr>
            <w:r>
              <w:t>Тема</w:t>
            </w:r>
            <w:r>
              <w:rPr>
                <w:spacing w:val="-2"/>
              </w:rPr>
              <w:t xml:space="preserve"> </w:t>
            </w:r>
            <w:r>
              <w:rPr>
                <w:spacing w:val="-5"/>
              </w:rPr>
              <w:t>№8</w:t>
            </w:r>
          </w:p>
        </w:tc>
        <w:tc>
          <w:tcPr>
            <w:tcW w:w="5247" w:type="dxa"/>
          </w:tcPr>
          <w:p w:rsidR="00F65042" w:rsidRDefault="00ED21B0">
            <w:pPr>
              <w:pStyle w:val="TableParagraph"/>
              <w:spacing w:line="276" w:lineRule="auto"/>
              <w:ind w:right="874"/>
              <w:jc w:val="both"/>
              <w:rPr>
                <w:sz w:val="24"/>
              </w:rPr>
            </w:pPr>
            <w:r>
              <w:rPr>
                <w:sz w:val="24"/>
              </w:rPr>
              <w:t>Организация лечебно-профилактической помощи</w:t>
            </w:r>
            <w:r>
              <w:rPr>
                <w:spacing w:val="-8"/>
                <w:sz w:val="24"/>
              </w:rPr>
              <w:t xml:space="preserve"> </w:t>
            </w:r>
            <w:r>
              <w:rPr>
                <w:sz w:val="24"/>
              </w:rPr>
              <w:t>при</w:t>
            </w:r>
            <w:r>
              <w:rPr>
                <w:spacing w:val="-8"/>
                <w:sz w:val="24"/>
              </w:rPr>
              <w:t xml:space="preserve"> </w:t>
            </w:r>
            <w:r>
              <w:rPr>
                <w:sz w:val="24"/>
              </w:rPr>
              <w:t>патологии</w:t>
            </w:r>
            <w:r>
              <w:rPr>
                <w:spacing w:val="-9"/>
                <w:sz w:val="24"/>
              </w:rPr>
              <w:t xml:space="preserve"> </w:t>
            </w:r>
            <w:r>
              <w:rPr>
                <w:sz w:val="24"/>
              </w:rPr>
              <w:t>органов</w:t>
            </w:r>
            <w:r>
              <w:rPr>
                <w:spacing w:val="-9"/>
                <w:sz w:val="24"/>
              </w:rPr>
              <w:t xml:space="preserve"> </w:t>
            </w:r>
            <w:r>
              <w:rPr>
                <w:sz w:val="24"/>
              </w:rPr>
              <w:t>дыхания, сердечно-сосудистой системы, органов</w:t>
            </w:r>
          </w:p>
          <w:p w:rsidR="00F65042" w:rsidRDefault="00ED21B0">
            <w:pPr>
              <w:pStyle w:val="TableParagraph"/>
              <w:spacing w:line="276" w:lineRule="auto"/>
              <w:ind w:right="50"/>
              <w:rPr>
                <w:sz w:val="24"/>
              </w:rPr>
            </w:pPr>
            <w:r>
              <w:rPr>
                <w:sz w:val="24"/>
              </w:rPr>
              <w:t>пищеварения,</w:t>
            </w:r>
            <w:r>
              <w:rPr>
                <w:spacing w:val="-10"/>
                <w:sz w:val="24"/>
              </w:rPr>
              <w:t xml:space="preserve"> </w:t>
            </w:r>
            <w:r>
              <w:rPr>
                <w:sz w:val="24"/>
              </w:rPr>
              <w:t>мочевыделительной</w:t>
            </w:r>
            <w:r>
              <w:rPr>
                <w:spacing w:val="-10"/>
                <w:sz w:val="24"/>
              </w:rPr>
              <w:t xml:space="preserve"> </w:t>
            </w:r>
            <w:r>
              <w:rPr>
                <w:sz w:val="24"/>
              </w:rPr>
              <w:t>системы</w:t>
            </w:r>
            <w:r>
              <w:rPr>
                <w:spacing w:val="-10"/>
                <w:sz w:val="24"/>
              </w:rPr>
              <w:t xml:space="preserve"> </w:t>
            </w:r>
            <w:r>
              <w:rPr>
                <w:sz w:val="24"/>
              </w:rPr>
              <w:t>и</w:t>
            </w:r>
            <w:r>
              <w:rPr>
                <w:spacing w:val="-10"/>
                <w:sz w:val="24"/>
              </w:rPr>
              <w:t xml:space="preserve"> </w:t>
            </w:r>
            <w:r>
              <w:rPr>
                <w:sz w:val="24"/>
              </w:rPr>
              <w:t>др. в условиях поликлиники, Диспансерное</w:t>
            </w:r>
          </w:p>
          <w:p w:rsidR="00F65042" w:rsidRDefault="00ED21B0">
            <w:pPr>
              <w:pStyle w:val="TableParagraph"/>
              <w:rPr>
                <w:sz w:val="24"/>
              </w:rPr>
            </w:pPr>
            <w:r>
              <w:rPr>
                <w:spacing w:val="-2"/>
                <w:sz w:val="24"/>
              </w:rPr>
              <w:t>наблюдение.</w:t>
            </w:r>
          </w:p>
        </w:tc>
        <w:tc>
          <w:tcPr>
            <w:tcW w:w="849" w:type="dxa"/>
          </w:tcPr>
          <w:p w:rsidR="00F65042" w:rsidRDefault="00ED21B0">
            <w:pPr>
              <w:pStyle w:val="TableParagraph"/>
              <w:spacing w:line="247" w:lineRule="exact"/>
              <w:ind w:left="108"/>
            </w:pPr>
            <w:r>
              <w:rPr>
                <w:spacing w:val="-10"/>
              </w:rPr>
              <w:t>8</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00"/>
        </w:trPr>
        <w:tc>
          <w:tcPr>
            <w:tcW w:w="1303" w:type="dxa"/>
          </w:tcPr>
          <w:p w:rsidR="00F65042" w:rsidRDefault="00ED21B0">
            <w:pPr>
              <w:pStyle w:val="TableParagraph"/>
              <w:spacing w:line="247" w:lineRule="exact"/>
            </w:pPr>
            <w:r>
              <w:t>Тема</w:t>
            </w:r>
            <w:r>
              <w:rPr>
                <w:spacing w:val="-2"/>
              </w:rPr>
              <w:t xml:space="preserve"> </w:t>
            </w:r>
            <w:r>
              <w:rPr>
                <w:spacing w:val="-5"/>
              </w:rPr>
              <w:t>№9</w:t>
            </w:r>
          </w:p>
        </w:tc>
        <w:tc>
          <w:tcPr>
            <w:tcW w:w="5247" w:type="dxa"/>
          </w:tcPr>
          <w:p w:rsidR="00F65042" w:rsidRDefault="00ED21B0">
            <w:pPr>
              <w:pStyle w:val="TableParagraph"/>
              <w:spacing w:line="276" w:lineRule="auto"/>
              <w:rPr>
                <w:sz w:val="24"/>
              </w:rPr>
            </w:pPr>
            <w:r>
              <w:rPr>
                <w:sz w:val="24"/>
              </w:rPr>
              <w:t>Диагностика,</w:t>
            </w:r>
            <w:r>
              <w:rPr>
                <w:spacing w:val="-10"/>
                <w:sz w:val="24"/>
              </w:rPr>
              <w:t xml:space="preserve"> </w:t>
            </w:r>
            <w:r>
              <w:rPr>
                <w:sz w:val="24"/>
              </w:rPr>
              <w:t>первая</w:t>
            </w:r>
            <w:r>
              <w:rPr>
                <w:spacing w:val="-10"/>
                <w:sz w:val="24"/>
              </w:rPr>
              <w:t xml:space="preserve"> </w:t>
            </w:r>
            <w:r>
              <w:rPr>
                <w:sz w:val="24"/>
              </w:rPr>
              <w:t>врачебная</w:t>
            </w:r>
            <w:r>
              <w:rPr>
                <w:spacing w:val="-10"/>
                <w:sz w:val="24"/>
              </w:rPr>
              <w:t xml:space="preserve"> </w:t>
            </w:r>
            <w:r>
              <w:rPr>
                <w:sz w:val="24"/>
              </w:rPr>
              <w:t>помощь</w:t>
            </w:r>
            <w:r>
              <w:rPr>
                <w:spacing w:val="-10"/>
                <w:sz w:val="24"/>
              </w:rPr>
              <w:t xml:space="preserve"> </w:t>
            </w:r>
            <w:r>
              <w:rPr>
                <w:sz w:val="24"/>
              </w:rPr>
              <w:t>при нарушениях функции</w:t>
            </w:r>
            <w:r>
              <w:rPr>
                <w:spacing w:val="-3"/>
                <w:sz w:val="24"/>
              </w:rPr>
              <w:t xml:space="preserve"> </w:t>
            </w:r>
            <w:r>
              <w:rPr>
                <w:sz w:val="24"/>
              </w:rPr>
              <w:t>центральной</w:t>
            </w:r>
            <w:r>
              <w:rPr>
                <w:spacing w:val="-3"/>
                <w:sz w:val="24"/>
              </w:rPr>
              <w:t xml:space="preserve"> </w:t>
            </w:r>
            <w:r>
              <w:rPr>
                <w:sz w:val="24"/>
              </w:rPr>
              <w:t>нервной системы: нарушение сознания, лихорадка, судорожный синдром</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827"/>
        </w:trPr>
        <w:tc>
          <w:tcPr>
            <w:tcW w:w="1303" w:type="dxa"/>
          </w:tcPr>
          <w:p w:rsidR="00F65042" w:rsidRDefault="00ED21B0">
            <w:pPr>
              <w:pStyle w:val="TableParagraph"/>
              <w:spacing w:line="247" w:lineRule="exact"/>
            </w:pPr>
            <w:r>
              <w:t>Тема</w:t>
            </w:r>
            <w:r>
              <w:rPr>
                <w:spacing w:val="-2"/>
              </w:rPr>
              <w:t xml:space="preserve"> </w:t>
            </w:r>
            <w:r>
              <w:rPr>
                <w:spacing w:val="-5"/>
              </w:rPr>
              <w:t>№10</w:t>
            </w:r>
          </w:p>
        </w:tc>
        <w:tc>
          <w:tcPr>
            <w:tcW w:w="5247" w:type="dxa"/>
          </w:tcPr>
          <w:p w:rsidR="00F65042" w:rsidRDefault="00ED21B0">
            <w:pPr>
              <w:pStyle w:val="TableParagraph"/>
              <w:spacing w:line="278" w:lineRule="auto"/>
              <w:rPr>
                <w:sz w:val="24"/>
              </w:rPr>
            </w:pPr>
            <w:r>
              <w:rPr>
                <w:sz w:val="24"/>
              </w:rPr>
              <w:t>Диагностика, лечение неотложных состояний, обусловленных</w:t>
            </w:r>
            <w:r>
              <w:rPr>
                <w:spacing w:val="-11"/>
                <w:sz w:val="24"/>
              </w:rPr>
              <w:t xml:space="preserve"> </w:t>
            </w:r>
            <w:r>
              <w:rPr>
                <w:sz w:val="24"/>
              </w:rPr>
              <w:t>несчастными</w:t>
            </w:r>
            <w:r>
              <w:rPr>
                <w:spacing w:val="-10"/>
                <w:sz w:val="24"/>
              </w:rPr>
              <w:t xml:space="preserve"> </w:t>
            </w:r>
            <w:r>
              <w:rPr>
                <w:sz w:val="24"/>
              </w:rPr>
              <w:t>случаями</w:t>
            </w:r>
            <w:r>
              <w:rPr>
                <w:spacing w:val="-7"/>
                <w:sz w:val="24"/>
              </w:rPr>
              <w:t xml:space="preserve"> </w:t>
            </w:r>
            <w:r>
              <w:rPr>
                <w:sz w:val="24"/>
              </w:rPr>
              <w:t>у</w:t>
            </w:r>
            <w:r>
              <w:rPr>
                <w:spacing w:val="-14"/>
                <w:sz w:val="24"/>
              </w:rPr>
              <w:t xml:space="preserve"> </w:t>
            </w:r>
            <w:r>
              <w:rPr>
                <w:sz w:val="24"/>
              </w:rPr>
              <w:t>детей.</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ED21B0">
            <w:pPr>
              <w:pStyle w:val="TableParagraph"/>
              <w:ind w:left="109"/>
              <w:rPr>
                <w:sz w:val="24"/>
              </w:rPr>
            </w:pPr>
            <w:r>
              <w:rPr>
                <w:spacing w:val="-2"/>
                <w:sz w:val="24"/>
              </w:rPr>
              <w:t xml:space="preserve">Собеседование </w:t>
            </w:r>
            <w:r>
              <w:rPr>
                <w:spacing w:val="-4"/>
                <w:sz w:val="24"/>
              </w:rPr>
              <w:t>Тест</w:t>
            </w:r>
          </w:p>
          <w:p w:rsidR="00F65042" w:rsidRDefault="00ED21B0">
            <w:pPr>
              <w:pStyle w:val="TableParagraph"/>
              <w:spacing w:line="264" w:lineRule="exact"/>
              <w:ind w:left="109"/>
              <w:rPr>
                <w:sz w:val="24"/>
              </w:rPr>
            </w:pPr>
            <w:r>
              <w:rPr>
                <w:spacing w:val="-2"/>
                <w:sz w:val="24"/>
              </w:rPr>
              <w:t>Практические</w:t>
            </w:r>
          </w:p>
        </w:tc>
      </w:tr>
    </w:tbl>
    <w:p w:rsidR="00F65042" w:rsidRDefault="00F65042">
      <w:pPr>
        <w:pStyle w:val="TableParagraph"/>
        <w:spacing w:line="264" w:lineRule="exact"/>
        <w:rPr>
          <w:sz w:val="24"/>
        </w:rPr>
        <w:sectPr w:rsidR="00F65042">
          <w:type w:val="continuous"/>
          <w:pgSz w:w="11910" w:h="16840"/>
          <w:pgMar w:top="1100" w:right="283" w:bottom="1240" w:left="1417" w:header="0" w:footer="978"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5247"/>
        <w:gridCol w:w="849"/>
        <w:gridCol w:w="1843"/>
      </w:tblGrid>
      <w:tr w:rsidR="00F65042">
        <w:trPr>
          <w:trHeight w:val="950"/>
        </w:trPr>
        <w:tc>
          <w:tcPr>
            <w:tcW w:w="1303" w:type="dxa"/>
          </w:tcPr>
          <w:p w:rsidR="00F65042" w:rsidRDefault="00F65042">
            <w:pPr>
              <w:pStyle w:val="TableParagraph"/>
              <w:ind w:left="0"/>
            </w:pPr>
          </w:p>
        </w:tc>
        <w:tc>
          <w:tcPr>
            <w:tcW w:w="5247" w:type="dxa"/>
          </w:tcPr>
          <w:p w:rsidR="00F65042" w:rsidRDefault="00F65042">
            <w:pPr>
              <w:pStyle w:val="TableParagraph"/>
              <w:ind w:left="0"/>
            </w:pPr>
          </w:p>
        </w:tc>
        <w:tc>
          <w:tcPr>
            <w:tcW w:w="849" w:type="dxa"/>
          </w:tcPr>
          <w:p w:rsidR="00F65042" w:rsidRDefault="00F65042">
            <w:pPr>
              <w:pStyle w:val="TableParagraph"/>
              <w:ind w:left="0"/>
            </w:pPr>
          </w:p>
        </w:tc>
        <w:tc>
          <w:tcPr>
            <w:tcW w:w="1843" w:type="dxa"/>
          </w:tcPr>
          <w:p w:rsidR="00F65042" w:rsidRDefault="00ED21B0">
            <w:pPr>
              <w:pStyle w:val="TableParagraph"/>
              <w:ind w:left="109"/>
              <w:rPr>
                <w:sz w:val="24"/>
              </w:rPr>
            </w:pPr>
            <w:r>
              <w:rPr>
                <w:spacing w:val="-2"/>
                <w:sz w:val="24"/>
              </w:rPr>
              <w:t>навыки Ситуационные задачи</w:t>
            </w:r>
          </w:p>
        </w:tc>
      </w:tr>
      <w:tr w:rsidR="00F65042">
        <w:trPr>
          <w:trHeight w:val="625"/>
        </w:trPr>
        <w:tc>
          <w:tcPr>
            <w:tcW w:w="1303" w:type="dxa"/>
          </w:tcPr>
          <w:p w:rsidR="00F65042" w:rsidRDefault="00ED21B0">
            <w:pPr>
              <w:pStyle w:val="TableParagraph"/>
              <w:spacing w:line="247" w:lineRule="exact"/>
            </w:pPr>
            <w:r>
              <w:t>Тема</w:t>
            </w:r>
            <w:r>
              <w:rPr>
                <w:spacing w:val="-2"/>
              </w:rPr>
              <w:t xml:space="preserve"> </w:t>
            </w:r>
            <w:r>
              <w:rPr>
                <w:spacing w:val="-5"/>
              </w:rPr>
              <w:t>№11</w:t>
            </w:r>
          </w:p>
        </w:tc>
        <w:tc>
          <w:tcPr>
            <w:tcW w:w="5247" w:type="dxa"/>
          </w:tcPr>
          <w:p w:rsidR="00F65042" w:rsidRDefault="00ED21B0">
            <w:pPr>
              <w:pStyle w:val="TableParagraph"/>
              <w:rPr>
                <w:b/>
              </w:rPr>
            </w:pPr>
            <w:r>
              <w:rPr>
                <w:b/>
              </w:rPr>
              <w:t>Зачет</w:t>
            </w:r>
            <w:r>
              <w:rPr>
                <w:b/>
                <w:spacing w:val="-14"/>
              </w:rPr>
              <w:t xml:space="preserve"> </w:t>
            </w:r>
            <w:r>
              <w:rPr>
                <w:b/>
              </w:rPr>
              <w:t>по</w:t>
            </w:r>
            <w:r>
              <w:rPr>
                <w:b/>
                <w:spacing w:val="-11"/>
              </w:rPr>
              <w:t xml:space="preserve"> </w:t>
            </w:r>
            <w:r>
              <w:rPr>
                <w:b/>
              </w:rPr>
              <w:t>разделу</w:t>
            </w:r>
            <w:r>
              <w:rPr>
                <w:b/>
                <w:spacing w:val="-11"/>
              </w:rPr>
              <w:t xml:space="preserve"> </w:t>
            </w:r>
            <w:r>
              <w:rPr>
                <w:b/>
              </w:rPr>
              <w:t>амбулаторно-поликлиническая помощь детям</w:t>
            </w:r>
          </w:p>
        </w:tc>
        <w:tc>
          <w:tcPr>
            <w:tcW w:w="849" w:type="dxa"/>
          </w:tcPr>
          <w:p w:rsidR="00F65042" w:rsidRDefault="00ED21B0">
            <w:pPr>
              <w:pStyle w:val="TableParagraph"/>
              <w:spacing w:line="247" w:lineRule="exact"/>
              <w:ind w:left="108"/>
            </w:pPr>
            <w:r>
              <w:rPr>
                <w:spacing w:val="-10"/>
              </w:rPr>
              <w:t>4</w:t>
            </w:r>
          </w:p>
        </w:tc>
        <w:tc>
          <w:tcPr>
            <w:tcW w:w="1843" w:type="dxa"/>
          </w:tcPr>
          <w:p w:rsidR="00F65042" w:rsidRDefault="00F65042">
            <w:pPr>
              <w:pStyle w:val="TableParagraph"/>
              <w:ind w:left="0"/>
            </w:pPr>
          </w:p>
        </w:tc>
      </w:tr>
      <w:tr w:rsidR="00F65042">
        <w:trPr>
          <w:trHeight w:val="395"/>
        </w:trPr>
        <w:tc>
          <w:tcPr>
            <w:tcW w:w="1303" w:type="dxa"/>
          </w:tcPr>
          <w:p w:rsidR="00F65042" w:rsidRDefault="00F65042">
            <w:pPr>
              <w:pStyle w:val="TableParagraph"/>
              <w:ind w:left="0"/>
            </w:pPr>
          </w:p>
        </w:tc>
        <w:tc>
          <w:tcPr>
            <w:tcW w:w="5247" w:type="dxa"/>
          </w:tcPr>
          <w:p w:rsidR="00F65042" w:rsidRDefault="00ED21B0">
            <w:pPr>
              <w:pStyle w:val="TableParagraph"/>
              <w:spacing w:line="251" w:lineRule="exact"/>
              <w:rPr>
                <w:b/>
              </w:rPr>
            </w:pPr>
            <w:r>
              <w:rPr>
                <w:b/>
                <w:spacing w:val="-2"/>
              </w:rPr>
              <w:t>Итого</w:t>
            </w:r>
          </w:p>
        </w:tc>
        <w:tc>
          <w:tcPr>
            <w:tcW w:w="849" w:type="dxa"/>
          </w:tcPr>
          <w:p w:rsidR="00F65042" w:rsidRDefault="00ED21B0">
            <w:pPr>
              <w:pStyle w:val="TableParagraph"/>
              <w:spacing w:line="251" w:lineRule="exact"/>
              <w:ind w:left="108"/>
              <w:rPr>
                <w:b/>
              </w:rPr>
            </w:pPr>
            <w:r>
              <w:rPr>
                <w:b/>
                <w:spacing w:val="-5"/>
              </w:rPr>
              <w:t>48</w:t>
            </w:r>
          </w:p>
        </w:tc>
        <w:tc>
          <w:tcPr>
            <w:tcW w:w="1843" w:type="dxa"/>
          </w:tcPr>
          <w:p w:rsidR="00F65042" w:rsidRDefault="00F65042">
            <w:pPr>
              <w:pStyle w:val="TableParagraph"/>
              <w:ind w:left="0"/>
            </w:pPr>
          </w:p>
        </w:tc>
      </w:tr>
    </w:tbl>
    <w:p w:rsidR="00F65042" w:rsidRDefault="00ED21B0">
      <w:pPr>
        <w:spacing w:before="264"/>
        <w:ind w:left="345"/>
        <w:rPr>
          <w:b/>
          <w:sz w:val="24"/>
        </w:rPr>
      </w:pPr>
      <w:r>
        <w:rPr>
          <w:b/>
          <w:sz w:val="24"/>
        </w:rPr>
        <w:t>4.6</w:t>
      </w:r>
      <w:r>
        <w:rPr>
          <w:b/>
          <w:spacing w:val="-13"/>
          <w:sz w:val="24"/>
        </w:rPr>
        <w:t xml:space="preserve"> </w:t>
      </w:r>
      <w:r>
        <w:rPr>
          <w:b/>
          <w:sz w:val="24"/>
        </w:rPr>
        <w:t>Самостоятельная</w:t>
      </w:r>
      <w:r>
        <w:rPr>
          <w:b/>
          <w:spacing w:val="-15"/>
          <w:sz w:val="24"/>
        </w:rPr>
        <w:t xml:space="preserve"> </w:t>
      </w:r>
      <w:r>
        <w:rPr>
          <w:b/>
          <w:sz w:val="24"/>
        </w:rPr>
        <w:t>работа</w:t>
      </w:r>
      <w:r>
        <w:rPr>
          <w:b/>
          <w:spacing w:val="-13"/>
          <w:sz w:val="24"/>
        </w:rPr>
        <w:t xml:space="preserve"> </w:t>
      </w:r>
      <w:r>
        <w:rPr>
          <w:b/>
          <w:sz w:val="24"/>
        </w:rPr>
        <w:t>ординатора,</w:t>
      </w:r>
      <w:r>
        <w:rPr>
          <w:b/>
          <w:spacing w:val="-11"/>
          <w:sz w:val="24"/>
        </w:rPr>
        <w:t xml:space="preserve"> </w:t>
      </w:r>
      <w:r>
        <w:rPr>
          <w:b/>
          <w:sz w:val="24"/>
        </w:rPr>
        <w:t>обучающегося</w:t>
      </w:r>
      <w:r>
        <w:rPr>
          <w:b/>
          <w:spacing w:val="-10"/>
          <w:sz w:val="24"/>
        </w:rPr>
        <w:t xml:space="preserve"> </w:t>
      </w:r>
      <w:r>
        <w:rPr>
          <w:b/>
          <w:sz w:val="24"/>
        </w:rPr>
        <w:t>по</w:t>
      </w:r>
      <w:r>
        <w:rPr>
          <w:b/>
          <w:spacing w:val="-13"/>
          <w:sz w:val="24"/>
        </w:rPr>
        <w:t xml:space="preserve"> </w:t>
      </w:r>
      <w:r>
        <w:rPr>
          <w:b/>
          <w:spacing w:val="-2"/>
          <w:sz w:val="24"/>
        </w:rPr>
        <w:t>специальности</w:t>
      </w:r>
    </w:p>
    <w:p w:rsidR="00F65042" w:rsidRDefault="00ED21B0">
      <w:pPr>
        <w:ind w:left="285"/>
        <w:rPr>
          <w:b/>
          <w:sz w:val="24"/>
        </w:rPr>
      </w:pPr>
      <w:r>
        <w:rPr>
          <w:b/>
          <w:spacing w:val="-2"/>
          <w:sz w:val="24"/>
        </w:rPr>
        <w:t>«Педиатрия»</w:t>
      </w:r>
    </w:p>
    <w:p w:rsidR="00F65042" w:rsidRDefault="00F65042">
      <w:pPr>
        <w:pStyle w:val="a3"/>
        <w:spacing w:before="9"/>
        <w:rPr>
          <w:b/>
          <w:sz w:val="1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419"/>
        <w:gridCol w:w="1666"/>
      </w:tblGrid>
      <w:tr w:rsidR="00F65042">
        <w:trPr>
          <w:trHeight w:val="1379"/>
        </w:trPr>
        <w:tc>
          <w:tcPr>
            <w:tcW w:w="1910" w:type="dxa"/>
          </w:tcPr>
          <w:p w:rsidR="00F65042" w:rsidRDefault="00ED21B0">
            <w:pPr>
              <w:pStyle w:val="TableParagraph"/>
              <w:ind w:right="12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2" w:type="dxa"/>
          </w:tcPr>
          <w:p w:rsidR="00F65042" w:rsidRDefault="00ED21B0">
            <w:pPr>
              <w:pStyle w:val="TableParagraph"/>
              <w:ind w:left="105" w:right="125"/>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F65042" w:rsidRDefault="00ED21B0">
            <w:pPr>
              <w:pStyle w:val="TableParagraph"/>
              <w:spacing w:line="270" w:lineRule="atLeast"/>
              <w:ind w:left="105" w:right="125"/>
              <w:rPr>
                <w:b/>
                <w:sz w:val="24"/>
              </w:rPr>
            </w:pPr>
            <w:r>
              <w:rPr>
                <w:b/>
                <w:sz w:val="24"/>
              </w:rPr>
              <w:t>обучающихся,</w:t>
            </w:r>
            <w:r>
              <w:rPr>
                <w:b/>
                <w:spacing w:val="-14"/>
                <w:sz w:val="24"/>
              </w:rPr>
              <w:t xml:space="preserve"> </w:t>
            </w:r>
            <w:r>
              <w:rPr>
                <w:b/>
                <w:sz w:val="24"/>
              </w:rPr>
              <w:t>в</w:t>
            </w:r>
            <w:r>
              <w:rPr>
                <w:b/>
                <w:spacing w:val="-14"/>
                <w:sz w:val="24"/>
              </w:rPr>
              <w:t xml:space="preserve"> </w:t>
            </w:r>
            <w:r>
              <w:rPr>
                <w:b/>
                <w:sz w:val="24"/>
              </w:rPr>
              <w:t>т</w:t>
            </w:r>
            <w:r>
              <w:rPr>
                <w:b/>
                <w:spacing w:val="-13"/>
                <w:sz w:val="24"/>
              </w:rPr>
              <w:t xml:space="preserve"> </w:t>
            </w:r>
            <w:r>
              <w:rPr>
                <w:b/>
                <w:sz w:val="24"/>
              </w:rPr>
              <w:t xml:space="preserve">ч. </w:t>
            </w:r>
            <w:r>
              <w:rPr>
                <w:b/>
                <w:spacing w:val="-4"/>
                <w:sz w:val="24"/>
              </w:rPr>
              <w:t>КСР</w:t>
            </w:r>
          </w:p>
        </w:tc>
        <w:tc>
          <w:tcPr>
            <w:tcW w:w="1985" w:type="dxa"/>
          </w:tcPr>
          <w:p w:rsidR="00F65042" w:rsidRDefault="00ED21B0">
            <w:pPr>
              <w:pStyle w:val="TableParagraph"/>
              <w:ind w:left="108"/>
              <w:rPr>
                <w:b/>
                <w:sz w:val="24"/>
              </w:rPr>
            </w:pPr>
            <w:r>
              <w:rPr>
                <w:b/>
                <w:spacing w:val="-2"/>
                <w:sz w:val="24"/>
              </w:rPr>
              <w:t>Оценочное средство</w:t>
            </w:r>
          </w:p>
        </w:tc>
        <w:tc>
          <w:tcPr>
            <w:tcW w:w="1419" w:type="dxa"/>
          </w:tcPr>
          <w:p w:rsidR="00F65042" w:rsidRDefault="00ED21B0">
            <w:pPr>
              <w:pStyle w:val="TableParagraph"/>
              <w:ind w:left="108" w:right="534"/>
              <w:rPr>
                <w:b/>
                <w:sz w:val="24"/>
              </w:rPr>
            </w:pPr>
            <w:r>
              <w:rPr>
                <w:b/>
                <w:spacing w:val="-2"/>
                <w:sz w:val="24"/>
              </w:rPr>
              <w:t xml:space="preserve">Кол-во </w:t>
            </w:r>
            <w:r>
              <w:rPr>
                <w:b/>
                <w:spacing w:val="-4"/>
                <w:sz w:val="24"/>
              </w:rPr>
              <w:t>часов</w:t>
            </w:r>
          </w:p>
        </w:tc>
        <w:tc>
          <w:tcPr>
            <w:tcW w:w="1666" w:type="dxa"/>
          </w:tcPr>
          <w:p w:rsidR="00F65042" w:rsidRDefault="00ED21B0">
            <w:pPr>
              <w:pStyle w:val="TableParagraph"/>
              <w:ind w:left="108"/>
              <w:rPr>
                <w:b/>
                <w:sz w:val="24"/>
              </w:rPr>
            </w:pPr>
            <w:r>
              <w:rPr>
                <w:b/>
                <w:spacing w:val="-4"/>
                <w:sz w:val="24"/>
              </w:rPr>
              <w:t xml:space="preserve">Код </w:t>
            </w:r>
            <w:r>
              <w:rPr>
                <w:b/>
                <w:spacing w:val="-2"/>
                <w:sz w:val="24"/>
              </w:rPr>
              <w:t xml:space="preserve">компетенции </w:t>
            </w:r>
            <w:r>
              <w:rPr>
                <w:b/>
                <w:spacing w:val="-4"/>
                <w:sz w:val="24"/>
              </w:rPr>
              <w:t>(й)</w:t>
            </w:r>
          </w:p>
        </w:tc>
      </w:tr>
      <w:tr w:rsidR="00F65042">
        <w:trPr>
          <w:trHeight w:val="2762"/>
        </w:trPr>
        <w:tc>
          <w:tcPr>
            <w:tcW w:w="1910" w:type="dxa"/>
          </w:tcPr>
          <w:p w:rsidR="00F65042" w:rsidRDefault="00ED21B0">
            <w:pPr>
              <w:pStyle w:val="TableParagraph"/>
              <w:ind w:right="122"/>
              <w:rPr>
                <w:sz w:val="24"/>
              </w:rPr>
            </w:pPr>
            <w:r>
              <w:rPr>
                <w:spacing w:val="-2"/>
                <w:sz w:val="24"/>
              </w:rPr>
              <w:t xml:space="preserve">Раздел </w:t>
            </w:r>
            <w:r>
              <w:rPr>
                <w:spacing w:val="-10"/>
                <w:sz w:val="24"/>
              </w:rPr>
              <w:t>Неонатология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z w:val="24"/>
              </w:rPr>
              <w:t>Написание</w:t>
            </w:r>
            <w:r>
              <w:rPr>
                <w:spacing w:val="-5"/>
                <w:sz w:val="24"/>
              </w:rPr>
              <w:t xml:space="preserve"> </w:t>
            </w:r>
            <w:r>
              <w:rPr>
                <w:spacing w:val="-2"/>
                <w:sz w:val="24"/>
              </w:rPr>
              <w:t>реферата</w:t>
            </w:r>
          </w:p>
        </w:tc>
        <w:tc>
          <w:tcPr>
            <w:tcW w:w="1985" w:type="dxa"/>
          </w:tcPr>
          <w:p w:rsidR="00F65042" w:rsidRDefault="00ED21B0">
            <w:pPr>
              <w:pStyle w:val="TableParagraph"/>
              <w:spacing w:line="270"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70" w:lineRule="exact"/>
              <w:ind w:left="108"/>
              <w:rPr>
                <w:sz w:val="24"/>
              </w:rPr>
            </w:pPr>
            <w:r>
              <w:rPr>
                <w:spacing w:val="-5"/>
                <w:sz w:val="24"/>
              </w:rPr>
              <w:t>40</w:t>
            </w:r>
          </w:p>
        </w:tc>
        <w:tc>
          <w:tcPr>
            <w:tcW w:w="1666" w:type="dxa"/>
          </w:tcPr>
          <w:p w:rsidR="00F65042" w:rsidRDefault="00ED21B0">
            <w:pPr>
              <w:pStyle w:val="TableParagraph"/>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ind w:left="108" w:right="400"/>
              <w:rPr>
                <w:sz w:val="24"/>
              </w:rPr>
            </w:pPr>
            <w:r>
              <w:rPr>
                <w:spacing w:val="-2"/>
                <w:sz w:val="24"/>
              </w:rPr>
              <w:t>ОПК-10 (ОПК-10.1,</w:t>
            </w:r>
          </w:p>
          <w:p w:rsidR="00F65042" w:rsidRDefault="00ED21B0">
            <w:pPr>
              <w:pStyle w:val="TableParagraph"/>
              <w:ind w:left="140" w:right="129" w:hanging="32"/>
              <w:rPr>
                <w:sz w:val="24"/>
              </w:rPr>
            </w:pPr>
            <w:r>
              <w:rPr>
                <w:spacing w:val="-2"/>
                <w:sz w:val="24"/>
              </w:rPr>
              <w:t>ОПК-10.2) ПК-1(ПК-</w:t>
            </w:r>
            <w:r>
              <w:rPr>
                <w:spacing w:val="-4"/>
                <w:sz w:val="24"/>
              </w:rPr>
              <w:t>1.1,</w:t>
            </w:r>
          </w:p>
          <w:p w:rsidR="00F65042" w:rsidRDefault="00ED21B0">
            <w:pPr>
              <w:pStyle w:val="TableParagraph"/>
              <w:ind w:left="240"/>
              <w:rPr>
                <w:sz w:val="24"/>
              </w:rPr>
            </w:pPr>
            <w:r>
              <w:rPr>
                <w:spacing w:val="-2"/>
                <w:sz w:val="24"/>
              </w:rPr>
              <w:t>ПК-1.2,ПК-</w:t>
            </w:r>
          </w:p>
          <w:p w:rsidR="00F65042" w:rsidRDefault="00ED21B0">
            <w:pPr>
              <w:pStyle w:val="TableParagraph"/>
              <w:spacing w:line="264" w:lineRule="exact"/>
              <w:ind w:left="226"/>
              <w:rPr>
                <w:sz w:val="24"/>
              </w:rPr>
            </w:pPr>
            <w:r>
              <w:rPr>
                <w:sz w:val="24"/>
              </w:rPr>
              <w:t>1.6,</w:t>
            </w:r>
            <w:r>
              <w:rPr>
                <w:spacing w:val="-1"/>
                <w:sz w:val="24"/>
              </w:rPr>
              <w:t xml:space="preserve"> </w:t>
            </w:r>
            <w:r>
              <w:rPr>
                <w:sz w:val="24"/>
              </w:rPr>
              <w:t>ПК-</w:t>
            </w:r>
            <w:r>
              <w:rPr>
                <w:spacing w:val="-4"/>
                <w:sz w:val="24"/>
              </w:rPr>
              <w:t>1.7)</w:t>
            </w:r>
          </w:p>
        </w:tc>
      </w:tr>
      <w:tr w:rsidR="00F65042">
        <w:trPr>
          <w:trHeight w:val="2759"/>
        </w:trPr>
        <w:tc>
          <w:tcPr>
            <w:tcW w:w="1910" w:type="dxa"/>
          </w:tcPr>
          <w:p w:rsidR="00F65042" w:rsidRDefault="00ED21B0">
            <w:pPr>
              <w:pStyle w:val="TableParagraph"/>
              <w:ind w:right="122"/>
              <w:rPr>
                <w:sz w:val="24"/>
              </w:rPr>
            </w:pPr>
            <w:r>
              <w:rPr>
                <w:spacing w:val="-2"/>
                <w:sz w:val="24"/>
              </w:rPr>
              <w:t xml:space="preserve">Раздел </w:t>
            </w:r>
            <w:r>
              <w:rPr>
                <w:sz w:val="24"/>
              </w:rPr>
              <w:t>Физиология и патология</w:t>
            </w:r>
            <w:r>
              <w:rPr>
                <w:spacing w:val="-15"/>
                <w:sz w:val="24"/>
              </w:rPr>
              <w:t xml:space="preserve"> </w:t>
            </w:r>
            <w:r>
              <w:rPr>
                <w:sz w:val="24"/>
              </w:rPr>
              <w:t xml:space="preserve">детей </w:t>
            </w:r>
            <w:r>
              <w:rPr>
                <w:spacing w:val="-2"/>
                <w:sz w:val="24"/>
              </w:rPr>
              <w:t>раннего</w:t>
            </w:r>
          </w:p>
          <w:p w:rsidR="00F65042" w:rsidRDefault="00ED21B0">
            <w:pPr>
              <w:pStyle w:val="TableParagraph"/>
              <w:rPr>
                <w:sz w:val="24"/>
              </w:rPr>
            </w:pPr>
            <w:r>
              <w:rPr>
                <w:spacing w:val="-2"/>
                <w:sz w:val="24"/>
              </w:rPr>
              <w:t>возраста</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ight="125"/>
              <w:rPr>
                <w:sz w:val="24"/>
              </w:rPr>
            </w:pPr>
            <w:r>
              <w:rPr>
                <w:spacing w:val="-2"/>
                <w:sz w:val="24"/>
              </w:rPr>
              <w:t>ресурсами Реферирование литературы</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76</w:t>
            </w:r>
          </w:p>
        </w:tc>
        <w:tc>
          <w:tcPr>
            <w:tcW w:w="1666" w:type="dxa"/>
          </w:tcPr>
          <w:p w:rsidR="00F65042" w:rsidRDefault="00ED21B0">
            <w:pPr>
              <w:pStyle w:val="TableParagraph"/>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ind w:left="108" w:right="400"/>
              <w:rPr>
                <w:sz w:val="24"/>
              </w:rPr>
            </w:pPr>
            <w:r>
              <w:rPr>
                <w:spacing w:val="-2"/>
                <w:sz w:val="24"/>
              </w:rPr>
              <w:t>ОПК-10 (ОПК-10.1,</w:t>
            </w:r>
          </w:p>
          <w:p w:rsidR="00F65042" w:rsidRDefault="00ED21B0">
            <w:pPr>
              <w:pStyle w:val="TableParagraph"/>
              <w:ind w:left="108" w:right="160"/>
              <w:rPr>
                <w:sz w:val="24"/>
              </w:rPr>
            </w:pPr>
            <w:r>
              <w:rPr>
                <w:spacing w:val="-2"/>
                <w:sz w:val="24"/>
              </w:rPr>
              <w:t>ОПК-10.2) ПК-1(ПК-1.1,</w:t>
            </w:r>
          </w:p>
          <w:p w:rsidR="00F65042" w:rsidRDefault="00ED21B0">
            <w:pPr>
              <w:pStyle w:val="TableParagraph"/>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2760"/>
        </w:trPr>
        <w:tc>
          <w:tcPr>
            <w:tcW w:w="1910" w:type="dxa"/>
          </w:tcPr>
          <w:p w:rsidR="00F65042" w:rsidRDefault="00ED21B0">
            <w:pPr>
              <w:pStyle w:val="TableParagraph"/>
              <w:spacing w:line="268" w:lineRule="exact"/>
              <w:rPr>
                <w:sz w:val="24"/>
              </w:rPr>
            </w:pPr>
            <w:r>
              <w:rPr>
                <w:spacing w:val="-2"/>
                <w:sz w:val="24"/>
              </w:rPr>
              <w:t>Раздел</w:t>
            </w:r>
          </w:p>
          <w:p w:rsidR="00F65042" w:rsidRDefault="00ED21B0">
            <w:pPr>
              <w:pStyle w:val="TableParagraph"/>
              <w:rPr>
                <w:sz w:val="24"/>
              </w:rPr>
            </w:pPr>
            <w:r>
              <w:rPr>
                <w:spacing w:val="-2"/>
                <w:sz w:val="24"/>
              </w:rPr>
              <w:t>Патология</w:t>
            </w:r>
          </w:p>
          <w:p w:rsidR="00F65042" w:rsidRDefault="00ED21B0">
            <w:pPr>
              <w:pStyle w:val="TableParagraph"/>
              <w:ind w:right="122"/>
              <w:rPr>
                <w:sz w:val="24"/>
              </w:rPr>
            </w:pPr>
            <w:r>
              <w:rPr>
                <w:sz w:val="24"/>
              </w:rPr>
              <w:t xml:space="preserve">детей старшего </w:t>
            </w:r>
            <w:r>
              <w:rPr>
                <w:spacing w:val="-2"/>
                <w:sz w:val="24"/>
              </w:rPr>
              <w:t>возраста Пульмонология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ight="125"/>
              <w:rPr>
                <w:sz w:val="24"/>
              </w:rPr>
            </w:pPr>
            <w:r>
              <w:rPr>
                <w:spacing w:val="-2"/>
                <w:sz w:val="24"/>
              </w:rPr>
              <w:t>ресурсами Реферирование литературы.</w:t>
            </w:r>
          </w:p>
          <w:p w:rsidR="00F65042" w:rsidRDefault="00ED21B0">
            <w:pPr>
              <w:pStyle w:val="TableParagraph"/>
              <w:ind w:left="105"/>
              <w:rPr>
                <w:sz w:val="24"/>
              </w:rPr>
            </w:pPr>
            <w:r>
              <w:rPr>
                <w:sz w:val="24"/>
              </w:rPr>
              <w:t>Написание</w:t>
            </w:r>
            <w:r>
              <w:rPr>
                <w:spacing w:val="-5"/>
                <w:sz w:val="24"/>
              </w:rPr>
              <w:t xml:space="preserve"> </w:t>
            </w:r>
            <w:r>
              <w:rPr>
                <w:spacing w:val="-2"/>
                <w:sz w:val="24"/>
              </w:rPr>
              <w:t>меню.</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76</w:t>
            </w:r>
          </w:p>
        </w:tc>
        <w:tc>
          <w:tcPr>
            <w:tcW w:w="1666" w:type="dxa"/>
          </w:tcPr>
          <w:p w:rsidR="00F65042" w:rsidRDefault="00ED21B0">
            <w:pPr>
              <w:pStyle w:val="TableParagraph"/>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ind w:left="108" w:right="400"/>
              <w:rPr>
                <w:sz w:val="24"/>
              </w:rPr>
            </w:pPr>
            <w:r>
              <w:rPr>
                <w:spacing w:val="-2"/>
                <w:sz w:val="24"/>
              </w:rPr>
              <w:t>ОПК-10 (ОПК-10.1,</w:t>
            </w:r>
          </w:p>
          <w:p w:rsidR="00F65042" w:rsidRDefault="00ED21B0">
            <w:pPr>
              <w:pStyle w:val="TableParagraph"/>
              <w:ind w:left="108" w:right="160"/>
              <w:rPr>
                <w:sz w:val="24"/>
              </w:rPr>
            </w:pPr>
            <w:r>
              <w:rPr>
                <w:spacing w:val="-2"/>
                <w:sz w:val="24"/>
              </w:rPr>
              <w:t>ОПК-10.2) ПК-1(ПК-1.1,</w:t>
            </w:r>
          </w:p>
          <w:p w:rsidR="00F65042" w:rsidRDefault="00ED21B0">
            <w:pPr>
              <w:pStyle w:val="TableParagraph"/>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1379"/>
        </w:trPr>
        <w:tc>
          <w:tcPr>
            <w:tcW w:w="1910" w:type="dxa"/>
          </w:tcPr>
          <w:p w:rsidR="00F65042" w:rsidRDefault="00ED21B0">
            <w:pPr>
              <w:pStyle w:val="TableParagraph"/>
              <w:spacing w:line="268" w:lineRule="exact"/>
              <w:rPr>
                <w:sz w:val="24"/>
              </w:rPr>
            </w:pPr>
            <w:r>
              <w:rPr>
                <w:spacing w:val="-2"/>
                <w:sz w:val="24"/>
              </w:rPr>
              <w:t>Кардиология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z w:val="24"/>
              </w:rPr>
              <w:t>Подготовка</w:t>
            </w:r>
            <w:r>
              <w:rPr>
                <w:spacing w:val="-1"/>
                <w:sz w:val="24"/>
              </w:rPr>
              <w:t xml:space="preserve"> </w:t>
            </w:r>
            <w:r>
              <w:rPr>
                <w:spacing w:val="-2"/>
                <w:sz w:val="24"/>
              </w:rPr>
              <w:t>рефератов</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76</w:t>
            </w:r>
          </w:p>
        </w:tc>
        <w:tc>
          <w:tcPr>
            <w:tcW w:w="1666" w:type="dxa"/>
          </w:tcPr>
          <w:p w:rsidR="00F65042" w:rsidRDefault="00ED21B0">
            <w:pPr>
              <w:pStyle w:val="TableParagraph"/>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tc>
      </w:tr>
    </w:tbl>
    <w:p w:rsidR="00F65042" w:rsidRDefault="00F65042">
      <w:pPr>
        <w:pStyle w:val="TableParagraph"/>
        <w:jc w:val="both"/>
        <w:rPr>
          <w:sz w:val="24"/>
        </w:rPr>
        <w:sectPr w:rsidR="00F65042">
          <w:type w:val="continuous"/>
          <w:pgSz w:w="11910" w:h="16840"/>
          <w:pgMar w:top="1100" w:right="283" w:bottom="1240" w:left="1417" w:header="0" w:footer="978"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419"/>
        <w:gridCol w:w="1666"/>
      </w:tblGrid>
      <w:tr w:rsidR="00F65042">
        <w:trPr>
          <w:trHeight w:val="1658"/>
        </w:trPr>
        <w:tc>
          <w:tcPr>
            <w:tcW w:w="1910" w:type="dxa"/>
          </w:tcPr>
          <w:p w:rsidR="00F65042" w:rsidRDefault="00F65042">
            <w:pPr>
              <w:pStyle w:val="TableParagraph"/>
              <w:ind w:left="0"/>
              <w:rPr>
                <w:sz w:val="24"/>
              </w:rPr>
            </w:pPr>
          </w:p>
        </w:tc>
        <w:tc>
          <w:tcPr>
            <w:tcW w:w="2592" w:type="dxa"/>
          </w:tcPr>
          <w:p w:rsidR="00F65042" w:rsidRDefault="00F65042">
            <w:pPr>
              <w:pStyle w:val="TableParagraph"/>
              <w:ind w:left="0"/>
              <w:rPr>
                <w:sz w:val="24"/>
              </w:rPr>
            </w:pPr>
          </w:p>
        </w:tc>
        <w:tc>
          <w:tcPr>
            <w:tcW w:w="1985" w:type="dxa"/>
          </w:tcPr>
          <w:p w:rsidR="00F65042" w:rsidRDefault="00F65042">
            <w:pPr>
              <w:pStyle w:val="TableParagraph"/>
              <w:ind w:left="0"/>
              <w:rPr>
                <w:sz w:val="24"/>
              </w:rPr>
            </w:pPr>
          </w:p>
        </w:tc>
        <w:tc>
          <w:tcPr>
            <w:tcW w:w="1419" w:type="dxa"/>
          </w:tcPr>
          <w:p w:rsidR="00F65042" w:rsidRDefault="00F65042">
            <w:pPr>
              <w:pStyle w:val="TableParagraph"/>
              <w:ind w:left="0"/>
              <w:rPr>
                <w:sz w:val="24"/>
              </w:rPr>
            </w:pPr>
          </w:p>
        </w:tc>
        <w:tc>
          <w:tcPr>
            <w:tcW w:w="1666" w:type="dxa"/>
          </w:tcPr>
          <w:p w:rsidR="00F65042" w:rsidRDefault="00ED21B0">
            <w:pPr>
              <w:pStyle w:val="TableParagraph"/>
              <w:ind w:left="108" w:right="400"/>
              <w:rPr>
                <w:sz w:val="24"/>
              </w:rPr>
            </w:pPr>
            <w:r>
              <w:rPr>
                <w:spacing w:val="-2"/>
                <w:sz w:val="24"/>
              </w:rPr>
              <w:t>ОПК-10 (ОПК-10.1,</w:t>
            </w:r>
          </w:p>
          <w:p w:rsidR="00F65042" w:rsidRDefault="00ED21B0">
            <w:pPr>
              <w:pStyle w:val="TableParagraph"/>
              <w:ind w:left="108" w:right="160"/>
              <w:rPr>
                <w:sz w:val="24"/>
              </w:rPr>
            </w:pPr>
            <w:r>
              <w:rPr>
                <w:spacing w:val="-2"/>
                <w:sz w:val="24"/>
              </w:rPr>
              <w:t>ОПК-10.2) ПК-1(ПК-1.1,</w:t>
            </w:r>
          </w:p>
          <w:p w:rsidR="00F65042" w:rsidRDefault="00ED21B0">
            <w:pPr>
              <w:pStyle w:val="TableParagraph"/>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2759"/>
        </w:trPr>
        <w:tc>
          <w:tcPr>
            <w:tcW w:w="1910" w:type="dxa"/>
          </w:tcPr>
          <w:p w:rsidR="00F65042" w:rsidRDefault="00ED21B0">
            <w:pPr>
              <w:pStyle w:val="TableParagraph"/>
              <w:ind w:right="122"/>
              <w:rPr>
                <w:sz w:val="24"/>
              </w:rPr>
            </w:pPr>
            <w:r>
              <w:rPr>
                <w:spacing w:val="-10"/>
                <w:sz w:val="24"/>
              </w:rPr>
              <w:t xml:space="preserve">Гастроэнтеролог </w:t>
            </w:r>
            <w:r>
              <w:rPr>
                <w:spacing w:val="-6"/>
                <w:sz w:val="24"/>
              </w:rPr>
              <w:t>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z w:val="24"/>
              </w:rPr>
              <w:t>Подготовка</w:t>
            </w:r>
            <w:r>
              <w:rPr>
                <w:spacing w:val="-1"/>
                <w:sz w:val="24"/>
              </w:rPr>
              <w:t xml:space="preserve"> </w:t>
            </w:r>
            <w:r>
              <w:rPr>
                <w:spacing w:val="-2"/>
                <w:sz w:val="24"/>
              </w:rPr>
              <w:t>реферата</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32</w:t>
            </w:r>
          </w:p>
        </w:tc>
        <w:tc>
          <w:tcPr>
            <w:tcW w:w="1666" w:type="dxa"/>
          </w:tcPr>
          <w:p w:rsidR="00F65042" w:rsidRDefault="00ED21B0">
            <w:pPr>
              <w:pStyle w:val="TableParagraph"/>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ind w:left="108" w:right="400"/>
              <w:rPr>
                <w:sz w:val="24"/>
              </w:rPr>
            </w:pPr>
            <w:r>
              <w:rPr>
                <w:spacing w:val="-2"/>
                <w:sz w:val="24"/>
              </w:rPr>
              <w:t>ОПК-10 (ОПК-10.1,</w:t>
            </w:r>
          </w:p>
          <w:p w:rsidR="00F65042" w:rsidRDefault="00ED21B0">
            <w:pPr>
              <w:pStyle w:val="TableParagraph"/>
              <w:ind w:left="108" w:right="160"/>
              <w:rPr>
                <w:sz w:val="24"/>
              </w:rPr>
            </w:pPr>
            <w:r>
              <w:rPr>
                <w:spacing w:val="-2"/>
                <w:sz w:val="24"/>
              </w:rPr>
              <w:t>ОПК-10.2) ПК-1(ПК-1.1,</w:t>
            </w:r>
          </w:p>
          <w:p w:rsidR="00F65042" w:rsidRDefault="00ED21B0">
            <w:pPr>
              <w:pStyle w:val="TableParagraph"/>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3048"/>
        </w:trPr>
        <w:tc>
          <w:tcPr>
            <w:tcW w:w="1910" w:type="dxa"/>
          </w:tcPr>
          <w:p w:rsidR="00F65042" w:rsidRDefault="00ED21B0">
            <w:pPr>
              <w:pStyle w:val="TableParagraph"/>
              <w:spacing w:before="268"/>
              <w:rPr>
                <w:sz w:val="24"/>
              </w:rPr>
            </w:pPr>
            <w:r>
              <w:rPr>
                <w:spacing w:val="-2"/>
                <w:sz w:val="24"/>
              </w:rPr>
              <w:t>Гематология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ight="163"/>
              <w:rPr>
                <w:sz w:val="24"/>
              </w:rPr>
            </w:pPr>
            <w:r>
              <w:rPr>
                <w:sz w:val="24"/>
              </w:rPr>
              <w:t>Подготовка</w:t>
            </w:r>
            <w:r>
              <w:rPr>
                <w:spacing w:val="-15"/>
                <w:sz w:val="24"/>
              </w:rPr>
              <w:t xml:space="preserve"> </w:t>
            </w:r>
            <w:r>
              <w:rPr>
                <w:sz w:val="24"/>
              </w:rPr>
              <w:t>рефератов Подготовка и</w:t>
            </w:r>
          </w:p>
          <w:p w:rsidR="00F65042" w:rsidRDefault="00ED21B0">
            <w:pPr>
              <w:pStyle w:val="TableParagraph"/>
              <w:ind w:left="105"/>
              <w:rPr>
                <w:sz w:val="24"/>
              </w:rPr>
            </w:pPr>
            <w:r>
              <w:rPr>
                <w:sz w:val="24"/>
              </w:rPr>
              <w:t>презентация</w:t>
            </w:r>
            <w:r>
              <w:rPr>
                <w:spacing w:val="-6"/>
                <w:sz w:val="24"/>
              </w:rPr>
              <w:t xml:space="preserve"> </w:t>
            </w:r>
            <w:r>
              <w:rPr>
                <w:spacing w:val="-2"/>
                <w:sz w:val="24"/>
              </w:rPr>
              <w:t>доклада</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20</w:t>
            </w:r>
          </w:p>
        </w:tc>
        <w:tc>
          <w:tcPr>
            <w:tcW w:w="1666" w:type="dxa"/>
          </w:tcPr>
          <w:p w:rsidR="00F65042" w:rsidRDefault="00ED21B0">
            <w:pPr>
              <w:pStyle w:val="TableParagraph"/>
              <w:spacing w:line="276" w:lineRule="auto"/>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spacing w:line="276" w:lineRule="auto"/>
              <w:ind w:left="108" w:right="400"/>
              <w:rPr>
                <w:sz w:val="24"/>
              </w:rPr>
            </w:pPr>
            <w:r>
              <w:rPr>
                <w:spacing w:val="-2"/>
                <w:sz w:val="24"/>
              </w:rPr>
              <w:t>ОПК-10 (ОПК-10.1,</w:t>
            </w:r>
          </w:p>
          <w:p w:rsidR="00F65042" w:rsidRDefault="00ED21B0">
            <w:pPr>
              <w:pStyle w:val="TableParagraph"/>
              <w:spacing w:line="276" w:lineRule="auto"/>
              <w:ind w:left="108" w:right="160"/>
              <w:rPr>
                <w:sz w:val="24"/>
              </w:rPr>
            </w:pPr>
            <w:r>
              <w:rPr>
                <w:spacing w:val="-2"/>
                <w:sz w:val="24"/>
              </w:rPr>
              <w:t>ОПК-10.2) ПК-1(ПК-1.1,</w:t>
            </w:r>
          </w:p>
          <w:p w:rsidR="00F65042" w:rsidRDefault="00ED21B0">
            <w:pPr>
              <w:pStyle w:val="TableParagraph"/>
              <w:spacing w:line="233" w:lineRule="exact"/>
              <w:ind w:left="108"/>
              <w:rPr>
                <w:sz w:val="24"/>
              </w:rPr>
            </w:pPr>
            <w:r>
              <w:rPr>
                <w:spacing w:val="-2"/>
                <w:sz w:val="24"/>
              </w:rPr>
              <w:t>ПК-1.2,ПК-</w:t>
            </w:r>
          </w:p>
          <w:p w:rsidR="00F65042" w:rsidRDefault="00ED21B0">
            <w:pPr>
              <w:pStyle w:val="TableParagraph"/>
              <w:spacing w:line="263"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3050"/>
        </w:trPr>
        <w:tc>
          <w:tcPr>
            <w:tcW w:w="1910" w:type="dxa"/>
          </w:tcPr>
          <w:p w:rsidR="00F65042" w:rsidRDefault="00ED21B0">
            <w:pPr>
              <w:pStyle w:val="TableParagraph"/>
              <w:spacing w:before="270"/>
              <w:rPr>
                <w:sz w:val="24"/>
              </w:rPr>
            </w:pPr>
            <w:r>
              <w:rPr>
                <w:spacing w:val="-2"/>
                <w:sz w:val="24"/>
              </w:rPr>
              <w:t>Нефрология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z w:val="24"/>
              </w:rPr>
              <w:t>Написание</w:t>
            </w:r>
            <w:r>
              <w:rPr>
                <w:spacing w:val="-5"/>
                <w:sz w:val="24"/>
              </w:rPr>
              <w:t xml:space="preserve"> </w:t>
            </w:r>
            <w:r>
              <w:rPr>
                <w:spacing w:val="-2"/>
                <w:sz w:val="24"/>
              </w:rPr>
              <w:t>реферата</w:t>
            </w:r>
          </w:p>
        </w:tc>
        <w:tc>
          <w:tcPr>
            <w:tcW w:w="1985" w:type="dxa"/>
          </w:tcPr>
          <w:p w:rsidR="00F65042" w:rsidRDefault="00ED21B0">
            <w:pPr>
              <w:pStyle w:val="TableParagraph"/>
              <w:spacing w:line="270"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70" w:lineRule="exact"/>
              <w:ind w:left="108"/>
              <w:rPr>
                <w:sz w:val="24"/>
              </w:rPr>
            </w:pPr>
            <w:r>
              <w:rPr>
                <w:spacing w:val="-5"/>
                <w:sz w:val="24"/>
              </w:rPr>
              <w:t>32</w:t>
            </w:r>
          </w:p>
        </w:tc>
        <w:tc>
          <w:tcPr>
            <w:tcW w:w="1666" w:type="dxa"/>
          </w:tcPr>
          <w:p w:rsidR="00F65042" w:rsidRDefault="00ED21B0">
            <w:pPr>
              <w:pStyle w:val="TableParagraph"/>
              <w:spacing w:line="276" w:lineRule="auto"/>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spacing w:line="276" w:lineRule="auto"/>
              <w:ind w:left="108" w:right="400"/>
              <w:rPr>
                <w:sz w:val="24"/>
              </w:rPr>
            </w:pPr>
            <w:r>
              <w:rPr>
                <w:spacing w:val="-2"/>
                <w:sz w:val="24"/>
              </w:rPr>
              <w:t>ОПК-10 (ОПК-10.1,</w:t>
            </w:r>
          </w:p>
          <w:p w:rsidR="00F65042" w:rsidRDefault="00ED21B0">
            <w:pPr>
              <w:pStyle w:val="TableParagraph"/>
              <w:spacing w:line="273" w:lineRule="auto"/>
              <w:ind w:left="108" w:right="160"/>
              <w:rPr>
                <w:sz w:val="24"/>
              </w:rPr>
            </w:pPr>
            <w:r>
              <w:rPr>
                <w:spacing w:val="-2"/>
                <w:sz w:val="24"/>
              </w:rPr>
              <w:t>ОПК-10.2) ПК-1(ПК-1.1,</w:t>
            </w:r>
          </w:p>
          <w:p w:rsidR="00F65042" w:rsidRDefault="00ED21B0">
            <w:pPr>
              <w:pStyle w:val="TableParagraph"/>
              <w:spacing w:line="237" w:lineRule="exact"/>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3050"/>
        </w:trPr>
        <w:tc>
          <w:tcPr>
            <w:tcW w:w="1910" w:type="dxa"/>
          </w:tcPr>
          <w:p w:rsidR="00F65042" w:rsidRDefault="00ED21B0">
            <w:pPr>
              <w:pStyle w:val="TableParagraph"/>
              <w:spacing w:before="267"/>
              <w:ind w:right="122"/>
              <w:rPr>
                <w:sz w:val="24"/>
              </w:rPr>
            </w:pPr>
            <w:r>
              <w:rPr>
                <w:spacing w:val="-2"/>
                <w:sz w:val="24"/>
              </w:rPr>
              <w:t xml:space="preserve">Интенсивная </w:t>
            </w:r>
            <w:r>
              <w:rPr>
                <w:sz w:val="24"/>
              </w:rPr>
              <w:t>терапия и</w:t>
            </w:r>
          </w:p>
          <w:p w:rsidR="00F65042" w:rsidRDefault="00ED21B0">
            <w:pPr>
              <w:pStyle w:val="TableParagraph"/>
              <w:rPr>
                <w:sz w:val="24"/>
              </w:rPr>
            </w:pPr>
            <w:r>
              <w:rPr>
                <w:spacing w:val="-2"/>
                <w:sz w:val="24"/>
              </w:rPr>
              <w:t>реанимация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pacing w:val="-2"/>
                <w:sz w:val="24"/>
              </w:rPr>
              <w:t>Самостоятельное</w:t>
            </w:r>
          </w:p>
          <w:p w:rsidR="00F65042" w:rsidRDefault="00ED21B0">
            <w:pPr>
              <w:pStyle w:val="TableParagraph"/>
              <w:ind w:left="105" w:right="337"/>
              <w:jc w:val="both"/>
              <w:rPr>
                <w:sz w:val="24"/>
              </w:rPr>
            </w:pPr>
            <w:r>
              <w:rPr>
                <w:sz w:val="24"/>
              </w:rPr>
              <w:t>освоение некоторых разделов.</w:t>
            </w:r>
            <w:r>
              <w:rPr>
                <w:spacing w:val="-15"/>
                <w:sz w:val="24"/>
              </w:rPr>
              <w:t xml:space="preserve"> </w:t>
            </w:r>
            <w:r>
              <w:rPr>
                <w:sz w:val="24"/>
              </w:rPr>
              <w:t xml:space="preserve">Написание </w:t>
            </w:r>
            <w:r>
              <w:rPr>
                <w:spacing w:val="-2"/>
                <w:sz w:val="24"/>
              </w:rPr>
              <w:t>реферата</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24</w:t>
            </w:r>
          </w:p>
        </w:tc>
        <w:tc>
          <w:tcPr>
            <w:tcW w:w="1666" w:type="dxa"/>
          </w:tcPr>
          <w:p w:rsidR="00F65042" w:rsidRDefault="00ED21B0">
            <w:pPr>
              <w:pStyle w:val="TableParagraph"/>
              <w:spacing w:line="276" w:lineRule="auto"/>
              <w:ind w:left="108" w:right="97"/>
              <w:jc w:val="both"/>
              <w:rPr>
                <w:sz w:val="24"/>
              </w:rPr>
            </w:pPr>
            <w:r>
              <w:rPr>
                <w:sz w:val="24"/>
              </w:rPr>
              <w:t>ОПК-4</w:t>
            </w:r>
            <w:r>
              <w:rPr>
                <w:spacing w:val="-15"/>
                <w:sz w:val="24"/>
              </w:rPr>
              <w:t xml:space="preserve"> </w:t>
            </w:r>
            <w:r>
              <w:rPr>
                <w:sz w:val="24"/>
              </w:rPr>
              <w:t>(ОПК-4.1, ОПК-4.2) ОПК-5</w:t>
            </w:r>
            <w:r>
              <w:rPr>
                <w:spacing w:val="-15"/>
                <w:sz w:val="24"/>
              </w:rPr>
              <w:t xml:space="preserve"> </w:t>
            </w:r>
            <w:r>
              <w:rPr>
                <w:sz w:val="24"/>
              </w:rPr>
              <w:t>(ОПК-5,1, ОПК-5,2)</w:t>
            </w:r>
          </w:p>
          <w:p w:rsidR="00F65042" w:rsidRDefault="00ED21B0">
            <w:pPr>
              <w:pStyle w:val="TableParagraph"/>
              <w:spacing w:line="278" w:lineRule="auto"/>
              <w:ind w:left="108" w:right="400"/>
              <w:rPr>
                <w:sz w:val="24"/>
              </w:rPr>
            </w:pPr>
            <w:r>
              <w:rPr>
                <w:spacing w:val="-2"/>
                <w:sz w:val="24"/>
              </w:rPr>
              <w:t>ОПК-10 (ОПК-10.1,</w:t>
            </w:r>
          </w:p>
          <w:p w:rsidR="00F65042" w:rsidRDefault="00ED21B0">
            <w:pPr>
              <w:pStyle w:val="TableParagraph"/>
              <w:spacing w:line="273" w:lineRule="auto"/>
              <w:ind w:left="108" w:right="160"/>
              <w:rPr>
                <w:sz w:val="24"/>
              </w:rPr>
            </w:pPr>
            <w:r>
              <w:rPr>
                <w:spacing w:val="-2"/>
                <w:sz w:val="24"/>
              </w:rPr>
              <w:t>ОПК-10.2) ПК-1(ПК-1.1,</w:t>
            </w:r>
          </w:p>
          <w:p w:rsidR="00F65042" w:rsidRDefault="00ED21B0">
            <w:pPr>
              <w:pStyle w:val="TableParagraph"/>
              <w:spacing w:line="237" w:lineRule="exact"/>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635"/>
        </w:trPr>
        <w:tc>
          <w:tcPr>
            <w:tcW w:w="1910" w:type="dxa"/>
          </w:tcPr>
          <w:p w:rsidR="00F65042" w:rsidRDefault="00ED21B0">
            <w:pPr>
              <w:pStyle w:val="TableParagraph"/>
              <w:rPr>
                <w:sz w:val="24"/>
              </w:rPr>
            </w:pPr>
            <w:r>
              <w:rPr>
                <w:spacing w:val="-2"/>
                <w:sz w:val="24"/>
              </w:rPr>
              <w:t>Амбулаторно-поликлиническа</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w:t>
            </w:r>
          </w:p>
        </w:tc>
        <w:tc>
          <w:tcPr>
            <w:tcW w:w="1419" w:type="dxa"/>
          </w:tcPr>
          <w:p w:rsidR="00F65042" w:rsidRDefault="00ED21B0">
            <w:pPr>
              <w:pStyle w:val="TableParagraph"/>
              <w:spacing w:line="268" w:lineRule="exact"/>
              <w:ind w:left="108"/>
              <w:rPr>
                <w:sz w:val="24"/>
              </w:rPr>
            </w:pPr>
            <w:r>
              <w:rPr>
                <w:spacing w:val="-5"/>
                <w:sz w:val="24"/>
              </w:rPr>
              <w:t>94</w:t>
            </w:r>
          </w:p>
        </w:tc>
        <w:tc>
          <w:tcPr>
            <w:tcW w:w="1666" w:type="dxa"/>
          </w:tcPr>
          <w:p w:rsidR="00F65042" w:rsidRDefault="00ED21B0">
            <w:pPr>
              <w:pStyle w:val="TableParagraph"/>
              <w:spacing w:line="270" w:lineRule="exact"/>
              <w:ind w:left="108"/>
              <w:rPr>
                <w:sz w:val="24"/>
              </w:rPr>
            </w:pPr>
            <w:r>
              <w:rPr>
                <w:sz w:val="24"/>
              </w:rPr>
              <w:t>ОПК-4</w:t>
            </w:r>
            <w:r>
              <w:rPr>
                <w:spacing w:val="11"/>
                <w:sz w:val="24"/>
              </w:rPr>
              <w:t xml:space="preserve"> </w:t>
            </w:r>
            <w:r>
              <w:rPr>
                <w:spacing w:val="-4"/>
                <w:sz w:val="24"/>
              </w:rPr>
              <w:t>(ОПК-</w:t>
            </w:r>
          </w:p>
          <w:p w:rsidR="00F65042" w:rsidRDefault="00ED21B0">
            <w:pPr>
              <w:pStyle w:val="TableParagraph"/>
              <w:spacing w:before="43"/>
              <w:ind w:left="108"/>
              <w:rPr>
                <w:sz w:val="24"/>
              </w:rPr>
            </w:pPr>
            <w:r>
              <w:rPr>
                <w:sz w:val="24"/>
              </w:rPr>
              <w:t>4.1,</w:t>
            </w:r>
            <w:r>
              <w:rPr>
                <w:spacing w:val="-3"/>
                <w:sz w:val="24"/>
              </w:rPr>
              <w:t xml:space="preserve"> </w:t>
            </w:r>
            <w:r>
              <w:rPr>
                <w:sz w:val="24"/>
              </w:rPr>
              <w:t>ОПК-</w:t>
            </w:r>
            <w:r>
              <w:rPr>
                <w:spacing w:val="-4"/>
                <w:sz w:val="24"/>
              </w:rPr>
              <w:t>4.2)</w:t>
            </w:r>
          </w:p>
        </w:tc>
      </w:tr>
    </w:tbl>
    <w:p w:rsidR="00F65042" w:rsidRDefault="00F65042">
      <w:pPr>
        <w:pStyle w:val="TableParagraph"/>
        <w:rPr>
          <w:sz w:val="24"/>
        </w:rPr>
        <w:sectPr w:rsidR="00F65042">
          <w:type w:val="continuous"/>
          <w:pgSz w:w="11910" w:h="16840"/>
          <w:pgMar w:top="1100" w:right="283" w:bottom="1240" w:left="1417" w:header="0" w:footer="978"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419"/>
        <w:gridCol w:w="1666"/>
      </w:tblGrid>
      <w:tr w:rsidR="00F65042">
        <w:trPr>
          <w:trHeight w:val="2416"/>
        </w:trPr>
        <w:tc>
          <w:tcPr>
            <w:tcW w:w="1910" w:type="dxa"/>
          </w:tcPr>
          <w:p w:rsidR="00F65042" w:rsidRDefault="00ED21B0">
            <w:pPr>
              <w:pStyle w:val="TableParagraph"/>
              <w:spacing w:line="270" w:lineRule="exact"/>
              <w:rPr>
                <w:sz w:val="24"/>
              </w:rPr>
            </w:pPr>
            <w:r>
              <w:rPr>
                <w:sz w:val="24"/>
              </w:rPr>
              <w:lastRenderedPageBreak/>
              <w:t>я</w:t>
            </w:r>
            <w:r>
              <w:rPr>
                <w:spacing w:val="-4"/>
                <w:sz w:val="24"/>
              </w:rPr>
              <w:t xml:space="preserve"> </w:t>
            </w:r>
            <w:r>
              <w:rPr>
                <w:sz w:val="24"/>
              </w:rPr>
              <w:t>помощь</w:t>
            </w:r>
            <w:r>
              <w:rPr>
                <w:spacing w:val="-1"/>
                <w:sz w:val="24"/>
              </w:rPr>
              <w:t xml:space="preserve"> </w:t>
            </w:r>
            <w:r>
              <w:rPr>
                <w:spacing w:val="-2"/>
                <w:sz w:val="24"/>
              </w:rPr>
              <w:t>детям</w:t>
            </w:r>
          </w:p>
        </w:tc>
        <w:tc>
          <w:tcPr>
            <w:tcW w:w="2592" w:type="dxa"/>
          </w:tcPr>
          <w:p w:rsidR="00F65042" w:rsidRDefault="00ED21B0">
            <w:pPr>
              <w:pStyle w:val="TableParagraph"/>
              <w:spacing w:line="270" w:lineRule="exact"/>
              <w:ind w:left="105"/>
              <w:rPr>
                <w:sz w:val="24"/>
              </w:rPr>
            </w:pPr>
            <w:r>
              <w:rPr>
                <w:spacing w:val="-2"/>
                <w:sz w:val="24"/>
              </w:rPr>
              <w:t>ресурсами</w:t>
            </w:r>
          </w:p>
          <w:p w:rsidR="00F65042" w:rsidRDefault="00ED21B0">
            <w:pPr>
              <w:pStyle w:val="TableParagraph"/>
              <w:ind w:left="105"/>
              <w:rPr>
                <w:sz w:val="24"/>
              </w:rPr>
            </w:pPr>
            <w:r>
              <w:rPr>
                <w:spacing w:val="-2"/>
                <w:sz w:val="24"/>
              </w:rPr>
              <w:t>Самостоятельное</w:t>
            </w:r>
          </w:p>
          <w:p w:rsidR="00F65042" w:rsidRDefault="00ED21B0">
            <w:pPr>
              <w:pStyle w:val="TableParagraph"/>
              <w:ind w:left="105" w:right="338"/>
              <w:jc w:val="both"/>
              <w:rPr>
                <w:sz w:val="24"/>
              </w:rPr>
            </w:pPr>
            <w:r>
              <w:rPr>
                <w:sz w:val="24"/>
              </w:rPr>
              <w:t>освоение некоторых разделов.</w:t>
            </w:r>
            <w:r>
              <w:rPr>
                <w:spacing w:val="-15"/>
                <w:sz w:val="24"/>
              </w:rPr>
              <w:t xml:space="preserve"> </w:t>
            </w:r>
            <w:r>
              <w:rPr>
                <w:sz w:val="24"/>
              </w:rPr>
              <w:t xml:space="preserve">Написание </w:t>
            </w:r>
            <w:r>
              <w:rPr>
                <w:spacing w:val="-2"/>
                <w:sz w:val="24"/>
              </w:rPr>
              <w:t>реферата</w:t>
            </w:r>
          </w:p>
        </w:tc>
        <w:tc>
          <w:tcPr>
            <w:tcW w:w="1985" w:type="dxa"/>
          </w:tcPr>
          <w:p w:rsidR="00F65042" w:rsidRDefault="00ED21B0">
            <w:pPr>
              <w:pStyle w:val="TableParagraph"/>
              <w:ind w:left="108"/>
              <w:rPr>
                <w:sz w:val="24"/>
              </w:rPr>
            </w:pPr>
            <w:r>
              <w:rPr>
                <w:spacing w:val="-2"/>
                <w:sz w:val="24"/>
              </w:rPr>
              <w:t>ситуационные задачи</w:t>
            </w:r>
          </w:p>
        </w:tc>
        <w:tc>
          <w:tcPr>
            <w:tcW w:w="1419" w:type="dxa"/>
          </w:tcPr>
          <w:p w:rsidR="00F65042" w:rsidRDefault="00F65042">
            <w:pPr>
              <w:pStyle w:val="TableParagraph"/>
              <w:ind w:left="0"/>
            </w:pPr>
          </w:p>
        </w:tc>
        <w:tc>
          <w:tcPr>
            <w:tcW w:w="1666" w:type="dxa"/>
          </w:tcPr>
          <w:p w:rsidR="00F65042" w:rsidRDefault="00ED21B0">
            <w:pPr>
              <w:pStyle w:val="TableParagraph"/>
              <w:spacing w:line="276" w:lineRule="auto"/>
              <w:ind w:left="108"/>
              <w:rPr>
                <w:sz w:val="24"/>
              </w:rPr>
            </w:pPr>
            <w:r>
              <w:rPr>
                <w:sz w:val="24"/>
              </w:rPr>
              <w:t>ОПК-5</w:t>
            </w:r>
            <w:r>
              <w:rPr>
                <w:spacing w:val="-11"/>
                <w:sz w:val="24"/>
              </w:rPr>
              <w:t xml:space="preserve"> </w:t>
            </w:r>
            <w:r>
              <w:rPr>
                <w:sz w:val="24"/>
              </w:rPr>
              <w:t>(ОПК-5,1, ОПК-5,2)</w:t>
            </w:r>
          </w:p>
          <w:p w:rsidR="00F65042" w:rsidRDefault="00ED21B0">
            <w:pPr>
              <w:pStyle w:val="TableParagraph"/>
              <w:spacing w:line="276" w:lineRule="auto"/>
              <w:ind w:left="108" w:right="400"/>
              <w:rPr>
                <w:sz w:val="24"/>
              </w:rPr>
            </w:pPr>
            <w:r>
              <w:rPr>
                <w:spacing w:val="-2"/>
                <w:sz w:val="24"/>
              </w:rPr>
              <w:t>ОПК-10 (ОПК-10.1,</w:t>
            </w:r>
          </w:p>
          <w:p w:rsidR="00F65042" w:rsidRDefault="00ED21B0">
            <w:pPr>
              <w:pStyle w:val="TableParagraph"/>
              <w:spacing w:line="273" w:lineRule="auto"/>
              <w:ind w:left="108" w:right="160"/>
              <w:rPr>
                <w:sz w:val="24"/>
              </w:rPr>
            </w:pPr>
            <w:r>
              <w:rPr>
                <w:spacing w:val="-2"/>
                <w:sz w:val="24"/>
              </w:rPr>
              <w:t>ОПК-10.2) ПК-1(ПК-1.1,</w:t>
            </w:r>
          </w:p>
          <w:p w:rsidR="00F65042" w:rsidRDefault="00ED21B0">
            <w:pPr>
              <w:pStyle w:val="TableParagraph"/>
              <w:spacing w:line="237" w:lineRule="exact"/>
              <w:ind w:left="108"/>
              <w:rPr>
                <w:sz w:val="24"/>
              </w:rPr>
            </w:pPr>
            <w:r>
              <w:rPr>
                <w:spacing w:val="-2"/>
                <w:sz w:val="24"/>
              </w:rPr>
              <w:t>ПК-1.2,ПК-</w:t>
            </w:r>
          </w:p>
          <w:p w:rsidR="00F65042" w:rsidRDefault="00ED21B0">
            <w:pPr>
              <w:pStyle w:val="TableParagraph"/>
              <w:spacing w:line="264" w:lineRule="exact"/>
              <w:ind w:left="108"/>
              <w:rPr>
                <w:sz w:val="24"/>
              </w:rPr>
            </w:pPr>
            <w:r>
              <w:rPr>
                <w:sz w:val="24"/>
              </w:rPr>
              <w:t>1.6,</w:t>
            </w:r>
            <w:r>
              <w:rPr>
                <w:spacing w:val="-1"/>
                <w:sz w:val="24"/>
              </w:rPr>
              <w:t xml:space="preserve"> </w:t>
            </w:r>
            <w:r>
              <w:rPr>
                <w:sz w:val="24"/>
              </w:rPr>
              <w:t>ПК-</w:t>
            </w:r>
            <w:r>
              <w:rPr>
                <w:spacing w:val="-4"/>
                <w:sz w:val="24"/>
              </w:rPr>
              <w:t>1.7)</w:t>
            </w:r>
          </w:p>
        </w:tc>
      </w:tr>
      <w:tr w:rsidR="00F65042">
        <w:trPr>
          <w:trHeight w:val="275"/>
        </w:trPr>
        <w:tc>
          <w:tcPr>
            <w:tcW w:w="1910" w:type="dxa"/>
          </w:tcPr>
          <w:p w:rsidR="00F65042" w:rsidRDefault="00ED21B0">
            <w:pPr>
              <w:pStyle w:val="TableParagraph"/>
              <w:spacing w:line="256" w:lineRule="exact"/>
              <w:rPr>
                <w:sz w:val="24"/>
              </w:rPr>
            </w:pPr>
            <w:r>
              <w:rPr>
                <w:spacing w:val="-2"/>
                <w:sz w:val="24"/>
              </w:rPr>
              <w:t>Итого</w:t>
            </w:r>
          </w:p>
        </w:tc>
        <w:tc>
          <w:tcPr>
            <w:tcW w:w="2592" w:type="dxa"/>
          </w:tcPr>
          <w:p w:rsidR="00F65042" w:rsidRDefault="00F65042">
            <w:pPr>
              <w:pStyle w:val="TableParagraph"/>
              <w:ind w:left="0"/>
              <w:rPr>
                <w:sz w:val="20"/>
              </w:rPr>
            </w:pPr>
          </w:p>
        </w:tc>
        <w:tc>
          <w:tcPr>
            <w:tcW w:w="1985" w:type="dxa"/>
          </w:tcPr>
          <w:p w:rsidR="00F65042" w:rsidRDefault="00F65042">
            <w:pPr>
              <w:pStyle w:val="TableParagraph"/>
              <w:ind w:left="0"/>
              <w:rPr>
                <w:sz w:val="20"/>
              </w:rPr>
            </w:pPr>
          </w:p>
        </w:tc>
        <w:tc>
          <w:tcPr>
            <w:tcW w:w="1419" w:type="dxa"/>
          </w:tcPr>
          <w:p w:rsidR="00F65042" w:rsidRDefault="00ED21B0">
            <w:pPr>
              <w:pStyle w:val="TableParagraph"/>
              <w:spacing w:line="256" w:lineRule="exact"/>
              <w:ind w:left="228"/>
              <w:rPr>
                <w:b/>
                <w:sz w:val="24"/>
              </w:rPr>
            </w:pPr>
            <w:r>
              <w:rPr>
                <w:b/>
                <w:spacing w:val="-5"/>
                <w:sz w:val="24"/>
              </w:rPr>
              <w:t>470</w:t>
            </w:r>
          </w:p>
        </w:tc>
        <w:tc>
          <w:tcPr>
            <w:tcW w:w="1666" w:type="dxa"/>
          </w:tcPr>
          <w:p w:rsidR="00F65042" w:rsidRDefault="00F65042">
            <w:pPr>
              <w:pStyle w:val="TableParagraph"/>
              <w:ind w:left="0"/>
              <w:rPr>
                <w:sz w:val="20"/>
              </w:rPr>
            </w:pPr>
          </w:p>
        </w:tc>
      </w:tr>
    </w:tbl>
    <w:p w:rsidR="00F65042" w:rsidRDefault="00F65042">
      <w:pPr>
        <w:pStyle w:val="a3"/>
        <w:rPr>
          <w:b/>
          <w:sz w:val="22"/>
        </w:rPr>
      </w:pPr>
    </w:p>
    <w:p w:rsidR="00F65042" w:rsidRDefault="00F65042">
      <w:pPr>
        <w:pStyle w:val="a3"/>
        <w:rPr>
          <w:b/>
          <w:sz w:val="22"/>
        </w:rPr>
      </w:pPr>
    </w:p>
    <w:p w:rsidR="00F65042" w:rsidRDefault="00F65042">
      <w:pPr>
        <w:pStyle w:val="a3"/>
        <w:spacing w:before="25"/>
        <w:rPr>
          <w:b/>
          <w:sz w:val="22"/>
        </w:rPr>
      </w:pPr>
    </w:p>
    <w:p w:rsidR="00F65042" w:rsidRDefault="00ED21B0">
      <w:pPr>
        <w:ind w:left="3336"/>
        <w:rPr>
          <w:b/>
        </w:rPr>
      </w:pPr>
      <w:r>
        <w:rPr>
          <w:b/>
        </w:rPr>
        <w:t>Дневник</w:t>
      </w:r>
      <w:r>
        <w:rPr>
          <w:b/>
          <w:spacing w:val="-10"/>
        </w:rPr>
        <w:t xml:space="preserve"> </w:t>
      </w:r>
      <w:r>
        <w:rPr>
          <w:b/>
        </w:rPr>
        <w:t>клинического</w:t>
      </w:r>
      <w:r>
        <w:rPr>
          <w:b/>
          <w:spacing w:val="-9"/>
        </w:rPr>
        <w:t xml:space="preserve"> </w:t>
      </w:r>
      <w:r>
        <w:rPr>
          <w:b/>
          <w:spacing w:val="-2"/>
        </w:rPr>
        <w:t>ординатора</w:t>
      </w:r>
    </w:p>
    <w:p w:rsidR="00F65042" w:rsidRDefault="00ED21B0">
      <w:pPr>
        <w:pStyle w:val="a3"/>
        <w:spacing w:before="113"/>
        <w:ind w:left="285" w:right="566" w:firstLine="707"/>
      </w:pPr>
      <w:r>
        <w:t>Сведения</w:t>
      </w:r>
      <w:r>
        <w:rPr>
          <w:spacing w:val="-5"/>
        </w:rPr>
        <w:t xml:space="preserve"> </w:t>
      </w:r>
      <w:r>
        <w:t>о</w:t>
      </w:r>
      <w:r>
        <w:rPr>
          <w:spacing w:val="-5"/>
        </w:rPr>
        <w:t xml:space="preserve"> </w:t>
      </w:r>
      <w:r>
        <w:t>проведенной</w:t>
      </w:r>
      <w:r>
        <w:rPr>
          <w:spacing w:val="-5"/>
        </w:rPr>
        <w:t xml:space="preserve"> </w:t>
      </w:r>
      <w:r>
        <w:t>работе</w:t>
      </w:r>
      <w:r>
        <w:rPr>
          <w:spacing w:val="-6"/>
        </w:rPr>
        <w:t xml:space="preserve"> </w:t>
      </w:r>
      <w:r>
        <w:t>ординатором</w:t>
      </w:r>
      <w:r>
        <w:rPr>
          <w:spacing w:val="-5"/>
        </w:rPr>
        <w:t xml:space="preserve"> </w:t>
      </w:r>
      <w:r>
        <w:t>регистрируются</w:t>
      </w:r>
      <w:r>
        <w:rPr>
          <w:spacing w:val="-4"/>
        </w:rPr>
        <w:t xml:space="preserve"> </w:t>
      </w:r>
      <w:r>
        <w:t>в</w:t>
      </w:r>
      <w:r>
        <w:rPr>
          <w:spacing w:val="-6"/>
        </w:rPr>
        <w:t xml:space="preserve"> </w:t>
      </w:r>
      <w:r>
        <w:t>дневнике,</w:t>
      </w:r>
      <w:r>
        <w:rPr>
          <w:spacing w:val="-5"/>
        </w:rPr>
        <w:t xml:space="preserve"> </w:t>
      </w:r>
      <w:r>
        <w:t xml:space="preserve">где </w:t>
      </w:r>
      <w:r>
        <w:rPr>
          <w:spacing w:val="-2"/>
        </w:rPr>
        <w:t>отмечаются:</w:t>
      </w:r>
    </w:p>
    <w:p w:rsidR="00F65042" w:rsidRDefault="00ED21B0">
      <w:pPr>
        <w:pStyle w:val="a4"/>
        <w:numPr>
          <w:ilvl w:val="0"/>
          <w:numId w:val="157"/>
        </w:numPr>
        <w:tabs>
          <w:tab w:val="left" w:pos="645"/>
        </w:tabs>
        <w:spacing w:before="84" w:line="237" w:lineRule="auto"/>
        <w:ind w:right="569"/>
        <w:rPr>
          <w:sz w:val="24"/>
        </w:rPr>
      </w:pPr>
      <w:r>
        <w:rPr>
          <w:sz w:val="24"/>
        </w:rPr>
        <w:t>перечень</w:t>
      </w:r>
      <w:r>
        <w:rPr>
          <w:spacing w:val="80"/>
          <w:sz w:val="24"/>
        </w:rPr>
        <w:t xml:space="preserve"> </w:t>
      </w:r>
      <w:r>
        <w:rPr>
          <w:sz w:val="24"/>
        </w:rPr>
        <w:t>курируемых</w:t>
      </w:r>
      <w:r>
        <w:rPr>
          <w:spacing w:val="80"/>
          <w:sz w:val="24"/>
        </w:rPr>
        <w:t xml:space="preserve"> </w:t>
      </w:r>
      <w:r>
        <w:rPr>
          <w:sz w:val="24"/>
        </w:rPr>
        <w:t>больных</w:t>
      </w:r>
      <w:r>
        <w:rPr>
          <w:spacing w:val="80"/>
          <w:sz w:val="24"/>
        </w:rPr>
        <w:t xml:space="preserve"> </w:t>
      </w:r>
      <w:r>
        <w:rPr>
          <w:sz w:val="24"/>
        </w:rPr>
        <w:t>с</w:t>
      </w:r>
      <w:r>
        <w:rPr>
          <w:spacing w:val="80"/>
          <w:sz w:val="24"/>
        </w:rPr>
        <w:t xml:space="preserve"> </w:t>
      </w:r>
      <w:r>
        <w:rPr>
          <w:sz w:val="24"/>
        </w:rPr>
        <w:t>указанием</w:t>
      </w:r>
      <w:r>
        <w:rPr>
          <w:spacing w:val="80"/>
          <w:sz w:val="24"/>
        </w:rPr>
        <w:t xml:space="preserve"> </w:t>
      </w:r>
      <w:r>
        <w:rPr>
          <w:sz w:val="24"/>
        </w:rPr>
        <w:t>фамилии,</w:t>
      </w:r>
      <w:r>
        <w:rPr>
          <w:spacing w:val="80"/>
          <w:sz w:val="24"/>
        </w:rPr>
        <w:t xml:space="preserve"> </w:t>
      </w:r>
      <w:r>
        <w:rPr>
          <w:sz w:val="24"/>
        </w:rPr>
        <w:t>номера</w:t>
      </w:r>
      <w:r>
        <w:rPr>
          <w:spacing w:val="80"/>
          <w:sz w:val="24"/>
        </w:rPr>
        <w:t xml:space="preserve"> </w:t>
      </w:r>
      <w:r>
        <w:rPr>
          <w:sz w:val="24"/>
        </w:rPr>
        <w:t>истории</w:t>
      </w:r>
      <w:r>
        <w:rPr>
          <w:spacing w:val="80"/>
          <w:sz w:val="24"/>
        </w:rPr>
        <w:t xml:space="preserve"> </w:t>
      </w:r>
      <w:r>
        <w:rPr>
          <w:sz w:val="24"/>
        </w:rPr>
        <w:t>болезни, основного диагноза, даты курации;</w:t>
      </w:r>
    </w:p>
    <w:p w:rsidR="00F65042" w:rsidRDefault="00ED21B0">
      <w:pPr>
        <w:pStyle w:val="a4"/>
        <w:numPr>
          <w:ilvl w:val="0"/>
          <w:numId w:val="157"/>
        </w:numPr>
        <w:tabs>
          <w:tab w:val="left" w:pos="644"/>
        </w:tabs>
        <w:spacing w:before="81"/>
        <w:ind w:left="644" w:hanging="359"/>
        <w:rPr>
          <w:sz w:val="24"/>
        </w:rPr>
      </w:pPr>
      <w:r>
        <w:rPr>
          <w:sz w:val="24"/>
        </w:rPr>
        <w:t>перечень</w:t>
      </w:r>
      <w:r>
        <w:rPr>
          <w:spacing w:val="-6"/>
          <w:sz w:val="24"/>
        </w:rPr>
        <w:t xml:space="preserve"> </w:t>
      </w:r>
      <w:r>
        <w:rPr>
          <w:sz w:val="24"/>
        </w:rPr>
        <w:t>больных</w:t>
      </w:r>
      <w:r>
        <w:rPr>
          <w:spacing w:val="-1"/>
          <w:sz w:val="24"/>
        </w:rPr>
        <w:t xml:space="preserve"> </w:t>
      </w:r>
      <w:r>
        <w:rPr>
          <w:sz w:val="24"/>
        </w:rPr>
        <w:t>с</w:t>
      </w:r>
      <w:r>
        <w:rPr>
          <w:spacing w:val="-4"/>
          <w:sz w:val="24"/>
        </w:rPr>
        <w:t xml:space="preserve"> </w:t>
      </w:r>
      <w:r>
        <w:rPr>
          <w:sz w:val="24"/>
        </w:rPr>
        <w:t>неотложными</w:t>
      </w:r>
      <w:r>
        <w:rPr>
          <w:spacing w:val="-3"/>
          <w:sz w:val="24"/>
        </w:rPr>
        <w:t xml:space="preserve"> </w:t>
      </w:r>
      <w:r>
        <w:rPr>
          <w:sz w:val="24"/>
        </w:rPr>
        <w:t>состояниями</w:t>
      </w:r>
      <w:r>
        <w:rPr>
          <w:spacing w:val="-3"/>
          <w:sz w:val="24"/>
        </w:rPr>
        <w:t xml:space="preserve"> </w:t>
      </w:r>
      <w:r>
        <w:rPr>
          <w:sz w:val="24"/>
        </w:rPr>
        <w:t>(те</w:t>
      </w:r>
      <w:r>
        <w:rPr>
          <w:spacing w:val="-4"/>
          <w:sz w:val="24"/>
        </w:rPr>
        <w:t xml:space="preserve"> </w:t>
      </w:r>
      <w:r>
        <w:rPr>
          <w:sz w:val="24"/>
        </w:rPr>
        <w:t>же</w:t>
      </w:r>
      <w:r>
        <w:rPr>
          <w:spacing w:val="-5"/>
          <w:sz w:val="24"/>
        </w:rPr>
        <w:t xml:space="preserve"> </w:t>
      </w:r>
      <w:r>
        <w:rPr>
          <w:spacing w:val="-2"/>
          <w:sz w:val="24"/>
        </w:rPr>
        <w:t>сведения);</w:t>
      </w:r>
    </w:p>
    <w:p w:rsidR="00F65042" w:rsidRDefault="00ED21B0">
      <w:pPr>
        <w:pStyle w:val="a4"/>
        <w:numPr>
          <w:ilvl w:val="0"/>
          <w:numId w:val="157"/>
        </w:numPr>
        <w:tabs>
          <w:tab w:val="left" w:pos="644"/>
        </w:tabs>
        <w:spacing w:before="80"/>
        <w:ind w:left="644" w:hanging="359"/>
        <w:rPr>
          <w:sz w:val="24"/>
        </w:rPr>
      </w:pPr>
      <w:r>
        <w:rPr>
          <w:sz w:val="24"/>
        </w:rPr>
        <w:t>перечень</w:t>
      </w:r>
      <w:r>
        <w:rPr>
          <w:spacing w:val="-6"/>
          <w:sz w:val="24"/>
        </w:rPr>
        <w:t xml:space="preserve"> </w:t>
      </w:r>
      <w:r>
        <w:rPr>
          <w:sz w:val="24"/>
        </w:rPr>
        <w:t>выполненных</w:t>
      </w:r>
      <w:r>
        <w:rPr>
          <w:spacing w:val="-4"/>
          <w:sz w:val="24"/>
        </w:rPr>
        <w:t xml:space="preserve"> </w:t>
      </w:r>
      <w:r>
        <w:rPr>
          <w:sz w:val="24"/>
        </w:rPr>
        <w:t>за</w:t>
      </w:r>
      <w:r>
        <w:rPr>
          <w:spacing w:val="-5"/>
          <w:sz w:val="24"/>
        </w:rPr>
        <w:t xml:space="preserve"> </w:t>
      </w:r>
      <w:r>
        <w:rPr>
          <w:sz w:val="24"/>
        </w:rPr>
        <w:t>день</w:t>
      </w:r>
      <w:r>
        <w:rPr>
          <w:spacing w:val="-4"/>
          <w:sz w:val="24"/>
        </w:rPr>
        <w:t xml:space="preserve"> </w:t>
      </w:r>
      <w:r>
        <w:rPr>
          <w:sz w:val="24"/>
        </w:rPr>
        <w:t>диагностических</w:t>
      </w:r>
      <w:r>
        <w:rPr>
          <w:spacing w:val="-4"/>
          <w:sz w:val="24"/>
        </w:rPr>
        <w:t xml:space="preserve"> </w:t>
      </w:r>
      <w:r>
        <w:rPr>
          <w:spacing w:val="-2"/>
          <w:sz w:val="24"/>
        </w:rPr>
        <w:t>исследований;</w:t>
      </w:r>
    </w:p>
    <w:p w:rsidR="00F65042" w:rsidRDefault="00ED21B0">
      <w:pPr>
        <w:pStyle w:val="a4"/>
        <w:numPr>
          <w:ilvl w:val="0"/>
          <w:numId w:val="157"/>
        </w:numPr>
        <w:tabs>
          <w:tab w:val="left" w:pos="644"/>
        </w:tabs>
        <w:spacing w:before="78"/>
        <w:ind w:left="644" w:hanging="359"/>
        <w:rPr>
          <w:sz w:val="24"/>
        </w:rPr>
      </w:pPr>
      <w:r>
        <w:rPr>
          <w:sz w:val="24"/>
        </w:rPr>
        <w:t>перечень</w:t>
      </w:r>
      <w:r>
        <w:rPr>
          <w:spacing w:val="-5"/>
          <w:sz w:val="24"/>
        </w:rPr>
        <w:t xml:space="preserve"> </w:t>
      </w:r>
      <w:r>
        <w:rPr>
          <w:sz w:val="24"/>
        </w:rPr>
        <w:t>лечебных</w:t>
      </w:r>
      <w:r>
        <w:rPr>
          <w:spacing w:val="-3"/>
          <w:sz w:val="24"/>
        </w:rPr>
        <w:t xml:space="preserve"> </w:t>
      </w:r>
      <w:r>
        <w:rPr>
          <w:sz w:val="24"/>
        </w:rPr>
        <w:t>и</w:t>
      </w:r>
      <w:r>
        <w:rPr>
          <w:spacing w:val="-5"/>
          <w:sz w:val="24"/>
        </w:rPr>
        <w:t xml:space="preserve"> </w:t>
      </w:r>
      <w:r>
        <w:rPr>
          <w:sz w:val="24"/>
        </w:rPr>
        <w:t>диагностических</w:t>
      </w:r>
      <w:r>
        <w:rPr>
          <w:spacing w:val="-2"/>
          <w:sz w:val="24"/>
        </w:rPr>
        <w:t xml:space="preserve"> манипуляций;</w:t>
      </w:r>
    </w:p>
    <w:p w:rsidR="00F65042" w:rsidRDefault="00ED21B0">
      <w:pPr>
        <w:pStyle w:val="a4"/>
        <w:numPr>
          <w:ilvl w:val="0"/>
          <w:numId w:val="157"/>
        </w:numPr>
        <w:tabs>
          <w:tab w:val="left" w:pos="644"/>
        </w:tabs>
        <w:spacing w:before="81"/>
        <w:ind w:left="644" w:hanging="359"/>
        <w:rPr>
          <w:sz w:val="24"/>
        </w:rPr>
      </w:pPr>
      <w:r>
        <w:rPr>
          <w:sz w:val="24"/>
        </w:rPr>
        <w:t>перечень</w:t>
      </w:r>
      <w:r>
        <w:rPr>
          <w:spacing w:val="-6"/>
          <w:sz w:val="24"/>
        </w:rPr>
        <w:t xml:space="preserve"> </w:t>
      </w:r>
      <w:r>
        <w:rPr>
          <w:sz w:val="24"/>
        </w:rPr>
        <w:t>первично</w:t>
      </w:r>
      <w:r>
        <w:rPr>
          <w:spacing w:val="-6"/>
          <w:sz w:val="24"/>
        </w:rPr>
        <w:t xml:space="preserve"> </w:t>
      </w:r>
      <w:r>
        <w:rPr>
          <w:sz w:val="24"/>
        </w:rPr>
        <w:t>осмотренных</w:t>
      </w:r>
      <w:r>
        <w:rPr>
          <w:spacing w:val="-3"/>
          <w:sz w:val="24"/>
        </w:rPr>
        <w:t xml:space="preserve"> </w:t>
      </w:r>
      <w:r>
        <w:rPr>
          <w:spacing w:val="-2"/>
          <w:sz w:val="24"/>
        </w:rPr>
        <w:t>больных;</w:t>
      </w:r>
    </w:p>
    <w:p w:rsidR="00F65042" w:rsidRDefault="00ED21B0">
      <w:pPr>
        <w:pStyle w:val="a4"/>
        <w:numPr>
          <w:ilvl w:val="0"/>
          <w:numId w:val="157"/>
        </w:numPr>
        <w:tabs>
          <w:tab w:val="left" w:pos="644"/>
        </w:tabs>
        <w:spacing w:before="78"/>
        <w:ind w:left="644" w:hanging="359"/>
        <w:rPr>
          <w:sz w:val="24"/>
        </w:rPr>
      </w:pPr>
      <w:r>
        <w:rPr>
          <w:sz w:val="24"/>
        </w:rPr>
        <w:t>участие</w:t>
      </w:r>
      <w:r>
        <w:rPr>
          <w:spacing w:val="-8"/>
          <w:sz w:val="24"/>
        </w:rPr>
        <w:t xml:space="preserve"> </w:t>
      </w:r>
      <w:r>
        <w:rPr>
          <w:sz w:val="24"/>
        </w:rPr>
        <w:t>в</w:t>
      </w:r>
      <w:r>
        <w:rPr>
          <w:spacing w:val="-6"/>
          <w:sz w:val="24"/>
        </w:rPr>
        <w:t xml:space="preserve"> </w:t>
      </w:r>
      <w:r>
        <w:rPr>
          <w:sz w:val="24"/>
        </w:rPr>
        <w:t>конференциях,</w:t>
      </w:r>
      <w:r>
        <w:rPr>
          <w:spacing w:val="-4"/>
          <w:sz w:val="24"/>
        </w:rPr>
        <w:t xml:space="preserve"> </w:t>
      </w:r>
      <w:r>
        <w:rPr>
          <w:sz w:val="24"/>
        </w:rPr>
        <w:t>заседаниях</w:t>
      </w:r>
      <w:r>
        <w:rPr>
          <w:spacing w:val="-3"/>
          <w:sz w:val="24"/>
        </w:rPr>
        <w:t xml:space="preserve"> </w:t>
      </w:r>
      <w:r>
        <w:rPr>
          <w:sz w:val="24"/>
        </w:rPr>
        <w:t>научных</w:t>
      </w:r>
      <w:r>
        <w:rPr>
          <w:spacing w:val="-3"/>
          <w:sz w:val="24"/>
        </w:rPr>
        <w:t xml:space="preserve"> </w:t>
      </w:r>
      <w:r>
        <w:rPr>
          <w:spacing w:val="-2"/>
          <w:sz w:val="24"/>
        </w:rPr>
        <w:t>обществ;</w:t>
      </w:r>
    </w:p>
    <w:p w:rsidR="00F65042" w:rsidRDefault="00ED21B0">
      <w:pPr>
        <w:pStyle w:val="a4"/>
        <w:numPr>
          <w:ilvl w:val="0"/>
          <w:numId w:val="157"/>
        </w:numPr>
        <w:tabs>
          <w:tab w:val="left" w:pos="644"/>
        </w:tabs>
        <w:spacing w:before="80"/>
        <w:ind w:left="644" w:hanging="359"/>
        <w:rPr>
          <w:sz w:val="24"/>
        </w:rPr>
      </w:pPr>
      <w:r>
        <w:rPr>
          <w:sz w:val="24"/>
        </w:rPr>
        <w:t>участие</w:t>
      </w:r>
      <w:r>
        <w:rPr>
          <w:spacing w:val="-6"/>
          <w:sz w:val="24"/>
        </w:rPr>
        <w:t xml:space="preserve"> </w:t>
      </w:r>
      <w:r>
        <w:rPr>
          <w:sz w:val="24"/>
        </w:rPr>
        <w:t>в</w:t>
      </w:r>
      <w:r>
        <w:rPr>
          <w:spacing w:val="-5"/>
          <w:sz w:val="24"/>
        </w:rPr>
        <w:t xml:space="preserve"> </w:t>
      </w:r>
      <w:r>
        <w:rPr>
          <w:sz w:val="24"/>
        </w:rPr>
        <w:t>патологоанатомических</w:t>
      </w:r>
      <w:r>
        <w:rPr>
          <w:spacing w:val="-2"/>
          <w:sz w:val="24"/>
        </w:rPr>
        <w:t xml:space="preserve"> вскрытиях;</w:t>
      </w:r>
    </w:p>
    <w:p w:rsidR="00F65042" w:rsidRDefault="00ED21B0">
      <w:pPr>
        <w:pStyle w:val="a4"/>
        <w:numPr>
          <w:ilvl w:val="0"/>
          <w:numId w:val="157"/>
        </w:numPr>
        <w:tabs>
          <w:tab w:val="left" w:pos="644"/>
        </w:tabs>
        <w:spacing w:before="78"/>
        <w:ind w:left="644" w:hanging="359"/>
        <w:rPr>
          <w:sz w:val="24"/>
        </w:rPr>
      </w:pPr>
      <w:r>
        <w:rPr>
          <w:sz w:val="24"/>
        </w:rPr>
        <w:t>проработанная</w:t>
      </w:r>
      <w:r>
        <w:rPr>
          <w:spacing w:val="-5"/>
          <w:sz w:val="24"/>
        </w:rPr>
        <w:t xml:space="preserve"> </w:t>
      </w:r>
      <w:r>
        <w:rPr>
          <w:sz w:val="24"/>
        </w:rPr>
        <w:t>специальная</w:t>
      </w:r>
      <w:r>
        <w:rPr>
          <w:spacing w:val="-5"/>
          <w:sz w:val="24"/>
        </w:rPr>
        <w:t xml:space="preserve"> </w:t>
      </w:r>
      <w:r>
        <w:rPr>
          <w:spacing w:val="-2"/>
          <w:sz w:val="24"/>
        </w:rPr>
        <w:t>литература.</w:t>
      </w:r>
    </w:p>
    <w:p w:rsidR="00F65042" w:rsidRDefault="00ED21B0">
      <w:pPr>
        <w:pStyle w:val="a3"/>
        <w:spacing w:before="119"/>
        <w:ind w:left="285" w:right="569" w:firstLine="707"/>
      </w:pPr>
      <w:r>
        <w:t>Выполнение</w:t>
      </w:r>
      <w:r>
        <w:rPr>
          <w:spacing w:val="-7"/>
        </w:rPr>
        <w:t xml:space="preserve"> </w:t>
      </w:r>
      <w:r>
        <w:t>всех</w:t>
      </w:r>
      <w:r>
        <w:rPr>
          <w:spacing w:val="-4"/>
        </w:rPr>
        <w:t xml:space="preserve"> </w:t>
      </w:r>
      <w:r>
        <w:t>видов</w:t>
      </w:r>
      <w:r>
        <w:rPr>
          <w:spacing w:val="-7"/>
        </w:rPr>
        <w:t xml:space="preserve"> </w:t>
      </w:r>
      <w:r>
        <w:t>деятельности</w:t>
      </w:r>
      <w:r>
        <w:rPr>
          <w:spacing w:val="-5"/>
        </w:rPr>
        <w:t xml:space="preserve"> </w:t>
      </w:r>
      <w:r>
        <w:t>ординатора</w:t>
      </w:r>
      <w:r>
        <w:rPr>
          <w:spacing w:val="-7"/>
        </w:rPr>
        <w:t xml:space="preserve"> </w:t>
      </w:r>
      <w:r>
        <w:t>заверяется</w:t>
      </w:r>
      <w:r>
        <w:rPr>
          <w:spacing w:val="-6"/>
        </w:rPr>
        <w:t xml:space="preserve"> </w:t>
      </w:r>
      <w:r>
        <w:t>кафедральным куратором ординатора или заведующим отделением.</w:t>
      </w:r>
    </w:p>
    <w:p w:rsidR="00F65042" w:rsidRDefault="00F65042">
      <w:pPr>
        <w:pStyle w:val="a3"/>
        <w:spacing w:before="5"/>
      </w:pPr>
    </w:p>
    <w:p w:rsidR="00F65042" w:rsidRDefault="00ED21B0">
      <w:pPr>
        <w:pStyle w:val="2"/>
        <w:numPr>
          <w:ilvl w:val="0"/>
          <w:numId w:val="162"/>
        </w:numPr>
        <w:tabs>
          <w:tab w:val="left" w:pos="643"/>
        </w:tabs>
        <w:spacing w:before="1" w:line="274" w:lineRule="exact"/>
        <w:ind w:left="643" w:hanging="178"/>
        <w:jc w:val="left"/>
      </w:pPr>
      <w:bookmarkStart w:id="5" w:name="_TOC_250005"/>
      <w:r>
        <w:t>Образовательные</w:t>
      </w:r>
      <w:r>
        <w:rPr>
          <w:spacing w:val="-12"/>
        </w:rPr>
        <w:t xml:space="preserve"> </w:t>
      </w:r>
      <w:bookmarkEnd w:id="5"/>
      <w:r>
        <w:rPr>
          <w:spacing w:val="-2"/>
        </w:rPr>
        <w:t>технологии:</w:t>
      </w:r>
    </w:p>
    <w:p w:rsidR="00F65042" w:rsidRDefault="00ED21B0">
      <w:pPr>
        <w:pStyle w:val="a3"/>
        <w:spacing w:line="274" w:lineRule="exact"/>
        <w:ind w:left="285"/>
      </w:pPr>
      <w:r>
        <w:t>В</w:t>
      </w:r>
      <w:r>
        <w:rPr>
          <w:spacing w:val="-3"/>
        </w:rPr>
        <w:t xml:space="preserve"> </w:t>
      </w:r>
      <w:r>
        <w:t>соответствии</w:t>
      </w:r>
      <w:r>
        <w:rPr>
          <w:spacing w:val="-1"/>
        </w:rPr>
        <w:t xml:space="preserve"> </w:t>
      </w:r>
      <w:r>
        <w:t>с</w:t>
      </w:r>
      <w:r>
        <w:rPr>
          <w:spacing w:val="-2"/>
        </w:rPr>
        <w:t xml:space="preserve"> </w:t>
      </w:r>
      <w:r>
        <w:t>требованиями</w:t>
      </w:r>
      <w:r>
        <w:rPr>
          <w:spacing w:val="-1"/>
        </w:rPr>
        <w:t xml:space="preserve"> </w:t>
      </w:r>
      <w:r>
        <w:t>ФГОС</w:t>
      </w:r>
      <w:r>
        <w:rPr>
          <w:spacing w:val="-1"/>
        </w:rPr>
        <w:t xml:space="preserve"> </w:t>
      </w:r>
      <w:r>
        <w:t>ВО</w:t>
      </w:r>
      <w:r>
        <w:rPr>
          <w:spacing w:val="-2"/>
        </w:rPr>
        <w:t xml:space="preserve"> </w:t>
      </w:r>
      <w:r>
        <w:t xml:space="preserve">по </w:t>
      </w:r>
      <w:r>
        <w:rPr>
          <w:spacing w:val="-2"/>
        </w:rPr>
        <w:t>направлению</w:t>
      </w:r>
    </w:p>
    <w:p w:rsidR="00F65042" w:rsidRDefault="00ED21B0">
      <w:pPr>
        <w:pStyle w:val="a3"/>
        <w:ind w:left="285"/>
      </w:pPr>
      <w:r>
        <w:t>подготовки кадров по специальности 31.08.19 – Педиатрия предусмотрено широкое использование</w:t>
      </w:r>
      <w:r>
        <w:rPr>
          <w:spacing w:val="-5"/>
        </w:rPr>
        <w:t xml:space="preserve"> </w:t>
      </w:r>
      <w:r>
        <w:t>в</w:t>
      </w:r>
      <w:r>
        <w:rPr>
          <w:spacing w:val="-3"/>
        </w:rPr>
        <w:t xml:space="preserve"> </w:t>
      </w:r>
      <w:r>
        <w:t>учебном</w:t>
      </w:r>
      <w:r>
        <w:rPr>
          <w:spacing w:val="-5"/>
        </w:rPr>
        <w:t xml:space="preserve"> </w:t>
      </w:r>
      <w:r>
        <w:t>процессе</w:t>
      </w:r>
      <w:r>
        <w:rPr>
          <w:spacing w:val="-5"/>
        </w:rPr>
        <w:t xml:space="preserve"> </w:t>
      </w:r>
      <w:r>
        <w:t>активных</w:t>
      </w:r>
      <w:r>
        <w:rPr>
          <w:spacing w:val="-1"/>
        </w:rPr>
        <w:t xml:space="preserve"> </w:t>
      </w:r>
      <w:r>
        <w:t>и</w:t>
      </w:r>
      <w:r>
        <w:rPr>
          <w:spacing w:val="-3"/>
        </w:rPr>
        <w:t xml:space="preserve"> </w:t>
      </w:r>
      <w:r>
        <w:t>интерактивных</w:t>
      </w:r>
      <w:r>
        <w:rPr>
          <w:spacing w:val="-2"/>
        </w:rPr>
        <w:t xml:space="preserve"> </w:t>
      </w:r>
      <w:r>
        <w:t>форм</w:t>
      </w:r>
      <w:r>
        <w:rPr>
          <w:spacing w:val="-7"/>
        </w:rPr>
        <w:t xml:space="preserve"> </w:t>
      </w:r>
      <w:r>
        <w:t>проведения</w:t>
      </w:r>
      <w:r>
        <w:rPr>
          <w:spacing w:val="-4"/>
        </w:rPr>
        <w:t xml:space="preserve"> </w:t>
      </w:r>
      <w:r>
        <w:t>занятий:</w:t>
      </w:r>
    </w:p>
    <w:p w:rsidR="00F65042" w:rsidRDefault="00ED21B0">
      <w:pPr>
        <w:pStyle w:val="a4"/>
        <w:numPr>
          <w:ilvl w:val="0"/>
          <w:numId w:val="156"/>
        </w:numPr>
        <w:tabs>
          <w:tab w:val="left" w:pos="1724"/>
        </w:tabs>
        <w:spacing w:line="286" w:lineRule="exact"/>
        <w:ind w:left="1724" w:hanging="359"/>
        <w:rPr>
          <w:sz w:val="24"/>
        </w:rPr>
      </w:pPr>
      <w:r>
        <w:rPr>
          <w:spacing w:val="-2"/>
          <w:sz w:val="24"/>
        </w:rPr>
        <w:t>лекция-визуализация</w:t>
      </w:r>
    </w:p>
    <w:p w:rsidR="00F65042" w:rsidRDefault="00ED21B0">
      <w:pPr>
        <w:pStyle w:val="a4"/>
        <w:numPr>
          <w:ilvl w:val="0"/>
          <w:numId w:val="156"/>
        </w:numPr>
        <w:tabs>
          <w:tab w:val="left" w:pos="1724"/>
        </w:tabs>
        <w:spacing w:line="276" w:lineRule="exact"/>
        <w:ind w:left="1724" w:hanging="359"/>
        <w:rPr>
          <w:sz w:val="24"/>
        </w:rPr>
      </w:pPr>
      <w:r>
        <w:rPr>
          <w:sz w:val="24"/>
        </w:rPr>
        <w:t>семинарское</w:t>
      </w:r>
      <w:r>
        <w:rPr>
          <w:spacing w:val="-6"/>
          <w:sz w:val="24"/>
        </w:rPr>
        <w:t xml:space="preserve"> </w:t>
      </w:r>
      <w:r>
        <w:rPr>
          <w:spacing w:val="-2"/>
          <w:sz w:val="24"/>
        </w:rPr>
        <w:t>занятие,</w:t>
      </w:r>
    </w:p>
    <w:p w:rsidR="00F65042" w:rsidRDefault="00ED21B0">
      <w:pPr>
        <w:pStyle w:val="a4"/>
        <w:numPr>
          <w:ilvl w:val="0"/>
          <w:numId w:val="156"/>
        </w:numPr>
        <w:tabs>
          <w:tab w:val="left" w:pos="1724"/>
        </w:tabs>
        <w:spacing w:line="276" w:lineRule="exact"/>
        <w:ind w:left="1724" w:hanging="359"/>
        <w:rPr>
          <w:sz w:val="24"/>
        </w:rPr>
      </w:pPr>
      <w:r>
        <w:rPr>
          <w:sz w:val="24"/>
        </w:rPr>
        <w:t>клиническое</w:t>
      </w:r>
      <w:r>
        <w:rPr>
          <w:spacing w:val="-5"/>
          <w:sz w:val="24"/>
        </w:rPr>
        <w:t xml:space="preserve"> </w:t>
      </w:r>
      <w:r>
        <w:rPr>
          <w:sz w:val="24"/>
        </w:rPr>
        <w:t>практическое</w:t>
      </w:r>
      <w:r>
        <w:rPr>
          <w:spacing w:val="-5"/>
          <w:sz w:val="24"/>
        </w:rPr>
        <w:t xml:space="preserve"> </w:t>
      </w:r>
      <w:r>
        <w:rPr>
          <w:spacing w:val="-2"/>
          <w:sz w:val="24"/>
        </w:rPr>
        <w:t>занятие,</w:t>
      </w:r>
    </w:p>
    <w:p w:rsidR="00F65042" w:rsidRDefault="00ED21B0">
      <w:pPr>
        <w:pStyle w:val="a4"/>
        <w:numPr>
          <w:ilvl w:val="0"/>
          <w:numId w:val="156"/>
        </w:numPr>
        <w:tabs>
          <w:tab w:val="left" w:pos="1724"/>
        </w:tabs>
        <w:spacing w:line="276" w:lineRule="exact"/>
        <w:ind w:left="1724" w:hanging="359"/>
        <w:rPr>
          <w:sz w:val="24"/>
        </w:rPr>
      </w:pPr>
      <w:r>
        <w:rPr>
          <w:sz w:val="24"/>
        </w:rPr>
        <w:t>мастер-</w:t>
      </w:r>
      <w:r>
        <w:rPr>
          <w:spacing w:val="-7"/>
          <w:sz w:val="24"/>
        </w:rPr>
        <w:t xml:space="preserve"> </w:t>
      </w:r>
      <w:r>
        <w:rPr>
          <w:sz w:val="24"/>
        </w:rPr>
        <w:t>класс</w:t>
      </w:r>
      <w:r>
        <w:rPr>
          <w:spacing w:val="-2"/>
          <w:sz w:val="24"/>
        </w:rPr>
        <w:t xml:space="preserve"> </w:t>
      </w:r>
      <w:r>
        <w:rPr>
          <w:sz w:val="24"/>
        </w:rPr>
        <w:t>специалистов</w:t>
      </w:r>
      <w:r>
        <w:rPr>
          <w:spacing w:val="-4"/>
          <w:sz w:val="24"/>
        </w:rPr>
        <w:t xml:space="preserve"> </w:t>
      </w:r>
      <w:r>
        <w:rPr>
          <w:sz w:val="24"/>
        </w:rPr>
        <w:t>по</w:t>
      </w:r>
      <w:r>
        <w:rPr>
          <w:spacing w:val="-3"/>
          <w:sz w:val="24"/>
        </w:rPr>
        <w:t xml:space="preserve"> </w:t>
      </w:r>
      <w:r>
        <w:rPr>
          <w:sz w:val="24"/>
        </w:rPr>
        <w:t>отдельным</w:t>
      </w:r>
      <w:r>
        <w:rPr>
          <w:spacing w:val="-5"/>
          <w:sz w:val="24"/>
        </w:rPr>
        <w:t xml:space="preserve"> </w:t>
      </w:r>
      <w:r>
        <w:rPr>
          <w:sz w:val="24"/>
        </w:rPr>
        <w:t>направлениям</w:t>
      </w:r>
      <w:r>
        <w:rPr>
          <w:spacing w:val="-4"/>
          <w:sz w:val="24"/>
        </w:rPr>
        <w:t xml:space="preserve"> </w:t>
      </w:r>
      <w:r>
        <w:rPr>
          <w:spacing w:val="-2"/>
          <w:sz w:val="24"/>
        </w:rPr>
        <w:t>педиатрии,</w:t>
      </w:r>
    </w:p>
    <w:p w:rsidR="00F65042" w:rsidRDefault="00ED21B0">
      <w:pPr>
        <w:pStyle w:val="a4"/>
        <w:numPr>
          <w:ilvl w:val="0"/>
          <w:numId w:val="156"/>
        </w:numPr>
        <w:tabs>
          <w:tab w:val="left" w:pos="1724"/>
        </w:tabs>
        <w:spacing w:line="276" w:lineRule="exact"/>
        <w:ind w:left="1724" w:hanging="359"/>
        <w:rPr>
          <w:sz w:val="24"/>
        </w:rPr>
      </w:pPr>
      <w:r>
        <w:rPr>
          <w:sz w:val="24"/>
        </w:rPr>
        <w:t>посещение</w:t>
      </w:r>
      <w:r>
        <w:rPr>
          <w:spacing w:val="-5"/>
          <w:sz w:val="24"/>
        </w:rPr>
        <w:t xml:space="preserve"> </w:t>
      </w:r>
      <w:r>
        <w:rPr>
          <w:sz w:val="24"/>
        </w:rPr>
        <w:t>врачебных</w:t>
      </w:r>
      <w:r>
        <w:rPr>
          <w:spacing w:val="-3"/>
          <w:sz w:val="24"/>
        </w:rPr>
        <w:t xml:space="preserve"> </w:t>
      </w:r>
      <w:r>
        <w:rPr>
          <w:sz w:val="24"/>
        </w:rPr>
        <w:t>конференций,</w:t>
      </w:r>
      <w:r>
        <w:rPr>
          <w:spacing w:val="-4"/>
          <w:sz w:val="24"/>
        </w:rPr>
        <w:t xml:space="preserve"> </w:t>
      </w:r>
      <w:r>
        <w:rPr>
          <w:spacing w:val="-2"/>
          <w:sz w:val="24"/>
        </w:rPr>
        <w:t>консилиумов,</w:t>
      </w:r>
    </w:p>
    <w:p w:rsidR="00F65042" w:rsidRDefault="00ED21B0">
      <w:pPr>
        <w:pStyle w:val="a4"/>
        <w:numPr>
          <w:ilvl w:val="0"/>
          <w:numId w:val="156"/>
        </w:numPr>
        <w:tabs>
          <w:tab w:val="left" w:pos="1724"/>
        </w:tabs>
        <w:spacing w:line="276" w:lineRule="exact"/>
        <w:ind w:left="1724" w:hanging="359"/>
        <w:rPr>
          <w:sz w:val="24"/>
        </w:rPr>
      </w:pPr>
      <w:r>
        <w:rPr>
          <w:sz w:val="24"/>
        </w:rPr>
        <w:t>деловые</w:t>
      </w:r>
      <w:r>
        <w:rPr>
          <w:spacing w:val="-3"/>
          <w:sz w:val="24"/>
        </w:rPr>
        <w:t xml:space="preserve"> </w:t>
      </w:r>
      <w:r>
        <w:rPr>
          <w:sz w:val="24"/>
        </w:rPr>
        <w:t>и ролевые</w:t>
      </w:r>
      <w:r>
        <w:rPr>
          <w:spacing w:val="-1"/>
          <w:sz w:val="24"/>
        </w:rPr>
        <w:t xml:space="preserve"> </w:t>
      </w:r>
      <w:r>
        <w:rPr>
          <w:spacing w:val="-4"/>
          <w:sz w:val="24"/>
        </w:rPr>
        <w:t>игры,</w:t>
      </w:r>
    </w:p>
    <w:p w:rsidR="00F65042" w:rsidRDefault="00ED21B0">
      <w:pPr>
        <w:pStyle w:val="a4"/>
        <w:numPr>
          <w:ilvl w:val="0"/>
          <w:numId w:val="156"/>
        </w:numPr>
        <w:tabs>
          <w:tab w:val="left" w:pos="1724"/>
        </w:tabs>
        <w:spacing w:line="276" w:lineRule="exact"/>
        <w:ind w:left="1724" w:hanging="359"/>
        <w:rPr>
          <w:sz w:val="24"/>
        </w:rPr>
      </w:pPr>
      <w:r>
        <w:rPr>
          <w:sz w:val="24"/>
        </w:rPr>
        <w:t>просмотр</w:t>
      </w:r>
      <w:r>
        <w:rPr>
          <w:spacing w:val="-5"/>
          <w:sz w:val="24"/>
        </w:rPr>
        <w:t xml:space="preserve"> </w:t>
      </w:r>
      <w:r>
        <w:rPr>
          <w:sz w:val="24"/>
        </w:rPr>
        <w:t>видеофильмов</w:t>
      </w:r>
      <w:r>
        <w:rPr>
          <w:spacing w:val="-6"/>
          <w:sz w:val="24"/>
        </w:rPr>
        <w:t xml:space="preserve"> </w:t>
      </w:r>
      <w:r>
        <w:rPr>
          <w:sz w:val="24"/>
        </w:rPr>
        <w:t>и</w:t>
      </w:r>
      <w:r>
        <w:rPr>
          <w:spacing w:val="-5"/>
          <w:sz w:val="24"/>
        </w:rPr>
        <w:t xml:space="preserve"> </w:t>
      </w:r>
      <w:r>
        <w:rPr>
          <w:sz w:val="24"/>
        </w:rPr>
        <w:t>мультимедийных</w:t>
      </w:r>
      <w:r>
        <w:rPr>
          <w:spacing w:val="-2"/>
          <w:sz w:val="24"/>
        </w:rPr>
        <w:t xml:space="preserve"> презентаций,</w:t>
      </w:r>
    </w:p>
    <w:p w:rsidR="00F65042" w:rsidRDefault="00ED21B0">
      <w:pPr>
        <w:pStyle w:val="a4"/>
        <w:numPr>
          <w:ilvl w:val="0"/>
          <w:numId w:val="156"/>
        </w:numPr>
        <w:tabs>
          <w:tab w:val="left" w:pos="1724"/>
        </w:tabs>
        <w:spacing w:line="276" w:lineRule="exact"/>
        <w:ind w:left="1724" w:hanging="359"/>
        <w:rPr>
          <w:sz w:val="24"/>
        </w:rPr>
      </w:pPr>
      <w:r>
        <w:rPr>
          <w:sz w:val="24"/>
        </w:rPr>
        <w:t>разбор</w:t>
      </w:r>
      <w:r>
        <w:rPr>
          <w:spacing w:val="-4"/>
          <w:sz w:val="24"/>
        </w:rPr>
        <w:t xml:space="preserve"> </w:t>
      </w:r>
      <w:r>
        <w:rPr>
          <w:sz w:val="24"/>
        </w:rPr>
        <w:t>клинических</w:t>
      </w:r>
      <w:r>
        <w:rPr>
          <w:spacing w:val="-1"/>
          <w:sz w:val="24"/>
        </w:rPr>
        <w:t xml:space="preserve"> </w:t>
      </w:r>
      <w:r>
        <w:rPr>
          <w:spacing w:val="-2"/>
          <w:sz w:val="24"/>
        </w:rPr>
        <w:t>случаев,</w:t>
      </w:r>
    </w:p>
    <w:p w:rsidR="00F65042" w:rsidRDefault="00ED21B0">
      <w:pPr>
        <w:pStyle w:val="a4"/>
        <w:numPr>
          <w:ilvl w:val="0"/>
          <w:numId w:val="156"/>
        </w:numPr>
        <w:tabs>
          <w:tab w:val="left" w:pos="1724"/>
        </w:tabs>
        <w:spacing w:line="276" w:lineRule="exact"/>
        <w:ind w:left="1724" w:hanging="359"/>
        <w:rPr>
          <w:sz w:val="24"/>
        </w:rPr>
      </w:pPr>
      <w:r>
        <w:rPr>
          <w:sz w:val="24"/>
        </w:rPr>
        <w:t>занятие</w:t>
      </w:r>
      <w:r>
        <w:rPr>
          <w:spacing w:val="-7"/>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тренажеров,</w:t>
      </w:r>
      <w:r>
        <w:rPr>
          <w:spacing w:val="-3"/>
          <w:sz w:val="24"/>
        </w:rPr>
        <w:t xml:space="preserve"> </w:t>
      </w:r>
      <w:r>
        <w:rPr>
          <w:spacing w:val="-2"/>
          <w:sz w:val="24"/>
        </w:rPr>
        <w:t>имитаторов,</w:t>
      </w:r>
    </w:p>
    <w:p w:rsidR="00F65042" w:rsidRDefault="00ED21B0">
      <w:pPr>
        <w:pStyle w:val="a4"/>
        <w:numPr>
          <w:ilvl w:val="0"/>
          <w:numId w:val="156"/>
        </w:numPr>
        <w:tabs>
          <w:tab w:val="left" w:pos="1847"/>
        </w:tabs>
        <w:spacing w:line="276" w:lineRule="exact"/>
        <w:ind w:left="1847" w:hanging="482"/>
        <w:rPr>
          <w:sz w:val="24"/>
        </w:rPr>
      </w:pPr>
      <w:r>
        <w:rPr>
          <w:sz w:val="24"/>
        </w:rPr>
        <w:t>участие</w:t>
      </w:r>
      <w:r>
        <w:rPr>
          <w:spacing w:val="-9"/>
          <w:sz w:val="24"/>
        </w:rPr>
        <w:t xml:space="preserve"> </w:t>
      </w:r>
      <w:r>
        <w:rPr>
          <w:sz w:val="24"/>
        </w:rPr>
        <w:t>в</w:t>
      </w:r>
      <w:r>
        <w:rPr>
          <w:spacing w:val="-7"/>
          <w:sz w:val="24"/>
        </w:rPr>
        <w:t xml:space="preserve"> </w:t>
      </w:r>
      <w:r>
        <w:rPr>
          <w:sz w:val="24"/>
        </w:rPr>
        <w:t>научно-практических</w:t>
      </w:r>
      <w:r>
        <w:rPr>
          <w:spacing w:val="-4"/>
          <w:sz w:val="24"/>
        </w:rPr>
        <w:t xml:space="preserve"> </w:t>
      </w:r>
      <w:r>
        <w:rPr>
          <w:sz w:val="24"/>
        </w:rPr>
        <w:t>конференциях,</w:t>
      </w:r>
      <w:r>
        <w:rPr>
          <w:spacing w:val="-6"/>
          <w:sz w:val="24"/>
        </w:rPr>
        <w:t xml:space="preserve"> </w:t>
      </w:r>
      <w:r>
        <w:rPr>
          <w:sz w:val="24"/>
        </w:rPr>
        <w:t>консилиумах,</w:t>
      </w:r>
      <w:r>
        <w:rPr>
          <w:spacing w:val="-3"/>
          <w:sz w:val="24"/>
        </w:rPr>
        <w:t xml:space="preserve"> </w:t>
      </w:r>
      <w:r>
        <w:rPr>
          <w:spacing w:val="-2"/>
          <w:sz w:val="24"/>
        </w:rPr>
        <w:t>симпозиумах,</w:t>
      </w:r>
    </w:p>
    <w:p w:rsidR="00F65042" w:rsidRDefault="00ED21B0">
      <w:pPr>
        <w:pStyle w:val="a4"/>
        <w:numPr>
          <w:ilvl w:val="0"/>
          <w:numId w:val="156"/>
        </w:numPr>
        <w:tabs>
          <w:tab w:val="left" w:pos="1725"/>
        </w:tabs>
        <w:spacing w:before="4" w:line="223" w:lineRule="auto"/>
        <w:ind w:right="568"/>
        <w:rPr>
          <w:sz w:val="24"/>
        </w:rPr>
      </w:pPr>
      <w:r>
        <w:rPr>
          <w:sz w:val="24"/>
        </w:rPr>
        <w:t>проведение</w:t>
      </w:r>
      <w:r>
        <w:rPr>
          <w:spacing w:val="80"/>
          <w:sz w:val="24"/>
        </w:rPr>
        <w:t xml:space="preserve"> </w:t>
      </w:r>
      <w:r>
        <w:rPr>
          <w:sz w:val="24"/>
        </w:rPr>
        <w:t>конференций-обзоров</w:t>
      </w:r>
      <w:r>
        <w:rPr>
          <w:spacing w:val="80"/>
          <w:sz w:val="24"/>
        </w:rPr>
        <w:t xml:space="preserve"> </w:t>
      </w:r>
      <w:r>
        <w:rPr>
          <w:sz w:val="24"/>
        </w:rPr>
        <w:t>литературы</w:t>
      </w:r>
      <w:r>
        <w:rPr>
          <w:spacing w:val="80"/>
          <w:sz w:val="24"/>
        </w:rPr>
        <w:t xml:space="preserve"> </w:t>
      </w:r>
      <w:r>
        <w:rPr>
          <w:sz w:val="24"/>
        </w:rPr>
        <w:t>по</w:t>
      </w:r>
      <w:r>
        <w:rPr>
          <w:spacing w:val="80"/>
          <w:sz w:val="24"/>
        </w:rPr>
        <w:t xml:space="preserve"> </w:t>
      </w:r>
      <w:r>
        <w:rPr>
          <w:sz w:val="24"/>
        </w:rPr>
        <w:t>актуальным</w:t>
      </w:r>
      <w:r>
        <w:rPr>
          <w:spacing w:val="80"/>
          <w:sz w:val="24"/>
        </w:rPr>
        <w:t xml:space="preserve"> </w:t>
      </w:r>
      <w:r>
        <w:rPr>
          <w:sz w:val="24"/>
        </w:rPr>
        <w:t xml:space="preserve">вопросам </w:t>
      </w:r>
      <w:r>
        <w:rPr>
          <w:spacing w:val="-2"/>
          <w:sz w:val="24"/>
        </w:rPr>
        <w:t>педиатрии,</w:t>
      </w:r>
    </w:p>
    <w:p w:rsidR="00F65042" w:rsidRDefault="00ED21B0">
      <w:pPr>
        <w:pStyle w:val="a4"/>
        <w:numPr>
          <w:ilvl w:val="0"/>
          <w:numId w:val="156"/>
        </w:numPr>
        <w:tabs>
          <w:tab w:val="left" w:pos="1725"/>
        </w:tabs>
        <w:spacing w:before="18" w:line="223" w:lineRule="auto"/>
        <w:ind w:right="570"/>
        <w:rPr>
          <w:sz w:val="24"/>
        </w:rPr>
      </w:pPr>
      <w:r>
        <w:rPr>
          <w:sz w:val="24"/>
        </w:rPr>
        <w:t>встречи</w:t>
      </w:r>
      <w:r>
        <w:rPr>
          <w:spacing w:val="40"/>
          <w:sz w:val="24"/>
        </w:rPr>
        <w:t xml:space="preserve"> </w:t>
      </w:r>
      <w:r>
        <w:rPr>
          <w:sz w:val="24"/>
        </w:rPr>
        <w:t>с</w:t>
      </w:r>
      <w:r>
        <w:rPr>
          <w:spacing w:val="40"/>
          <w:sz w:val="24"/>
        </w:rPr>
        <w:t xml:space="preserve"> </w:t>
      </w:r>
      <w:r>
        <w:rPr>
          <w:sz w:val="24"/>
        </w:rPr>
        <w:t>работодателями</w:t>
      </w:r>
      <w:r>
        <w:rPr>
          <w:spacing w:val="40"/>
          <w:sz w:val="24"/>
        </w:rPr>
        <w:t xml:space="preserve"> </w:t>
      </w:r>
      <w:r>
        <w:rPr>
          <w:sz w:val="24"/>
        </w:rPr>
        <w:t>(главными</w:t>
      </w:r>
      <w:r>
        <w:rPr>
          <w:spacing w:val="40"/>
          <w:sz w:val="24"/>
        </w:rPr>
        <w:t xml:space="preserve"> </w:t>
      </w:r>
      <w:r>
        <w:rPr>
          <w:sz w:val="24"/>
        </w:rPr>
        <w:t>врачами</w:t>
      </w:r>
      <w:r>
        <w:rPr>
          <w:spacing w:val="40"/>
          <w:sz w:val="24"/>
        </w:rPr>
        <w:t xml:space="preserve"> </w:t>
      </w:r>
      <w:r>
        <w:rPr>
          <w:sz w:val="24"/>
        </w:rPr>
        <w:t>больниц,</w:t>
      </w:r>
      <w:r>
        <w:rPr>
          <w:spacing w:val="40"/>
          <w:sz w:val="24"/>
        </w:rPr>
        <w:t xml:space="preserve"> </w:t>
      </w:r>
      <w:r>
        <w:rPr>
          <w:sz w:val="24"/>
        </w:rPr>
        <w:t>представителями Министерства здравоохранения ЧР)</w:t>
      </w:r>
    </w:p>
    <w:p w:rsidR="00F65042" w:rsidRDefault="00ED21B0">
      <w:pPr>
        <w:pStyle w:val="a4"/>
        <w:numPr>
          <w:ilvl w:val="0"/>
          <w:numId w:val="156"/>
        </w:numPr>
        <w:tabs>
          <w:tab w:val="left" w:pos="1724"/>
        </w:tabs>
        <w:spacing w:before="5" w:line="286" w:lineRule="exact"/>
        <w:ind w:left="1724" w:hanging="359"/>
        <w:rPr>
          <w:sz w:val="24"/>
        </w:rPr>
      </w:pPr>
      <w:r>
        <w:rPr>
          <w:sz w:val="24"/>
        </w:rPr>
        <w:t>учебно-исследовательская</w:t>
      </w:r>
      <w:r>
        <w:rPr>
          <w:spacing w:val="-8"/>
          <w:sz w:val="24"/>
        </w:rPr>
        <w:t xml:space="preserve"> </w:t>
      </w:r>
      <w:r>
        <w:rPr>
          <w:sz w:val="24"/>
        </w:rPr>
        <w:t>работа</w:t>
      </w:r>
      <w:r>
        <w:rPr>
          <w:spacing w:val="-6"/>
          <w:sz w:val="24"/>
        </w:rPr>
        <w:t xml:space="preserve"> </w:t>
      </w:r>
      <w:r>
        <w:rPr>
          <w:sz w:val="24"/>
        </w:rPr>
        <w:t>обучающихся</w:t>
      </w:r>
      <w:r>
        <w:rPr>
          <w:spacing w:val="-6"/>
          <w:sz w:val="24"/>
        </w:rPr>
        <w:t xml:space="preserve"> </w:t>
      </w:r>
      <w:r>
        <w:rPr>
          <w:sz w:val="24"/>
        </w:rPr>
        <w:t>клинических</w:t>
      </w:r>
      <w:r>
        <w:rPr>
          <w:spacing w:val="-3"/>
          <w:sz w:val="24"/>
        </w:rPr>
        <w:t xml:space="preserve"> </w:t>
      </w:r>
      <w:r>
        <w:rPr>
          <w:spacing w:val="-2"/>
          <w:sz w:val="24"/>
        </w:rPr>
        <w:t>ординаторов,</w:t>
      </w:r>
    </w:p>
    <w:p w:rsidR="00F65042" w:rsidRDefault="00ED21B0">
      <w:pPr>
        <w:pStyle w:val="a4"/>
        <w:numPr>
          <w:ilvl w:val="0"/>
          <w:numId w:val="156"/>
        </w:numPr>
        <w:tabs>
          <w:tab w:val="left" w:pos="1724"/>
        </w:tabs>
        <w:spacing w:line="276" w:lineRule="exact"/>
        <w:ind w:left="1724" w:hanging="359"/>
        <w:rPr>
          <w:sz w:val="24"/>
        </w:rPr>
      </w:pPr>
      <w:r>
        <w:rPr>
          <w:sz w:val="24"/>
        </w:rPr>
        <w:t>создание</w:t>
      </w:r>
      <w:r>
        <w:rPr>
          <w:spacing w:val="-6"/>
          <w:sz w:val="24"/>
        </w:rPr>
        <w:t xml:space="preserve"> </w:t>
      </w:r>
      <w:r>
        <w:rPr>
          <w:sz w:val="24"/>
        </w:rPr>
        <w:t>информационных</w:t>
      </w:r>
      <w:r>
        <w:rPr>
          <w:spacing w:val="-3"/>
          <w:sz w:val="24"/>
        </w:rPr>
        <w:t xml:space="preserve"> </w:t>
      </w:r>
      <w:r>
        <w:rPr>
          <w:spacing w:val="-2"/>
          <w:sz w:val="24"/>
        </w:rPr>
        <w:t>бюллетеней,</w:t>
      </w:r>
    </w:p>
    <w:p w:rsidR="00F65042" w:rsidRDefault="00ED21B0">
      <w:pPr>
        <w:pStyle w:val="a4"/>
        <w:numPr>
          <w:ilvl w:val="0"/>
          <w:numId w:val="156"/>
        </w:numPr>
        <w:tabs>
          <w:tab w:val="left" w:pos="1724"/>
        </w:tabs>
        <w:spacing w:line="286" w:lineRule="exact"/>
        <w:ind w:left="1724" w:hanging="359"/>
        <w:rPr>
          <w:sz w:val="24"/>
        </w:rPr>
      </w:pPr>
      <w:r>
        <w:rPr>
          <w:sz w:val="24"/>
        </w:rPr>
        <w:t>проведение</w:t>
      </w:r>
      <w:r>
        <w:rPr>
          <w:spacing w:val="-17"/>
          <w:sz w:val="24"/>
        </w:rPr>
        <w:t xml:space="preserve"> </w:t>
      </w:r>
      <w:r>
        <w:rPr>
          <w:sz w:val="24"/>
        </w:rPr>
        <w:t>бесед</w:t>
      </w:r>
      <w:r>
        <w:rPr>
          <w:spacing w:val="-15"/>
          <w:sz w:val="24"/>
        </w:rPr>
        <w:t xml:space="preserve"> </w:t>
      </w:r>
      <w:r>
        <w:rPr>
          <w:sz w:val="24"/>
        </w:rPr>
        <w:t>с</w:t>
      </w:r>
      <w:r>
        <w:rPr>
          <w:spacing w:val="-15"/>
          <w:sz w:val="24"/>
        </w:rPr>
        <w:t xml:space="preserve"> </w:t>
      </w:r>
      <w:r>
        <w:rPr>
          <w:sz w:val="24"/>
        </w:rPr>
        <w:t>детьми</w:t>
      </w:r>
      <w:r>
        <w:rPr>
          <w:spacing w:val="31"/>
          <w:sz w:val="24"/>
        </w:rPr>
        <w:t xml:space="preserve"> </w:t>
      </w:r>
      <w:r>
        <w:rPr>
          <w:sz w:val="24"/>
        </w:rPr>
        <w:t>и</w:t>
      </w:r>
      <w:r>
        <w:rPr>
          <w:spacing w:val="-15"/>
          <w:sz w:val="24"/>
        </w:rPr>
        <w:t xml:space="preserve"> </w:t>
      </w:r>
      <w:r>
        <w:rPr>
          <w:sz w:val="24"/>
        </w:rPr>
        <w:t>подростками</w:t>
      </w:r>
      <w:r>
        <w:rPr>
          <w:spacing w:val="-15"/>
          <w:sz w:val="24"/>
        </w:rPr>
        <w:t xml:space="preserve"> </w:t>
      </w:r>
      <w:r>
        <w:rPr>
          <w:sz w:val="24"/>
        </w:rPr>
        <w:t>и</w:t>
      </w:r>
      <w:r>
        <w:rPr>
          <w:spacing w:val="-14"/>
          <w:sz w:val="24"/>
        </w:rPr>
        <w:t xml:space="preserve"> </w:t>
      </w:r>
      <w:r>
        <w:rPr>
          <w:sz w:val="24"/>
        </w:rPr>
        <w:t>их</w:t>
      </w:r>
      <w:r>
        <w:rPr>
          <w:spacing w:val="-15"/>
          <w:sz w:val="24"/>
        </w:rPr>
        <w:t xml:space="preserve"> </w:t>
      </w:r>
      <w:r>
        <w:rPr>
          <w:sz w:val="24"/>
        </w:rPr>
        <w:t>родителями</w:t>
      </w:r>
      <w:r>
        <w:rPr>
          <w:spacing w:val="-13"/>
          <w:sz w:val="24"/>
        </w:rPr>
        <w:t xml:space="preserve"> </w:t>
      </w:r>
      <w:r>
        <w:rPr>
          <w:sz w:val="24"/>
        </w:rPr>
        <w:t>в</w:t>
      </w:r>
      <w:r>
        <w:rPr>
          <w:spacing w:val="-15"/>
          <w:sz w:val="24"/>
        </w:rPr>
        <w:t xml:space="preserve"> </w:t>
      </w:r>
      <w:r>
        <w:rPr>
          <w:spacing w:val="-2"/>
          <w:sz w:val="24"/>
        </w:rPr>
        <w:t>педиатрическом</w:t>
      </w:r>
    </w:p>
    <w:p w:rsidR="00F65042" w:rsidRDefault="00F65042">
      <w:pPr>
        <w:pStyle w:val="a4"/>
        <w:spacing w:line="286" w:lineRule="exact"/>
        <w:rPr>
          <w:sz w:val="24"/>
        </w:rPr>
        <w:sectPr w:rsidR="00F65042">
          <w:type w:val="continuous"/>
          <w:pgSz w:w="11910" w:h="16840"/>
          <w:pgMar w:top="1100" w:right="283" w:bottom="1240" w:left="1417" w:header="0" w:footer="978" w:gutter="0"/>
          <w:cols w:space="720"/>
        </w:sectPr>
      </w:pPr>
    </w:p>
    <w:p w:rsidR="00F65042" w:rsidRDefault="00ED21B0">
      <w:pPr>
        <w:pStyle w:val="a3"/>
        <w:spacing w:before="66"/>
        <w:ind w:left="1725"/>
      </w:pPr>
      <w:r>
        <w:rPr>
          <w:spacing w:val="-2"/>
        </w:rPr>
        <w:lastRenderedPageBreak/>
        <w:t>стационаре,</w:t>
      </w:r>
    </w:p>
    <w:p w:rsidR="00F65042" w:rsidRDefault="00ED21B0">
      <w:pPr>
        <w:pStyle w:val="a4"/>
        <w:numPr>
          <w:ilvl w:val="0"/>
          <w:numId w:val="156"/>
        </w:numPr>
        <w:tabs>
          <w:tab w:val="left" w:pos="1724"/>
        </w:tabs>
        <w:spacing w:line="286" w:lineRule="exact"/>
        <w:ind w:left="1724" w:hanging="359"/>
        <w:rPr>
          <w:sz w:val="24"/>
        </w:rPr>
      </w:pPr>
      <w:r>
        <w:rPr>
          <w:sz w:val="24"/>
        </w:rPr>
        <w:t>подготовка</w:t>
      </w:r>
      <w:r>
        <w:rPr>
          <w:spacing w:val="-1"/>
          <w:sz w:val="24"/>
        </w:rPr>
        <w:t xml:space="preserve"> </w:t>
      </w:r>
      <w:r>
        <w:rPr>
          <w:sz w:val="24"/>
        </w:rPr>
        <w:t>и</w:t>
      </w:r>
      <w:r>
        <w:rPr>
          <w:spacing w:val="-3"/>
          <w:sz w:val="24"/>
        </w:rPr>
        <w:t xml:space="preserve"> </w:t>
      </w:r>
      <w:r>
        <w:rPr>
          <w:sz w:val="24"/>
        </w:rPr>
        <w:t xml:space="preserve">защита </w:t>
      </w:r>
      <w:r>
        <w:rPr>
          <w:spacing w:val="-2"/>
          <w:sz w:val="24"/>
        </w:rPr>
        <w:t>рефератов,</w:t>
      </w:r>
    </w:p>
    <w:p w:rsidR="00F65042" w:rsidRDefault="00ED21B0">
      <w:pPr>
        <w:pStyle w:val="a4"/>
        <w:numPr>
          <w:ilvl w:val="0"/>
          <w:numId w:val="156"/>
        </w:numPr>
        <w:tabs>
          <w:tab w:val="left" w:pos="1784"/>
        </w:tabs>
        <w:spacing w:line="276" w:lineRule="exact"/>
        <w:ind w:left="1784" w:hanging="419"/>
        <w:rPr>
          <w:sz w:val="24"/>
        </w:rPr>
      </w:pPr>
      <w:r>
        <w:rPr>
          <w:spacing w:val="-2"/>
          <w:sz w:val="24"/>
        </w:rPr>
        <w:t>тестирование,</w:t>
      </w:r>
    </w:p>
    <w:p w:rsidR="00F65042" w:rsidRDefault="00ED21B0">
      <w:pPr>
        <w:pStyle w:val="a4"/>
        <w:numPr>
          <w:ilvl w:val="0"/>
          <w:numId w:val="156"/>
        </w:numPr>
        <w:tabs>
          <w:tab w:val="left" w:pos="1784"/>
        </w:tabs>
        <w:spacing w:line="276" w:lineRule="exact"/>
        <w:ind w:left="1784" w:hanging="419"/>
        <w:rPr>
          <w:sz w:val="24"/>
        </w:rPr>
      </w:pPr>
      <w:r>
        <w:rPr>
          <w:sz w:val="24"/>
        </w:rPr>
        <w:t>оценка</w:t>
      </w:r>
      <w:r>
        <w:rPr>
          <w:spacing w:val="-5"/>
          <w:sz w:val="24"/>
        </w:rPr>
        <w:t xml:space="preserve"> </w:t>
      </w:r>
      <w:r>
        <w:rPr>
          <w:sz w:val="24"/>
        </w:rPr>
        <w:t>освоения</w:t>
      </w:r>
      <w:r>
        <w:rPr>
          <w:spacing w:val="-4"/>
          <w:sz w:val="24"/>
        </w:rPr>
        <w:t xml:space="preserve"> </w:t>
      </w:r>
      <w:r>
        <w:rPr>
          <w:sz w:val="24"/>
        </w:rPr>
        <w:t>практических</w:t>
      </w:r>
      <w:r>
        <w:rPr>
          <w:spacing w:val="-4"/>
          <w:sz w:val="24"/>
        </w:rPr>
        <w:t xml:space="preserve"> </w:t>
      </w:r>
      <w:r>
        <w:rPr>
          <w:spacing w:val="-2"/>
          <w:sz w:val="24"/>
        </w:rPr>
        <w:t>навыков,</w:t>
      </w:r>
    </w:p>
    <w:p w:rsidR="00F65042" w:rsidRDefault="00ED21B0">
      <w:pPr>
        <w:pStyle w:val="a4"/>
        <w:numPr>
          <w:ilvl w:val="0"/>
          <w:numId w:val="156"/>
        </w:numPr>
        <w:tabs>
          <w:tab w:val="left" w:pos="1784"/>
        </w:tabs>
        <w:spacing w:line="286" w:lineRule="exact"/>
        <w:ind w:left="1784" w:hanging="419"/>
        <w:rPr>
          <w:sz w:val="24"/>
        </w:rPr>
      </w:pPr>
      <w:r>
        <w:rPr>
          <w:sz w:val="24"/>
        </w:rPr>
        <w:t>решение</w:t>
      </w:r>
      <w:r>
        <w:rPr>
          <w:spacing w:val="-5"/>
          <w:sz w:val="24"/>
        </w:rPr>
        <w:t xml:space="preserve"> </w:t>
      </w:r>
      <w:r>
        <w:rPr>
          <w:sz w:val="24"/>
        </w:rPr>
        <w:t>ситуационных</w:t>
      </w:r>
      <w:r>
        <w:rPr>
          <w:spacing w:val="-3"/>
          <w:sz w:val="24"/>
        </w:rPr>
        <w:t xml:space="preserve"> </w:t>
      </w:r>
      <w:r>
        <w:rPr>
          <w:spacing w:val="-2"/>
          <w:sz w:val="24"/>
        </w:rPr>
        <w:t>задач.</w:t>
      </w:r>
    </w:p>
    <w:p w:rsidR="00F65042" w:rsidRDefault="00F65042">
      <w:pPr>
        <w:pStyle w:val="a3"/>
      </w:pPr>
    </w:p>
    <w:p w:rsidR="00F65042" w:rsidRDefault="00F65042">
      <w:pPr>
        <w:pStyle w:val="a3"/>
      </w:pPr>
    </w:p>
    <w:p w:rsidR="00F65042" w:rsidRDefault="00F65042">
      <w:pPr>
        <w:pStyle w:val="a3"/>
        <w:spacing w:before="225"/>
      </w:pPr>
    </w:p>
    <w:p w:rsidR="00F65042" w:rsidRDefault="00ED21B0">
      <w:pPr>
        <w:pStyle w:val="2"/>
        <w:numPr>
          <w:ilvl w:val="1"/>
          <w:numId w:val="162"/>
        </w:numPr>
        <w:tabs>
          <w:tab w:val="left" w:pos="1866"/>
          <w:tab w:val="left" w:pos="3914"/>
          <w:tab w:val="left" w:pos="6080"/>
          <w:tab w:val="left" w:pos="7672"/>
          <w:tab w:val="left" w:pos="9502"/>
        </w:tabs>
        <w:ind w:left="568" w:right="571" w:firstLine="707"/>
        <w:jc w:val="left"/>
      </w:pPr>
      <w:r>
        <w:rPr>
          <w:spacing w:val="-2"/>
        </w:rPr>
        <w:t>Интерактивные</w:t>
      </w:r>
      <w:r>
        <w:tab/>
      </w:r>
      <w:r>
        <w:rPr>
          <w:spacing w:val="-2"/>
        </w:rPr>
        <w:t>образовательные</w:t>
      </w:r>
      <w:r>
        <w:tab/>
      </w:r>
      <w:r>
        <w:rPr>
          <w:spacing w:val="-2"/>
        </w:rPr>
        <w:t>технологии,</w:t>
      </w:r>
      <w:r>
        <w:tab/>
      </w:r>
      <w:r>
        <w:rPr>
          <w:spacing w:val="-2"/>
        </w:rPr>
        <w:t>используемые</w:t>
      </w:r>
      <w:r>
        <w:tab/>
      </w:r>
      <w:r>
        <w:rPr>
          <w:spacing w:val="-10"/>
        </w:rPr>
        <w:t xml:space="preserve">в </w:t>
      </w:r>
      <w:r>
        <w:t>аудиторных занятиях</w:t>
      </w:r>
    </w:p>
    <w:p w:rsidR="00F65042" w:rsidRDefault="00F65042">
      <w:pPr>
        <w:pStyle w:val="a3"/>
        <w:spacing w:before="8"/>
        <w:rPr>
          <w:b/>
          <w:sz w:val="10"/>
        </w:rPr>
      </w:pPr>
    </w:p>
    <w:tbl>
      <w:tblPr>
        <w:tblStyle w:val="TableNormal"/>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1364"/>
        <w:gridCol w:w="4054"/>
        <w:gridCol w:w="1832"/>
      </w:tblGrid>
      <w:tr w:rsidR="00F65042">
        <w:trPr>
          <w:trHeight w:val="1345"/>
        </w:trPr>
        <w:tc>
          <w:tcPr>
            <w:tcW w:w="1447" w:type="dxa"/>
          </w:tcPr>
          <w:p w:rsidR="00F65042" w:rsidRDefault="00F65042">
            <w:pPr>
              <w:pStyle w:val="TableParagraph"/>
              <w:spacing w:before="190"/>
              <w:ind w:left="0"/>
              <w:rPr>
                <w:b/>
                <w:sz w:val="24"/>
              </w:rPr>
            </w:pPr>
          </w:p>
          <w:p w:rsidR="00F65042" w:rsidRDefault="00ED21B0">
            <w:pPr>
              <w:pStyle w:val="TableParagraph"/>
              <w:spacing w:before="1"/>
              <w:ind w:left="436"/>
              <w:rPr>
                <w:sz w:val="24"/>
              </w:rPr>
            </w:pPr>
            <w:r>
              <w:rPr>
                <w:spacing w:val="-2"/>
                <w:sz w:val="24"/>
              </w:rPr>
              <w:t>Семестр</w:t>
            </w:r>
          </w:p>
        </w:tc>
        <w:tc>
          <w:tcPr>
            <w:tcW w:w="1364" w:type="dxa"/>
          </w:tcPr>
          <w:p w:rsidR="00F65042" w:rsidRDefault="00ED21B0">
            <w:pPr>
              <w:pStyle w:val="TableParagraph"/>
              <w:ind w:left="429" w:right="136" w:hanging="1"/>
              <w:jc w:val="center"/>
              <w:rPr>
                <w:sz w:val="24"/>
              </w:rPr>
            </w:pPr>
            <w:r>
              <w:rPr>
                <w:spacing w:val="-4"/>
                <w:sz w:val="24"/>
              </w:rPr>
              <w:t xml:space="preserve">Вид </w:t>
            </w:r>
            <w:r>
              <w:rPr>
                <w:spacing w:val="-2"/>
                <w:sz w:val="24"/>
              </w:rPr>
              <w:t>занятия</w:t>
            </w:r>
          </w:p>
          <w:p w:rsidR="00F65042" w:rsidRDefault="00ED21B0">
            <w:pPr>
              <w:pStyle w:val="TableParagraph"/>
              <w:spacing w:before="114"/>
              <w:ind w:left="304" w:right="10"/>
              <w:jc w:val="center"/>
              <w:rPr>
                <w:sz w:val="24"/>
              </w:rPr>
            </w:pPr>
            <w:r>
              <w:rPr>
                <w:sz w:val="24"/>
              </w:rPr>
              <w:t>(Л,</w:t>
            </w:r>
            <w:r>
              <w:rPr>
                <w:spacing w:val="-15"/>
                <w:sz w:val="24"/>
              </w:rPr>
              <w:t xml:space="preserve"> </w:t>
            </w:r>
            <w:r>
              <w:rPr>
                <w:sz w:val="24"/>
              </w:rPr>
              <w:t xml:space="preserve">ПР, </w:t>
            </w:r>
            <w:r>
              <w:rPr>
                <w:spacing w:val="-4"/>
                <w:sz w:val="24"/>
              </w:rPr>
              <w:t>ЛР)</w:t>
            </w:r>
          </w:p>
        </w:tc>
        <w:tc>
          <w:tcPr>
            <w:tcW w:w="4054" w:type="dxa"/>
          </w:tcPr>
          <w:p w:rsidR="00F65042" w:rsidRDefault="00F65042">
            <w:pPr>
              <w:pStyle w:val="TableParagraph"/>
              <w:spacing w:before="54"/>
              <w:ind w:left="0"/>
              <w:rPr>
                <w:b/>
                <w:sz w:val="24"/>
              </w:rPr>
            </w:pPr>
          </w:p>
          <w:p w:rsidR="00F65042" w:rsidRDefault="00ED21B0">
            <w:pPr>
              <w:pStyle w:val="TableParagraph"/>
              <w:ind w:left="681" w:hanging="70"/>
              <w:rPr>
                <w:sz w:val="24"/>
              </w:rPr>
            </w:pPr>
            <w:r>
              <w:rPr>
                <w:sz w:val="24"/>
              </w:rPr>
              <w:t>Используемые</w:t>
            </w:r>
            <w:r>
              <w:rPr>
                <w:spacing w:val="-15"/>
                <w:sz w:val="24"/>
              </w:rPr>
              <w:t xml:space="preserve"> </w:t>
            </w:r>
            <w:r>
              <w:rPr>
                <w:sz w:val="24"/>
              </w:rPr>
              <w:t>интерактивные образовательные технологии</w:t>
            </w:r>
          </w:p>
        </w:tc>
        <w:tc>
          <w:tcPr>
            <w:tcW w:w="1832" w:type="dxa"/>
          </w:tcPr>
          <w:p w:rsidR="00F65042" w:rsidRDefault="00ED21B0">
            <w:pPr>
              <w:pStyle w:val="TableParagraph"/>
              <w:spacing w:before="270" w:line="343" w:lineRule="auto"/>
              <w:ind w:left="773" w:hanging="317"/>
              <w:rPr>
                <w:sz w:val="24"/>
              </w:rPr>
            </w:pPr>
            <w:r>
              <w:rPr>
                <w:spacing w:val="-2"/>
                <w:sz w:val="24"/>
              </w:rPr>
              <w:t>Количество часов</w:t>
            </w:r>
          </w:p>
        </w:tc>
      </w:tr>
      <w:tr w:rsidR="00F65042">
        <w:trPr>
          <w:trHeight w:val="396"/>
        </w:trPr>
        <w:tc>
          <w:tcPr>
            <w:tcW w:w="1447" w:type="dxa"/>
            <w:vMerge w:val="restart"/>
          </w:tcPr>
          <w:p w:rsidR="00F65042" w:rsidRDefault="00F65042">
            <w:pPr>
              <w:pStyle w:val="TableParagraph"/>
              <w:spacing w:before="112"/>
              <w:ind w:left="0"/>
              <w:rPr>
                <w:b/>
                <w:sz w:val="24"/>
              </w:rPr>
            </w:pPr>
          </w:p>
          <w:p w:rsidR="00F65042" w:rsidRDefault="00ED21B0">
            <w:pPr>
              <w:pStyle w:val="TableParagraph"/>
              <w:ind w:left="391"/>
              <w:rPr>
                <w:sz w:val="24"/>
              </w:rPr>
            </w:pPr>
            <w:r>
              <w:rPr>
                <w:spacing w:val="-10"/>
                <w:sz w:val="24"/>
              </w:rPr>
              <w:t>I</w:t>
            </w:r>
          </w:p>
        </w:tc>
        <w:tc>
          <w:tcPr>
            <w:tcW w:w="1364" w:type="dxa"/>
          </w:tcPr>
          <w:p w:rsidR="00F65042" w:rsidRDefault="00ED21B0">
            <w:pPr>
              <w:pStyle w:val="TableParagraph"/>
              <w:spacing w:line="268" w:lineRule="exact"/>
              <w:ind w:left="0" w:right="447"/>
              <w:jc w:val="right"/>
              <w:rPr>
                <w:sz w:val="24"/>
              </w:rPr>
            </w:pPr>
            <w:r>
              <w:rPr>
                <w:spacing w:val="-10"/>
                <w:sz w:val="24"/>
              </w:rPr>
              <w:t>Л</w:t>
            </w:r>
          </w:p>
        </w:tc>
        <w:tc>
          <w:tcPr>
            <w:tcW w:w="4054" w:type="dxa"/>
          </w:tcPr>
          <w:p w:rsidR="00F65042" w:rsidRDefault="00ED21B0">
            <w:pPr>
              <w:pStyle w:val="TableParagraph"/>
              <w:spacing w:line="268" w:lineRule="exact"/>
              <w:ind w:left="391"/>
              <w:rPr>
                <w:sz w:val="24"/>
              </w:rPr>
            </w:pPr>
            <w:r>
              <w:rPr>
                <w:spacing w:val="-2"/>
                <w:sz w:val="24"/>
              </w:rPr>
              <w:t>Лекция-визуализация</w:t>
            </w:r>
          </w:p>
        </w:tc>
        <w:tc>
          <w:tcPr>
            <w:tcW w:w="1832" w:type="dxa"/>
          </w:tcPr>
          <w:p w:rsidR="00F65042" w:rsidRDefault="00F65042">
            <w:pPr>
              <w:pStyle w:val="TableParagraph"/>
              <w:ind w:left="0"/>
              <w:rPr>
                <w:sz w:val="24"/>
              </w:rPr>
            </w:pPr>
          </w:p>
        </w:tc>
      </w:tr>
      <w:tr w:rsidR="00F65042">
        <w:trPr>
          <w:trHeight w:val="1499"/>
        </w:trPr>
        <w:tc>
          <w:tcPr>
            <w:tcW w:w="1447" w:type="dxa"/>
            <w:vMerge/>
            <w:tcBorders>
              <w:top w:val="nil"/>
            </w:tcBorders>
          </w:tcPr>
          <w:p w:rsidR="00F65042" w:rsidRDefault="00F65042">
            <w:pPr>
              <w:rPr>
                <w:sz w:val="2"/>
                <w:szCs w:val="2"/>
              </w:rPr>
            </w:pPr>
          </w:p>
        </w:tc>
        <w:tc>
          <w:tcPr>
            <w:tcW w:w="1364" w:type="dxa"/>
          </w:tcPr>
          <w:p w:rsidR="00F65042" w:rsidRDefault="00ED21B0">
            <w:pPr>
              <w:pStyle w:val="TableParagraph"/>
              <w:spacing w:line="268" w:lineRule="exact"/>
              <w:ind w:left="0" w:right="376"/>
              <w:jc w:val="right"/>
              <w:rPr>
                <w:sz w:val="24"/>
              </w:rPr>
            </w:pPr>
            <w:r>
              <w:rPr>
                <w:spacing w:val="-5"/>
                <w:sz w:val="24"/>
              </w:rPr>
              <w:t>ПР</w:t>
            </w:r>
          </w:p>
        </w:tc>
        <w:tc>
          <w:tcPr>
            <w:tcW w:w="4054" w:type="dxa"/>
          </w:tcPr>
          <w:p w:rsidR="00F65042" w:rsidRDefault="00ED21B0">
            <w:pPr>
              <w:pStyle w:val="TableParagraph"/>
              <w:spacing w:line="268" w:lineRule="exact"/>
              <w:rPr>
                <w:sz w:val="24"/>
              </w:rPr>
            </w:pPr>
            <w:r>
              <w:rPr>
                <w:sz w:val="24"/>
              </w:rPr>
              <w:t>Просмотр</w:t>
            </w:r>
            <w:r>
              <w:rPr>
                <w:spacing w:val="-3"/>
                <w:sz w:val="24"/>
              </w:rPr>
              <w:t xml:space="preserve"> </w:t>
            </w:r>
            <w:r>
              <w:rPr>
                <w:spacing w:val="-2"/>
                <w:sz w:val="24"/>
              </w:rPr>
              <w:t>тематических</w:t>
            </w:r>
          </w:p>
          <w:p w:rsidR="00F65042" w:rsidRDefault="00ED21B0">
            <w:pPr>
              <w:pStyle w:val="TableParagraph"/>
              <w:rPr>
                <w:sz w:val="24"/>
              </w:rPr>
            </w:pPr>
            <w:r>
              <w:rPr>
                <w:sz w:val="24"/>
              </w:rPr>
              <w:t>видиофильмов,</w:t>
            </w:r>
            <w:r>
              <w:rPr>
                <w:spacing w:val="-15"/>
                <w:sz w:val="24"/>
              </w:rPr>
              <w:t xml:space="preserve"> </w:t>
            </w:r>
            <w:r>
              <w:rPr>
                <w:sz w:val="24"/>
              </w:rPr>
              <w:t>разбор</w:t>
            </w:r>
            <w:r>
              <w:rPr>
                <w:spacing w:val="-15"/>
                <w:sz w:val="24"/>
              </w:rPr>
              <w:t xml:space="preserve"> </w:t>
            </w:r>
            <w:r>
              <w:rPr>
                <w:sz w:val="24"/>
              </w:rPr>
              <w:t>конкретных больных. Тренинги. Ролевая игра.</w:t>
            </w:r>
          </w:p>
          <w:p w:rsidR="00F65042" w:rsidRDefault="00ED21B0">
            <w:pPr>
              <w:pStyle w:val="TableParagraph"/>
              <w:rPr>
                <w:sz w:val="24"/>
              </w:rPr>
            </w:pPr>
            <w:r>
              <w:rPr>
                <w:sz w:val="24"/>
              </w:rPr>
              <w:t>Мастер</w:t>
            </w:r>
            <w:r>
              <w:rPr>
                <w:spacing w:val="-13"/>
                <w:sz w:val="24"/>
              </w:rPr>
              <w:t xml:space="preserve"> </w:t>
            </w:r>
            <w:r>
              <w:rPr>
                <w:sz w:val="24"/>
              </w:rPr>
              <w:t>класс</w:t>
            </w:r>
            <w:r>
              <w:rPr>
                <w:spacing w:val="-13"/>
                <w:sz w:val="24"/>
              </w:rPr>
              <w:t xml:space="preserve"> </w:t>
            </w:r>
            <w:r>
              <w:rPr>
                <w:sz w:val="24"/>
              </w:rPr>
              <w:t>по</w:t>
            </w:r>
            <w:r>
              <w:rPr>
                <w:spacing w:val="-13"/>
                <w:sz w:val="24"/>
              </w:rPr>
              <w:t xml:space="preserve"> </w:t>
            </w:r>
            <w:r>
              <w:rPr>
                <w:sz w:val="24"/>
              </w:rPr>
              <w:t xml:space="preserve">реанимации </w:t>
            </w:r>
            <w:r>
              <w:rPr>
                <w:spacing w:val="-2"/>
                <w:sz w:val="24"/>
              </w:rPr>
              <w:t>новорожденного.</w:t>
            </w:r>
          </w:p>
        </w:tc>
        <w:tc>
          <w:tcPr>
            <w:tcW w:w="1832" w:type="dxa"/>
          </w:tcPr>
          <w:p w:rsidR="00F65042" w:rsidRDefault="00F65042">
            <w:pPr>
              <w:pStyle w:val="TableParagraph"/>
              <w:spacing w:before="111"/>
              <w:ind w:left="0"/>
              <w:rPr>
                <w:b/>
                <w:sz w:val="24"/>
              </w:rPr>
            </w:pPr>
          </w:p>
          <w:p w:rsidR="00F65042" w:rsidRDefault="00ED21B0">
            <w:pPr>
              <w:pStyle w:val="TableParagraph"/>
              <w:ind w:left="391"/>
              <w:rPr>
                <w:sz w:val="24"/>
              </w:rPr>
            </w:pPr>
            <w:r>
              <w:rPr>
                <w:sz w:val="24"/>
              </w:rPr>
              <w:t xml:space="preserve">18 </w:t>
            </w:r>
            <w:r>
              <w:rPr>
                <w:spacing w:val="-4"/>
                <w:sz w:val="24"/>
              </w:rPr>
              <w:t>час.</w:t>
            </w:r>
          </w:p>
        </w:tc>
      </w:tr>
      <w:tr w:rsidR="00F65042">
        <w:trPr>
          <w:trHeight w:val="395"/>
        </w:trPr>
        <w:tc>
          <w:tcPr>
            <w:tcW w:w="1447" w:type="dxa"/>
            <w:vMerge w:val="restart"/>
          </w:tcPr>
          <w:p w:rsidR="00F65042" w:rsidRDefault="00F65042">
            <w:pPr>
              <w:pStyle w:val="TableParagraph"/>
              <w:spacing w:before="111"/>
              <w:ind w:left="0"/>
              <w:rPr>
                <w:b/>
                <w:sz w:val="24"/>
              </w:rPr>
            </w:pPr>
          </w:p>
          <w:p w:rsidR="00F65042" w:rsidRDefault="00ED21B0">
            <w:pPr>
              <w:pStyle w:val="TableParagraph"/>
              <w:ind w:left="391"/>
              <w:rPr>
                <w:sz w:val="24"/>
              </w:rPr>
            </w:pPr>
            <w:r>
              <w:rPr>
                <w:spacing w:val="-5"/>
                <w:sz w:val="24"/>
              </w:rPr>
              <w:t>II</w:t>
            </w:r>
          </w:p>
        </w:tc>
        <w:tc>
          <w:tcPr>
            <w:tcW w:w="1364" w:type="dxa"/>
          </w:tcPr>
          <w:p w:rsidR="00F65042" w:rsidRDefault="00ED21B0">
            <w:pPr>
              <w:pStyle w:val="TableParagraph"/>
              <w:spacing w:line="268" w:lineRule="exact"/>
              <w:ind w:left="0" w:right="447"/>
              <w:jc w:val="right"/>
              <w:rPr>
                <w:sz w:val="24"/>
              </w:rPr>
            </w:pPr>
            <w:r>
              <w:rPr>
                <w:spacing w:val="-10"/>
                <w:sz w:val="24"/>
              </w:rPr>
              <w:t>Л</w:t>
            </w:r>
          </w:p>
        </w:tc>
        <w:tc>
          <w:tcPr>
            <w:tcW w:w="4054" w:type="dxa"/>
          </w:tcPr>
          <w:p w:rsidR="00F65042" w:rsidRDefault="00ED21B0">
            <w:pPr>
              <w:pStyle w:val="TableParagraph"/>
              <w:spacing w:line="268" w:lineRule="exact"/>
              <w:ind w:left="391"/>
              <w:rPr>
                <w:sz w:val="24"/>
              </w:rPr>
            </w:pPr>
            <w:r>
              <w:rPr>
                <w:spacing w:val="-2"/>
                <w:sz w:val="24"/>
              </w:rPr>
              <w:t>Лекция-визуализация</w:t>
            </w:r>
          </w:p>
        </w:tc>
        <w:tc>
          <w:tcPr>
            <w:tcW w:w="1832" w:type="dxa"/>
          </w:tcPr>
          <w:p w:rsidR="00F65042" w:rsidRDefault="00F65042">
            <w:pPr>
              <w:pStyle w:val="TableParagraph"/>
              <w:ind w:left="0"/>
              <w:rPr>
                <w:sz w:val="24"/>
              </w:rPr>
            </w:pPr>
          </w:p>
        </w:tc>
      </w:tr>
      <w:tr w:rsidR="00F65042">
        <w:trPr>
          <w:trHeight w:val="1223"/>
        </w:trPr>
        <w:tc>
          <w:tcPr>
            <w:tcW w:w="1447" w:type="dxa"/>
            <w:vMerge/>
            <w:tcBorders>
              <w:top w:val="nil"/>
            </w:tcBorders>
          </w:tcPr>
          <w:p w:rsidR="00F65042" w:rsidRDefault="00F65042">
            <w:pPr>
              <w:rPr>
                <w:sz w:val="2"/>
                <w:szCs w:val="2"/>
              </w:rPr>
            </w:pPr>
          </w:p>
        </w:tc>
        <w:tc>
          <w:tcPr>
            <w:tcW w:w="1364" w:type="dxa"/>
          </w:tcPr>
          <w:p w:rsidR="00F65042" w:rsidRDefault="00ED21B0">
            <w:pPr>
              <w:pStyle w:val="TableParagraph"/>
              <w:spacing w:line="268" w:lineRule="exact"/>
              <w:ind w:left="0" w:right="376"/>
              <w:jc w:val="right"/>
              <w:rPr>
                <w:sz w:val="24"/>
              </w:rPr>
            </w:pPr>
            <w:r>
              <w:rPr>
                <w:spacing w:val="-5"/>
                <w:sz w:val="24"/>
              </w:rPr>
              <w:t>ПР</w:t>
            </w:r>
          </w:p>
        </w:tc>
        <w:tc>
          <w:tcPr>
            <w:tcW w:w="4054" w:type="dxa"/>
          </w:tcPr>
          <w:p w:rsidR="00F65042" w:rsidRDefault="00ED21B0">
            <w:pPr>
              <w:pStyle w:val="TableParagraph"/>
              <w:ind w:left="391" w:right="583"/>
              <w:jc w:val="both"/>
              <w:rPr>
                <w:sz w:val="24"/>
              </w:rPr>
            </w:pPr>
            <w:r>
              <w:rPr>
                <w:sz w:val="24"/>
              </w:rPr>
              <w:t>Ролевая игра, работа малыми группами,</w:t>
            </w:r>
            <w:r>
              <w:rPr>
                <w:spacing w:val="-15"/>
                <w:sz w:val="24"/>
              </w:rPr>
              <w:t xml:space="preserve"> </w:t>
            </w:r>
            <w:r>
              <w:rPr>
                <w:sz w:val="24"/>
              </w:rPr>
              <w:t>разбор</w:t>
            </w:r>
            <w:r>
              <w:rPr>
                <w:spacing w:val="-15"/>
                <w:sz w:val="24"/>
              </w:rPr>
              <w:t xml:space="preserve"> </w:t>
            </w:r>
            <w:r>
              <w:rPr>
                <w:sz w:val="24"/>
              </w:rPr>
              <w:t>конкретных больных, тренинги. Оценка</w:t>
            </w:r>
          </w:p>
          <w:p w:rsidR="00F65042" w:rsidRDefault="00ED21B0">
            <w:pPr>
              <w:pStyle w:val="TableParagraph"/>
              <w:ind w:left="391"/>
              <w:jc w:val="both"/>
              <w:rPr>
                <w:sz w:val="24"/>
              </w:rPr>
            </w:pPr>
            <w:r>
              <w:rPr>
                <w:sz w:val="24"/>
              </w:rPr>
              <w:t>освоения</w:t>
            </w:r>
            <w:r>
              <w:rPr>
                <w:spacing w:val="-5"/>
                <w:sz w:val="24"/>
              </w:rPr>
              <w:t xml:space="preserve"> </w:t>
            </w:r>
            <w:r>
              <w:rPr>
                <w:sz w:val="24"/>
              </w:rPr>
              <w:t>практических</w:t>
            </w:r>
            <w:r>
              <w:rPr>
                <w:spacing w:val="-4"/>
                <w:sz w:val="24"/>
              </w:rPr>
              <w:t xml:space="preserve"> </w:t>
            </w:r>
            <w:r>
              <w:rPr>
                <w:spacing w:val="-2"/>
                <w:sz w:val="24"/>
              </w:rPr>
              <w:t>навыков.</w:t>
            </w:r>
          </w:p>
        </w:tc>
        <w:tc>
          <w:tcPr>
            <w:tcW w:w="1832" w:type="dxa"/>
          </w:tcPr>
          <w:p w:rsidR="00F65042" w:rsidRDefault="00F65042">
            <w:pPr>
              <w:pStyle w:val="TableParagraph"/>
              <w:spacing w:before="111"/>
              <w:ind w:left="0"/>
              <w:rPr>
                <w:b/>
                <w:sz w:val="24"/>
              </w:rPr>
            </w:pPr>
          </w:p>
          <w:p w:rsidR="00F65042" w:rsidRDefault="00ED21B0">
            <w:pPr>
              <w:pStyle w:val="TableParagraph"/>
              <w:ind w:left="391"/>
              <w:rPr>
                <w:sz w:val="24"/>
              </w:rPr>
            </w:pPr>
            <w:r>
              <w:rPr>
                <w:sz w:val="24"/>
              </w:rPr>
              <w:t xml:space="preserve">18 </w:t>
            </w:r>
            <w:r>
              <w:rPr>
                <w:spacing w:val="-4"/>
                <w:sz w:val="24"/>
              </w:rPr>
              <w:t>час.</w:t>
            </w:r>
          </w:p>
        </w:tc>
      </w:tr>
      <w:tr w:rsidR="00F65042">
        <w:trPr>
          <w:trHeight w:val="396"/>
        </w:trPr>
        <w:tc>
          <w:tcPr>
            <w:tcW w:w="1447" w:type="dxa"/>
            <w:vMerge w:val="restart"/>
          </w:tcPr>
          <w:p w:rsidR="00F65042" w:rsidRDefault="00F65042">
            <w:pPr>
              <w:pStyle w:val="TableParagraph"/>
              <w:spacing w:before="112"/>
              <w:ind w:left="0"/>
              <w:rPr>
                <w:b/>
                <w:sz w:val="24"/>
              </w:rPr>
            </w:pPr>
          </w:p>
          <w:p w:rsidR="00F65042" w:rsidRDefault="00ED21B0">
            <w:pPr>
              <w:pStyle w:val="TableParagraph"/>
              <w:ind w:left="391"/>
              <w:rPr>
                <w:sz w:val="24"/>
              </w:rPr>
            </w:pPr>
            <w:r>
              <w:rPr>
                <w:spacing w:val="-5"/>
                <w:sz w:val="24"/>
              </w:rPr>
              <w:t>III</w:t>
            </w:r>
          </w:p>
        </w:tc>
        <w:tc>
          <w:tcPr>
            <w:tcW w:w="1364" w:type="dxa"/>
          </w:tcPr>
          <w:p w:rsidR="00F65042" w:rsidRDefault="00ED21B0">
            <w:pPr>
              <w:pStyle w:val="TableParagraph"/>
              <w:spacing w:line="268" w:lineRule="exact"/>
              <w:ind w:left="0" w:right="447"/>
              <w:jc w:val="right"/>
              <w:rPr>
                <w:sz w:val="24"/>
              </w:rPr>
            </w:pPr>
            <w:r>
              <w:rPr>
                <w:spacing w:val="-10"/>
                <w:sz w:val="24"/>
              </w:rPr>
              <w:t>Л</w:t>
            </w:r>
          </w:p>
        </w:tc>
        <w:tc>
          <w:tcPr>
            <w:tcW w:w="4054" w:type="dxa"/>
          </w:tcPr>
          <w:p w:rsidR="00F65042" w:rsidRDefault="00ED21B0">
            <w:pPr>
              <w:pStyle w:val="TableParagraph"/>
              <w:spacing w:line="268" w:lineRule="exact"/>
              <w:ind w:left="391"/>
              <w:rPr>
                <w:sz w:val="24"/>
              </w:rPr>
            </w:pPr>
            <w:r>
              <w:rPr>
                <w:spacing w:val="-2"/>
                <w:sz w:val="24"/>
              </w:rPr>
              <w:t>Лекция-визуализация</w:t>
            </w:r>
          </w:p>
        </w:tc>
        <w:tc>
          <w:tcPr>
            <w:tcW w:w="1832" w:type="dxa"/>
          </w:tcPr>
          <w:p w:rsidR="00F65042" w:rsidRDefault="00F65042">
            <w:pPr>
              <w:pStyle w:val="TableParagraph"/>
              <w:ind w:left="0"/>
              <w:rPr>
                <w:sz w:val="24"/>
              </w:rPr>
            </w:pPr>
          </w:p>
        </w:tc>
      </w:tr>
      <w:tr w:rsidR="00F65042">
        <w:trPr>
          <w:trHeight w:val="1223"/>
        </w:trPr>
        <w:tc>
          <w:tcPr>
            <w:tcW w:w="1447" w:type="dxa"/>
            <w:vMerge/>
            <w:tcBorders>
              <w:top w:val="nil"/>
            </w:tcBorders>
          </w:tcPr>
          <w:p w:rsidR="00F65042" w:rsidRDefault="00F65042">
            <w:pPr>
              <w:rPr>
                <w:sz w:val="2"/>
                <w:szCs w:val="2"/>
              </w:rPr>
            </w:pPr>
          </w:p>
        </w:tc>
        <w:tc>
          <w:tcPr>
            <w:tcW w:w="1364" w:type="dxa"/>
          </w:tcPr>
          <w:p w:rsidR="00F65042" w:rsidRDefault="00ED21B0">
            <w:pPr>
              <w:pStyle w:val="TableParagraph"/>
              <w:spacing w:line="268" w:lineRule="exact"/>
              <w:ind w:left="0" w:right="376"/>
              <w:jc w:val="right"/>
              <w:rPr>
                <w:sz w:val="24"/>
              </w:rPr>
            </w:pPr>
            <w:r>
              <w:rPr>
                <w:spacing w:val="-5"/>
                <w:sz w:val="24"/>
              </w:rPr>
              <w:t>ПР</w:t>
            </w:r>
          </w:p>
        </w:tc>
        <w:tc>
          <w:tcPr>
            <w:tcW w:w="4054" w:type="dxa"/>
          </w:tcPr>
          <w:p w:rsidR="00F65042" w:rsidRDefault="00ED21B0">
            <w:pPr>
              <w:pStyle w:val="TableParagraph"/>
              <w:ind w:left="391" w:right="75"/>
              <w:rPr>
                <w:sz w:val="24"/>
              </w:rPr>
            </w:pPr>
            <w:r>
              <w:rPr>
                <w:sz w:val="24"/>
              </w:rPr>
              <w:t>Ролевые</w:t>
            </w:r>
            <w:r>
              <w:rPr>
                <w:spacing w:val="-10"/>
                <w:sz w:val="24"/>
              </w:rPr>
              <w:t xml:space="preserve"> </w:t>
            </w:r>
            <w:r>
              <w:rPr>
                <w:sz w:val="24"/>
              </w:rPr>
              <w:t>и</w:t>
            </w:r>
            <w:r>
              <w:rPr>
                <w:spacing w:val="-9"/>
                <w:sz w:val="24"/>
              </w:rPr>
              <w:t xml:space="preserve"> </w:t>
            </w:r>
            <w:r>
              <w:rPr>
                <w:sz w:val="24"/>
              </w:rPr>
              <w:t>деловые</w:t>
            </w:r>
            <w:r>
              <w:rPr>
                <w:spacing w:val="-11"/>
                <w:sz w:val="24"/>
              </w:rPr>
              <w:t xml:space="preserve"> </w:t>
            </w:r>
            <w:r>
              <w:rPr>
                <w:sz w:val="24"/>
              </w:rPr>
              <w:t>игры,</w:t>
            </w:r>
            <w:r>
              <w:rPr>
                <w:spacing w:val="-9"/>
                <w:sz w:val="24"/>
              </w:rPr>
              <w:t xml:space="preserve"> </w:t>
            </w:r>
            <w:r>
              <w:rPr>
                <w:sz w:val="24"/>
              </w:rPr>
              <w:t>работа малыми группами, разбор конкретных больных. Мастер класс по бронхиальной астме</w:t>
            </w:r>
          </w:p>
        </w:tc>
        <w:tc>
          <w:tcPr>
            <w:tcW w:w="1832" w:type="dxa"/>
          </w:tcPr>
          <w:p w:rsidR="00F65042" w:rsidRDefault="00F65042">
            <w:pPr>
              <w:pStyle w:val="TableParagraph"/>
              <w:spacing w:before="111"/>
              <w:ind w:left="0"/>
              <w:rPr>
                <w:b/>
                <w:sz w:val="24"/>
              </w:rPr>
            </w:pPr>
          </w:p>
          <w:p w:rsidR="00F65042" w:rsidRDefault="00ED21B0">
            <w:pPr>
              <w:pStyle w:val="TableParagraph"/>
              <w:ind w:left="391"/>
              <w:rPr>
                <w:sz w:val="24"/>
              </w:rPr>
            </w:pPr>
            <w:r>
              <w:rPr>
                <w:sz w:val="24"/>
              </w:rPr>
              <w:t xml:space="preserve">19 </w:t>
            </w:r>
            <w:r>
              <w:rPr>
                <w:spacing w:val="-4"/>
                <w:sz w:val="24"/>
              </w:rPr>
              <w:t>час.</w:t>
            </w:r>
          </w:p>
        </w:tc>
      </w:tr>
      <w:tr w:rsidR="00F65042">
        <w:trPr>
          <w:trHeight w:val="397"/>
        </w:trPr>
        <w:tc>
          <w:tcPr>
            <w:tcW w:w="1447" w:type="dxa"/>
            <w:vMerge/>
            <w:tcBorders>
              <w:top w:val="nil"/>
            </w:tcBorders>
          </w:tcPr>
          <w:p w:rsidR="00F65042" w:rsidRDefault="00F65042">
            <w:pPr>
              <w:rPr>
                <w:sz w:val="2"/>
                <w:szCs w:val="2"/>
              </w:rPr>
            </w:pPr>
          </w:p>
        </w:tc>
        <w:tc>
          <w:tcPr>
            <w:tcW w:w="1364" w:type="dxa"/>
          </w:tcPr>
          <w:p w:rsidR="00F65042" w:rsidRDefault="00ED21B0">
            <w:pPr>
              <w:pStyle w:val="TableParagraph"/>
              <w:spacing w:line="270" w:lineRule="exact"/>
              <w:ind w:left="0" w:right="447"/>
              <w:jc w:val="right"/>
              <w:rPr>
                <w:sz w:val="24"/>
              </w:rPr>
            </w:pPr>
            <w:r>
              <w:rPr>
                <w:spacing w:val="-10"/>
                <w:sz w:val="24"/>
              </w:rPr>
              <w:t>Л</w:t>
            </w:r>
          </w:p>
        </w:tc>
        <w:tc>
          <w:tcPr>
            <w:tcW w:w="4054" w:type="dxa"/>
          </w:tcPr>
          <w:p w:rsidR="00F65042" w:rsidRDefault="00ED21B0">
            <w:pPr>
              <w:pStyle w:val="TableParagraph"/>
              <w:spacing w:line="270" w:lineRule="exact"/>
              <w:ind w:left="391"/>
              <w:rPr>
                <w:sz w:val="24"/>
              </w:rPr>
            </w:pPr>
            <w:r>
              <w:rPr>
                <w:spacing w:val="-2"/>
                <w:sz w:val="24"/>
              </w:rPr>
              <w:t>Лекция-визуализация</w:t>
            </w:r>
          </w:p>
        </w:tc>
        <w:tc>
          <w:tcPr>
            <w:tcW w:w="1832" w:type="dxa"/>
          </w:tcPr>
          <w:p w:rsidR="00F65042" w:rsidRDefault="00F65042">
            <w:pPr>
              <w:pStyle w:val="TableParagraph"/>
              <w:ind w:left="0"/>
              <w:rPr>
                <w:sz w:val="24"/>
              </w:rPr>
            </w:pPr>
          </w:p>
        </w:tc>
      </w:tr>
      <w:tr w:rsidR="00F65042">
        <w:trPr>
          <w:trHeight w:val="1223"/>
        </w:trPr>
        <w:tc>
          <w:tcPr>
            <w:tcW w:w="1447" w:type="dxa"/>
          </w:tcPr>
          <w:p w:rsidR="00F65042" w:rsidRDefault="00ED21B0">
            <w:pPr>
              <w:pStyle w:val="TableParagraph"/>
              <w:spacing w:line="268" w:lineRule="exact"/>
              <w:ind w:left="391"/>
              <w:rPr>
                <w:sz w:val="24"/>
              </w:rPr>
            </w:pPr>
            <w:r>
              <w:rPr>
                <w:spacing w:val="-5"/>
                <w:sz w:val="24"/>
              </w:rPr>
              <w:t>IY</w:t>
            </w:r>
          </w:p>
        </w:tc>
        <w:tc>
          <w:tcPr>
            <w:tcW w:w="1364" w:type="dxa"/>
          </w:tcPr>
          <w:p w:rsidR="00F65042" w:rsidRDefault="00ED21B0">
            <w:pPr>
              <w:pStyle w:val="TableParagraph"/>
              <w:spacing w:line="268" w:lineRule="exact"/>
              <w:ind w:left="0" w:right="376"/>
              <w:jc w:val="right"/>
              <w:rPr>
                <w:sz w:val="24"/>
              </w:rPr>
            </w:pPr>
            <w:r>
              <w:rPr>
                <w:spacing w:val="-5"/>
                <w:sz w:val="24"/>
              </w:rPr>
              <w:t>ПР</w:t>
            </w:r>
          </w:p>
        </w:tc>
        <w:tc>
          <w:tcPr>
            <w:tcW w:w="4054" w:type="dxa"/>
          </w:tcPr>
          <w:p w:rsidR="00F65042" w:rsidRDefault="00ED21B0">
            <w:pPr>
              <w:pStyle w:val="TableParagraph"/>
              <w:ind w:left="391"/>
              <w:rPr>
                <w:sz w:val="24"/>
              </w:rPr>
            </w:pPr>
            <w:r>
              <w:rPr>
                <w:sz w:val="24"/>
              </w:rPr>
              <w:t>Работа</w:t>
            </w:r>
            <w:r>
              <w:rPr>
                <w:spacing w:val="-14"/>
                <w:sz w:val="24"/>
              </w:rPr>
              <w:t xml:space="preserve"> </w:t>
            </w:r>
            <w:r>
              <w:rPr>
                <w:sz w:val="24"/>
              </w:rPr>
              <w:t>малыми</w:t>
            </w:r>
            <w:r>
              <w:rPr>
                <w:spacing w:val="-13"/>
                <w:sz w:val="24"/>
              </w:rPr>
              <w:t xml:space="preserve"> </w:t>
            </w:r>
            <w:r>
              <w:rPr>
                <w:sz w:val="24"/>
              </w:rPr>
              <w:t>группами,</w:t>
            </w:r>
            <w:r>
              <w:rPr>
                <w:spacing w:val="-13"/>
                <w:sz w:val="24"/>
              </w:rPr>
              <w:t xml:space="preserve"> </w:t>
            </w:r>
            <w:r>
              <w:rPr>
                <w:sz w:val="24"/>
              </w:rPr>
              <w:t>разбор конкретных больных. Тренинги. Ролевая игра. Оценка освоения практических навыков.</w:t>
            </w:r>
          </w:p>
        </w:tc>
        <w:tc>
          <w:tcPr>
            <w:tcW w:w="1832" w:type="dxa"/>
          </w:tcPr>
          <w:p w:rsidR="00F65042" w:rsidRDefault="00ED21B0">
            <w:pPr>
              <w:pStyle w:val="TableParagraph"/>
              <w:spacing w:line="268" w:lineRule="exact"/>
              <w:ind w:left="391"/>
              <w:rPr>
                <w:sz w:val="24"/>
              </w:rPr>
            </w:pPr>
            <w:r>
              <w:rPr>
                <w:spacing w:val="-5"/>
                <w:sz w:val="24"/>
              </w:rPr>
              <w:t>20</w:t>
            </w:r>
          </w:p>
        </w:tc>
      </w:tr>
      <w:tr w:rsidR="00F65042">
        <w:trPr>
          <w:trHeight w:val="395"/>
        </w:trPr>
        <w:tc>
          <w:tcPr>
            <w:tcW w:w="1447" w:type="dxa"/>
          </w:tcPr>
          <w:p w:rsidR="00F65042" w:rsidRDefault="00F65042">
            <w:pPr>
              <w:pStyle w:val="TableParagraph"/>
              <w:ind w:left="0"/>
              <w:rPr>
                <w:sz w:val="24"/>
              </w:rPr>
            </w:pPr>
          </w:p>
        </w:tc>
        <w:tc>
          <w:tcPr>
            <w:tcW w:w="1364" w:type="dxa"/>
          </w:tcPr>
          <w:p w:rsidR="00F65042" w:rsidRDefault="00F65042">
            <w:pPr>
              <w:pStyle w:val="TableParagraph"/>
              <w:ind w:left="0"/>
              <w:rPr>
                <w:sz w:val="24"/>
              </w:rPr>
            </w:pPr>
          </w:p>
        </w:tc>
        <w:tc>
          <w:tcPr>
            <w:tcW w:w="4054" w:type="dxa"/>
          </w:tcPr>
          <w:p w:rsidR="00F65042" w:rsidRDefault="00F65042">
            <w:pPr>
              <w:pStyle w:val="TableParagraph"/>
              <w:ind w:left="0"/>
              <w:rPr>
                <w:sz w:val="24"/>
              </w:rPr>
            </w:pPr>
          </w:p>
        </w:tc>
        <w:tc>
          <w:tcPr>
            <w:tcW w:w="1832" w:type="dxa"/>
          </w:tcPr>
          <w:p w:rsidR="00F65042" w:rsidRDefault="00F65042">
            <w:pPr>
              <w:pStyle w:val="TableParagraph"/>
              <w:ind w:left="0"/>
              <w:rPr>
                <w:sz w:val="24"/>
              </w:rPr>
            </w:pPr>
          </w:p>
        </w:tc>
      </w:tr>
      <w:tr w:rsidR="00F65042">
        <w:trPr>
          <w:trHeight w:val="396"/>
        </w:trPr>
        <w:tc>
          <w:tcPr>
            <w:tcW w:w="6865" w:type="dxa"/>
            <w:gridSpan w:val="3"/>
          </w:tcPr>
          <w:p w:rsidR="00F65042" w:rsidRDefault="00ED21B0">
            <w:pPr>
              <w:pStyle w:val="TableParagraph"/>
              <w:spacing w:line="268" w:lineRule="exact"/>
              <w:ind w:left="391"/>
              <w:rPr>
                <w:sz w:val="24"/>
              </w:rPr>
            </w:pPr>
            <w:r>
              <w:rPr>
                <w:spacing w:val="-2"/>
                <w:sz w:val="24"/>
              </w:rPr>
              <w:t>Итого:</w:t>
            </w:r>
          </w:p>
        </w:tc>
        <w:tc>
          <w:tcPr>
            <w:tcW w:w="1832" w:type="dxa"/>
          </w:tcPr>
          <w:p w:rsidR="00F65042" w:rsidRDefault="00ED21B0">
            <w:pPr>
              <w:pStyle w:val="TableParagraph"/>
              <w:spacing w:line="268" w:lineRule="exact"/>
              <w:ind w:left="391"/>
              <w:rPr>
                <w:sz w:val="24"/>
              </w:rPr>
            </w:pPr>
            <w:r>
              <w:rPr>
                <w:spacing w:val="-2"/>
                <w:sz w:val="24"/>
              </w:rPr>
              <w:t>75час.</w:t>
            </w:r>
          </w:p>
        </w:tc>
      </w:tr>
    </w:tbl>
    <w:p w:rsidR="00F65042" w:rsidRDefault="00F65042">
      <w:pPr>
        <w:pStyle w:val="a3"/>
        <w:rPr>
          <w:b/>
        </w:rPr>
      </w:pPr>
    </w:p>
    <w:p w:rsidR="00F65042" w:rsidRDefault="00F65042">
      <w:pPr>
        <w:pStyle w:val="a3"/>
        <w:spacing w:before="2"/>
        <w:rPr>
          <w:b/>
        </w:rPr>
      </w:pPr>
    </w:p>
    <w:p w:rsidR="00F65042" w:rsidRDefault="00ED21B0">
      <w:pPr>
        <w:pStyle w:val="a4"/>
        <w:numPr>
          <w:ilvl w:val="0"/>
          <w:numId w:val="162"/>
        </w:numPr>
        <w:tabs>
          <w:tab w:val="left" w:pos="525"/>
        </w:tabs>
        <w:ind w:left="525" w:hanging="240"/>
        <w:jc w:val="left"/>
        <w:rPr>
          <w:b/>
          <w:sz w:val="24"/>
        </w:rPr>
      </w:pPr>
      <w:r>
        <w:rPr>
          <w:b/>
          <w:sz w:val="24"/>
        </w:rPr>
        <w:t>Оценочные</w:t>
      </w:r>
      <w:r>
        <w:rPr>
          <w:b/>
          <w:spacing w:val="-4"/>
          <w:sz w:val="24"/>
        </w:rPr>
        <w:t xml:space="preserve"> </w:t>
      </w:r>
      <w:r>
        <w:rPr>
          <w:b/>
          <w:spacing w:val="-2"/>
          <w:sz w:val="24"/>
        </w:rPr>
        <w:t>средства:</w:t>
      </w:r>
    </w:p>
    <w:p w:rsidR="00F65042" w:rsidRDefault="00ED21B0">
      <w:pPr>
        <w:pStyle w:val="a3"/>
        <w:spacing w:before="39" w:line="280" w:lineRule="auto"/>
        <w:ind w:left="285"/>
      </w:pPr>
      <w:r>
        <w:t>Для</w:t>
      </w:r>
      <w:r>
        <w:rPr>
          <w:spacing w:val="-5"/>
        </w:rPr>
        <w:t xml:space="preserve"> </w:t>
      </w:r>
      <w:r>
        <w:t>проведения</w:t>
      </w:r>
      <w:r>
        <w:rPr>
          <w:spacing w:val="-5"/>
        </w:rPr>
        <w:t xml:space="preserve"> </w:t>
      </w:r>
      <w:r>
        <w:t>текущего</w:t>
      </w:r>
      <w:r>
        <w:rPr>
          <w:spacing w:val="-5"/>
        </w:rPr>
        <w:t xml:space="preserve"> </w:t>
      </w:r>
      <w:r>
        <w:t>контроля</w:t>
      </w:r>
      <w:r>
        <w:rPr>
          <w:spacing w:val="-3"/>
        </w:rPr>
        <w:t xml:space="preserve"> </w:t>
      </w:r>
      <w:r>
        <w:t>успеваемости</w:t>
      </w:r>
      <w:r>
        <w:rPr>
          <w:spacing w:val="-4"/>
        </w:rPr>
        <w:t xml:space="preserve"> </w:t>
      </w:r>
      <w:r>
        <w:t>и</w:t>
      </w:r>
      <w:r>
        <w:rPr>
          <w:spacing w:val="-6"/>
        </w:rPr>
        <w:t xml:space="preserve"> </w:t>
      </w:r>
      <w:r>
        <w:t>промежуточной</w:t>
      </w:r>
      <w:r>
        <w:rPr>
          <w:spacing w:val="-4"/>
        </w:rPr>
        <w:t xml:space="preserve"> </w:t>
      </w:r>
      <w:r>
        <w:t>аттестации</w:t>
      </w:r>
      <w:r>
        <w:rPr>
          <w:spacing w:val="-5"/>
        </w:rPr>
        <w:t xml:space="preserve"> </w:t>
      </w:r>
      <w:r>
        <w:t>кафедрой созданы фонды оценочных средств. Эти фонды включают: контрольные вопросы и</w:t>
      </w:r>
    </w:p>
    <w:p w:rsidR="00F65042" w:rsidRDefault="00ED21B0">
      <w:pPr>
        <w:pStyle w:val="a3"/>
        <w:spacing w:line="280" w:lineRule="auto"/>
        <w:ind w:left="285" w:right="569"/>
      </w:pPr>
      <w:r>
        <w:t>типовые</w:t>
      </w:r>
      <w:r>
        <w:rPr>
          <w:spacing w:val="-5"/>
        </w:rPr>
        <w:t xml:space="preserve"> </w:t>
      </w:r>
      <w:r>
        <w:t>задания</w:t>
      </w:r>
      <w:r>
        <w:rPr>
          <w:spacing w:val="-5"/>
        </w:rPr>
        <w:t xml:space="preserve"> </w:t>
      </w:r>
      <w:r>
        <w:t>для</w:t>
      </w:r>
      <w:r>
        <w:rPr>
          <w:spacing w:val="-6"/>
        </w:rPr>
        <w:t xml:space="preserve"> </w:t>
      </w:r>
      <w:r>
        <w:t>практических</w:t>
      </w:r>
      <w:r>
        <w:rPr>
          <w:spacing w:val="-3"/>
        </w:rPr>
        <w:t xml:space="preserve"> </w:t>
      </w:r>
      <w:r>
        <w:t>занятий,</w:t>
      </w:r>
      <w:r>
        <w:rPr>
          <w:spacing w:val="-7"/>
        </w:rPr>
        <w:t xml:space="preserve"> </w:t>
      </w:r>
      <w:r>
        <w:t>зачетов</w:t>
      </w:r>
      <w:r>
        <w:rPr>
          <w:spacing w:val="-5"/>
        </w:rPr>
        <w:t xml:space="preserve"> </w:t>
      </w:r>
      <w:r>
        <w:t>и</w:t>
      </w:r>
      <w:r>
        <w:rPr>
          <w:spacing w:val="-4"/>
        </w:rPr>
        <w:t xml:space="preserve"> </w:t>
      </w:r>
      <w:r>
        <w:t>экзаменов;</w:t>
      </w:r>
      <w:r>
        <w:rPr>
          <w:spacing w:val="-5"/>
        </w:rPr>
        <w:t xml:space="preserve"> </w:t>
      </w:r>
      <w:r>
        <w:t>ситуационные</w:t>
      </w:r>
      <w:r>
        <w:rPr>
          <w:spacing w:val="-6"/>
        </w:rPr>
        <w:t xml:space="preserve"> </w:t>
      </w:r>
      <w:r>
        <w:t>задачи; перечень практических навыков и умений; тесты и компьютерные тестирующие</w:t>
      </w:r>
    </w:p>
    <w:p w:rsidR="00F65042" w:rsidRDefault="00F65042">
      <w:pPr>
        <w:pStyle w:val="a3"/>
        <w:spacing w:line="280" w:lineRule="auto"/>
        <w:sectPr w:rsidR="00F65042">
          <w:pgSz w:w="11910" w:h="16840"/>
          <w:pgMar w:top="1040" w:right="283" w:bottom="1240" w:left="1417" w:header="0" w:footer="978" w:gutter="0"/>
          <w:cols w:space="720"/>
        </w:sectPr>
      </w:pPr>
    </w:p>
    <w:p w:rsidR="00F65042" w:rsidRDefault="00ED21B0">
      <w:pPr>
        <w:pStyle w:val="a3"/>
        <w:spacing w:before="69" w:line="280" w:lineRule="auto"/>
        <w:ind w:left="285" w:right="569"/>
      </w:pPr>
      <w:r>
        <w:lastRenderedPageBreak/>
        <w:t>программы;</w:t>
      </w:r>
      <w:r>
        <w:rPr>
          <w:spacing w:val="-3"/>
        </w:rPr>
        <w:t xml:space="preserve"> </w:t>
      </w:r>
      <w:r>
        <w:t>примерную</w:t>
      </w:r>
      <w:r>
        <w:rPr>
          <w:spacing w:val="-3"/>
        </w:rPr>
        <w:t xml:space="preserve"> </w:t>
      </w:r>
      <w:r>
        <w:t>тематику</w:t>
      </w:r>
      <w:r>
        <w:rPr>
          <w:spacing w:val="-11"/>
        </w:rPr>
        <w:t xml:space="preserve"> </w:t>
      </w:r>
      <w:r>
        <w:t>рефератов</w:t>
      </w:r>
      <w:r>
        <w:rPr>
          <w:spacing w:val="-1"/>
        </w:rPr>
        <w:t xml:space="preserve"> </w:t>
      </w:r>
      <w:r>
        <w:t>и</w:t>
      </w:r>
      <w:r>
        <w:rPr>
          <w:spacing w:val="-3"/>
        </w:rPr>
        <w:t xml:space="preserve"> </w:t>
      </w:r>
      <w:r>
        <w:t>т.п.,</w:t>
      </w:r>
      <w:r>
        <w:rPr>
          <w:spacing w:val="-3"/>
        </w:rPr>
        <w:t xml:space="preserve"> </w:t>
      </w:r>
      <w:r>
        <w:t>а</w:t>
      </w:r>
      <w:r>
        <w:rPr>
          <w:spacing w:val="-4"/>
        </w:rPr>
        <w:t xml:space="preserve"> </w:t>
      </w:r>
      <w:r>
        <w:t>также</w:t>
      </w:r>
      <w:r>
        <w:rPr>
          <w:spacing w:val="-3"/>
        </w:rPr>
        <w:t xml:space="preserve"> </w:t>
      </w:r>
      <w:r>
        <w:t>иные</w:t>
      </w:r>
      <w:r>
        <w:rPr>
          <w:spacing w:val="-5"/>
        </w:rPr>
        <w:t xml:space="preserve"> </w:t>
      </w:r>
      <w:r>
        <w:t>формы</w:t>
      </w:r>
      <w:r>
        <w:rPr>
          <w:spacing w:val="-3"/>
        </w:rPr>
        <w:t xml:space="preserve"> </w:t>
      </w:r>
      <w:r>
        <w:t>контроля, позволяющие оценить степень освоения дисциплин образовательной программы.</w:t>
      </w:r>
    </w:p>
    <w:p w:rsidR="00F65042" w:rsidRDefault="00ED21B0">
      <w:pPr>
        <w:pStyle w:val="a4"/>
        <w:numPr>
          <w:ilvl w:val="0"/>
          <w:numId w:val="155"/>
        </w:numPr>
        <w:tabs>
          <w:tab w:val="left" w:pos="614"/>
          <w:tab w:val="left" w:pos="685"/>
        </w:tabs>
        <w:spacing w:before="197"/>
        <w:ind w:right="835" w:hanging="401"/>
        <w:rPr>
          <w:sz w:val="24"/>
        </w:rPr>
      </w:pPr>
      <w:r>
        <w:rPr>
          <w:sz w:val="24"/>
        </w:rPr>
        <w:t>При</w:t>
      </w:r>
      <w:r>
        <w:rPr>
          <w:spacing w:val="-6"/>
          <w:sz w:val="24"/>
        </w:rPr>
        <w:t xml:space="preserve"> </w:t>
      </w:r>
      <w:r>
        <w:rPr>
          <w:sz w:val="24"/>
        </w:rPr>
        <w:t>хронических</w:t>
      </w:r>
      <w:r>
        <w:rPr>
          <w:spacing w:val="-6"/>
          <w:sz w:val="24"/>
        </w:rPr>
        <w:t xml:space="preserve"> </w:t>
      </w:r>
      <w:r>
        <w:rPr>
          <w:sz w:val="24"/>
        </w:rPr>
        <w:t>заболеваниях</w:t>
      </w:r>
      <w:r>
        <w:rPr>
          <w:spacing w:val="-4"/>
          <w:sz w:val="24"/>
        </w:rPr>
        <w:t xml:space="preserve"> </w:t>
      </w:r>
      <w:r>
        <w:rPr>
          <w:sz w:val="24"/>
        </w:rPr>
        <w:t>легких</w:t>
      </w:r>
      <w:r>
        <w:rPr>
          <w:spacing w:val="-4"/>
          <w:sz w:val="24"/>
        </w:rPr>
        <w:t xml:space="preserve"> </w:t>
      </w:r>
      <w:r>
        <w:rPr>
          <w:sz w:val="24"/>
        </w:rPr>
        <w:t>с</w:t>
      </w:r>
      <w:r>
        <w:rPr>
          <w:spacing w:val="-6"/>
          <w:sz w:val="24"/>
        </w:rPr>
        <w:t xml:space="preserve"> </w:t>
      </w:r>
      <w:r>
        <w:rPr>
          <w:sz w:val="24"/>
        </w:rPr>
        <w:t>выраженным</w:t>
      </w:r>
      <w:r>
        <w:rPr>
          <w:spacing w:val="-7"/>
          <w:sz w:val="24"/>
        </w:rPr>
        <w:t xml:space="preserve"> </w:t>
      </w:r>
      <w:r>
        <w:rPr>
          <w:sz w:val="24"/>
        </w:rPr>
        <w:t>пневмосклерозом</w:t>
      </w:r>
      <w:r>
        <w:rPr>
          <w:spacing w:val="-6"/>
          <w:sz w:val="24"/>
        </w:rPr>
        <w:t xml:space="preserve"> </w:t>
      </w:r>
      <w:r>
        <w:rPr>
          <w:sz w:val="24"/>
        </w:rPr>
        <w:t>отмечаются: а) отставание в физическом развитии</w:t>
      </w:r>
    </w:p>
    <w:p w:rsidR="00F65042" w:rsidRDefault="00ED21B0">
      <w:pPr>
        <w:pStyle w:val="a3"/>
        <w:ind w:left="685" w:right="3726"/>
      </w:pPr>
      <w:r>
        <w:t>б)</w:t>
      </w:r>
      <w:r>
        <w:rPr>
          <w:spacing w:val="-9"/>
        </w:rPr>
        <w:t xml:space="preserve"> </w:t>
      </w:r>
      <w:r>
        <w:t>симптомы</w:t>
      </w:r>
      <w:r>
        <w:rPr>
          <w:spacing w:val="-5"/>
        </w:rPr>
        <w:t xml:space="preserve"> </w:t>
      </w:r>
      <w:r>
        <w:t>«барабанных</w:t>
      </w:r>
      <w:r>
        <w:rPr>
          <w:spacing w:val="-7"/>
        </w:rPr>
        <w:t xml:space="preserve"> </w:t>
      </w:r>
      <w:r>
        <w:t>палочек»,</w:t>
      </w:r>
      <w:r>
        <w:rPr>
          <w:spacing w:val="-5"/>
        </w:rPr>
        <w:t xml:space="preserve"> </w:t>
      </w:r>
      <w:r>
        <w:t>«часовых</w:t>
      </w:r>
      <w:r>
        <w:rPr>
          <w:spacing w:val="-7"/>
        </w:rPr>
        <w:t xml:space="preserve"> </w:t>
      </w:r>
      <w:r>
        <w:t>стекол» в) деформация грудной клетки</w:t>
      </w:r>
    </w:p>
    <w:p w:rsidR="00F65042" w:rsidRDefault="00ED21B0">
      <w:pPr>
        <w:pStyle w:val="a3"/>
        <w:ind w:left="685" w:right="4124"/>
      </w:pPr>
      <w:r>
        <w:t>г)</w:t>
      </w:r>
      <w:r>
        <w:rPr>
          <w:spacing w:val="-3"/>
        </w:rPr>
        <w:t xml:space="preserve"> </w:t>
      </w:r>
      <w:r>
        <w:t>рестриктивная</w:t>
      </w:r>
      <w:r>
        <w:rPr>
          <w:spacing w:val="-2"/>
        </w:rPr>
        <w:t xml:space="preserve"> </w:t>
      </w:r>
      <w:r>
        <w:t>вентиляционная</w:t>
      </w:r>
      <w:r>
        <w:rPr>
          <w:spacing w:val="-2"/>
        </w:rPr>
        <w:t xml:space="preserve"> </w:t>
      </w:r>
      <w:r>
        <w:t>недостаточность д)</w:t>
      </w:r>
      <w:r>
        <w:rPr>
          <w:spacing w:val="-7"/>
        </w:rPr>
        <w:t xml:space="preserve"> </w:t>
      </w:r>
      <w:r>
        <w:t>обструктивная</w:t>
      </w:r>
      <w:r>
        <w:rPr>
          <w:spacing w:val="-5"/>
        </w:rPr>
        <w:t xml:space="preserve"> </w:t>
      </w:r>
      <w:r>
        <w:t>вентиляционная</w:t>
      </w:r>
      <w:r>
        <w:rPr>
          <w:spacing w:val="-5"/>
        </w:rPr>
        <w:t xml:space="preserve"> </w:t>
      </w:r>
      <w:r>
        <w:rPr>
          <w:spacing w:val="-2"/>
        </w:rPr>
        <w:t>недостаточность</w:t>
      </w:r>
    </w:p>
    <w:p w:rsidR="00F65042" w:rsidRDefault="00F65042">
      <w:pPr>
        <w:pStyle w:val="a3"/>
      </w:pPr>
    </w:p>
    <w:p w:rsidR="00F65042" w:rsidRDefault="00ED21B0">
      <w:pPr>
        <w:pStyle w:val="a4"/>
        <w:numPr>
          <w:ilvl w:val="0"/>
          <w:numId w:val="155"/>
        </w:numPr>
        <w:tabs>
          <w:tab w:val="left" w:pos="636"/>
          <w:tab w:val="left" w:pos="685"/>
        </w:tabs>
        <w:ind w:right="565" w:hanging="401"/>
        <w:rPr>
          <w:sz w:val="24"/>
        </w:rPr>
      </w:pPr>
      <w:r>
        <w:rPr>
          <w:sz w:val="24"/>
        </w:rPr>
        <w:t>Наиболее</w:t>
      </w:r>
      <w:r>
        <w:rPr>
          <w:spacing w:val="-7"/>
          <w:sz w:val="24"/>
        </w:rPr>
        <w:t xml:space="preserve"> </w:t>
      </w:r>
      <w:r>
        <w:rPr>
          <w:sz w:val="24"/>
        </w:rPr>
        <w:t>эффективным</w:t>
      </w:r>
      <w:r>
        <w:rPr>
          <w:spacing w:val="-6"/>
          <w:sz w:val="24"/>
        </w:rPr>
        <w:t xml:space="preserve"> </w:t>
      </w:r>
      <w:r>
        <w:rPr>
          <w:sz w:val="24"/>
        </w:rPr>
        <w:t>методом</w:t>
      </w:r>
      <w:r>
        <w:rPr>
          <w:spacing w:val="-6"/>
          <w:sz w:val="24"/>
        </w:rPr>
        <w:t xml:space="preserve"> </w:t>
      </w:r>
      <w:r>
        <w:rPr>
          <w:sz w:val="24"/>
        </w:rPr>
        <w:t>введения</w:t>
      </w:r>
      <w:r>
        <w:rPr>
          <w:spacing w:val="-5"/>
          <w:sz w:val="24"/>
        </w:rPr>
        <w:t xml:space="preserve"> </w:t>
      </w:r>
      <w:r>
        <w:rPr>
          <w:sz w:val="24"/>
        </w:rPr>
        <w:t>антибиотика</w:t>
      </w:r>
      <w:r>
        <w:rPr>
          <w:spacing w:val="-5"/>
          <w:sz w:val="24"/>
        </w:rPr>
        <w:t xml:space="preserve"> </w:t>
      </w:r>
      <w:r>
        <w:rPr>
          <w:sz w:val="24"/>
        </w:rPr>
        <w:t>при</w:t>
      </w:r>
      <w:r>
        <w:rPr>
          <w:spacing w:val="-6"/>
          <w:sz w:val="24"/>
        </w:rPr>
        <w:t xml:space="preserve"> </w:t>
      </w:r>
      <w:r>
        <w:rPr>
          <w:sz w:val="24"/>
        </w:rPr>
        <w:t>хронических заболеваниях легких является:</w:t>
      </w:r>
    </w:p>
    <w:p w:rsidR="00F65042" w:rsidRDefault="00ED21B0">
      <w:pPr>
        <w:pStyle w:val="a4"/>
        <w:numPr>
          <w:ilvl w:val="0"/>
          <w:numId w:val="155"/>
        </w:numPr>
        <w:tabs>
          <w:tab w:val="left" w:pos="637"/>
        </w:tabs>
        <w:ind w:left="637" w:hanging="352"/>
        <w:rPr>
          <w:sz w:val="24"/>
        </w:rPr>
      </w:pPr>
      <w:r>
        <w:rPr>
          <w:sz w:val="24"/>
        </w:rPr>
        <w:t>а)</w:t>
      </w:r>
      <w:r>
        <w:rPr>
          <w:spacing w:val="-4"/>
          <w:sz w:val="24"/>
        </w:rPr>
        <w:t xml:space="preserve"> </w:t>
      </w:r>
      <w:r>
        <w:rPr>
          <w:spacing w:val="-2"/>
          <w:sz w:val="24"/>
        </w:rPr>
        <w:t>пероральный</w:t>
      </w:r>
    </w:p>
    <w:p w:rsidR="00F65042" w:rsidRDefault="00ED21B0">
      <w:pPr>
        <w:pStyle w:val="a3"/>
        <w:ind w:left="685" w:right="7399"/>
      </w:pPr>
      <w:r>
        <w:t>б)</w:t>
      </w:r>
      <w:r>
        <w:rPr>
          <w:spacing w:val="-15"/>
        </w:rPr>
        <w:t xml:space="preserve"> </w:t>
      </w:r>
      <w:r>
        <w:t>внутримышечный в) внутривенный</w:t>
      </w:r>
    </w:p>
    <w:p w:rsidR="00F65042" w:rsidRDefault="00ED21B0">
      <w:pPr>
        <w:pStyle w:val="a3"/>
        <w:spacing w:before="1"/>
        <w:ind w:left="685"/>
      </w:pPr>
      <w:r>
        <w:t>г)</w:t>
      </w:r>
      <w:r>
        <w:rPr>
          <w:spacing w:val="-1"/>
        </w:rPr>
        <w:t xml:space="preserve"> </w:t>
      </w:r>
      <w:r>
        <w:rPr>
          <w:spacing w:val="-2"/>
        </w:rPr>
        <w:t>интрабронхиальный</w:t>
      </w:r>
    </w:p>
    <w:p w:rsidR="00F65042" w:rsidRDefault="00F65042">
      <w:pPr>
        <w:pStyle w:val="a3"/>
      </w:pPr>
    </w:p>
    <w:p w:rsidR="00F65042" w:rsidRDefault="00ED21B0">
      <w:pPr>
        <w:pStyle w:val="a4"/>
        <w:numPr>
          <w:ilvl w:val="0"/>
          <w:numId w:val="155"/>
        </w:numPr>
        <w:tabs>
          <w:tab w:val="left" w:pos="636"/>
          <w:tab w:val="left" w:pos="685"/>
        </w:tabs>
        <w:ind w:right="1498" w:hanging="401"/>
        <w:rPr>
          <w:sz w:val="24"/>
        </w:rPr>
      </w:pPr>
      <w:r>
        <w:rPr>
          <w:sz w:val="24"/>
        </w:rPr>
        <w:t>Показаниями</w:t>
      </w:r>
      <w:r>
        <w:rPr>
          <w:spacing w:val="-6"/>
          <w:sz w:val="24"/>
        </w:rPr>
        <w:t xml:space="preserve"> </w:t>
      </w:r>
      <w:r>
        <w:rPr>
          <w:sz w:val="24"/>
        </w:rPr>
        <w:t>к</w:t>
      </w:r>
      <w:r>
        <w:rPr>
          <w:spacing w:val="-8"/>
          <w:sz w:val="24"/>
        </w:rPr>
        <w:t xml:space="preserve"> </w:t>
      </w:r>
      <w:r>
        <w:rPr>
          <w:sz w:val="24"/>
        </w:rPr>
        <w:t>лечебной</w:t>
      </w:r>
      <w:r>
        <w:rPr>
          <w:spacing w:val="-6"/>
          <w:sz w:val="24"/>
        </w:rPr>
        <w:t xml:space="preserve"> </w:t>
      </w:r>
      <w:r>
        <w:rPr>
          <w:sz w:val="24"/>
        </w:rPr>
        <w:t>бронхоскопии</w:t>
      </w:r>
      <w:r>
        <w:rPr>
          <w:spacing w:val="-6"/>
          <w:sz w:val="24"/>
        </w:rPr>
        <w:t xml:space="preserve"> </w:t>
      </w:r>
      <w:r>
        <w:rPr>
          <w:sz w:val="24"/>
        </w:rPr>
        <w:t>при</w:t>
      </w:r>
      <w:r>
        <w:rPr>
          <w:spacing w:val="-8"/>
          <w:sz w:val="24"/>
        </w:rPr>
        <w:t xml:space="preserve"> </w:t>
      </w:r>
      <w:r>
        <w:rPr>
          <w:sz w:val="24"/>
        </w:rPr>
        <w:t>хронических</w:t>
      </w:r>
      <w:r>
        <w:rPr>
          <w:spacing w:val="-4"/>
          <w:sz w:val="24"/>
        </w:rPr>
        <w:t xml:space="preserve"> </w:t>
      </w:r>
      <w:r>
        <w:rPr>
          <w:sz w:val="24"/>
        </w:rPr>
        <w:t>заболеваниях</w:t>
      </w:r>
      <w:r>
        <w:rPr>
          <w:spacing w:val="-4"/>
          <w:sz w:val="24"/>
        </w:rPr>
        <w:t xml:space="preserve"> </w:t>
      </w:r>
      <w:r>
        <w:rPr>
          <w:sz w:val="24"/>
        </w:rPr>
        <w:t xml:space="preserve">легких </w:t>
      </w:r>
      <w:r>
        <w:rPr>
          <w:spacing w:val="-2"/>
          <w:sz w:val="24"/>
        </w:rPr>
        <w:t>являются:</w:t>
      </w:r>
    </w:p>
    <w:p w:rsidR="00F65042" w:rsidRDefault="00ED21B0">
      <w:pPr>
        <w:pStyle w:val="a3"/>
        <w:ind w:left="685" w:right="3081"/>
      </w:pPr>
      <w:r>
        <w:t>а)</w:t>
      </w:r>
      <w:r>
        <w:rPr>
          <w:spacing w:val="-7"/>
        </w:rPr>
        <w:t xml:space="preserve"> </w:t>
      </w:r>
      <w:r>
        <w:t>выраженная</w:t>
      </w:r>
      <w:r>
        <w:rPr>
          <w:spacing w:val="-6"/>
        </w:rPr>
        <w:t xml:space="preserve"> </w:t>
      </w:r>
      <w:r>
        <w:t>обструкция</w:t>
      </w:r>
      <w:r>
        <w:rPr>
          <w:spacing w:val="-6"/>
        </w:rPr>
        <w:t xml:space="preserve"> </w:t>
      </w:r>
      <w:r>
        <w:t>с</w:t>
      </w:r>
      <w:r>
        <w:rPr>
          <w:spacing w:val="-7"/>
        </w:rPr>
        <w:t xml:space="preserve"> </w:t>
      </w:r>
      <w:r>
        <w:t>нарушением</w:t>
      </w:r>
      <w:r>
        <w:rPr>
          <w:spacing w:val="-7"/>
        </w:rPr>
        <w:t xml:space="preserve"> </w:t>
      </w:r>
      <w:r>
        <w:t>отделения</w:t>
      </w:r>
      <w:r>
        <w:rPr>
          <w:spacing w:val="-6"/>
        </w:rPr>
        <w:t xml:space="preserve"> </w:t>
      </w:r>
      <w:r>
        <w:t>мокроты б) стойкий гнойный эндобронхит</w:t>
      </w:r>
    </w:p>
    <w:p w:rsidR="00F65042" w:rsidRDefault="00ED21B0">
      <w:pPr>
        <w:pStyle w:val="a3"/>
        <w:ind w:left="685" w:right="6099"/>
      </w:pPr>
      <w:r>
        <w:t>в)</w:t>
      </w:r>
      <w:r>
        <w:rPr>
          <w:spacing w:val="-15"/>
        </w:rPr>
        <w:t xml:space="preserve"> </w:t>
      </w:r>
      <w:r>
        <w:t>предоперационная</w:t>
      </w:r>
      <w:r>
        <w:rPr>
          <w:spacing w:val="-15"/>
        </w:rPr>
        <w:t xml:space="preserve"> </w:t>
      </w:r>
      <w:r>
        <w:t>подготовка г) высокая лихорадка</w:t>
      </w:r>
    </w:p>
    <w:p w:rsidR="00F65042" w:rsidRDefault="00F65042">
      <w:pPr>
        <w:pStyle w:val="a3"/>
      </w:pPr>
    </w:p>
    <w:p w:rsidR="00F65042" w:rsidRDefault="00ED21B0">
      <w:pPr>
        <w:pStyle w:val="a4"/>
        <w:numPr>
          <w:ilvl w:val="0"/>
          <w:numId w:val="155"/>
        </w:numPr>
        <w:tabs>
          <w:tab w:val="left" w:pos="636"/>
          <w:tab w:val="left" w:pos="685"/>
        </w:tabs>
        <w:ind w:right="1431" w:hanging="401"/>
        <w:rPr>
          <w:sz w:val="24"/>
        </w:rPr>
      </w:pPr>
      <w:r>
        <w:rPr>
          <w:sz w:val="24"/>
        </w:rPr>
        <w:t>Факторами,</w:t>
      </w:r>
      <w:r>
        <w:rPr>
          <w:spacing w:val="-9"/>
          <w:sz w:val="24"/>
        </w:rPr>
        <w:t xml:space="preserve"> </w:t>
      </w:r>
      <w:r>
        <w:rPr>
          <w:sz w:val="24"/>
        </w:rPr>
        <w:t>способствующими</w:t>
      </w:r>
      <w:r>
        <w:rPr>
          <w:spacing w:val="-9"/>
          <w:sz w:val="24"/>
        </w:rPr>
        <w:t xml:space="preserve"> </w:t>
      </w:r>
      <w:r>
        <w:rPr>
          <w:sz w:val="24"/>
        </w:rPr>
        <w:t>возникновению</w:t>
      </w:r>
      <w:r>
        <w:rPr>
          <w:spacing w:val="-11"/>
          <w:sz w:val="24"/>
        </w:rPr>
        <w:t xml:space="preserve"> </w:t>
      </w:r>
      <w:r>
        <w:rPr>
          <w:sz w:val="24"/>
        </w:rPr>
        <w:t>хронического</w:t>
      </w:r>
      <w:r>
        <w:rPr>
          <w:spacing w:val="-9"/>
          <w:sz w:val="24"/>
        </w:rPr>
        <w:t xml:space="preserve"> </w:t>
      </w:r>
      <w:r>
        <w:rPr>
          <w:sz w:val="24"/>
        </w:rPr>
        <w:t>бронхолегочного заболевания, являются:</w:t>
      </w:r>
    </w:p>
    <w:p w:rsidR="00F65042" w:rsidRDefault="00ED21B0">
      <w:pPr>
        <w:pStyle w:val="a3"/>
        <w:ind w:left="685"/>
      </w:pPr>
      <w:r>
        <w:t>а)</w:t>
      </w:r>
      <w:r>
        <w:rPr>
          <w:spacing w:val="-4"/>
        </w:rPr>
        <w:t xml:space="preserve"> </w:t>
      </w:r>
      <w:r>
        <w:t>ранний</w:t>
      </w:r>
      <w:r>
        <w:rPr>
          <w:spacing w:val="-1"/>
        </w:rPr>
        <w:t xml:space="preserve"> </w:t>
      </w:r>
      <w:r>
        <w:rPr>
          <w:spacing w:val="-2"/>
        </w:rPr>
        <w:t>возраст</w:t>
      </w:r>
    </w:p>
    <w:p w:rsidR="00F65042" w:rsidRDefault="00ED21B0">
      <w:pPr>
        <w:pStyle w:val="a3"/>
        <w:ind w:left="685" w:right="6099"/>
      </w:pPr>
      <w:r>
        <w:t>б)</w:t>
      </w:r>
      <w:r>
        <w:rPr>
          <w:spacing w:val="-15"/>
        </w:rPr>
        <w:t xml:space="preserve"> </w:t>
      </w:r>
      <w:r>
        <w:t>туберкулезная</w:t>
      </w:r>
      <w:r>
        <w:rPr>
          <w:spacing w:val="-15"/>
        </w:rPr>
        <w:t xml:space="preserve"> </w:t>
      </w:r>
      <w:r>
        <w:t>интоксикация. в) частые ОРВИ</w:t>
      </w:r>
    </w:p>
    <w:p w:rsidR="00F65042" w:rsidRDefault="00ED21B0">
      <w:pPr>
        <w:pStyle w:val="a3"/>
        <w:ind w:left="685" w:right="4739"/>
      </w:pPr>
      <w:r>
        <w:t>г)</w:t>
      </w:r>
      <w:r>
        <w:rPr>
          <w:spacing w:val="-7"/>
        </w:rPr>
        <w:t xml:space="preserve"> </w:t>
      </w:r>
      <w:r>
        <w:t>поздно</w:t>
      </w:r>
      <w:r>
        <w:rPr>
          <w:spacing w:val="-9"/>
        </w:rPr>
        <w:t xml:space="preserve"> </w:t>
      </w:r>
      <w:r>
        <w:t>начатое</w:t>
      </w:r>
      <w:r>
        <w:rPr>
          <w:spacing w:val="-6"/>
        </w:rPr>
        <w:t xml:space="preserve"> </w:t>
      </w:r>
      <w:r>
        <w:t>лечение</w:t>
      </w:r>
      <w:r>
        <w:rPr>
          <w:spacing w:val="-7"/>
        </w:rPr>
        <w:t xml:space="preserve"> </w:t>
      </w:r>
      <w:r>
        <w:t>острой</w:t>
      </w:r>
      <w:r>
        <w:rPr>
          <w:spacing w:val="-4"/>
        </w:rPr>
        <w:t xml:space="preserve"> </w:t>
      </w:r>
      <w:r>
        <w:t>пневмонии д) пороки развития легких и бронхов</w:t>
      </w:r>
    </w:p>
    <w:p w:rsidR="00F65042" w:rsidRDefault="00F65042">
      <w:pPr>
        <w:pStyle w:val="a3"/>
        <w:spacing w:before="1"/>
      </w:pPr>
    </w:p>
    <w:p w:rsidR="00F65042" w:rsidRDefault="00ED21B0">
      <w:pPr>
        <w:pStyle w:val="a4"/>
        <w:numPr>
          <w:ilvl w:val="0"/>
          <w:numId w:val="155"/>
        </w:numPr>
        <w:tabs>
          <w:tab w:val="left" w:pos="636"/>
          <w:tab w:val="left" w:pos="685"/>
        </w:tabs>
        <w:ind w:right="1787" w:hanging="401"/>
        <w:rPr>
          <w:sz w:val="24"/>
        </w:rPr>
      </w:pPr>
      <w:r>
        <w:rPr>
          <w:sz w:val="24"/>
        </w:rPr>
        <w:t>При</w:t>
      </w:r>
      <w:r>
        <w:rPr>
          <w:spacing w:val="-4"/>
          <w:sz w:val="24"/>
        </w:rPr>
        <w:t xml:space="preserve"> </w:t>
      </w:r>
      <w:r>
        <w:rPr>
          <w:sz w:val="24"/>
        </w:rPr>
        <w:t>обострении</w:t>
      </w:r>
      <w:r>
        <w:rPr>
          <w:spacing w:val="-6"/>
          <w:sz w:val="24"/>
        </w:rPr>
        <w:t xml:space="preserve"> </w:t>
      </w:r>
      <w:r>
        <w:rPr>
          <w:sz w:val="24"/>
        </w:rPr>
        <w:t>хронического</w:t>
      </w:r>
      <w:r>
        <w:rPr>
          <w:spacing w:val="-4"/>
          <w:sz w:val="24"/>
        </w:rPr>
        <w:t xml:space="preserve"> </w:t>
      </w:r>
      <w:r>
        <w:rPr>
          <w:sz w:val="24"/>
        </w:rPr>
        <w:t>бронхита</w:t>
      </w:r>
      <w:r>
        <w:rPr>
          <w:spacing w:val="-4"/>
          <w:sz w:val="24"/>
        </w:rPr>
        <w:t xml:space="preserve"> </w:t>
      </w:r>
      <w:r>
        <w:rPr>
          <w:sz w:val="24"/>
        </w:rPr>
        <w:t>с</w:t>
      </w:r>
      <w:r>
        <w:rPr>
          <w:spacing w:val="-6"/>
          <w:sz w:val="24"/>
        </w:rPr>
        <w:t xml:space="preserve"> </w:t>
      </w:r>
      <w:r>
        <w:rPr>
          <w:sz w:val="24"/>
        </w:rPr>
        <w:t>локальной</w:t>
      </w:r>
      <w:r>
        <w:rPr>
          <w:spacing w:val="-4"/>
          <w:sz w:val="24"/>
        </w:rPr>
        <w:t xml:space="preserve"> </w:t>
      </w:r>
      <w:r>
        <w:rPr>
          <w:sz w:val="24"/>
        </w:rPr>
        <w:t>деформацией</w:t>
      </w:r>
      <w:r>
        <w:rPr>
          <w:spacing w:val="-4"/>
          <w:sz w:val="24"/>
        </w:rPr>
        <w:t xml:space="preserve"> </w:t>
      </w:r>
      <w:r>
        <w:rPr>
          <w:sz w:val="24"/>
        </w:rPr>
        <w:t xml:space="preserve">бронхов </w:t>
      </w:r>
      <w:r>
        <w:rPr>
          <w:spacing w:val="-2"/>
          <w:sz w:val="24"/>
        </w:rPr>
        <w:t>отмечается:</w:t>
      </w:r>
    </w:p>
    <w:p w:rsidR="00F65042" w:rsidRDefault="00ED21B0">
      <w:pPr>
        <w:pStyle w:val="a3"/>
        <w:ind w:left="685"/>
      </w:pPr>
      <w:r>
        <w:t>а)</w:t>
      </w:r>
      <w:r>
        <w:rPr>
          <w:spacing w:val="-1"/>
        </w:rPr>
        <w:t xml:space="preserve"> </w:t>
      </w:r>
      <w:r>
        <w:t>усиление</w:t>
      </w:r>
      <w:r>
        <w:rPr>
          <w:spacing w:val="-4"/>
        </w:rPr>
        <w:t xml:space="preserve"> кашля</w:t>
      </w:r>
    </w:p>
    <w:p w:rsidR="00F65042" w:rsidRDefault="00ED21B0">
      <w:pPr>
        <w:pStyle w:val="a3"/>
        <w:ind w:left="685" w:right="6487"/>
      </w:pPr>
      <w:r>
        <w:t>б)</w:t>
      </w:r>
      <w:r>
        <w:rPr>
          <w:spacing w:val="-15"/>
        </w:rPr>
        <w:t xml:space="preserve"> </w:t>
      </w:r>
      <w:r>
        <w:t>среднепузырчатые</w:t>
      </w:r>
      <w:r>
        <w:rPr>
          <w:spacing w:val="-15"/>
        </w:rPr>
        <w:t xml:space="preserve"> </w:t>
      </w:r>
      <w:r>
        <w:t>хрипы в) симптомы интоксикации</w:t>
      </w:r>
    </w:p>
    <w:p w:rsidR="00F65042" w:rsidRDefault="00ED21B0">
      <w:pPr>
        <w:pStyle w:val="a3"/>
        <w:spacing w:line="275" w:lineRule="exact"/>
        <w:ind w:left="685"/>
      </w:pPr>
      <w:r>
        <w:t>г)</w:t>
      </w:r>
      <w:r>
        <w:rPr>
          <w:spacing w:val="-3"/>
        </w:rPr>
        <w:t xml:space="preserve"> </w:t>
      </w:r>
      <w:r>
        <w:t>увеличение</w:t>
      </w:r>
      <w:r>
        <w:rPr>
          <w:spacing w:val="-5"/>
        </w:rPr>
        <w:t xml:space="preserve"> </w:t>
      </w:r>
      <w:r>
        <w:t>количества</w:t>
      </w:r>
      <w:r>
        <w:rPr>
          <w:spacing w:val="-4"/>
        </w:rPr>
        <w:t xml:space="preserve"> </w:t>
      </w:r>
      <w:r>
        <w:rPr>
          <w:spacing w:val="-2"/>
        </w:rPr>
        <w:t>мокроты</w:t>
      </w:r>
    </w:p>
    <w:p w:rsidR="00F65042" w:rsidRDefault="00ED21B0">
      <w:pPr>
        <w:pStyle w:val="a3"/>
        <w:spacing w:line="275" w:lineRule="exact"/>
        <w:ind w:left="685"/>
      </w:pPr>
      <w:r>
        <w:t>д)</w:t>
      </w:r>
      <w:r>
        <w:rPr>
          <w:spacing w:val="-6"/>
        </w:rPr>
        <w:t xml:space="preserve"> </w:t>
      </w:r>
      <w:r>
        <w:t>дыхательная</w:t>
      </w:r>
      <w:r>
        <w:rPr>
          <w:spacing w:val="-4"/>
        </w:rPr>
        <w:t xml:space="preserve"> </w:t>
      </w:r>
      <w:r>
        <w:t>недостаточность</w:t>
      </w:r>
      <w:r>
        <w:rPr>
          <w:spacing w:val="-2"/>
        </w:rPr>
        <w:t xml:space="preserve"> </w:t>
      </w:r>
      <w:r>
        <w:t>III</w:t>
      </w:r>
      <w:r>
        <w:rPr>
          <w:spacing w:val="-6"/>
        </w:rPr>
        <w:t xml:space="preserve"> </w:t>
      </w:r>
      <w:r>
        <w:rPr>
          <w:spacing w:val="-2"/>
        </w:rPr>
        <w:t>степени</w:t>
      </w:r>
    </w:p>
    <w:p w:rsidR="00F65042" w:rsidRDefault="00F65042">
      <w:pPr>
        <w:pStyle w:val="a3"/>
      </w:pPr>
    </w:p>
    <w:p w:rsidR="00F65042" w:rsidRDefault="00ED21B0">
      <w:pPr>
        <w:pStyle w:val="a4"/>
        <w:numPr>
          <w:ilvl w:val="0"/>
          <w:numId w:val="155"/>
        </w:numPr>
        <w:tabs>
          <w:tab w:val="left" w:pos="636"/>
          <w:tab w:val="left" w:pos="685"/>
        </w:tabs>
        <w:ind w:right="3603" w:hanging="401"/>
        <w:rPr>
          <w:sz w:val="24"/>
        </w:rPr>
      </w:pPr>
      <w:r>
        <w:rPr>
          <w:sz w:val="24"/>
        </w:rPr>
        <w:t>При</w:t>
      </w:r>
      <w:r>
        <w:rPr>
          <w:spacing w:val="-9"/>
          <w:sz w:val="24"/>
        </w:rPr>
        <w:t xml:space="preserve"> </w:t>
      </w:r>
      <w:r>
        <w:rPr>
          <w:sz w:val="24"/>
        </w:rPr>
        <w:t>обострении</w:t>
      </w:r>
      <w:r>
        <w:rPr>
          <w:spacing w:val="-9"/>
          <w:sz w:val="24"/>
        </w:rPr>
        <w:t xml:space="preserve"> </w:t>
      </w:r>
      <w:r>
        <w:rPr>
          <w:sz w:val="24"/>
        </w:rPr>
        <w:t>бронхоэктатической</w:t>
      </w:r>
      <w:r>
        <w:rPr>
          <w:spacing w:val="-9"/>
          <w:sz w:val="24"/>
        </w:rPr>
        <w:t xml:space="preserve"> </w:t>
      </w:r>
      <w:r>
        <w:rPr>
          <w:sz w:val="24"/>
        </w:rPr>
        <w:t>болезни</w:t>
      </w:r>
      <w:r>
        <w:rPr>
          <w:spacing w:val="-11"/>
          <w:sz w:val="24"/>
        </w:rPr>
        <w:t xml:space="preserve"> </w:t>
      </w:r>
      <w:r>
        <w:rPr>
          <w:sz w:val="24"/>
        </w:rPr>
        <w:t>отмечается: а) повышение температуры тела</w:t>
      </w:r>
    </w:p>
    <w:p w:rsidR="00F65042" w:rsidRDefault="00ED21B0">
      <w:pPr>
        <w:pStyle w:val="a3"/>
        <w:ind w:left="685" w:right="6887"/>
      </w:pPr>
      <w:r>
        <w:t>б)</w:t>
      </w:r>
      <w:r>
        <w:rPr>
          <w:spacing w:val="-15"/>
        </w:rPr>
        <w:t xml:space="preserve"> </w:t>
      </w:r>
      <w:r>
        <w:t>ухудшение</w:t>
      </w:r>
      <w:r>
        <w:rPr>
          <w:spacing w:val="-15"/>
        </w:rPr>
        <w:t xml:space="preserve"> </w:t>
      </w:r>
      <w:r>
        <w:t>состояния в) потливость</w:t>
      </w:r>
    </w:p>
    <w:p w:rsidR="00F65042" w:rsidRDefault="00ED21B0">
      <w:pPr>
        <w:pStyle w:val="a3"/>
        <w:spacing w:before="1"/>
        <w:ind w:left="685"/>
      </w:pPr>
      <w:r>
        <w:t>г)</w:t>
      </w:r>
      <w:r>
        <w:rPr>
          <w:spacing w:val="-3"/>
        </w:rPr>
        <w:t xml:space="preserve"> </w:t>
      </w:r>
      <w:r>
        <w:t>отсутствие</w:t>
      </w:r>
      <w:r>
        <w:rPr>
          <w:spacing w:val="-3"/>
        </w:rPr>
        <w:t xml:space="preserve"> </w:t>
      </w:r>
      <w:r>
        <w:rPr>
          <w:spacing w:val="-2"/>
        </w:rPr>
        <w:t>одышки</w:t>
      </w:r>
    </w:p>
    <w:p w:rsidR="00F65042" w:rsidRDefault="00ED21B0">
      <w:pPr>
        <w:pStyle w:val="a3"/>
        <w:ind w:left="685"/>
      </w:pPr>
      <w:r>
        <w:t>д)</w:t>
      </w:r>
      <w:r>
        <w:rPr>
          <w:spacing w:val="-3"/>
        </w:rPr>
        <w:t xml:space="preserve"> </w:t>
      </w:r>
      <w:r>
        <w:t>увеличение</w:t>
      </w:r>
      <w:r>
        <w:rPr>
          <w:spacing w:val="-5"/>
        </w:rPr>
        <w:t xml:space="preserve"> </w:t>
      </w:r>
      <w:r>
        <w:t>количества</w:t>
      </w:r>
      <w:r>
        <w:rPr>
          <w:spacing w:val="-4"/>
        </w:rPr>
        <w:t xml:space="preserve"> </w:t>
      </w:r>
      <w:r>
        <w:rPr>
          <w:spacing w:val="-2"/>
        </w:rPr>
        <w:t>мокроты</w:t>
      </w:r>
    </w:p>
    <w:p w:rsidR="00F65042" w:rsidRDefault="00F65042">
      <w:pPr>
        <w:pStyle w:val="a3"/>
      </w:pPr>
    </w:p>
    <w:p w:rsidR="00F65042" w:rsidRDefault="00ED21B0">
      <w:pPr>
        <w:pStyle w:val="a4"/>
        <w:numPr>
          <w:ilvl w:val="0"/>
          <w:numId w:val="155"/>
        </w:numPr>
        <w:tabs>
          <w:tab w:val="left" w:pos="636"/>
          <w:tab w:val="left" w:pos="685"/>
        </w:tabs>
        <w:ind w:right="3093" w:hanging="401"/>
        <w:rPr>
          <w:sz w:val="24"/>
        </w:rPr>
      </w:pPr>
      <w:r>
        <w:rPr>
          <w:sz w:val="24"/>
        </w:rPr>
        <w:t>Антибиотики</w:t>
      </w:r>
      <w:r>
        <w:rPr>
          <w:spacing w:val="-8"/>
          <w:sz w:val="24"/>
        </w:rPr>
        <w:t xml:space="preserve"> </w:t>
      </w:r>
      <w:r>
        <w:rPr>
          <w:sz w:val="24"/>
        </w:rPr>
        <w:t>при</w:t>
      </w:r>
      <w:r>
        <w:rPr>
          <w:spacing w:val="-9"/>
          <w:sz w:val="24"/>
        </w:rPr>
        <w:t xml:space="preserve"> </w:t>
      </w:r>
      <w:r>
        <w:rPr>
          <w:sz w:val="24"/>
        </w:rPr>
        <w:t>хронических</w:t>
      </w:r>
      <w:r>
        <w:rPr>
          <w:spacing w:val="-8"/>
          <w:sz w:val="24"/>
        </w:rPr>
        <w:t xml:space="preserve"> </w:t>
      </w:r>
      <w:r>
        <w:rPr>
          <w:sz w:val="24"/>
        </w:rPr>
        <w:t>заболеваниях</w:t>
      </w:r>
      <w:r>
        <w:rPr>
          <w:spacing w:val="-6"/>
          <w:sz w:val="24"/>
        </w:rPr>
        <w:t xml:space="preserve"> </w:t>
      </w:r>
      <w:r>
        <w:rPr>
          <w:sz w:val="24"/>
        </w:rPr>
        <w:t>легких</w:t>
      </w:r>
      <w:r>
        <w:rPr>
          <w:spacing w:val="-3"/>
          <w:sz w:val="24"/>
        </w:rPr>
        <w:t xml:space="preserve"> </w:t>
      </w:r>
      <w:r>
        <w:rPr>
          <w:sz w:val="24"/>
        </w:rPr>
        <w:t>показаны: а) при обострении бронхо-легочного процесса</w:t>
      </w:r>
    </w:p>
    <w:p w:rsidR="00F65042" w:rsidRDefault="00ED21B0">
      <w:pPr>
        <w:pStyle w:val="a3"/>
        <w:ind w:left="685"/>
      </w:pPr>
      <w:r>
        <w:t>б)</w:t>
      </w:r>
      <w:r>
        <w:rPr>
          <w:spacing w:val="-4"/>
        </w:rPr>
        <w:t xml:space="preserve"> </w:t>
      </w:r>
      <w:r>
        <w:t>на</w:t>
      </w:r>
      <w:r>
        <w:rPr>
          <w:spacing w:val="-1"/>
        </w:rPr>
        <w:t xml:space="preserve"> </w:t>
      </w:r>
      <w:r>
        <w:t>фоне</w:t>
      </w:r>
      <w:r>
        <w:rPr>
          <w:spacing w:val="-1"/>
        </w:rPr>
        <w:t xml:space="preserve"> </w:t>
      </w:r>
      <w:r>
        <w:rPr>
          <w:spacing w:val="-4"/>
        </w:rPr>
        <w:t>ОРВИ</w:t>
      </w:r>
    </w:p>
    <w:p w:rsidR="00F65042" w:rsidRDefault="00ED21B0">
      <w:pPr>
        <w:pStyle w:val="a3"/>
        <w:ind w:left="685" w:right="4912"/>
      </w:pPr>
      <w:r>
        <w:t>в)</w:t>
      </w:r>
      <w:r>
        <w:rPr>
          <w:spacing w:val="-9"/>
        </w:rPr>
        <w:t xml:space="preserve"> </w:t>
      </w:r>
      <w:r>
        <w:t>в</w:t>
      </w:r>
      <w:r>
        <w:rPr>
          <w:spacing w:val="-9"/>
        </w:rPr>
        <w:t xml:space="preserve"> </w:t>
      </w:r>
      <w:r>
        <w:t>периоде</w:t>
      </w:r>
      <w:r>
        <w:rPr>
          <w:spacing w:val="-9"/>
        </w:rPr>
        <w:t xml:space="preserve"> </w:t>
      </w:r>
      <w:r>
        <w:t>предоперационной</w:t>
      </w:r>
      <w:r>
        <w:rPr>
          <w:spacing w:val="-10"/>
        </w:rPr>
        <w:t xml:space="preserve"> </w:t>
      </w:r>
      <w:r>
        <w:t>подготовки г) для профилактики обострений</w:t>
      </w:r>
    </w:p>
    <w:p w:rsidR="00F65042" w:rsidRDefault="00F65042">
      <w:pPr>
        <w:pStyle w:val="a3"/>
        <w:sectPr w:rsidR="00F65042">
          <w:pgSz w:w="11910" w:h="16840"/>
          <w:pgMar w:top="1080" w:right="283" w:bottom="1220" w:left="1417" w:header="0" w:footer="978" w:gutter="0"/>
          <w:cols w:space="720"/>
        </w:sectPr>
      </w:pPr>
    </w:p>
    <w:p w:rsidR="00F65042" w:rsidRDefault="00ED21B0">
      <w:pPr>
        <w:pStyle w:val="a4"/>
        <w:numPr>
          <w:ilvl w:val="0"/>
          <w:numId w:val="155"/>
        </w:numPr>
        <w:tabs>
          <w:tab w:val="left" w:pos="636"/>
          <w:tab w:val="left" w:pos="685"/>
        </w:tabs>
        <w:spacing w:before="62"/>
        <w:ind w:right="1023" w:hanging="401"/>
        <w:rPr>
          <w:sz w:val="24"/>
        </w:rPr>
      </w:pPr>
      <w:r>
        <w:rPr>
          <w:sz w:val="24"/>
        </w:rPr>
        <w:lastRenderedPageBreak/>
        <w:t>Основанием</w:t>
      </w:r>
      <w:r>
        <w:rPr>
          <w:spacing w:val="-7"/>
          <w:sz w:val="24"/>
        </w:rPr>
        <w:t xml:space="preserve"> </w:t>
      </w:r>
      <w:r>
        <w:rPr>
          <w:sz w:val="24"/>
        </w:rPr>
        <w:t>для</w:t>
      </w:r>
      <w:r>
        <w:rPr>
          <w:spacing w:val="-6"/>
          <w:sz w:val="24"/>
        </w:rPr>
        <w:t xml:space="preserve"> </w:t>
      </w:r>
      <w:r>
        <w:rPr>
          <w:sz w:val="24"/>
        </w:rPr>
        <w:t>хирургического</w:t>
      </w:r>
      <w:r>
        <w:rPr>
          <w:spacing w:val="-6"/>
          <w:sz w:val="24"/>
        </w:rPr>
        <w:t xml:space="preserve"> </w:t>
      </w:r>
      <w:r>
        <w:rPr>
          <w:sz w:val="24"/>
        </w:rPr>
        <w:t>вмешательства</w:t>
      </w:r>
      <w:r>
        <w:rPr>
          <w:spacing w:val="-7"/>
          <w:sz w:val="24"/>
        </w:rPr>
        <w:t xml:space="preserve"> </w:t>
      </w:r>
      <w:r>
        <w:rPr>
          <w:sz w:val="24"/>
        </w:rPr>
        <w:t>при</w:t>
      </w:r>
      <w:r>
        <w:rPr>
          <w:spacing w:val="-8"/>
          <w:sz w:val="24"/>
        </w:rPr>
        <w:t xml:space="preserve"> </w:t>
      </w:r>
      <w:r>
        <w:rPr>
          <w:sz w:val="24"/>
        </w:rPr>
        <w:t>хроническом</w:t>
      </w:r>
      <w:r>
        <w:rPr>
          <w:spacing w:val="-7"/>
          <w:sz w:val="24"/>
        </w:rPr>
        <w:t xml:space="preserve"> </w:t>
      </w:r>
      <w:r>
        <w:rPr>
          <w:sz w:val="24"/>
        </w:rPr>
        <w:t>бронхолегочном заболевании является:</w:t>
      </w:r>
    </w:p>
    <w:p w:rsidR="00F65042" w:rsidRDefault="00ED21B0">
      <w:pPr>
        <w:pStyle w:val="a3"/>
        <w:ind w:left="685"/>
      </w:pPr>
      <w:r>
        <w:t>а)</w:t>
      </w:r>
      <w:r>
        <w:rPr>
          <w:spacing w:val="-7"/>
        </w:rPr>
        <w:t xml:space="preserve"> </w:t>
      </w:r>
      <w:r>
        <w:t>ограниченный</w:t>
      </w:r>
      <w:r>
        <w:rPr>
          <w:spacing w:val="-5"/>
        </w:rPr>
        <w:t xml:space="preserve"> </w:t>
      </w:r>
      <w:r>
        <w:t>гнойно-воспалительный</w:t>
      </w:r>
      <w:r>
        <w:rPr>
          <w:spacing w:val="-6"/>
        </w:rPr>
        <w:t xml:space="preserve"> </w:t>
      </w:r>
      <w:r>
        <w:t>процесс,</w:t>
      </w:r>
      <w:r>
        <w:rPr>
          <w:spacing w:val="-6"/>
        </w:rPr>
        <w:t xml:space="preserve"> </w:t>
      </w:r>
      <w:r>
        <w:t>не</w:t>
      </w:r>
      <w:r>
        <w:rPr>
          <w:spacing w:val="-7"/>
        </w:rPr>
        <w:t xml:space="preserve"> </w:t>
      </w:r>
      <w:r>
        <w:t>поддающийся</w:t>
      </w:r>
      <w:r>
        <w:rPr>
          <w:spacing w:val="-6"/>
        </w:rPr>
        <w:t xml:space="preserve"> </w:t>
      </w:r>
      <w:r>
        <w:t xml:space="preserve">консервативному </w:t>
      </w:r>
      <w:r>
        <w:rPr>
          <w:spacing w:val="-2"/>
        </w:rPr>
        <w:t>лечению</w:t>
      </w:r>
    </w:p>
    <w:p w:rsidR="00F65042" w:rsidRDefault="00ED21B0">
      <w:pPr>
        <w:pStyle w:val="a3"/>
        <w:spacing w:before="1"/>
        <w:ind w:left="685" w:right="2547"/>
      </w:pPr>
      <w:r>
        <w:t>б)</w:t>
      </w:r>
      <w:r>
        <w:rPr>
          <w:spacing w:val="-6"/>
        </w:rPr>
        <w:t xml:space="preserve"> </w:t>
      </w:r>
      <w:r>
        <w:t>долевое</w:t>
      </w:r>
      <w:r>
        <w:rPr>
          <w:spacing w:val="-7"/>
        </w:rPr>
        <w:t xml:space="preserve"> </w:t>
      </w:r>
      <w:r>
        <w:t>поражение,</w:t>
      </w:r>
      <w:r>
        <w:rPr>
          <w:spacing w:val="-4"/>
        </w:rPr>
        <w:t xml:space="preserve"> </w:t>
      </w:r>
      <w:r>
        <w:t>не</w:t>
      </w:r>
      <w:r>
        <w:rPr>
          <w:spacing w:val="-6"/>
        </w:rPr>
        <w:t xml:space="preserve"> </w:t>
      </w:r>
      <w:r>
        <w:t>поддающееся</w:t>
      </w:r>
      <w:r>
        <w:rPr>
          <w:spacing w:val="-6"/>
        </w:rPr>
        <w:t xml:space="preserve"> </w:t>
      </w:r>
      <w:r>
        <w:t>консервативному</w:t>
      </w:r>
      <w:r>
        <w:rPr>
          <w:spacing w:val="-10"/>
        </w:rPr>
        <w:t xml:space="preserve"> </w:t>
      </w:r>
      <w:r>
        <w:t>лечению в) распространенные пороки развития легких</w:t>
      </w:r>
    </w:p>
    <w:p w:rsidR="00F65042" w:rsidRDefault="00ED21B0">
      <w:pPr>
        <w:pStyle w:val="a3"/>
        <w:ind w:left="685"/>
      </w:pPr>
      <w:r>
        <w:t>г)</w:t>
      </w:r>
      <w:r>
        <w:rPr>
          <w:spacing w:val="-4"/>
        </w:rPr>
        <w:t xml:space="preserve"> </w:t>
      </w:r>
      <w:r>
        <w:t>наследственные</w:t>
      </w:r>
      <w:r>
        <w:rPr>
          <w:spacing w:val="-4"/>
        </w:rPr>
        <w:t xml:space="preserve"> </w:t>
      </w:r>
      <w:r>
        <w:rPr>
          <w:spacing w:val="-2"/>
        </w:rPr>
        <w:t>заболевания.</w:t>
      </w:r>
    </w:p>
    <w:p w:rsidR="00F65042" w:rsidRDefault="00ED21B0">
      <w:pPr>
        <w:pStyle w:val="a4"/>
        <w:numPr>
          <w:ilvl w:val="0"/>
          <w:numId w:val="155"/>
        </w:numPr>
        <w:tabs>
          <w:tab w:val="left" w:pos="636"/>
          <w:tab w:val="left" w:pos="685"/>
        </w:tabs>
        <w:spacing w:before="276"/>
        <w:ind w:right="3990" w:hanging="401"/>
        <w:rPr>
          <w:sz w:val="24"/>
        </w:rPr>
      </w:pPr>
      <w:r>
        <w:rPr>
          <w:sz w:val="24"/>
        </w:rPr>
        <w:t>Легочными</w:t>
      </w:r>
      <w:r>
        <w:rPr>
          <w:spacing w:val="-9"/>
          <w:sz w:val="24"/>
        </w:rPr>
        <w:t xml:space="preserve"> </w:t>
      </w:r>
      <w:r>
        <w:rPr>
          <w:sz w:val="24"/>
        </w:rPr>
        <w:t>осложнениями</w:t>
      </w:r>
      <w:r>
        <w:rPr>
          <w:spacing w:val="-9"/>
          <w:sz w:val="24"/>
        </w:rPr>
        <w:t xml:space="preserve"> </w:t>
      </w:r>
      <w:r>
        <w:rPr>
          <w:sz w:val="24"/>
        </w:rPr>
        <w:t>при</w:t>
      </w:r>
      <w:r>
        <w:rPr>
          <w:spacing w:val="-11"/>
          <w:sz w:val="24"/>
        </w:rPr>
        <w:t xml:space="preserve"> </w:t>
      </w:r>
      <w:r>
        <w:rPr>
          <w:sz w:val="24"/>
        </w:rPr>
        <w:t>пневмонии</w:t>
      </w:r>
      <w:r>
        <w:rPr>
          <w:spacing w:val="-9"/>
          <w:sz w:val="24"/>
        </w:rPr>
        <w:t xml:space="preserve"> </w:t>
      </w:r>
      <w:r>
        <w:rPr>
          <w:sz w:val="24"/>
        </w:rPr>
        <w:t>считаются: а) деструкция</w:t>
      </w:r>
    </w:p>
    <w:p w:rsidR="00F65042" w:rsidRDefault="00ED21B0">
      <w:pPr>
        <w:pStyle w:val="a3"/>
        <w:ind w:left="685" w:right="7460"/>
      </w:pPr>
      <w:r>
        <w:t>б)</w:t>
      </w:r>
      <w:r>
        <w:rPr>
          <w:spacing w:val="-15"/>
        </w:rPr>
        <w:t xml:space="preserve"> </w:t>
      </w:r>
      <w:r>
        <w:t>абсцедирование в) плеврит</w:t>
      </w:r>
    </w:p>
    <w:p w:rsidR="00F65042" w:rsidRDefault="00ED21B0">
      <w:pPr>
        <w:pStyle w:val="a3"/>
        <w:ind w:left="685"/>
      </w:pPr>
      <w:r>
        <w:t>г)</w:t>
      </w:r>
      <w:r>
        <w:rPr>
          <w:spacing w:val="-1"/>
        </w:rPr>
        <w:t xml:space="preserve"> </w:t>
      </w:r>
      <w:r>
        <w:rPr>
          <w:spacing w:val="-2"/>
        </w:rPr>
        <w:t>пневмоторакс</w:t>
      </w:r>
    </w:p>
    <w:p w:rsidR="00F65042" w:rsidRDefault="00ED21B0">
      <w:pPr>
        <w:pStyle w:val="a3"/>
        <w:ind w:left="685"/>
      </w:pPr>
      <w:r>
        <w:t>д)</w:t>
      </w:r>
      <w:r>
        <w:rPr>
          <w:spacing w:val="-2"/>
        </w:rPr>
        <w:t xml:space="preserve"> </w:t>
      </w:r>
      <w:r>
        <w:t>острое</w:t>
      </w:r>
      <w:r>
        <w:rPr>
          <w:spacing w:val="-1"/>
        </w:rPr>
        <w:t xml:space="preserve"> </w:t>
      </w:r>
      <w:r>
        <w:t xml:space="preserve">легочное </w:t>
      </w:r>
      <w:r>
        <w:rPr>
          <w:spacing w:val="-2"/>
        </w:rPr>
        <w:t>сердце</w:t>
      </w:r>
    </w:p>
    <w:p w:rsidR="00F65042" w:rsidRDefault="00F65042">
      <w:pPr>
        <w:pStyle w:val="a3"/>
      </w:pPr>
    </w:p>
    <w:p w:rsidR="00F65042" w:rsidRDefault="00F65042">
      <w:pPr>
        <w:pStyle w:val="a3"/>
        <w:spacing w:before="243"/>
      </w:pPr>
    </w:p>
    <w:p w:rsidR="00F65042" w:rsidRDefault="00ED21B0">
      <w:pPr>
        <w:pStyle w:val="a3"/>
        <w:spacing w:line="275" w:lineRule="exact"/>
        <w:ind w:left="2925"/>
      </w:pPr>
      <w:r>
        <w:t>ЗАДАЧА</w:t>
      </w:r>
      <w:r>
        <w:rPr>
          <w:spacing w:val="-6"/>
        </w:rPr>
        <w:t xml:space="preserve"> </w:t>
      </w:r>
      <w:r>
        <w:rPr>
          <w:spacing w:val="-5"/>
        </w:rPr>
        <w:t>1.</w:t>
      </w:r>
    </w:p>
    <w:p w:rsidR="00F65042" w:rsidRDefault="00ED21B0">
      <w:pPr>
        <w:pStyle w:val="a3"/>
        <w:spacing w:before="1" w:line="237" w:lineRule="auto"/>
        <w:ind w:left="285" w:right="562"/>
        <w:jc w:val="both"/>
      </w:pPr>
      <w:r>
        <w:t>Дина</w:t>
      </w:r>
      <w:r>
        <w:rPr>
          <w:spacing w:val="-6"/>
        </w:rPr>
        <w:t xml:space="preserve"> </w:t>
      </w:r>
      <w:r>
        <w:t>К.,</w:t>
      </w:r>
      <w:r>
        <w:rPr>
          <w:spacing w:val="-5"/>
        </w:rPr>
        <w:t xml:space="preserve"> </w:t>
      </w:r>
      <w:r>
        <w:t>4-х</w:t>
      </w:r>
      <w:r>
        <w:rPr>
          <w:spacing w:val="-3"/>
        </w:rPr>
        <w:t xml:space="preserve"> </w:t>
      </w:r>
      <w:r>
        <w:t>лет,</w:t>
      </w:r>
      <w:r>
        <w:rPr>
          <w:spacing w:val="-4"/>
        </w:rPr>
        <w:t xml:space="preserve"> </w:t>
      </w:r>
      <w:r>
        <w:t>при</w:t>
      </w:r>
      <w:r>
        <w:rPr>
          <w:spacing w:val="-4"/>
        </w:rPr>
        <w:t xml:space="preserve"> </w:t>
      </w:r>
      <w:r>
        <w:t>обследовании</w:t>
      </w:r>
      <w:r>
        <w:rPr>
          <w:spacing w:val="-4"/>
        </w:rPr>
        <w:t xml:space="preserve"> </w:t>
      </w:r>
      <w:r>
        <w:t>в</w:t>
      </w:r>
      <w:r>
        <w:rPr>
          <w:spacing w:val="-5"/>
        </w:rPr>
        <w:t xml:space="preserve"> </w:t>
      </w:r>
      <w:r>
        <w:t>дневном</w:t>
      </w:r>
      <w:r>
        <w:rPr>
          <w:spacing w:val="-6"/>
        </w:rPr>
        <w:t xml:space="preserve"> </w:t>
      </w:r>
      <w:r>
        <w:t>стационаре,</w:t>
      </w:r>
      <w:r>
        <w:rPr>
          <w:spacing w:val="-5"/>
        </w:rPr>
        <w:t xml:space="preserve"> </w:t>
      </w:r>
      <w:r>
        <w:t>со</w:t>
      </w:r>
      <w:r>
        <w:rPr>
          <w:spacing w:val="-5"/>
        </w:rPr>
        <w:t xml:space="preserve"> </w:t>
      </w:r>
      <w:r>
        <w:t>слов</w:t>
      </w:r>
      <w:r>
        <w:rPr>
          <w:spacing w:val="-5"/>
        </w:rPr>
        <w:t xml:space="preserve"> </w:t>
      </w:r>
      <w:r>
        <w:t>мамы</w:t>
      </w:r>
      <w:r>
        <w:rPr>
          <w:spacing w:val="-5"/>
        </w:rPr>
        <w:t xml:space="preserve"> </w:t>
      </w:r>
      <w:r>
        <w:t>стала</w:t>
      </w:r>
      <w:r>
        <w:rPr>
          <w:spacing w:val="-6"/>
        </w:rPr>
        <w:t xml:space="preserve"> </w:t>
      </w:r>
      <w:r>
        <w:t>плохо</w:t>
      </w:r>
      <w:r>
        <w:rPr>
          <w:spacing w:val="-5"/>
        </w:rPr>
        <w:t xml:space="preserve"> </w:t>
      </w:r>
      <w:r>
        <w:t>спать, беспокоит</w:t>
      </w:r>
      <w:r>
        <w:rPr>
          <w:spacing w:val="-12"/>
        </w:rPr>
        <w:t xml:space="preserve"> </w:t>
      </w:r>
      <w:r>
        <w:t>зуд</w:t>
      </w:r>
      <w:r>
        <w:rPr>
          <w:spacing w:val="-10"/>
        </w:rPr>
        <w:t xml:space="preserve"> </w:t>
      </w:r>
      <w:r>
        <w:t>в</w:t>
      </w:r>
      <w:r>
        <w:rPr>
          <w:spacing w:val="-11"/>
        </w:rPr>
        <w:t xml:space="preserve"> </w:t>
      </w:r>
      <w:r>
        <w:t>области</w:t>
      </w:r>
      <w:r>
        <w:rPr>
          <w:spacing w:val="-9"/>
        </w:rPr>
        <w:t xml:space="preserve"> </w:t>
      </w:r>
      <w:r>
        <w:t>анального</w:t>
      </w:r>
      <w:r>
        <w:rPr>
          <w:spacing w:val="-13"/>
        </w:rPr>
        <w:t xml:space="preserve"> </w:t>
      </w:r>
      <w:r>
        <w:t>отверстия</w:t>
      </w:r>
      <w:r>
        <w:rPr>
          <w:spacing w:val="-13"/>
        </w:rPr>
        <w:t xml:space="preserve"> </w:t>
      </w:r>
      <w:r>
        <w:t>и</w:t>
      </w:r>
      <w:r>
        <w:rPr>
          <w:spacing w:val="-10"/>
        </w:rPr>
        <w:t xml:space="preserve"> </w:t>
      </w:r>
      <w:r>
        <w:t>половых</w:t>
      </w:r>
      <w:r>
        <w:rPr>
          <w:spacing w:val="-9"/>
        </w:rPr>
        <w:t xml:space="preserve"> </w:t>
      </w:r>
      <w:r>
        <w:t>органов</w:t>
      </w:r>
      <w:r>
        <w:rPr>
          <w:spacing w:val="-11"/>
        </w:rPr>
        <w:t xml:space="preserve"> </w:t>
      </w:r>
      <w:r>
        <w:t>вскоре</w:t>
      </w:r>
      <w:r>
        <w:rPr>
          <w:spacing w:val="-12"/>
        </w:rPr>
        <w:t xml:space="preserve"> </w:t>
      </w:r>
      <w:r>
        <w:t>после</w:t>
      </w:r>
      <w:r>
        <w:rPr>
          <w:spacing w:val="-9"/>
        </w:rPr>
        <w:t xml:space="preserve"> </w:t>
      </w:r>
      <w:r>
        <w:t>укладывания в постель, реже днем. Около 2-х месяцев назад у девочки на фоне беспокойного сна ухудшился аппетит, появились схваткообразные, нелокализованные боли в пупочной области, неинтенсивные, не связанные с приемом пищи и неустойчивый стул. После укладывания в постель появился зуд в области анального отверстия и месяц назад - в области</w:t>
      </w:r>
      <w:r>
        <w:rPr>
          <w:spacing w:val="-12"/>
        </w:rPr>
        <w:t xml:space="preserve"> </w:t>
      </w:r>
      <w:r>
        <w:t>половых</w:t>
      </w:r>
      <w:r>
        <w:rPr>
          <w:spacing w:val="-9"/>
        </w:rPr>
        <w:t xml:space="preserve"> </w:t>
      </w:r>
      <w:r>
        <w:t>органов</w:t>
      </w:r>
      <w:r>
        <w:rPr>
          <w:spacing w:val="-11"/>
        </w:rPr>
        <w:t xml:space="preserve"> </w:t>
      </w:r>
      <w:r>
        <w:t>и</w:t>
      </w:r>
      <w:r>
        <w:rPr>
          <w:spacing w:val="-12"/>
        </w:rPr>
        <w:t xml:space="preserve"> </w:t>
      </w:r>
      <w:r>
        <w:t>ночной</w:t>
      </w:r>
      <w:r>
        <w:rPr>
          <w:spacing w:val="-10"/>
        </w:rPr>
        <w:t xml:space="preserve"> </w:t>
      </w:r>
      <w:r>
        <w:t>энурез.</w:t>
      </w:r>
      <w:r>
        <w:rPr>
          <w:spacing w:val="-11"/>
        </w:rPr>
        <w:t xml:space="preserve"> </w:t>
      </w:r>
      <w:r>
        <w:t>При</w:t>
      </w:r>
      <w:r>
        <w:rPr>
          <w:spacing w:val="-10"/>
        </w:rPr>
        <w:t xml:space="preserve"> </w:t>
      </w:r>
      <w:r>
        <w:t>осмотре</w:t>
      </w:r>
      <w:r>
        <w:rPr>
          <w:spacing w:val="-11"/>
        </w:rPr>
        <w:t xml:space="preserve"> </w:t>
      </w:r>
      <w:r>
        <w:t>ануса</w:t>
      </w:r>
      <w:r>
        <w:rPr>
          <w:spacing w:val="-12"/>
        </w:rPr>
        <w:t xml:space="preserve"> </w:t>
      </w:r>
      <w:r>
        <w:t>мама</w:t>
      </w:r>
      <w:r>
        <w:rPr>
          <w:spacing w:val="-12"/>
        </w:rPr>
        <w:t xml:space="preserve"> </w:t>
      </w:r>
      <w:r>
        <w:t>видела</w:t>
      </w:r>
      <w:r>
        <w:rPr>
          <w:spacing w:val="-7"/>
        </w:rPr>
        <w:t xml:space="preserve"> </w:t>
      </w:r>
      <w:r>
        <w:t>«глисты»</w:t>
      </w:r>
      <w:r>
        <w:rPr>
          <w:spacing w:val="-15"/>
        </w:rPr>
        <w:t xml:space="preserve"> </w:t>
      </w:r>
      <w:r>
        <w:t>в</w:t>
      </w:r>
      <w:r>
        <w:rPr>
          <w:spacing w:val="-11"/>
        </w:rPr>
        <w:t xml:space="preserve"> </w:t>
      </w:r>
      <w:r>
        <w:t>виде белых</w:t>
      </w:r>
      <w:r>
        <w:rPr>
          <w:spacing w:val="-2"/>
        </w:rPr>
        <w:t xml:space="preserve"> </w:t>
      </w:r>
      <w:r>
        <w:t>нитей</w:t>
      </w:r>
      <w:r>
        <w:rPr>
          <w:spacing w:val="-3"/>
        </w:rPr>
        <w:t xml:space="preserve"> </w:t>
      </w:r>
      <w:r>
        <w:t>длиной</w:t>
      </w:r>
      <w:r>
        <w:rPr>
          <w:spacing w:val="-3"/>
        </w:rPr>
        <w:t xml:space="preserve"> </w:t>
      </w:r>
      <w:r>
        <w:t>5-1</w:t>
      </w:r>
      <w:r>
        <w:rPr>
          <w:spacing w:val="-3"/>
        </w:rPr>
        <w:t xml:space="preserve"> </w:t>
      </w:r>
      <w:r>
        <w:t>Омм.</w:t>
      </w:r>
      <w:r>
        <w:rPr>
          <w:spacing w:val="-3"/>
        </w:rPr>
        <w:t xml:space="preserve"> </w:t>
      </w:r>
      <w:r>
        <w:t>Девочка</w:t>
      </w:r>
      <w:r>
        <w:rPr>
          <w:spacing w:val="-4"/>
        </w:rPr>
        <w:t xml:space="preserve"> </w:t>
      </w:r>
      <w:r>
        <w:t>из</w:t>
      </w:r>
      <w:r>
        <w:rPr>
          <w:spacing w:val="-3"/>
        </w:rPr>
        <w:t xml:space="preserve"> </w:t>
      </w:r>
      <w:r>
        <w:t>многодетной</w:t>
      </w:r>
      <w:r>
        <w:rPr>
          <w:spacing w:val="-3"/>
        </w:rPr>
        <w:t xml:space="preserve"> </w:t>
      </w:r>
      <w:r>
        <w:t>семьи,</w:t>
      </w:r>
      <w:r>
        <w:rPr>
          <w:spacing w:val="-3"/>
        </w:rPr>
        <w:t xml:space="preserve"> </w:t>
      </w:r>
      <w:r>
        <w:t>проживает</w:t>
      </w:r>
      <w:r>
        <w:rPr>
          <w:spacing w:val="-3"/>
        </w:rPr>
        <w:t xml:space="preserve"> </w:t>
      </w:r>
      <w:r>
        <w:t>в</w:t>
      </w:r>
      <w:r>
        <w:rPr>
          <w:spacing w:val="-4"/>
        </w:rPr>
        <w:t xml:space="preserve"> </w:t>
      </w:r>
      <w:r>
        <w:t>однокомнатной квартире дома типа «пансионата». Игрушки моются нечасто, ими пользуются дети из других семей. Коридор и двор загрязнены.</w:t>
      </w:r>
    </w:p>
    <w:p w:rsidR="00F65042" w:rsidRDefault="00ED21B0">
      <w:pPr>
        <w:pStyle w:val="a3"/>
        <w:spacing w:before="8" w:line="237" w:lineRule="auto"/>
        <w:ind w:left="285" w:right="566"/>
        <w:jc w:val="both"/>
      </w:pPr>
      <w:r>
        <w:rPr>
          <w:i/>
          <w:u w:val="single"/>
        </w:rPr>
        <w:t>При осмотре</w:t>
      </w:r>
      <w:r>
        <w:rPr>
          <w:i/>
        </w:rPr>
        <w:t xml:space="preserve"> </w:t>
      </w:r>
      <w:r>
        <w:t>девочки физическое и нервно-психическое развитие соответствует возрасту. При исследовании по органам и системам изменений не выявлено. На коже и слизистых оболочках заднего прохода, половых органов и бедер расчесы и экзематозные изменения, явления вульвовагинита.</w:t>
      </w:r>
    </w:p>
    <w:p w:rsidR="00F65042" w:rsidRDefault="00ED21B0">
      <w:pPr>
        <w:pStyle w:val="a3"/>
        <w:spacing w:before="2" w:line="237" w:lineRule="auto"/>
        <w:ind w:left="285" w:right="559"/>
        <w:jc w:val="both"/>
      </w:pPr>
      <w:r>
        <w:t>Морфоцитограмма: НЬ-115г/л, Эр-4,5х1012/л, Л-6х109/л; э-8, п-4, с-40, л-42, м-6; СОЭ-8мм/час. Копрограмма: переваренная клетчатка, незначительное количество жирных кислот.</w:t>
      </w:r>
      <w:r>
        <w:rPr>
          <w:spacing w:val="-15"/>
        </w:rPr>
        <w:t xml:space="preserve"> </w:t>
      </w:r>
      <w:r>
        <w:t>Ректороманоскопия:</w:t>
      </w:r>
      <w:r>
        <w:rPr>
          <w:spacing w:val="-15"/>
        </w:rPr>
        <w:t xml:space="preserve"> </w:t>
      </w:r>
      <w:r>
        <w:t>гиперемия</w:t>
      </w:r>
      <w:r>
        <w:rPr>
          <w:spacing w:val="-15"/>
        </w:rPr>
        <w:t xml:space="preserve"> </w:t>
      </w:r>
      <w:r>
        <w:t>слизистой</w:t>
      </w:r>
      <w:r>
        <w:rPr>
          <w:spacing w:val="-15"/>
        </w:rPr>
        <w:t xml:space="preserve"> </w:t>
      </w:r>
      <w:r>
        <w:t>толстого</w:t>
      </w:r>
      <w:r>
        <w:rPr>
          <w:spacing w:val="-15"/>
        </w:rPr>
        <w:t xml:space="preserve"> </w:t>
      </w:r>
      <w:r>
        <w:t>кишечника,</w:t>
      </w:r>
      <w:r>
        <w:rPr>
          <w:spacing w:val="-15"/>
        </w:rPr>
        <w:t xml:space="preserve"> </w:t>
      </w:r>
      <w:r>
        <w:t>единичные</w:t>
      </w:r>
      <w:r>
        <w:rPr>
          <w:spacing w:val="-15"/>
        </w:rPr>
        <w:t xml:space="preserve"> </w:t>
      </w:r>
      <w:r>
        <w:t>петехии и эрозии.</w:t>
      </w:r>
    </w:p>
    <w:p w:rsidR="00F65042" w:rsidRDefault="00ED21B0">
      <w:pPr>
        <w:pStyle w:val="a3"/>
        <w:spacing w:before="122" w:line="275" w:lineRule="exact"/>
        <w:ind w:left="604"/>
      </w:pPr>
      <w:r>
        <w:rPr>
          <w:spacing w:val="-2"/>
        </w:rPr>
        <w:t>Задание:</w:t>
      </w:r>
    </w:p>
    <w:p w:rsidR="00F65042" w:rsidRDefault="00ED21B0">
      <w:pPr>
        <w:pStyle w:val="a4"/>
        <w:numPr>
          <w:ilvl w:val="0"/>
          <w:numId w:val="154"/>
        </w:numPr>
        <w:tabs>
          <w:tab w:val="left" w:pos="712"/>
        </w:tabs>
        <w:spacing w:line="274" w:lineRule="exact"/>
        <w:ind w:hanging="427"/>
        <w:rPr>
          <w:sz w:val="24"/>
        </w:rPr>
      </w:pPr>
      <w:r>
        <w:rPr>
          <w:sz w:val="24"/>
        </w:rPr>
        <w:t>Ваш</w:t>
      </w:r>
      <w:r>
        <w:rPr>
          <w:spacing w:val="-6"/>
          <w:sz w:val="24"/>
        </w:rPr>
        <w:t xml:space="preserve"> </w:t>
      </w:r>
      <w:r>
        <w:rPr>
          <w:sz w:val="24"/>
        </w:rPr>
        <w:t>предварительный</w:t>
      </w:r>
      <w:r>
        <w:rPr>
          <w:spacing w:val="-6"/>
          <w:sz w:val="24"/>
        </w:rPr>
        <w:t xml:space="preserve"> </w:t>
      </w:r>
      <w:r>
        <w:rPr>
          <w:spacing w:val="-2"/>
          <w:sz w:val="24"/>
        </w:rPr>
        <w:t>диагноз.</w:t>
      </w:r>
    </w:p>
    <w:p w:rsidR="00F65042" w:rsidRDefault="00ED21B0">
      <w:pPr>
        <w:pStyle w:val="a4"/>
        <w:numPr>
          <w:ilvl w:val="0"/>
          <w:numId w:val="154"/>
        </w:numPr>
        <w:tabs>
          <w:tab w:val="left" w:pos="712"/>
        </w:tabs>
        <w:spacing w:line="274" w:lineRule="exact"/>
        <w:ind w:hanging="427"/>
        <w:rPr>
          <w:sz w:val="24"/>
        </w:rPr>
      </w:pPr>
      <w:r>
        <w:rPr>
          <w:sz w:val="24"/>
        </w:rPr>
        <w:t>Укажите,</w:t>
      </w:r>
      <w:r>
        <w:rPr>
          <w:spacing w:val="-6"/>
          <w:sz w:val="24"/>
        </w:rPr>
        <w:t xml:space="preserve"> </w:t>
      </w:r>
      <w:r>
        <w:rPr>
          <w:sz w:val="24"/>
        </w:rPr>
        <w:t>какие</w:t>
      </w:r>
      <w:r>
        <w:rPr>
          <w:spacing w:val="-3"/>
          <w:sz w:val="24"/>
        </w:rPr>
        <w:t xml:space="preserve"> </w:t>
      </w:r>
      <w:r>
        <w:rPr>
          <w:sz w:val="24"/>
        </w:rPr>
        <w:t>факторы</w:t>
      </w:r>
      <w:r>
        <w:rPr>
          <w:spacing w:val="-4"/>
          <w:sz w:val="24"/>
        </w:rPr>
        <w:t xml:space="preserve"> </w:t>
      </w:r>
      <w:r>
        <w:rPr>
          <w:sz w:val="24"/>
        </w:rPr>
        <w:t>способствовали</w:t>
      </w:r>
      <w:r>
        <w:rPr>
          <w:spacing w:val="-2"/>
          <w:sz w:val="24"/>
        </w:rPr>
        <w:t xml:space="preserve"> </w:t>
      </w:r>
      <w:r>
        <w:rPr>
          <w:sz w:val="24"/>
        </w:rPr>
        <w:t>формированию</w:t>
      </w:r>
      <w:r>
        <w:rPr>
          <w:spacing w:val="-4"/>
          <w:sz w:val="24"/>
        </w:rPr>
        <w:t xml:space="preserve"> </w:t>
      </w:r>
      <w:r>
        <w:rPr>
          <w:spacing w:val="-2"/>
          <w:sz w:val="24"/>
        </w:rPr>
        <w:t>заболевания.</w:t>
      </w:r>
    </w:p>
    <w:p w:rsidR="00F65042" w:rsidRDefault="00ED21B0">
      <w:pPr>
        <w:pStyle w:val="a4"/>
        <w:numPr>
          <w:ilvl w:val="0"/>
          <w:numId w:val="154"/>
        </w:numPr>
        <w:tabs>
          <w:tab w:val="left" w:pos="712"/>
        </w:tabs>
        <w:spacing w:line="275" w:lineRule="exact"/>
        <w:ind w:hanging="427"/>
        <w:rPr>
          <w:sz w:val="24"/>
        </w:rPr>
      </w:pPr>
      <w:r>
        <w:rPr>
          <w:sz w:val="24"/>
        </w:rPr>
        <w:t>Какие</w:t>
      </w:r>
      <w:r>
        <w:rPr>
          <w:spacing w:val="-7"/>
          <w:sz w:val="24"/>
        </w:rPr>
        <w:t xml:space="preserve"> </w:t>
      </w:r>
      <w:r>
        <w:rPr>
          <w:sz w:val="24"/>
        </w:rPr>
        <w:t>дополнительные</w:t>
      </w:r>
      <w:r>
        <w:rPr>
          <w:spacing w:val="-5"/>
          <w:sz w:val="24"/>
        </w:rPr>
        <w:t xml:space="preserve"> </w:t>
      </w:r>
      <w:r>
        <w:rPr>
          <w:sz w:val="24"/>
        </w:rPr>
        <w:t>исследования</w:t>
      </w:r>
      <w:r>
        <w:rPr>
          <w:spacing w:val="-4"/>
          <w:sz w:val="24"/>
        </w:rPr>
        <w:t xml:space="preserve"> </w:t>
      </w:r>
      <w:r>
        <w:rPr>
          <w:sz w:val="24"/>
        </w:rPr>
        <w:t>Вы</w:t>
      </w:r>
      <w:r>
        <w:rPr>
          <w:spacing w:val="-3"/>
          <w:sz w:val="24"/>
        </w:rPr>
        <w:t xml:space="preserve"> </w:t>
      </w:r>
      <w:r>
        <w:rPr>
          <w:sz w:val="24"/>
        </w:rPr>
        <w:t>назначите</w:t>
      </w:r>
      <w:r>
        <w:rPr>
          <w:spacing w:val="-4"/>
          <w:sz w:val="24"/>
        </w:rPr>
        <w:t xml:space="preserve"> </w:t>
      </w:r>
      <w:r>
        <w:rPr>
          <w:sz w:val="24"/>
        </w:rPr>
        <w:t>для</w:t>
      </w:r>
      <w:r>
        <w:rPr>
          <w:spacing w:val="-3"/>
          <w:sz w:val="24"/>
        </w:rPr>
        <w:t xml:space="preserve"> </w:t>
      </w:r>
      <w:r>
        <w:rPr>
          <w:sz w:val="24"/>
        </w:rPr>
        <w:t>подтверждения</w:t>
      </w:r>
      <w:r>
        <w:rPr>
          <w:spacing w:val="-3"/>
          <w:sz w:val="24"/>
        </w:rPr>
        <w:t xml:space="preserve"> </w:t>
      </w:r>
      <w:r>
        <w:rPr>
          <w:spacing w:val="-2"/>
          <w:sz w:val="24"/>
        </w:rPr>
        <w:t>диагноза?</w:t>
      </w:r>
    </w:p>
    <w:p w:rsidR="00F65042" w:rsidRDefault="00ED21B0">
      <w:pPr>
        <w:pStyle w:val="a4"/>
        <w:numPr>
          <w:ilvl w:val="0"/>
          <w:numId w:val="154"/>
        </w:numPr>
        <w:tabs>
          <w:tab w:val="left" w:pos="712"/>
        </w:tabs>
        <w:spacing w:line="274" w:lineRule="exact"/>
        <w:ind w:hanging="427"/>
        <w:rPr>
          <w:sz w:val="24"/>
        </w:rPr>
      </w:pPr>
      <w:r>
        <w:rPr>
          <w:sz w:val="24"/>
        </w:rPr>
        <w:t>Назначьте</w:t>
      </w:r>
      <w:r>
        <w:rPr>
          <w:spacing w:val="-4"/>
          <w:sz w:val="24"/>
        </w:rPr>
        <w:t xml:space="preserve"> </w:t>
      </w:r>
      <w:r>
        <w:rPr>
          <w:spacing w:val="-2"/>
          <w:sz w:val="24"/>
        </w:rPr>
        <w:t>лечение.</w:t>
      </w:r>
    </w:p>
    <w:p w:rsidR="00F65042" w:rsidRDefault="00ED21B0">
      <w:pPr>
        <w:pStyle w:val="a4"/>
        <w:numPr>
          <w:ilvl w:val="0"/>
          <w:numId w:val="154"/>
        </w:numPr>
        <w:tabs>
          <w:tab w:val="left" w:pos="712"/>
        </w:tabs>
        <w:spacing w:line="274" w:lineRule="exact"/>
        <w:ind w:hanging="427"/>
        <w:rPr>
          <w:b/>
          <w:sz w:val="24"/>
        </w:rPr>
      </w:pPr>
      <w:r>
        <w:rPr>
          <w:sz w:val="24"/>
        </w:rPr>
        <w:t>Какие</w:t>
      </w:r>
      <w:r>
        <w:rPr>
          <w:spacing w:val="-7"/>
          <w:sz w:val="24"/>
        </w:rPr>
        <w:t xml:space="preserve"> </w:t>
      </w:r>
      <w:r>
        <w:rPr>
          <w:sz w:val="24"/>
        </w:rPr>
        <w:t>рекомендации</w:t>
      </w:r>
      <w:r>
        <w:rPr>
          <w:spacing w:val="-4"/>
          <w:sz w:val="24"/>
        </w:rPr>
        <w:t xml:space="preserve"> </w:t>
      </w:r>
      <w:r>
        <w:rPr>
          <w:sz w:val="24"/>
        </w:rPr>
        <w:t>Вы</w:t>
      </w:r>
      <w:r>
        <w:rPr>
          <w:spacing w:val="-4"/>
          <w:sz w:val="24"/>
        </w:rPr>
        <w:t xml:space="preserve"> </w:t>
      </w:r>
      <w:r>
        <w:rPr>
          <w:sz w:val="24"/>
        </w:rPr>
        <w:t>предложите</w:t>
      </w:r>
      <w:r>
        <w:rPr>
          <w:spacing w:val="-1"/>
          <w:sz w:val="24"/>
        </w:rPr>
        <w:t xml:space="preserve"> </w:t>
      </w:r>
      <w:r>
        <w:rPr>
          <w:sz w:val="24"/>
        </w:rPr>
        <w:t>для</w:t>
      </w:r>
      <w:r>
        <w:rPr>
          <w:spacing w:val="-4"/>
          <w:sz w:val="24"/>
        </w:rPr>
        <w:t xml:space="preserve"> </w:t>
      </w:r>
      <w:r>
        <w:rPr>
          <w:sz w:val="24"/>
        </w:rPr>
        <w:t>профилактики</w:t>
      </w:r>
      <w:r>
        <w:rPr>
          <w:spacing w:val="-5"/>
          <w:sz w:val="24"/>
        </w:rPr>
        <w:t xml:space="preserve"> </w:t>
      </w:r>
      <w:r>
        <w:rPr>
          <w:sz w:val="24"/>
        </w:rPr>
        <w:t>повторной</w:t>
      </w:r>
      <w:r>
        <w:rPr>
          <w:spacing w:val="-3"/>
          <w:sz w:val="24"/>
        </w:rPr>
        <w:t xml:space="preserve"> </w:t>
      </w:r>
      <w:r>
        <w:rPr>
          <w:spacing w:val="-2"/>
          <w:sz w:val="24"/>
        </w:rPr>
        <w:t>инвазии</w:t>
      </w:r>
      <w:r>
        <w:rPr>
          <w:b/>
          <w:spacing w:val="-2"/>
          <w:sz w:val="24"/>
        </w:rPr>
        <w:t>?</w:t>
      </w:r>
    </w:p>
    <w:p w:rsidR="00F65042" w:rsidRDefault="00F65042">
      <w:pPr>
        <w:pStyle w:val="a3"/>
        <w:rPr>
          <w:b/>
        </w:rPr>
      </w:pPr>
    </w:p>
    <w:p w:rsidR="00F65042" w:rsidRDefault="00F65042">
      <w:pPr>
        <w:pStyle w:val="a3"/>
        <w:spacing w:before="243"/>
        <w:rPr>
          <w:b/>
        </w:rPr>
      </w:pPr>
    </w:p>
    <w:p w:rsidR="00F65042" w:rsidRDefault="00ED21B0">
      <w:pPr>
        <w:pStyle w:val="a3"/>
        <w:spacing w:line="275" w:lineRule="exact"/>
        <w:ind w:left="4355"/>
        <w:jc w:val="both"/>
      </w:pPr>
      <w:r>
        <w:t>Задача</w:t>
      </w:r>
      <w:r>
        <w:rPr>
          <w:spacing w:val="-2"/>
        </w:rPr>
        <w:t xml:space="preserve"> </w:t>
      </w:r>
      <w:r>
        <w:t>№</w:t>
      </w:r>
      <w:r>
        <w:rPr>
          <w:spacing w:val="-2"/>
        </w:rPr>
        <w:t xml:space="preserve"> </w:t>
      </w:r>
      <w:r>
        <w:rPr>
          <w:spacing w:val="-5"/>
        </w:rPr>
        <w:t>2.</w:t>
      </w:r>
    </w:p>
    <w:p w:rsidR="00F65042" w:rsidRDefault="00ED21B0">
      <w:pPr>
        <w:pStyle w:val="a3"/>
        <w:spacing w:before="1" w:line="237" w:lineRule="auto"/>
        <w:ind w:left="604" w:right="564"/>
        <w:jc w:val="both"/>
      </w:pPr>
      <w:r>
        <w:t>Катя К., 10 лет, жалуется на боли в эпигастральной области, схваткообразные, кратковременные, которые иррадиируют в правое плечо и лопатки. Боли возникают в дневное время, преимущественно при отрицательных эмоциях и физическом напряжении.</w:t>
      </w:r>
      <w:r>
        <w:rPr>
          <w:spacing w:val="-15"/>
        </w:rPr>
        <w:t xml:space="preserve"> </w:t>
      </w:r>
      <w:r>
        <w:t>В</w:t>
      </w:r>
      <w:r>
        <w:rPr>
          <w:spacing w:val="-15"/>
        </w:rPr>
        <w:t xml:space="preserve"> </w:t>
      </w:r>
      <w:r>
        <w:t>промежутках</w:t>
      </w:r>
      <w:r>
        <w:rPr>
          <w:spacing w:val="-14"/>
        </w:rPr>
        <w:t xml:space="preserve"> </w:t>
      </w:r>
      <w:r>
        <w:t>между</w:t>
      </w:r>
      <w:r>
        <w:rPr>
          <w:spacing w:val="-15"/>
        </w:rPr>
        <w:t xml:space="preserve"> </w:t>
      </w:r>
      <w:r>
        <w:t>приступами</w:t>
      </w:r>
      <w:r>
        <w:rPr>
          <w:spacing w:val="-12"/>
        </w:rPr>
        <w:t xml:space="preserve"> </w:t>
      </w:r>
      <w:r>
        <w:t>болезни</w:t>
      </w:r>
      <w:r>
        <w:rPr>
          <w:spacing w:val="-13"/>
        </w:rPr>
        <w:t xml:space="preserve"> </w:t>
      </w:r>
      <w:r>
        <w:t>жалоб</w:t>
      </w:r>
      <w:r>
        <w:rPr>
          <w:spacing w:val="-14"/>
        </w:rPr>
        <w:t xml:space="preserve"> </w:t>
      </w:r>
      <w:r>
        <w:t>не</w:t>
      </w:r>
      <w:r>
        <w:rPr>
          <w:spacing w:val="-15"/>
        </w:rPr>
        <w:t xml:space="preserve"> </w:t>
      </w:r>
      <w:r>
        <w:t>предъявляет.</w:t>
      </w:r>
      <w:r>
        <w:rPr>
          <w:spacing w:val="-13"/>
        </w:rPr>
        <w:t xml:space="preserve"> </w:t>
      </w:r>
      <w:r>
        <w:t>Девочка предъявляет</w:t>
      </w:r>
      <w:r>
        <w:rPr>
          <w:spacing w:val="20"/>
        </w:rPr>
        <w:t xml:space="preserve"> </w:t>
      </w:r>
      <w:r>
        <w:t>эти</w:t>
      </w:r>
      <w:r>
        <w:rPr>
          <w:spacing w:val="20"/>
        </w:rPr>
        <w:t xml:space="preserve"> </w:t>
      </w:r>
      <w:r>
        <w:t>жалобы</w:t>
      </w:r>
      <w:r>
        <w:rPr>
          <w:spacing w:val="19"/>
        </w:rPr>
        <w:t xml:space="preserve"> </w:t>
      </w:r>
      <w:r>
        <w:t>в течение года.</w:t>
      </w:r>
      <w:r>
        <w:rPr>
          <w:spacing w:val="21"/>
        </w:rPr>
        <w:t xml:space="preserve"> </w:t>
      </w:r>
      <w:r>
        <w:t>В тот</w:t>
      </w:r>
      <w:r>
        <w:rPr>
          <w:spacing w:val="20"/>
        </w:rPr>
        <w:t xml:space="preserve"> </w:t>
      </w:r>
      <w:r>
        <w:t>период</w:t>
      </w:r>
      <w:r>
        <w:rPr>
          <w:spacing w:val="19"/>
        </w:rPr>
        <w:t xml:space="preserve"> </w:t>
      </w:r>
      <w:r>
        <w:t>при зондировании</w:t>
      </w:r>
      <w:r>
        <w:rPr>
          <w:spacing w:val="20"/>
        </w:rPr>
        <w:t xml:space="preserve"> </w:t>
      </w:r>
      <w:r>
        <w:t>обнаружены</w:t>
      </w:r>
    </w:p>
    <w:p w:rsidR="00F65042" w:rsidRDefault="00F65042">
      <w:pPr>
        <w:pStyle w:val="a3"/>
        <w:spacing w:line="237" w:lineRule="auto"/>
        <w:jc w:val="both"/>
        <w:sectPr w:rsidR="00F65042">
          <w:pgSz w:w="11910" w:h="16840"/>
          <w:pgMar w:top="1320" w:right="283" w:bottom="1240" w:left="1417" w:header="0" w:footer="978" w:gutter="0"/>
          <w:cols w:space="720"/>
        </w:sectPr>
      </w:pPr>
    </w:p>
    <w:p w:rsidR="00F65042" w:rsidRDefault="00ED21B0">
      <w:pPr>
        <w:pStyle w:val="a3"/>
        <w:spacing w:before="73" w:line="237" w:lineRule="auto"/>
        <w:ind w:left="604" w:right="563"/>
        <w:jc w:val="both"/>
      </w:pPr>
      <w:r>
        <w:lastRenderedPageBreak/>
        <w:t>лямблии, по поводу чего была пролечена метронидазолом и желчегонными препаратами. С 9 лет у девочки была выявлен синдром вегето-сосудистой дистонии. Питание - нерегулярное, употребляет много сладостей и мучных блюд. Дополнительно обучается в музыкальной школе и изучает японский язык. Программу обучения осваивает успешно. Семейный анамнез: в семье у матери и родственников по её линии имеется гипертоническая болезнь.</w:t>
      </w:r>
    </w:p>
    <w:p w:rsidR="00F65042" w:rsidRDefault="00ED21B0">
      <w:pPr>
        <w:pStyle w:val="a3"/>
        <w:spacing w:before="125" w:line="237" w:lineRule="auto"/>
        <w:ind w:left="604" w:right="563"/>
        <w:jc w:val="both"/>
      </w:pPr>
      <w:r>
        <w:rPr>
          <w:i/>
          <w:u w:val="single"/>
        </w:rPr>
        <w:t>При осмотре,</w:t>
      </w:r>
      <w:r>
        <w:rPr>
          <w:i/>
        </w:rPr>
        <w:t xml:space="preserve"> </w:t>
      </w:r>
      <w:r>
        <w:t>физическое развитие соответствует возрасту. Эмоционально возбудима. При осмотре живота: при глубокой пальпации отмечаются боли в правом подреберье, мышечного напряжения нет. Симптомы Кера, Лепине, Мерфи - отрицательные. Язык влажный, чистый. КИТ: симпатикотония - гиперсимпатикотония. В моче суточная экскреция мочевой кислоты 0,6ммоль/л. Дуоденальное зондирование: увеличение времени закрытия общего желчного протока, удлинение и прерывистое выделение желчи</w:t>
      </w:r>
      <w:r>
        <w:rPr>
          <w:spacing w:val="-15"/>
        </w:rPr>
        <w:t xml:space="preserve"> </w:t>
      </w:r>
      <w:r>
        <w:t>«В».</w:t>
      </w:r>
      <w:r>
        <w:rPr>
          <w:spacing w:val="-15"/>
        </w:rPr>
        <w:t xml:space="preserve"> </w:t>
      </w:r>
      <w:r>
        <w:t>Бак.посев</w:t>
      </w:r>
      <w:r>
        <w:rPr>
          <w:spacing w:val="-15"/>
        </w:rPr>
        <w:t xml:space="preserve"> </w:t>
      </w:r>
      <w:r>
        <w:t>-</w:t>
      </w:r>
      <w:r>
        <w:rPr>
          <w:spacing w:val="-15"/>
        </w:rPr>
        <w:t xml:space="preserve"> </w:t>
      </w:r>
      <w:r>
        <w:t>флоры</w:t>
      </w:r>
      <w:r>
        <w:rPr>
          <w:spacing w:val="-15"/>
        </w:rPr>
        <w:t xml:space="preserve"> </w:t>
      </w:r>
      <w:r>
        <w:t>нет.</w:t>
      </w:r>
      <w:r>
        <w:rPr>
          <w:spacing w:val="-15"/>
        </w:rPr>
        <w:t xml:space="preserve"> </w:t>
      </w:r>
      <w:r>
        <w:t>В</w:t>
      </w:r>
      <w:r>
        <w:rPr>
          <w:spacing w:val="-15"/>
        </w:rPr>
        <w:t xml:space="preserve"> </w:t>
      </w:r>
      <w:r>
        <w:t>желчи</w:t>
      </w:r>
      <w:r>
        <w:rPr>
          <w:spacing w:val="-15"/>
        </w:rPr>
        <w:t xml:space="preserve"> </w:t>
      </w:r>
      <w:r>
        <w:t>снижены</w:t>
      </w:r>
      <w:r>
        <w:rPr>
          <w:spacing w:val="-15"/>
        </w:rPr>
        <w:t xml:space="preserve"> </w:t>
      </w:r>
      <w:r>
        <w:t>уровень</w:t>
      </w:r>
      <w:r>
        <w:rPr>
          <w:spacing w:val="-15"/>
        </w:rPr>
        <w:t xml:space="preserve"> </w:t>
      </w:r>
      <w:r>
        <w:t>холестерина</w:t>
      </w:r>
      <w:r>
        <w:rPr>
          <w:spacing w:val="-15"/>
        </w:rPr>
        <w:t xml:space="preserve"> </w:t>
      </w:r>
      <w:r>
        <w:t>и</w:t>
      </w:r>
      <w:r>
        <w:rPr>
          <w:spacing w:val="-15"/>
        </w:rPr>
        <w:t xml:space="preserve"> </w:t>
      </w:r>
      <w:r>
        <w:t>билирубина, активность щелочной фосфатазы - норма. Рентгенологически - желчный пузырь увеличен в размерах, яйцевидной формы, стенки его утолщены, уменьшены, опорожнение его замедлено.</w:t>
      </w:r>
    </w:p>
    <w:p w:rsidR="00F65042" w:rsidRDefault="00ED21B0">
      <w:pPr>
        <w:pStyle w:val="a3"/>
        <w:spacing w:before="127" w:line="275" w:lineRule="exact"/>
        <w:ind w:left="604"/>
      </w:pPr>
      <w:r>
        <w:rPr>
          <w:spacing w:val="-2"/>
        </w:rPr>
        <w:t>Задание:</w:t>
      </w:r>
    </w:p>
    <w:p w:rsidR="00F65042" w:rsidRDefault="00ED21B0">
      <w:pPr>
        <w:pStyle w:val="a4"/>
        <w:numPr>
          <w:ilvl w:val="0"/>
          <w:numId w:val="153"/>
        </w:numPr>
        <w:tabs>
          <w:tab w:val="left" w:pos="712"/>
        </w:tabs>
        <w:spacing w:line="274" w:lineRule="exact"/>
        <w:ind w:hanging="427"/>
        <w:rPr>
          <w:sz w:val="24"/>
        </w:rPr>
      </w:pPr>
      <w:r>
        <w:rPr>
          <w:sz w:val="24"/>
        </w:rPr>
        <w:t>Сформулируйте</w:t>
      </w:r>
      <w:r>
        <w:rPr>
          <w:spacing w:val="-7"/>
          <w:sz w:val="24"/>
        </w:rPr>
        <w:t xml:space="preserve"> </w:t>
      </w:r>
      <w:r>
        <w:rPr>
          <w:spacing w:val="-2"/>
          <w:sz w:val="24"/>
        </w:rPr>
        <w:t>диагноз.</w:t>
      </w:r>
    </w:p>
    <w:p w:rsidR="00F65042" w:rsidRDefault="00ED21B0">
      <w:pPr>
        <w:pStyle w:val="a4"/>
        <w:numPr>
          <w:ilvl w:val="0"/>
          <w:numId w:val="153"/>
        </w:numPr>
        <w:tabs>
          <w:tab w:val="left" w:pos="712"/>
        </w:tabs>
        <w:spacing w:line="275" w:lineRule="exact"/>
        <w:ind w:hanging="427"/>
        <w:rPr>
          <w:sz w:val="24"/>
        </w:rPr>
      </w:pPr>
      <w:r>
        <w:rPr>
          <w:sz w:val="24"/>
        </w:rPr>
        <w:t>Определите</w:t>
      </w:r>
      <w:r>
        <w:rPr>
          <w:spacing w:val="-3"/>
          <w:sz w:val="24"/>
        </w:rPr>
        <w:t xml:space="preserve"> </w:t>
      </w:r>
      <w:r>
        <w:rPr>
          <w:sz w:val="24"/>
        </w:rPr>
        <w:t>группу</w:t>
      </w:r>
      <w:r>
        <w:rPr>
          <w:spacing w:val="-7"/>
          <w:sz w:val="24"/>
        </w:rPr>
        <w:t xml:space="preserve"> </w:t>
      </w:r>
      <w:r>
        <w:rPr>
          <w:spacing w:val="-2"/>
          <w:sz w:val="24"/>
        </w:rPr>
        <w:t>здоровья.</w:t>
      </w:r>
    </w:p>
    <w:p w:rsidR="00F65042" w:rsidRDefault="00ED21B0">
      <w:pPr>
        <w:pStyle w:val="a4"/>
        <w:numPr>
          <w:ilvl w:val="0"/>
          <w:numId w:val="153"/>
        </w:numPr>
        <w:tabs>
          <w:tab w:val="left" w:pos="712"/>
        </w:tabs>
        <w:spacing w:line="275" w:lineRule="exact"/>
        <w:ind w:hanging="427"/>
        <w:rPr>
          <w:sz w:val="24"/>
        </w:rPr>
      </w:pPr>
      <w:r>
        <w:rPr>
          <w:sz w:val="24"/>
        </w:rPr>
        <w:t>Укажите</w:t>
      </w:r>
      <w:r>
        <w:rPr>
          <w:spacing w:val="-5"/>
          <w:sz w:val="24"/>
        </w:rPr>
        <w:t xml:space="preserve"> </w:t>
      </w:r>
      <w:r>
        <w:rPr>
          <w:sz w:val="24"/>
        </w:rPr>
        <w:t>факторы,</w:t>
      </w:r>
      <w:r>
        <w:rPr>
          <w:spacing w:val="-5"/>
          <w:sz w:val="24"/>
        </w:rPr>
        <w:t xml:space="preserve"> </w:t>
      </w:r>
      <w:r>
        <w:rPr>
          <w:sz w:val="24"/>
        </w:rPr>
        <w:t>способствующие</w:t>
      </w:r>
      <w:r>
        <w:rPr>
          <w:spacing w:val="-6"/>
          <w:sz w:val="24"/>
        </w:rPr>
        <w:t xml:space="preserve"> </w:t>
      </w:r>
      <w:r>
        <w:rPr>
          <w:sz w:val="24"/>
        </w:rPr>
        <w:t>формированию</w:t>
      </w:r>
      <w:r>
        <w:rPr>
          <w:spacing w:val="-4"/>
          <w:sz w:val="24"/>
        </w:rPr>
        <w:t xml:space="preserve"> </w:t>
      </w:r>
      <w:r>
        <w:rPr>
          <w:spacing w:val="-2"/>
          <w:sz w:val="24"/>
        </w:rPr>
        <w:t>заболевания.</w:t>
      </w:r>
    </w:p>
    <w:p w:rsidR="00F65042" w:rsidRDefault="00ED21B0">
      <w:pPr>
        <w:pStyle w:val="a4"/>
        <w:numPr>
          <w:ilvl w:val="0"/>
          <w:numId w:val="153"/>
        </w:numPr>
        <w:tabs>
          <w:tab w:val="left" w:pos="711"/>
          <w:tab w:val="left" w:pos="765"/>
        </w:tabs>
        <w:spacing w:before="1" w:line="237" w:lineRule="auto"/>
        <w:ind w:left="765" w:right="568" w:hanging="480"/>
        <w:jc w:val="both"/>
        <w:rPr>
          <w:sz w:val="24"/>
        </w:rPr>
      </w:pPr>
      <w:r>
        <w:rPr>
          <w:sz w:val="24"/>
        </w:rPr>
        <w:t>Выберите</w:t>
      </w:r>
      <w:r>
        <w:rPr>
          <w:spacing w:val="-4"/>
          <w:sz w:val="24"/>
        </w:rPr>
        <w:t xml:space="preserve"> </w:t>
      </w:r>
      <w:r>
        <w:rPr>
          <w:sz w:val="24"/>
        </w:rPr>
        <w:t>препараты</w:t>
      </w:r>
      <w:r>
        <w:rPr>
          <w:spacing w:val="-2"/>
          <w:sz w:val="24"/>
        </w:rPr>
        <w:t xml:space="preserve"> </w:t>
      </w:r>
      <w:r>
        <w:rPr>
          <w:sz w:val="24"/>
        </w:rPr>
        <w:t>для</w:t>
      </w:r>
      <w:r>
        <w:rPr>
          <w:spacing w:val="-4"/>
          <w:sz w:val="24"/>
        </w:rPr>
        <w:t xml:space="preserve"> </w:t>
      </w:r>
      <w:r>
        <w:rPr>
          <w:sz w:val="24"/>
        </w:rPr>
        <w:t>купирования</w:t>
      </w:r>
      <w:r>
        <w:rPr>
          <w:spacing w:val="-4"/>
          <w:sz w:val="24"/>
        </w:rPr>
        <w:t xml:space="preserve"> </w:t>
      </w:r>
      <w:r>
        <w:rPr>
          <w:sz w:val="24"/>
        </w:rPr>
        <w:t>болевого</w:t>
      </w:r>
      <w:r>
        <w:rPr>
          <w:spacing w:val="-4"/>
          <w:sz w:val="24"/>
        </w:rPr>
        <w:t xml:space="preserve"> </w:t>
      </w:r>
      <w:r>
        <w:rPr>
          <w:sz w:val="24"/>
        </w:rPr>
        <w:t>синдрома:</w:t>
      </w:r>
      <w:r>
        <w:rPr>
          <w:spacing w:val="-4"/>
          <w:sz w:val="24"/>
        </w:rPr>
        <w:t xml:space="preserve"> </w:t>
      </w:r>
      <w:r>
        <w:rPr>
          <w:sz w:val="24"/>
        </w:rPr>
        <w:t>а)</w:t>
      </w:r>
      <w:r>
        <w:rPr>
          <w:spacing w:val="-4"/>
          <w:sz w:val="24"/>
        </w:rPr>
        <w:t xml:space="preserve"> </w:t>
      </w:r>
      <w:r>
        <w:rPr>
          <w:sz w:val="24"/>
        </w:rPr>
        <w:t>препараты</w:t>
      </w:r>
      <w:r>
        <w:rPr>
          <w:spacing w:val="-4"/>
          <w:sz w:val="24"/>
        </w:rPr>
        <w:t xml:space="preserve"> </w:t>
      </w:r>
      <w:r>
        <w:rPr>
          <w:sz w:val="24"/>
        </w:rPr>
        <w:t>белладоны;</w:t>
      </w:r>
      <w:r>
        <w:rPr>
          <w:spacing w:val="-4"/>
          <w:sz w:val="24"/>
        </w:rPr>
        <w:t xml:space="preserve"> </w:t>
      </w:r>
      <w:r>
        <w:rPr>
          <w:sz w:val="24"/>
        </w:rPr>
        <w:t>б) но- шпа; в) аллохол; г) оксифенамид; д) минеральные воды, магнезиальные с низким содержанием газов и малой минерализацией; е) теплолечение.</w:t>
      </w:r>
    </w:p>
    <w:p w:rsidR="00F65042" w:rsidRDefault="00ED21B0">
      <w:pPr>
        <w:pStyle w:val="a3"/>
        <w:spacing w:before="239" w:line="275" w:lineRule="exact"/>
        <w:ind w:left="4355"/>
        <w:jc w:val="both"/>
      </w:pPr>
      <w:r>
        <w:t>Задача</w:t>
      </w:r>
      <w:r>
        <w:rPr>
          <w:spacing w:val="-2"/>
        </w:rPr>
        <w:t xml:space="preserve"> </w:t>
      </w:r>
      <w:r>
        <w:t>№3</w:t>
      </w:r>
      <w:r>
        <w:rPr>
          <w:spacing w:val="-2"/>
        </w:rPr>
        <w:t xml:space="preserve"> </w:t>
      </w:r>
      <w:r>
        <w:rPr>
          <w:spacing w:val="-12"/>
        </w:rPr>
        <w:t>.</w:t>
      </w:r>
    </w:p>
    <w:p w:rsidR="00F65042" w:rsidRDefault="00ED21B0">
      <w:pPr>
        <w:pStyle w:val="a3"/>
        <w:spacing w:before="1" w:line="237" w:lineRule="auto"/>
        <w:ind w:left="285" w:right="561" w:firstLine="599"/>
        <w:jc w:val="both"/>
      </w:pPr>
      <w:r>
        <w:t>Коля К.,12 лет, поступил в клинику с жалобами на «монотонные» неинтенсивные боли в левой подвздошной области, вздутие живота и его урчание. Нередко при приеме пищи и дефекации возникают схваткообразные боли в околопупочной и левой подвздошной</w:t>
      </w:r>
      <w:r>
        <w:rPr>
          <w:spacing w:val="-12"/>
        </w:rPr>
        <w:t xml:space="preserve"> </w:t>
      </w:r>
      <w:r>
        <w:t>области.</w:t>
      </w:r>
      <w:r>
        <w:rPr>
          <w:spacing w:val="-13"/>
        </w:rPr>
        <w:t xml:space="preserve"> </w:t>
      </w:r>
      <w:r>
        <w:t>Со</w:t>
      </w:r>
      <w:r>
        <w:rPr>
          <w:spacing w:val="-13"/>
        </w:rPr>
        <w:t xml:space="preserve"> </w:t>
      </w:r>
      <w:r>
        <w:t>слов</w:t>
      </w:r>
      <w:r>
        <w:rPr>
          <w:spacing w:val="-13"/>
        </w:rPr>
        <w:t xml:space="preserve"> </w:t>
      </w:r>
      <w:r>
        <w:t>мамы,</w:t>
      </w:r>
      <w:r>
        <w:rPr>
          <w:spacing w:val="-9"/>
        </w:rPr>
        <w:t xml:space="preserve"> </w:t>
      </w:r>
      <w:r>
        <w:t>у</w:t>
      </w:r>
      <w:r>
        <w:rPr>
          <w:spacing w:val="-14"/>
        </w:rPr>
        <w:t xml:space="preserve"> </w:t>
      </w:r>
      <w:r>
        <w:t>ребенка</w:t>
      </w:r>
      <w:r>
        <w:rPr>
          <w:spacing w:val="-14"/>
        </w:rPr>
        <w:t xml:space="preserve"> </w:t>
      </w:r>
      <w:r>
        <w:t>снижен</w:t>
      </w:r>
      <w:r>
        <w:rPr>
          <w:spacing w:val="-12"/>
        </w:rPr>
        <w:t xml:space="preserve"> </w:t>
      </w:r>
      <w:r>
        <w:t>аппетит,</w:t>
      </w:r>
      <w:r>
        <w:rPr>
          <w:spacing w:val="-12"/>
        </w:rPr>
        <w:t xml:space="preserve"> </w:t>
      </w:r>
      <w:r>
        <w:t>похудел,</w:t>
      </w:r>
      <w:r>
        <w:rPr>
          <w:spacing w:val="-13"/>
        </w:rPr>
        <w:t xml:space="preserve"> </w:t>
      </w:r>
      <w:r>
        <w:t>температура</w:t>
      </w:r>
      <w:r>
        <w:rPr>
          <w:spacing w:val="-12"/>
        </w:rPr>
        <w:t xml:space="preserve"> </w:t>
      </w:r>
      <w:r>
        <w:t>тела до</w:t>
      </w:r>
      <w:r>
        <w:rPr>
          <w:spacing w:val="-7"/>
        </w:rPr>
        <w:t xml:space="preserve"> </w:t>
      </w:r>
      <w:r>
        <w:t>фебрильных</w:t>
      </w:r>
      <w:r>
        <w:rPr>
          <w:spacing w:val="-8"/>
        </w:rPr>
        <w:t xml:space="preserve"> </w:t>
      </w:r>
      <w:r>
        <w:t>цифр.</w:t>
      </w:r>
      <w:r>
        <w:rPr>
          <w:spacing w:val="-9"/>
        </w:rPr>
        <w:t xml:space="preserve"> </w:t>
      </w:r>
      <w:r>
        <w:t>Стул</w:t>
      </w:r>
      <w:r>
        <w:rPr>
          <w:spacing w:val="-7"/>
        </w:rPr>
        <w:t xml:space="preserve"> </w:t>
      </w:r>
      <w:r>
        <w:t>необильный,</w:t>
      </w:r>
      <w:r>
        <w:rPr>
          <w:spacing w:val="-10"/>
        </w:rPr>
        <w:t xml:space="preserve"> </w:t>
      </w:r>
      <w:r>
        <w:t>кашицеобразный,</w:t>
      </w:r>
      <w:r>
        <w:rPr>
          <w:spacing w:val="-7"/>
        </w:rPr>
        <w:t xml:space="preserve"> </w:t>
      </w:r>
      <w:r>
        <w:t>зловонный,</w:t>
      </w:r>
      <w:r>
        <w:rPr>
          <w:spacing w:val="-10"/>
        </w:rPr>
        <w:t xml:space="preserve"> </w:t>
      </w:r>
      <w:r>
        <w:t>темного</w:t>
      </w:r>
      <w:r>
        <w:rPr>
          <w:spacing w:val="-7"/>
        </w:rPr>
        <w:t xml:space="preserve"> </w:t>
      </w:r>
      <w:r>
        <w:t>цвета,</w:t>
      </w:r>
      <w:r>
        <w:rPr>
          <w:spacing w:val="-8"/>
        </w:rPr>
        <w:t xml:space="preserve"> </w:t>
      </w:r>
      <w:r>
        <w:t>до</w:t>
      </w:r>
      <w:r>
        <w:rPr>
          <w:spacing w:val="-7"/>
        </w:rPr>
        <w:t xml:space="preserve"> </w:t>
      </w:r>
      <w:r>
        <w:t>4-6 раз в сутки. После дефекации у мальчика нередко потребность в повторной дефекации. Болен полгода. Первоначально у мальчика на фоне субфебрильной температуры тела наблюдалось</w:t>
      </w:r>
      <w:r>
        <w:rPr>
          <w:spacing w:val="-13"/>
        </w:rPr>
        <w:t xml:space="preserve"> </w:t>
      </w:r>
      <w:r>
        <w:t>снижение</w:t>
      </w:r>
      <w:r>
        <w:rPr>
          <w:spacing w:val="-15"/>
        </w:rPr>
        <w:t xml:space="preserve"> </w:t>
      </w:r>
      <w:r>
        <w:t>аппетита,</w:t>
      </w:r>
      <w:r>
        <w:rPr>
          <w:spacing w:val="-14"/>
        </w:rPr>
        <w:t xml:space="preserve"> </w:t>
      </w:r>
      <w:r>
        <w:t>появились</w:t>
      </w:r>
      <w:r>
        <w:rPr>
          <w:spacing w:val="-13"/>
        </w:rPr>
        <w:t xml:space="preserve"> </w:t>
      </w:r>
      <w:r>
        <w:t>схваткообразные,</w:t>
      </w:r>
      <w:r>
        <w:rPr>
          <w:spacing w:val="-14"/>
        </w:rPr>
        <w:t xml:space="preserve"> </w:t>
      </w:r>
      <w:r>
        <w:t>неинтенсивные</w:t>
      </w:r>
      <w:r>
        <w:rPr>
          <w:spacing w:val="-15"/>
        </w:rPr>
        <w:t xml:space="preserve"> </w:t>
      </w:r>
      <w:r>
        <w:t>боли</w:t>
      </w:r>
      <w:r>
        <w:rPr>
          <w:spacing w:val="-13"/>
        </w:rPr>
        <w:t xml:space="preserve"> </w:t>
      </w:r>
      <w:r>
        <w:t>в</w:t>
      </w:r>
      <w:r>
        <w:rPr>
          <w:spacing w:val="-15"/>
        </w:rPr>
        <w:t xml:space="preserve"> </w:t>
      </w:r>
      <w:r>
        <w:t>левой подвздошной области, чередование запоров и жидкого зловонного стула темного цвета. Лечен по поводу хронического неспецифического колита. Ребенок от III беременности, родился</w:t>
      </w:r>
      <w:r>
        <w:rPr>
          <w:spacing w:val="-9"/>
        </w:rPr>
        <w:t xml:space="preserve"> </w:t>
      </w:r>
      <w:r>
        <w:t>доношенным</w:t>
      </w:r>
      <w:r>
        <w:rPr>
          <w:spacing w:val="-10"/>
        </w:rPr>
        <w:t xml:space="preserve"> </w:t>
      </w:r>
      <w:r>
        <w:t>в</w:t>
      </w:r>
      <w:r>
        <w:rPr>
          <w:spacing w:val="-10"/>
        </w:rPr>
        <w:t xml:space="preserve"> </w:t>
      </w:r>
      <w:r>
        <w:t>удовлетворительном</w:t>
      </w:r>
      <w:r>
        <w:rPr>
          <w:spacing w:val="-10"/>
        </w:rPr>
        <w:t xml:space="preserve"> </w:t>
      </w:r>
      <w:r>
        <w:t>состоянии.</w:t>
      </w:r>
      <w:r>
        <w:rPr>
          <w:spacing w:val="-9"/>
        </w:rPr>
        <w:t xml:space="preserve"> </w:t>
      </w:r>
      <w:r>
        <w:t>Физическое</w:t>
      </w:r>
      <w:r>
        <w:rPr>
          <w:spacing w:val="-10"/>
        </w:rPr>
        <w:t xml:space="preserve"> </w:t>
      </w:r>
      <w:r>
        <w:t>и</w:t>
      </w:r>
      <w:r>
        <w:rPr>
          <w:spacing w:val="-8"/>
        </w:rPr>
        <w:t xml:space="preserve"> </w:t>
      </w:r>
      <w:r>
        <w:t>нервно-психическое развитие было удовлетворительным. Перенесенные заболевания:ОРВИ, ветряная оспа, дисбактериоз</w:t>
      </w:r>
      <w:r>
        <w:rPr>
          <w:spacing w:val="-5"/>
        </w:rPr>
        <w:t xml:space="preserve"> </w:t>
      </w:r>
      <w:r>
        <w:t>кишечника,</w:t>
      </w:r>
      <w:r>
        <w:rPr>
          <w:spacing w:val="-3"/>
        </w:rPr>
        <w:t xml:space="preserve"> </w:t>
      </w:r>
      <w:r>
        <w:t>острый</w:t>
      </w:r>
      <w:r>
        <w:rPr>
          <w:spacing w:val="-5"/>
        </w:rPr>
        <w:t xml:space="preserve"> </w:t>
      </w:r>
      <w:r>
        <w:t>панкреатит</w:t>
      </w:r>
      <w:r>
        <w:rPr>
          <w:spacing w:val="-8"/>
        </w:rPr>
        <w:t xml:space="preserve"> </w:t>
      </w:r>
      <w:r>
        <w:t>с</w:t>
      </w:r>
      <w:r>
        <w:rPr>
          <w:spacing w:val="-2"/>
        </w:rPr>
        <w:t xml:space="preserve"> </w:t>
      </w:r>
      <w:r>
        <w:t>узловатой</w:t>
      </w:r>
      <w:r>
        <w:rPr>
          <w:spacing w:val="-2"/>
        </w:rPr>
        <w:t xml:space="preserve"> </w:t>
      </w:r>
      <w:r>
        <w:t>эритемой.</w:t>
      </w:r>
      <w:r>
        <w:rPr>
          <w:spacing w:val="-6"/>
        </w:rPr>
        <w:t xml:space="preserve"> </w:t>
      </w:r>
      <w:r>
        <w:t>В</w:t>
      </w:r>
      <w:r>
        <w:rPr>
          <w:spacing w:val="-5"/>
        </w:rPr>
        <w:t xml:space="preserve"> </w:t>
      </w:r>
      <w:r>
        <w:t>семье</w:t>
      </w:r>
      <w:r>
        <w:rPr>
          <w:spacing w:val="-4"/>
        </w:rPr>
        <w:t xml:space="preserve"> </w:t>
      </w:r>
      <w:r>
        <w:t>по</w:t>
      </w:r>
      <w:r>
        <w:rPr>
          <w:spacing w:val="-3"/>
        </w:rPr>
        <w:t xml:space="preserve"> </w:t>
      </w:r>
      <w:r>
        <w:t>линии</w:t>
      </w:r>
      <w:r>
        <w:rPr>
          <w:spacing w:val="-3"/>
        </w:rPr>
        <w:t xml:space="preserve"> </w:t>
      </w:r>
      <w:r>
        <w:t>отца хронические колиты, полипоз кишечника, аллергодерматиты.</w:t>
      </w:r>
    </w:p>
    <w:p w:rsidR="00F65042" w:rsidRDefault="00ED21B0">
      <w:pPr>
        <w:pStyle w:val="a3"/>
        <w:spacing w:before="13" w:line="237" w:lineRule="auto"/>
        <w:ind w:left="285" w:right="565" w:firstLine="599"/>
        <w:jc w:val="both"/>
      </w:pPr>
      <w:r>
        <w:rPr>
          <w:i/>
          <w:u w:val="single"/>
        </w:rPr>
        <w:t>При</w:t>
      </w:r>
      <w:r>
        <w:rPr>
          <w:i/>
          <w:spacing w:val="-9"/>
          <w:u w:val="single"/>
        </w:rPr>
        <w:t xml:space="preserve"> </w:t>
      </w:r>
      <w:r>
        <w:rPr>
          <w:i/>
          <w:u w:val="single"/>
        </w:rPr>
        <w:t>обследовании</w:t>
      </w:r>
      <w:r>
        <w:rPr>
          <w:i/>
          <w:spacing w:val="-8"/>
          <w:u w:val="single"/>
        </w:rPr>
        <w:t xml:space="preserve"> </w:t>
      </w:r>
      <w:r>
        <w:rPr>
          <w:i/>
          <w:u w:val="single"/>
        </w:rPr>
        <w:t>ребенка:</w:t>
      </w:r>
      <w:r>
        <w:rPr>
          <w:i/>
          <w:spacing w:val="-7"/>
        </w:rPr>
        <w:t xml:space="preserve"> </w:t>
      </w:r>
      <w:r>
        <w:t>температура</w:t>
      </w:r>
      <w:r>
        <w:rPr>
          <w:spacing w:val="-9"/>
        </w:rPr>
        <w:t xml:space="preserve"> </w:t>
      </w:r>
      <w:r>
        <w:t>тела</w:t>
      </w:r>
      <w:r>
        <w:rPr>
          <w:spacing w:val="-8"/>
        </w:rPr>
        <w:t xml:space="preserve"> </w:t>
      </w:r>
      <w:r>
        <w:t>-</w:t>
      </w:r>
      <w:r>
        <w:rPr>
          <w:spacing w:val="-5"/>
        </w:rPr>
        <w:t xml:space="preserve"> </w:t>
      </w:r>
      <w:r>
        <w:t>38,0°С,</w:t>
      </w:r>
      <w:r>
        <w:rPr>
          <w:spacing w:val="-8"/>
        </w:rPr>
        <w:t xml:space="preserve"> </w:t>
      </w:r>
      <w:r>
        <w:t>эмоциональный</w:t>
      </w:r>
      <w:r>
        <w:rPr>
          <w:spacing w:val="-10"/>
        </w:rPr>
        <w:t xml:space="preserve"> </w:t>
      </w:r>
      <w:r>
        <w:t>тонус</w:t>
      </w:r>
      <w:r>
        <w:rPr>
          <w:spacing w:val="-7"/>
        </w:rPr>
        <w:t xml:space="preserve"> </w:t>
      </w:r>
      <w:r>
        <w:t>снижен, дефицит массы тела 14%. Бледность слизистых и кожи. Ломкость волос и ногтей. Умеренная приглушенность I сердечного тона. Язык обложен белым налетом, сосочки сглажены. При пальпации выявлена болезненность по ходу спазмированного толстого кишечника,</w:t>
      </w:r>
      <w:r>
        <w:rPr>
          <w:spacing w:val="-1"/>
        </w:rPr>
        <w:t xml:space="preserve"> </w:t>
      </w:r>
      <w:r>
        <w:t>его</w:t>
      </w:r>
      <w:r>
        <w:rPr>
          <w:spacing w:val="4"/>
        </w:rPr>
        <w:t xml:space="preserve"> </w:t>
      </w:r>
      <w:r>
        <w:t>урчание</w:t>
      </w:r>
      <w:r>
        <w:rPr>
          <w:spacing w:val="-1"/>
        </w:rPr>
        <w:t xml:space="preserve"> </w:t>
      </w:r>
      <w:r>
        <w:t>и</w:t>
      </w:r>
      <w:r>
        <w:rPr>
          <w:spacing w:val="1"/>
        </w:rPr>
        <w:t xml:space="preserve"> </w:t>
      </w:r>
      <w:r>
        <w:t>отхождение</w:t>
      </w:r>
      <w:r>
        <w:rPr>
          <w:spacing w:val="-1"/>
        </w:rPr>
        <w:t xml:space="preserve"> </w:t>
      </w:r>
      <w:r>
        <w:t>газов.</w:t>
      </w:r>
      <w:r>
        <w:rPr>
          <w:spacing w:val="-1"/>
        </w:rPr>
        <w:t xml:space="preserve"> </w:t>
      </w:r>
      <w:r>
        <w:t>Стул</w:t>
      </w:r>
      <w:r>
        <w:rPr>
          <w:spacing w:val="8"/>
        </w:rPr>
        <w:t xml:space="preserve"> </w:t>
      </w:r>
      <w:r>
        <w:t>диарейный с</w:t>
      </w:r>
      <w:r>
        <w:rPr>
          <w:spacing w:val="-1"/>
        </w:rPr>
        <w:t xml:space="preserve"> </w:t>
      </w:r>
      <w:r>
        <w:t>примесью хлопьев</w:t>
      </w:r>
      <w:r>
        <w:rPr>
          <w:spacing w:val="-1"/>
        </w:rPr>
        <w:t xml:space="preserve"> </w:t>
      </w:r>
      <w:r>
        <w:t>слизи</w:t>
      </w:r>
      <w:r>
        <w:rPr>
          <w:spacing w:val="1"/>
        </w:rPr>
        <w:t xml:space="preserve"> </w:t>
      </w:r>
      <w:r>
        <w:rPr>
          <w:spacing w:val="-10"/>
        </w:rPr>
        <w:t>и</w:t>
      </w:r>
    </w:p>
    <w:p w:rsidR="00F65042" w:rsidRDefault="00ED21B0">
      <w:pPr>
        <w:pStyle w:val="a3"/>
        <w:spacing w:before="5" w:line="237" w:lineRule="auto"/>
        <w:ind w:left="285" w:right="563"/>
        <w:jc w:val="both"/>
      </w:pPr>
      <w:r>
        <w:t>«тёмной»</w:t>
      </w:r>
      <w:r>
        <w:rPr>
          <w:spacing w:val="-8"/>
        </w:rPr>
        <w:t xml:space="preserve"> </w:t>
      </w:r>
      <w:r>
        <w:t>крови.</w:t>
      </w:r>
      <w:r>
        <w:rPr>
          <w:spacing w:val="-1"/>
        </w:rPr>
        <w:t xml:space="preserve"> </w:t>
      </w:r>
      <w:r>
        <w:t>Морфоцитограмма</w:t>
      </w:r>
      <w:r>
        <w:rPr>
          <w:spacing w:val="-2"/>
        </w:rPr>
        <w:t xml:space="preserve"> </w:t>
      </w:r>
      <w:r>
        <w:t>крови:</w:t>
      </w:r>
      <w:r>
        <w:rPr>
          <w:spacing w:val="-1"/>
        </w:rPr>
        <w:t xml:space="preserve"> </w:t>
      </w:r>
      <w:r>
        <w:t>Эр-3,4х1012/л,</w:t>
      </w:r>
      <w:r>
        <w:rPr>
          <w:spacing w:val="-1"/>
        </w:rPr>
        <w:t xml:space="preserve"> </w:t>
      </w:r>
      <w:r>
        <w:t>НЬ-90г/л,</w:t>
      </w:r>
      <w:r>
        <w:rPr>
          <w:spacing w:val="-1"/>
        </w:rPr>
        <w:t xml:space="preserve"> </w:t>
      </w:r>
      <w:r>
        <w:t>ЦП-0,75;</w:t>
      </w:r>
      <w:r>
        <w:rPr>
          <w:spacing w:val="-1"/>
        </w:rPr>
        <w:t xml:space="preserve"> </w:t>
      </w:r>
      <w:r>
        <w:t>Л-9,0х109/л, э-2, п-10, с-60, л- 22, м-6; СОЭ-ЗОмм/час. Протеинограмма: ОБ-50г/л, А-36%. Колонофиброскопия: отёк, гиперемия, зернистость слизистой, сосудистый рисунок не виден. Эрозии покрыты фибрином, единичные поверхностные язвы, выражена контактная кровоточивость. В просвете небольшое количество крови.</w:t>
      </w:r>
    </w:p>
    <w:p w:rsidR="00F65042" w:rsidRDefault="00ED21B0">
      <w:pPr>
        <w:pStyle w:val="a3"/>
        <w:spacing w:line="276" w:lineRule="exact"/>
        <w:ind w:left="604"/>
      </w:pPr>
      <w:r>
        <w:rPr>
          <w:spacing w:val="-2"/>
        </w:rPr>
        <w:t>Задание:</w:t>
      </w:r>
    </w:p>
    <w:p w:rsidR="00F65042" w:rsidRDefault="00ED21B0">
      <w:pPr>
        <w:pStyle w:val="a4"/>
        <w:numPr>
          <w:ilvl w:val="0"/>
          <w:numId w:val="152"/>
        </w:numPr>
        <w:tabs>
          <w:tab w:val="left" w:pos="712"/>
        </w:tabs>
        <w:ind w:hanging="427"/>
        <w:rPr>
          <w:sz w:val="24"/>
        </w:rPr>
      </w:pPr>
      <w:r>
        <w:rPr>
          <w:sz w:val="24"/>
        </w:rPr>
        <w:t>Поставьте</w:t>
      </w:r>
      <w:r>
        <w:rPr>
          <w:spacing w:val="-6"/>
          <w:sz w:val="24"/>
        </w:rPr>
        <w:t xml:space="preserve"> </w:t>
      </w:r>
      <w:r>
        <w:rPr>
          <w:sz w:val="24"/>
        </w:rPr>
        <w:t>клинический</w:t>
      </w:r>
      <w:r>
        <w:rPr>
          <w:spacing w:val="-6"/>
          <w:sz w:val="24"/>
        </w:rPr>
        <w:t xml:space="preserve"> </w:t>
      </w:r>
      <w:r>
        <w:rPr>
          <w:spacing w:val="-2"/>
          <w:sz w:val="24"/>
        </w:rPr>
        <w:t>диагноз.</w:t>
      </w:r>
    </w:p>
    <w:p w:rsidR="00F65042" w:rsidRDefault="00F65042">
      <w:pPr>
        <w:pStyle w:val="a4"/>
        <w:rPr>
          <w:sz w:val="24"/>
        </w:rPr>
        <w:sectPr w:rsidR="00F65042">
          <w:pgSz w:w="11910" w:h="16840"/>
          <w:pgMar w:top="1040" w:right="283" w:bottom="1240" w:left="1417" w:header="0" w:footer="978" w:gutter="0"/>
          <w:cols w:space="720"/>
        </w:sectPr>
      </w:pPr>
    </w:p>
    <w:p w:rsidR="00F65042" w:rsidRDefault="00ED21B0">
      <w:pPr>
        <w:pStyle w:val="a4"/>
        <w:numPr>
          <w:ilvl w:val="0"/>
          <w:numId w:val="152"/>
        </w:numPr>
        <w:tabs>
          <w:tab w:val="left" w:pos="712"/>
        </w:tabs>
        <w:spacing w:before="71"/>
        <w:ind w:hanging="427"/>
        <w:rPr>
          <w:sz w:val="24"/>
        </w:rPr>
      </w:pPr>
      <w:r>
        <w:rPr>
          <w:sz w:val="24"/>
        </w:rPr>
        <w:lastRenderedPageBreak/>
        <w:t>Определите</w:t>
      </w:r>
      <w:r>
        <w:rPr>
          <w:spacing w:val="-5"/>
          <w:sz w:val="24"/>
        </w:rPr>
        <w:t xml:space="preserve"> </w:t>
      </w:r>
      <w:r>
        <w:rPr>
          <w:sz w:val="24"/>
        </w:rPr>
        <w:t>группу</w:t>
      </w:r>
      <w:r>
        <w:rPr>
          <w:spacing w:val="-7"/>
          <w:sz w:val="24"/>
        </w:rPr>
        <w:t xml:space="preserve"> </w:t>
      </w:r>
      <w:r>
        <w:rPr>
          <w:spacing w:val="-2"/>
          <w:sz w:val="24"/>
        </w:rPr>
        <w:t>здоровья.</w:t>
      </w:r>
    </w:p>
    <w:p w:rsidR="00F65042" w:rsidRDefault="00ED21B0">
      <w:pPr>
        <w:pStyle w:val="a4"/>
        <w:numPr>
          <w:ilvl w:val="0"/>
          <w:numId w:val="152"/>
        </w:numPr>
        <w:tabs>
          <w:tab w:val="left" w:pos="712"/>
        </w:tabs>
        <w:spacing w:line="275" w:lineRule="exact"/>
        <w:ind w:hanging="427"/>
        <w:rPr>
          <w:sz w:val="24"/>
        </w:rPr>
      </w:pPr>
      <w:r>
        <w:rPr>
          <w:sz w:val="24"/>
        </w:rPr>
        <w:t>Перечислите</w:t>
      </w:r>
      <w:r>
        <w:rPr>
          <w:spacing w:val="-6"/>
          <w:sz w:val="24"/>
        </w:rPr>
        <w:t xml:space="preserve"> </w:t>
      </w:r>
      <w:r>
        <w:rPr>
          <w:sz w:val="24"/>
        </w:rPr>
        <w:t>факторы</w:t>
      </w:r>
      <w:r>
        <w:rPr>
          <w:spacing w:val="-3"/>
          <w:sz w:val="24"/>
        </w:rPr>
        <w:t xml:space="preserve"> </w:t>
      </w:r>
      <w:r>
        <w:rPr>
          <w:sz w:val="24"/>
        </w:rPr>
        <w:t>риска,</w:t>
      </w:r>
      <w:r>
        <w:rPr>
          <w:spacing w:val="-3"/>
          <w:sz w:val="24"/>
        </w:rPr>
        <w:t xml:space="preserve"> </w:t>
      </w:r>
      <w:r>
        <w:rPr>
          <w:sz w:val="24"/>
        </w:rPr>
        <w:t>которые</w:t>
      </w:r>
      <w:r>
        <w:rPr>
          <w:spacing w:val="-4"/>
          <w:sz w:val="24"/>
        </w:rPr>
        <w:t xml:space="preserve"> </w:t>
      </w:r>
      <w:r>
        <w:rPr>
          <w:sz w:val="24"/>
        </w:rPr>
        <w:t>способствовали</w:t>
      </w:r>
      <w:r>
        <w:rPr>
          <w:spacing w:val="-2"/>
          <w:sz w:val="24"/>
        </w:rPr>
        <w:t xml:space="preserve"> </w:t>
      </w:r>
      <w:r>
        <w:rPr>
          <w:sz w:val="24"/>
        </w:rPr>
        <w:t>формированию</w:t>
      </w:r>
      <w:r>
        <w:rPr>
          <w:spacing w:val="-5"/>
          <w:sz w:val="24"/>
        </w:rPr>
        <w:t xml:space="preserve"> </w:t>
      </w:r>
      <w:r>
        <w:rPr>
          <w:spacing w:val="-2"/>
          <w:sz w:val="24"/>
        </w:rPr>
        <w:t>заболевания.</w:t>
      </w:r>
    </w:p>
    <w:p w:rsidR="00F65042" w:rsidRDefault="00ED21B0">
      <w:pPr>
        <w:pStyle w:val="a4"/>
        <w:numPr>
          <w:ilvl w:val="0"/>
          <w:numId w:val="152"/>
        </w:numPr>
        <w:tabs>
          <w:tab w:val="left" w:pos="712"/>
          <w:tab w:val="left" w:pos="765"/>
        </w:tabs>
        <w:spacing w:before="1" w:line="237" w:lineRule="auto"/>
        <w:ind w:left="765" w:right="571" w:hanging="480"/>
        <w:rPr>
          <w:sz w:val="24"/>
        </w:rPr>
      </w:pPr>
      <w:r>
        <w:rPr>
          <w:sz w:val="24"/>
        </w:rPr>
        <w:t>Какие</w:t>
      </w:r>
      <w:r>
        <w:rPr>
          <w:spacing w:val="40"/>
          <w:sz w:val="24"/>
        </w:rPr>
        <w:t xml:space="preserve"> </w:t>
      </w:r>
      <w:r>
        <w:rPr>
          <w:sz w:val="24"/>
        </w:rPr>
        <w:t>кишечные,</w:t>
      </w:r>
      <w:r>
        <w:rPr>
          <w:spacing w:val="40"/>
          <w:sz w:val="24"/>
        </w:rPr>
        <w:t xml:space="preserve"> </w:t>
      </w:r>
      <w:r>
        <w:rPr>
          <w:sz w:val="24"/>
        </w:rPr>
        <w:t>хирургические</w:t>
      </w:r>
      <w:r>
        <w:rPr>
          <w:spacing w:val="40"/>
          <w:sz w:val="24"/>
        </w:rPr>
        <w:t xml:space="preserve"> </w:t>
      </w:r>
      <w:r>
        <w:rPr>
          <w:sz w:val="24"/>
        </w:rPr>
        <w:t>и</w:t>
      </w:r>
      <w:r>
        <w:rPr>
          <w:spacing w:val="40"/>
          <w:sz w:val="24"/>
        </w:rPr>
        <w:t xml:space="preserve"> </w:t>
      </w:r>
      <w:r>
        <w:rPr>
          <w:sz w:val="24"/>
        </w:rPr>
        <w:t>соматические</w:t>
      </w:r>
      <w:r>
        <w:rPr>
          <w:spacing w:val="40"/>
          <w:sz w:val="24"/>
        </w:rPr>
        <w:t xml:space="preserve"> </w:t>
      </w:r>
      <w:r>
        <w:rPr>
          <w:sz w:val="24"/>
        </w:rPr>
        <w:t>осложнения</w:t>
      </w:r>
      <w:r>
        <w:rPr>
          <w:spacing w:val="40"/>
          <w:sz w:val="24"/>
        </w:rPr>
        <w:t xml:space="preserve"> </w:t>
      </w:r>
      <w:r>
        <w:rPr>
          <w:sz w:val="24"/>
        </w:rPr>
        <w:t>могут</w:t>
      </w:r>
      <w:r>
        <w:rPr>
          <w:spacing w:val="40"/>
          <w:sz w:val="24"/>
        </w:rPr>
        <w:t xml:space="preserve"> </w:t>
      </w:r>
      <w:r>
        <w:rPr>
          <w:sz w:val="24"/>
        </w:rPr>
        <w:t>развиться</w:t>
      </w:r>
      <w:r>
        <w:rPr>
          <w:spacing w:val="40"/>
          <w:sz w:val="24"/>
        </w:rPr>
        <w:t xml:space="preserve"> </w:t>
      </w:r>
      <w:r>
        <w:rPr>
          <w:sz w:val="24"/>
        </w:rPr>
        <w:t>при прогрессировании заболевания?.</w:t>
      </w:r>
    </w:p>
    <w:p w:rsidR="00F65042" w:rsidRDefault="00ED21B0">
      <w:pPr>
        <w:pStyle w:val="a4"/>
        <w:numPr>
          <w:ilvl w:val="0"/>
          <w:numId w:val="152"/>
        </w:numPr>
        <w:tabs>
          <w:tab w:val="left" w:pos="712"/>
          <w:tab w:val="left" w:pos="765"/>
        </w:tabs>
        <w:spacing w:before="3" w:line="235" w:lineRule="auto"/>
        <w:ind w:left="765" w:right="568" w:hanging="480"/>
        <w:rPr>
          <w:sz w:val="24"/>
        </w:rPr>
      </w:pPr>
      <w:r>
        <w:rPr>
          <w:sz w:val="24"/>
        </w:rPr>
        <w:t>Какие</w:t>
      </w:r>
      <w:r>
        <w:rPr>
          <w:spacing w:val="35"/>
          <w:sz w:val="24"/>
        </w:rPr>
        <w:t xml:space="preserve"> </w:t>
      </w:r>
      <w:r>
        <w:rPr>
          <w:sz w:val="24"/>
        </w:rPr>
        <w:t>препараты</w:t>
      </w:r>
      <w:r>
        <w:rPr>
          <w:spacing w:val="36"/>
          <w:sz w:val="24"/>
        </w:rPr>
        <w:t xml:space="preserve"> </w:t>
      </w:r>
      <w:r>
        <w:rPr>
          <w:sz w:val="24"/>
        </w:rPr>
        <w:t>Вы</w:t>
      </w:r>
      <w:r>
        <w:rPr>
          <w:spacing w:val="36"/>
          <w:sz w:val="24"/>
        </w:rPr>
        <w:t xml:space="preserve"> </w:t>
      </w:r>
      <w:r>
        <w:rPr>
          <w:sz w:val="24"/>
        </w:rPr>
        <w:t>назначите:</w:t>
      </w:r>
      <w:r>
        <w:rPr>
          <w:spacing w:val="36"/>
          <w:sz w:val="24"/>
        </w:rPr>
        <w:t xml:space="preserve"> </w:t>
      </w:r>
      <w:r>
        <w:rPr>
          <w:sz w:val="24"/>
        </w:rPr>
        <w:t>а)</w:t>
      </w:r>
      <w:r>
        <w:rPr>
          <w:spacing w:val="35"/>
          <w:sz w:val="24"/>
        </w:rPr>
        <w:t xml:space="preserve"> </w:t>
      </w:r>
      <w:r>
        <w:rPr>
          <w:sz w:val="24"/>
        </w:rPr>
        <w:t>салазопиридазин;</w:t>
      </w:r>
      <w:r>
        <w:rPr>
          <w:spacing w:val="37"/>
          <w:sz w:val="24"/>
        </w:rPr>
        <w:t xml:space="preserve"> </w:t>
      </w:r>
      <w:r>
        <w:rPr>
          <w:sz w:val="24"/>
        </w:rPr>
        <w:t>б)</w:t>
      </w:r>
      <w:r>
        <w:rPr>
          <w:spacing w:val="36"/>
          <w:sz w:val="24"/>
        </w:rPr>
        <w:t xml:space="preserve"> </w:t>
      </w:r>
      <w:r>
        <w:rPr>
          <w:sz w:val="24"/>
        </w:rPr>
        <w:t>преднизолон;</w:t>
      </w:r>
      <w:r>
        <w:rPr>
          <w:spacing w:val="37"/>
          <w:sz w:val="24"/>
        </w:rPr>
        <w:t xml:space="preserve"> </w:t>
      </w:r>
      <w:r>
        <w:rPr>
          <w:sz w:val="24"/>
        </w:rPr>
        <w:t>в)</w:t>
      </w:r>
      <w:r>
        <w:rPr>
          <w:spacing w:val="35"/>
          <w:sz w:val="24"/>
        </w:rPr>
        <w:t xml:space="preserve"> </w:t>
      </w:r>
      <w:r>
        <w:rPr>
          <w:sz w:val="24"/>
        </w:rPr>
        <w:t>трентал;</w:t>
      </w:r>
      <w:r>
        <w:rPr>
          <w:spacing w:val="37"/>
          <w:sz w:val="24"/>
        </w:rPr>
        <w:t xml:space="preserve"> </w:t>
      </w:r>
      <w:r>
        <w:rPr>
          <w:sz w:val="24"/>
        </w:rPr>
        <w:t>г) метронидазол; д) лечение дисбактериоза?</w:t>
      </w:r>
    </w:p>
    <w:p w:rsidR="00F65042" w:rsidRDefault="00F65042">
      <w:pPr>
        <w:pStyle w:val="a3"/>
        <w:spacing w:before="7"/>
      </w:pPr>
    </w:p>
    <w:p w:rsidR="00F65042" w:rsidRDefault="00ED21B0">
      <w:pPr>
        <w:pStyle w:val="2"/>
        <w:spacing w:line="275" w:lineRule="exact"/>
        <w:ind w:left="4320"/>
        <w:jc w:val="both"/>
      </w:pPr>
      <w:r>
        <w:t>Задача №</w:t>
      </w:r>
      <w:r>
        <w:rPr>
          <w:spacing w:val="-2"/>
        </w:rPr>
        <w:t xml:space="preserve"> </w:t>
      </w:r>
      <w:r>
        <w:rPr>
          <w:spacing w:val="-5"/>
        </w:rPr>
        <w:t>4.</w:t>
      </w:r>
    </w:p>
    <w:p w:rsidR="00F65042" w:rsidRDefault="00ED21B0">
      <w:pPr>
        <w:pStyle w:val="a3"/>
        <w:spacing w:before="1" w:line="237" w:lineRule="auto"/>
        <w:ind w:left="285" w:right="845"/>
        <w:jc w:val="both"/>
      </w:pPr>
      <w:r>
        <w:t>У</w:t>
      </w:r>
      <w:r>
        <w:rPr>
          <w:spacing w:val="-4"/>
        </w:rPr>
        <w:t xml:space="preserve"> </w:t>
      </w:r>
      <w:r>
        <w:t>Кати</w:t>
      </w:r>
      <w:r>
        <w:rPr>
          <w:spacing w:val="-3"/>
        </w:rPr>
        <w:t xml:space="preserve"> </w:t>
      </w:r>
      <w:r>
        <w:t>К.,</w:t>
      </w:r>
      <w:r>
        <w:rPr>
          <w:spacing w:val="-4"/>
        </w:rPr>
        <w:t xml:space="preserve"> </w:t>
      </w:r>
      <w:r>
        <w:t>8</w:t>
      </w:r>
      <w:r>
        <w:rPr>
          <w:spacing w:val="-4"/>
        </w:rPr>
        <w:t xml:space="preserve"> </w:t>
      </w:r>
      <w:r>
        <w:t>лет</w:t>
      </w:r>
      <w:r>
        <w:rPr>
          <w:spacing w:val="-5"/>
        </w:rPr>
        <w:t xml:space="preserve"> </w:t>
      </w:r>
      <w:r>
        <w:t>появились</w:t>
      </w:r>
      <w:r>
        <w:rPr>
          <w:spacing w:val="-4"/>
        </w:rPr>
        <w:t xml:space="preserve"> </w:t>
      </w:r>
      <w:r>
        <w:t>приступообразные</w:t>
      </w:r>
      <w:r>
        <w:rPr>
          <w:spacing w:val="-5"/>
        </w:rPr>
        <w:t xml:space="preserve"> </w:t>
      </w:r>
      <w:r>
        <w:t>колющие</w:t>
      </w:r>
      <w:r>
        <w:rPr>
          <w:spacing w:val="-5"/>
        </w:rPr>
        <w:t xml:space="preserve"> </w:t>
      </w:r>
      <w:r>
        <w:t>боли</w:t>
      </w:r>
      <w:r>
        <w:rPr>
          <w:spacing w:val="-4"/>
        </w:rPr>
        <w:t xml:space="preserve"> </w:t>
      </w:r>
      <w:r>
        <w:t>в</w:t>
      </w:r>
      <w:r>
        <w:rPr>
          <w:spacing w:val="-5"/>
        </w:rPr>
        <w:t xml:space="preserve"> </w:t>
      </w:r>
      <w:r>
        <w:t>эпигастральной</w:t>
      </w:r>
      <w:r>
        <w:rPr>
          <w:spacing w:val="-4"/>
        </w:rPr>
        <w:t xml:space="preserve"> </w:t>
      </w:r>
      <w:r>
        <w:t>области, больше слева, усиливающиеся при приеме «сокогонной» пищи. Боли иррадиируют в</w:t>
      </w:r>
    </w:p>
    <w:p w:rsidR="00F65042" w:rsidRDefault="00ED21B0">
      <w:pPr>
        <w:pStyle w:val="a3"/>
        <w:spacing w:before="3" w:line="237" w:lineRule="auto"/>
        <w:ind w:left="285" w:right="685"/>
        <w:jc w:val="both"/>
      </w:pPr>
      <w:r>
        <w:t>поясницу, в левые конечности. Стул неустойчивый. Со слов мамы, неделю назад на фоне болевого</w:t>
      </w:r>
      <w:r>
        <w:rPr>
          <w:spacing w:val="-4"/>
        </w:rPr>
        <w:t xml:space="preserve"> </w:t>
      </w:r>
      <w:r>
        <w:t>синдрома</w:t>
      </w:r>
      <w:r>
        <w:rPr>
          <w:spacing w:val="-6"/>
        </w:rPr>
        <w:t xml:space="preserve"> </w:t>
      </w:r>
      <w:r>
        <w:t>снизился</w:t>
      </w:r>
      <w:r>
        <w:rPr>
          <w:spacing w:val="-4"/>
        </w:rPr>
        <w:t xml:space="preserve"> </w:t>
      </w:r>
      <w:r>
        <w:t>аппетит,</w:t>
      </w:r>
      <w:r>
        <w:rPr>
          <w:spacing w:val="-4"/>
        </w:rPr>
        <w:t xml:space="preserve"> </w:t>
      </w:r>
      <w:r>
        <w:t>появилась</w:t>
      </w:r>
      <w:r>
        <w:rPr>
          <w:spacing w:val="-4"/>
        </w:rPr>
        <w:t xml:space="preserve"> </w:t>
      </w:r>
      <w:r>
        <w:t>рвота</w:t>
      </w:r>
      <w:r>
        <w:rPr>
          <w:spacing w:val="-4"/>
        </w:rPr>
        <w:t xml:space="preserve"> </w:t>
      </w:r>
      <w:r>
        <w:t>не</w:t>
      </w:r>
      <w:r>
        <w:rPr>
          <w:spacing w:val="-4"/>
        </w:rPr>
        <w:t xml:space="preserve"> </w:t>
      </w:r>
      <w:r>
        <w:t>приносящая</w:t>
      </w:r>
      <w:r>
        <w:rPr>
          <w:spacing w:val="-4"/>
        </w:rPr>
        <w:t xml:space="preserve"> </w:t>
      </w:r>
      <w:r>
        <w:t>облегчения,</w:t>
      </w:r>
      <w:r>
        <w:rPr>
          <w:spacing w:val="-4"/>
        </w:rPr>
        <w:t xml:space="preserve"> </w:t>
      </w:r>
      <w:r>
        <w:t>потеря аппетита,</w:t>
      </w:r>
      <w:r>
        <w:rPr>
          <w:spacing w:val="-3"/>
        </w:rPr>
        <w:t xml:space="preserve"> </w:t>
      </w:r>
      <w:r>
        <w:t>снижение</w:t>
      </w:r>
      <w:r>
        <w:rPr>
          <w:spacing w:val="-4"/>
        </w:rPr>
        <w:t xml:space="preserve"> </w:t>
      </w:r>
      <w:r>
        <w:t>массы</w:t>
      </w:r>
      <w:r>
        <w:rPr>
          <w:spacing w:val="-3"/>
        </w:rPr>
        <w:t xml:space="preserve"> </w:t>
      </w:r>
      <w:r>
        <w:t>тела</w:t>
      </w:r>
      <w:r>
        <w:rPr>
          <w:spacing w:val="-4"/>
        </w:rPr>
        <w:t xml:space="preserve"> </w:t>
      </w:r>
      <w:r>
        <w:t>и</w:t>
      </w:r>
      <w:r>
        <w:rPr>
          <w:spacing w:val="-3"/>
        </w:rPr>
        <w:t xml:space="preserve"> </w:t>
      </w:r>
      <w:r>
        <w:t>эмоциональная</w:t>
      </w:r>
      <w:r>
        <w:rPr>
          <w:spacing w:val="-1"/>
        </w:rPr>
        <w:t xml:space="preserve"> </w:t>
      </w:r>
      <w:r>
        <w:t>лабильность.</w:t>
      </w:r>
      <w:r>
        <w:rPr>
          <w:spacing w:val="-3"/>
        </w:rPr>
        <w:t xml:space="preserve"> </w:t>
      </w:r>
      <w:r>
        <w:t>Девочка</w:t>
      </w:r>
      <w:r>
        <w:rPr>
          <w:spacing w:val="-4"/>
        </w:rPr>
        <w:t xml:space="preserve"> </w:t>
      </w:r>
      <w:r>
        <w:t>перенесла</w:t>
      </w:r>
      <w:r>
        <w:rPr>
          <w:spacing w:val="-4"/>
        </w:rPr>
        <w:t xml:space="preserve"> </w:t>
      </w:r>
      <w:r>
        <w:t>острый паротит. В семье по линии матери отмечаются хронические гастродуодениты.</w:t>
      </w:r>
    </w:p>
    <w:p w:rsidR="00F65042" w:rsidRDefault="00ED21B0">
      <w:pPr>
        <w:pStyle w:val="a3"/>
        <w:ind w:left="285" w:right="569"/>
      </w:pPr>
      <w:r>
        <w:rPr>
          <w:i/>
          <w:u w:val="single"/>
        </w:rPr>
        <w:t>При осмотре,</w:t>
      </w:r>
      <w:r>
        <w:rPr>
          <w:i/>
        </w:rPr>
        <w:t xml:space="preserve"> </w:t>
      </w:r>
      <w:r>
        <w:t>эмоциональный тонус снижен, кожные покровы - синева под глазами, сероватый оттенок, сухость. Язык обложен белым налетом, гиперсаливация. Живот умеренно</w:t>
      </w:r>
      <w:r>
        <w:rPr>
          <w:spacing w:val="-4"/>
        </w:rPr>
        <w:t xml:space="preserve"> </w:t>
      </w:r>
      <w:r>
        <w:t>вздут,</w:t>
      </w:r>
      <w:r>
        <w:rPr>
          <w:spacing w:val="-4"/>
        </w:rPr>
        <w:t xml:space="preserve"> </w:t>
      </w:r>
      <w:r>
        <w:t>болезненность</w:t>
      </w:r>
      <w:r>
        <w:rPr>
          <w:spacing w:val="-3"/>
        </w:rPr>
        <w:t xml:space="preserve"> </w:t>
      </w:r>
      <w:r>
        <w:t>в</w:t>
      </w:r>
      <w:r>
        <w:rPr>
          <w:spacing w:val="-5"/>
        </w:rPr>
        <w:t xml:space="preserve"> </w:t>
      </w:r>
      <w:r>
        <w:t>эпигастральной</w:t>
      </w:r>
      <w:r>
        <w:rPr>
          <w:spacing w:val="-4"/>
        </w:rPr>
        <w:t xml:space="preserve"> </w:t>
      </w:r>
      <w:r>
        <w:t>области,</w:t>
      </w:r>
      <w:r>
        <w:rPr>
          <w:spacing w:val="-4"/>
        </w:rPr>
        <w:t xml:space="preserve"> </w:t>
      </w:r>
      <w:r>
        <w:t>точке</w:t>
      </w:r>
      <w:r>
        <w:rPr>
          <w:spacing w:val="-5"/>
        </w:rPr>
        <w:t xml:space="preserve"> </w:t>
      </w:r>
      <w:r>
        <w:t>Кача,</w:t>
      </w:r>
      <w:r>
        <w:rPr>
          <w:spacing w:val="-4"/>
        </w:rPr>
        <w:t xml:space="preserve"> </w:t>
      </w:r>
      <w:r>
        <w:t>Мейо-Робсона</w:t>
      </w:r>
      <w:r>
        <w:rPr>
          <w:spacing w:val="-5"/>
        </w:rPr>
        <w:t xml:space="preserve"> </w:t>
      </w:r>
      <w:r>
        <w:t>и</w:t>
      </w:r>
    </w:p>
    <w:p w:rsidR="00F65042" w:rsidRDefault="00ED21B0">
      <w:pPr>
        <w:pStyle w:val="a3"/>
        <w:spacing w:line="237" w:lineRule="auto"/>
        <w:ind w:left="285" w:right="610"/>
      </w:pPr>
      <w:r>
        <w:t>зоне</w:t>
      </w:r>
      <w:r>
        <w:rPr>
          <w:spacing w:val="-5"/>
        </w:rPr>
        <w:t xml:space="preserve"> </w:t>
      </w:r>
      <w:r>
        <w:t>Шоффара,</w:t>
      </w:r>
      <w:r>
        <w:rPr>
          <w:spacing w:val="-4"/>
        </w:rPr>
        <w:t xml:space="preserve"> </w:t>
      </w:r>
      <w:r>
        <w:t>положительные</w:t>
      </w:r>
      <w:r>
        <w:rPr>
          <w:spacing w:val="-6"/>
        </w:rPr>
        <w:t xml:space="preserve"> </w:t>
      </w:r>
      <w:r>
        <w:t>симптомы</w:t>
      </w:r>
      <w:r>
        <w:rPr>
          <w:spacing w:val="-4"/>
        </w:rPr>
        <w:t xml:space="preserve"> </w:t>
      </w:r>
      <w:r>
        <w:t>Керте</w:t>
      </w:r>
      <w:r>
        <w:rPr>
          <w:spacing w:val="-4"/>
        </w:rPr>
        <w:t xml:space="preserve"> </w:t>
      </w:r>
      <w:r>
        <w:t>и</w:t>
      </w:r>
      <w:r>
        <w:rPr>
          <w:spacing w:val="-4"/>
        </w:rPr>
        <w:t xml:space="preserve"> </w:t>
      </w:r>
      <w:r>
        <w:t>Воскресенского.</w:t>
      </w:r>
      <w:r>
        <w:rPr>
          <w:spacing w:val="-4"/>
        </w:rPr>
        <w:t xml:space="preserve"> </w:t>
      </w:r>
      <w:r>
        <w:t>Стул -</w:t>
      </w:r>
      <w:r>
        <w:rPr>
          <w:spacing w:val="-5"/>
        </w:rPr>
        <w:t xml:space="preserve"> </w:t>
      </w:r>
      <w:r>
        <w:t>каловые</w:t>
      </w:r>
      <w:r>
        <w:rPr>
          <w:spacing w:val="-5"/>
        </w:rPr>
        <w:t xml:space="preserve"> </w:t>
      </w:r>
      <w:r>
        <w:t>массы с неприятным запахом, серого цвета с сальным блеском.</w:t>
      </w:r>
    </w:p>
    <w:p w:rsidR="00F65042" w:rsidRDefault="00ED21B0">
      <w:pPr>
        <w:pStyle w:val="a3"/>
        <w:spacing w:line="255" w:lineRule="exact"/>
        <w:ind w:left="285"/>
      </w:pPr>
      <w:r>
        <w:rPr>
          <w:spacing w:val="-2"/>
        </w:rPr>
        <w:t>Задание:</w:t>
      </w:r>
    </w:p>
    <w:p w:rsidR="00F65042" w:rsidRDefault="00ED21B0">
      <w:pPr>
        <w:pStyle w:val="a4"/>
        <w:numPr>
          <w:ilvl w:val="0"/>
          <w:numId w:val="151"/>
        </w:numPr>
        <w:tabs>
          <w:tab w:val="left" w:pos="724"/>
        </w:tabs>
        <w:spacing w:line="278" w:lineRule="exact"/>
        <w:ind w:hanging="439"/>
        <w:rPr>
          <w:sz w:val="24"/>
        </w:rPr>
      </w:pPr>
      <w:r>
        <w:rPr>
          <w:sz w:val="24"/>
        </w:rPr>
        <w:t>Ваш</w:t>
      </w:r>
      <w:r>
        <w:rPr>
          <w:spacing w:val="-6"/>
          <w:sz w:val="24"/>
        </w:rPr>
        <w:t xml:space="preserve"> </w:t>
      </w:r>
      <w:r>
        <w:rPr>
          <w:sz w:val="24"/>
        </w:rPr>
        <w:t>предварительный</w:t>
      </w:r>
      <w:r>
        <w:rPr>
          <w:spacing w:val="-6"/>
          <w:sz w:val="24"/>
        </w:rPr>
        <w:t xml:space="preserve"> </w:t>
      </w:r>
      <w:r>
        <w:rPr>
          <w:spacing w:val="-2"/>
          <w:sz w:val="24"/>
        </w:rPr>
        <w:t>диагноз?</w:t>
      </w:r>
    </w:p>
    <w:p w:rsidR="00F65042" w:rsidRDefault="00ED21B0">
      <w:pPr>
        <w:pStyle w:val="a4"/>
        <w:numPr>
          <w:ilvl w:val="0"/>
          <w:numId w:val="151"/>
        </w:numPr>
        <w:tabs>
          <w:tab w:val="left" w:pos="724"/>
        </w:tabs>
        <w:spacing w:line="275" w:lineRule="exact"/>
        <w:ind w:hanging="439"/>
        <w:rPr>
          <w:sz w:val="24"/>
        </w:rPr>
      </w:pPr>
      <w:r>
        <w:rPr>
          <w:sz w:val="24"/>
        </w:rPr>
        <w:t>Какие</w:t>
      </w:r>
      <w:r>
        <w:rPr>
          <w:spacing w:val="-5"/>
          <w:sz w:val="24"/>
        </w:rPr>
        <w:t xml:space="preserve"> </w:t>
      </w:r>
      <w:r>
        <w:rPr>
          <w:sz w:val="24"/>
        </w:rPr>
        <w:t>факторы</w:t>
      </w:r>
      <w:r>
        <w:rPr>
          <w:spacing w:val="-3"/>
          <w:sz w:val="24"/>
        </w:rPr>
        <w:t xml:space="preserve"> </w:t>
      </w:r>
      <w:r>
        <w:rPr>
          <w:sz w:val="24"/>
        </w:rPr>
        <w:t>способствовали</w:t>
      </w:r>
      <w:r>
        <w:rPr>
          <w:spacing w:val="-3"/>
          <w:sz w:val="24"/>
        </w:rPr>
        <w:t xml:space="preserve"> </w:t>
      </w:r>
      <w:r>
        <w:rPr>
          <w:sz w:val="24"/>
        </w:rPr>
        <w:t>формированию</w:t>
      </w:r>
      <w:r>
        <w:rPr>
          <w:spacing w:val="-5"/>
          <w:sz w:val="24"/>
        </w:rPr>
        <w:t xml:space="preserve"> </w:t>
      </w:r>
      <w:r>
        <w:rPr>
          <w:spacing w:val="-2"/>
          <w:sz w:val="24"/>
        </w:rPr>
        <w:t>заболевания?</w:t>
      </w:r>
    </w:p>
    <w:p w:rsidR="00F65042" w:rsidRDefault="00ED21B0">
      <w:pPr>
        <w:pStyle w:val="a4"/>
        <w:numPr>
          <w:ilvl w:val="0"/>
          <w:numId w:val="151"/>
        </w:numPr>
        <w:tabs>
          <w:tab w:val="left" w:pos="724"/>
        </w:tabs>
        <w:spacing w:line="275" w:lineRule="exact"/>
        <w:ind w:hanging="439"/>
        <w:rPr>
          <w:sz w:val="24"/>
        </w:rPr>
      </w:pPr>
      <w:r>
        <w:rPr>
          <w:sz w:val="24"/>
        </w:rPr>
        <w:t>Какие</w:t>
      </w:r>
      <w:r>
        <w:rPr>
          <w:spacing w:val="-7"/>
          <w:sz w:val="24"/>
        </w:rPr>
        <w:t xml:space="preserve"> </w:t>
      </w:r>
      <w:r>
        <w:rPr>
          <w:sz w:val="24"/>
        </w:rPr>
        <w:t>дополнительные</w:t>
      </w:r>
      <w:r>
        <w:rPr>
          <w:spacing w:val="-5"/>
          <w:sz w:val="24"/>
        </w:rPr>
        <w:t xml:space="preserve"> </w:t>
      </w:r>
      <w:r>
        <w:rPr>
          <w:sz w:val="24"/>
        </w:rPr>
        <w:t>исследования</w:t>
      </w:r>
      <w:r>
        <w:rPr>
          <w:spacing w:val="-4"/>
          <w:sz w:val="24"/>
        </w:rPr>
        <w:t xml:space="preserve"> </w:t>
      </w:r>
      <w:r>
        <w:rPr>
          <w:sz w:val="24"/>
        </w:rPr>
        <w:t>Вы</w:t>
      </w:r>
      <w:r>
        <w:rPr>
          <w:spacing w:val="-1"/>
          <w:sz w:val="24"/>
        </w:rPr>
        <w:t xml:space="preserve"> </w:t>
      </w:r>
      <w:r>
        <w:rPr>
          <w:sz w:val="24"/>
        </w:rPr>
        <w:t>назначите</w:t>
      </w:r>
      <w:r>
        <w:rPr>
          <w:spacing w:val="-4"/>
          <w:sz w:val="24"/>
        </w:rPr>
        <w:t xml:space="preserve"> </w:t>
      </w:r>
      <w:r>
        <w:rPr>
          <w:sz w:val="24"/>
        </w:rPr>
        <w:t>для</w:t>
      </w:r>
      <w:r>
        <w:rPr>
          <w:spacing w:val="-3"/>
          <w:sz w:val="24"/>
        </w:rPr>
        <w:t xml:space="preserve"> </w:t>
      </w:r>
      <w:r>
        <w:rPr>
          <w:sz w:val="24"/>
        </w:rPr>
        <w:t>подтверждения</w:t>
      </w:r>
      <w:r>
        <w:rPr>
          <w:spacing w:val="-3"/>
          <w:sz w:val="24"/>
        </w:rPr>
        <w:t xml:space="preserve"> </w:t>
      </w:r>
      <w:r>
        <w:rPr>
          <w:spacing w:val="-2"/>
          <w:sz w:val="24"/>
        </w:rPr>
        <w:t>диагноза?</w:t>
      </w:r>
    </w:p>
    <w:p w:rsidR="00F65042" w:rsidRDefault="00ED21B0">
      <w:pPr>
        <w:pStyle w:val="a4"/>
        <w:numPr>
          <w:ilvl w:val="0"/>
          <w:numId w:val="151"/>
        </w:numPr>
        <w:tabs>
          <w:tab w:val="left" w:pos="724"/>
        </w:tabs>
        <w:spacing w:line="274" w:lineRule="exact"/>
        <w:ind w:hanging="439"/>
        <w:rPr>
          <w:sz w:val="24"/>
        </w:rPr>
      </w:pPr>
      <w:r>
        <w:rPr>
          <w:sz w:val="24"/>
        </w:rPr>
        <w:t>Укажите</w:t>
      </w:r>
      <w:r>
        <w:rPr>
          <w:spacing w:val="-7"/>
          <w:sz w:val="24"/>
        </w:rPr>
        <w:t xml:space="preserve"> </w:t>
      </w:r>
      <w:r>
        <w:rPr>
          <w:sz w:val="24"/>
        </w:rPr>
        <w:t>прогноз</w:t>
      </w:r>
      <w:r>
        <w:rPr>
          <w:spacing w:val="-4"/>
          <w:sz w:val="24"/>
        </w:rPr>
        <w:t xml:space="preserve"> </w:t>
      </w:r>
      <w:r>
        <w:rPr>
          <w:sz w:val="24"/>
        </w:rPr>
        <w:t>данного</w:t>
      </w:r>
      <w:r>
        <w:rPr>
          <w:spacing w:val="-4"/>
          <w:sz w:val="24"/>
        </w:rPr>
        <w:t xml:space="preserve"> </w:t>
      </w:r>
      <w:r>
        <w:rPr>
          <w:spacing w:val="-2"/>
          <w:sz w:val="24"/>
        </w:rPr>
        <w:t>заболевания.</w:t>
      </w:r>
    </w:p>
    <w:p w:rsidR="00F65042" w:rsidRDefault="00ED21B0">
      <w:pPr>
        <w:pStyle w:val="a4"/>
        <w:numPr>
          <w:ilvl w:val="0"/>
          <w:numId w:val="151"/>
        </w:numPr>
        <w:tabs>
          <w:tab w:val="left" w:pos="577"/>
        </w:tabs>
        <w:spacing w:line="298" w:lineRule="exact"/>
        <w:ind w:left="577" w:hanging="292"/>
        <w:rPr>
          <w:sz w:val="24"/>
        </w:rPr>
      </w:pPr>
      <w:r>
        <w:rPr>
          <w:sz w:val="24"/>
        </w:rPr>
        <w:t>Назначьте</w:t>
      </w:r>
      <w:r>
        <w:rPr>
          <w:spacing w:val="-6"/>
          <w:sz w:val="24"/>
        </w:rPr>
        <w:t xml:space="preserve"> </w:t>
      </w:r>
      <w:r>
        <w:rPr>
          <w:sz w:val="24"/>
        </w:rPr>
        <w:t>неотложную</w:t>
      </w:r>
      <w:r>
        <w:rPr>
          <w:spacing w:val="-4"/>
          <w:sz w:val="24"/>
        </w:rPr>
        <w:t xml:space="preserve"> </w:t>
      </w:r>
      <w:r>
        <w:rPr>
          <w:spacing w:val="-2"/>
          <w:sz w:val="24"/>
        </w:rPr>
        <w:t>терапию.</w:t>
      </w:r>
    </w:p>
    <w:p w:rsidR="00F65042" w:rsidRDefault="00F65042">
      <w:pPr>
        <w:pStyle w:val="a3"/>
        <w:spacing w:before="10"/>
      </w:pPr>
    </w:p>
    <w:p w:rsidR="00F65042" w:rsidRDefault="00ED21B0">
      <w:pPr>
        <w:pStyle w:val="2"/>
        <w:numPr>
          <w:ilvl w:val="0"/>
          <w:numId w:val="162"/>
        </w:numPr>
        <w:tabs>
          <w:tab w:val="left" w:pos="465"/>
        </w:tabs>
        <w:ind w:hanging="180"/>
        <w:jc w:val="left"/>
      </w:pPr>
      <w:r>
        <w:t>Учебно-методическое</w:t>
      </w:r>
      <w:r>
        <w:rPr>
          <w:spacing w:val="-8"/>
        </w:rPr>
        <w:t xml:space="preserve"> </w:t>
      </w:r>
      <w:r>
        <w:rPr>
          <w:spacing w:val="-2"/>
        </w:rPr>
        <w:t>обеспечение</w:t>
      </w:r>
    </w:p>
    <w:p w:rsidR="00F65042" w:rsidRDefault="00F65042">
      <w:pPr>
        <w:pStyle w:val="a3"/>
        <w:rPr>
          <w:b/>
        </w:rPr>
      </w:pPr>
    </w:p>
    <w:p w:rsidR="00F65042" w:rsidRDefault="00ED21B0">
      <w:pPr>
        <w:pStyle w:val="3"/>
        <w:numPr>
          <w:ilvl w:val="1"/>
          <w:numId w:val="162"/>
        </w:numPr>
        <w:tabs>
          <w:tab w:val="left" w:pos="1353"/>
        </w:tabs>
        <w:spacing w:line="275" w:lineRule="exact"/>
        <w:jc w:val="left"/>
      </w:pPr>
      <w:bookmarkStart w:id="6" w:name="_TOC_250004"/>
      <w:r>
        <w:t>Основная</w:t>
      </w:r>
      <w:r>
        <w:rPr>
          <w:spacing w:val="-3"/>
        </w:rPr>
        <w:t xml:space="preserve"> </w:t>
      </w:r>
      <w:bookmarkEnd w:id="6"/>
      <w:r>
        <w:rPr>
          <w:spacing w:val="-2"/>
        </w:rPr>
        <w:t>литература</w:t>
      </w:r>
    </w:p>
    <w:p w:rsidR="00F65042" w:rsidRDefault="00ED21B0">
      <w:pPr>
        <w:pStyle w:val="a4"/>
        <w:numPr>
          <w:ilvl w:val="0"/>
          <w:numId w:val="150"/>
        </w:numPr>
        <w:tabs>
          <w:tab w:val="left" w:pos="345"/>
          <w:tab w:val="left" w:pos="644"/>
        </w:tabs>
        <w:spacing w:line="276" w:lineRule="auto"/>
        <w:ind w:right="2197" w:hanging="60"/>
        <w:rPr>
          <w:sz w:val="24"/>
        </w:rPr>
      </w:pPr>
      <w:r>
        <w:rPr>
          <w:sz w:val="24"/>
        </w:rPr>
        <w:t>Детские</w:t>
      </w:r>
      <w:r>
        <w:rPr>
          <w:spacing w:val="-5"/>
          <w:sz w:val="24"/>
        </w:rPr>
        <w:t xml:space="preserve"> </w:t>
      </w:r>
      <w:r>
        <w:rPr>
          <w:sz w:val="24"/>
        </w:rPr>
        <w:t>болезни</w:t>
      </w:r>
      <w:r>
        <w:rPr>
          <w:spacing w:val="-4"/>
          <w:sz w:val="24"/>
        </w:rPr>
        <w:t xml:space="preserve"> </w:t>
      </w:r>
      <w:r>
        <w:rPr>
          <w:sz w:val="24"/>
        </w:rPr>
        <w:t>Учебник</w:t>
      </w:r>
      <w:r>
        <w:rPr>
          <w:spacing w:val="-4"/>
          <w:sz w:val="24"/>
        </w:rPr>
        <w:t xml:space="preserve"> </w:t>
      </w:r>
      <w:r>
        <w:rPr>
          <w:sz w:val="24"/>
        </w:rPr>
        <w:t>в</w:t>
      </w:r>
      <w:r>
        <w:rPr>
          <w:spacing w:val="-5"/>
          <w:sz w:val="24"/>
        </w:rPr>
        <w:t xml:space="preserve"> </w:t>
      </w:r>
      <w:r>
        <w:rPr>
          <w:sz w:val="24"/>
        </w:rPr>
        <w:t>2х</w:t>
      </w:r>
      <w:r>
        <w:rPr>
          <w:spacing w:val="-2"/>
          <w:sz w:val="24"/>
        </w:rPr>
        <w:t xml:space="preserve"> </w:t>
      </w:r>
      <w:r>
        <w:rPr>
          <w:sz w:val="24"/>
        </w:rPr>
        <w:t>томах.</w:t>
      </w:r>
      <w:r>
        <w:rPr>
          <w:spacing w:val="-4"/>
          <w:sz w:val="24"/>
        </w:rPr>
        <w:t xml:space="preserve"> </w:t>
      </w:r>
      <w:r>
        <w:rPr>
          <w:sz w:val="24"/>
        </w:rPr>
        <w:t>Запруднов</w:t>
      </w:r>
      <w:r>
        <w:rPr>
          <w:spacing w:val="-5"/>
          <w:sz w:val="24"/>
        </w:rPr>
        <w:t xml:space="preserve"> </w:t>
      </w:r>
      <w:r>
        <w:rPr>
          <w:sz w:val="24"/>
        </w:rPr>
        <w:t>Н.М.</w:t>
      </w:r>
      <w:r>
        <w:rPr>
          <w:spacing w:val="-4"/>
          <w:sz w:val="24"/>
        </w:rPr>
        <w:t xml:space="preserve"> </w:t>
      </w:r>
      <w:r>
        <w:rPr>
          <w:sz w:val="24"/>
        </w:rPr>
        <w:t>Харитонова</w:t>
      </w:r>
      <w:r>
        <w:rPr>
          <w:spacing w:val="-6"/>
          <w:sz w:val="24"/>
        </w:rPr>
        <w:t xml:space="preserve"> </w:t>
      </w:r>
      <w:r>
        <w:rPr>
          <w:sz w:val="24"/>
        </w:rPr>
        <w:t>К.И. М: ГЭОТАР МЕД</w:t>
      </w:r>
      <w:r>
        <w:rPr>
          <w:spacing w:val="40"/>
          <w:sz w:val="24"/>
        </w:rPr>
        <w:t xml:space="preserve"> </w:t>
      </w:r>
      <w:r>
        <w:rPr>
          <w:sz w:val="24"/>
        </w:rPr>
        <w:t>2013г. Переработанное и дополненное.</w:t>
      </w:r>
    </w:p>
    <w:p w:rsidR="00F65042" w:rsidRDefault="00ED21B0">
      <w:pPr>
        <w:pStyle w:val="a4"/>
        <w:numPr>
          <w:ilvl w:val="0"/>
          <w:numId w:val="150"/>
        </w:numPr>
        <w:tabs>
          <w:tab w:val="left" w:pos="644"/>
        </w:tabs>
        <w:spacing w:before="1" w:line="276" w:lineRule="auto"/>
        <w:ind w:left="285" w:right="637" w:firstLine="0"/>
        <w:rPr>
          <w:sz w:val="24"/>
        </w:rPr>
      </w:pPr>
      <w:r>
        <w:rPr>
          <w:sz w:val="24"/>
        </w:rPr>
        <w:t>Детские</w:t>
      </w:r>
      <w:r>
        <w:rPr>
          <w:spacing w:val="-4"/>
          <w:sz w:val="24"/>
        </w:rPr>
        <w:t xml:space="preserve"> </w:t>
      </w:r>
      <w:r>
        <w:rPr>
          <w:sz w:val="24"/>
        </w:rPr>
        <w:t>болезни:</w:t>
      </w:r>
      <w:r>
        <w:rPr>
          <w:spacing w:val="-3"/>
          <w:sz w:val="24"/>
        </w:rPr>
        <w:t xml:space="preserve"> </w:t>
      </w:r>
      <w:r>
        <w:rPr>
          <w:sz w:val="24"/>
        </w:rPr>
        <w:t>Учебник</w:t>
      </w:r>
      <w:r>
        <w:rPr>
          <w:spacing w:val="-3"/>
          <w:sz w:val="24"/>
        </w:rPr>
        <w:t xml:space="preserve"> </w:t>
      </w:r>
      <w:r>
        <w:rPr>
          <w:sz w:val="24"/>
        </w:rPr>
        <w:t>для</w:t>
      </w:r>
      <w:r>
        <w:rPr>
          <w:spacing w:val="-3"/>
          <w:sz w:val="24"/>
        </w:rPr>
        <w:t xml:space="preserve"> </w:t>
      </w:r>
      <w:r>
        <w:rPr>
          <w:sz w:val="24"/>
        </w:rPr>
        <w:t>вузов,</w:t>
      </w:r>
      <w:r>
        <w:rPr>
          <w:spacing w:val="-3"/>
          <w:sz w:val="24"/>
        </w:rPr>
        <w:t xml:space="preserve"> </w:t>
      </w:r>
      <w:r>
        <w:rPr>
          <w:sz w:val="24"/>
        </w:rPr>
        <w:t>9-е</w:t>
      </w:r>
      <w:r>
        <w:rPr>
          <w:spacing w:val="-4"/>
          <w:sz w:val="24"/>
        </w:rPr>
        <w:t xml:space="preserve"> </w:t>
      </w:r>
      <w:r>
        <w:rPr>
          <w:sz w:val="24"/>
        </w:rPr>
        <w:t>изд.,</w:t>
      </w:r>
      <w:r>
        <w:rPr>
          <w:spacing w:val="-3"/>
          <w:sz w:val="24"/>
        </w:rPr>
        <w:t xml:space="preserve"> </w:t>
      </w:r>
      <w:r>
        <w:rPr>
          <w:sz w:val="24"/>
        </w:rPr>
        <w:t>перераб.</w:t>
      </w:r>
      <w:r>
        <w:rPr>
          <w:spacing w:val="-3"/>
          <w:sz w:val="24"/>
        </w:rPr>
        <w:t xml:space="preserve"> </w:t>
      </w:r>
      <w:r>
        <w:rPr>
          <w:sz w:val="24"/>
        </w:rPr>
        <w:t>и</w:t>
      </w:r>
      <w:r>
        <w:rPr>
          <w:spacing w:val="-2"/>
          <w:sz w:val="24"/>
        </w:rPr>
        <w:t xml:space="preserve"> </w:t>
      </w:r>
      <w:r>
        <w:rPr>
          <w:sz w:val="24"/>
        </w:rPr>
        <w:t>доп.</w:t>
      </w:r>
      <w:r>
        <w:rPr>
          <w:spacing w:val="-3"/>
          <w:sz w:val="24"/>
        </w:rPr>
        <w:t xml:space="preserve"> </w:t>
      </w:r>
      <w:r>
        <w:rPr>
          <w:sz w:val="24"/>
        </w:rPr>
        <w:t>В</w:t>
      </w:r>
      <w:r>
        <w:rPr>
          <w:spacing w:val="-5"/>
          <w:sz w:val="24"/>
        </w:rPr>
        <w:t xml:space="preserve"> </w:t>
      </w:r>
      <w:r>
        <w:rPr>
          <w:sz w:val="24"/>
        </w:rPr>
        <w:t>двух</w:t>
      </w:r>
      <w:r>
        <w:rPr>
          <w:spacing w:val="-1"/>
          <w:sz w:val="24"/>
        </w:rPr>
        <w:t xml:space="preserve"> </w:t>
      </w:r>
      <w:r>
        <w:rPr>
          <w:sz w:val="24"/>
        </w:rPr>
        <w:t>томах.</w:t>
      </w:r>
      <w:r>
        <w:rPr>
          <w:spacing w:val="-3"/>
          <w:sz w:val="24"/>
        </w:rPr>
        <w:t xml:space="preserve"> </w:t>
      </w:r>
      <w:r>
        <w:rPr>
          <w:sz w:val="24"/>
        </w:rPr>
        <w:t>/</w:t>
      </w:r>
      <w:r>
        <w:rPr>
          <w:spacing w:val="-3"/>
          <w:sz w:val="24"/>
        </w:rPr>
        <w:t xml:space="preserve"> </w:t>
      </w:r>
      <w:r>
        <w:rPr>
          <w:sz w:val="24"/>
        </w:rPr>
        <w:t>Шабалов Н.П. -Спб.: Питер, 2021.</w:t>
      </w:r>
    </w:p>
    <w:p w:rsidR="00F65042" w:rsidRDefault="00ED21B0">
      <w:pPr>
        <w:pStyle w:val="a4"/>
        <w:numPr>
          <w:ilvl w:val="0"/>
          <w:numId w:val="150"/>
        </w:numPr>
        <w:tabs>
          <w:tab w:val="left" w:pos="525"/>
        </w:tabs>
        <w:spacing w:line="276" w:lineRule="auto"/>
        <w:ind w:left="285" w:right="922" w:firstLine="0"/>
        <w:rPr>
          <w:sz w:val="24"/>
        </w:rPr>
      </w:pPr>
      <w:r>
        <w:rPr>
          <w:sz w:val="24"/>
        </w:rPr>
        <w:t>Детские</w:t>
      </w:r>
      <w:r>
        <w:rPr>
          <w:spacing w:val="-5"/>
          <w:sz w:val="24"/>
        </w:rPr>
        <w:t xml:space="preserve"> </w:t>
      </w:r>
      <w:r>
        <w:rPr>
          <w:sz w:val="24"/>
        </w:rPr>
        <w:t>болезни</w:t>
      </w:r>
      <w:r>
        <w:rPr>
          <w:spacing w:val="-5"/>
          <w:sz w:val="24"/>
        </w:rPr>
        <w:t xml:space="preserve"> </w:t>
      </w:r>
      <w:r>
        <w:rPr>
          <w:sz w:val="24"/>
        </w:rPr>
        <w:t>[Электронный</w:t>
      </w:r>
      <w:r>
        <w:rPr>
          <w:spacing w:val="-4"/>
          <w:sz w:val="24"/>
        </w:rPr>
        <w:t xml:space="preserve"> </w:t>
      </w:r>
      <w:r>
        <w:rPr>
          <w:sz w:val="24"/>
        </w:rPr>
        <w:t>ресурс]:</w:t>
      </w:r>
      <w:r>
        <w:rPr>
          <w:spacing w:val="-2"/>
          <w:sz w:val="24"/>
        </w:rPr>
        <w:t xml:space="preserve"> </w:t>
      </w:r>
      <w:r>
        <w:rPr>
          <w:sz w:val="24"/>
        </w:rPr>
        <w:t>учебник</w:t>
      </w:r>
      <w:r>
        <w:rPr>
          <w:spacing w:val="-5"/>
          <w:sz w:val="24"/>
        </w:rPr>
        <w:t xml:space="preserve"> </w:t>
      </w:r>
      <w:r>
        <w:rPr>
          <w:sz w:val="24"/>
        </w:rPr>
        <w:t>/</w:t>
      </w:r>
      <w:r>
        <w:rPr>
          <w:spacing w:val="-4"/>
          <w:sz w:val="24"/>
        </w:rPr>
        <w:t xml:space="preserve"> </w:t>
      </w:r>
      <w:r>
        <w:rPr>
          <w:sz w:val="24"/>
        </w:rPr>
        <w:t>Геппе</w:t>
      </w:r>
      <w:r>
        <w:rPr>
          <w:spacing w:val="-5"/>
          <w:sz w:val="24"/>
        </w:rPr>
        <w:t xml:space="preserve"> </w:t>
      </w:r>
      <w:r>
        <w:rPr>
          <w:sz w:val="24"/>
        </w:rPr>
        <w:t>Н.А. -</w:t>
      </w:r>
      <w:r>
        <w:rPr>
          <w:spacing w:val="-5"/>
          <w:sz w:val="24"/>
        </w:rPr>
        <w:t xml:space="preserve"> </w:t>
      </w:r>
      <w:r>
        <w:rPr>
          <w:sz w:val="24"/>
        </w:rPr>
        <w:t>М.</w:t>
      </w:r>
      <w:r>
        <w:rPr>
          <w:spacing w:val="-4"/>
          <w:sz w:val="24"/>
        </w:rPr>
        <w:t xml:space="preserve"> </w:t>
      </w:r>
      <w:r>
        <w:rPr>
          <w:sz w:val="24"/>
        </w:rPr>
        <w:t>:</w:t>
      </w:r>
      <w:r>
        <w:rPr>
          <w:spacing w:val="-5"/>
          <w:sz w:val="24"/>
        </w:rPr>
        <w:t xml:space="preserve"> </w:t>
      </w:r>
      <w:r>
        <w:rPr>
          <w:sz w:val="24"/>
        </w:rPr>
        <w:t xml:space="preserve">ГЭОТАР-Медиа, 2018. - Режим доступа: </w:t>
      </w:r>
      <w:hyperlink r:id="rId79">
        <w:r>
          <w:rPr>
            <w:color w:val="0000FF"/>
            <w:sz w:val="24"/>
            <w:u w:val="single" w:color="0000FF"/>
          </w:rPr>
          <w:t>https://www.rosmedlib.ru/book/ISBN9785970444702.htm</w:t>
        </w:r>
      </w:hyperlink>
    </w:p>
    <w:p w:rsidR="00F65042" w:rsidRDefault="00ED21B0">
      <w:pPr>
        <w:pStyle w:val="a4"/>
        <w:numPr>
          <w:ilvl w:val="0"/>
          <w:numId w:val="150"/>
        </w:numPr>
        <w:tabs>
          <w:tab w:val="left" w:pos="465"/>
        </w:tabs>
        <w:spacing w:line="276" w:lineRule="auto"/>
        <w:ind w:left="285" w:right="896" w:firstLine="0"/>
        <w:rPr>
          <w:sz w:val="24"/>
        </w:rPr>
      </w:pPr>
      <w:r>
        <w:rPr>
          <w:sz w:val="24"/>
        </w:rPr>
        <w:t>Педиатрия</w:t>
      </w:r>
      <w:r>
        <w:rPr>
          <w:spacing w:val="-5"/>
          <w:sz w:val="24"/>
        </w:rPr>
        <w:t xml:space="preserve"> </w:t>
      </w:r>
      <w:r>
        <w:rPr>
          <w:sz w:val="24"/>
        </w:rPr>
        <w:t>с</w:t>
      </w:r>
      <w:r>
        <w:rPr>
          <w:spacing w:val="-6"/>
          <w:sz w:val="24"/>
        </w:rPr>
        <w:t xml:space="preserve"> </w:t>
      </w:r>
      <w:r>
        <w:rPr>
          <w:sz w:val="24"/>
        </w:rPr>
        <w:t>детскими</w:t>
      </w:r>
      <w:r>
        <w:rPr>
          <w:spacing w:val="-5"/>
          <w:sz w:val="24"/>
        </w:rPr>
        <w:t xml:space="preserve"> </w:t>
      </w:r>
      <w:r>
        <w:rPr>
          <w:sz w:val="24"/>
        </w:rPr>
        <w:t>инфекциями</w:t>
      </w:r>
      <w:r>
        <w:rPr>
          <w:spacing w:val="-6"/>
          <w:sz w:val="24"/>
        </w:rPr>
        <w:t xml:space="preserve"> </w:t>
      </w:r>
      <w:r>
        <w:rPr>
          <w:sz w:val="24"/>
        </w:rPr>
        <w:t>[Электронный</w:t>
      </w:r>
      <w:r>
        <w:rPr>
          <w:spacing w:val="-5"/>
          <w:sz w:val="24"/>
        </w:rPr>
        <w:t xml:space="preserve"> </w:t>
      </w:r>
      <w:r>
        <w:rPr>
          <w:sz w:val="24"/>
        </w:rPr>
        <w:t>ресурс]:</w:t>
      </w:r>
      <w:r>
        <w:rPr>
          <w:spacing w:val="-3"/>
          <w:sz w:val="24"/>
        </w:rPr>
        <w:t xml:space="preserve"> </w:t>
      </w:r>
      <w:r>
        <w:rPr>
          <w:sz w:val="24"/>
        </w:rPr>
        <w:t>учебник</w:t>
      </w:r>
      <w:r>
        <w:rPr>
          <w:spacing w:val="-6"/>
          <w:sz w:val="24"/>
        </w:rPr>
        <w:t xml:space="preserve"> </w:t>
      </w:r>
      <w:r>
        <w:rPr>
          <w:sz w:val="24"/>
        </w:rPr>
        <w:t>/</w:t>
      </w:r>
      <w:r>
        <w:rPr>
          <w:spacing w:val="-5"/>
          <w:sz w:val="24"/>
        </w:rPr>
        <w:t xml:space="preserve"> </w:t>
      </w:r>
      <w:r>
        <w:rPr>
          <w:sz w:val="24"/>
        </w:rPr>
        <w:t>Запруднов</w:t>
      </w:r>
      <w:r>
        <w:rPr>
          <w:spacing w:val="-6"/>
          <w:sz w:val="24"/>
        </w:rPr>
        <w:t xml:space="preserve"> </w:t>
      </w:r>
      <w:r>
        <w:rPr>
          <w:sz w:val="24"/>
        </w:rPr>
        <w:t xml:space="preserve">А.М., Григорьев К.И. - М. : ГЭОТАР-Медиа, 2019. - Режим доступа: </w:t>
      </w:r>
      <w:hyperlink r:id="rId80">
        <w:r>
          <w:rPr>
            <w:color w:val="0000FF"/>
            <w:spacing w:val="-2"/>
            <w:sz w:val="24"/>
            <w:u w:val="single" w:color="0000FF"/>
          </w:rPr>
          <w:t>https://www.rosmedlib.ru/book/ISBN9785970451328.html</w:t>
        </w:r>
      </w:hyperlink>
    </w:p>
    <w:p w:rsidR="00F65042" w:rsidRDefault="00ED21B0">
      <w:pPr>
        <w:pStyle w:val="a4"/>
        <w:numPr>
          <w:ilvl w:val="0"/>
          <w:numId w:val="150"/>
        </w:numPr>
        <w:tabs>
          <w:tab w:val="left" w:pos="465"/>
        </w:tabs>
        <w:spacing w:line="276" w:lineRule="auto"/>
        <w:ind w:left="285" w:right="1499" w:firstLine="0"/>
        <w:rPr>
          <w:sz w:val="24"/>
        </w:rPr>
      </w:pPr>
      <w:r>
        <w:rPr>
          <w:sz w:val="24"/>
        </w:rPr>
        <w:t>Клинические</w:t>
      </w:r>
      <w:r>
        <w:rPr>
          <w:spacing w:val="-4"/>
          <w:sz w:val="24"/>
        </w:rPr>
        <w:t xml:space="preserve"> </w:t>
      </w:r>
      <w:r>
        <w:rPr>
          <w:sz w:val="24"/>
        </w:rPr>
        <w:t>нормы.</w:t>
      </w:r>
      <w:r>
        <w:rPr>
          <w:spacing w:val="-3"/>
          <w:sz w:val="24"/>
        </w:rPr>
        <w:t xml:space="preserve"> </w:t>
      </w:r>
      <w:r>
        <w:rPr>
          <w:sz w:val="24"/>
        </w:rPr>
        <w:t>Педиатрия</w:t>
      </w:r>
      <w:r>
        <w:rPr>
          <w:spacing w:val="-3"/>
          <w:sz w:val="24"/>
        </w:rPr>
        <w:t xml:space="preserve"> </w:t>
      </w:r>
      <w:r>
        <w:rPr>
          <w:sz w:val="24"/>
        </w:rPr>
        <w:t>[Электронный</w:t>
      </w:r>
      <w:r>
        <w:rPr>
          <w:spacing w:val="-3"/>
          <w:sz w:val="24"/>
        </w:rPr>
        <w:t xml:space="preserve"> </w:t>
      </w:r>
      <w:r>
        <w:rPr>
          <w:sz w:val="24"/>
        </w:rPr>
        <w:t>ресурс]</w:t>
      </w:r>
      <w:r>
        <w:rPr>
          <w:spacing w:val="-2"/>
          <w:sz w:val="24"/>
        </w:rPr>
        <w:t xml:space="preserve"> </w:t>
      </w:r>
      <w:r>
        <w:rPr>
          <w:sz w:val="24"/>
        </w:rPr>
        <w:t>/</w:t>
      </w:r>
      <w:r>
        <w:rPr>
          <w:spacing w:val="-3"/>
          <w:sz w:val="24"/>
        </w:rPr>
        <w:t xml:space="preserve"> </w:t>
      </w:r>
      <w:r>
        <w:rPr>
          <w:sz w:val="24"/>
        </w:rPr>
        <w:t>Р.Р.</w:t>
      </w:r>
      <w:r>
        <w:rPr>
          <w:spacing w:val="-3"/>
          <w:sz w:val="24"/>
        </w:rPr>
        <w:t xml:space="preserve"> </w:t>
      </w:r>
      <w:r>
        <w:rPr>
          <w:sz w:val="24"/>
        </w:rPr>
        <w:t>Кильдиярова</w:t>
      </w:r>
      <w:r>
        <w:rPr>
          <w:spacing w:val="-4"/>
          <w:sz w:val="24"/>
        </w:rPr>
        <w:t xml:space="preserve"> </w:t>
      </w:r>
      <w:r>
        <w:rPr>
          <w:sz w:val="24"/>
        </w:rPr>
        <w:t>-</w:t>
      </w:r>
      <w:r>
        <w:rPr>
          <w:spacing w:val="-4"/>
          <w:sz w:val="24"/>
        </w:rPr>
        <w:t xml:space="preserve"> </w:t>
      </w:r>
      <w:r>
        <w:rPr>
          <w:sz w:val="24"/>
        </w:rPr>
        <w:t>М.</w:t>
      </w:r>
      <w:r>
        <w:rPr>
          <w:spacing w:val="-3"/>
          <w:sz w:val="24"/>
        </w:rPr>
        <w:t xml:space="preserve"> </w:t>
      </w:r>
      <w:r>
        <w:rPr>
          <w:sz w:val="24"/>
        </w:rPr>
        <w:t xml:space="preserve">: ГЭОТАР-Медиа, 2018. - Режим доступа: </w:t>
      </w:r>
      <w:r>
        <w:rPr>
          <w:spacing w:val="-2"/>
          <w:sz w:val="24"/>
        </w:rPr>
        <w:t>https:/</w:t>
      </w:r>
      <w:hyperlink r:id="rId81">
        <w:r>
          <w:rPr>
            <w:spacing w:val="-2"/>
            <w:sz w:val="24"/>
          </w:rPr>
          <w:t>/www.rosmedlib.ru/book/ISBN9785970442609.html</w:t>
        </w:r>
      </w:hyperlink>
    </w:p>
    <w:p w:rsidR="00F65042" w:rsidRDefault="00ED21B0">
      <w:pPr>
        <w:pStyle w:val="a4"/>
        <w:numPr>
          <w:ilvl w:val="0"/>
          <w:numId w:val="150"/>
        </w:numPr>
        <w:tabs>
          <w:tab w:val="left" w:pos="525"/>
        </w:tabs>
        <w:spacing w:line="276" w:lineRule="auto"/>
        <w:ind w:left="285" w:right="598" w:firstLine="0"/>
        <w:rPr>
          <w:sz w:val="24"/>
        </w:rPr>
      </w:pPr>
      <w:r>
        <w:rPr>
          <w:sz w:val="24"/>
        </w:rPr>
        <w:t>От</w:t>
      </w:r>
      <w:r>
        <w:rPr>
          <w:spacing w:val="-4"/>
          <w:sz w:val="24"/>
        </w:rPr>
        <w:t xml:space="preserve"> </w:t>
      </w:r>
      <w:r>
        <w:rPr>
          <w:sz w:val="24"/>
        </w:rPr>
        <w:t>симптома</w:t>
      </w:r>
      <w:r>
        <w:rPr>
          <w:spacing w:val="-4"/>
          <w:sz w:val="24"/>
        </w:rPr>
        <w:t xml:space="preserve"> </w:t>
      </w:r>
      <w:r>
        <w:rPr>
          <w:sz w:val="24"/>
        </w:rPr>
        <w:t>к</w:t>
      </w:r>
      <w:r>
        <w:rPr>
          <w:spacing w:val="-4"/>
          <w:sz w:val="24"/>
        </w:rPr>
        <w:t xml:space="preserve"> </w:t>
      </w:r>
      <w:r>
        <w:rPr>
          <w:sz w:val="24"/>
        </w:rPr>
        <w:t>диагнозу.</w:t>
      </w:r>
      <w:r>
        <w:rPr>
          <w:spacing w:val="-4"/>
          <w:sz w:val="24"/>
        </w:rPr>
        <w:t xml:space="preserve"> </w:t>
      </w:r>
      <w:r>
        <w:rPr>
          <w:sz w:val="24"/>
        </w:rPr>
        <w:t>Клинические</w:t>
      </w:r>
      <w:r>
        <w:rPr>
          <w:spacing w:val="-4"/>
          <w:sz w:val="24"/>
        </w:rPr>
        <w:t xml:space="preserve"> </w:t>
      </w:r>
      <w:r>
        <w:rPr>
          <w:sz w:val="24"/>
        </w:rPr>
        <w:t>разборы</w:t>
      </w:r>
      <w:r>
        <w:rPr>
          <w:spacing w:val="-4"/>
          <w:sz w:val="24"/>
        </w:rPr>
        <w:t xml:space="preserve"> </w:t>
      </w:r>
      <w:r>
        <w:rPr>
          <w:sz w:val="24"/>
        </w:rPr>
        <w:t>в</w:t>
      </w:r>
      <w:r>
        <w:rPr>
          <w:spacing w:val="-4"/>
          <w:sz w:val="24"/>
        </w:rPr>
        <w:t xml:space="preserve"> </w:t>
      </w:r>
      <w:r>
        <w:rPr>
          <w:sz w:val="24"/>
        </w:rPr>
        <w:t>педиатрии</w:t>
      </w:r>
      <w:r>
        <w:rPr>
          <w:spacing w:val="-5"/>
          <w:sz w:val="24"/>
        </w:rPr>
        <w:t xml:space="preserve"> </w:t>
      </w:r>
      <w:r>
        <w:rPr>
          <w:sz w:val="24"/>
        </w:rPr>
        <w:t>[Электронный</w:t>
      </w:r>
      <w:r>
        <w:rPr>
          <w:spacing w:val="-4"/>
          <w:sz w:val="24"/>
        </w:rPr>
        <w:t xml:space="preserve"> </w:t>
      </w:r>
      <w:r>
        <w:rPr>
          <w:sz w:val="24"/>
        </w:rPr>
        <w:t>ресурс]</w:t>
      </w:r>
      <w:r>
        <w:rPr>
          <w:spacing w:val="-3"/>
          <w:sz w:val="24"/>
        </w:rPr>
        <w:t xml:space="preserve"> </w:t>
      </w:r>
      <w:r>
        <w:rPr>
          <w:sz w:val="24"/>
        </w:rPr>
        <w:t>/</w:t>
      </w:r>
      <w:r>
        <w:rPr>
          <w:spacing w:val="-4"/>
          <w:sz w:val="24"/>
        </w:rPr>
        <w:t xml:space="preserve"> </w:t>
      </w:r>
      <w:r>
        <w:rPr>
          <w:sz w:val="24"/>
        </w:rPr>
        <w:t xml:space="preserve">под ред. Чемоданова В.В. - М. : Литтерра, 2019. - Режим доступа: </w:t>
      </w:r>
      <w:hyperlink r:id="rId82">
        <w:r>
          <w:rPr>
            <w:color w:val="0000FF"/>
            <w:spacing w:val="-2"/>
            <w:sz w:val="24"/>
            <w:u w:val="single" w:color="0000FF"/>
          </w:rPr>
          <w:t>https://www.rosmedlib.ru/book/ISBN9785423503369.htm</w:t>
        </w:r>
      </w:hyperlink>
    </w:p>
    <w:p w:rsidR="00F65042" w:rsidRDefault="00ED21B0">
      <w:pPr>
        <w:pStyle w:val="a4"/>
        <w:numPr>
          <w:ilvl w:val="0"/>
          <w:numId w:val="150"/>
        </w:numPr>
        <w:tabs>
          <w:tab w:val="left" w:pos="525"/>
        </w:tabs>
        <w:ind w:left="525" w:hanging="240"/>
        <w:rPr>
          <w:sz w:val="24"/>
        </w:rPr>
      </w:pPr>
      <w:r>
        <w:rPr>
          <w:sz w:val="24"/>
        </w:rPr>
        <w:t>Рациональная</w:t>
      </w:r>
      <w:r>
        <w:rPr>
          <w:spacing w:val="-2"/>
          <w:sz w:val="24"/>
        </w:rPr>
        <w:t xml:space="preserve"> </w:t>
      </w:r>
      <w:r>
        <w:rPr>
          <w:sz w:val="24"/>
        </w:rPr>
        <w:t>фармакотерапия</w:t>
      </w:r>
      <w:r>
        <w:rPr>
          <w:spacing w:val="-2"/>
          <w:sz w:val="24"/>
        </w:rPr>
        <w:t xml:space="preserve"> </w:t>
      </w:r>
      <w:r>
        <w:rPr>
          <w:sz w:val="24"/>
        </w:rPr>
        <w:t>детских</w:t>
      </w:r>
      <w:r>
        <w:rPr>
          <w:spacing w:val="-3"/>
          <w:sz w:val="24"/>
        </w:rPr>
        <w:t xml:space="preserve"> </w:t>
      </w:r>
      <w:r>
        <w:rPr>
          <w:sz w:val="24"/>
        </w:rPr>
        <w:t>заболеваний.</w:t>
      </w:r>
      <w:r>
        <w:rPr>
          <w:spacing w:val="-2"/>
          <w:sz w:val="24"/>
        </w:rPr>
        <w:t xml:space="preserve"> </w:t>
      </w:r>
      <w:r>
        <w:rPr>
          <w:sz w:val="24"/>
        </w:rPr>
        <w:t>Рук-во</w:t>
      </w:r>
      <w:r>
        <w:rPr>
          <w:spacing w:val="-2"/>
          <w:sz w:val="24"/>
        </w:rPr>
        <w:t xml:space="preserve"> </w:t>
      </w:r>
      <w:r>
        <w:rPr>
          <w:sz w:val="24"/>
        </w:rPr>
        <w:t>для</w:t>
      </w:r>
      <w:r>
        <w:rPr>
          <w:spacing w:val="-2"/>
          <w:sz w:val="24"/>
        </w:rPr>
        <w:t xml:space="preserve"> </w:t>
      </w:r>
      <w:r>
        <w:rPr>
          <w:sz w:val="24"/>
        </w:rPr>
        <w:t>врачей</w:t>
      </w:r>
      <w:r>
        <w:rPr>
          <w:spacing w:val="-2"/>
          <w:sz w:val="24"/>
        </w:rPr>
        <w:t xml:space="preserve"> </w:t>
      </w:r>
      <w:r>
        <w:rPr>
          <w:sz w:val="24"/>
        </w:rPr>
        <w:t>в</w:t>
      </w:r>
      <w:r>
        <w:rPr>
          <w:spacing w:val="-3"/>
          <w:sz w:val="24"/>
        </w:rPr>
        <w:t xml:space="preserve"> </w:t>
      </w:r>
      <w:r>
        <w:rPr>
          <w:sz w:val="24"/>
        </w:rPr>
        <w:t>2х</w:t>
      </w:r>
      <w:r>
        <w:rPr>
          <w:spacing w:val="-1"/>
          <w:sz w:val="24"/>
        </w:rPr>
        <w:t xml:space="preserve"> </w:t>
      </w:r>
      <w:r>
        <w:rPr>
          <w:sz w:val="24"/>
        </w:rPr>
        <w:t>тт.</w:t>
      </w:r>
      <w:r>
        <w:rPr>
          <w:spacing w:val="-2"/>
          <w:sz w:val="24"/>
        </w:rPr>
        <w:t xml:space="preserve"> </w:t>
      </w:r>
      <w:r>
        <w:rPr>
          <w:spacing w:val="-5"/>
          <w:sz w:val="24"/>
        </w:rPr>
        <w:t>Под</w:t>
      </w:r>
    </w:p>
    <w:p w:rsidR="00F65042" w:rsidRDefault="00ED21B0">
      <w:pPr>
        <w:pStyle w:val="a3"/>
        <w:spacing w:before="41"/>
        <w:ind w:left="285"/>
      </w:pPr>
      <w:r>
        <w:t>общей</w:t>
      </w:r>
      <w:r>
        <w:rPr>
          <w:spacing w:val="-5"/>
        </w:rPr>
        <w:t xml:space="preserve"> </w:t>
      </w:r>
      <w:r>
        <w:t>ред.</w:t>
      </w:r>
      <w:r>
        <w:rPr>
          <w:spacing w:val="-3"/>
        </w:rPr>
        <w:t xml:space="preserve"> </w:t>
      </w:r>
      <w:r>
        <w:t>А.А.</w:t>
      </w:r>
      <w:r>
        <w:rPr>
          <w:spacing w:val="-3"/>
        </w:rPr>
        <w:t xml:space="preserve"> </w:t>
      </w:r>
      <w:r>
        <w:t>Баранова,</w:t>
      </w:r>
      <w:r>
        <w:rPr>
          <w:spacing w:val="-3"/>
        </w:rPr>
        <w:t xml:space="preserve"> </w:t>
      </w:r>
      <w:r>
        <w:t>Н.Н.</w:t>
      </w:r>
      <w:r>
        <w:rPr>
          <w:spacing w:val="-1"/>
        </w:rPr>
        <w:t xml:space="preserve"> </w:t>
      </w:r>
      <w:r>
        <w:t>Володина,</w:t>
      </w:r>
      <w:r>
        <w:rPr>
          <w:spacing w:val="-2"/>
        </w:rPr>
        <w:t xml:space="preserve"> </w:t>
      </w:r>
      <w:r>
        <w:t>Г.А.</w:t>
      </w:r>
      <w:r>
        <w:rPr>
          <w:spacing w:val="-3"/>
        </w:rPr>
        <w:t xml:space="preserve"> </w:t>
      </w:r>
      <w:r>
        <w:t>Самсыгиной.</w:t>
      </w:r>
      <w:r>
        <w:rPr>
          <w:spacing w:val="-3"/>
        </w:rPr>
        <w:t xml:space="preserve"> </w:t>
      </w:r>
      <w:r>
        <w:t>М.:</w:t>
      </w:r>
      <w:r>
        <w:rPr>
          <w:spacing w:val="-3"/>
        </w:rPr>
        <w:t xml:space="preserve"> </w:t>
      </w:r>
      <w:r>
        <w:t>Литтерра,</w:t>
      </w:r>
      <w:r>
        <w:rPr>
          <w:spacing w:val="-2"/>
        </w:rPr>
        <w:t xml:space="preserve"> 2007―2008.</w:t>
      </w:r>
    </w:p>
    <w:p w:rsidR="00F65042" w:rsidRDefault="00F65042">
      <w:pPr>
        <w:pStyle w:val="a3"/>
        <w:sectPr w:rsidR="00F65042">
          <w:pgSz w:w="11910" w:h="16840"/>
          <w:pgMar w:top="1040" w:right="283" w:bottom="1240" w:left="1417" w:header="0" w:footer="978" w:gutter="0"/>
          <w:cols w:space="720"/>
        </w:sectPr>
      </w:pPr>
    </w:p>
    <w:p w:rsidR="00F65042" w:rsidRDefault="00ED21B0">
      <w:pPr>
        <w:pStyle w:val="3"/>
        <w:numPr>
          <w:ilvl w:val="1"/>
          <w:numId w:val="162"/>
        </w:numPr>
        <w:tabs>
          <w:tab w:val="left" w:pos="765"/>
        </w:tabs>
        <w:spacing w:before="71"/>
        <w:ind w:left="765"/>
        <w:jc w:val="left"/>
      </w:pPr>
      <w:bookmarkStart w:id="7" w:name="_TOC_250003"/>
      <w:r>
        <w:lastRenderedPageBreak/>
        <w:t>Дополнительная</w:t>
      </w:r>
      <w:r>
        <w:rPr>
          <w:spacing w:val="-9"/>
        </w:rPr>
        <w:t xml:space="preserve"> </w:t>
      </w:r>
      <w:bookmarkEnd w:id="7"/>
      <w:r>
        <w:rPr>
          <w:spacing w:val="-2"/>
        </w:rPr>
        <w:t>литература:</w:t>
      </w:r>
    </w:p>
    <w:p w:rsidR="00F65042" w:rsidRDefault="00ED21B0">
      <w:pPr>
        <w:pStyle w:val="a4"/>
        <w:numPr>
          <w:ilvl w:val="0"/>
          <w:numId w:val="149"/>
        </w:numPr>
        <w:tabs>
          <w:tab w:val="left" w:pos="715"/>
        </w:tabs>
        <w:spacing w:before="134" w:line="235" w:lineRule="auto"/>
        <w:ind w:right="621" w:firstLine="0"/>
        <w:rPr>
          <w:rFonts w:ascii="Courier New" w:hAnsi="Courier New"/>
          <w:sz w:val="24"/>
        </w:rPr>
      </w:pPr>
      <w:r>
        <w:rPr>
          <w:sz w:val="24"/>
        </w:rPr>
        <w:t>Диагностика</w:t>
      </w:r>
      <w:r>
        <w:rPr>
          <w:spacing w:val="-5"/>
          <w:sz w:val="24"/>
        </w:rPr>
        <w:t xml:space="preserve"> </w:t>
      </w:r>
      <w:r>
        <w:rPr>
          <w:sz w:val="24"/>
        </w:rPr>
        <w:t>и</w:t>
      </w:r>
      <w:r>
        <w:rPr>
          <w:spacing w:val="-6"/>
          <w:sz w:val="24"/>
        </w:rPr>
        <w:t xml:space="preserve"> </w:t>
      </w:r>
      <w:r>
        <w:rPr>
          <w:sz w:val="24"/>
        </w:rPr>
        <w:t>пропедевтика</w:t>
      </w:r>
      <w:r>
        <w:rPr>
          <w:spacing w:val="-5"/>
          <w:sz w:val="24"/>
        </w:rPr>
        <w:t xml:space="preserve"> </w:t>
      </w:r>
      <w:r>
        <w:rPr>
          <w:sz w:val="24"/>
        </w:rPr>
        <w:t>в</w:t>
      </w:r>
      <w:r>
        <w:rPr>
          <w:spacing w:val="-5"/>
          <w:sz w:val="24"/>
        </w:rPr>
        <w:t xml:space="preserve"> </w:t>
      </w:r>
      <w:r>
        <w:rPr>
          <w:sz w:val="24"/>
        </w:rPr>
        <w:t>педиатрии</w:t>
      </w:r>
      <w:r>
        <w:rPr>
          <w:spacing w:val="-6"/>
          <w:sz w:val="24"/>
        </w:rPr>
        <w:t xml:space="preserve"> </w:t>
      </w:r>
      <w:r>
        <w:rPr>
          <w:sz w:val="24"/>
        </w:rPr>
        <w:t>[Электронный</w:t>
      </w:r>
      <w:r>
        <w:rPr>
          <w:spacing w:val="-4"/>
          <w:sz w:val="24"/>
        </w:rPr>
        <w:t xml:space="preserve"> </w:t>
      </w:r>
      <w:r>
        <w:rPr>
          <w:sz w:val="24"/>
        </w:rPr>
        <w:t>ресурс]:</w:t>
      </w:r>
      <w:r>
        <w:rPr>
          <w:spacing w:val="-4"/>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 xml:space="preserve">для студентов / Т.Г. Ткаченко [и др.] - Рязань: ООП УИТТиОП, 2018. - Режим доступа: </w:t>
      </w:r>
      <w:hyperlink r:id="rId83">
        <w:r>
          <w:rPr>
            <w:color w:val="0000FF"/>
            <w:spacing w:val="-2"/>
            <w:sz w:val="24"/>
            <w:u w:val="single" w:color="0000FF"/>
          </w:rPr>
          <w:t>https://www.rosmedlib.ru/book/ryazgmu_015.htm</w:t>
        </w:r>
      </w:hyperlink>
    </w:p>
    <w:p w:rsidR="00F65042" w:rsidRDefault="00ED21B0">
      <w:pPr>
        <w:pStyle w:val="a4"/>
        <w:numPr>
          <w:ilvl w:val="0"/>
          <w:numId w:val="149"/>
        </w:numPr>
        <w:tabs>
          <w:tab w:val="left" w:pos="525"/>
        </w:tabs>
        <w:spacing w:before="120"/>
        <w:ind w:left="525" w:hanging="240"/>
        <w:rPr>
          <w:sz w:val="24"/>
        </w:rPr>
      </w:pPr>
      <w:r>
        <w:rPr>
          <w:sz w:val="24"/>
        </w:rPr>
        <w:t>Клинический</w:t>
      </w:r>
      <w:r>
        <w:rPr>
          <w:spacing w:val="-8"/>
          <w:sz w:val="24"/>
        </w:rPr>
        <w:t xml:space="preserve"> </w:t>
      </w:r>
      <w:r>
        <w:rPr>
          <w:sz w:val="24"/>
        </w:rPr>
        <w:t>диагноз</w:t>
      </w:r>
      <w:r>
        <w:rPr>
          <w:spacing w:val="-5"/>
          <w:sz w:val="24"/>
        </w:rPr>
        <w:t xml:space="preserve"> </w:t>
      </w:r>
      <w:r>
        <w:rPr>
          <w:sz w:val="24"/>
        </w:rPr>
        <w:t>в</w:t>
      </w:r>
      <w:r>
        <w:rPr>
          <w:spacing w:val="-6"/>
          <w:sz w:val="24"/>
        </w:rPr>
        <w:t xml:space="preserve"> </w:t>
      </w:r>
      <w:r>
        <w:rPr>
          <w:sz w:val="24"/>
        </w:rPr>
        <w:t>педиатрии</w:t>
      </w:r>
      <w:r>
        <w:rPr>
          <w:spacing w:val="-6"/>
          <w:sz w:val="24"/>
        </w:rPr>
        <w:t xml:space="preserve"> </w:t>
      </w:r>
      <w:r>
        <w:rPr>
          <w:sz w:val="24"/>
        </w:rPr>
        <w:t>(формулировка,</w:t>
      </w:r>
      <w:r>
        <w:rPr>
          <w:spacing w:val="-5"/>
          <w:sz w:val="24"/>
        </w:rPr>
        <w:t xml:space="preserve"> </w:t>
      </w:r>
      <w:r>
        <w:rPr>
          <w:sz w:val="24"/>
        </w:rPr>
        <w:t>классификации)</w:t>
      </w:r>
      <w:r>
        <w:rPr>
          <w:spacing w:val="-5"/>
          <w:sz w:val="24"/>
        </w:rPr>
        <w:t xml:space="preserve"> </w:t>
      </w:r>
      <w:r>
        <w:rPr>
          <w:spacing w:val="-2"/>
          <w:sz w:val="24"/>
        </w:rPr>
        <w:t>[Электронный</w:t>
      </w:r>
    </w:p>
    <w:p w:rsidR="00F65042" w:rsidRDefault="00ED21B0">
      <w:pPr>
        <w:pStyle w:val="a3"/>
        <w:ind w:left="285" w:right="566"/>
      </w:pPr>
      <w:r>
        <w:t>ресурс]</w:t>
      </w:r>
      <w:r>
        <w:rPr>
          <w:spacing w:val="-2"/>
        </w:rPr>
        <w:t xml:space="preserve"> </w:t>
      </w:r>
      <w:r>
        <w:t>:</w:t>
      </w:r>
      <w:r>
        <w:rPr>
          <w:spacing w:val="-3"/>
        </w:rPr>
        <w:t xml:space="preserve"> </w:t>
      </w:r>
      <w:r>
        <w:t>руководство</w:t>
      </w:r>
      <w:r>
        <w:rPr>
          <w:spacing w:val="-3"/>
        </w:rPr>
        <w:t xml:space="preserve"> </w:t>
      </w:r>
      <w:r>
        <w:t>для</w:t>
      </w:r>
      <w:r>
        <w:rPr>
          <w:spacing w:val="-3"/>
        </w:rPr>
        <w:t xml:space="preserve"> </w:t>
      </w:r>
      <w:r>
        <w:t>врачей</w:t>
      </w:r>
      <w:r>
        <w:rPr>
          <w:spacing w:val="-3"/>
        </w:rPr>
        <w:t xml:space="preserve"> </w:t>
      </w:r>
      <w:r>
        <w:t>/</w:t>
      </w:r>
      <w:r>
        <w:rPr>
          <w:spacing w:val="-3"/>
        </w:rPr>
        <w:t xml:space="preserve"> </w:t>
      </w:r>
      <w:r>
        <w:t>Ю.</w:t>
      </w:r>
      <w:r>
        <w:rPr>
          <w:spacing w:val="-3"/>
        </w:rPr>
        <w:t xml:space="preserve"> </w:t>
      </w:r>
      <w:r>
        <w:t>С.</w:t>
      </w:r>
      <w:r>
        <w:rPr>
          <w:spacing w:val="-3"/>
        </w:rPr>
        <w:t xml:space="preserve"> </w:t>
      </w:r>
      <w:r>
        <w:t>Сергеев.</w:t>
      </w:r>
      <w:r>
        <w:rPr>
          <w:spacing w:val="-1"/>
        </w:rPr>
        <w:t xml:space="preserve"> </w:t>
      </w:r>
      <w:r>
        <w:t>-</w:t>
      </w:r>
      <w:r>
        <w:rPr>
          <w:spacing w:val="-4"/>
        </w:rPr>
        <w:t xml:space="preserve"> </w:t>
      </w:r>
      <w:r>
        <w:t>М.</w:t>
      </w:r>
      <w:r>
        <w:rPr>
          <w:spacing w:val="-3"/>
        </w:rPr>
        <w:t xml:space="preserve"> </w:t>
      </w:r>
      <w:r>
        <w:t>:</w:t>
      </w:r>
      <w:r>
        <w:rPr>
          <w:spacing w:val="-3"/>
        </w:rPr>
        <w:t xml:space="preserve"> </w:t>
      </w:r>
      <w:r>
        <w:t>ГЭОТАР-Медиа,</w:t>
      </w:r>
      <w:r>
        <w:rPr>
          <w:spacing w:val="-3"/>
        </w:rPr>
        <w:t xml:space="preserve"> </w:t>
      </w:r>
      <w:r>
        <w:t>2018.</w:t>
      </w:r>
      <w:r>
        <w:rPr>
          <w:spacing w:val="-2"/>
        </w:rPr>
        <w:t xml:space="preserve"> </w:t>
      </w:r>
      <w:r>
        <w:t>-</w:t>
      </w:r>
      <w:r>
        <w:rPr>
          <w:spacing w:val="-4"/>
        </w:rPr>
        <w:t xml:space="preserve"> </w:t>
      </w:r>
      <w:r>
        <w:t>Режим доступа: https://</w:t>
      </w:r>
      <w:hyperlink r:id="rId84">
        <w:r>
          <w:t>www.rosmedlib.ru/book/ISBN9785970447840.html</w:t>
        </w:r>
      </w:hyperlink>
    </w:p>
    <w:p w:rsidR="00F65042" w:rsidRDefault="00ED21B0">
      <w:pPr>
        <w:pStyle w:val="a4"/>
        <w:numPr>
          <w:ilvl w:val="0"/>
          <w:numId w:val="149"/>
        </w:numPr>
        <w:tabs>
          <w:tab w:val="left" w:pos="525"/>
        </w:tabs>
        <w:spacing w:before="120"/>
        <w:ind w:right="935" w:firstLine="0"/>
        <w:rPr>
          <w:sz w:val="24"/>
        </w:rPr>
      </w:pPr>
      <w:r>
        <w:rPr>
          <w:sz w:val="24"/>
        </w:rPr>
        <w:t>Часто</w:t>
      </w:r>
      <w:r>
        <w:rPr>
          <w:spacing w:val="-4"/>
          <w:sz w:val="24"/>
        </w:rPr>
        <w:t xml:space="preserve"> </w:t>
      </w:r>
      <w:r>
        <w:rPr>
          <w:sz w:val="24"/>
        </w:rPr>
        <w:t>болеющие</w:t>
      </w:r>
      <w:r>
        <w:rPr>
          <w:spacing w:val="-5"/>
          <w:sz w:val="24"/>
        </w:rPr>
        <w:t xml:space="preserve"> </w:t>
      </w:r>
      <w:r>
        <w:rPr>
          <w:sz w:val="24"/>
        </w:rPr>
        <w:t>дети</w:t>
      </w:r>
      <w:r>
        <w:rPr>
          <w:spacing w:val="-3"/>
          <w:sz w:val="24"/>
        </w:rPr>
        <w:t xml:space="preserve"> </w:t>
      </w:r>
      <w:r>
        <w:rPr>
          <w:sz w:val="24"/>
        </w:rPr>
        <w:t>[Электронный</w:t>
      </w:r>
      <w:r>
        <w:rPr>
          <w:spacing w:val="-3"/>
          <w:sz w:val="24"/>
        </w:rPr>
        <w:t xml:space="preserve"> </w:t>
      </w:r>
      <w:r>
        <w:rPr>
          <w:sz w:val="24"/>
        </w:rPr>
        <w:t>ресурс]</w:t>
      </w:r>
      <w:r>
        <w:rPr>
          <w:spacing w:val="-3"/>
          <w:sz w:val="24"/>
        </w:rPr>
        <w:t xml:space="preserve"> </w:t>
      </w:r>
      <w:r>
        <w:rPr>
          <w:sz w:val="24"/>
        </w:rPr>
        <w:t>/</w:t>
      </w:r>
      <w:r>
        <w:rPr>
          <w:spacing w:val="-4"/>
          <w:sz w:val="24"/>
        </w:rPr>
        <w:t xml:space="preserve"> </w:t>
      </w:r>
      <w:r>
        <w:rPr>
          <w:sz w:val="24"/>
        </w:rPr>
        <w:t>Самсыгина</w:t>
      </w:r>
      <w:r>
        <w:rPr>
          <w:spacing w:val="-5"/>
          <w:sz w:val="24"/>
        </w:rPr>
        <w:t xml:space="preserve"> </w:t>
      </w:r>
      <w:r>
        <w:rPr>
          <w:sz w:val="24"/>
        </w:rPr>
        <w:t>Г.А.</w:t>
      </w:r>
      <w:r>
        <w:rPr>
          <w:spacing w:val="-1"/>
          <w:sz w:val="24"/>
        </w:rPr>
        <w:t xml:space="preserve"> </w:t>
      </w:r>
      <w:r>
        <w:rPr>
          <w:sz w:val="24"/>
        </w:rPr>
        <w:t>-</w:t>
      </w:r>
      <w:r>
        <w:rPr>
          <w:spacing w:val="-5"/>
          <w:sz w:val="24"/>
        </w:rPr>
        <w:t xml:space="preserve"> </w:t>
      </w:r>
      <w:r>
        <w:rPr>
          <w:sz w:val="24"/>
        </w:rPr>
        <w:t>М.</w:t>
      </w:r>
      <w:r>
        <w:rPr>
          <w:spacing w:val="-4"/>
          <w:sz w:val="24"/>
        </w:rPr>
        <w:t xml:space="preserve"> </w:t>
      </w:r>
      <w:r>
        <w:rPr>
          <w:sz w:val="24"/>
        </w:rPr>
        <w:t>:</w:t>
      </w:r>
      <w:r>
        <w:rPr>
          <w:spacing w:val="-4"/>
          <w:sz w:val="24"/>
        </w:rPr>
        <w:t xml:space="preserve"> </w:t>
      </w:r>
      <w:r>
        <w:rPr>
          <w:sz w:val="24"/>
        </w:rPr>
        <w:t xml:space="preserve">ГЭОТАРМедиа, 2018.- Режим доступа: </w:t>
      </w:r>
      <w:hyperlink r:id="rId85">
        <w:r>
          <w:rPr>
            <w:color w:val="0000FF"/>
            <w:sz w:val="24"/>
            <w:u w:val="single" w:color="0000FF"/>
          </w:rPr>
          <w:t>https://www.rosmedlib.ru/book/ISBN9785970445839.html</w:t>
        </w:r>
      </w:hyperlink>
    </w:p>
    <w:p w:rsidR="00F65042" w:rsidRDefault="00ED21B0">
      <w:pPr>
        <w:pStyle w:val="a4"/>
        <w:numPr>
          <w:ilvl w:val="0"/>
          <w:numId w:val="149"/>
        </w:numPr>
        <w:tabs>
          <w:tab w:val="left" w:pos="525"/>
        </w:tabs>
        <w:spacing w:before="120"/>
        <w:ind w:right="580" w:firstLine="0"/>
        <w:rPr>
          <w:sz w:val="24"/>
        </w:rPr>
      </w:pPr>
      <w:r>
        <w:rPr>
          <w:sz w:val="24"/>
        </w:rPr>
        <w:t>Морфофункциональное</w:t>
      </w:r>
      <w:r>
        <w:rPr>
          <w:spacing w:val="-6"/>
          <w:sz w:val="24"/>
        </w:rPr>
        <w:t xml:space="preserve"> </w:t>
      </w:r>
      <w:r>
        <w:rPr>
          <w:sz w:val="24"/>
        </w:rPr>
        <w:t>развитие</w:t>
      </w:r>
      <w:r>
        <w:rPr>
          <w:spacing w:val="-6"/>
          <w:sz w:val="24"/>
        </w:rPr>
        <w:t xml:space="preserve"> </w:t>
      </w:r>
      <w:r>
        <w:rPr>
          <w:sz w:val="24"/>
        </w:rPr>
        <w:t>современных</w:t>
      </w:r>
      <w:r>
        <w:rPr>
          <w:spacing w:val="-5"/>
          <w:sz w:val="24"/>
        </w:rPr>
        <w:t xml:space="preserve"> </w:t>
      </w:r>
      <w:r>
        <w:rPr>
          <w:sz w:val="24"/>
        </w:rPr>
        <w:t>школьников</w:t>
      </w:r>
      <w:r>
        <w:rPr>
          <w:spacing w:val="-6"/>
          <w:sz w:val="24"/>
        </w:rPr>
        <w:t xml:space="preserve"> </w:t>
      </w:r>
      <w:r>
        <w:rPr>
          <w:sz w:val="24"/>
        </w:rPr>
        <w:t>[Электронный</w:t>
      </w:r>
      <w:r>
        <w:rPr>
          <w:spacing w:val="-6"/>
          <w:sz w:val="24"/>
        </w:rPr>
        <w:t xml:space="preserve"> </w:t>
      </w:r>
      <w:r>
        <w:rPr>
          <w:sz w:val="24"/>
        </w:rPr>
        <w:t>ресурс]</w:t>
      </w:r>
      <w:r>
        <w:rPr>
          <w:spacing w:val="-5"/>
          <w:sz w:val="24"/>
        </w:rPr>
        <w:t xml:space="preserve"> </w:t>
      </w:r>
      <w:r>
        <w:rPr>
          <w:sz w:val="24"/>
        </w:rPr>
        <w:t>/</w:t>
      </w:r>
      <w:r>
        <w:rPr>
          <w:spacing w:val="-6"/>
          <w:sz w:val="24"/>
        </w:rPr>
        <w:t xml:space="preserve"> </w:t>
      </w:r>
      <w:r>
        <w:rPr>
          <w:sz w:val="24"/>
        </w:rPr>
        <w:t xml:space="preserve">В.Р. Кучма - М. : ГЭОТАР-Медиа, 2018. - Режим доступа: </w:t>
      </w:r>
      <w:hyperlink r:id="rId86">
        <w:r>
          <w:rPr>
            <w:color w:val="0000FF"/>
            <w:spacing w:val="-2"/>
            <w:sz w:val="24"/>
            <w:u w:val="single" w:color="0000FF"/>
          </w:rPr>
          <w:t>https://www.rosmedlib.ru/book/ISBN9785970444085.html</w:t>
        </w:r>
      </w:hyperlink>
    </w:p>
    <w:p w:rsidR="00F65042" w:rsidRDefault="00ED21B0">
      <w:pPr>
        <w:pStyle w:val="a4"/>
        <w:numPr>
          <w:ilvl w:val="0"/>
          <w:numId w:val="149"/>
        </w:numPr>
        <w:tabs>
          <w:tab w:val="left" w:pos="525"/>
        </w:tabs>
        <w:spacing w:before="120"/>
        <w:ind w:right="741" w:firstLine="0"/>
        <w:rPr>
          <w:sz w:val="24"/>
        </w:rPr>
      </w:pPr>
      <w:r>
        <w:rPr>
          <w:sz w:val="24"/>
        </w:rPr>
        <w:t>Нутрициология</w:t>
      </w:r>
      <w:r>
        <w:rPr>
          <w:spacing w:val="-6"/>
          <w:sz w:val="24"/>
        </w:rPr>
        <w:t xml:space="preserve"> </w:t>
      </w:r>
      <w:r>
        <w:rPr>
          <w:sz w:val="24"/>
        </w:rPr>
        <w:t>[Электронный</w:t>
      </w:r>
      <w:r>
        <w:rPr>
          <w:spacing w:val="-2"/>
          <w:sz w:val="24"/>
        </w:rPr>
        <w:t xml:space="preserve"> </w:t>
      </w:r>
      <w:r>
        <w:rPr>
          <w:sz w:val="24"/>
        </w:rPr>
        <w:t>ресурс]</w:t>
      </w:r>
      <w:r>
        <w:rPr>
          <w:spacing w:val="-2"/>
          <w:sz w:val="24"/>
        </w:rPr>
        <w:t xml:space="preserve"> </w:t>
      </w:r>
      <w:r>
        <w:rPr>
          <w:sz w:val="24"/>
        </w:rPr>
        <w:t>/</w:t>
      </w:r>
      <w:r>
        <w:rPr>
          <w:spacing w:val="-3"/>
          <w:sz w:val="24"/>
        </w:rPr>
        <w:t xml:space="preserve"> </w:t>
      </w:r>
      <w:r>
        <w:rPr>
          <w:sz w:val="24"/>
        </w:rPr>
        <w:t>Л.З. Тель</w:t>
      </w:r>
      <w:r>
        <w:rPr>
          <w:spacing w:val="-3"/>
          <w:sz w:val="24"/>
        </w:rPr>
        <w:t xml:space="preserve"> </w:t>
      </w:r>
      <w:r>
        <w:rPr>
          <w:sz w:val="24"/>
        </w:rPr>
        <w:t>[и</w:t>
      </w:r>
      <w:r>
        <w:rPr>
          <w:spacing w:val="-3"/>
          <w:sz w:val="24"/>
        </w:rPr>
        <w:t xml:space="preserve"> </w:t>
      </w:r>
      <w:r>
        <w:rPr>
          <w:sz w:val="24"/>
        </w:rPr>
        <w:t>др.]</w:t>
      </w:r>
      <w:r>
        <w:rPr>
          <w:spacing w:val="-1"/>
          <w:sz w:val="24"/>
        </w:rPr>
        <w:t xml:space="preserve"> </w:t>
      </w:r>
      <w:r>
        <w:rPr>
          <w:sz w:val="24"/>
        </w:rPr>
        <w:t>-</w:t>
      </w:r>
      <w:r>
        <w:rPr>
          <w:spacing w:val="-4"/>
          <w:sz w:val="24"/>
        </w:rPr>
        <w:t xml:space="preserve"> </w:t>
      </w:r>
      <w:r>
        <w:rPr>
          <w:sz w:val="24"/>
        </w:rPr>
        <w:t>М.</w:t>
      </w:r>
      <w:r>
        <w:rPr>
          <w:spacing w:val="-3"/>
          <w:sz w:val="24"/>
        </w:rPr>
        <w:t xml:space="preserve"> </w:t>
      </w:r>
      <w:r>
        <w:rPr>
          <w:sz w:val="24"/>
        </w:rPr>
        <w:t>:</w:t>
      </w:r>
      <w:r>
        <w:rPr>
          <w:spacing w:val="-3"/>
          <w:sz w:val="24"/>
        </w:rPr>
        <w:t xml:space="preserve"> </w:t>
      </w:r>
      <w:r>
        <w:rPr>
          <w:sz w:val="24"/>
        </w:rPr>
        <w:t>ГЭОТАР-Медиа,</w:t>
      </w:r>
      <w:r>
        <w:rPr>
          <w:spacing w:val="-3"/>
          <w:sz w:val="24"/>
        </w:rPr>
        <w:t xml:space="preserve"> </w:t>
      </w:r>
      <w:r>
        <w:rPr>
          <w:sz w:val="24"/>
        </w:rPr>
        <w:t>2017.</w:t>
      </w:r>
      <w:r>
        <w:rPr>
          <w:spacing w:val="-3"/>
          <w:sz w:val="24"/>
        </w:rPr>
        <w:t xml:space="preserve"> </w:t>
      </w:r>
      <w:r>
        <w:rPr>
          <w:sz w:val="24"/>
        </w:rPr>
        <w:t xml:space="preserve">-Режим доступа: </w:t>
      </w:r>
      <w:hyperlink r:id="rId87">
        <w:r>
          <w:rPr>
            <w:color w:val="0000FF"/>
            <w:sz w:val="24"/>
            <w:u w:val="single" w:color="0000FF"/>
          </w:rPr>
          <w:t>https://www.rosmedlib.ru/book/ISBN9785423502553.html</w:t>
        </w:r>
      </w:hyperlink>
    </w:p>
    <w:p w:rsidR="00F65042" w:rsidRDefault="00ED21B0">
      <w:pPr>
        <w:pStyle w:val="a4"/>
        <w:numPr>
          <w:ilvl w:val="0"/>
          <w:numId w:val="149"/>
        </w:numPr>
        <w:tabs>
          <w:tab w:val="left" w:pos="525"/>
        </w:tabs>
        <w:spacing w:before="120"/>
        <w:ind w:right="1200" w:firstLine="0"/>
        <w:rPr>
          <w:sz w:val="24"/>
        </w:rPr>
      </w:pPr>
      <w:r>
        <w:rPr>
          <w:sz w:val="24"/>
        </w:rPr>
        <w:t>Болезни</w:t>
      </w:r>
      <w:r>
        <w:rPr>
          <w:spacing w:val="-1"/>
          <w:sz w:val="24"/>
        </w:rPr>
        <w:t xml:space="preserve"> </w:t>
      </w:r>
      <w:r>
        <w:rPr>
          <w:sz w:val="24"/>
        </w:rPr>
        <w:t>уха,</w:t>
      </w:r>
      <w:r>
        <w:rPr>
          <w:spacing w:val="-4"/>
          <w:sz w:val="24"/>
        </w:rPr>
        <w:t xml:space="preserve"> </w:t>
      </w:r>
      <w:r>
        <w:rPr>
          <w:sz w:val="24"/>
        </w:rPr>
        <w:t>горла,</w:t>
      </w:r>
      <w:r>
        <w:rPr>
          <w:spacing w:val="-4"/>
          <w:sz w:val="24"/>
        </w:rPr>
        <w:t xml:space="preserve"> </w:t>
      </w:r>
      <w:r>
        <w:rPr>
          <w:sz w:val="24"/>
        </w:rPr>
        <w:t>носа</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возрасте</w:t>
      </w:r>
      <w:r>
        <w:rPr>
          <w:spacing w:val="-3"/>
          <w:sz w:val="24"/>
        </w:rPr>
        <w:t xml:space="preserve"> </w:t>
      </w:r>
      <w:r>
        <w:rPr>
          <w:sz w:val="24"/>
        </w:rPr>
        <w:t>[Электронный</w:t>
      </w:r>
      <w:r>
        <w:rPr>
          <w:spacing w:val="-4"/>
          <w:sz w:val="24"/>
        </w:rPr>
        <w:t xml:space="preserve"> </w:t>
      </w:r>
      <w:r>
        <w:rPr>
          <w:sz w:val="24"/>
        </w:rPr>
        <w:t>ресурс]</w:t>
      </w:r>
      <w:r>
        <w:rPr>
          <w:spacing w:val="-3"/>
          <w:sz w:val="24"/>
        </w:rPr>
        <w:t xml:space="preserve"> </w:t>
      </w:r>
      <w:r>
        <w:rPr>
          <w:sz w:val="24"/>
        </w:rPr>
        <w:t>:</w:t>
      </w:r>
      <w:r>
        <w:rPr>
          <w:spacing w:val="-4"/>
          <w:sz w:val="24"/>
        </w:rPr>
        <w:t xml:space="preserve"> </w:t>
      </w:r>
      <w:r>
        <w:rPr>
          <w:sz w:val="24"/>
        </w:rPr>
        <w:t xml:space="preserve">национальное руководство: краткое издание / под ред. М.Р. Богомильского, В.Р. Чистяковой - М. : ГЭОТАР-Медиа, 2016. - Режим доступа: </w:t>
      </w:r>
      <w:hyperlink r:id="rId88">
        <w:r>
          <w:rPr>
            <w:color w:val="0000FF"/>
            <w:spacing w:val="-2"/>
            <w:sz w:val="24"/>
            <w:u w:val="single" w:color="0000FF"/>
          </w:rPr>
          <w:t>https://www.rosmedlib.ru/book/ISBN9785970439517.html</w:t>
        </w:r>
      </w:hyperlink>
    </w:p>
    <w:p w:rsidR="00F65042" w:rsidRDefault="00ED21B0">
      <w:pPr>
        <w:pStyle w:val="a4"/>
        <w:numPr>
          <w:ilvl w:val="0"/>
          <w:numId w:val="149"/>
        </w:numPr>
        <w:tabs>
          <w:tab w:val="left" w:pos="525"/>
        </w:tabs>
        <w:spacing w:before="120"/>
        <w:ind w:right="699" w:firstLine="0"/>
        <w:rPr>
          <w:sz w:val="24"/>
        </w:rPr>
      </w:pPr>
      <w:r>
        <w:rPr>
          <w:sz w:val="24"/>
        </w:rPr>
        <w:t>Неотложная</w:t>
      </w:r>
      <w:r>
        <w:rPr>
          <w:spacing w:val="-5"/>
          <w:sz w:val="24"/>
        </w:rPr>
        <w:t xml:space="preserve"> </w:t>
      </w:r>
      <w:r>
        <w:rPr>
          <w:sz w:val="24"/>
        </w:rPr>
        <w:t>помощь</w:t>
      </w:r>
      <w:r>
        <w:rPr>
          <w:spacing w:val="-5"/>
          <w:sz w:val="24"/>
        </w:rPr>
        <w:t xml:space="preserve"> </w:t>
      </w:r>
      <w:r>
        <w:rPr>
          <w:sz w:val="24"/>
        </w:rPr>
        <w:t>новорожденным</w:t>
      </w:r>
      <w:r>
        <w:rPr>
          <w:spacing w:val="-7"/>
          <w:sz w:val="24"/>
        </w:rPr>
        <w:t xml:space="preserve"> </w:t>
      </w:r>
      <w:r>
        <w:rPr>
          <w:sz w:val="24"/>
        </w:rPr>
        <w:t>на</w:t>
      </w:r>
      <w:r>
        <w:rPr>
          <w:spacing w:val="-6"/>
          <w:sz w:val="24"/>
        </w:rPr>
        <w:t xml:space="preserve"> </w:t>
      </w:r>
      <w:r>
        <w:rPr>
          <w:sz w:val="24"/>
        </w:rPr>
        <w:t>догоспитальном</w:t>
      </w:r>
      <w:r>
        <w:rPr>
          <w:spacing w:val="-6"/>
          <w:sz w:val="24"/>
        </w:rPr>
        <w:t xml:space="preserve"> </w:t>
      </w:r>
      <w:r>
        <w:rPr>
          <w:sz w:val="24"/>
        </w:rPr>
        <w:t>этапе</w:t>
      </w:r>
      <w:r>
        <w:rPr>
          <w:spacing w:val="-6"/>
          <w:sz w:val="24"/>
        </w:rPr>
        <w:t xml:space="preserve"> </w:t>
      </w:r>
      <w:r>
        <w:rPr>
          <w:sz w:val="24"/>
        </w:rPr>
        <w:t>[Электронный</w:t>
      </w:r>
      <w:r>
        <w:rPr>
          <w:spacing w:val="-5"/>
          <w:sz w:val="24"/>
        </w:rPr>
        <w:t xml:space="preserve"> </w:t>
      </w:r>
      <w:r>
        <w:rPr>
          <w:sz w:val="24"/>
        </w:rPr>
        <w:t>ресурс]</w:t>
      </w:r>
      <w:r>
        <w:rPr>
          <w:spacing w:val="-4"/>
          <w:sz w:val="24"/>
        </w:rPr>
        <w:t xml:space="preserve"> </w:t>
      </w:r>
      <w:r>
        <w:rPr>
          <w:sz w:val="24"/>
        </w:rPr>
        <w:t xml:space="preserve">: учебное пособие / С.М. Безроднова и др. - М. : ГЭОТАР-Медиа, 2016. - Режим доступа: </w:t>
      </w:r>
      <w:hyperlink r:id="rId89">
        <w:r>
          <w:rPr>
            <w:color w:val="0000FF"/>
            <w:spacing w:val="-2"/>
            <w:sz w:val="24"/>
            <w:u w:val="single" w:color="0000FF"/>
          </w:rPr>
          <w:t>https://www.rosmedlib.ru/book/ISBN9785970439616.html</w:t>
        </w:r>
      </w:hyperlink>
    </w:p>
    <w:p w:rsidR="00F65042" w:rsidRDefault="00ED21B0">
      <w:pPr>
        <w:pStyle w:val="a4"/>
        <w:numPr>
          <w:ilvl w:val="0"/>
          <w:numId w:val="149"/>
        </w:numPr>
        <w:tabs>
          <w:tab w:val="left" w:pos="525"/>
        </w:tabs>
        <w:spacing w:before="121"/>
        <w:ind w:right="1022" w:firstLine="0"/>
        <w:rPr>
          <w:sz w:val="24"/>
        </w:rPr>
      </w:pPr>
      <w:r>
        <w:rPr>
          <w:sz w:val="24"/>
        </w:rPr>
        <w:t>Детская</w:t>
      </w:r>
      <w:r>
        <w:rPr>
          <w:spacing w:val="-4"/>
          <w:sz w:val="24"/>
        </w:rPr>
        <w:t xml:space="preserve"> </w:t>
      </w:r>
      <w:r>
        <w:rPr>
          <w:sz w:val="24"/>
        </w:rPr>
        <w:t>эндокринология.</w:t>
      </w:r>
      <w:r>
        <w:rPr>
          <w:spacing w:val="-4"/>
          <w:sz w:val="24"/>
        </w:rPr>
        <w:t xml:space="preserve"> </w:t>
      </w:r>
      <w:r>
        <w:rPr>
          <w:sz w:val="24"/>
        </w:rPr>
        <w:t>Атлас</w:t>
      </w:r>
      <w:r>
        <w:rPr>
          <w:spacing w:val="-6"/>
          <w:sz w:val="24"/>
        </w:rPr>
        <w:t xml:space="preserve"> </w:t>
      </w:r>
      <w:r>
        <w:rPr>
          <w:sz w:val="24"/>
        </w:rPr>
        <w:t>[Электронный</w:t>
      </w:r>
      <w:r>
        <w:rPr>
          <w:spacing w:val="-4"/>
          <w:sz w:val="24"/>
        </w:rPr>
        <w:t xml:space="preserve"> </w:t>
      </w:r>
      <w:r>
        <w:rPr>
          <w:sz w:val="24"/>
        </w:rPr>
        <w:t>ресурс]</w:t>
      </w:r>
      <w:r>
        <w:rPr>
          <w:spacing w:val="-3"/>
          <w:sz w:val="24"/>
        </w:rPr>
        <w:t xml:space="preserve"> </w:t>
      </w:r>
      <w:r>
        <w:rPr>
          <w:sz w:val="24"/>
        </w:rPr>
        <w:t>/</w:t>
      </w:r>
      <w:r>
        <w:rPr>
          <w:spacing w:val="-4"/>
          <w:sz w:val="24"/>
        </w:rPr>
        <w:t xml:space="preserve"> </w:t>
      </w:r>
      <w:r>
        <w:rPr>
          <w:sz w:val="24"/>
        </w:rPr>
        <w:t>под</w:t>
      </w:r>
      <w:r>
        <w:rPr>
          <w:spacing w:val="-4"/>
          <w:sz w:val="24"/>
        </w:rPr>
        <w:t xml:space="preserve"> </w:t>
      </w:r>
      <w:r>
        <w:rPr>
          <w:sz w:val="24"/>
        </w:rPr>
        <w:t>ред.</w:t>
      </w:r>
      <w:r>
        <w:rPr>
          <w:spacing w:val="-4"/>
          <w:sz w:val="24"/>
        </w:rPr>
        <w:t xml:space="preserve"> </w:t>
      </w:r>
      <w:r>
        <w:rPr>
          <w:sz w:val="24"/>
        </w:rPr>
        <w:t>И.</w:t>
      </w:r>
      <w:r>
        <w:rPr>
          <w:spacing w:val="-4"/>
          <w:sz w:val="24"/>
        </w:rPr>
        <w:t xml:space="preserve"> </w:t>
      </w:r>
      <w:r>
        <w:rPr>
          <w:sz w:val="24"/>
        </w:rPr>
        <w:t>И.</w:t>
      </w:r>
      <w:r>
        <w:rPr>
          <w:spacing w:val="-4"/>
          <w:sz w:val="24"/>
        </w:rPr>
        <w:t xml:space="preserve"> </w:t>
      </w:r>
      <w:r>
        <w:rPr>
          <w:sz w:val="24"/>
        </w:rPr>
        <w:t>Дедова,</w:t>
      </w:r>
      <w:r>
        <w:rPr>
          <w:spacing w:val="-2"/>
          <w:sz w:val="24"/>
        </w:rPr>
        <w:t xml:space="preserve"> </w:t>
      </w:r>
      <w:r>
        <w:rPr>
          <w:sz w:val="24"/>
        </w:rPr>
        <w:t>В.</w:t>
      </w:r>
      <w:r>
        <w:rPr>
          <w:spacing w:val="-4"/>
          <w:sz w:val="24"/>
        </w:rPr>
        <w:t xml:space="preserve"> </w:t>
      </w:r>
      <w:r>
        <w:rPr>
          <w:sz w:val="24"/>
        </w:rPr>
        <w:t xml:space="preserve">А. Петерковой. - М. : ГЭОТАР-Медиа, 2016. - Режим доступа: </w:t>
      </w:r>
      <w:r>
        <w:rPr>
          <w:spacing w:val="-2"/>
          <w:sz w:val="24"/>
        </w:rPr>
        <w:t>https:/</w:t>
      </w:r>
      <w:hyperlink r:id="rId90">
        <w:r>
          <w:rPr>
            <w:spacing w:val="-2"/>
            <w:sz w:val="24"/>
          </w:rPr>
          <w:t>/www.rosmedlib.ru/book/ISBN9785970436141.html</w:t>
        </w:r>
      </w:hyperlink>
    </w:p>
    <w:p w:rsidR="00F65042" w:rsidRDefault="00ED21B0">
      <w:pPr>
        <w:pStyle w:val="a4"/>
        <w:numPr>
          <w:ilvl w:val="0"/>
          <w:numId w:val="149"/>
        </w:numPr>
        <w:tabs>
          <w:tab w:val="left" w:pos="525"/>
        </w:tabs>
        <w:spacing w:before="120"/>
        <w:ind w:left="525" w:hanging="240"/>
        <w:rPr>
          <w:sz w:val="24"/>
        </w:rPr>
      </w:pPr>
      <w:r>
        <w:rPr>
          <w:sz w:val="24"/>
        </w:rPr>
        <w:t>Диагностика</w:t>
      </w:r>
      <w:r>
        <w:rPr>
          <w:spacing w:val="-6"/>
          <w:sz w:val="24"/>
        </w:rPr>
        <w:t xml:space="preserve"> </w:t>
      </w:r>
      <w:r>
        <w:rPr>
          <w:sz w:val="24"/>
        </w:rPr>
        <w:t>и</w:t>
      </w:r>
      <w:r>
        <w:rPr>
          <w:spacing w:val="-5"/>
          <w:sz w:val="24"/>
        </w:rPr>
        <w:t xml:space="preserve"> </w:t>
      </w:r>
      <w:r>
        <w:rPr>
          <w:sz w:val="24"/>
        </w:rPr>
        <w:t>дифференциальная</w:t>
      </w:r>
      <w:r>
        <w:rPr>
          <w:spacing w:val="-4"/>
          <w:sz w:val="24"/>
        </w:rPr>
        <w:t xml:space="preserve"> </w:t>
      </w:r>
      <w:r>
        <w:rPr>
          <w:sz w:val="24"/>
        </w:rPr>
        <w:t>диагностика</w:t>
      </w:r>
      <w:r>
        <w:rPr>
          <w:spacing w:val="-6"/>
          <w:sz w:val="24"/>
        </w:rPr>
        <w:t xml:space="preserve"> </w:t>
      </w:r>
      <w:r>
        <w:rPr>
          <w:sz w:val="24"/>
        </w:rPr>
        <w:t>инфекционных</w:t>
      </w:r>
      <w:r>
        <w:rPr>
          <w:spacing w:val="-6"/>
          <w:sz w:val="24"/>
        </w:rPr>
        <w:t xml:space="preserve"> </w:t>
      </w:r>
      <w:r>
        <w:rPr>
          <w:sz w:val="24"/>
        </w:rPr>
        <w:t>заболеваний</w:t>
      </w:r>
      <w:r>
        <w:rPr>
          <w:spacing w:val="-1"/>
          <w:sz w:val="24"/>
        </w:rPr>
        <w:t xml:space="preserve"> </w:t>
      </w:r>
      <w:r>
        <w:rPr>
          <w:sz w:val="24"/>
        </w:rPr>
        <w:t>у</w:t>
      </w:r>
      <w:r>
        <w:rPr>
          <w:spacing w:val="-12"/>
          <w:sz w:val="24"/>
        </w:rPr>
        <w:t xml:space="preserve"> </w:t>
      </w:r>
      <w:r>
        <w:rPr>
          <w:spacing w:val="-2"/>
          <w:sz w:val="24"/>
        </w:rPr>
        <w:t>детей</w:t>
      </w:r>
    </w:p>
    <w:p w:rsidR="00F65042" w:rsidRDefault="00ED21B0">
      <w:pPr>
        <w:pStyle w:val="a3"/>
        <w:ind w:left="285" w:right="569"/>
      </w:pPr>
      <w:r>
        <w:t>[Электронный</w:t>
      </w:r>
      <w:r>
        <w:rPr>
          <w:spacing w:val="-3"/>
        </w:rPr>
        <w:t xml:space="preserve"> </w:t>
      </w:r>
      <w:r>
        <w:t>ресурс]</w:t>
      </w:r>
      <w:r>
        <w:rPr>
          <w:spacing w:val="-2"/>
        </w:rPr>
        <w:t xml:space="preserve"> </w:t>
      </w:r>
      <w:r>
        <w:t>:</w:t>
      </w:r>
      <w:r>
        <w:rPr>
          <w:spacing w:val="-1"/>
        </w:rPr>
        <w:t xml:space="preserve"> </w:t>
      </w:r>
      <w:r>
        <w:t>учебное</w:t>
      </w:r>
      <w:r>
        <w:rPr>
          <w:spacing w:val="-4"/>
        </w:rPr>
        <w:t xml:space="preserve"> </w:t>
      </w:r>
      <w:r>
        <w:t>пособие</w:t>
      </w:r>
      <w:r>
        <w:rPr>
          <w:spacing w:val="-4"/>
        </w:rPr>
        <w:t xml:space="preserve"> </w:t>
      </w:r>
      <w:r>
        <w:t>/</w:t>
      </w:r>
      <w:r>
        <w:rPr>
          <w:spacing w:val="-3"/>
        </w:rPr>
        <w:t xml:space="preserve"> </w:t>
      </w:r>
      <w:r>
        <w:t>Р.Х.</w:t>
      </w:r>
      <w:r>
        <w:rPr>
          <w:spacing w:val="-3"/>
        </w:rPr>
        <w:t xml:space="preserve"> </w:t>
      </w:r>
      <w:r>
        <w:t>Бегайдарова -</w:t>
      </w:r>
      <w:r>
        <w:rPr>
          <w:spacing w:val="-4"/>
        </w:rPr>
        <w:t xml:space="preserve"> </w:t>
      </w:r>
      <w:r>
        <w:t>М.</w:t>
      </w:r>
      <w:r>
        <w:rPr>
          <w:spacing w:val="-3"/>
        </w:rPr>
        <w:t xml:space="preserve"> </w:t>
      </w:r>
      <w:r>
        <w:t>:</w:t>
      </w:r>
      <w:r>
        <w:rPr>
          <w:spacing w:val="-3"/>
        </w:rPr>
        <w:t xml:space="preserve"> </w:t>
      </w:r>
      <w:r>
        <w:t>ГЭОТАР-Медиа,</w:t>
      </w:r>
      <w:r>
        <w:rPr>
          <w:spacing w:val="-3"/>
        </w:rPr>
        <w:t xml:space="preserve"> </w:t>
      </w:r>
      <w:r>
        <w:t>2014.</w:t>
      </w:r>
      <w:r>
        <w:rPr>
          <w:spacing w:val="-3"/>
        </w:rPr>
        <w:t xml:space="preserve"> </w:t>
      </w:r>
      <w:r>
        <w:t xml:space="preserve">-Режим доступа: </w:t>
      </w:r>
      <w:hyperlink r:id="rId91">
        <w:r>
          <w:rPr>
            <w:color w:val="0000FF"/>
            <w:u w:val="single" w:color="0000FF"/>
          </w:rPr>
          <w:t>https://www.rosmedlib.ru/book/ISBN9785970431139.html</w:t>
        </w:r>
      </w:hyperlink>
    </w:p>
    <w:p w:rsidR="00F65042" w:rsidRDefault="00ED21B0">
      <w:pPr>
        <w:pStyle w:val="a4"/>
        <w:numPr>
          <w:ilvl w:val="0"/>
          <w:numId w:val="149"/>
        </w:numPr>
        <w:tabs>
          <w:tab w:val="left" w:pos="645"/>
        </w:tabs>
        <w:spacing w:before="120"/>
        <w:ind w:left="645" w:hanging="360"/>
        <w:rPr>
          <w:sz w:val="24"/>
        </w:rPr>
      </w:pPr>
      <w:r>
        <w:rPr>
          <w:sz w:val="24"/>
        </w:rPr>
        <w:t>Детская</w:t>
      </w:r>
      <w:r>
        <w:rPr>
          <w:spacing w:val="-5"/>
          <w:sz w:val="24"/>
        </w:rPr>
        <w:t xml:space="preserve"> </w:t>
      </w:r>
      <w:r>
        <w:rPr>
          <w:sz w:val="24"/>
        </w:rPr>
        <w:t>нефрология.</w:t>
      </w:r>
      <w:r>
        <w:rPr>
          <w:spacing w:val="-3"/>
          <w:sz w:val="24"/>
        </w:rPr>
        <w:t xml:space="preserve"> </w:t>
      </w:r>
      <w:r>
        <w:rPr>
          <w:sz w:val="24"/>
        </w:rPr>
        <w:t>Синдромный</w:t>
      </w:r>
      <w:r>
        <w:rPr>
          <w:spacing w:val="-3"/>
          <w:sz w:val="24"/>
        </w:rPr>
        <w:t xml:space="preserve"> </w:t>
      </w:r>
      <w:r>
        <w:rPr>
          <w:sz w:val="24"/>
        </w:rPr>
        <w:t>подход.</w:t>
      </w:r>
      <w:r>
        <w:rPr>
          <w:spacing w:val="-6"/>
          <w:sz w:val="24"/>
        </w:rPr>
        <w:t xml:space="preserve"> </w:t>
      </w:r>
      <w:r>
        <w:rPr>
          <w:sz w:val="24"/>
        </w:rPr>
        <w:t>[Электронный</w:t>
      </w:r>
      <w:r>
        <w:rPr>
          <w:spacing w:val="-3"/>
          <w:sz w:val="24"/>
        </w:rPr>
        <w:t xml:space="preserve"> </w:t>
      </w:r>
      <w:r>
        <w:rPr>
          <w:sz w:val="24"/>
        </w:rPr>
        <w:t>ресурс]</w:t>
      </w:r>
      <w:r>
        <w:rPr>
          <w:spacing w:val="-2"/>
          <w:sz w:val="24"/>
        </w:rPr>
        <w:t xml:space="preserve"> </w:t>
      </w:r>
      <w:r>
        <w:rPr>
          <w:sz w:val="24"/>
        </w:rPr>
        <w:t>/</w:t>
      </w:r>
      <w:r>
        <w:rPr>
          <w:spacing w:val="-3"/>
          <w:sz w:val="24"/>
        </w:rPr>
        <w:t xml:space="preserve"> </w:t>
      </w:r>
      <w:r>
        <w:rPr>
          <w:sz w:val="24"/>
        </w:rPr>
        <w:t>Петросян</w:t>
      </w:r>
      <w:r>
        <w:rPr>
          <w:spacing w:val="-2"/>
          <w:sz w:val="24"/>
        </w:rPr>
        <w:t xml:space="preserve"> </w:t>
      </w:r>
      <w:r>
        <w:rPr>
          <w:sz w:val="24"/>
        </w:rPr>
        <w:t>Э.К.</w:t>
      </w:r>
      <w:r>
        <w:rPr>
          <w:spacing w:val="2"/>
          <w:sz w:val="24"/>
        </w:rPr>
        <w:t xml:space="preserve"> </w:t>
      </w:r>
      <w:r>
        <w:rPr>
          <w:sz w:val="24"/>
        </w:rPr>
        <w:t>-</w:t>
      </w:r>
      <w:r>
        <w:rPr>
          <w:spacing w:val="-3"/>
          <w:sz w:val="24"/>
        </w:rPr>
        <w:t xml:space="preserve"> </w:t>
      </w:r>
      <w:r>
        <w:rPr>
          <w:spacing w:val="-5"/>
          <w:sz w:val="24"/>
        </w:rPr>
        <w:t>М.</w:t>
      </w:r>
    </w:p>
    <w:p w:rsidR="00F65042" w:rsidRDefault="00ED21B0">
      <w:pPr>
        <w:pStyle w:val="a3"/>
        <w:ind w:left="285" w:right="569"/>
      </w:pPr>
      <w:r>
        <w:t xml:space="preserve">: ГЭОТАР-Медиа, 2014. - Режим доступа: </w:t>
      </w:r>
      <w:r>
        <w:rPr>
          <w:spacing w:val="-2"/>
        </w:rPr>
        <w:t>https:/</w:t>
      </w:r>
      <w:hyperlink r:id="rId92">
        <w:r>
          <w:rPr>
            <w:spacing w:val="-2"/>
          </w:rPr>
          <w:t>/www.rosmedlib.ru/book/ISBN9785970427859.htm</w:t>
        </w:r>
      </w:hyperlink>
    </w:p>
    <w:p w:rsidR="00F65042" w:rsidRDefault="00F65042">
      <w:pPr>
        <w:pStyle w:val="a3"/>
        <w:spacing w:before="6"/>
        <w:rPr>
          <w:sz w:val="11"/>
        </w:rPr>
      </w:pPr>
    </w:p>
    <w:tbl>
      <w:tblPr>
        <w:tblStyle w:val="TableNormal"/>
        <w:tblW w:w="0" w:type="auto"/>
        <w:tblInd w:w="201" w:type="dxa"/>
        <w:tblLayout w:type="fixed"/>
        <w:tblLook w:val="01E0" w:firstRow="1" w:lastRow="1" w:firstColumn="1" w:lastColumn="1" w:noHBand="0" w:noVBand="0"/>
      </w:tblPr>
      <w:tblGrid>
        <w:gridCol w:w="9848"/>
      </w:tblGrid>
      <w:tr w:rsidR="00F65042">
        <w:trPr>
          <w:trHeight w:val="608"/>
        </w:trPr>
        <w:tc>
          <w:tcPr>
            <w:tcW w:w="9848" w:type="dxa"/>
          </w:tcPr>
          <w:p w:rsidR="00F65042" w:rsidRDefault="00ED21B0">
            <w:pPr>
              <w:pStyle w:val="TableParagraph"/>
              <w:spacing w:line="266" w:lineRule="exact"/>
              <w:ind w:left="50"/>
              <w:rPr>
                <w:sz w:val="24"/>
              </w:rPr>
            </w:pPr>
            <w:r>
              <w:rPr>
                <w:sz w:val="24"/>
              </w:rPr>
              <w:t>11.Неонатология</w:t>
            </w:r>
            <w:r>
              <w:rPr>
                <w:spacing w:val="-2"/>
                <w:sz w:val="24"/>
              </w:rPr>
              <w:t xml:space="preserve"> </w:t>
            </w:r>
            <w:r>
              <w:rPr>
                <w:sz w:val="24"/>
              </w:rPr>
              <w:t>Учебное</w:t>
            </w:r>
            <w:r>
              <w:rPr>
                <w:spacing w:val="-3"/>
                <w:sz w:val="24"/>
              </w:rPr>
              <w:t xml:space="preserve"> </w:t>
            </w:r>
            <w:r>
              <w:rPr>
                <w:sz w:val="24"/>
              </w:rPr>
              <w:t>пособие</w:t>
            </w:r>
            <w:r>
              <w:rPr>
                <w:spacing w:val="-3"/>
                <w:sz w:val="24"/>
              </w:rPr>
              <w:t xml:space="preserve"> </w:t>
            </w:r>
            <w:r>
              <w:rPr>
                <w:sz w:val="24"/>
              </w:rPr>
              <w:t>в</w:t>
            </w:r>
            <w:r>
              <w:rPr>
                <w:spacing w:val="-1"/>
                <w:sz w:val="24"/>
              </w:rPr>
              <w:t xml:space="preserve"> </w:t>
            </w:r>
            <w:r>
              <w:rPr>
                <w:sz w:val="24"/>
              </w:rPr>
              <w:t>2х</w:t>
            </w:r>
            <w:r>
              <w:rPr>
                <w:spacing w:val="1"/>
                <w:sz w:val="24"/>
              </w:rPr>
              <w:t xml:space="preserve"> </w:t>
            </w:r>
            <w:r>
              <w:rPr>
                <w:sz w:val="24"/>
              </w:rPr>
              <w:t>томах,</w:t>
            </w:r>
            <w:r>
              <w:rPr>
                <w:spacing w:val="-5"/>
                <w:sz w:val="24"/>
              </w:rPr>
              <w:t xml:space="preserve"> </w:t>
            </w:r>
            <w:r>
              <w:rPr>
                <w:sz w:val="24"/>
              </w:rPr>
              <w:t>5-е</w:t>
            </w:r>
            <w:r>
              <w:rPr>
                <w:spacing w:val="-3"/>
                <w:sz w:val="24"/>
              </w:rPr>
              <w:t xml:space="preserve"> </w:t>
            </w:r>
            <w:r>
              <w:rPr>
                <w:sz w:val="24"/>
              </w:rPr>
              <w:t>издание,</w:t>
            </w:r>
            <w:r>
              <w:rPr>
                <w:spacing w:val="-2"/>
                <w:sz w:val="24"/>
              </w:rPr>
              <w:t xml:space="preserve"> </w:t>
            </w:r>
            <w:r>
              <w:rPr>
                <w:sz w:val="24"/>
              </w:rPr>
              <w:t>испр.и</w:t>
            </w:r>
            <w:r>
              <w:rPr>
                <w:spacing w:val="-1"/>
                <w:sz w:val="24"/>
              </w:rPr>
              <w:t xml:space="preserve"> </w:t>
            </w:r>
            <w:r>
              <w:rPr>
                <w:spacing w:val="-4"/>
                <w:sz w:val="24"/>
              </w:rPr>
              <w:t>доп.</w:t>
            </w:r>
          </w:p>
          <w:p w:rsidR="00F65042" w:rsidRDefault="00ED21B0">
            <w:pPr>
              <w:pStyle w:val="TableParagraph"/>
              <w:spacing w:before="41"/>
              <w:ind w:left="50"/>
              <w:rPr>
                <w:sz w:val="24"/>
              </w:rPr>
            </w:pPr>
            <w:r>
              <w:rPr>
                <w:sz w:val="24"/>
              </w:rPr>
              <w:t>Шабалов</w:t>
            </w:r>
            <w:r>
              <w:rPr>
                <w:spacing w:val="-4"/>
                <w:sz w:val="24"/>
              </w:rPr>
              <w:t xml:space="preserve"> </w:t>
            </w:r>
            <w:r>
              <w:rPr>
                <w:sz w:val="24"/>
              </w:rPr>
              <w:t>Н.П.</w:t>
            </w:r>
            <w:r>
              <w:rPr>
                <w:spacing w:val="-3"/>
                <w:sz w:val="24"/>
              </w:rPr>
              <w:t xml:space="preserve"> </w:t>
            </w:r>
            <w:r>
              <w:rPr>
                <w:sz w:val="24"/>
              </w:rPr>
              <w:t>М:</w:t>
            </w:r>
            <w:r>
              <w:rPr>
                <w:spacing w:val="-3"/>
                <w:sz w:val="24"/>
              </w:rPr>
              <w:t xml:space="preserve"> </w:t>
            </w:r>
            <w:r>
              <w:rPr>
                <w:sz w:val="24"/>
              </w:rPr>
              <w:t>МЕДпресс.</w:t>
            </w:r>
            <w:r>
              <w:rPr>
                <w:spacing w:val="-2"/>
                <w:sz w:val="24"/>
              </w:rPr>
              <w:t xml:space="preserve"> 2006г</w:t>
            </w:r>
          </w:p>
        </w:tc>
      </w:tr>
      <w:tr w:rsidR="00F65042">
        <w:trPr>
          <w:trHeight w:val="952"/>
        </w:trPr>
        <w:tc>
          <w:tcPr>
            <w:tcW w:w="9848" w:type="dxa"/>
          </w:tcPr>
          <w:p w:rsidR="00F65042" w:rsidRDefault="00ED21B0">
            <w:pPr>
              <w:pStyle w:val="TableParagraph"/>
              <w:numPr>
                <w:ilvl w:val="0"/>
                <w:numId w:val="148"/>
              </w:numPr>
              <w:tabs>
                <w:tab w:val="left" w:pos="409"/>
              </w:tabs>
              <w:spacing w:before="15"/>
              <w:ind w:hanging="359"/>
              <w:rPr>
                <w:sz w:val="24"/>
              </w:rPr>
            </w:pPr>
            <w:r>
              <w:rPr>
                <w:sz w:val="24"/>
              </w:rPr>
              <w:t>Неотложная</w:t>
            </w:r>
            <w:r>
              <w:rPr>
                <w:spacing w:val="-5"/>
                <w:sz w:val="24"/>
              </w:rPr>
              <w:t xml:space="preserve"> </w:t>
            </w:r>
            <w:r>
              <w:rPr>
                <w:sz w:val="24"/>
              </w:rPr>
              <w:t>педиатрия.Учебное</w:t>
            </w:r>
            <w:r>
              <w:rPr>
                <w:spacing w:val="-4"/>
                <w:sz w:val="24"/>
              </w:rPr>
              <w:t xml:space="preserve"> </w:t>
            </w:r>
            <w:r>
              <w:rPr>
                <w:sz w:val="24"/>
              </w:rPr>
              <w:t>пособие</w:t>
            </w:r>
            <w:r>
              <w:rPr>
                <w:spacing w:val="-3"/>
                <w:sz w:val="24"/>
              </w:rPr>
              <w:t xml:space="preserve"> </w:t>
            </w:r>
            <w:r>
              <w:rPr>
                <w:sz w:val="24"/>
              </w:rPr>
              <w:t>М:</w:t>
            </w:r>
            <w:r>
              <w:rPr>
                <w:spacing w:val="-3"/>
                <w:sz w:val="24"/>
              </w:rPr>
              <w:t xml:space="preserve"> </w:t>
            </w:r>
            <w:r>
              <w:rPr>
                <w:sz w:val="24"/>
              </w:rPr>
              <w:t>ФГОУ</w:t>
            </w:r>
            <w:r>
              <w:rPr>
                <w:spacing w:val="1"/>
                <w:sz w:val="24"/>
              </w:rPr>
              <w:t xml:space="preserve"> </w:t>
            </w:r>
            <w:r>
              <w:rPr>
                <w:sz w:val="24"/>
              </w:rPr>
              <w:t>«ВУНМЦ»</w:t>
            </w:r>
            <w:r>
              <w:rPr>
                <w:spacing w:val="-8"/>
                <w:sz w:val="24"/>
              </w:rPr>
              <w:t xml:space="preserve"> </w:t>
            </w:r>
            <w:r>
              <w:rPr>
                <w:sz w:val="24"/>
              </w:rPr>
              <w:t>Росздрава</w:t>
            </w:r>
            <w:r>
              <w:rPr>
                <w:spacing w:val="53"/>
                <w:sz w:val="24"/>
              </w:rPr>
              <w:t xml:space="preserve"> </w:t>
            </w:r>
            <w:r>
              <w:rPr>
                <w:spacing w:val="-2"/>
                <w:sz w:val="24"/>
              </w:rPr>
              <w:t>2006г.</w:t>
            </w:r>
          </w:p>
          <w:p w:rsidR="00F65042" w:rsidRDefault="00ED21B0">
            <w:pPr>
              <w:pStyle w:val="TableParagraph"/>
              <w:numPr>
                <w:ilvl w:val="0"/>
                <w:numId w:val="148"/>
              </w:numPr>
              <w:tabs>
                <w:tab w:val="left" w:pos="409"/>
              </w:tabs>
              <w:spacing w:before="41"/>
              <w:ind w:hanging="359"/>
              <w:rPr>
                <w:sz w:val="24"/>
              </w:rPr>
            </w:pPr>
            <w:r>
              <w:rPr>
                <w:sz w:val="24"/>
              </w:rPr>
              <w:t>Нормативные</w:t>
            </w:r>
            <w:r>
              <w:rPr>
                <w:spacing w:val="-4"/>
                <w:sz w:val="24"/>
              </w:rPr>
              <w:t xml:space="preserve"> </w:t>
            </w:r>
            <w:r>
              <w:rPr>
                <w:sz w:val="24"/>
              </w:rPr>
              <w:t>параметры</w:t>
            </w:r>
            <w:r>
              <w:rPr>
                <w:spacing w:val="-1"/>
                <w:sz w:val="24"/>
              </w:rPr>
              <w:t xml:space="preserve"> </w:t>
            </w:r>
            <w:r>
              <w:rPr>
                <w:sz w:val="24"/>
              </w:rPr>
              <w:t>ЭКГ у</w:t>
            </w:r>
            <w:r>
              <w:rPr>
                <w:spacing w:val="-6"/>
                <w:sz w:val="24"/>
              </w:rPr>
              <w:t xml:space="preserve"> </w:t>
            </w:r>
            <w:r>
              <w:rPr>
                <w:sz w:val="24"/>
              </w:rPr>
              <w:t>детей</w:t>
            </w:r>
            <w:r>
              <w:rPr>
                <w:spacing w:val="-2"/>
                <w:sz w:val="24"/>
              </w:rPr>
              <w:t xml:space="preserve"> </w:t>
            </w:r>
            <w:r>
              <w:rPr>
                <w:sz w:val="24"/>
              </w:rPr>
              <w:t>и</w:t>
            </w:r>
            <w:r>
              <w:rPr>
                <w:spacing w:val="-1"/>
                <w:sz w:val="24"/>
              </w:rPr>
              <w:t xml:space="preserve"> </w:t>
            </w:r>
            <w:r>
              <w:rPr>
                <w:spacing w:val="-2"/>
                <w:sz w:val="24"/>
              </w:rPr>
              <w:t>подростков.</w:t>
            </w:r>
          </w:p>
          <w:p w:rsidR="00F65042" w:rsidRDefault="00ED21B0">
            <w:pPr>
              <w:pStyle w:val="TableParagraph"/>
              <w:spacing w:before="43"/>
              <w:ind w:left="50"/>
              <w:rPr>
                <w:sz w:val="24"/>
              </w:rPr>
            </w:pPr>
            <w:r>
              <w:rPr>
                <w:sz w:val="24"/>
              </w:rPr>
              <w:t>Под</w:t>
            </w:r>
            <w:r>
              <w:rPr>
                <w:spacing w:val="-6"/>
                <w:sz w:val="24"/>
              </w:rPr>
              <w:t xml:space="preserve"> </w:t>
            </w:r>
            <w:r>
              <w:rPr>
                <w:sz w:val="24"/>
              </w:rPr>
              <w:t>ред.</w:t>
            </w:r>
            <w:r>
              <w:rPr>
                <w:spacing w:val="-3"/>
                <w:sz w:val="24"/>
              </w:rPr>
              <w:t xml:space="preserve"> </w:t>
            </w:r>
            <w:r>
              <w:rPr>
                <w:sz w:val="24"/>
              </w:rPr>
              <w:t>проф.</w:t>
            </w:r>
            <w:r>
              <w:rPr>
                <w:spacing w:val="-3"/>
                <w:sz w:val="24"/>
              </w:rPr>
              <w:t xml:space="preserve"> </w:t>
            </w:r>
            <w:r>
              <w:rPr>
                <w:sz w:val="24"/>
              </w:rPr>
              <w:t>М.А.Школьниковой,</w:t>
            </w:r>
            <w:r>
              <w:rPr>
                <w:spacing w:val="-3"/>
                <w:sz w:val="24"/>
              </w:rPr>
              <w:t xml:space="preserve"> </w:t>
            </w:r>
            <w:r>
              <w:rPr>
                <w:sz w:val="24"/>
              </w:rPr>
              <w:t>И.М.Миклашевич,</w:t>
            </w:r>
            <w:r>
              <w:rPr>
                <w:spacing w:val="-3"/>
                <w:sz w:val="24"/>
              </w:rPr>
              <w:t xml:space="preserve"> </w:t>
            </w:r>
            <w:r>
              <w:rPr>
                <w:sz w:val="24"/>
              </w:rPr>
              <w:t>Л.А.Калинина.</w:t>
            </w:r>
            <w:r>
              <w:rPr>
                <w:spacing w:val="-6"/>
                <w:sz w:val="24"/>
              </w:rPr>
              <w:t xml:space="preserve"> </w:t>
            </w:r>
            <w:r>
              <w:rPr>
                <w:sz w:val="24"/>
              </w:rPr>
              <w:t>Москва</w:t>
            </w:r>
            <w:r>
              <w:rPr>
                <w:spacing w:val="80"/>
                <w:w w:val="150"/>
                <w:sz w:val="24"/>
              </w:rPr>
              <w:t xml:space="preserve"> </w:t>
            </w:r>
            <w:r>
              <w:rPr>
                <w:spacing w:val="-2"/>
                <w:sz w:val="24"/>
              </w:rPr>
              <w:t>2010г</w:t>
            </w:r>
          </w:p>
        </w:tc>
      </w:tr>
      <w:tr w:rsidR="00F65042">
        <w:trPr>
          <w:trHeight w:val="3251"/>
        </w:trPr>
        <w:tc>
          <w:tcPr>
            <w:tcW w:w="9848" w:type="dxa"/>
          </w:tcPr>
          <w:p w:rsidR="00F65042" w:rsidRDefault="00ED21B0">
            <w:pPr>
              <w:pStyle w:val="TableParagraph"/>
              <w:spacing w:before="15" w:line="276" w:lineRule="auto"/>
              <w:ind w:left="50"/>
              <w:rPr>
                <w:sz w:val="24"/>
              </w:rPr>
            </w:pPr>
            <w:r>
              <w:rPr>
                <w:sz w:val="24"/>
              </w:rPr>
              <w:t>14.Поликлиническая</w:t>
            </w:r>
            <w:r>
              <w:rPr>
                <w:spacing w:val="-5"/>
                <w:sz w:val="24"/>
              </w:rPr>
              <w:t xml:space="preserve"> </w:t>
            </w:r>
            <w:r>
              <w:rPr>
                <w:sz w:val="24"/>
              </w:rPr>
              <w:t>и</w:t>
            </w:r>
            <w:r>
              <w:rPr>
                <w:spacing w:val="-6"/>
                <w:sz w:val="24"/>
              </w:rPr>
              <w:t xml:space="preserve"> </w:t>
            </w:r>
            <w:r>
              <w:rPr>
                <w:sz w:val="24"/>
              </w:rPr>
              <w:t>неотложная</w:t>
            </w:r>
            <w:r>
              <w:rPr>
                <w:spacing w:val="-5"/>
                <w:sz w:val="24"/>
              </w:rPr>
              <w:t xml:space="preserve"> </w:t>
            </w:r>
            <w:r>
              <w:rPr>
                <w:sz w:val="24"/>
              </w:rPr>
              <w:t>педиатрия.</w:t>
            </w:r>
            <w:r>
              <w:rPr>
                <w:spacing w:val="-7"/>
                <w:sz w:val="24"/>
              </w:rPr>
              <w:t xml:space="preserve"> </w:t>
            </w:r>
            <w:r>
              <w:rPr>
                <w:sz w:val="24"/>
              </w:rPr>
              <w:t>Учебник</w:t>
            </w:r>
            <w:r>
              <w:rPr>
                <w:spacing w:val="-5"/>
                <w:sz w:val="24"/>
              </w:rPr>
              <w:t xml:space="preserve"> </w:t>
            </w:r>
            <w:r>
              <w:rPr>
                <w:sz w:val="24"/>
              </w:rPr>
              <w:t>под</w:t>
            </w:r>
            <w:r>
              <w:rPr>
                <w:spacing w:val="-5"/>
                <w:sz w:val="24"/>
              </w:rPr>
              <w:t xml:space="preserve"> </w:t>
            </w:r>
            <w:r>
              <w:rPr>
                <w:sz w:val="24"/>
              </w:rPr>
              <w:t>ред.</w:t>
            </w:r>
            <w:r>
              <w:rPr>
                <w:spacing w:val="-5"/>
                <w:sz w:val="24"/>
              </w:rPr>
              <w:t xml:space="preserve"> </w:t>
            </w:r>
            <w:r>
              <w:rPr>
                <w:sz w:val="24"/>
              </w:rPr>
              <w:t>А.С.Калмыковой</w:t>
            </w:r>
            <w:r>
              <w:rPr>
                <w:spacing w:val="-5"/>
                <w:sz w:val="24"/>
              </w:rPr>
              <w:t xml:space="preserve"> </w:t>
            </w:r>
            <w:r>
              <w:rPr>
                <w:sz w:val="24"/>
              </w:rPr>
              <w:t>М:</w:t>
            </w:r>
            <w:r>
              <w:rPr>
                <w:spacing w:val="-5"/>
                <w:sz w:val="24"/>
              </w:rPr>
              <w:t xml:space="preserve"> </w:t>
            </w:r>
            <w:r>
              <w:rPr>
                <w:sz w:val="24"/>
              </w:rPr>
              <w:t>ГЭОТАР – Медиа</w:t>
            </w:r>
            <w:r>
              <w:rPr>
                <w:spacing w:val="80"/>
                <w:sz w:val="24"/>
              </w:rPr>
              <w:t xml:space="preserve"> </w:t>
            </w:r>
            <w:r>
              <w:rPr>
                <w:sz w:val="24"/>
              </w:rPr>
              <w:t>2013г</w:t>
            </w:r>
          </w:p>
          <w:p w:rsidR="00F65042" w:rsidRDefault="00ED21B0">
            <w:pPr>
              <w:pStyle w:val="TableParagraph"/>
              <w:spacing w:before="1"/>
              <w:ind w:left="50"/>
              <w:rPr>
                <w:b/>
                <w:i/>
                <w:sz w:val="24"/>
              </w:rPr>
            </w:pPr>
            <w:r>
              <w:rPr>
                <w:b/>
                <w:i/>
                <w:sz w:val="24"/>
              </w:rPr>
              <w:t>7.3</w:t>
            </w:r>
            <w:r>
              <w:rPr>
                <w:b/>
                <w:i/>
                <w:spacing w:val="-8"/>
                <w:sz w:val="24"/>
              </w:rPr>
              <w:t xml:space="preserve"> </w:t>
            </w:r>
            <w:r>
              <w:rPr>
                <w:b/>
                <w:i/>
                <w:sz w:val="24"/>
              </w:rPr>
              <w:t>Периодические</w:t>
            </w:r>
            <w:r>
              <w:rPr>
                <w:b/>
                <w:i/>
                <w:spacing w:val="-7"/>
                <w:sz w:val="24"/>
              </w:rPr>
              <w:t xml:space="preserve"> </w:t>
            </w:r>
            <w:r>
              <w:rPr>
                <w:b/>
                <w:i/>
                <w:sz w:val="24"/>
              </w:rPr>
              <w:t>медицинские</w:t>
            </w:r>
            <w:r>
              <w:rPr>
                <w:b/>
                <w:i/>
                <w:spacing w:val="-6"/>
                <w:sz w:val="24"/>
              </w:rPr>
              <w:t xml:space="preserve"> </w:t>
            </w:r>
            <w:r>
              <w:rPr>
                <w:b/>
                <w:i/>
                <w:sz w:val="24"/>
              </w:rPr>
              <w:t>специализированные</w:t>
            </w:r>
            <w:r>
              <w:rPr>
                <w:b/>
                <w:i/>
                <w:spacing w:val="-6"/>
                <w:sz w:val="24"/>
              </w:rPr>
              <w:t xml:space="preserve"> </w:t>
            </w:r>
            <w:r>
              <w:rPr>
                <w:b/>
                <w:i/>
                <w:spacing w:val="-2"/>
                <w:sz w:val="24"/>
              </w:rPr>
              <w:t>издания:</w:t>
            </w:r>
          </w:p>
          <w:p w:rsidR="00F65042" w:rsidRDefault="00ED21B0">
            <w:pPr>
              <w:pStyle w:val="TableParagraph"/>
              <w:numPr>
                <w:ilvl w:val="0"/>
                <w:numId w:val="4"/>
              </w:numPr>
              <w:tabs>
                <w:tab w:val="left" w:pos="1101"/>
              </w:tabs>
              <w:spacing w:before="116"/>
              <w:ind w:left="1101" w:hanging="344"/>
              <w:rPr>
                <w:sz w:val="24"/>
              </w:rPr>
            </w:pPr>
            <w:r>
              <w:rPr>
                <w:sz w:val="24"/>
              </w:rPr>
              <w:t>Педиатрия.</w:t>
            </w:r>
            <w:r>
              <w:rPr>
                <w:spacing w:val="-3"/>
                <w:sz w:val="24"/>
              </w:rPr>
              <w:t xml:space="preserve"> </w:t>
            </w:r>
            <w:r>
              <w:rPr>
                <w:sz w:val="24"/>
              </w:rPr>
              <w:t>Журнал</w:t>
            </w:r>
            <w:r>
              <w:rPr>
                <w:spacing w:val="-2"/>
                <w:sz w:val="24"/>
              </w:rPr>
              <w:t xml:space="preserve"> </w:t>
            </w:r>
            <w:r>
              <w:rPr>
                <w:sz w:val="24"/>
              </w:rPr>
              <w:t>им.</w:t>
            </w:r>
            <w:r>
              <w:rPr>
                <w:spacing w:val="-2"/>
                <w:sz w:val="24"/>
              </w:rPr>
              <w:t xml:space="preserve"> </w:t>
            </w:r>
            <w:r>
              <w:rPr>
                <w:sz w:val="24"/>
              </w:rPr>
              <w:t>Г.Н.</w:t>
            </w:r>
            <w:r>
              <w:rPr>
                <w:spacing w:val="-2"/>
                <w:sz w:val="24"/>
              </w:rPr>
              <w:t xml:space="preserve"> Сперанского</w:t>
            </w:r>
          </w:p>
          <w:p w:rsidR="00F65042" w:rsidRDefault="00ED21B0">
            <w:pPr>
              <w:pStyle w:val="TableParagraph"/>
              <w:numPr>
                <w:ilvl w:val="0"/>
                <w:numId w:val="4"/>
              </w:numPr>
              <w:tabs>
                <w:tab w:val="left" w:pos="1116"/>
              </w:tabs>
              <w:ind w:left="1116" w:hanging="359"/>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ED21B0">
            <w:pPr>
              <w:pStyle w:val="TableParagraph"/>
              <w:numPr>
                <w:ilvl w:val="0"/>
                <w:numId w:val="4"/>
              </w:numPr>
              <w:tabs>
                <w:tab w:val="left" w:pos="1115"/>
              </w:tabs>
              <w:ind w:left="1115" w:hanging="358"/>
              <w:rPr>
                <w:sz w:val="24"/>
              </w:rPr>
            </w:pPr>
            <w:r>
              <w:rPr>
                <w:sz w:val="24"/>
              </w:rPr>
              <w:t>Российский</w:t>
            </w:r>
            <w:r>
              <w:rPr>
                <w:spacing w:val="-4"/>
                <w:sz w:val="24"/>
              </w:rPr>
              <w:t xml:space="preserve"> </w:t>
            </w:r>
            <w:r>
              <w:rPr>
                <w:sz w:val="24"/>
              </w:rPr>
              <w:t>вестник</w:t>
            </w:r>
            <w:r>
              <w:rPr>
                <w:spacing w:val="-4"/>
                <w:sz w:val="24"/>
              </w:rPr>
              <w:t xml:space="preserve"> </w:t>
            </w:r>
            <w:r>
              <w:rPr>
                <w:sz w:val="24"/>
              </w:rPr>
              <w:t>перинатологии</w:t>
            </w:r>
            <w:r>
              <w:rPr>
                <w:spacing w:val="-4"/>
                <w:sz w:val="24"/>
              </w:rPr>
              <w:t xml:space="preserve"> </w:t>
            </w:r>
            <w:r>
              <w:rPr>
                <w:sz w:val="24"/>
              </w:rPr>
              <w:t>и</w:t>
            </w:r>
            <w:r>
              <w:rPr>
                <w:spacing w:val="-4"/>
                <w:sz w:val="24"/>
              </w:rPr>
              <w:t xml:space="preserve"> </w:t>
            </w:r>
            <w:r>
              <w:rPr>
                <w:spacing w:val="-2"/>
                <w:sz w:val="24"/>
              </w:rPr>
              <w:t>педиатрии</w:t>
            </w:r>
          </w:p>
          <w:p w:rsidR="00F65042" w:rsidRDefault="00ED21B0">
            <w:pPr>
              <w:pStyle w:val="TableParagraph"/>
              <w:numPr>
                <w:ilvl w:val="0"/>
                <w:numId w:val="4"/>
              </w:numPr>
              <w:tabs>
                <w:tab w:val="left" w:pos="1116"/>
              </w:tabs>
              <w:ind w:left="1116" w:hanging="359"/>
              <w:rPr>
                <w:sz w:val="24"/>
              </w:rPr>
            </w:pPr>
            <w:r>
              <w:rPr>
                <w:sz w:val="24"/>
              </w:rPr>
              <w:t>Педиатрическая</w:t>
            </w:r>
            <w:r>
              <w:rPr>
                <w:spacing w:val="-8"/>
                <w:sz w:val="24"/>
              </w:rPr>
              <w:t xml:space="preserve"> </w:t>
            </w:r>
            <w:r>
              <w:rPr>
                <w:spacing w:val="-2"/>
                <w:sz w:val="24"/>
              </w:rPr>
              <w:t>фармакология</w:t>
            </w:r>
          </w:p>
          <w:p w:rsidR="00F65042" w:rsidRDefault="00ED21B0">
            <w:pPr>
              <w:pStyle w:val="TableParagraph"/>
              <w:numPr>
                <w:ilvl w:val="0"/>
                <w:numId w:val="4"/>
              </w:numPr>
              <w:tabs>
                <w:tab w:val="left" w:pos="1116"/>
              </w:tabs>
              <w:ind w:left="1116" w:hanging="359"/>
              <w:rPr>
                <w:sz w:val="24"/>
              </w:rPr>
            </w:pPr>
            <w:r>
              <w:rPr>
                <w:sz w:val="24"/>
              </w:rPr>
              <w:t>Вопросы</w:t>
            </w:r>
            <w:r>
              <w:rPr>
                <w:spacing w:val="-5"/>
                <w:sz w:val="24"/>
              </w:rPr>
              <w:t xml:space="preserve"> </w:t>
            </w:r>
            <w:r>
              <w:rPr>
                <w:sz w:val="24"/>
              </w:rPr>
              <w:t>практической</w:t>
            </w:r>
            <w:r>
              <w:rPr>
                <w:spacing w:val="-4"/>
                <w:sz w:val="24"/>
              </w:rPr>
              <w:t xml:space="preserve"> </w:t>
            </w:r>
            <w:r>
              <w:rPr>
                <w:spacing w:val="-2"/>
                <w:sz w:val="24"/>
              </w:rPr>
              <w:t>педиатрии</w:t>
            </w:r>
          </w:p>
          <w:p w:rsidR="00F65042" w:rsidRDefault="00ED21B0">
            <w:pPr>
              <w:pStyle w:val="TableParagraph"/>
              <w:numPr>
                <w:ilvl w:val="0"/>
                <w:numId w:val="4"/>
              </w:numPr>
              <w:tabs>
                <w:tab w:val="left" w:pos="1116"/>
              </w:tabs>
              <w:ind w:left="1116" w:hanging="359"/>
              <w:rPr>
                <w:sz w:val="24"/>
              </w:rPr>
            </w:pPr>
            <w:r>
              <w:rPr>
                <w:sz w:val="24"/>
              </w:rPr>
              <w:t>Российский</w:t>
            </w:r>
            <w:r>
              <w:rPr>
                <w:spacing w:val="-6"/>
                <w:sz w:val="24"/>
              </w:rPr>
              <w:t xml:space="preserve"> </w:t>
            </w:r>
            <w:r>
              <w:rPr>
                <w:sz w:val="24"/>
              </w:rPr>
              <w:t>медицинский</w:t>
            </w:r>
            <w:r>
              <w:rPr>
                <w:spacing w:val="-6"/>
                <w:sz w:val="24"/>
              </w:rPr>
              <w:t xml:space="preserve"> </w:t>
            </w:r>
            <w:r>
              <w:rPr>
                <w:spacing w:val="-2"/>
                <w:sz w:val="24"/>
              </w:rPr>
              <w:t>журнал</w:t>
            </w:r>
          </w:p>
          <w:p w:rsidR="00F65042" w:rsidRDefault="00ED21B0">
            <w:pPr>
              <w:pStyle w:val="TableParagraph"/>
              <w:numPr>
                <w:ilvl w:val="0"/>
                <w:numId w:val="4"/>
              </w:numPr>
              <w:tabs>
                <w:tab w:val="left" w:pos="1115"/>
              </w:tabs>
              <w:ind w:left="1115" w:hanging="358"/>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TableParagraph"/>
              <w:numPr>
                <w:ilvl w:val="0"/>
                <w:numId w:val="4"/>
              </w:numPr>
              <w:tabs>
                <w:tab w:val="left" w:pos="1115"/>
              </w:tabs>
              <w:spacing w:line="256" w:lineRule="exact"/>
              <w:ind w:left="1115" w:hanging="358"/>
              <w:rPr>
                <w:sz w:val="24"/>
              </w:rPr>
            </w:pPr>
            <w:r>
              <w:rPr>
                <w:sz w:val="24"/>
              </w:rPr>
              <w:t xml:space="preserve">Cosilium </w:t>
            </w:r>
            <w:r>
              <w:rPr>
                <w:spacing w:val="-2"/>
                <w:sz w:val="24"/>
              </w:rPr>
              <w:t>Medicum</w:t>
            </w:r>
          </w:p>
        </w:tc>
      </w:tr>
    </w:tbl>
    <w:p w:rsidR="00F65042" w:rsidRDefault="00F65042">
      <w:pPr>
        <w:pStyle w:val="TableParagraph"/>
        <w:spacing w:line="256" w:lineRule="exact"/>
        <w:rPr>
          <w:sz w:val="24"/>
        </w:rPr>
        <w:sectPr w:rsidR="00F65042">
          <w:pgSz w:w="11910" w:h="16840"/>
          <w:pgMar w:top="1040" w:right="283" w:bottom="1180" w:left="1417" w:header="0" w:footer="978" w:gutter="0"/>
          <w:cols w:space="720"/>
        </w:sectPr>
      </w:pPr>
    </w:p>
    <w:p w:rsidR="00F65042" w:rsidRDefault="00ED21B0">
      <w:pPr>
        <w:pStyle w:val="2"/>
        <w:numPr>
          <w:ilvl w:val="1"/>
          <w:numId w:val="3"/>
        </w:numPr>
        <w:tabs>
          <w:tab w:val="left" w:pos="329"/>
        </w:tabs>
        <w:spacing w:before="75" w:line="274" w:lineRule="exact"/>
        <w:ind w:left="329" w:right="6488" w:hanging="329"/>
      </w:pPr>
      <w:bookmarkStart w:id="8" w:name="_TOC_250002"/>
      <w:r>
        <w:rPr>
          <w:spacing w:val="-9"/>
        </w:rPr>
        <w:lastRenderedPageBreak/>
        <w:t>Интернет-</w:t>
      </w:r>
      <w:bookmarkEnd w:id="8"/>
      <w:r>
        <w:rPr>
          <w:spacing w:val="-2"/>
        </w:rPr>
        <w:t>ресурсы:</w:t>
      </w:r>
    </w:p>
    <w:p w:rsidR="00F65042" w:rsidRDefault="00ED21B0">
      <w:pPr>
        <w:pStyle w:val="a4"/>
        <w:numPr>
          <w:ilvl w:val="1"/>
          <w:numId w:val="149"/>
        </w:numPr>
        <w:tabs>
          <w:tab w:val="left" w:pos="180"/>
        </w:tabs>
        <w:spacing w:line="274" w:lineRule="exact"/>
        <w:ind w:left="180" w:right="6540" w:hanging="180"/>
        <w:rPr>
          <w:sz w:val="24"/>
        </w:rPr>
      </w:pPr>
      <w:r>
        <w:rPr>
          <w:spacing w:val="-2"/>
          <w:sz w:val="24"/>
        </w:rPr>
        <w:t>https://dlib.eastview.com/</w:t>
      </w:r>
    </w:p>
    <w:p w:rsidR="00F65042" w:rsidRDefault="00ED21B0">
      <w:pPr>
        <w:pStyle w:val="a4"/>
        <w:numPr>
          <w:ilvl w:val="1"/>
          <w:numId w:val="149"/>
        </w:numPr>
        <w:tabs>
          <w:tab w:val="left" w:pos="1187"/>
        </w:tabs>
        <w:ind w:left="1187" w:hanging="182"/>
        <w:jc w:val="left"/>
        <w:rPr>
          <w:sz w:val="24"/>
        </w:rPr>
      </w:pPr>
      <w:r>
        <w:rPr>
          <w:spacing w:val="-2"/>
          <w:sz w:val="24"/>
        </w:rPr>
        <w:t>IPRbooks</w:t>
      </w:r>
    </w:p>
    <w:p w:rsidR="00F65042" w:rsidRDefault="00ED21B0">
      <w:pPr>
        <w:pStyle w:val="a4"/>
        <w:numPr>
          <w:ilvl w:val="1"/>
          <w:numId w:val="149"/>
        </w:numPr>
        <w:tabs>
          <w:tab w:val="left" w:pos="1173"/>
        </w:tabs>
        <w:ind w:left="1173" w:hanging="180"/>
        <w:jc w:val="left"/>
        <w:rPr>
          <w:sz w:val="24"/>
        </w:rPr>
      </w:pPr>
      <w:r>
        <w:rPr>
          <w:sz w:val="24"/>
        </w:rPr>
        <w:t>Информационно-поисковая</w:t>
      </w:r>
      <w:r>
        <w:rPr>
          <w:spacing w:val="-5"/>
          <w:sz w:val="24"/>
        </w:rPr>
        <w:t xml:space="preserve"> </w:t>
      </w:r>
      <w:r>
        <w:rPr>
          <w:sz w:val="24"/>
        </w:rPr>
        <w:t>база</w:t>
      </w:r>
      <w:r>
        <w:rPr>
          <w:spacing w:val="50"/>
          <w:sz w:val="24"/>
        </w:rPr>
        <w:t xml:space="preserve"> </w:t>
      </w:r>
      <w:r>
        <w:rPr>
          <w:spacing w:val="-2"/>
          <w:sz w:val="24"/>
        </w:rPr>
        <w:t>Медлайн»,</w:t>
      </w:r>
    </w:p>
    <w:p w:rsidR="00F65042" w:rsidRDefault="00ED21B0">
      <w:pPr>
        <w:pStyle w:val="a4"/>
        <w:numPr>
          <w:ilvl w:val="1"/>
          <w:numId w:val="149"/>
        </w:numPr>
        <w:tabs>
          <w:tab w:val="left" w:pos="1125"/>
        </w:tabs>
        <w:ind w:left="1125" w:hanging="180"/>
        <w:jc w:val="left"/>
        <w:rPr>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1"/>
          <w:sz w:val="24"/>
        </w:rPr>
        <w:t xml:space="preserve"> </w:t>
      </w:r>
      <w:r>
        <w:rPr>
          <w:sz w:val="24"/>
        </w:rPr>
        <w:t>данных</w:t>
      </w:r>
      <w:r>
        <w:rPr>
          <w:spacing w:val="-1"/>
          <w:sz w:val="24"/>
        </w:rPr>
        <w:t xml:space="preserve"> </w:t>
      </w:r>
      <w:r>
        <w:rPr>
          <w:spacing w:val="-2"/>
          <w:sz w:val="24"/>
        </w:rPr>
        <w:t>POLPRED;</w:t>
      </w:r>
    </w:p>
    <w:p w:rsidR="00F65042" w:rsidRDefault="00ED21B0">
      <w:pPr>
        <w:pStyle w:val="a4"/>
        <w:numPr>
          <w:ilvl w:val="1"/>
          <w:numId w:val="149"/>
        </w:numPr>
        <w:tabs>
          <w:tab w:val="left" w:pos="1125"/>
        </w:tabs>
        <w:ind w:left="1125" w:hanging="180"/>
        <w:jc w:val="left"/>
        <w:rPr>
          <w:sz w:val="24"/>
        </w:rPr>
      </w:pPr>
      <w:r>
        <w:rPr>
          <w:sz w:val="24"/>
        </w:rPr>
        <w:t>Университетская</w:t>
      </w:r>
      <w:r>
        <w:rPr>
          <w:spacing w:val="-4"/>
          <w:sz w:val="24"/>
        </w:rPr>
        <w:t xml:space="preserve"> </w:t>
      </w:r>
      <w:r>
        <w:rPr>
          <w:sz w:val="24"/>
        </w:rPr>
        <w:t>библиотека</w:t>
      </w:r>
      <w:r>
        <w:rPr>
          <w:spacing w:val="-2"/>
          <w:sz w:val="24"/>
        </w:rPr>
        <w:t xml:space="preserve"> online</w:t>
      </w:r>
    </w:p>
    <w:p w:rsidR="00F65042" w:rsidRDefault="00ED21B0">
      <w:pPr>
        <w:pStyle w:val="a4"/>
        <w:numPr>
          <w:ilvl w:val="1"/>
          <w:numId w:val="149"/>
        </w:numPr>
        <w:tabs>
          <w:tab w:val="left" w:pos="1125"/>
        </w:tabs>
        <w:ind w:left="1125" w:hanging="180"/>
        <w:jc w:val="left"/>
        <w:rPr>
          <w:sz w:val="24"/>
        </w:rPr>
      </w:pPr>
      <w:r>
        <w:rPr>
          <w:sz w:val="24"/>
        </w:rPr>
        <w:t>Электронная</w:t>
      </w:r>
      <w:r>
        <w:rPr>
          <w:spacing w:val="-10"/>
          <w:sz w:val="24"/>
        </w:rPr>
        <w:t xml:space="preserve"> </w:t>
      </w:r>
      <w:r>
        <w:rPr>
          <w:sz w:val="24"/>
        </w:rPr>
        <w:t>библиотека</w:t>
      </w:r>
      <w:r>
        <w:rPr>
          <w:spacing w:val="-7"/>
          <w:sz w:val="24"/>
        </w:rPr>
        <w:t xml:space="preserve"> </w:t>
      </w:r>
      <w:r>
        <w:rPr>
          <w:sz w:val="24"/>
        </w:rPr>
        <w:t>«Консультант</w:t>
      </w:r>
      <w:r>
        <w:rPr>
          <w:spacing w:val="-7"/>
          <w:sz w:val="24"/>
        </w:rPr>
        <w:t xml:space="preserve"> </w:t>
      </w:r>
      <w:r>
        <w:rPr>
          <w:spacing w:val="-2"/>
          <w:sz w:val="24"/>
        </w:rPr>
        <w:t>студента»(</w:t>
      </w:r>
      <w:hyperlink r:id="rId93">
        <w:r>
          <w:rPr>
            <w:spacing w:val="-2"/>
            <w:sz w:val="24"/>
          </w:rPr>
          <w:t>www.studmedlib.ru);</w:t>
        </w:r>
      </w:hyperlink>
    </w:p>
    <w:p w:rsidR="00F65042" w:rsidRDefault="00ED21B0">
      <w:pPr>
        <w:pStyle w:val="a4"/>
        <w:numPr>
          <w:ilvl w:val="1"/>
          <w:numId w:val="149"/>
        </w:numPr>
        <w:tabs>
          <w:tab w:val="left" w:pos="1065"/>
        </w:tabs>
        <w:ind w:left="1065" w:hanging="180"/>
        <w:jc w:val="left"/>
        <w:rPr>
          <w:sz w:val="24"/>
        </w:rPr>
      </w:pPr>
      <w:r>
        <w:rPr>
          <w:sz w:val="24"/>
        </w:rPr>
        <w:t>Правовая</w:t>
      </w:r>
      <w:r>
        <w:rPr>
          <w:spacing w:val="-7"/>
          <w:sz w:val="24"/>
        </w:rPr>
        <w:t xml:space="preserve"> </w:t>
      </w:r>
      <w:r>
        <w:rPr>
          <w:sz w:val="24"/>
        </w:rPr>
        <w:t>база</w:t>
      </w:r>
      <w:r>
        <w:rPr>
          <w:spacing w:val="-4"/>
          <w:sz w:val="24"/>
        </w:rPr>
        <w:t xml:space="preserve"> </w:t>
      </w:r>
      <w:r>
        <w:rPr>
          <w:sz w:val="24"/>
        </w:rPr>
        <w:t>«Консультант-</w:t>
      </w:r>
      <w:r>
        <w:rPr>
          <w:spacing w:val="-2"/>
          <w:sz w:val="24"/>
        </w:rPr>
        <w:t>Плюс».</w:t>
      </w:r>
    </w:p>
    <w:p w:rsidR="00F65042" w:rsidRDefault="00ED21B0">
      <w:pPr>
        <w:pStyle w:val="a4"/>
        <w:numPr>
          <w:ilvl w:val="1"/>
          <w:numId w:val="149"/>
        </w:numPr>
        <w:tabs>
          <w:tab w:val="left" w:pos="1065"/>
        </w:tabs>
        <w:ind w:left="1065" w:hanging="180"/>
        <w:jc w:val="left"/>
        <w:rPr>
          <w:sz w:val="24"/>
        </w:rPr>
      </w:pPr>
      <w:r>
        <w:rPr>
          <w:sz w:val="24"/>
        </w:rPr>
        <w:t>Электронная</w:t>
      </w:r>
      <w:r>
        <w:rPr>
          <w:spacing w:val="-4"/>
          <w:sz w:val="24"/>
        </w:rPr>
        <w:t xml:space="preserve"> </w:t>
      </w:r>
      <w:r>
        <w:rPr>
          <w:spacing w:val="-2"/>
          <w:sz w:val="24"/>
        </w:rPr>
        <w:t>библиотека.</w:t>
      </w:r>
    </w:p>
    <w:p w:rsidR="00F65042" w:rsidRDefault="00ED21B0">
      <w:pPr>
        <w:pStyle w:val="a3"/>
        <w:ind w:left="285" w:right="1022" w:firstLine="707"/>
        <w:jc w:val="both"/>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w:t>
      </w:r>
      <w:r>
        <w:rPr>
          <w:spacing w:val="-3"/>
        </w:rPr>
        <w:t xml:space="preserve"> </w:t>
      </w:r>
      <w:r>
        <w:t>к</w:t>
      </w:r>
      <w:r>
        <w:rPr>
          <w:spacing w:val="-2"/>
        </w:rPr>
        <w:t xml:space="preserve"> </w:t>
      </w:r>
      <w:r>
        <w:t>электронно-библиотечной</w:t>
      </w:r>
      <w:r>
        <w:rPr>
          <w:spacing w:val="-2"/>
        </w:rPr>
        <w:t xml:space="preserve"> </w:t>
      </w:r>
      <w:r>
        <w:t>системе,</w:t>
      </w:r>
      <w:r>
        <w:rPr>
          <w:spacing w:val="-2"/>
        </w:rPr>
        <w:t xml:space="preserve"> </w:t>
      </w:r>
      <w:r>
        <w:t>содержащей</w:t>
      </w:r>
      <w:r>
        <w:rPr>
          <w:spacing w:val="-2"/>
        </w:rPr>
        <w:t xml:space="preserve"> </w:t>
      </w:r>
      <w:r>
        <w:t>издания учебной, учебно-методической и иной литературы по основным изучаемым дисциплинам и</w:t>
      </w:r>
    </w:p>
    <w:p w:rsidR="00F65042" w:rsidRDefault="00ED21B0">
      <w:pPr>
        <w:pStyle w:val="a3"/>
        <w:ind w:left="285" w:right="1509"/>
        <w:jc w:val="both"/>
      </w:pPr>
      <w:r>
        <w:t>сформированной</w:t>
      </w:r>
      <w:r>
        <w:rPr>
          <w:spacing w:val="-5"/>
        </w:rPr>
        <w:t xml:space="preserve"> </w:t>
      </w:r>
      <w:r>
        <w:t>на</w:t>
      </w:r>
      <w:r>
        <w:rPr>
          <w:spacing w:val="-6"/>
        </w:rPr>
        <w:t xml:space="preserve"> </w:t>
      </w:r>
      <w:r>
        <w:t>основании</w:t>
      </w:r>
      <w:r>
        <w:rPr>
          <w:spacing w:val="-7"/>
        </w:rPr>
        <w:t xml:space="preserve"> </w:t>
      </w:r>
      <w:r>
        <w:t>прямых</w:t>
      </w:r>
      <w:r>
        <w:rPr>
          <w:spacing w:val="-4"/>
        </w:rPr>
        <w:t xml:space="preserve"> </w:t>
      </w:r>
      <w:r>
        <w:t>договоров</w:t>
      </w:r>
      <w:r>
        <w:rPr>
          <w:spacing w:val="-6"/>
        </w:rPr>
        <w:t xml:space="preserve"> </w:t>
      </w:r>
      <w:r>
        <w:t>с</w:t>
      </w:r>
      <w:r>
        <w:rPr>
          <w:spacing w:val="-7"/>
        </w:rPr>
        <w:t xml:space="preserve"> </w:t>
      </w:r>
      <w:r>
        <w:t>правообладателями.</w:t>
      </w:r>
      <w:r>
        <w:rPr>
          <w:spacing w:val="-5"/>
        </w:rPr>
        <w:t xml:space="preserve"> </w:t>
      </w:r>
      <w:r>
        <w:t>Доступ</w:t>
      </w:r>
      <w:r>
        <w:rPr>
          <w:spacing w:val="-5"/>
        </w:rPr>
        <w:t xml:space="preserve"> </w:t>
      </w:r>
      <w:r>
        <w:t>к Интернет–ресурсам осуществляется посредством кафедральных логинов..</w:t>
      </w:r>
    </w:p>
    <w:p w:rsidR="00F65042" w:rsidRDefault="00F65042">
      <w:pPr>
        <w:pStyle w:val="a3"/>
        <w:spacing w:before="224"/>
      </w:pPr>
    </w:p>
    <w:p w:rsidR="00F65042" w:rsidRDefault="00ED21B0">
      <w:pPr>
        <w:pStyle w:val="a4"/>
        <w:numPr>
          <w:ilvl w:val="1"/>
          <w:numId w:val="3"/>
        </w:numPr>
        <w:tabs>
          <w:tab w:val="left" w:pos="1333"/>
        </w:tabs>
        <w:spacing w:line="261" w:lineRule="auto"/>
        <w:ind w:left="973" w:right="2098" w:firstLine="0"/>
        <w:jc w:val="left"/>
        <w:rPr>
          <w:b/>
          <w:sz w:val="20"/>
        </w:rPr>
      </w:pPr>
      <w:r>
        <w:rPr>
          <w:b/>
          <w:sz w:val="20"/>
        </w:rPr>
        <w:t>МЕТОДИЧЕСКИЕ</w:t>
      </w:r>
      <w:r>
        <w:rPr>
          <w:b/>
          <w:spacing w:val="-11"/>
          <w:sz w:val="20"/>
        </w:rPr>
        <w:t xml:space="preserve"> </w:t>
      </w:r>
      <w:r>
        <w:rPr>
          <w:b/>
          <w:sz w:val="20"/>
        </w:rPr>
        <w:t>РЕКОМЕНДАЦИИ</w:t>
      </w:r>
      <w:r>
        <w:rPr>
          <w:b/>
          <w:spacing w:val="-9"/>
          <w:sz w:val="20"/>
        </w:rPr>
        <w:t xml:space="preserve"> </w:t>
      </w:r>
      <w:r>
        <w:rPr>
          <w:b/>
          <w:sz w:val="20"/>
        </w:rPr>
        <w:t>ПО</w:t>
      </w:r>
      <w:r>
        <w:rPr>
          <w:b/>
          <w:spacing w:val="-12"/>
          <w:sz w:val="20"/>
        </w:rPr>
        <w:t xml:space="preserve"> </w:t>
      </w:r>
      <w:r>
        <w:rPr>
          <w:b/>
          <w:sz w:val="20"/>
        </w:rPr>
        <w:t>ОРГАНИЗАЦИИ</w:t>
      </w:r>
      <w:r>
        <w:rPr>
          <w:b/>
          <w:spacing w:val="-9"/>
          <w:sz w:val="20"/>
        </w:rPr>
        <w:t xml:space="preserve"> </w:t>
      </w:r>
      <w:r>
        <w:rPr>
          <w:b/>
          <w:sz w:val="20"/>
        </w:rPr>
        <w:t>ИЗУЧЕНИЯ ДИСЦИПЛИНЫ «ПЕДИАТРИЯ» В ОРДИНАТУРЕ</w:t>
      </w:r>
    </w:p>
    <w:p w:rsidR="00F65042" w:rsidRDefault="00ED21B0">
      <w:pPr>
        <w:pStyle w:val="a3"/>
        <w:spacing w:before="80" w:line="264" w:lineRule="auto"/>
        <w:ind w:left="285" w:right="886" w:firstLine="240"/>
        <w:jc w:val="both"/>
      </w:pPr>
      <w:r>
        <w:t>Используются</w:t>
      </w:r>
      <w:r>
        <w:rPr>
          <w:spacing w:val="-5"/>
        </w:rPr>
        <w:t xml:space="preserve"> </w:t>
      </w:r>
      <w:r>
        <w:t>методические</w:t>
      </w:r>
      <w:r>
        <w:rPr>
          <w:spacing w:val="-6"/>
        </w:rPr>
        <w:t xml:space="preserve"> </w:t>
      </w:r>
      <w:r>
        <w:t>рекомендации</w:t>
      </w:r>
      <w:r>
        <w:rPr>
          <w:spacing w:val="-7"/>
        </w:rPr>
        <w:t xml:space="preserve"> </w:t>
      </w:r>
      <w:r>
        <w:t>Минздрава</w:t>
      </w:r>
      <w:r>
        <w:rPr>
          <w:spacing w:val="-7"/>
        </w:rPr>
        <w:t xml:space="preserve"> </w:t>
      </w:r>
      <w:r>
        <w:t>РФ</w:t>
      </w:r>
      <w:r>
        <w:rPr>
          <w:spacing w:val="-5"/>
        </w:rPr>
        <w:t xml:space="preserve"> </w:t>
      </w:r>
      <w:r>
        <w:t>по</w:t>
      </w:r>
      <w:r>
        <w:rPr>
          <w:spacing w:val="-5"/>
        </w:rPr>
        <w:t xml:space="preserve"> </w:t>
      </w:r>
      <w:r>
        <w:t>вопросам</w:t>
      </w:r>
      <w:r>
        <w:rPr>
          <w:spacing w:val="-6"/>
        </w:rPr>
        <w:t xml:space="preserve"> </w:t>
      </w:r>
      <w:r>
        <w:t>диагностики, современного лечения и профилактики отдельных болезней</w:t>
      </w:r>
    </w:p>
    <w:p w:rsidR="00F65042" w:rsidRDefault="00ED21B0">
      <w:pPr>
        <w:spacing w:before="76" w:line="266" w:lineRule="auto"/>
        <w:ind w:left="285" w:right="565" w:firstLine="707"/>
        <w:jc w:val="both"/>
      </w:pPr>
      <w:r>
        <w:rPr>
          <w:b/>
          <w:i/>
        </w:rPr>
        <w:t xml:space="preserve">Индивидуальный план </w:t>
      </w:r>
      <w:r>
        <w:t xml:space="preserve">составляется на основе «Типового учебного плана и программы» с учетом реальных возможностей базового учреждения, будущего места работы молодого </w:t>
      </w:r>
      <w:r>
        <w:rPr>
          <w:spacing w:val="-2"/>
        </w:rPr>
        <w:t>специалиста.</w:t>
      </w:r>
    </w:p>
    <w:p w:rsidR="00F65042" w:rsidRDefault="00ED21B0">
      <w:pPr>
        <w:spacing w:before="74" w:line="266" w:lineRule="auto"/>
        <w:ind w:left="285" w:right="565" w:firstLine="707"/>
        <w:jc w:val="both"/>
      </w:pPr>
      <w:r>
        <w:t>Усвоение практических навыков врачом-ординатором обеспечивается во время работы на рабочем месте.</w:t>
      </w:r>
    </w:p>
    <w:p w:rsidR="00F65042" w:rsidRDefault="00ED21B0">
      <w:pPr>
        <w:spacing w:before="75" w:line="266" w:lineRule="auto"/>
        <w:ind w:left="285" w:right="563" w:firstLine="707"/>
        <w:jc w:val="both"/>
      </w:pPr>
      <w:r>
        <w:rPr>
          <w:b/>
          <w:i/>
        </w:rPr>
        <w:t>Овладение навыков необходимо оценивать на всех этапах подготовки специалиста</w:t>
      </w:r>
      <w:r>
        <w:t>: вначале</w:t>
      </w:r>
      <w:r>
        <w:rPr>
          <w:spacing w:val="-11"/>
        </w:rPr>
        <w:t xml:space="preserve"> </w:t>
      </w:r>
      <w:r>
        <w:t>ординатуры,</w:t>
      </w:r>
      <w:r>
        <w:rPr>
          <w:spacing w:val="-12"/>
        </w:rPr>
        <w:t xml:space="preserve"> </w:t>
      </w:r>
      <w:r>
        <w:t>при</w:t>
      </w:r>
      <w:r>
        <w:rPr>
          <w:spacing w:val="-13"/>
        </w:rPr>
        <w:t xml:space="preserve"> </w:t>
      </w:r>
      <w:r>
        <w:t>сдаче</w:t>
      </w:r>
      <w:r>
        <w:rPr>
          <w:spacing w:val="-12"/>
        </w:rPr>
        <w:t xml:space="preserve"> </w:t>
      </w:r>
      <w:r>
        <w:t>зачетов</w:t>
      </w:r>
      <w:r>
        <w:rPr>
          <w:spacing w:val="-13"/>
        </w:rPr>
        <w:t xml:space="preserve"> </w:t>
      </w:r>
      <w:r>
        <w:t>по</w:t>
      </w:r>
      <w:r>
        <w:rPr>
          <w:spacing w:val="-12"/>
        </w:rPr>
        <w:t xml:space="preserve"> </w:t>
      </w:r>
      <w:r>
        <w:t>разделам</w:t>
      </w:r>
      <w:r>
        <w:rPr>
          <w:spacing w:val="-14"/>
        </w:rPr>
        <w:t xml:space="preserve"> </w:t>
      </w:r>
      <w:r>
        <w:t>программы,</w:t>
      </w:r>
      <w:r>
        <w:rPr>
          <w:spacing w:val="-12"/>
        </w:rPr>
        <w:t xml:space="preserve"> </w:t>
      </w:r>
      <w:r>
        <w:t>на</w:t>
      </w:r>
      <w:r>
        <w:rPr>
          <w:spacing w:val="-12"/>
        </w:rPr>
        <w:t xml:space="preserve"> </w:t>
      </w:r>
      <w:r>
        <w:t>квартальных</w:t>
      </w:r>
      <w:r>
        <w:rPr>
          <w:spacing w:val="-12"/>
        </w:rPr>
        <w:t xml:space="preserve"> </w:t>
      </w:r>
      <w:r>
        <w:t>аттестациях,</w:t>
      </w:r>
      <w:r>
        <w:rPr>
          <w:spacing w:val="-12"/>
        </w:rPr>
        <w:t xml:space="preserve"> </w:t>
      </w:r>
      <w:r>
        <w:t>в</w:t>
      </w:r>
      <w:r>
        <w:rPr>
          <w:spacing w:val="-13"/>
        </w:rPr>
        <w:t xml:space="preserve"> </w:t>
      </w:r>
      <w:r>
        <w:t>ходе реферативных докладов и на заключительном экзамене.</w:t>
      </w:r>
    </w:p>
    <w:p w:rsidR="00F65042" w:rsidRDefault="00ED21B0">
      <w:pPr>
        <w:spacing w:before="72" w:line="266" w:lineRule="auto"/>
        <w:ind w:left="285" w:right="561" w:firstLine="707"/>
        <w:jc w:val="both"/>
      </w:pPr>
      <w:r>
        <w:rPr>
          <w:b/>
          <w:i/>
        </w:rPr>
        <w:t xml:space="preserve">Все виды контроля </w:t>
      </w:r>
      <w:r>
        <w:t>за ходом подготовки следует отражать в дневниках работы врачей-</w:t>
      </w:r>
      <w:r>
        <w:rPr>
          <w:spacing w:val="-2"/>
        </w:rPr>
        <w:t>ординаторов.</w:t>
      </w:r>
    </w:p>
    <w:p w:rsidR="00F65042" w:rsidRDefault="00ED21B0">
      <w:pPr>
        <w:spacing w:before="75" w:line="266" w:lineRule="auto"/>
        <w:ind w:left="285" w:right="561" w:firstLine="707"/>
        <w:jc w:val="both"/>
      </w:pPr>
      <w:r>
        <w:t xml:space="preserve">Все записи ординатора в дневник визируются непосредственным руководителем (куратором) подготовки специалиста. Итоги аттестации оценивает и оформляет преподаватель </w:t>
      </w:r>
      <w:r>
        <w:rPr>
          <w:spacing w:val="-2"/>
        </w:rPr>
        <w:t>кафедры.</w:t>
      </w:r>
    </w:p>
    <w:p w:rsidR="00F65042" w:rsidRDefault="00ED21B0">
      <w:pPr>
        <w:spacing w:before="72" w:line="264" w:lineRule="auto"/>
        <w:ind w:left="285" w:right="560" w:firstLine="707"/>
        <w:jc w:val="both"/>
      </w:pPr>
      <w:r>
        <w:t>Важным этапом в подготовке врача-ординатора является обучение работе с научной литературой по специальной и смежным дисциплинам и подготовка рефератов, докладов, презентаций по прочитанной литературе. За период обучения врач-ординатор пишет рефераты, готовит доклады и презентации по своей специальности. Темы рефератов, докладов, презентаций врач-ординатор</w:t>
      </w:r>
      <w:r>
        <w:rPr>
          <w:spacing w:val="-7"/>
        </w:rPr>
        <w:t xml:space="preserve"> </w:t>
      </w:r>
      <w:r>
        <w:t>выбирает</w:t>
      </w:r>
      <w:r>
        <w:rPr>
          <w:spacing w:val="-10"/>
        </w:rPr>
        <w:t xml:space="preserve"> </w:t>
      </w:r>
      <w:r>
        <w:t>с</w:t>
      </w:r>
      <w:r>
        <w:rPr>
          <w:spacing w:val="-7"/>
        </w:rPr>
        <w:t xml:space="preserve"> </w:t>
      </w:r>
      <w:r>
        <w:t>первых</w:t>
      </w:r>
      <w:r>
        <w:rPr>
          <w:spacing w:val="-7"/>
        </w:rPr>
        <w:t xml:space="preserve"> </w:t>
      </w:r>
      <w:r>
        <w:t>дней</w:t>
      </w:r>
      <w:r>
        <w:rPr>
          <w:spacing w:val="-7"/>
        </w:rPr>
        <w:t xml:space="preserve"> </w:t>
      </w:r>
      <w:r>
        <w:t>изучения</w:t>
      </w:r>
      <w:r>
        <w:rPr>
          <w:spacing w:val="-8"/>
        </w:rPr>
        <w:t xml:space="preserve"> </w:t>
      </w:r>
      <w:r>
        <w:t>того</w:t>
      </w:r>
      <w:r>
        <w:rPr>
          <w:spacing w:val="-7"/>
        </w:rPr>
        <w:t xml:space="preserve"> </w:t>
      </w:r>
      <w:r>
        <w:t>или</w:t>
      </w:r>
      <w:r>
        <w:rPr>
          <w:spacing w:val="-8"/>
        </w:rPr>
        <w:t xml:space="preserve"> </w:t>
      </w:r>
      <w:r>
        <w:t>иного</w:t>
      </w:r>
      <w:r>
        <w:rPr>
          <w:spacing w:val="-7"/>
        </w:rPr>
        <w:t xml:space="preserve"> </w:t>
      </w:r>
      <w:r>
        <w:t>раздела</w:t>
      </w:r>
      <w:r>
        <w:rPr>
          <w:spacing w:val="-6"/>
        </w:rPr>
        <w:t xml:space="preserve"> </w:t>
      </w:r>
      <w:r>
        <w:t>учебного</w:t>
      </w:r>
      <w:r>
        <w:rPr>
          <w:spacing w:val="-7"/>
        </w:rPr>
        <w:t xml:space="preserve"> </w:t>
      </w:r>
      <w:r>
        <w:t>плана,</w:t>
      </w:r>
      <w:r>
        <w:rPr>
          <w:spacing w:val="-7"/>
        </w:rPr>
        <w:t xml:space="preserve"> </w:t>
      </w:r>
      <w:r>
        <w:t>стремясь сформулировать ее максимально конкретно, ориентирует на клинические аспекты, проблемы, диагностику (в том числе раннюю, экспрессную) и терапию (в том числе интенсивную), вопросы диспансеризации и реабилитации.</w:t>
      </w:r>
    </w:p>
    <w:p w:rsidR="00F65042" w:rsidRDefault="00ED21B0">
      <w:pPr>
        <w:spacing w:before="80" w:line="264" w:lineRule="auto"/>
        <w:ind w:left="285" w:right="563" w:firstLine="707"/>
        <w:jc w:val="both"/>
      </w:pPr>
      <w:r>
        <w:t>При разборе реферата ординатора,</w:t>
      </w:r>
      <w:r>
        <w:rPr>
          <w:spacing w:val="-1"/>
        </w:rPr>
        <w:t xml:space="preserve"> </w:t>
      </w:r>
      <w:r>
        <w:t>руководитель</w:t>
      </w:r>
      <w:r>
        <w:rPr>
          <w:spacing w:val="-1"/>
        </w:rPr>
        <w:t xml:space="preserve"> </w:t>
      </w:r>
      <w:r>
        <w:t>должен</w:t>
      </w:r>
      <w:r>
        <w:rPr>
          <w:spacing w:val="-1"/>
        </w:rPr>
        <w:t xml:space="preserve"> </w:t>
      </w:r>
      <w:r>
        <w:t>оценить</w:t>
      </w:r>
      <w:r>
        <w:rPr>
          <w:spacing w:val="-1"/>
        </w:rPr>
        <w:t xml:space="preserve"> </w:t>
      </w:r>
      <w:r>
        <w:t>соответствие содержания выбранной теме,</w:t>
      </w:r>
      <w:r>
        <w:rPr>
          <w:spacing w:val="-1"/>
        </w:rPr>
        <w:t xml:space="preserve"> </w:t>
      </w:r>
      <w:r>
        <w:t>объем представленной информации и ее новизну, актуальность для практической деятельности, ясность изложения, правильность оформления списка литературы в соответствии с библиографическими требованиями, а также изложить свои замечания и пожелания. Полезно использовать практику предварительного перекрестного рецензирования рефератов другими ординаторами, обучающимися на базе.</w:t>
      </w:r>
    </w:p>
    <w:p w:rsidR="00F65042" w:rsidRDefault="00ED21B0">
      <w:pPr>
        <w:spacing w:before="83"/>
        <w:ind w:left="993"/>
        <w:jc w:val="both"/>
      </w:pPr>
      <w:r>
        <w:t>Лучшие</w:t>
      </w:r>
      <w:r>
        <w:rPr>
          <w:spacing w:val="-7"/>
        </w:rPr>
        <w:t xml:space="preserve"> </w:t>
      </w:r>
      <w:r>
        <w:t>рефераты</w:t>
      </w:r>
      <w:r>
        <w:rPr>
          <w:spacing w:val="-5"/>
        </w:rPr>
        <w:t xml:space="preserve"> </w:t>
      </w:r>
      <w:r>
        <w:t>можно</w:t>
      </w:r>
      <w:r>
        <w:rPr>
          <w:spacing w:val="-7"/>
        </w:rPr>
        <w:t xml:space="preserve"> </w:t>
      </w:r>
      <w:r>
        <w:t>использовать</w:t>
      </w:r>
      <w:r>
        <w:rPr>
          <w:spacing w:val="-5"/>
        </w:rPr>
        <w:t xml:space="preserve"> </w:t>
      </w:r>
      <w:r>
        <w:t>для</w:t>
      </w:r>
      <w:r>
        <w:rPr>
          <w:spacing w:val="-4"/>
        </w:rPr>
        <w:t xml:space="preserve"> </w:t>
      </w:r>
      <w:r>
        <w:t>сообщения</w:t>
      </w:r>
      <w:r>
        <w:rPr>
          <w:spacing w:val="-6"/>
        </w:rPr>
        <w:t xml:space="preserve"> </w:t>
      </w:r>
      <w:r>
        <w:t>на</w:t>
      </w:r>
      <w:r>
        <w:rPr>
          <w:spacing w:val="-4"/>
        </w:rPr>
        <w:t xml:space="preserve"> </w:t>
      </w:r>
      <w:r>
        <w:rPr>
          <w:spacing w:val="-2"/>
        </w:rPr>
        <w:t>конференциях.</w:t>
      </w:r>
    </w:p>
    <w:p w:rsidR="00F65042" w:rsidRDefault="00F65042">
      <w:pPr>
        <w:jc w:val="both"/>
        <w:sectPr w:rsidR="00F65042">
          <w:pgSz w:w="11910" w:h="16840"/>
          <w:pgMar w:top="1360" w:right="283" w:bottom="1240" w:left="1417" w:header="0" w:footer="978" w:gutter="0"/>
          <w:cols w:space="720"/>
        </w:sectPr>
      </w:pPr>
    </w:p>
    <w:p w:rsidR="00F65042" w:rsidRDefault="00ED21B0">
      <w:pPr>
        <w:spacing w:before="66" w:line="264" w:lineRule="auto"/>
        <w:ind w:left="285" w:right="558" w:firstLine="851"/>
        <w:jc w:val="both"/>
      </w:pPr>
      <w:r>
        <w:rPr>
          <w:b/>
          <w:i/>
        </w:rPr>
        <w:lastRenderedPageBreak/>
        <w:t xml:space="preserve">Клинический разбор </w:t>
      </w:r>
      <w:r>
        <w:t>– обязательная форма работы с ординаторами, предметом клинического разбора могут быть наиболее сложные в диагностическом и терапевтическом отношении</w:t>
      </w:r>
      <w:r>
        <w:rPr>
          <w:spacing w:val="-13"/>
        </w:rPr>
        <w:t xml:space="preserve"> </w:t>
      </w:r>
      <w:r>
        <w:t>случаи</w:t>
      </w:r>
      <w:r>
        <w:rPr>
          <w:spacing w:val="-11"/>
        </w:rPr>
        <w:t xml:space="preserve"> </w:t>
      </w:r>
      <w:r>
        <w:t>заболевания,</w:t>
      </w:r>
      <w:r>
        <w:rPr>
          <w:spacing w:val="-11"/>
        </w:rPr>
        <w:t xml:space="preserve"> </w:t>
      </w:r>
      <w:r>
        <w:t>осложненные</w:t>
      </w:r>
      <w:r>
        <w:rPr>
          <w:spacing w:val="-13"/>
        </w:rPr>
        <w:t xml:space="preserve"> </w:t>
      </w:r>
      <w:r>
        <w:t>формы</w:t>
      </w:r>
      <w:r>
        <w:rPr>
          <w:spacing w:val="-11"/>
        </w:rPr>
        <w:t xml:space="preserve"> </w:t>
      </w:r>
      <w:r>
        <w:t>с</w:t>
      </w:r>
      <w:r>
        <w:rPr>
          <w:spacing w:val="-13"/>
        </w:rPr>
        <w:t xml:space="preserve"> </w:t>
      </w:r>
      <w:r>
        <w:t>особенностями</w:t>
      </w:r>
      <w:r>
        <w:rPr>
          <w:spacing w:val="-12"/>
        </w:rPr>
        <w:t xml:space="preserve"> </w:t>
      </w:r>
      <w:r>
        <w:t>тактики</w:t>
      </w:r>
      <w:r>
        <w:rPr>
          <w:spacing w:val="-11"/>
        </w:rPr>
        <w:t xml:space="preserve"> </w:t>
      </w:r>
      <w:r>
        <w:t>их</w:t>
      </w:r>
      <w:r>
        <w:rPr>
          <w:spacing w:val="-13"/>
        </w:rPr>
        <w:t xml:space="preserve"> </w:t>
      </w:r>
      <w:r>
        <w:t>ведения,</w:t>
      </w:r>
      <w:r>
        <w:rPr>
          <w:spacing w:val="-13"/>
        </w:rPr>
        <w:t xml:space="preserve"> </w:t>
      </w:r>
      <w:r>
        <w:t>истории болезни умерших больных. Разборы следует проводить не реже 1 раза в месяц с тем, чтобы все участники разбора могли подготовиться.</w:t>
      </w:r>
    </w:p>
    <w:p w:rsidR="00F65042" w:rsidRDefault="00ED21B0">
      <w:pPr>
        <w:spacing w:before="82" w:line="264" w:lineRule="auto"/>
        <w:ind w:left="285" w:right="562" w:firstLine="851"/>
        <w:jc w:val="both"/>
      </w:pPr>
      <w:r>
        <w:t>Клинический разбор проводят профессора, доценты, ассистенты кафедр, руководители подготовки ординаторов. Тема и дата проведения разбора сообщается всем участникам заблаговременно, тогда же ординаторы получают индивидуальные задания: подготовить демонстрацию больного, необходимые иллюстрации (таблицы, слайды, графики и т.п.). Ход подготовки материалов к разбору контролируется руководителем ординатора для своевременного исправления недостатков и помощи.</w:t>
      </w:r>
    </w:p>
    <w:p w:rsidR="00F65042" w:rsidRDefault="00ED21B0">
      <w:pPr>
        <w:spacing w:before="80" w:line="264" w:lineRule="auto"/>
        <w:ind w:left="285" w:right="560" w:firstLine="851"/>
        <w:jc w:val="both"/>
      </w:pPr>
      <w:r>
        <w:t>Прогрессивной</w:t>
      </w:r>
      <w:r>
        <w:rPr>
          <w:spacing w:val="-14"/>
        </w:rPr>
        <w:t xml:space="preserve"> </w:t>
      </w:r>
      <w:r>
        <w:t>формой</w:t>
      </w:r>
      <w:r>
        <w:rPr>
          <w:spacing w:val="-14"/>
        </w:rPr>
        <w:t xml:space="preserve"> </w:t>
      </w:r>
      <w:r>
        <w:t>подготовки</w:t>
      </w:r>
      <w:r>
        <w:rPr>
          <w:spacing w:val="-14"/>
        </w:rPr>
        <w:t xml:space="preserve"> </w:t>
      </w:r>
      <w:r>
        <w:t>ординатора</w:t>
      </w:r>
      <w:r>
        <w:rPr>
          <w:spacing w:val="-13"/>
        </w:rPr>
        <w:t xml:space="preserve"> </w:t>
      </w:r>
      <w:r>
        <w:t>является</w:t>
      </w:r>
      <w:r>
        <w:rPr>
          <w:spacing w:val="-14"/>
        </w:rPr>
        <w:t xml:space="preserve"> </w:t>
      </w:r>
      <w:r>
        <w:rPr>
          <w:b/>
          <w:i/>
        </w:rPr>
        <w:t>участие</w:t>
      </w:r>
      <w:r>
        <w:rPr>
          <w:b/>
          <w:i/>
          <w:spacing w:val="-14"/>
        </w:rPr>
        <w:t xml:space="preserve"> </w:t>
      </w:r>
      <w:r>
        <w:rPr>
          <w:b/>
          <w:i/>
        </w:rPr>
        <w:t>в</w:t>
      </w:r>
      <w:r>
        <w:rPr>
          <w:b/>
          <w:i/>
          <w:spacing w:val="-14"/>
        </w:rPr>
        <w:t xml:space="preserve"> </w:t>
      </w:r>
      <w:r>
        <w:rPr>
          <w:b/>
          <w:i/>
        </w:rPr>
        <w:t xml:space="preserve">научно-практической работе </w:t>
      </w:r>
      <w:r>
        <w:t>для приобретения навыков самостоятельной творческой работы, повышения интереса к избранной специальности, углубления знаний и умений, формирования способности к анализу выявленных факторов и их клинической интерпретации.</w:t>
      </w:r>
    </w:p>
    <w:p w:rsidR="00F65042" w:rsidRDefault="00ED21B0">
      <w:pPr>
        <w:spacing w:before="83"/>
        <w:ind w:left="993"/>
        <w:jc w:val="both"/>
      </w:pPr>
      <w:r>
        <w:t>В</w:t>
      </w:r>
      <w:r>
        <w:rPr>
          <w:spacing w:val="-6"/>
        </w:rPr>
        <w:t xml:space="preserve"> </w:t>
      </w:r>
      <w:r>
        <w:t>качестве</w:t>
      </w:r>
      <w:r>
        <w:rPr>
          <w:spacing w:val="-5"/>
        </w:rPr>
        <w:t xml:space="preserve"> </w:t>
      </w:r>
      <w:r>
        <w:t>основных</w:t>
      </w:r>
      <w:r>
        <w:rPr>
          <w:spacing w:val="-8"/>
        </w:rPr>
        <w:t xml:space="preserve"> </w:t>
      </w:r>
      <w:r>
        <w:t>форм</w:t>
      </w:r>
      <w:r>
        <w:rPr>
          <w:spacing w:val="-5"/>
        </w:rPr>
        <w:t xml:space="preserve"> </w:t>
      </w:r>
      <w:r>
        <w:t>научно-практической</w:t>
      </w:r>
      <w:r>
        <w:rPr>
          <w:spacing w:val="-5"/>
        </w:rPr>
        <w:t xml:space="preserve"> </w:t>
      </w:r>
      <w:r>
        <w:t>работы</w:t>
      </w:r>
      <w:r>
        <w:rPr>
          <w:spacing w:val="-5"/>
        </w:rPr>
        <w:t xml:space="preserve"> </w:t>
      </w:r>
      <w:r>
        <w:t>ординатора</w:t>
      </w:r>
      <w:r>
        <w:rPr>
          <w:spacing w:val="-5"/>
        </w:rPr>
        <w:t xml:space="preserve"> </w:t>
      </w:r>
      <w:r>
        <w:t>можно</w:t>
      </w:r>
      <w:r>
        <w:rPr>
          <w:spacing w:val="-7"/>
        </w:rPr>
        <w:t xml:space="preserve"> </w:t>
      </w:r>
      <w:r>
        <w:rPr>
          <w:spacing w:val="-2"/>
        </w:rPr>
        <w:t>использовать:</w:t>
      </w:r>
    </w:p>
    <w:p w:rsidR="00F65042" w:rsidRDefault="00ED21B0">
      <w:pPr>
        <w:pStyle w:val="a4"/>
        <w:numPr>
          <w:ilvl w:val="0"/>
          <w:numId w:val="147"/>
        </w:numPr>
        <w:tabs>
          <w:tab w:val="left" w:pos="645"/>
        </w:tabs>
        <w:spacing w:before="103" w:line="264" w:lineRule="auto"/>
        <w:ind w:right="563"/>
      </w:pPr>
      <w:r>
        <w:t>изучение</w:t>
      </w:r>
      <w:r>
        <w:rPr>
          <w:spacing w:val="40"/>
        </w:rPr>
        <w:t xml:space="preserve"> </w:t>
      </w:r>
      <w:r>
        <w:t>и</w:t>
      </w:r>
      <w:r>
        <w:rPr>
          <w:spacing w:val="40"/>
        </w:rPr>
        <w:t xml:space="preserve"> </w:t>
      </w:r>
      <w:r>
        <w:t>анализ</w:t>
      </w:r>
      <w:r>
        <w:rPr>
          <w:spacing w:val="40"/>
        </w:rPr>
        <w:t xml:space="preserve"> </w:t>
      </w:r>
      <w:r>
        <w:t>особенностей</w:t>
      </w:r>
      <w:r>
        <w:rPr>
          <w:spacing w:val="40"/>
        </w:rPr>
        <w:t xml:space="preserve"> </w:t>
      </w:r>
      <w:r>
        <w:t>течения</w:t>
      </w:r>
      <w:r>
        <w:rPr>
          <w:spacing w:val="40"/>
        </w:rPr>
        <w:t xml:space="preserve"> </w:t>
      </w:r>
      <w:r>
        <w:t>отдельных</w:t>
      </w:r>
      <w:r>
        <w:rPr>
          <w:spacing w:val="40"/>
        </w:rPr>
        <w:t xml:space="preserve"> </w:t>
      </w:r>
      <w:r>
        <w:t>нозологических</w:t>
      </w:r>
      <w:r>
        <w:rPr>
          <w:spacing w:val="40"/>
        </w:rPr>
        <w:t xml:space="preserve"> </w:t>
      </w:r>
      <w:r>
        <w:t>форм</w:t>
      </w:r>
      <w:r>
        <w:rPr>
          <w:spacing w:val="40"/>
        </w:rPr>
        <w:t xml:space="preserve"> </w:t>
      </w:r>
      <w:r>
        <w:t>по</w:t>
      </w:r>
      <w:r>
        <w:rPr>
          <w:spacing w:val="40"/>
        </w:rPr>
        <w:t xml:space="preserve"> </w:t>
      </w:r>
      <w:r>
        <w:t>материалам данного стационара,</w:t>
      </w:r>
    </w:p>
    <w:p w:rsidR="00F65042" w:rsidRDefault="00ED21B0">
      <w:pPr>
        <w:pStyle w:val="a4"/>
        <w:numPr>
          <w:ilvl w:val="0"/>
          <w:numId w:val="147"/>
        </w:numPr>
        <w:tabs>
          <w:tab w:val="left" w:pos="645"/>
        </w:tabs>
        <w:spacing w:before="78" w:line="261" w:lineRule="auto"/>
        <w:ind w:right="565"/>
      </w:pPr>
      <w:r>
        <w:t>оценку</w:t>
      </w:r>
      <w:r>
        <w:rPr>
          <w:spacing w:val="-10"/>
        </w:rPr>
        <w:t xml:space="preserve"> </w:t>
      </w:r>
      <w:r>
        <w:t>непосредственных</w:t>
      </w:r>
      <w:r>
        <w:rPr>
          <w:spacing w:val="-7"/>
        </w:rPr>
        <w:t xml:space="preserve"> </w:t>
      </w:r>
      <w:r>
        <w:t>и</w:t>
      </w:r>
      <w:r>
        <w:rPr>
          <w:spacing w:val="-8"/>
        </w:rPr>
        <w:t xml:space="preserve"> </w:t>
      </w:r>
      <w:r>
        <w:t>отдаленных</w:t>
      </w:r>
      <w:r>
        <w:rPr>
          <w:spacing w:val="-7"/>
        </w:rPr>
        <w:t xml:space="preserve"> </w:t>
      </w:r>
      <w:r>
        <w:t>результатов</w:t>
      </w:r>
      <w:r>
        <w:rPr>
          <w:spacing w:val="-8"/>
        </w:rPr>
        <w:t xml:space="preserve"> </w:t>
      </w:r>
      <w:r>
        <w:t>лечения</w:t>
      </w:r>
      <w:r>
        <w:rPr>
          <w:spacing w:val="-8"/>
        </w:rPr>
        <w:t xml:space="preserve"> </w:t>
      </w:r>
      <w:r>
        <w:t>больных</w:t>
      </w:r>
      <w:r>
        <w:rPr>
          <w:spacing w:val="-7"/>
        </w:rPr>
        <w:t xml:space="preserve"> </w:t>
      </w:r>
      <w:r>
        <w:t>с</w:t>
      </w:r>
      <w:r>
        <w:rPr>
          <w:spacing w:val="-7"/>
        </w:rPr>
        <w:t xml:space="preserve"> </w:t>
      </w:r>
      <w:r>
        <w:t>использованием</w:t>
      </w:r>
      <w:r>
        <w:rPr>
          <w:spacing w:val="-7"/>
        </w:rPr>
        <w:t xml:space="preserve"> </w:t>
      </w:r>
      <w:r>
        <w:t>новых средств терапии или комплекса терапевтических мероприятий,</w:t>
      </w:r>
    </w:p>
    <w:p w:rsidR="00F65042" w:rsidRDefault="00ED21B0">
      <w:pPr>
        <w:pStyle w:val="a4"/>
        <w:numPr>
          <w:ilvl w:val="0"/>
          <w:numId w:val="147"/>
        </w:numPr>
        <w:tabs>
          <w:tab w:val="left" w:pos="644"/>
        </w:tabs>
        <w:spacing w:before="83"/>
        <w:ind w:left="644" w:hanging="359"/>
      </w:pPr>
      <w:r>
        <w:t>анализ</w:t>
      </w:r>
      <w:r>
        <w:rPr>
          <w:spacing w:val="-6"/>
        </w:rPr>
        <w:t xml:space="preserve"> </w:t>
      </w:r>
      <w:r>
        <w:t>ошибок</w:t>
      </w:r>
      <w:r>
        <w:rPr>
          <w:spacing w:val="-4"/>
        </w:rPr>
        <w:t xml:space="preserve"> </w:t>
      </w:r>
      <w:r>
        <w:t>в</w:t>
      </w:r>
      <w:r>
        <w:rPr>
          <w:spacing w:val="-6"/>
        </w:rPr>
        <w:t xml:space="preserve"> </w:t>
      </w:r>
      <w:r>
        <w:t>диагностике,</w:t>
      </w:r>
      <w:r>
        <w:rPr>
          <w:spacing w:val="-4"/>
        </w:rPr>
        <w:t xml:space="preserve"> </w:t>
      </w:r>
      <w:r>
        <w:t>терапии,</w:t>
      </w:r>
      <w:r>
        <w:rPr>
          <w:spacing w:val="-5"/>
        </w:rPr>
        <w:t xml:space="preserve"> </w:t>
      </w:r>
      <w:r>
        <w:t>причин</w:t>
      </w:r>
      <w:r>
        <w:rPr>
          <w:spacing w:val="-5"/>
        </w:rPr>
        <w:t xml:space="preserve"> </w:t>
      </w:r>
      <w:r>
        <w:t>заболеваемости</w:t>
      </w:r>
      <w:r>
        <w:rPr>
          <w:spacing w:val="-4"/>
        </w:rPr>
        <w:t xml:space="preserve"> </w:t>
      </w:r>
      <w:r>
        <w:t>и</w:t>
      </w:r>
      <w:r>
        <w:rPr>
          <w:spacing w:val="-6"/>
        </w:rPr>
        <w:t xml:space="preserve"> </w:t>
      </w:r>
      <w:r>
        <w:t>смертности</w:t>
      </w:r>
      <w:r>
        <w:rPr>
          <w:spacing w:val="-4"/>
        </w:rPr>
        <w:t xml:space="preserve"> </w:t>
      </w:r>
      <w:r>
        <w:t>в</w:t>
      </w:r>
      <w:r>
        <w:rPr>
          <w:spacing w:val="-5"/>
        </w:rPr>
        <w:t xml:space="preserve"> </w:t>
      </w:r>
      <w:r>
        <w:rPr>
          <w:spacing w:val="-2"/>
        </w:rPr>
        <w:t>стационаре,</w:t>
      </w:r>
    </w:p>
    <w:p w:rsidR="00F65042" w:rsidRDefault="00ED21B0">
      <w:pPr>
        <w:pStyle w:val="a4"/>
        <w:numPr>
          <w:ilvl w:val="0"/>
          <w:numId w:val="147"/>
        </w:numPr>
        <w:tabs>
          <w:tab w:val="left" w:pos="644"/>
        </w:tabs>
        <w:spacing w:before="103"/>
        <w:ind w:left="644" w:hanging="359"/>
      </w:pPr>
      <w:r>
        <w:t>разработку</w:t>
      </w:r>
      <w:r>
        <w:rPr>
          <w:spacing w:val="-9"/>
        </w:rPr>
        <w:t xml:space="preserve"> </w:t>
      </w:r>
      <w:r>
        <w:t>данных</w:t>
      </w:r>
      <w:r>
        <w:rPr>
          <w:spacing w:val="-5"/>
        </w:rPr>
        <w:t xml:space="preserve"> </w:t>
      </w:r>
      <w:r>
        <w:t>по</w:t>
      </w:r>
      <w:r>
        <w:rPr>
          <w:spacing w:val="-5"/>
        </w:rPr>
        <w:t xml:space="preserve"> </w:t>
      </w:r>
      <w:r>
        <w:t>эффективности</w:t>
      </w:r>
      <w:r>
        <w:rPr>
          <w:spacing w:val="-6"/>
        </w:rPr>
        <w:t xml:space="preserve"> </w:t>
      </w:r>
      <w:r>
        <w:t>внедрения</w:t>
      </w:r>
      <w:r>
        <w:rPr>
          <w:spacing w:val="-7"/>
        </w:rPr>
        <w:t xml:space="preserve"> </w:t>
      </w:r>
      <w:r>
        <w:t>новых</w:t>
      </w:r>
      <w:r>
        <w:rPr>
          <w:spacing w:val="-5"/>
        </w:rPr>
        <w:t xml:space="preserve"> </w:t>
      </w:r>
      <w:r>
        <w:t>методов</w:t>
      </w:r>
      <w:r>
        <w:rPr>
          <w:spacing w:val="-8"/>
        </w:rPr>
        <w:t xml:space="preserve"> </w:t>
      </w:r>
      <w:r>
        <w:t>диагностики</w:t>
      </w:r>
      <w:r>
        <w:rPr>
          <w:spacing w:val="-5"/>
        </w:rPr>
        <w:t xml:space="preserve"> </w:t>
      </w:r>
      <w:r>
        <w:t>и</w:t>
      </w:r>
      <w:r>
        <w:rPr>
          <w:spacing w:val="-6"/>
        </w:rPr>
        <w:t xml:space="preserve"> </w:t>
      </w:r>
      <w:r>
        <w:rPr>
          <w:spacing w:val="-2"/>
        </w:rPr>
        <w:t>терапии,</w:t>
      </w:r>
    </w:p>
    <w:p w:rsidR="00F65042" w:rsidRDefault="00ED21B0">
      <w:pPr>
        <w:pStyle w:val="a4"/>
        <w:numPr>
          <w:ilvl w:val="0"/>
          <w:numId w:val="147"/>
        </w:numPr>
        <w:tabs>
          <w:tab w:val="left" w:pos="645"/>
        </w:tabs>
        <w:spacing w:before="105" w:line="264" w:lineRule="auto"/>
        <w:ind w:right="565"/>
      </w:pPr>
      <w:r>
        <w:t>анализ</w:t>
      </w:r>
      <w:r>
        <w:rPr>
          <w:spacing w:val="32"/>
        </w:rPr>
        <w:t xml:space="preserve"> </w:t>
      </w:r>
      <w:r>
        <w:t>показателей</w:t>
      </w:r>
      <w:r>
        <w:rPr>
          <w:spacing w:val="30"/>
        </w:rPr>
        <w:t xml:space="preserve"> </w:t>
      </w:r>
      <w:r>
        <w:t>деятельности</w:t>
      </w:r>
      <w:r>
        <w:rPr>
          <w:spacing w:val="32"/>
        </w:rPr>
        <w:t xml:space="preserve"> </w:t>
      </w:r>
      <w:r>
        <w:t>базового</w:t>
      </w:r>
      <w:r>
        <w:rPr>
          <w:spacing w:val="32"/>
        </w:rPr>
        <w:t xml:space="preserve"> </w:t>
      </w:r>
      <w:r>
        <w:t>учреждения</w:t>
      </w:r>
      <w:r>
        <w:rPr>
          <w:spacing w:val="32"/>
        </w:rPr>
        <w:t xml:space="preserve"> </w:t>
      </w:r>
      <w:r>
        <w:t>за</w:t>
      </w:r>
      <w:r>
        <w:rPr>
          <w:spacing w:val="33"/>
        </w:rPr>
        <w:t xml:space="preserve"> </w:t>
      </w:r>
      <w:r>
        <w:t>месяц</w:t>
      </w:r>
      <w:r>
        <w:rPr>
          <w:spacing w:val="31"/>
        </w:rPr>
        <w:t xml:space="preserve"> </w:t>
      </w:r>
      <w:r>
        <w:t>(квартал,</w:t>
      </w:r>
      <w:r>
        <w:rPr>
          <w:spacing w:val="30"/>
        </w:rPr>
        <w:t xml:space="preserve"> </w:t>
      </w:r>
      <w:r>
        <w:t>полугодие,</w:t>
      </w:r>
      <w:r>
        <w:rPr>
          <w:spacing w:val="33"/>
        </w:rPr>
        <w:t xml:space="preserve"> </w:t>
      </w:r>
      <w:r>
        <w:t>год)</w:t>
      </w:r>
      <w:r>
        <w:rPr>
          <w:spacing w:val="34"/>
        </w:rPr>
        <w:t xml:space="preserve"> </w:t>
      </w:r>
      <w:r>
        <w:t>и участие в составлении отчетов отделения.</w:t>
      </w:r>
    </w:p>
    <w:p w:rsidR="00F65042" w:rsidRDefault="00ED21B0">
      <w:pPr>
        <w:spacing w:before="77" w:line="264" w:lineRule="auto"/>
        <w:ind w:left="285" w:right="559" w:firstLine="707"/>
        <w:jc w:val="both"/>
      </w:pPr>
      <w:r>
        <w:t xml:space="preserve">Суммарная оценка </w:t>
      </w:r>
      <w:r>
        <w:rPr>
          <w:b/>
          <w:i/>
        </w:rPr>
        <w:t>зачета (аттестации</w:t>
      </w:r>
      <w:r>
        <w:t>) в баллах отражается в дневнике с указанием недостатков и рекомендации по их устранению. При последующих зачетах руководитель ординатора выясняет, удалось ли ординатору повысить уровень профессиональных знаний и практических навыков по этому разделу.</w:t>
      </w:r>
    </w:p>
    <w:p w:rsidR="00F65042" w:rsidRDefault="00ED21B0">
      <w:pPr>
        <w:spacing w:before="80" w:line="266" w:lineRule="auto"/>
        <w:ind w:left="285" w:right="564" w:firstLine="707"/>
        <w:jc w:val="both"/>
      </w:pPr>
      <w:r>
        <w:t>Аналогичный принцип необходимо применять при построении вопросов собеседования на заключительном экзамене.</w:t>
      </w:r>
    </w:p>
    <w:p w:rsidR="00F65042" w:rsidRDefault="00ED21B0">
      <w:pPr>
        <w:spacing w:before="77" w:line="264" w:lineRule="auto"/>
        <w:ind w:left="285" w:right="562" w:firstLine="707"/>
        <w:jc w:val="both"/>
      </w:pPr>
      <w:r>
        <w:t>Экзамен на право самостоятельной работы врачом-педиатром целесообразно проводить в три этапа. На первом этапе проводится тестовый контроль знаний, на втором проверяется способность врача-ординатора выполнять различные манипуляции, согласно перечню навыков и умений, необходимых для его деятельности, что оценивается в баллах. Третий этап проводится в форме собеседования ординатора с членами экзаменационной комиссии. Суммарная оценка в баллах</w:t>
      </w:r>
      <w:r>
        <w:rPr>
          <w:spacing w:val="-8"/>
        </w:rPr>
        <w:t xml:space="preserve"> </w:t>
      </w:r>
      <w:r>
        <w:t>выставляется</w:t>
      </w:r>
      <w:r>
        <w:rPr>
          <w:spacing w:val="-9"/>
        </w:rPr>
        <w:t xml:space="preserve"> </w:t>
      </w:r>
      <w:r>
        <w:t>в</w:t>
      </w:r>
      <w:r>
        <w:rPr>
          <w:spacing w:val="-10"/>
        </w:rPr>
        <w:t xml:space="preserve"> </w:t>
      </w:r>
      <w:r>
        <w:t>протоколе</w:t>
      </w:r>
      <w:r>
        <w:rPr>
          <w:spacing w:val="-9"/>
        </w:rPr>
        <w:t xml:space="preserve"> </w:t>
      </w:r>
      <w:r>
        <w:t>экзамена,</w:t>
      </w:r>
      <w:r>
        <w:rPr>
          <w:spacing w:val="-8"/>
        </w:rPr>
        <w:t xml:space="preserve"> </w:t>
      </w:r>
      <w:r>
        <w:t>там</w:t>
      </w:r>
      <w:r>
        <w:rPr>
          <w:spacing w:val="-13"/>
        </w:rPr>
        <w:t xml:space="preserve"> </w:t>
      </w:r>
      <w:r>
        <w:t>же</w:t>
      </w:r>
      <w:r>
        <w:rPr>
          <w:spacing w:val="-9"/>
        </w:rPr>
        <w:t xml:space="preserve"> </w:t>
      </w:r>
      <w:r>
        <w:t>делается</w:t>
      </w:r>
      <w:r>
        <w:rPr>
          <w:spacing w:val="-9"/>
        </w:rPr>
        <w:t xml:space="preserve"> </w:t>
      </w:r>
      <w:r>
        <w:t>запись</w:t>
      </w:r>
      <w:r>
        <w:rPr>
          <w:spacing w:val="-8"/>
        </w:rPr>
        <w:t xml:space="preserve"> </w:t>
      </w:r>
      <w:r>
        <w:t>о</w:t>
      </w:r>
      <w:r>
        <w:rPr>
          <w:spacing w:val="-10"/>
        </w:rPr>
        <w:t xml:space="preserve"> </w:t>
      </w:r>
      <w:r>
        <w:t>возможности</w:t>
      </w:r>
      <w:r>
        <w:rPr>
          <w:spacing w:val="-9"/>
        </w:rPr>
        <w:t xml:space="preserve"> </w:t>
      </w:r>
      <w:r>
        <w:t>самостоятельной работы ординатора по специальности.</w:t>
      </w:r>
    </w:p>
    <w:p w:rsidR="00F65042" w:rsidRDefault="00ED21B0">
      <w:pPr>
        <w:pStyle w:val="2"/>
        <w:numPr>
          <w:ilvl w:val="0"/>
          <w:numId w:val="162"/>
        </w:numPr>
        <w:tabs>
          <w:tab w:val="left" w:pos="1210"/>
        </w:tabs>
        <w:spacing w:before="83"/>
        <w:ind w:left="1210" w:hanging="359"/>
        <w:jc w:val="both"/>
      </w:pPr>
      <w:r>
        <w:rPr>
          <w:spacing w:val="-8"/>
        </w:rPr>
        <w:t>Материально-техническое</w:t>
      </w:r>
      <w:r>
        <w:rPr>
          <w:spacing w:val="21"/>
        </w:rPr>
        <w:t xml:space="preserve"> </w:t>
      </w:r>
      <w:r>
        <w:rPr>
          <w:spacing w:val="-8"/>
        </w:rPr>
        <w:t>обеспечение</w:t>
      </w:r>
      <w:r>
        <w:rPr>
          <w:spacing w:val="16"/>
        </w:rPr>
        <w:t xml:space="preserve"> </w:t>
      </w:r>
      <w:r>
        <w:rPr>
          <w:spacing w:val="-8"/>
        </w:rPr>
        <w:t>дисциплины</w:t>
      </w:r>
    </w:p>
    <w:p w:rsidR="00F65042" w:rsidRDefault="00ED21B0">
      <w:pPr>
        <w:pStyle w:val="a3"/>
        <w:spacing w:before="271"/>
        <w:ind w:left="285" w:right="568"/>
        <w:jc w:val="both"/>
      </w:pPr>
      <w:r>
        <w:t>ФГБОУ ВО «Чеченский государственный университет им. А.А. Кадырова» Медицинский институт располагает помещениями, которые</w:t>
      </w:r>
      <w:r>
        <w:rPr>
          <w:spacing w:val="-2"/>
        </w:rPr>
        <w:t xml:space="preserve"> </w:t>
      </w:r>
      <w:r>
        <w:t>представляют собой 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w:t>
      </w:r>
    </w:p>
    <w:p w:rsidR="00F65042" w:rsidRDefault="00ED21B0">
      <w:pPr>
        <w:pStyle w:val="a3"/>
        <w:ind w:left="285" w:right="564"/>
        <w:jc w:val="both"/>
      </w:pPr>
      <w:r>
        <w:t>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F65042" w:rsidRDefault="00ED21B0">
      <w:pPr>
        <w:pStyle w:val="a3"/>
        <w:spacing w:before="1"/>
        <w:ind w:left="285"/>
        <w:jc w:val="both"/>
      </w:pPr>
      <w:r>
        <w:t>Для</w:t>
      </w:r>
      <w:r>
        <w:rPr>
          <w:spacing w:val="76"/>
        </w:rPr>
        <w:t xml:space="preserve"> </w:t>
      </w:r>
      <w:r>
        <w:t>проведения</w:t>
      </w:r>
      <w:r>
        <w:rPr>
          <w:spacing w:val="75"/>
        </w:rPr>
        <w:t xml:space="preserve"> </w:t>
      </w:r>
      <w:r>
        <w:t>занятий</w:t>
      </w:r>
      <w:r>
        <w:rPr>
          <w:spacing w:val="50"/>
          <w:w w:val="150"/>
        </w:rPr>
        <w:t xml:space="preserve"> </w:t>
      </w:r>
      <w:r>
        <w:t>лекционного</w:t>
      </w:r>
      <w:r>
        <w:rPr>
          <w:spacing w:val="75"/>
        </w:rPr>
        <w:t xml:space="preserve"> </w:t>
      </w:r>
      <w:r>
        <w:t>типа</w:t>
      </w:r>
      <w:r>
        <w:rPr>
          <w:spacing w:val="76"/>
        </w:rPr>
        <w:t xml:space="preserve"> </w:t>
      </w:r>
      <w:r>
        <w:t>предлагаются</w:t>
      </w:r>
      <w:r>
        <w:rPr>
          <w:spacing w:val="78"/>
        </w:rPr>
        <w:t xml:space="preserve"> </w:t>
      </w:r>
      <w:r>
        <w:t>наборы</w:t>
      </w:r>
      <w:r>
        <w:rPr>
          <w:spacing w:val="79"/>
        </w:rPr>
        <w:t xml:space="preserve"> </w:t>
      </w:r>
      <w:r>
        <w:rPr>
          <w:spacing w:val="-2"/>
        </w:rPr>
        <w:t>демонстрационного</w:t>
      </w:r>
    </w:p>
    <w:p w:rsidR="00F65042" w:rsidRDefault="00F65042">
      <w:pPr>
        <w:pStyle w:val="a3"/>
        <w:jc w:val="both"/>
        <w:sectPr w:rsidR="00F65042">
          <w:pgSz w:w="11910" w:h="16840"/>
          <w:pgMar w:top="1040" w:right="283" w:bottom="1240" w:left="1417" w:header="0" w:footer="978" w:gutter="0"/>
          <w:cols w:space="720"/>
        </w:sectPr>
      </w:pPr>
    </w:p>
    <w:p w:rsidR="00F65042" w:rsidRDefault="00ED21B0">
      <w:pPr>
        <w:pStyle w:val="a3"/>
        <w:spacing w:before="66"/>
        <w:ind w:left="285" w:right="566"/>
        <w:jc w:val="both"/>
      </w:pPr>
      <w:r>
        <w:lastRenderedPageBreak/>
        <w:t>оборудования и учебно-наглядных пособий, обеспечивающие тематические иллюстрации, соответствующие рабочим программам дисциплин (модулей).</w:t>
      </w:r>
    </w:p>
    <w:p w:rsidR="00F65042" w:rsidRDefault="00ED21B0">
      <w:pPr>
        <w:pStyle w:val="a3"/>
        <w:ind w:left="285" w:right="563"/>
        <w:jc w:val="both"/>
      </w:pPr>
      <w:r>
        <w:t>Имеются помещения для симуляционного обучения, оборудованные фантомной и симуляционной техникой, имитирующей медицинские манипуляции и вмешательства, в количестве, позволяющем обучающимся осваивать трудовые действия и формировать необходимые навыки для выполнения трудовых функций, предусмотренных профессиональным стандартом, индивидуально.</w:t>
      </w:r>
    </w:p>
    <w:p w:rsidR="00F65042" w:rsidRDefault="00ED21B0">
      <w:pPr>
        <w:pStyle w:val="a3"/>
        <w:spacing w:before="1"/>
        <w:ind w:left="285" w:right="565"/>
        <w:jc w:val="both"/>
      </w:pPr>
      <w:r>
        <w:t>Помещения</w:t>
      </w:r>
      <w:r>
        <w:rPr>
          <w:spacing w:val="-11"/>
        </w:rPr>
        <w:t xml:space="preserve"> </w:t>
      </w:r>
      <w:r>
        <w:t>для</w:t>
      </w:r>
      <w:r>
        <w:rPr>
          <w:spacing w:val="-11"/>
        </w:rPr>
        <w:t xml:space="preserve"> </w:t>
      </w:r>
      <w:r>
        <w:t>самостоятельной</w:t>
      </w:r>
      <w:r>
        <w:rPr>
          <w:spacing w:val="-10"/>
        </w:rPr>
        <w:t xml:space="preserve"> </w:t>
      </w:r>
      <w:r>
        <w:t>работы</w:t>
      </w:r>
      <w:r>
        <w:rPr>
          <w:spacing w:val="-11"/>
        </w:rPr>
        <w:t xml:space="preserve"> </w:t>
      </w:r>
      <w:r>
        <w:t>обучающихся</w:t>
      </w:r>
      <w:r>
        <w:rPr>
          <w:spacing w:val="-11"/>
        </w:rPr>
        <w:t xml:space="preserve"> </w:t>
      </w:r>
      <w:r>
        <w:t>оснащены</w:t>
      </w:r>
      <w:r>
        <w:rPr>
          <w:spacing w:val="-11"/>
        </w:rPr>
        <w:t xml:space="preserve"> </w:t>
      </w:r>
      <w:r>
        <w:t>компьютерной</w:t>
      </w:r>
      <w:r>
        <w:rPr>
          <w:spacing w:val="-10"/>
        </w:rPr>
        <w:t xml:space="preserve"> </w:t>
      </w:r>
      <w:r>
        <w:t>техникой с возможностью подключения к сети "Интернет" и обеспечением доступа к электронной информационно-образовательной среде.</w:t>
      </w:r>
    </w:p>
    <w:p w:rsidR="00F65042" w:rsidRDefault="00ED21B0">
      <w:pPr>
        <w:pStyle w:val="a3"/>
        <w:ind w:left="285" w:right="561"/>
        <w:jc w:val="both"/>
      </w:pPr>
      <w:r>
        <w:t>Имеется необходимый комплект лицензионного и свободно распространяемого программного обеспечения, в том числе отечественного производства. Электронная информационно-образовательная среда, включающая электронно-библиотечные системы (электронную библиотеку), в том числе библиотечный фонд Федеральной электронной медицинской библиотеки, обеспечивает одновременный доступ к системе не менее 25% обучающихся по программе ординатуры.</w:t>
      </w:r>
    </w:p>
    <w:p w:rsidR="00F65042" w:rsidRDefault="00ED21B0">
      <w:pPr>
        <w:pStyle w:val="a3"/>
        <w:ind w:left="285" w:right="568"/>
        <w:jc w:val="both"/>
      </w:pPr>
      <w:r>
        <w:t>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и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практическую подготовку. 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w:t>
      </w:r>
      <w:r>
        <w:rPr>
          <w:spacing w:val="-15"/>
        </w:rPr>
        <w:t xml:space="preserve"> </w:t>
      </w:r>
      <w:r>
        <w:t>профессиональным</w:t>
      </w:r>
      <w:r>
        <w:rPr>
          <w:spacing w:val="-15"/>
        </w:rPr>
        <w:t xml:space="preserve"> </w:t>
      </w:r>
      <w:r>
        <w:t>базам</w:t>
      </w:r>
      <w:r>
        <w:rPr>
          <w:spacing w:val="-15"/>
        </w:rPr>
        <w:t xml:space="preserve"> </w:t>
      </w:r>
      <w:r>
        <w:t>данных</w:t>
      </w:r>
      <w:r>
        <w:rPr>
          <w:spacing w:val="-15"/>
        </w:rPr>
        <w:t xml:space="preserve"> </w:t>
      </w:r>
      <w:r>
        <w:t>и</w:t>
      </w:r>
      <w:r>
        <w:rPr>
          <w:spacing w:val="-15"/>
        </w:rPr>
        <w:t xml:space="preserve"> </w:t>
      </w:r>
      <w:r>
        <w:t>информационным</w:t>
      </w:r>
      <w:r>
        <w:rPr>
          <w:spacing w:val="-15"/>
        </w:rPr>
        <w:t xml:space="preserve"> </w:t>
      </w:r>
      <w:r>
        <w:t>справочным</w:t>
      </w:r>
      <w:r>
        <w:rPr>
          <w:spacing w:val="-15"/>
        </w:rPr>
        <w:t xml:space="preserve"> </w:t>
      </w:r>
      <w:r>
        <w:t>системам, состав которых определен в рабочих программах дисциплин (модулей) и подлежит обновлению (при необходимости).</w:t>
      </w:r>
    </w:p>
    <w:p w:rsidR="00F65042" w:rsidRDefault="00ED21B0">
      <w:pPr>
        <w:pStyle w:val="a3"/>
        <w:spacing w:before="1"/>
        <w:ind w:left="285" w:right="566"/>
        <w:jc w:val="both"/>
      </w:pPr>
      <w:r>
        <w:t>Обучающиеся из числа лиц с ограниченными возможностями здоровья обеспечены печатными</w:t>
      </w:r>
      <w:r>
        <w:rPr>
          <w:spacing w:val="-10"/>
        </w:rPr>
        <w:t xml:space="preserve"> </w:t>
      </w:r>
      <w:r>
        <w:t>и</w:t>
      </w:r>
      <w:r>
        <w:rPr>
          <w:spacing w:val="-10"/>
        </w:rPr>
        <w:t xml:space="preserve"> </w:t>
      </w:r>
      <w:r>
        <w:t>(или)</w:t>
      </w:r>
      <w:r>
        <w:rPr>
          <w:spacing w:val="-11"/>
        </w:rPr>
        <w:t xml:space="preserve"> </w:t>
      </w:r>
      <w:r>
        <w:t>электронными</w:t>
      </w:r>
      <w:r>
        <w:rPr>
          <w:spacing w:val="-8"/>
        </w:rPr>
        <w:t xml:space="preserve"> </w:t>
      </w:r>
      <w:r>
        <w:t>образовательными</w:t>
      </w:r>
      <w:r>
        <w:rPr>
          <w:spacing w:val="-10"/>
        </w:rPr>
        <w:t xml:space="preserve"> </w:t>
      </w:r>
      <w:r>
        <w:t>ресурсами</w:t>
      </w:r>
      <w:r>
        <w:rPr>
          <w:spacing w:val="-10"/>
        </w:rPr>
        <w:t xml:space="preserve"> </w:t>
      </w:r>
      <w:r>
        <w:t>в</w:t>
      </w:r>
      <w:r>
        <w:rPr>
          <w:spacing w:val="-11"/>
        </w:rPr>
        <w:t xml:space="preserve"> </w:t>
      </w:r>
      <w:r>
        <w:t>формах,</w:t>
      </w:r>
      <w:r>
        <w:rPr>
          <w:spacing w:val="-10"/>
        </w:rPr>
        <w:t xml:space="preserve"> </w:t>
      </w:r>
      <w:r>
        <w:t>адаптированных к ограничениям их здоровья.</w:t>
      </w:r>
    </w:p>
    <w:p w:rsidR="00F65042" w:rsidRDefault="00F65042">
      <w:pPr>
        <w:pStyle w:val="a3"/>
        <w:jc w:val="both"/>
        <w:sectPr w:rsidR="00F65042">
          <w:pgSz w:w="11910" w:h="16840"/>
          <w:pgMar w:top="1040" w:right="283" w:bottom="1240" w:left="1417" w:header="0" w:footer="978" w:gutter="0"/>
          <w:cols w:space="720"/>
        </w:sectPr>
      </w:pPr>
    </w:p>
    <w:p w:rsidR="00F65042" w:rsidRDefault="00ED21B0">
      <w:pPr>
        <w:spacing w:before="68"/>
        <w:ind w:left="611" w:right="470"/>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spacing w:before="1"/>
        <w:ind w:left="615" w:right="47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ind w:left="2495" w:right="2351" w:hanging="3"/>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64"/>
        <w:rPr>
          <w:sz w:val="28"/>
        </w:rPr>
      </w:pPr>
    </w:p>
    <w:p w:rsidR="00F65042" w:rsidRDefault="00ED21B0">
      <w:pPr>
        <w:pStyle w:val="1"/>
        <w:spacing w:line="322" w:lineRule="exact"/>
        <w:ind w:left="612" w:right="470"/>
      </w:pPr>
      <w:r>
        <w:t>РАБОЧАЯ</w:t>
      </w:r>
      <w:r>
        <w:rPr>
          <w:spacing w:val="-12"/>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rPr>
          <w:spacing w:val="-5"/>
        </w:rPr>
        <w:t>ПО</w:t>
      </w:r>
    </w:p>
    <w:p w:rsidR="00F65042" w:rsidRDefault="00ED21B0">
      <w:pPr>
        <w:spacing w:line="322" w:lineRule="exact"/>
        <w:ind w:left="613" w:right="470"/>
        <w:jc w:val="center"/>
        <w:rPr>
          <w:b/>
          <w:sz w:val="28"/>
        </w:rPr>
      </w:pPr>
      <w:r>
        <w:rPr>
          <w:b/>
          <w:sz w:val="28"/>
        </w:rPr>
        <w:t>СПЕЦИАЛЬНОСТИ</w:t>
      </w:r>
      <w:r>
        <w:rPr>
          <w:b/>
          <w:spacing w:val="-17"/>
          <w:sz w:val="28"/>
        </w:rPr>
        <w:t xml:space="preserve"> </w:t>
      </w:r>
      <w:r>
        <w:rPr>
          <w:b/>
          <w:spacing w:val="-2"/>
          <w:sz w:val="28"/>
        </w:rPr>
        <w:t>«Педиатрия»</w:t>
      </w:r>
    </w:p>
    <w:p w:rsidR="00F65042" w:rsidRDefault="00ED21B0">
      <w:pPr>
        <w:spacing w:after="4" w:line="328" w:lineRule="auto"/>
        <w:ind w:left="613" w:right="470"/>
        <w:jc w:val="center"/>
        <w:rPr>
          <w:b/>
          <w:sz w:val="28"/>
        </w:rPr>
      </w:pPr>
      <w:r>
        <w:rPr>
          <w:b/>
          <w:sz w:val="28"/>
        </w:rPr>
        <w:t>Часть,</w:t>
      </w:r>
      <w:r>
        <w:rPr>
          <w:b/>
          <w:spacing w:val="-8"/>
          <w:sz w:val="28"/>
        </w:rPr>
        <w:t xml:space="preserve"> </w:t>
      </w:r>
      <w:r>
        <w:rPr>
          <w:b/>
          <w:sz w:val="28"/>
        </w:rPr>
        <w:t>формируемая</w:t>
      </w:r>
      <w:r>
        <w:rPr>
          <w:b/>
          <w:spacing w:val="-9"/>
          <w:sz w:val="28"/>
        </w:rPr>
        <w:t xml:space="preserve"> </w:t>
      </w:r>
      <w:r>
        <w:rPr>
          <w:b/>
          <w:sz w:val="28"/>
        </w:rPr>
        <w:t>участниками</w:t>
      </w:r>
      <w:r>
        <w:rPr>
          <w:b/>
          <w:spacing w:val="-10"/>
          <w:sz w:val="28"/>
        </w:rPr>
        <w:t xml:space="preserve"> </w:t>
      </w:r>
      <w:r>
        <w:rPr>
          <w:b/>
          <w:sz w:val="28"/>
        </w:rPr>
        <w:t>образовательных</w:t>
      </w:r>
      <w:r>
        <w:rPr>
          <w:b/>
          <w:spacing w:val="-10"/>
          <w:sz w:val="28"/>
        </w:rPr>
        <w:t xml:space="preserve"> </w:t>
      </w:r>
      <w:r>
        <w:rPr>
          <w:b/>
          <w:sz w:val="28"/>
        </w:rPr>
        <w:t>технологий дисциплина «Фтизиатрия»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5"/>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11"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1"/>
        </w:trPr>
        <w:tc>
          <w:tcPr>
            <w:tcW w:w="4568" w:type="dxa"/>
          </w:tcPr>
          <w:p w:rsidR="00F65042" w:rsidRDefault="00ED21B0">
            <w:pPr>
              <w:pStyle w:val="TableParagraph"/>
              <w:spacing w:line="301"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1" w:lineRule="exact"/>
              <w:ind w:left="105"/>
              <w:rPr>
                <w:sz w:val="28"/>
              </w:rPr>
            </w:pPr>
            <w:r>
              <w:rPr>
                <w:spacing w:val="-2"/>
                <w:sz w:val="28"/>
              </w:rPr>
              <w:t>Очная</w:t>
            </w:r>
          </w:p>
        </w:tc>
      </w:tr>
      <w:tr w:rsidR="00F65042">
        <w:trPr>
          <w:trHeight w:val="642"/>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74"/>
              <w:rPr>
                <w:sz w:val="28"/>
              </w:rPr>
            </w:pPr>
            <w:r>
              <w:rPr>
                <w:sz w:val="28"/>
              </w:rPr>
              <w:t>зачетных</w:t>
            </w:r>
            <w:r>
              <w:rPr>
                <w:spacing w:val="-9"/>
                <w:sz w:val="28"/>
              </w:rPr>
              <w:t xml:space="preserve"> </w:t>
            </w:r>
            <w:r>
              <w:rPr>
                <w:sz w:val="28"/>
              </w:rPr>
              <w:t>единиц</w:t>
            </w:r>
            <w:r>
              <w:rPr>
                <w:spacing w:val="-9"/>
                <w:sz w:val="28"/>
              </w:rPr>
              <w:t xml:space="preserve"> </w:t>
            </w:r>
            <w:r>
              <w:rPr>
                <w:spacing w:val="-4"/>
                <w:sz w:val="28"/>
              </w:rPr>
              <w:t>2/72</w:t>
            </w:r>
          </w:p>
        </w:tc>
      </w:tr>
      <w:tr w:rsidR="00F65042">
        <w:trPr>
          <w:trHeight w:val="323"/>
        </w:trPr>
        <w:tc>
          <w:tcPr>
            <w:tcW w:w="4568" w:type="dxa"/>
          </w:tcPr>
          <w:p w:rsidR="00F65042" w:rsidRDefault="00ED21B0">
            <w:pPr>
              <w:pStyle w:val="TableParagraph"/>
              <w:spacing w:line="304"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4" w:lineRule="exact"/>
              <w:ind w:left="174"/>
              <w:rPr>
                <w:sz w:val="28"/>
              </w:rPr>
            </w:pPr>
            <w:r>
              <w:rPr>
                <w:spacing w:val="-2"/>
                <w:sz w:val="28"/>
              </w:rPr>
              <w:t>Б1.В.03</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6"/>
        <w:rPr>
          <w:b/>
          <w:sz w:val="28"/>
        </w:rPr>
      </w:pPr>
    </w:p>
    <w:p w:rsidR="00F65042" w:rsidRDefault="00ED21B0">
      <w:pPr>
        <w:spacing w:before="1"/>
        <w:ind w:left="2875"/>
        <w:rPr>
          <w:sz w:val="28"/>
        </w:rPr>
      </w:pPr>
      <w:r>
        <w:rPr>
          <w:sz w:val="28"/>
        </w:rPr>
        <w:t>Грозный</w:t>
      </w:r>
      <w:r>
        <w:rPr>
          <w:spacing w:val="-8"/>
          <w:sz w:val="28"/>
        </w:rPr>
        <w:t xml:space="preserve"> </w:t>
      </w:r>
      <w:r w:rsidR="00F822FE">
        <w:rPr>
          <w:spacing w:val="-2"/>
          <w:sz w:val="28"/>
        </w:rPr>
        <w:t>2026</w:t>
      </w:r>
      <w:r>
        <w:rPr>
          <w:spacing w:val="-2"/>
          <w:sz w:val="28"/>
        </w:rPr>
        <w:t>г.</w:t>
      </w:r>
    </w:p>
    <w:p w:rsidR="00F65042" w:rsidRDefault="00F65042">
      <w:pPr>
        <w:rPr>
          <w:sz w:val="28"/>
        </w:rPr>
        <w:sectPr w:rsidR="00F65042">
          <w:footerReference w:type="default" r:id="rId94"/>
          <w:pgSz w:w="11910" w:h="16840"/>
          <w:pgMar w:top="1040" w:right="283" w:bottom="1240" w:left="1417" w:header="0" w:footer="1044" w:gutter="0"/>
          <w:pgNumType w:start="1"/>
          <w:cols w:space="720"/>
        </w:sectPr>
      </w:pPr>
    </w:p>
    <w:p w:rsidR="00F65042" w:rsidRDefault="00ED21B0">
      <w:pPr>
        <w:spacing w:before="67"/>
        <w:ind w:left="285" w:right="554" w:firstLine="144"/>
        <w:jc w:val="both"/>
        <w:rPr>
          <w:sz w:val="28"/>
        </w:rPr>
      </w:pPr>
      <w:r>
        <w:rPr>
          <w:b/>
          <w:sz w:val="28"/>
        </w:rPr>
        <w:lastRenderedPageBreak/>
        <w:t xml:space="preserve">Рецензент: </w:t>
      </w:r>
      <w:r>
        <w:rPr>
          <w:sz w:val="28"/>
        </w:rPr>
        <w:t>Хасханова Л.Х., д.м.н., профессор, заведующий кафедрой факультетской</w:t>
      </w:r>
      <w:r>
        <w:rPr>
          <w:spacing w:val="-18"/>
          <w:sz w:val="28"/>
        </w:rPr>
        <w:t xml:space="preserve"> </w:t>
      </w:r>
      <w:r>
        <w:rPr>
          <w:sz w:val="28"/>
        </w:rPr>
        <w:t>терапии</w:t>
      </w:r>
      <w:r>
        <w:rPr>
          <w:spacing w:val="-17"/>
          <w:sz w:val="28"/>
        </w:rPr>
        <w:t xml:space="preserve"> </w:t>
      </w:r>
      <w:r>
        <w:rPr>
          <w:sz w:val="28"/>
        </w:rPr>
        <w:t>ФГБОУ</w:t>
      </w:r>
      <w:r>
        <w:rPr>
          <w:spacing w:val="-18"/>
          <w:sz w:val="28"/>
        </w:rPr>
        <w:t xml:space="preserve"> </w:t>
      </w:r>
      <w:r>
        <w:rPr>
          <w:sz w:val="28"/>
        </w:rPr>
        <w:t>ВО</w:t>
      </w:r>
      <w:r>
        <w:rPr>
          <w:spacing w:val="-17"/>
          <w:sz w:val="28"/>
        </w:rPr>
        <w:t xml:space="preserve"> </w:t>
      </w:r>
      <w:r>
        <w:rPr>
          <w:sz w:val="28"/>
        </w:rPr>
        <w:t>«Чеченский</w:t>
      </w:r>
      <w:r>
        <w:rPr>
          <w:spacing w:val="-18"/>
          <w:sz w:val="28"/>
        </w:rPr>
        <w:t xml:space="preserve"> </w:t>
      </w:r>
      <w:r>
        <w:rPr>
          <w:sz w:val="28"/>
        </w:rPr>
        <w:t>государственный</w:t>
      </w:r>
      <w:r>
        <w:rPr>
          <w:spacing w:val="-17"/>
          <w:sz w:val="28"/>
        </w:rPr>
        <w:t xml:space="preserve"> </w:t>
      </w:r>
      <w:r>
        <w:rPr>
          <w:sz w:val="28"/>
        </w:rPr>
        <w:t>университет им.А.А.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
        <w:rPr>
          <w:sz w:val="28"/>
        </w:rPr>
      </w:pPr>
    </w:p>
    <w:p w:rsidR="00F65042" w:rsidRDefault="00ED21B0">
      <w:pPr>
        <w:ind w:left="285" w:right="549"/>
        <w:jc w:val="both"/>
        <w:rPr>
          <w:sz w:val="28"/>
        </w:rPr>
      </w:pPr>
      <w:r>
        <w:rPr>
          <w:sz w:val="28"/>
        </w:rPr>
        <w:t>Сайдуллаева М.Г. Рабочая программа учебной дисциплины «Фтизиатрия» [Текст] / Сост. Сайдуллаева М.Г. – Грозный: ФГБОУ ВО «Чеченский государственный университет им.А.А.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285" w:right="569" w:firstLine="556"/>
        <w:rPr>
          <w:sz w:val="28"/>
        </w:rPr>
      </w:pPr>
      <w:r>
        <w:rPr>
          <w:sz w:val="28"/>
        </w:rPr>
        <w:t>Рабочая</w:t>
      </w:r>
      <w:r>
        <w:rPr>
          <w:spacing w:val="-1"/>
          <w:sz w:val="28"/>
        </w:rPr>
        <w:t xml:space="preserve"> </w:t>
      </w:r>
      <w:r>
        <w:rPr>
          <w:sz w:val="28"/>
        </w:rPr>
        <w:t>программа учебной дисциплины «Фтизиатрия» составлена в соответствии с требованиями ФГОС ВО, утвержденного Приказом Министерства науки и высшего образования Российской Федерации от 09.01.2023</w:t>
      </w:r>
      <w:r>
        <w:rPr>
          <w:spacing w:val="-3"/>
          <w:sz w:val="28"/>
        </w:rPr>
        <w:t xml:space="preserve"> </w:t>
      </w:r>
      <w:r>
        <w:rPr>
          <w:sz w:val="28"/>
        </w:rPr>
        <w:t>года,</w:t>
      </w:r>
      <w:r>
        <w:rPr>
          <w:spacing w:val="-5"/>
          <w:sz w:val="28"/>
        </w:rPr>
        <w:t xml:space="preserve"> </w:t>
      </w:r>
      <w:r>
        <w:rPr>
          <w:sz w:val="28"/>
        </w:rPr>
        <w:t>за</w:t>
      </w:r>
      <w:r>
        <w:rPr>
          <w:spacing w:val="-8"/>
          <w:sz w:val="28"/>
        </w:rPr>
        <w:t xml:space="preserve"> </w:t>
      </w:r>
      <w:r>
        <w:rPr>
          <w:sz w:val="28"/>
        </w:rPr>
        <w:t>N</w:t>
      </w:r>
      <w:r>
        <w:rPr>
          <w:spacing w:val="-3"/>
          <w:sz w:val="28"/>
        </w:rPr>
        <w:t xml:space="preserve"> </w:t>
      </w:r>
      <w:r>
        <w:rPr>
          <w:sz w:val="28"/>
        </w:rPr>
        <w:t>9,</w:t>
      </w:r>
      <w:r>
        <w:rPr>
          <w:spacing w:val="-5"/>
          <w:sz w:val="28"/>
        </w:rPr>
        <w:t xml:space="preserve"> </w:t>
      </w:r>
      <w:r>
        <w:rPr>
          <w:sz w:val="28"/>
        </w:rPr>
        <w:t>«Об</w:t>
      </w:r>
      <w:r>
        <w:rPr>
          <w:spacing w:val="-3"/>
          <w:sz w:val="28"/>
        </w:rPr>
        <w:t xml:space="preserve"> </w:t>
      </w:r>
      <w:r>
        <w:rPr>
          <w:sz w:val="28"/>
        </w:rPr>
        <w:t>утверждении</w:t>
      </w:r>
      <w:r>
        <w:rPr>
          <w:spacing w:val="-4"/>
          <w:sz w:val="28"/>
        </w:rPr>
        <w:t xml:space="preserve"> </w:t>
      </w:r>
      <w:r>
        <w:rPr>
          <w:sz w:val="28"/>
        </w:rPr>
        <w:t>федерального</w:t>
      </w:r>
      <w:r>
        <w:rPr>
          <w:spacing w:val="-3"/>
          <w:sz w:val="28"/>
        </w:rPr>
        <w:t xml:space="preserve"> </w:t>
      </w:r>
      <w:r>
        <w:rPr>
          <w:sz w:val="28"/>
        </w:rPr>
        <w:t>государственного</w:t>
      </w:r>
    </w:p>
    <w:p w:rsidR="00F65042" w:rsidRDefault="00ED21B0">
      <w:pPr>
        <w:spacing w:before="1"/>
        <w:ind w:left="285" w:right="566"/>
        <w:rPr>
          <w:sz w:val="28"/>
        </w:rPr>
      </w:pPr>
      <w:r>
        <w:rPr>
          <w:sz w:val="28"/>
        </w:rPr>
        <w:t>образовательного</w:t>
      </w:r>
      <w:r>
        <w:rPr>
          <w:spacing w:val="-6"/>
          <w:sz w:val="28"/>
        </w:rPr>
        <w:t xml:space="preserve"> </w:t>
      </w:r>
      <w:r>
        <w:rPr>
          <w:sz w:val="28"/>
        </w:rPr>
        <w:t>стандарта</w:t>
      </w:r>
      <w:r>
        <w:rPr>
          <w:spacing w:val="-7"/>
          <w:sz w:val="28"/>
        </w:rPr>
        <w:t xml:space="preserve"> </w:t>
      </w:r>
      <w:r>
        <w:rPr>
          <w:sz w:val="28"/>
        </w:rPr>
        <w:t>высшего</w:t>
      </w:r>
      <w:r>
        <w:rPr>
          <w:spacing w:val="-9"/>
          <w:sz w:val="28"/>
        </w:rPr>
        <w:t xml:space="preserve"> </w:t>
      </w:r>
      <w:r>
        <w:rPr>
          <w:sz w:val="28"/>
        </w:rPr>
        <w:t>образования</w:t>
      </w:r>
      <w:r>
        <w:rPr>
          <w:spacing w:val="-7"/>
          <w:sz w:val="28"/>
        </w:rPr>
        <w:t xml:space="preserve"> </w:t>
      </w:r>
      <w:r>
        <w:rPr>
          <w:sz w:val="28"/>
        </w:rPr>
        <w:t>по</w:t>
      </w:r>
      <w:r>
        <w:rPr>
          <w:spacing w:val="-6"/>
          <w:sz w:val="28"/>
        </w:rPr>
        <w:t xml:space="preserve"> </w:t>
      </w:r>
      <w:r>
        <w:rPr>
          <w:sz w:val="28"/>
        </w:rPr>
        <w:t>специальности</w:t>
      </w:r>
      <w:r>
        <w:rPr>
          <w:spacing w:val="-7"/>
          <w:sz w:val="28"/>
        </w:rPr>
        <w:t xml:space="preserve"> </w:t>
      </w:r>
      <w:r>
        <w:rPr>
          <w:sz w:val="28"/>
        </w:rPr>
        <w:t>31.08.19 Педиатрия (уровень подготовки кадров высшей квалификации)» и учебным планом Медицинского института ФГБОУ ВО «Чеченский государственный университет им.А.А.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21"/>
        <w:rPr>
          <w:sz w:val="28"/>
        </w:rPr>
      </w:pPr>
    </w:p>
    <w:p w:rsidR="00F65042" w:rsidRDefault="00ED21B0">
      <w:pPr>
        <w:ind w:left="285"/>
        <w:rPr>
          <w:sz w:val="28"/>
        </w:rPr>
      </w:pPr>
      <w:r>
        <w:rPr>
          <w:sz w:val="28"/>
        </w:rPr>
        <w:t>М.Г.</w:t>
      </w:r>
      <w:r>
        <w:rPr>
          <w:spacing w:val="-1"/>
          <w:sz w:val="28"/>
        </w:rPr>
        <w:t xml:space="preserve"> </w:t>
      </w:r>
      <w:r>
        <w:rPr>
          <w:spacing w:val="-2"/>
          <w:sz w:val="28"/>
        </w:rPr>
        <w:t>Сайдуллаева,</w:t>
      </w:r>
    </w:p>
    <w:p w:rsidR="00F65042" w:rsidRDefault="00ED21B0">
      <w:pPr>
        <w:spacing w:before="2"/>
        <w:ind w:left="285"/>
        <w:rPr>
          <w:sz w:val="28"/>
        </w:rPr>
      </w:pPr>
      <w:r>
        <w:rPr>
          <w:sz w:val="28"/>
        </w:rPr>
        <w:t>©</w:t>
      </w:r>
      <w:r>
        <w:rPr>
          <w:spacing w:val="-7"/>
          <w:sz w:val="28"/>
        </w:rPr>
        <w:t xml:space="preserve"> </w:t>
      </w:r>
      <w:r>
        <w:rPr>
          <w:sz w:val="28"/>
        </w:rPr>
        <w:t>ФГБОУ</w:t>
      </w:r>
      <w:r>
        <w:rPr>
          <w:spacing w:val="-7"/>
          <w:sz w:val="28"/>
        </w:rPr>
        <w:t xml:space="preserve"> </w:t>
      </w:r>
      <w:r>
        <w:rPr>
          <w:sz w:val="28"/>
        </w:rPr>
        <w:t>ВО</w:t>
      </w:r>
      <w:r>
        <w:rPr>
          <w:spacing w:val="-9"/>
          <w:sz w:val="28"/>
        </w:rPr>
        <w:t xml:space="preserve"> </w:t>
      </w:r>
      <w:r>
        <w:rPr>
          <w:sz w:val="28"/>
        </w:rPr>
        <w:t>«Чеченский</w:t>
      </w:r>
      <w:r>
        <w:rPr>
          <w:spacing w:val="-7"/>
          <w:sz w:val="28"/>
        </w:rPr>
        <w:t xml:space="preserve"> </w:t>
      </w:r>
      <w:r>
        <w:rPr>
          <w:sz w:val="28"/>
        </w:rPr>
        <w:t>государственный</w:t>
      </w:r>
      <w:r>
        <w:rPr>
          <w:spacing w:val="-7"/>
          <w:sz w:val="28"/>
        </w:rPr>
        <w:t xml:space="preserve"> </w:t>
      </w:r>
      <w:r>
        <w:rPr>
          <w:sz w:val="28"/>
        </w:rPr>
        <w:t>университет</w:t>
      </w:r>
      <w:r>
        <w:rPr>
          <w:spacing w:val="-5"/>
          <w:sz w:val="28"/>
        </w:rPr>
        <w:t xml:space="preserve"> </w:t>
      </w:r>
      <w:r>
        <w:rPr>
          <w:sz w:val="28"/>
        </w:rPr>
        <w:t>им.А.А.</w:t>
      </w:r>
      <w:r>
        <w:rPr>
          <w:spacing w:val="-7"/>
          <w:sz w:val="28"/>
        </w:rPr>
        <w:t xml:space="preserve"> </w:t>
      </w:r>
      <w:r>
        <w:rPr>
          <w:spacing w:val="-2"/>
          <w:sz w:val="28"/>
        </w:rPr>
        <w:t>Кадырова»,</w:t>
      </w:r>
    </w:p>
    <w:p w:rsidR="00F65042" w:rsidRDefault="00F65042">
      <w:pPr>
        <w:rPr>
          <w:sz w:val="28"/>
        </w:rPr>
        <w:sectPr w:rsidR="00F65042">
          <w:pgSz w:w="11910" w:h="16840"/>
          <w:pgMar w:top="1040" w:right="283" w:bottom="1240" w:left="1417" w:header="0" w:footer="1044" w:gutter="0"/>
          <w:cols w:space="720"/>
        </w:sectPr>
      </w:pPr>
    </w:p>
    <w:p w:rsidR="00F65042" w:rsidRDefault="00ED21B0">
      <w:pPr>
        <w:spacing w:before="60"/>
        <w:ind w:left="285"/>
        <w:rPr>
          <w:b/>
          <w:sz w:val="28"/>
        </w:rPr>
      </w:pPr>
      <w:r>
        <w:rPr>
          <w:b/>
          <w:spacing w:val="-2"/>
          <w:sz w:val="28"/>
        </w:rPr>
        <w:lastRenderedPageBreak/>
        <w:t>Содержание</w:t>
      </w:r>
    </w:p>
    <w:p w:rsidR="00F65042" w:rsidRDefault="00ED21B0">
      <w:pPr>
        <w:pStyle w:val="a4"/>
        <w:numPr>
          <w:ilvl w:val="0"/>
          <w:numId w:val="146"/>
        </w:numPr>
        <w:tabs>
          <w:tab w:val="left" w:pos="496"/>
          <w:tab w:val="right" w:leader="dot" w:pos="8974"/>
        </w:tabs>
        <w:spacing w:before="413"/>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146"/>
        </w:numPr>
        <w:tabs>
          <w:tab w:val="left" w:pos="496"/>
          <w:tab w:val="right" w:leader="dot" w:pos="8990"/>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146"/>
        </w:numPr>
        <w:tabs>
          <w:tab w:val="left" w:pos="496"/>
          <w:tab w:val="right" w:leader="dot" w:pos="8955"/>
        </w:tabs>
        <w:spacing w:before="47"/>
        <w:ind w:hanging="211"/>
        <w:rPr>
          <w:sz w:val="28"/>
        </w:rPr>
      </w:pPr>
      <w:r>
        <w:rPr>
          <w:sz w:val="28"/>
        </w:rPr>
        <w:t>Требования</w:t>
      </w:r>
      <w:r>
        <w:rPr>
          <w:spacing w:val="-9"/>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146"/>
        </w:numPr>
        <w:tabs>
          <w:tab w:val="left" w:pos="496"/>
          <w:tab w:val="right" w:leader="dot" w:pos="9009"/>
        </w:tabs>
        <w:spacing w:before="48"/>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5"/>
          <w:sz w:val="28"/>
        </w:rPr>
        <w:t>10</w:t>
      </w:r>
    </w:p>
    <w:p w:rsidR="00F65042" w:rsidRDefault="00ED21B0">
      <w:pPr>
        <w:pStyle w:val="a4"/>
        <w:numPr>
          <w:ilvl w:val="1"/>
          <w:numId w:val="146"/>
        </w:numPr>
        <w:tabs>
          <w:tab w:val="left" w:pos="706"/>
          <w:tab w:val="right" w:leader="dot" w:pos="8998"/>
        </w:tabs>
        <w:spacing w:before="48"/>
        <w:ind w:left="706" w:hanging="421"/>
        <w:rPr>
          <w:sz w:val="28"/>
        </w:rPr>
      </w:pPr>
      <w:r>
        <w:rPr>
          <w:sz w:val="28"/>
        </w:rPr>
        <w:t>Содержание</w:t>
      </w:r>
      <w:r>
        <w:rPr>
          <w:spacing w:val="-11"/>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11</w:t>
      </w:r>
    </w:p>
    <w:p w:rsidR="00F65042" w:rsidRDefault="00ED21B0">
      <w:pPr>
        <w:pStyle w:val="a4"/>
        <w:numPr>
          <w:ilvl w:val="1"/>
          <w:numId w:val="146"/>
        </w:numPr>
        <w:tabs>
          <w:tab w:val="left" w:pos="706"/>
          <w:tab w:val="right" w:leader="dot" w:pos="8981"/>
        </w:tabs>
        <w:spacing w:before="50"/>
        <w:ind w:left="706"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12</w:t>
      </w:r>
    </w:p>
    <w:p w:rsidR="00F65042" w:rsidRDefault="00ED21B0">
      <w:pPr>
        <w:pStyle w:val="a4"/>
        <w:numPr>
          <w:ilvl w:val="1"/>
          <w:numId w:val="146"/>
        </w:numPr>
        <w:tabs>
          <w:tab w:val="left" w:pos="706"/>
          <w:tab w:val="right" w:leader="dot" w:pos="9001"/>
        </w:tabs>
        <w:spacing w:before="47"/>
        <w:ind w:left="706"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12</w:t>
      </w:r>
    </w:p>
    <w:p w:rsidR="00F65042" w:rsidRDefault="00ED21B0">
      <w:pPr>
        <w:pStyle w:val="a4"/>
        <w:numPr>
          <w:ilvl w:val="1"/>
          <w:numId w:val="146"/>
        </w:numPr>
        <w:tabs>
          <w:tab w:val="left" w:pos="706"/>
          <w:tab w:val="right" w:leader="dot" w:pos="9006"/>
        </w:tabs>
        <w:spacing w:before="48"/>
        <w:ind w:left="706" w:hanging="421"/>
        <w:rPr>
          <w:sz w:val="28"/>
        </w:rPr>
      </w:pPr>
      <w:r>
        <w:rPr>
          <w:sz w:val="28"/>
        </w:rPr>
        <w:t>Самостоятельное</w:t>
      </w:r>
      <w:r>
        <w:rPr>
          <w:spacing w:val="-8"/>
          <w:sz w:val="28"/>
        </w:rPr>
        <w:t xml:space="preserve"> </w:t>
      </w:r>
      <w:r>
        <w:rPr>
          <w:sz w:val="28"/>
        </w:rPr>
        <w:t>изучение</w:t>
      </w:r>
      <w:r>
        <w:rPr>
          <w:spacing w:val="-8"/>
          <w:sz w:val="28"/>
        </w:rPr>
        <w:t xml:space="preserve"> </w:t>
      </w:r>
      <w:r>
        <w:rPr>
          <w:sz w:val="28"/>
        </w:rPr>
        <w:t>разделов</w:t>
      </w:r>
      <w:r>
        <w:rPr>
          <w:spacing w:val="-10"/>
          <w:sz w:val="28"/>
        </w:rPr>
        <w:t xml:space="preserve"> </w:t>
      </w:r>
      <w:r>
        <w:rPr>
          <w:spacing w:val="-2"/>
          <w:sz w:val="28"/>
        </w:rPr>
        <w:t>дисциплины</w:t>
      </w:r>
      <w:r>
        <w:rPr>
          <w:sz w:val="28"/>
        </w:rPr>
        <w:tab/>
      </w:r>
      <w:r>
        <w:rPr>
          <w:spacing w:val="-5"/>
          <w:sz w:val="28"/>
        </w:rPr>
        <w:t>14</w:t>
      </w:r>
    </w:p>
    <w:p w:rsidR="00F65042" w:rsidRDefault="00ED21B0">
      <w:pPr>
        <w:pStyle w:val="a4"/>
        <w:numPr>
          <w:ilvl w:val="0"/>
          <w:numId w:val="146"/>
        </w:numPr>
        <w:tabs>
          <w:tab w:val="left" w:pos="496"/>
          <w:tab w:val="right" w:leader="dot" w:pos="9003"/>
        </w:tabs>
        <w:spacing w:before="51"/>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16</w:t>
      </w:r>
    </w:p>
    <w:p w:rsidR="00F65042" w:rsidRDefault="00ED21B0">
      <w:pPr>
        <w:pStyle w:val="a4"/>
        <w:numPr>
          <w:ilvl w:val="0"/>
          <w:numId w:val="146"/>
        </w:numPr>
        <w:tabs>
          <w:tab w:val="left" w:pos="496"/>
        </w:tabs>
        <w:spacing w:before="47"/>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038"/>
        </w:tabs>
        <w:spacing w:before="48"/>
        <w:ind w:left="285"/>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16</w:t>
      </w:r>
    </w:p>
    <w:p w:rsidR="00F65042" w:rsidRDefault="00ED21B0">
      <w:pPr>
        <w:pStyle w:val="a4"/>
        <w:numPr>
          <w:ilvl w:val="0"/>
          <w:numId w:val="146"/>
        </w:numPr>
        <w:tabs>
          <w:tab w:val="left" w:pos="496"/>
          <w:tab w:val="right" w:leader="dot" w:pos="8996"/>
        </w:tabs>
        <w:spacing w:before="47"/>
        <w:ind w:hanging="211"/>
        <w:rPr>
          <w:sz w:val="28"/>
        </w:rPr>
      </w:pPr>
      <w:r>
        <w:rPr>
          <w:sz w:val="28"/>
        </w:rPr>
        <w:t>Учебно-методическое</w:t>
      </w:r>
      <w:r>
        <w:rPr>
          <w:spacing w:val="-14"/>
          <w:sz w:val="28"/>
        </w:rPr>
        <w:t xml:space="preserve"> </w:t>
      </w:r>
      <w:r>
        <w:rPr>
          <w:sz w:val="28"/>
        </w:rPr>
        <w:t>обеспечение</w:t>
      </w:r>
      <w:r>
        <w:rPr>
          <w:spacing w:val="-11"/>
          <w:sz w:val="28"/>
        </w:rPr>
        <w:t xml:space="preserve"> </w:t>
      </w:r>
      <w:r>
        <w:rPr>
          <w:sz w:val="28"/>
        </w:rPr>
        <w:t>дисциплины</w:t>
      </w:r>
      <w:r>
        <w:rPr>
          <w:spacing w:val="-8"/>
          <w:sz w:val="28"/>
        </w:rPr>
        <w:t xml:space="preserve"> </w:t>
      </w:r>
      <w:r>
        <w:rPr>
          <w:spacing w:val="-2"/>
          <w:sz w:val="28"/>
        </w:rPr>
        <w:t>(модуля).</w:t>
      </w:r>
      <w:r>
        <w:rPr>
          <w:sz w:val="28"/>
        </w:rPr>
        <w:tab/>
      </w:r>
      <w:r>
        <w:rPr>
          <w:spacing w:val="-5"/>
          <w:sz w:val="28"/>
        </w:rPr>
        <w:t>21</w:t>
      </w:r>
    </w:p>
    <w:p w:rsidR="00F65042" w:rsidRDefault="00ED21B0">
      <w:pPr>
        <w:pStyle w:val="a4"/>
        <w:numPr>
          <w:ilvl w:val="1"/>
          <w:numId w:val="146"/>
        </w:numPr>
        <w:tabs>
          <w:tab w:val="left" w:pos="706"/>
          <w:tab w:val="right" w:leader="dot" w:pos="8997"/>
        </w:tabs>
        <w:spacing w:before="50"/>
        <w:ind w:left="706" w:hanging="421"/>
        <w:rPr>
          <w:sz w:val="28"/>
        </w:rPr>
      </w:pPr>
      <w:r>
        <w:rPr>
          <w:sz w:val="28"/>
        </w:rPr>
        <w:t>Основная</w:t>
      </w:r>
      <w:r>
        <w:rPr>
          <w:spacing w:val="-8"/>
          <w:sz w:val="28"/>
        </w:rPr>
        <w:t xml:space="preserve"> </w:t>
      </w:r>
      <w:r>
        <w:rPr>
          <w:spacing w:val="-2"/>
          <w:sz w:val="28"/>
        </w:rPr>
        <w:t>литература…</w:t>
      </w:r>
      <w:r>
        <w:rPr>
          <w:sz w:val="28"/>
        </w:rPr>
        <w:tab/>
      </w:r>
      <w:r>
        <w:rPr>
          <w:spacing w:val="-7"/>
          <w:sz w:val="28"/>
        </w:rPr>
        <w:t>21</w:t>
      </w:r>
    </w:p>
    <w:p w:rsidR="00F65042" w:rsidRDefault="00ED21B0">
      <w:pPr>
        <w:pStyle w:val="a4"/>
        <w:numPr>
          <w:ilvl w:val="1"/>
          <w:numId w:val="146"/>
        </w:numPr>
        <w:tabs>
          <w:tab w:val="left" w:pos="706"/>
          <w:tab w:val="right" w:leader="dot" w:pos="8978"/>
        </w:tabs>
        <w:spacing w:before="48"/>
        <w:ind w:left="706"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21</w:t>
      </w:r>
    </w:p>
    <w:p w:rsidR="00F65042" w:rsidRDefault="00ED21B0">
      <w:pPr>
        <w:pStyle w:val="a4"/>
        <w:numPr>
          <w:ilvl w:val="1"/>
          <w:numId w:val="146"/>
        </w:numPr>
        <w:tabs>
          <w:tab w:val="left" w:pos="706"/>
          <w:tab w:val="right" w:leader="dot" w:pos="9039"/>
        </w:tabs>
        <w:spacing w:before="48"/>
        <w:ind w:left="706"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21</w:t>
      </w:r>
    </w:p>
    <w:p w:rsidR="00F65042" w:rsidRDefault="00ED21B0">
      <w:pPr>
        <w:pStyle w:val="a4"/>
        <w:numPr>
          <w:ilvl w:val="1"/>
          <w:numId w:val="146"/>
        </w:numPr>
        <w:tabs>
          <w:tab w:val="left" w:pos="706"/>
          <w:tab w:val="right" w:leader="dot" w:pos="9075"/>
        </w:tabs>
        <w:spacing w:before="50"/>
        <w:ind w:left="706" w:hanging="421"/>
        <w:rPr>
          <w:sz w:val="28"/>
        </w:rPr>
      </w:pPr>
      <w:r>
        <w:rPr>
          <w:spacing w:val="-2"/>
          <w:sz w:val="28"/>
        </w:rPr>
        <w:t>Интернет-ресурсы</w:t>
      </w:r>
      <w:r>
        <w:rPr>
          <w:sz w:val="28"/>
        </w:rPr>
        <w:tab/>
      </w:r>
      <w:r>
        <w:rPr>
          <w:spacing w:val="-5"/>
          <w:sz w:val="28"/>
        </w:rPr>
        <w:t>21</w:t>
      </w:r>
    </w:p>
    <w:p w:rsidR="00F65042" w:rsidRDefault="00ED21B0">
      <w:pPr>
        <w:pStyle w:val="a4"/>
        <w:numPr>
          <w:ilvl w:val="0"/>
          <w:numId w:val="146"/>
        </w:numPr>
        <w:tabs>
          <w:tab w:val="left" w:pos="496"/>
          <w:tab w:val="right" w:leader="dot" w:pos="9095"/>
        </w:tabs>
        <w:spacing w:before="47"/>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21</w:t>
      </w:r>
    </w:p>
    <w:p w:rsidR="00F65042" w:rsidRDefault="00ED21B0">
      <w:pPr>
        <w:spacing w:before="48" w:line="273" w:lineRule="auto"/>
        <w:ind w:left="285"/>
        <w:rPr>
          <w:sz w:val="28"/>
        </w:rPr>
      </w:pPr>
      <w:r>
        <w:rPr>
          <w:sz w:val="28"/>
        </w:rPr>
        <w:t>Лист</w:t>
      </w:r>
      <w:r>
        <w:rPr>
          <w:spacing w:val="-7"/>
          <w:sz w:val="28"/>
        </w:rPr>
        <w:t xml:space="preserve"> </w:t>
      </w:r>
      <w:r>
        <w:rPr>
          <w:sz w:val="28"/>
        </w:rPr>
        <w:t>согласования</w:t>
      </w:r>
      <w:r>
        <w:rPr>
          <w:spacing w:val="-9"/>
          <w:sz w:val="28"/>
        </w:rPr>
        <w:t xml:space="preserve"> </w:t>
      </w:r>
      <w:r>
        <w:rPr>
          <w:sz w:val="28"/>
        </w:rPr>
        <w:t>рабочей</w:t>
      </w:r>
      <w:r>
        <w:rPr>
          <w:spacing w:val="-9"/>
          <w:sz w:val="28"/>
        </w:rPr>
        <w:t xml:space="preserve"> </w:t>
      </w:r>
      <w:r>
        <w:rPr>
          <w:sz w:val="28"/>
        </w:rPr>
        <w:t>программы</w:t>
      </w:r>
      <w:r>
        <w:rPr>
          <w:spacing w:val="-9"/>
          <w:sz w:val="28"/>
        </w:rPr>
        <w:t xml:space="preserve"> </w:t>
      </w:r>
      <w:r>
        <w:rPr>
          <w:sz w:val="28"/>
        </w:rPr>
        <w:t>дисциплины…..…………………. Дополнения</w:t>
      </w:r>
      <w:r>
        <w:rPr>
          <w:spacing w:val="-10"/>
          <w:sz w:val="28"/>
        </w:rPr>
        <w:t xml:space="preserve"> </w:t>
      </w:r>
      <w:r>
        <w:rPr>
          <w:sz w:val="28"/>
        </w:rPr>
        <w:t>и</w:t>
      </w:r>
      <w:r>
        <w:rPr>
          <w:spacing w:val="-5"/>
          <w:sz w:val="28"/>
        </w:rPr>
        <w:t xml:space="preserve"> </w:t>
      </w:r>
      <w:r>
        <w:rPr>
          <w:sz w:val="28"/>
        </w:rPr>
        <w:t>изменения</w:t>
      </w:r>
      <w:r>
        <w:rPr>
          <w:spacing w:val="-5"/>
          <w:sz w:val="28"/>
        </w:rPr>
        <w:t xml:space="preserve"> </w:t>
      </w:r>
      <w:r>
        <w:rPr>
          <w:sz w:val="28"/>
        </w:rPr>
        <w:t>в</w:t>
      </w:r>
      <w:r>
        <w:rPr>
          <w:spacing w:val="-7"/>
          <w:sz w:val="28"/>
        </w:rPr>
        <w:t xml:space="preserve"> </w:t>
      </w:r>
      <w:r>
        <w:rPr>
          <w:sz w:val="28"/>
        </w:rPr>
        <w:t>рабочей</w:t>
      </w:r>
      <w:r>
        <w:rPr>
          <w:spacing w:val="-4"/>
          <w:sz w:val="28"/>
        </w:rPr>
        <w:t xml:space="preserve"> </w:t>
      </w:r>
      <w:r>
        <w:rPr>
          <w:sz w:val="28"/>
        </w:rPr>
        <w:t>программе</w:t>
      </w:r>
      <w:r>
        <w:rPr>
          <w:spacing w:val="-5"/>
          <w:sz w:val="28"/>
        </w:rPr>
        <w:t xml:space="preserve"> </w:t>
      </w:r>
      <w:r>
        <w:rPr>
          <w:sz w:val="28"/>
        </w:rPr>
        <w:t>дисциплины</w:t>
      </w:r>
      <w:r>
        <w:rPr>
          <w:spacing w:val="-6"/>
          <w:sz w:val="28"/>
        </w:rPr>
        <w:t xml:space="preserve"> </w:t>
      </w:r>
      <w:r>
        <w:rPr>
          <w:spacing w:val="-2"/>
          <w:sz w:val="28"/>
        </w:rPr>
        <w:t>…………….</w:t>
      </w:r>
    </w:p>
    <w:p w:rsidR="00F65042" w:rsidRDefault="00F65042">
      <w:pPr>
        <w:spacing w:line="273" w:lineRule="auto"/>
        <w:rPr>
          <w:sz w:val="28"/>
        </w:rPr>
        <w:sectPr w:rsidR="00F65042">
          <w:pgSz w:w="11910" w:h="16840"/>
          <w:pgMar w:top="1700" w:right="283" w:bottom="1240" w:left="1417" w:header="0" w:footer="1044" w:gutter="0"/>
          <w:cols w:space="720"/>
        </w:sectPr>
      </w:pPr>
    </w:p>
    <w:p w:rsidR="00F65042" w:rsidRDefault="00ED21B0">
      <w:pPr>
        <w:pStyle w:val="3"/>
        <w:numPr>
          <w:ilvl w:val="1"/>
          <w:numId w:val="145"/>
        </w:numPr>
        <w:tabs>
          <w:tab w:val="left" w:pos="1353"/>
        </w:tabs>
        <w:spacing w:before="71"/>
        <w:jc w:val="both"/>
      </w:pPr>
      <w:r>
        <w:lastRenderedPageBreak/>
        <w:t>Цель</w:t>
      </w:r>
      <w:r>
        <w:rPr>
          <w:spacing w:val="-5"/>
        </w:rPr>
        <w:t xml:space="preserve"> </w:t>
      </w:r>
      <w:r>
        <w:t>и</w:t>
      </w:r>
      <w:r>
        <w:rPr>
          <w:spacing w:val="-3"/>
        </w:rPr>
        <w:t xml:space="preserve"> </w:t>
      </w:r>
      <w:r>
        <w:t>задачи</w:t>
      </w:r>
      <w:r>
        <w:rPr>
          <w:spacing w:val="-2"/>
        </w:rPr>
        <w:t xml:space="preserve"> дисциплины</w:t>
      </w:r>
    </w:p>
    <w:p w:rsidR="00F65042" w:rsidRDefault="00ED21B0">
      <w:pPr>
        <w:pStyle w:val="a3"/>
        <w:spacing w:before="115"/>
        <w:ind w:left="285" w:right="134" w:firstLine="707"/>
        <w:jc w:val="both"/>
      </w:pPr>
      <w:r>
        <w:rPr>
          <w:b/>
        </w:rPr>
        <w:t xml:space="preserve">Целью </w:t>
      </w:r>
      <w:r>
        <w:t>освоения дисциплины «</w:t>
      </w:r>
      <w:r>
        <w:rPr>
          <w:i/>
        </w:rPr>
        <w:t>фтизиатрия</w:t>
      </w:r>
      <w:r>
        <w:t>» является формирование и развитие у выпускников</w:t>
      </w:r>
      <w:r>
        <w:rPr>
          <w:spacing w:val="-7"/>
        </w:rPr>
        <w:t xml:space="preserve"> </w:t>
      </w:r>
      <w:r>
        <w:t>клинической</w:t>
      </w:r>
      <w:r>
        <w:rPr>
          <w:spacing w:val="-6"/>
        </w:rPr>
        <w:t xml:space="preserve"> </w:t>
      </w:r>
      <w:r>
        <w:t>ординатуры</w:t>
      </w:r>
      <w:r>
        <w:rPr>
          <w:spacing w:val="-5"/>
        </w:rPr>
        <w:t xml:space="preserve"> </w:t>
      </w:r>
      <w:r>
        <w:t>по</w:t>
      </w:r>
      <w:r>
        <w:rPr>
          <w:spacing w:val="-7"/>
        </w:rPr>
        <w:t xml:space="preserve"> </w:t>
      </w:r>
      <w:r>
        <w:t>специальности</w:t>
      </w:r>
      <w:r>
        <w:rPr>
          <w:spacing w:val="-3"/>
        </w:rPr>
        <w:t xml:space="preserve"> </w:t>
      </w:r>
      <w:r>
        <w:t>«Педиатрия»</w:t>
      </w:r>
      <w:r>
        <w:rPr>
          <w:spacing w:val="-13"/>
        </w:rPr>
        <w:t xml:space="preserve"> </w:t>
      </w:r>
      <w:r>
        <w:t>31.08.19</w:t>
      </w:r>
      <w:r>
        <w:rPr>
          <w:spacing w:val="-7"/>
        </w:rPr>
        <w:t xml:space="preserve"> </w:t>
      </w:r>
      <w:r>
        <w:t>компетенций</w:t>
      </w:r>
      <w:r>
        <w:rPr>
          <w:spacing w:val="-6"/>
        </w:rPr>
        <w:t xml:space="preserve"> </w:t>
      </w:r>
      <w:r>
        <w:t>в виде оказания медицинской помощи детям и подросткам больным туберкулезом путем осуществления диагностики, лечения, профилактики.</w:t>
      </w:r>
    </w:p>
    <w:p w:rsidR="00F65042" w:rsidRDefault="00ED21B0">
      <w:pPr>
        <w:pStyle w:val="3"/>
        <w:spacing w:before="125"/>
        <w:ind w:left="993"/>
      </w:pPr>
      <w:r>
        <w:t>Задачами</w:t>
      </w:r>
      <w:r>
        <w:rPr>
          <w:spacing w:val="-5"/>
        </w:rPr>
        <w:t xml:space="preserve"> </w:t>
      </w:r>
      <w:r>
        <w:t>освоения</w:t>
      </w:r>
      <w:r>
        <w:rPr>
          <w:spacing w:val="-4"/>
        </w:rPr>
        <w:t xml:space="preserve"> </w:t>
      </w:r>
      <w:r>
        <w:t>дисциплины</w:t>
      </w:r>
      <w:r>
        <w:rPr>
          <w:spacing w:val="-5"/>
        </w:rPr>
        <w:t xml:space="preserve"> </w:t>
      </w:r>
      <w:r>
        <w:rPr>
          <w:spacing w:val="-2"/>
        </w:rPr>
        <w:t>являются:</w:t>
      </w:r>
    </w:p>
    <w:p w:rsidR="00F65042" w:rsidRDefault="00ED21B0">
      <w:pPr>
        <w:pStyle w:val="a3"/>
        <w:spacing w:before="116"/>
        <w:ind w:left="285" w:right="146" w:firstLine="707"/>
        <w:jc w:val="both"/>
      </w:pPr>
      <w:r>
        <w:t>совершенствование знаний по этиологии, патогенезу, диагностике, клинических проявлений туберкулеза у детей и подростков;</w:t>
      </w:r>
    </w:p>
    <w:p w:rsidR="00F65042" w:rsidRDefault="00ED21B0">
      <w:pPr>
        <w:pStyle w:val="a3"/>
        <w:spacing w:before="120"/>
        <w:ind w:left="285" w:right="146" w:firstLine="707"/>
        <w:jc w:val="both"/>
      </w:pPr>
      <w:r>
        <w:t>формирование</w:t>
      </w:r>
      <w:r>
        <w:rPr>
          <w:spacing w:val="-2"/>
        </w:rPr>
        <w:t xml:space="preserve"> </w:t>
      </w:r>
      <w:r>
        <w:t>умений</w:t>
      </w:r>
      <w:r>
        <w:rPr>
          <w:spacing w:val="-5"/>
        </w:rPr>
        <w:t xml:space="preserve"> </w:t>
      </w:r>
      <w:r>
        <w:t>и</w:t>
      </w:r>
      <w:r>
        <w:rPr>
          <w:spacing w:val="-2"/>
        </w:rPr>
        <w:t xml:space="preserve"> </w:t>
      </w:r>
      <w:r>
        <w:t>навыков</w:t>
      </w:r>
      <w:r>
        <w:rPr>
          <w:spacing w:val="-4"/>
        </w:rPr>
        <w:t xml:space="preserve"> </w:t>
      </w:r>
      <w:r>
        <w:t>прогнозирования</w:t>
      </w:r>
      <w:r>
        <w:rPr>
          <w:spacing w:val="-3"/>
        </w:rPr>
        <w:t xml:space="preserve"> </w:t>
      </w:r>
      <w:r>
        <w:t>развития</w:t>
      </w:r>
      <w:r>
        <w:rPr>
          <w:spacing w:val="-3"/>
        </w:rPr>
        <w:t xml:space="preserve"> </w:t>
      </w:r>
      <w:r>
        <w:t>осложнений</w:t>
      </w:r>
      <w:r>
        <w:rPr>
          <w:spacing w:val="-5"/>
        </w:rPr>
        <w:t xml:space="preserve"> </w:t>
      </w:r>
      <w:r>
        <w:t>и</w:t>
      </w:r>
      <w:r>
        <w:rPr>
          <w:spacing w:val="-5"/>
        </w:rPr>
        <w:t xml:space="preserve"> </w:t>
      </w:r>
      <w:r>
        <w:t>неотложных состояний при туберкулезе у детей в разные возрастные периоды;</w:t>
      </w:r>
    </w:p>
    <w:p w:rsidR="00F65042" w:rsidRDefault="00ED21B0">
      <w:pPr>
        <w:pStyle w:val="a3"/>
        <w:spacing w:before="120"/>
        <w:ind w:left="285" w:right="137" w:firstLine="707"/>
        <w:jc w:val="both"/>
      </w:pPr>
      <w:r>
        <w:t xml:space="preserve">подготовка врачей в свете современных особенностей течения туберкулеза у детей и </w:t>
      </w:r>
      <w:r>
        <w:rPr>
          <w:spacing w:val="-2"/>
        </w:rPr>
        <w:t>подростков;</w:t>
      </w:r>
    </w:p>
    <w:p w:rsidR="00F65042" w:rsidRDefault="00ED21B0">
      <w:pPr>
        <w:pStyle w:val="a3"/>
        <w:spacing w:before="120"/>
        <w:ind w:left="285" w:right="144" w:firstLine="707"/>
        <w:jc w:val="both"/>
      </w:pPr>
      <w:r>
        <w:t>формирование умений и навыков оказания неотложной помощи и проведения реанимационных мероприятий у детей и подростков с туберкулезом;</w:t>
      </w:r>
    </w:p>
    <w:p w:rsidR="00F65042" w:rsidRDefault="00ED21B0">
      <w:pPr>
        <w:pStyle w:val="a3"/>
        <w:spacing w:before="120"/>
        <w:ind w:left="285" w:right="139" w:firstLine="767"/>
        <w:jc w:val="both"/>
      </w:pPr>
      <w:r>
        <w:t>овладение методами профилактики туберкулеза среди детей и подростков и реабилитационными мероприятиями при хронической патологии и в случаях инвалидности.</w:t>
      </w:r>
    </w:p>
    <w:p w:rsidR="00F65042" w:rsidRDefault="00ED21B0">
      <w:pPr>
        <w:pStyle w:val="2"/>
        <w:numPr>
          <w:ilvl w:val="2"/>
          <w:numId w:val="145"/>
        </w:numPr>
        <w:tabs>
          <w:tab w:val="left" w:pos="1544"/>
        </w:tabs>
        <w:spacing w:before="11" w:line="390" w:lineRule="atLeast"/>
        <w:ind w:right="151" w:firstLine="592"/>
        <w:jc w:val="both"/>
        <w:rPr>
          <w:sz w:val="22"/>
        </w:rPr>
      </w:pPr>
      <w:r>
        <w:t>Место дисциплины в структуре основной образовательной программы Данная</w:t>
      </w:r>
      <w:r>
        <w:rPr>
          <w:spacing w:val="-6"/>
        </w:rPr>
        <w:t xml:space="preserve"> </w:t>
      </w:r>
      <w:r>
        <w:t>дисциплина</w:t>
      </w:r>
      <w:r>
        <w:rPr>
          <w:spacing w:val="-6"/>
        </w:rPr>
        <w:t xml:space="preserve"> </w:t>
      </w:r>
      <w:r>
        <w:t>относится</w:t>
      </w:r>
      <w:r>
        <w:rPr>
          <w:spacing w:val="-6"/>
        </w:rPr>
        <w:t xml:space="preserve"> </w:t>
      </w:r>
      <w:r>
        <w:t>к</w:t>
      </w:r>
      <w:r>
        <w:rPr>
          <w:spacing w:val="-3"/>
        </w:rPr>
        <w:t xml:space="preserve"> </w:t>
      </w:r>
      <w:r>
        <w:t>части,</w:t>
      </w:r>
      <w:r>
        <w:rPr>
          <w:spacing w:val="-9"/>
        </w:rPr>
        <w:t xml:space="preserve"> </w:t>
      </w:r>
      <w:r>
        <w:t>формируемой</w:t>
      </w:r>
      <w:r>
        <w:rPr>
          <w:spacing w:val="-6"/>
        </w:rPr>
        <w:t xml:space="preserve"> </w:t>
      </w:r>
      <w:r>
        <w:t>участниками</w:t>
      </w:r>
      <w:r>
        <w:rPr>
          <w:spacing w:val="-6"/>
        </w:rPr>
        <w:t xml:space="preserve"> </w:t>
      </w:r>
      <w:r>
        <w:t>образовательных</w:t>
      </w:r>
    </w:p>
    <w:p w:rsidR="00F65042" w:rsidRDefault="00ED21B0">
      <w:pPr>
        <w:spacing w:before="6"/>
        <w:ind w:left="4094"/>
        <w:jc w:val="both"/>
        <w:rPr>
          <w:b/>
          <w:sz w:val="24"/>
        </w:rPr>
      </w:pPr>
      <w:r>
        <w:rPr>
          <w:b/>
          <w:sz w:val="24"/>
        </w:rPr>
        <w:t>технологий</w:t>
      </w:r>
      <w:r>
        <w:rPr>
          <w:b/>
          <w:spacing w:val="26"/>
          <w:sz w:val="24"/>
        </w:rPr>
        <w:t xml:space="preserve">  </w:t>
      </w:r>
      <w:r>
        <w:rPr>
          <w:b/>
          <w:spacing w:val="-2"/>
          <w:sz w:val="24"/>
        </w:rPr>
        <w:t>Б1В.03</w:t>
      </w:r>
    </w:p>
    <w:p w:rsidR="00F65042" w:rsidRDefault="00ED21B0">
      <w:pPr>
        <w:pStyle w:val="3"/>
        <w:spacing w:before="120"/>
        <w:ind w:left="993"/>
      </w:pPr>
      <w:r>
        <w:t>Основные</w:t>
      </w:r>
      <w:r>
        <w:rPr>
          <w:spacing w:val="-7"/>
        </w:rPr>
        <w:t xml:space="preserve"> </w:t>
      </w:r>
      <w:r>
        <w:t>знания,</w:t>
      </w:r>
      <w:r>
        <w:rPr>
          <w:spacing w:val="-4"/>
        </w:rPr>
        <w:t xml:space="preserve"> </w:t>
      </w:r>
      <w:r>
        <w:t>необходимые</w:t>
      </w:r>
      <w:r>
        <w:rPr>
          <w:spacing w:val="-5"/>
        </w:rPr>
        <w:t xml:space="preserve"> </w:t>
      </w:r>
      <w:r>
        <w:t>для</w:t>
      </w:r>
      <w:r>
        <w:rPr>
          <w:spacing w:val="-4"/>
        </w:rPr>
        <w:t xml:space="preserve"> </w:t>
      </w:r>
      <w:r>
        <w:t>изучения</w:t>
      </w:r>
      <w:r>
        <w:rPr>
          <w:spacing w:val="-5"/>
        </w:rPr>
        <w:t xml:space="preserve"> </w:t>
      </w:r>
      <w:r>
        <w:rPr>
          <w:spacing w:val="-2"/>
        </w:rPr>
        <w:t>дисциплины</w:t>
      </w:r>
    </w:p>
    <w:p w:rsidR="00F65042" w:rsidRDefault="00ED21B0">
      <w:pPr>
        <w:pStyle w:val="a3"/>
        <w:spacing w:before="115"/>
        <w:ind w:left="285" w:right="136" w:firstLine="707"/>
        <w:jc w:val="both"/>
      </w:pPr>
      <w:r>
        <w:t>Преподавание специальности «</w:t>
      </w:r>
      <w:r>
        <w:rPr>
          <w:i/>
        </w:rPr>
        <w:t>Фтизиатрия</w:t>
      </w:r>
      <w:r>
        <w:t>» предполагает знание этиологии, патогенеза, диагностики, клинической картины, особенностей течения, возможных осложнений, профилактики туберкулеза у детей разного возраста.</w:t>
      </w:r>
    </w:p>
    <w:p w:rsidR="00F65042" w:rsidRDefault="00ED21B0">
      <w:pPr>
        <w:spacing w:before="125"/>
        <w:ind w:left="285" w:right="143" w:firstLine="707"/>
        <w:jc w:val="both"/>
        <w:rPr>
          <w:b/>
          <w:i/>
          <w:sz w:val="24"/>
        </w:rPr>
      </w:pPr>
      <w:r>
        <w:rPr>
          <w:b/>
          <w:i/>
          <w:sz w:val="24"/>
        </w:rPr>
        <w:t>Общая трудоемкость дисциплины составляет 2 зачетную единицу, 72 академических часов.</w:t>
      </w:r>
    </w:p>
    <w:p w:rsidR="00F65042" w:rsidRDefault="00ED21B0">
      <w:pPr>
        <w:pStyle w:val="2"/>
        <w:numPr>
          <w:ilvl w:val="2"/>
          <w:numId w:val="145"/>
        </w:numPr>
        <w:tabs>
          <w:tab w:val="left" w:pos="885"/>
        </w:tabs>
        <w:spacing w:before="241"/>
        <w:ind w:left="885" w:hanging="180"/>
        <w:jc w:val="left"/>
        <w:rPr>
          <w:sz w:val="22"/>
        </w:rPr>
      </w:pPr>
      <w:r>
        <w:t>ТРЕБОВАНИЯ</w:t>
      </w:r>
      <w:r>
        <w:rPr>
          <w:spacing w:val="-7"/>
        </w:rPr>
        <w:t xml:space="preserve"> </w:t>
      </w:r>
      <w:r>
        <w:t>К</w:t>
      </w:r>
      <w:r>
        <w:rPr>
          <w:spacing w:val="-4"/>
        </w:rPr>
        <w:t xml:space="preserve"> </w:t>
      </w:r>
      <w:r>
        <w:t>РЕЗУЛЬТАТАМ</w:t>
      </w:r>
      <w:r>
        <w:rPr>
          <w:spacing w:val="-5"/>
        </w:rPr>
        <w:t xml:space="preserve"> </w:t>
      </w:r>
      <w:r>
        <w:t>ОСВОЕНИЯ</w:t>
      </w:r>
      <w:r>
        <w:rPr>
          <w:spacing w:val="-5"/>
        </w:rPr>
        <w:t xml:space="preserve"> </w:t>
      </w:r>
      <w:r>
        <w:t>ПРОГРАММЫ</w:t>
      </w:r>
      <w:r>
        <w:rPr>
          <w:spacing w:val="-3"/>
        </w:rPr>
        <w:t xml:space="preserve"> </w:t>
      </w:r>
      <w:r>
        <w:rPr>
          <w:spacing w:val="-2"/>
        </w:rPr>
        <w:t>ОРДИНАТУРЫ</w:t>
      </w:r>
    </w:p>
    <w:p w:rsidR="00F65042" w:rsidRDefault="00ED21B0">
      <w:pPr>
        <w:spacing w:before="115"/>
        <w:ind w:left="285" w:right="569" w:firstLine="707"/>
        <w:rPr>
          <w:b/>
          <w:i/>
          <w:sz w:val="24"/>
        </w:rPr>
      </w:pPr>
      <w:r>
        <w:rPr>
          <w:sz w:val="24"/>
        </w:rPr>
        <w:t>В</w:t>
      </w:r>
      <w:r>
        <w:rPr>
          <w:spacing w:val="-6"/>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программы</w:t>
      </w:r>
      <w:r>
        <w:rPr>
          <w:spacing w:val="-4"/>
          <w:sz w:val="24"/>
        </w:rPr>
        <w:t xml:space="preserve"> </w:t>
      </w:r>
      <w:r>
        <w:rPr>
          <w:sz w:val="24"/>
        </w:rPr>
        <w:t>ординатуры</w:t>
      </w:r>
      <w:r>
        <w:rPr>
          <w:spacing w:val="-2"/>
          <w:sz w:val="24"/>
        </w:rPr>
        <w:t xml:space="preserve"> </w:t>
      </w:r>
      <w:r>
        <w:rPr>
          <w:sz w:val="24"/>
        </w:rPr>
        <w:t>у</w:t>
      </w:r>
      <w:r>
        <w:rPr>
          <w:spacing w:val="-9"/>
          <w:sz w:val="24"/>
        </w:rPr>
        <w:t xml:space="preserve"> </w:t>
      </w:r>
      <w:r>
        <w:rPr>
          <w:sz w:val="24"/>
        </w:rPr>
        <w:t>выпускника</w:t>
      </w:r>
      <w:r>
        <w:rPr>
          <w:spacing w:val="-5"/>
          <w:sz w:val="24"/>
        </w:rPr>
        <w:t xml:space="preserve"> </w:t>
      </w:r>
      <w:r>
        <w:rPr>
          <w:sz w:val="24"/>
        </w:rPr>
        <w:t>должны</w:t>
      </w:r>
      <w:r>
        <w:rPr>
          <w:spacing w:val="-4"/>
          <w:sz w:val="24"/>
        </w:rPr>
        <w:t xml:space="preserve"> </w:t>
      </w:r>
      <w:r>
        <w:rPr>
          <w:sz w:val="24"/>
        </w:rPr>
        <w:t xml:space="preserve">быть сформированы </w:t>
      </w:r>
      <w:r>
        <w:rPr>
          <w:b/>
          <w:i/>
          <w:sz w:val="24"/>
        </w:rPr>
        <w:t>следующие компетенции:</w:t>
      </w:r>
    </w:p>
    <w:p w:rsidR="00F65042" w:rsidRDefault="00F65042">
      <w:pPr>
        <w:pStyle w:val="a3"/>
        <w:spacing w:before="215"/>
        <w:rPr>
          <w:b/>
          <w:i/>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3007"/>
        <w:gridCol w:w="4080"/>
      </w:tblGrid>
      <w:tr w:rsidR="00F65042">
        <w:trPr>
          <w:trHeight w:val="1106"/>
        </w:trPr>
        <w:tc>
          <w:tcPr>
            <w:tcW w:w="2717" w:type="dxa"/>
          </w:tcPr>
          <w:p w:rsidR="00F65042" w:rsidRDefault="00ED21B0">
            <w:pPr>
              <w:pStyle w:val="TableParagraph"/>
              <w:tabs>
                <w:tab w:val="left" w:pos="1695"/>
              </w:tabs>
              <w:ind w:right="97"/>
              <w:rPr>
                <w:sz w:val="24"/>
              </w:rPr>
            </w:pPr>
            <w:r>
              <w:rPr>
                <w:spacing w:val="-2"/>
                <w:sz w:val="24"/>
              </w:rPr>
              <w:t>Наименование категории</w:t>
            </w:r>
            <w:r>
              <w:rPr>
                <w:sz w:val="24"/>
              </w:rPr>
              <w:tab/>
            </w:r>
            <w:r>
              <w:rPr>
                <w:spacing w:val="-2"/>
                <w:sz w:val="24"/>
              </w:rPr>
              <w:t>(группы)</w:t>
            </w:r>
          </w:p>
          <w:p w:rsidR="00F65042" w:rsidRDefault="00ED21B0">
            <w:pPr>
              <w:pStyle w:val="TableParagraph"/>
              <w:spacing w:line="270" w:lineRule="atLeast"/>
              <w:ind w:right="97"/>
              <w:rPr>
                <w:sz w:val="24"/>
              </w:rPr>
            </w:pPr>
            <w:r>
              <w:rPr>
                <w:spacing w:val="-2"/>
                <w:sz w:val="24"/>
              </w:rPr>
              <w:t>общепрофессиональных компетенций</w:t>
            </w:r>
          </w:p>
        </w:tc>
        <w:tc>
          <w:tcPr>
            <w:tcW w:w="3007" w:type="dxa"/>
          </w:tcPr>
          <w:p w:rsidR="00F65042" w:rsidRDefault="00ED21B0">
            <w:pPr>
              <w:pStyle w:val="TableParagraph"/>
              <w:tabs>
                <w:tab w:val="left" w:pos="914"/>
                <w:tab w:val="left" w:pos="1443"/>
              </w:tabs>
              <w:ind w:left="108" w:right="96"/>
              <w:rPr>
                <w:sz w:val="24"/>
              </w:rPr>
            </w:pPr>
            <w:r>
              <w:rPr>
                <w:spacing w:val="-4"/>
                <w:sz w:val="24"/>
              </w:rPr>
              <w:t>Код</w:t>
            </w:r>
            <w:r>
              <w:rPr>
                <w:sz w:val="24"/>
              </w:rPr>
              <w:tab/>
            </w:r>
            <w:r>
              <w:rPr>
                <w:spacing w:val="-10"/>
                <w:sz w:val="24"/>
              </w:rPr>
              <w:t>и</w:t>
            </w:r>
            <w:r>
              <w:rPr>
                <w:sz w:val="24"/>
              </w:rPr>
              <w:tab/>
            </w:r>
            <w:r>
              <w:rPr>
                <w:spacing w:val="-2"/>
                <w:sz w:val="24"/>
              </w:rPr>
              <w:t>наименование общепрофессиональной</w:t>
            </w:r>
          </w:p>
          <w:p w:rsidR="00F65042" w:rsidRDefault="00ED21B0">
            <w:pPr>
              <w:pStyle w:val="TableParagraph"/>
              <w:ind w:left="108"/>
              <w:rPr>
                <w:sz w:val="24"/>
              </w:rPr>
            </w:pPr>
            <w:r>
              <w:rPr>
                <w:sz w:val="24"/>
              </w:rPr>
              <w:t>компетенции</w:t>
            </w:r>
            <w:r>
              <w:rPr>
                <w:spacing w:val="-6"/>
                <w:sz w:val="24"/>
              </w:rPr>
              <w:t xml:space="preserve"> </w:t>
            </w:r>
            <w:r>
              <w:rPr>
                <w:spacing w:val="-2"/>
                <w:sz w:val="24"/>
              </w:rPr>
              <w:t>выпускника</w:t>
            </w:r>
          </w:p>
        </w:tc>
        <w:tc>
          <w:tcPr>
            <w:tcW w:w="4080" w:type="dxa"/>
          </w:tcPr>
          <w:p w:rsidR="00F65042" w:rsidRDefault="00ED21B0">
            <w:pPr>
              <w:pStyle w:val="TableParagraph"/>
              <w:ind w:left="108" w:right="92"/>
              <w:jc w:val="both"/>
              <w:rPr>
                <w:sz w:val="24"/>
              </w:rPr>
            </w:pPr>
            <w:r>
              <w:rPr>
                <w:sz w:val="24"/>
              </w:rPr>
              <w:t xml:space="preserve">Код и наименование индикатора достижения общепрофессиональной </w:t>
            </w:r>
            <w:r>
              <w:rPr>
                <w:spacing w:val="-2"/>
                <w:sz w:val="24"/>
              </w:rPr>
              <w:t>компетенции</w:t>
            </w:r>
          </w:p>
        </w:tc>
      </w:tr>
      <w:tr w:rsidR="00F65042">
        <w:trPr>
          <w:trHeight w:val="2760"/>
        </w:trPr>
        <w:tc>
          <w:tcPr>
            <w:tcW w:w="2717" w:type="dxa"/>
          </w:tcPr>
          <w:p w:rsidR="00F65042" w:rsidRDefault="00ED21B0">
            <w:pPr>
              <w:pStyle w:val="TableParagraph"/>
              <w:tabs>
                <w:tab w:val="left" w:pos="1520"/>
                <w:tab w:val="left" w:pos="2479"/>
              </w:tabs>
              <w:ind w:right="96"/>
              <w:rPr>
                <w:sz w:val="24"/>
              </w:rPr>
            </w:pPr>
            <w:r>
              <w:rPr>
                <w:spacing w:val="-2"/>
                <w:sz w:val="24"/>
              </w:rPr>
              <w:t>Командная</w:t>
            </w:r>
            <w:r>
              <w:rPr>
                <w:sz w:val="24"/>
              </w:rPr>
              <w:tab/>
            </w:r>
            <w:r>
              <w:rPr>
                <w:spacing w:val="-2"/>
                <w:sz w:val="24"/>
              </w:rPr>
              <w:t>работа</w:t>
            </w:r>
            <w:r>
              <w:rPr>
                <w:sz w:val="24"/>
              </w:rPr>
              <w:tab/>
            </w:r>
            <w:r>
              <w:rPr>
                <w:spacing w:val="-10"/>
                <w:sz w:val="24"/>
              </w:rPr>
              <w:t xml:space="preserve">и </w:t>
            </w:r>
            <w:r>
              <w:rPr>
                <w:spacing w:val="-2"/>
                <w:sz w:val="24"/>
              </w:rPr>
              <w:t>лидерство</w:t>
            </w:r>
          </w:p>
        </w:tc>
        <w:tc>
          <w:tcPr>
            <w:tcW w:w="3007" w:type="dxa"/>
          </w:tcPr>
          <w:p w:rsidR="00F65042" w:rsidRDefault="00ED21B0">
            <w:pPr>
              <w:pStyle w:val="TableParagraph"/>
              <w:tabs>
                <w:tab w:val="left" w:pos="1905"/>
              </w:tabs>
              <w:spacing w:line="268" w:lineRule="exact"/>
              <w:ind w:left="108"/>
              <w:jc w:val="both"/>
              <w:rPr>
                <w:sz w:val="24"/>
              </w:rPr>
            </w:pPr>
            <w:r>
              <w:rPr>
                <w:spacing w:val="-2"/>
                <w:sz w:val="24"/>
              </w:rPr>
              <w:t>УК-</w:t>
            </w:r>
            <w:r>
              <w:rPr>
                <w:spacing w:val="-5"/>
                <w:sz w:val="24"/>
              </w:rPr>
              <w:t>3.</w:t>
            </w:r>
            <w:r>
              <w:rPr>
                <w:sz w:val="24"/>
              </w:rPr>
              <w:tab/>
            </w:r>
            <w:r>
              <w:rPr>
                <w:spacing w:val="-2"/>
                <w:sz w:val="24"/>
              </w:rPr>
              <w:t>Способен</w:t>
            </w:r>
          </w:p>
          <w:p w:rsidR="00F65042" w:rsidRDefault="00ED21B0">
            <w:pPr>
              <w:pStyle w:val="TableParagraph"/>
              <w:tabs>
                <w:tab w:val="left" w:pos="1984"/>
                <w:tab w:val="left" w:pos="2077"/>
              </w:tabs>
              <w:ind w:left="108" w:right="95"/>
              <w:jc w:val="both"/>
              <w:rPr>
                <w:sz w:val="24"/>
              </w:rPr>
            </w:pPr>
            <w:r>
              <w:rPr>
                <w:spacing w:val="-2"/>
                <w:sz w:val="24"/>
              </w:rPr>
              <w:t>руководить</w:t>
            </w:r>
            <w:r>
              <w:rPr>
                <w:sz w:val="24"/>
              </w:rPr>
              <w:tab/>
            </w:r>
            <w:r>
              <w:rPr>
                <w:sz w:val="24"/>
              </w:rPr>
              <w:tab/>
            </w:r>
            <w:r>
              <w:rPr>
                <w:spacing w:val="-2"/>
                <w:sz w:val="24"/>
              </w:rPr>
              <w:t xml:space="preserve">работой </w:t>
            </w:r>
            <w:r>
              <w:rPr>
                <w:sz w:val="24"/>
              </w:rPr>
              <w:t>команды врачей, среднего и младшего медицинского персонала,</w:t>
            </w:r>
            <w:r>
              <w:rPr>
                <w:spacing w:val="-15"/>
                <w:sz w:val="24"/>
              </w:rPr>
              <w:t xml:space="preserve"> </w:t>
            </w:r>
            <w:r>
              <w:rPr>
                <w:sz w:val="24"/>
              </w:rPr>
              <w:t xml:space="preserve">организовывать </w:t>
            </w:r>
            <w:r>
              <w:rPr>
                <w:spacing w:val="-2"/>
                <w:sz w:val="24"/>
              </w:rPr>
              <w:t>процесс</w:t>
            </w:r>
            <w:r>
              <w:rPr>
                <w:sz w:val="24"/>
              </w:rPr>
              <w:tab/>
            </w:r>
            <w:r>
              <w:rPr>
                <w:spacing w:val="-2"/>
                <w:sz w:val="24"/>
              </w:rPr>
              <w:t>оказания</w:t>
            </w:r>
          </w:p>
          <w:p w:rsidR="00F65042" w:rsidRDefault="00ED21B0">
            <w:pPr>
              <w:pStyle w:val="TableParagraph"/>
              <w:ind w:left="108" w:right="98"/>
              <w:jc w:val="both"/>
              <w:rPr>
                <w:sz w:val="24"/>
              </w:rPr>
            </w:pPr>
            <w:r>
              <w:rPr>
                <w:sz w:val="24"/>
              </w:rPr>
              <w:t xml:space="preserve">медицинской помощи </w:t>
            </w:r>
            <w:r>
              <w:rPr>
                <w:spacing w:val="-2"/>
                <w:sz w:val="24"/>
              </w:rPr>
              <w:t>населению</w:t>
            </w:r>
          </w:p>
        </w:tc>
        <w:tc>
          <w:tcPr>
            <w:tcW w:w="4080" w:type="dxa"/>
          </w:tcPr>
          <w:p w:rsidR="00F65042" w:rsidRDefault="00ED21B0">
            <w:pPr>
              <w:pStyle w:val="TableParagraph"/>
              <w:ind w:left="108" w:right="95"/>
              <w:jc w:val="both"/>
              <w:rPr>
                <w:sz w:val="24"/>
              </w:rPr>
            </w:pPr>
            <w:r>
              <w:rPr>
                <w:sz w:val="24"/>
              </w:rPr>
              <w:t xml:space="preserve">УК-3.1 Разрабатывает командную стратегию для достижения целей </w:t>
            </w:r>
            <w:r>
              <w:rPr>
                <w:spacing w:val="-2"/>
                <w:sz w:val="24"/>
              </w:rPr>
              <w:t>организации</w:t>
            </w:r>
          </w:p>
          <w:p w:rsidR="00F65042" w:rsidRDefault="00ED21B0">
            <w:pPr>
              <w:pStyle w:val="TableParagraph"/>
              <w:ind w:left="108" w:right="95"/>
              <w:jc w:val="both"/>
              <w:rPr>
                <w:sz w:val="24"/>
              </w:rPr>
            </w:pPr>
            <w:r>
              <w:rPr>
                <w:sz w:val="24"/>
              </w:rPr>
              <w:t>УК-3.2 Организует и руководит работой команды для достижения поставленной цели</w:t>
            </w:r>
          </w:p>
          <w:p w:rsidR="00F65042" w:rsidRDefault="00ED21B0">
            <w:pPr>
              <w:pStyle w:val="TableParagraph"/>
              <w:spacing w:line="270" w:lineRule="atLeast"/>
              <w:ind w:left="108" w:right="94"/>
              <w:jc w:val="both"/>
              <w:rPr>
                <w:sz w:val="24"/>
              </w:rPr>
            </w:pPr>
            <w:r>
              <w:rPr>
                <w:sz w:val="24"/>
              </w:rPr>
              <w:t>УК-3.3 Демонстрирует лидерские качества в процессе управления командным взаимодействием в решении поставленных целей</w:t>
            </w:r>
          </w:p>
        </w:tc>
      </w:tr>
    </w:tbl>
    <w:p w:rsidR="00F65042" w:rsidRDefault="00F65042">
      <w:pPr>
        <w:pStyle w:val="TableParagraph"/>
        <w:spacing w:line="270" w:lineRule="atLeast"/>
        <w:jc w:val="both"/>
        <w:rPr>
          <w:sz w:val="24"/>
        </w:rPr>
        <w:sectPr w:rsidR="00F65042">
          <w:pgSz w:w="11910" w:h="16840"/>
          <w:pgMar w:top="1040" w:right="283" w:bottom="1240" w:left="1417" w:header="0" w:footer="1044" w:gutter="0"/>
          <w:cols w:space="720"/>
        </w:sectPr>
      </w:pPr>
    </w:p>
    <w:p w:rsidR="00F65042" w:rsidRDefault="00ED21B0">
      <w:pPr>
        <w:pStyle w:val="2"/>
        <w:spacing w:before="71"/>
        <w:ind w:left="285"/>
      </w:pPr>
      <w:r>
        <w:lastRenderedPageBreak/>
        <w:t>Профессиональные</w:t>
      </w:r>
      <w:r>
        <w:rPr>
          <w:spacing w:val="-8"/>
        </w:rPr>
        <w:t xml:space="preserve"> </w:t>
      </w:r>
      <w:r>
        <w:t>компетенции</w:t>
      </w:r>
      <w:r>
        <w:rPr>
          <w:spacing w:val="-4"/>
        </w:rPr>
        <w:t xml:space="preserve"> </w:t>
      </w:r>
      <w:r>
        <w:t>и</w:t>
      </w:r>
      <w:r>
        <w:rPr>
          <w:spacing w:val="-6"/>
        </w:rPr>
        <w:t xml:space="preserve"> </w:t>
      </w:r>
      <w:r>
        <w:t>индикаторы</w:t>
      </w:r>
      <w:r>
        <w:rPr>
          <w:spacing w:val="-4"/>
        </w:rPr>
        <w:t xml:space="preserve"> </w:t>
      </w:r>
      <w:r>
        <w:t>их</w:t>
      </w:r>
      <w:r>
        <w:rPr>
          <w:spacing w:val="-4"/>
        </w:rPr>
        <w:t xml:space="preserve"> </w:t>
      </w:r>
      <w:r>
        <w:rPr>
          <w:spacing w:val="-2"/>
        </w:rPr>
        <w:t>достижения</w:t>
      </w:r>
    </w:p>
    <w:p w:rsidR="00F65042" w:rsidRDefault="00F65042">
      <w:pPr>
        <w:pStyle w:val="a3"/>
        <w:spacing w:before="92"/>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3253"/>
        <w:gridCol w:w="3296"/>
      </w:tblGrid>
      <w:tr w:rsidR="00F65042">
        <w:trPr>
          <w:trHeight w:val="1103"/>
        </w:trPr>
        <w:tc>
          <w:tcPr>
            <w:tcW w:w="3224" w:type="dxa"/>
          </w:tcPr>
          <w:p w:rsidR="00F65042" w:rsidRDefault="00ED21B0">
            <w:pPr>
              <w:pStyle w:val="TableParagraph"/>
              <w:rPr>
                <w:b/>
                <w:sz w:val="24"/>
              </w:rPr>
            </w:pPr>
            <w:r>
              <w:rPr>
                <w:b/>
                <w:sz w:val="24"/>
              </w:rPr>
              <w:t>Наименован</w:t>
            </w:r>
            <w:r>
              <w:rPr>
                <w:b/>
                <w:spacing w:val="80"/>
                <w:sz w:val="24"/>
              </w:rPr>
              <w:t xml:space="preserve"> </w:t>
            </w:r>
            <w:r>
              <w:rPr>
                <w:b/>
                <w:sz w:val="24"/>
              </w:rPr>
              <w:t>и</w:t>
            </w:r>
            <w:r>
              <w:rPr>
                <w:b/>
                <w:spacing w:val="80"/>
                <w:sz w:val="24"/>
              </w:rPr>
              <w:t xml:space="preserve"> </w:t>
            </w:r>
            <w:r>
              <w:rPr>
                <w:b/>
                <w:sz w:val="24"/>
              </w:rPr>
              <w:t xml:space="preserve">категории </w:t>
            </w:r>
            <w:r>
              <w:rPr>
                <w:b/>
                <w:spacing w:val="-2"/>
                <w:sz w:val="24"/>
              </w:rPr>
              <w:t>(группы)</w:t>
            </w:r>
          </w:p>
          <w:p w:rsidR="00F65042" w:rsidRDefault="00ED21B0">
            <w:pPr>
              <w:pStyle w:val="TableParagraph"/>
              <w:spacing w:line="270" w:lineRule="atLeast"/>
              <w:rPr>
                <w:b/>
                <w:sz w:val="24"/>
              </w:rPr>
            </w:pPr>
            <w:r>
              <w:rPr>
                <w:b/>
                <w:spacing w:val="-2"/>
                <w:sz w:val="24"/>
              </w:rPr>
              <w:t>профессиональных компетенций</w:t>
            </w:r>
          </w:p>
        </w:tc>
        <w:tc>
          <w:tcPr>
            <w:tcW w:w="3253" w:type="dxa"/>
          </w:tcPr>
          <w:p w:rsidR="00F65042" w:rsidRDefault="00ED21B0">
            <w:pPr>
              <w:pStyle w:val="TableParagraph"/>
              <w:tabs>
                <w:tab w:val="left" w:pos="985"/>
                <w:tab w:val="left" w:pos="1587"/>
              </w:tabs>
              <w:ind w:right="98"/>
              <w:rPr>
                <w:b/>
                <w:sz w:val="24"/>
              </w:rPr>
            </w:pPr>
            <w:r>
              <w:rPr>
                <w:b/>
                <w:spacing w:val="-4"/>
                <w:sz w:val="24"/>
              </w:rPr>
              <w:t>Код</w:t>
            </w:r>
            <w:r>
              <w:rPr>
                <w:b/>
                <w:sz w:val="24"/>
              </w:rPr>
              <w:tab/>
            </w:r>
            <w:r>
              <w:rPr>
                <w:b/>
                <w:spacing w:val="-10"/>
                <w:sz w:val="24"/>
              </w:rPr>
              <w:t>и</w:t>
            </w:r>
            <w:r>
              <w:rPr>
                <w:b/>
                <w:sz w:val="24"/>
              </w:rPr>
              <w:tab/>
            </w:r>
            <w:r>
              <w:rPr>
                <w:b/>
                <w:spacing w:val="-2"/>
                <w:sz w:val="24"/>
              </w:rPr>
              <w:t>наименование профессиональной компетенции</w:t>
            </w:r>
          </w:p>
        </w:tc>
        <w:tc>
          <w:tcPr>
            <w:tcW w:w="3296" w:type="dxa"/>
          </w:tcPr>
          <w:p w:rsidR="00F65042" w:rsidRDefault="00ED21B0">
            <w:pPr>
              <w:pStyle w:val="TableParagraph"/>
              <w:tabs>
                <w:tab w:val="left" w:pos="1006"/>
                <w:tab w:val="left" w:pos="1629"/>
                <w:tab w:val="left" w:pos="1895"/>
              </w:tabs>
              <w:spacing w:line="276" w:lineRule="exact"/>
              <w:ind w:left="106" w:right="99"/>
              <w:rPr>
                <w:b/>
                <w:sz w:val="24"/>
              </w:rPr>
            </w:pPr>
            <w:r>
              <w:rPr>
                <w:b/>
                <w:spacing w:val="-4"/>
                <w:sz w:val="24"/>
              </w:rPr>
              <w:t>Код</w:t>
            </w:r>
            <w:r>
              <w:rPr>
                <w:b/>
                <w:sz w:val="24"/>
              </w:rPr>
              <w:tab/>
            </w:r>
            <w:r>
              <w:rPr>
                <w:b/>
                <w:spacing w:val="-10"/>
                <w:sz w:val="24"/>
              </w:rPr>
              <w:t>и</w:t>
            </w:r>
            <w:r>
              <w:rPr>
                <w:b/>
                <w:sz w:val="24"/>
              </w:rPr>
              <w:tab/>
            </w:r>
            <w:r>
              <w:rPr>
                <w:b/>
                <w:spacing w:val="-2"/>
                <w:sz w:val="24"/>
              </w:rPr>
              <w:t>наименование индикатора</w:t>
            </w:r>
            <w:r>
              <w:rPr>
                <w:b/>
                <w:sz w:val="24"/>
              </w:rPr>
              <w:tab/>
            </w:r>
            <w:r>
              <w:rPr>
                <w:b/>
                <w:sz w:val="24"/>
              </w:rPr>
              <w:tab/>
            </w:r>
            <w:r>
              <w:rPr>
                <w:b/>
                <w:spacing w:val="-2"/>
                <w:sz w:val="24"/>
              </w:rPr>
              <w:t>достижения профессиональной компетенции</w:t>
            </w:r>
          </w:p>
        </w:tc>
      </w:tr>
      <w:tr w:rsidR="00F65042">
        <w:trPr>
          <w:trHeight w:val="9108"/>
        </w:trPr>
        <w:tc>
          <w:tcPr>
            <w:tcW w:w="3224" w:type="dxa"/>
          </w:tcPr>
          <w:p w:rsidR="00F65042" w:rsidRDefault="00ED21B0">
            <w:pPr>
              <w:pStyle w:val="TableParagraph"/>
              <w:spacing w:line="268" w:lineRule="exact"/>
              <w:rPr>
                <w:sz w:val="24"/>
              </w:rPr>
            </w:pPr>
            <w:r>
              <w:rPr>
                <w:sz w:val="24"/>
              </w:rPr>
              <w:t>Медицинская</w:t>
            </w:r>
            <w:r>
              <w:rPr>
                <w:spacing w:val="-5"/>
                <w:sz w:val="24"/>
              </w:rPr>
              <w:t xml:space="preserve"> </w:t>
            </w:r>
            <w:r>
              <w:rPr>
                <w:spacing w:val="-2"/>
                <w:sz w:val="24"/>
              </w:rPr>
              <w:t>деятельность</w:t>
            </w:r>
          </w:p>
        </w:tc>
        <w:tc>
          <w:tcPr>
            <w:tcW w:w="3253" w:type="dxa"/>
          </w:tcPr>
          <w:p w:rsidR="00F65042" w:rsidRDefault="00ED21B0">
            <w:pPr>
              <w:pStyle w:val="TableParagraph"/>
              <w:tabs>
                <w:tab w:val="left" w:pos="1367"/>
                <w:tab w:val="left" w:pos="2958"/>
                <w:tab w:val="left" w:pos="3027"/>
              </w:tabs>
              <w:ind w:right="96"/>
              <w:jc w:val="both"/>
              <w:rPr>
                <w:sz w:val="24"/>
              </w:rPr>
            </w:pPr>
            <w:r>
              <w:rPr>
                <w:spacing w:val="-2"/>
                <w:sz w:val="24"/>
              </w:rPr>
              <w:t>ПК-1.</w:t>
            </w:r>
            <w:r>
              <w:rPr>
                <w:sz w:val="24"/>
              </w:rPr>
              <w:tab/>
            </w:r>
            <w:r>
              <w:rPr>
                <w:spacing w:val="-2"/>
                <w:sz w:val="24"/>
              </w:rPr>
              <w:t>Способен</w:t>
            </w:r>
            <w:r>
              <w:rPr>
                <w:sz w:val="24"/>
              </w:rPr>
              <w:tab/>
            </w:r>
            <w:r>
              <w:rPr>
                <w:sz w:val="24"/>
              </w:rPr>
              <w:tab/>
            </w:r>
            <w:r>
              <w:rPr>
                <w:spacing w:val="-10"/>
                <w:sz w:val="24"/>
              </w:rPr>
              <w:t xml:space="preserve">к </w:t>
            </w:r>
            <w:r>
              <w:rPr>
                <w:sz w:val="24"/>
              </w:rPr>
              <w:t xml:space="preserve">диагностике и оказанию медицинской помощи детям и подросткам в условиях </w:t>
            </w:r>
            <w:r>
              <w:rPr>
                <w:spacing w:val="-2"/>
                <w:sz w:val="24"/>
              </w:rPr>
              <w:t>стационара</w:t>
            </w:r>
            <w:r>
              <w:rPr>
                <w:sz w:val="24"/>
              </w:rPr>
              <w:tab/>
            </w:r>
            <w:r>
              <w:rPr>
                <w:sz w:val="24"/>
              </w:rPr>
              <w:tab/>
            </w:r>
            <w:r>
              <w:rPr>
                <w:spacing w:val="-5"/>
                <w:sz w:val="24"/>
              </w:rPr>
              <w:t>(с</w:t>
            </w:r>
          </w:p>
          <w:p w:rsidR="00F65042" w:rsidRDefault="00ED21B0">
            <w:pPr>
              <w:pStyle w:val="TableParagraph"/>
              <w:rPr>
                <w:sz w:val="24"/>
              </w:rPr>
            </w:pPr>
            <w:r>
              <w:rPr>
                <w:spacing w:val="-2"/>
                <w:sz w:val="24"/>
              </w:rPr>
              <w:t>круглосуточным</w:t>
            </w:r>
          </w:p>
          <w:p w:rsidR="00F65042" w:rsidRDefault="00ED21B0">
            <w:pPr>
              <w:pStyle w:val="TableParagraph"/>
              <w:tabs>
                <w:tab w:val="left" w:pos="1817"/>
                <w:tab w:val="left" w:pos="2206"/>
              </w:tabs>
              <w:ind w:right="99"/>
              <w:rPr>
                <w:sz w:val="24"/>
              </w:rPr>
            </w:pPr>
            <w:r>
              <w:rPr>
                <w:spacing w:val="-2"/>
                <w:sz w:val="24"/>
              </w:rPr>
              <w:t>пребыванием)</w:t>
            </w:r>
            <w:r>
              <w:rPr>
                <w:sz w:val="24"/>
              </w:rPr>
              <w:tab/>
            </w:r>
            <w:r>
              <w:rPr>
                <w:spacing w:val="-10"/>
                <w:sz w:val="24"/>
              </w:rPr>
              <w:t>и</w:t>
            </w:r>
            <w:r>
              <w:rPr>
                <w:sz w:val="24"/>
              </w:rPr>
              <w:tab/>
            </w:r>
            <w:r>
              <w:rPr>
                <w:spacing w:val="-2"/>
                <w:sz w:val="24"/>
              </w:rPr>
              <w:t>дневного стационара</w:t>
            </w:r>
          </w:p>
        </w:tc>
        <w:tc>
          <w:tcPr>
            <w:tcW w:w="3296" w:type="dxa"/>
          </w:tcPr>
          <w:p w:rsidR="00F65042" w:rsidRDefault="00ED21B0">
            <w:pPr>
              <w:pStyle w:val="TableParagraph"/>
              <w:tabs>
                <w:tab w:val="left" w:pos="2183"/>
              </w:tabs>
              <w:ind w:left="106" w:right="96"/>
              <w:jc w:val="both"/>
              <w:rPr>
                <w:sz w:val="24"/>
              </w:rPr>
            </w:pPr>
            <w:r>
              <w:rPr>
                <w:spacing w:val="-2"/>
                <w:sz w:val="24"/>
              </w:rPr>
              <w:t>ПК-1.1</w:t>
            </w:r>
            <w:r>
              <w:rPr>
                <w:sz w:val="24"/>
              </w:rPr>
              <w:tab/>
            </w:r>
            <w:r>
              <w:rPr>
                <w:spacing w:val="-2"/>
                <w:sz w:val="24"/>
              </w:rPr>
              <w:t xml:space="preserve">Проводит </w:t>
            </w:r>
            <w:r>
              <w:rPr>
                <w:sz w:val="24"/>
              </w:rPr>
              <w:t xml:space="preserve">диагностику заболеваний и (или) состояний у детей и </w:t>
            </w:r>
            <w:r>
              <w:rPr>
                <w:spacing w:val="-2"/>
                <w:sz w:val="24"/>
              </w:rPr>
              <w:t>подростков</w:t>
            </w:r>
          </w:p>
          <w:p w:rsidR="00F65042" w:rsidRDefault="00ED21B0">
            <w:pPr>
              <w:pStyle w:val="TableParagraph"/>
              <w:tabs>
                <w:tab w:val="left" w:pos="2858"/>
              </w:tabs>
              <w:ind w:left="106" w:right="97"/>
              <w:jc w:val="both"/>
              <w:rPr>
                <w:sz w:val="24"/>
              </w:rPr>
            </w:pPr>
            <w:r>
              <w:rPr>
                <w:sz w:val="24"/>
              </w:rPr>
              <w:t xml:space="preserve">ПК-1.2 Назначает и проводит лечение детям и подросткам, </w:t>
            </w:r>
            <w:r>
              <w:rPr>
                <w:spacing w:val="-2"/>
                <w:sz w:val="24"/>
              </w:rPr>
              <w:t>контролирует</w:t>
            </w:r>
            <w:r>
              <w:rPr>
                <w:sz w:val="24"/>
              </w:rPr>
              <w:tab/>
            </w:r>
            <w:r>
              <w:rPr>
                <w:spacing w:val="-5"/>
                <w:sz w:val="24"/>
              </w:rPr>
              <w:t>его</w:t>
            </w:r>
          </w:p>
          <w:p w:rsidR="00F65042" w:rsidRDefault="00ED21B0">
            <w:pPr>
              <w:pStyle w:val="TableParagraph"/>
              <w:tabs>
                <w:tab w:val="left" w:pos="3055"/>
              </w:tabs>
              <w:ind w:left="106" w:right="99"/>
              <w:jc w:val="both"/>
              <w:rPr>
                <w:sz w:val="24"/>
              </w:rPr>
            </w:pPr>
            <w:r>
              <w:rPr>
                <w:spacing w:val="-2"/>
                <w:sz w:val="24"/>
              </w:rPr>
              <w:t>эффективность</w:t>
            </w:r>
            <w:r>
              <w:rPr>
                <w:sz w:val="24"/>
              </w:rPr>
              <w:tab/>
            </w:r>
            <w:r>
              <w:rPr>
                <w:spacing w:val="-10"/>
                <w:sz w:val="24"/>
              </w:rPr>
              <w:t xml:space="preserve">и </w:t>
            </w:r>
            <w:r>
              <w:rPr>
                <w:spacing w:val="-2"/>
                <w:sz w:val="24"/>
              </w:rPr>
              <w:t>безопасность</w:t>
            </w:r>
          </w:p>
          <w:p w:rsidR="00F65042" w:rsidRDefault="00ED21B0">
            <w:pPr>
              <w:pStyle w:val="TableParagraph"/>
              <w:tabs>
                <w:tab w:val="left" w:pos="2808"/>
              </w:tabs>
              <w:ind w:left="106" w:right="98"/>
              <w:jc w:val="both"/>
              <w:rPr>
                <w:sz w:val="24"/>
              </w:rPr>
            </w:pPr>
            <w:r>
              <w:rPr>
                <w:sz w:val="24"/>
              </w:rPr>
              <w:t xml:space="preserve">ПК-1.3 Проводит и контролирует эффективность мероприятий медицинской реабилитации, а так же индивидуальных программ </w:t>
            </w:r>
            <w:r>
              <w:rPr>
                <w:spacing w:val="-2"/>
                <w:sz w:val="24"/>
              </w:rPr>
              <w:t>реабилитации</w:t>
            </w:r>
            <w:r>
              <w:rPr>
                <w:sz w:val="24"/>
              </w:rPr>
              <w:tab/>
            </w:r>
            <w:r>
              <w:rPr>
                <w:spacing w:val="-4"/>
                <w:sz w:val="24"/>
              </w:rPr>
              <w:t xml:space="preserve">или </w:t>
            </w:r>
            <w:r>
              <w:rPr>
                <w:sz w:val="24"/>
              </w:rPr>
              <w:t>абилитации инвалидов</w:t>
            </w:r>
          </w:p>
          <w:p w:rsidR="00F65042" w:rsidRDefault="00ED21B0">
            <w:pPr>
              <w:pStyle w:val="TableParagraph"/>
              <w:tabs>
                <w:tab w:val="left" w:pos="2935"/>
              </w:tabs>
              <w:ind w:left="106" w:right="96"/>
              <w:jc w:val="both"/>
              <w:rPr>
                <w:sz w:val="24"/>
              </w:rPr>
            </w:pPr>
            <w:r>
              <w:rPr>
                <w:sz w:val="24"/>
              </w:rPr>
              <w:t xml:space="preserve">ПК-1.5 Проводит и контролирует эффективность </w:t>
            </w:r>
            <w:r>
              <w:rPr>
                <w:spacing w:val="-2"/>
                <w:sz w:val="24"/>
              </w:rPr>
              <w:t>мероприятий</w:t>
            </w:r>
            <w:r>
              <w:rPr>
                <w:sz w:val="24"/>
              </w:rPr>
              <w:tab/>
            </w:r>
            <w:r>
              <w:rPr>
                <w:spacing w:val="-6"/>
                <w:sz w:val="24"/>
              </w:rPr>
              <w:t xml:space="preserve">по </w:t>
            </w:r>
            <w:r>
              <w:rPr>
                <w:sz w:val="24"/>
              </w:rPr>
              <w:t>профилактике заболеваний, формированию здорового образа жизни и санитарно-</w:t>
            </w:r>
            <w:r>
              <w:rPr>
                <w:spacing w:val="-2"/>
                <w:sz w:val="24"/>
              </w:rPr>
              <w:t>гигиеническому</w:t>
            </w:r>
          </w:p>
          <w:p w:rsidR="00F65042" w:rsidRDefault="00ED21B0">
            <w:pPr>
              <w:pStyle w:val="TableParagraph"/>
              <w:ind w:left="106"/>
              <w:jc w:val="both"/>
              <w:rPr>
                <w:sz w:val="24"/>
              </w:rPr>
            </w:pPr>
            <w:r>
              <w:rPr>
                <w:sz w:val="24"/>
              </w:rPr>
              <w:t>просвещению</w:t>
            </w:r>
            <w:r>
              <w:rPr>
                <w:spacing w:val="-4"/>
                <w:sz w:val="24"/>
              </w:rPr>
              <w:t xml:space="preserve"> </w:t>
            </w:r>
            <w:r>
              <w:rPr>
                <w:spacing w:val="-2"/>
                <w:sz w:val="24"/>
              </w:rPr>
              <w:t>населения</w:t>
            </w:r>
          </w:p>
          <w:p w:rsidR="00F65042" w:rsidRDefault="00ED21B0">
            <w:pPr>
              <w:pStyle w:val="TableParagraph"/>
              <w:tabs>
                <w:tab w:val="left" w:pos="2100"/>
              </w:tabs>
              <w:ind w:left="106" w:right="99"/>
              <w:jc w:val="both"/>
              <w:rPr>
                <w:sz w:val="24"/>
              </w:rPr>
            </w:pPr>
            <w:r>
              <w:rPr>
                <w:spacing w:val="-2"/>
                <w:sz w:val="24"/>
              </w:rPr>
              <w:t>ПК-1.6</w:t>
            </w:r>
            <w:r>
              <w:rPr>
                <w:sz w:val="24"/>
              </w:rPr>
              <w:tab/>
            </w:r>
            <w:r>
              <w:rPr>
                <w:spacing w:val="-2"/>
                <w:sz w:val="24"/>
              </w:rPr>
              <w:t xml:space="preserve">Оказывает </w:t>
            </w:r>
            <w:r>
              <w:rPr>
                <w:sz w:val="24"/>
              </w:rPr>
              <w:t xml:space="preserve">паллиативную медицинскую помощь детям в условиях </w:t>
            </w:r>
            <w:r>
              <w:rPr>
                <w:spacing w:val="-2"/>
                <w:sz w:val="24"/>
              </w:rPr>
              <w:t>стационара</w:t>
            </w:r>
          </w:p>
          <w:p w:rsidR="00F65042" w:rsidRDefault="00ED21B0">
            <w:pPr>
              <w:pStyle w:val="TableParagraph"/>
              <w:spacing w:line="270" w:lineRule="atLeast"/>
              <w:ind w:left="106" w:right="96"/>
              <w:jc w:val="both"/>
              <w:rPr>
                <w:sz w:val="24"/>
              </w:rPr>
            </w:pPr>
            <w:r>
              <w:rPr>
                <w:sz w:val="24"/>
              </w:rPr>
              <w:t xml:space="preserve">ПК-1.7 Оказывает скорую </w:t>
            </w:r>
            <w:r>
              <w:rPr>
                <w:spacing w:val="-2"/>
                <w:sz w:val="24"/>
              </w:rPr>
              <w:t>медицинскую</w:t>
            </w:r>
            <w:r>
              <w:rPr>
                <w:spacing w:val="-10"/>
                <w:sz w:val="24"/>
              </w:rPr>
              <w:t xml:space="preserve"> </w:t>
            </w:r>
            <w:r>
              <w:rPr>
                <w:spacing w:val="-2"/>
                <w:sz w:val="24"/>
              </w:rPr>
              <w:t>помощь</w:t>
            </w:r>
            <w:r>
              <w:rPr>
                <w:spacing w:val="-10"/>
                <w:sz w:val="24"/>
              </w:rPr>
              <w:t xml:space="preserve"> </w:t>
            </w:r>
            <w:r>
              <w:rPr>
                <w:spacing w:val="-2"/>
                <w:sz w:val="24"/>
              </w:rPr>
              <w:t>детям</w:t>
            </w:r>
            <w:r>
              <w:rPr>
                <w:spacing w:val="-11"/>
                <w:sz w:val="24"/>
              </w:rPr>
              <w:t xml:space="preserve"> </w:t>
            </w:r>
            <w:r>
              <w:rPr>
                <w:spacing w:val="-2"/>
                <w:sz w:val="24"/>
              </w:rPr>
              <w:t xml:space="preserve">в </w:t>
            </w:r>
            <w:r>
              <w:rPr>
                <w:sz w:val="24"/>
              </w:rPr>
              <w:t xml:space="preserve">экстренной и неотложной формах на госпитальном </w:t>
            </w:r>
            <w:r>
              <w:rPr>
                <w:spacing w:val="-2"/>
                <w:sz w:val="24"/>
              </w:rPr>
              <w:t>этапе</w:t>
            </w:r>
          </w:p>
        </w:tc>
      </w:tr>
    </w:tbl>
    <w:p w:rsidR="00F65042" w:rsidRDefault="00F65042">
      <w:pPr>
        <w:pStyle w:val="TableParagraph"/>
        <w:spacing w:line="270" w:lineRule="atLeast"/>
        <w:jc w:val="both"/>
        <w:rPr>
          <w:sz w:val="24"/>
        </w:rPr>
        <w:sectPr w:rsidR="00F65042">
          <w:pgSz w:w="11910" w:h="16840"/>
          <w:pgMar w:top="1040" w:right="283" w:bottom="1240" w:left="1417" w:header="0" w:footer="1044" w:gutter="0"/>
          <w:cols w:space="720"/>
        </w:sectPr>
      </w:pPr>
    </w:p>
    <w:p w:rsidR="00F65042" w:rsidRDefault="00ED21B0">
      <w:pPr>
        <w:pStyle w:val="a4"/>
        <w:numPr>
          <w:ilvl w:val="2"/>
          <w:numId w:val="145"/>
        </w:numPr>
        <w:tabs>
          <w:tab w:val="left" w:pos="1365"/>
        </w:tabs>
        <w:spacing w:before="71"/>
        <w:ind w:left="1365" w:hanging="180"/>
        <w:jc w:val="left"/>
        <w:rPr>
          <w:b/>
        </w:rPr>
      </w:pPr>
      <w:r>
        <w:rPr>
          <w:b/>
          <w:sz w:val="24"/>
        </w:rPr>
        <w:lastRenderedPageBreak/>
        <w:t>Содержание</w:t>
      </w:r>
      <w:r>
        <w:rPr>
          <w:b/>
          <w:spacing w:val="-6"/>
          <w:sz w:val="24"/>
        </w:rPr>
        <w:t xml:space="preserve"> </w:t>
      </w:r>
      <w:r>
        <w:rPr>
          <w:b/>
          <w:sz w:val="24"/>
        </w:rPr>
        <w:t>и</w:t>
      </w:r>
      <w:r>
        <w:rPr>
          <w:b/>
          <w:spacing w:val="-4"/>
          <w:sz w:val="24"/>
        </w:rPr>
        <w:t xml:space="preserve"> </w:t>
      </w:r>
      <w:r>
        <w:rPr>
          <w:b/>
          <w:sz w:val="24"/>
        </w:rPr>
        <w:t>структура</w:t>
      </w:r>
      <w:r>
        <w:rPr>
          <w:b/>
          <w:spacing w:val="-4"/>
          <w:sz w:val="24"/>
        </w:rPr>
        <w:t xml:space="preserve"> </w:t>
      </w:r>
      <w:r>
        <w:rPr>
          <w:b/>
          <w:spacing w:val="-2"/>
          <w:sz w:val="24"/>
        </w:rPr>
        <w:t>дисциплины</w:t>
      </w:r>
    </w:p>
    <w:p w:rsidR="00F65042" w:rsidRDefault="00F65042">
      <w:pPr>
        <w:pStyle w:val="a3"/>
        <w:spacing w:before="8"/>
        <w:rPr>
          <w:b/>
          <w:sz w:val="1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524"/>
        <w:gridCol w:w="793"/>
        <w:gridCol w:w="995"/>
        <w:gridCol w:w="935"/>
        <w:gridCol w:w="757"/>
        <w:gridCol w:w="1413"/>
      </w:tblGrid>
      <w:tr w:rsidR="00F65042">
        <w:trPr>
          <w:trHeight w:val="2486"/>
        </w:trPr>
        <w:tc>
          <w:tcPr>
            <w:tcW w:w="2089" w:type="dxa"/>
            <w:vMerge w:val="restart"/>
          </w:tcPr>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spacing w:before="119"/>
              <w:ind w:left="0"/>
              <w:rPr>
                <w:b/>
                <w:sz w:val="24"/>
              </w:rPr>
            </w:pPr>
          </w:p>
          <w:p w:rsidR="00F65042" w:rsidRDefault="00ED21B0">
            <w:pPr>
              <w:pStyle w:val="TableParagraph"/>
              <w:ind w:left="10"/>
              <w:jc w:val="center"/>
              <w:rPr>
                <w:sz w:val="24"/>
              </w:rPr>
            </w:pPr>
            <w:r>
              <w:rPr>
                <w:spacing w:val="-2"/>
                <w:sz w:val="24"/>
              </w:rPr>
              <w:t>Наименование разделов дисциплины</w:t>
            </w:r>
          </w:p>
          <w:p w:rsidR="00F65042" w:rsidRDefault="00ED21B0">
            <w:pPr>
              <w:pStyle w:val="TableParagraph"/>
              <w:ind w:left="10" w:right="5"/>
              <w:jc w:val="center"/>
              <w:rPr>
                <w:sz w:val="24"/>
              </w:rPr>
            </w:pPr>
            <w:r>
              <w:rPr>
                <w:sz w:val="24"/>
              </w:rPr>
              <w:t>(модулей)</w:t>
            </w:r>
            <w:r>
              <w:rPr>
                <w:spacing w:val="-3"/>
                <w:sz w:val="24"/>
              </w:rPr>
              <w:t xml:space="preserve"> </w:t>
            </w:r>
            <w:r>
              <w:rPr>
                <w:sz w:val="24"/>
              </w:rPr>
              <w:t>и</w:t>
            </w:r>
            <w:r>
              <w:rPr>
                <w:spacing w:val="-2"/>
                <w:sz w:val="24"/>
              </w:rPr>
              <w:t xml:space="preserve"> </w:t>
            </w:r>
            <w:r>
              <w:rPr>
                <w:spacing w:val="-5"/>
                <w:sz w:val="24"/>
              </w:rPr>
              <w:t>тем</w:t>
            </w:r>
          </w:p>
        </w:tc>
        <w:tc>
          <w:tcPr>
            <w:tcW w:w="524" w:type="dxa"/>
          </w:tcPr>
          <w:p w:rsidR="00F65042" w:rsidRDefault="00F65042">
            <w:pPr>
              <w:pStyle w:val="TableParagraph"/>
              <w:ind w:left="0"/>
              <w:rPr>
                <w:sz w:val="24"/>
              </w:rPr>
            </w:pPr>
          </w:p>
        </w:tc>
        <w:tc>
          <w:tcPr>
            <w:tcW w:w="1788" w:type="dxa"/>
            <w:gridSpan w:val="2"/>
          </w:tcPr>
          <w:p w:rsidR="00F65042" w:rsidRDefault="00F65042">
            <w:pPr>
              <w:pStyle w:val="TableParagraph"/>
              <w:ind w:left="0"/>
              <w:rPr>
                <w:b/>
                <w:sz w:val="24"/>
              </w:rPr>
            </w:pPr>
          </w:p>
          <w:p w:rsidR="00F65042" w:rsidRDefault="00F65042">
            <w:pPr>
              <w:pStyle w:val="TableParagraph"/>
              <w:spacing w:before="270"/>
              <w:ind w:left="0"/>
              <w:rPr>
                <w:b/>
                <w:sz w:val="24"/>
              </w:rPr>
            </w:pPr>
          </w:p>
          <w:p w:rsidR="00F65042" w:rsidRDefault="00ED21B0">
            <w:pPr>
              <w:pStyle w:val="TableParagraph"/>
              <w:ind w:left="61" w:right="2"/>
              <w:jc w:val="center"/>
              <w:rPr>
                <w:sz w:val="24"/>
              </w:rPr>
            </w:pPr>
            <w:r>
              <w:rPr>
                <w:sz w:val="24"/>
              </w:rPr>
              <w:t>Всего</w:t>
            </w:r>
            <w:r>
              <w:rPr>
                <w:spacing w:val="-15"/>
                <w:sz w:val="24"/>
              </w:rPr>
              <w:t xml:space="preserve"> </w:t>
            </w:r>
            <w:r>
              <w:rPr>
                <w:sz w:val="24"/>
              </w:rPr>
              <w:t>часов</w:t>
            </w:r>
            <w:r>
              <w:rPr>
                <w:spacing w:val="-15"/>
                <w:sz w:val="24"/>
              </w:rPr>
              <w:t xml:space="preserve"> </w:t>
            </w:r>
            <w:r>
              <w:rPr>
                <w:sz w:val="24"/>
              </w:rPr>
              <w:t xml:space="preserve">на </w:t>
            </w:r>
            <w:r>
              <w:rPr>
                <w:spacing w:val="-2"/>
                <w:sz w:val="24"/>
              </w:rPr>
              <w:t>аудиторную</w:t>
            </w:r>
          </w:p>
          <w:p w:rsidR="00F65042" w:rsidRDefault="00ED21B0">
            <w:pPr>
              <w:pStyle w:val="TableParagraph"/>
              <w:ind w:left="61"/>
              <w:jc w:val="center"/>
              <w:rPr>
                <w:sz w:val="24"/>
              </w:rPr>
            </w:pPr>
            <w:r>
              <w:rPr>
                <w:spacing w:val="-2"/>
                <w:sz w:val="24"/>
              </w:rPr>
              <w:t>работу</w:t>
            </w:r>
          </w:p>
        </w:tc>
        <w:tc>
          <w:tcPr>
            <w:tcW w:w="935" w:type="dxa"/>
          </w:tcPr>
          <w:p w:rsidR="00F65042" w:rsidRDefault="00ED21B0">
            <w:pPr>
              <w:pStyle w:val="TableParagraph"/>
              <w:ind w:left="111" w:right="118" w:firstLine="3"/>
              <w:jc w:val="center"/>
              <w:rPr>
                <w:sz w:val="24"/>
              </w:rPr>
            </w:pPr>
            <w:r>
              <w:rPr>
                <w:spacing w:val="-4"/>
                <w:sz w:val="24"/>
              </w:rPr>
              <w:t xml:space="preserve">Часы </w:t>
            </w:r>
            <w:r>
              <w:rPr>
                <w:spacing w:val="-6"/>
                <w:sz w:val="24"/>
              </w:rPr>
              <w:t xml:space="preserve">на </w:t>
            </w:r>
            <w:r>
              <w:rPr>
                <w:spacing w:val="-2"/>
                <w:sz w:val="24"/>
              </w:rPr>
              <w:t xml:space="preserve">самост оятель </w:t>
            </w:r>
            <w:r>
              <w:rPr>
                <w:spacing w:val="-4"/>
                <w:sz w:val="24"/>
              </w:rPr>
              <w:t xml:space="preserve">ную </w:t>
            </w:r>
            <w:r>
              <w:rPr>
                <w:spacing w:val="-2"/>
                <w:sz w:val="24"/>
              </w:rPr>
              <w:t xml:space="preserve">(внеау </w:t>
            </w:r>
            <w:r>
              <w:rPr>
                <w:spacing w:val="-4"/>
                <w:sz w:val="24"/>
              </w:rPr>
              <w:t>дитор ную)</w:t>
            </w:r>
          </w:p>
          <w:p w:rsidR="00F65042" w:rsidRDefault="00ED21B0">
            <w:pPr>
              <w:pStyle w:val="TableParagraph"/>
              <w:spacing w:line="264" w:lineRule="exact"/>
              <w:ind w:left="2" w:right="3"/>
              <w:jc w:val="center"/>
              <w:rPr>
                <w:sz w:val="24"/>
              </w:rPr>
            </w:pPr>
            <w:r>
              <w:rPr>
                <w:spacing w:val="-2"/>
                <w:sz w:val="24"/>
              </w:rPr>
              <w:t>работу</w:t>
            </w:r>
          </w:p>
        </w:tc>
        <w:tc>
          <w:tcPr>
            <w:tcW w:w="757" w:type="dxa"/>
          </w:tcPr>
          <w:p w:rsidR="00F65042" w:rsidRDefault="00F65042">
            <w:pPr>
              <w:pStyle w:val="TableParagraph"/>
              <w:ind w:left="0"/>
              <w:rPr>
                <w:b/>
                <w:sz w:val="24"/>
              </w:rPr>
            </w:pPr>
          </w:p>
          <w:p w:rsidR="00F65042" w:rsidRDefault="00F65042">
            <w:pPr>
              <w:pStyle w:val="TableParagraph"/>
              <w:spacing w:before="131"/>
              <w:ind w:left="0"/>
              <w:rPr>
                <w:b/>
                <w:sz w:val="24"/>
              </w:rPr>
            </w:pPr>
          </w:p>
          <w:p w:rsidR="00F65042" w:rsidRDefault="00ED21B0">
            <w:pPr>
              <w:pStyle w:val="TableParagraph"/>
              <w:ind w:left="123" w:right="122"/>
              <w:jc w:val="center"/>
              <w:rPr>
                <w:sz w:val="24"/>
              </w:rPr>
            </w:pPr>
            <w:r>
              <w:rPr>
                <w:spacing w:val="-4"/>
                <w:sz w:val="24"/>
              </w:rPr>
              <w:t xml:space="preserve">Итог </w:t>
            </w:r>
            <w:r>
              <w:rPr>
                <w:spacing w:val="-10"/>
                <w:sz w:val="24"/>
              </w:rPr>
              <w:t xml:space="preserve">о </w:t>
            </w:r>
            <w:r>
              <w:rPr>
                <w:spacing w:val="-4"/>
                <w:sz w:val="24"/>
              </w:rPr>
              <w:t xml:space="preserve">часо </w:t>
            </w:r>
            <w:r>
              <w:rPr>
                <w:spacing w:val="-10"/>
                <w:sz w:val="24"/>
              </w:rPr>
              <w:t>в</w:t>
            </w:r>
          </w:p>
        </w:tc>
        <w:tc>
          <w:tcPr>
            <w:tcW w:w="1413" w:type="dxa"/>
          </w:tcPr>
          <w:p w:rsidR="00F65042" w:rsidRDefault="00F65042">
            <w:pPr>
              <w:pStyle w:val="TableParagraph"/>
              <w:ind w:left="0"/>
              <w:rPr>
                <w:sz w:val="24"/>
              </w:rPr>
            </w:pPr>
          </w:p>
        </w:tc>
      </w:tr>
      <w:tr w:rsidR="00F65042">
        <w:trPr>
          <w:trHeight w:val="1622"/>
        </w:trPr>
        <w:tc>
          <w:tcPr>
            <w:tcW w:w="2089" w:type="dxa"/>
            <w:vMerge/>
            <w:tcBorders>
              <w:top w:val="nil"/>
            </w:tcBorders>
          </w:tcPr>
          <w:p w:rsidR="00F65042" w:rsidRDefault="00F65042">
            <w:pPr>
              <w:rPr>
                <w:sz w:val="2"/>
                <w:szCs w:val="2"/>
              </w:rPr>
            </w:pPr>
          </w:p>
        </w:tc>
        <w:tc>
          <w:tcPr>
            <w:tcW w:w="524" w:type="dxa"/>
            <w:textDirection w:val="btLr"/>
          </w:tcPr>
          <w:p w:rsidR="00F65042" w:rsidRDefault="00ED21B0">
            <w:pPr>
              <w:pStyle w:val="TableParagraph"/>
              <w:spacing w:before="121"/>
              <w:ind w:left="446"/>
              <w:rPr>
                <w:sz w:val="24"/>
              </w:rPr>
            </w:pPr>
            <w:r>
              <w:rPr>
                <w:spacing w:val="-2"/>
                <w:sz w:val="24"/>
              </w:rPr>
              <w:t>лекции</w:t>
            </w:r>
          </w:p>
        </w:tc>
        <w:tc>
          <w:tcPr>
            <w:tcW w:w="793" w:type="dxa"/>
            <w:textDirection w:val="btLr"/>
          </w:tcPr>
          <w:p w:rsidR="00F65042" w:rsidRDefault="00ED21B0">
            <w:pPr>
              <w:pStyle w:val="TableParagraph"/>
              <w:spacing w:before="108"/>
              <w:ind w:left="158"/>
              <w:rPr>
                <w:sz w:val="24"/>
              </w:rPr>
            </w:pPr>
            <w:r>
              <w:rPr>
                <w:spacing w:val="-2"/>
                <w:sz w:val="24"/>
              </w:rPr>
              <w:t>семинарские</w:t>
            </w:r>
          </w:p>
        </w:tc>
        <w:tc>
          <w:tcPr>
            <w:tcW w:w="995" w:type="dxa"/>
            <w:textDirection w:val="btLr"/>
          </w:tcPr>
          <w:p w:rsidR="00F65042" w:rsidRDefault="00ED21B0">
            <w:pPr>
              <w:pStyle w:val="TableParagraph"/>
              <w:spacing w:before="212" w:line="247" w:lineRule="auto"/>
              <w:ind w:left="417" w:hanging="303"/>
              <w:rPr>
                <w:sz w:val="24"/>
              </w:rPr>
            </w:pPr>
            <w:r>
              <w:rPr>
                <w:spacing w:val="-2"/>
                <w:sz w:val="24"/>
              </w:rPr>
              <w:t>практические занятия</w:t>
            </w:r>
          </w:p>
        </w:tc>
        <w:tc>
          <w:tcPr>
            <w:tcW w:w="935" w:type="dxa"/>
          </w:tcPr>
          <w:p w:rsidR="00F65042" w:rsidRDefault="00F65042">
            <w:pPr>
              <w:pStyle w:val="TableParagraph"/>
              <w:ind w:left="0"/>
              <w:rPr>
                <w:sz w:val="24"/>
              </w:rPr>
            </w:pPr>
          </w:p>
        </w:tc>
        <w:tc>
          <w:tcPr>
            <w:tcW w:w="757" w:type="dxa"/>
          </w:tcPr>
          <w:p w:rsidR="00F65042" w:rsidRDefault="00F65042">
            <w:pPr>
              <w:pStyle w:val="TableParagraph"/>
              <w:ind w:left="0"/>
              <w:rPr>
                <w:sz w:val="24"/>
              </w:rPr>
            </w:pPr>
          </w:p>
        </w:tc>
        <w:tc>
          <w:tcPr>
            <w:tcW w:w="1413" w:type="dxa"/>
          </w:tcPr>
          <w:p w:rsidR="00F65042" w:rsidRDefault="00ED21B0">
            <w:pPr>
              <w:pStyle w:val="TableParagraph"/>
              <w:ind w:left="102"/>
              <w:rPr>
                <w:sz w:val="24"/>
              </w:rPr>
            </w:pPr>
            <w:r>
              <w:rPr>
                <w:spacing w:val="-2"/>
                <w:sz w:val="24"/>
              </w:rPr>
              <w:t>Форма контроля</w:t>
            </w:r>
          </w:p>
        </w:tc>
      </w:tr>
      <w:tr w:rsidR="00F65042">
        <w:trPr>
          <w:trHeight w:val="275"/>
        </w:trPr>
        <w:tc>
          <w:tcPr>
            <w:tcW w:w="2089" w:type="dxa"/>
          </w:tcPr>
          <w:p w:rsidR="00F65042" w:rsidRDefault="00ED21B0">
            <w:pPr>
              <w:pStyle w:val="TableParagraph"/>
              <w:spacing w:line="256" w:lineRule="exact"/>
              <w:rPr>
                <w:b/>
                <w:sz w:val="24"/>
              </w:rPr>
            </w:pPr>
            <w:r>
              <w:rPr>
                <w:b/>
                <w:sz w:val="24"/>
              </w:rPr>
              <w:t xml:space="preserve">1. </w:t>
            </w:r>
            <w:r>
              <w:rPr>
                <w:b/>
                <w:spacing w:val="-2"/>
                <w:sz w:val="24"/>
              </w:rPr>
              <w:t>Фтизиатрия</w:t>
            </w:r>
          </w:p>
        </w:tc>
        <w:tc>
          <w:tcPr>
            <w:tcW w:w="524" w:type="dxa"/>
          </w:tcPr>
          <w:p w:rsidR="00F65042" w:rsidRDefault="00F65042">
            <w:pPr>
              <w:pStyle w:val="TableParagraph"/>
              <w:ind w:left="0"/>
              <w:rPr>
                <w:sz w:val="20"/>
              </w:rPr>
            </w:pPr>
          </w:p>
        </w:tc>
        <w:tc>
          <w:tcPr>
            <w:tcW w:w="793" w:type="dxa"/>
          </w:tcPr>
          <w:p w:rsidR="00F65042" w:rsidRDefault="00F65042">
            <w:pPr>
              <w:pStyle w:val="TableParagraph"/>
              <w:ind w:left="0"/>
              <w:rPr>
                <w:sz w:val="20"/>
              </w:rPr>
            </w:pPr>
          </w:p>
        </w:tc>
        <w:tc>
          <w:tcPr>
            <w:tcW w:w="995" w:type="dxa"/>
          </w:tcPr>
          <w:p w:rsidR="00F65042" w:rsidRDefault="00F65042">
            <w:pPr>
              <w:pStyle w:val="TableParagraph"/>
              <w:ind w:left="0"/>
              <w:rPr>
                <w:sz w:val="20"/>
              </w:rPr>
            </w:pPr>
          </w:p>
        </w:tc>
        <w:tc>
          <w:tcPr>
            <w:tcW w:w="935" w:type="dxa"/>
          </w:tcPr>
          <w:p w:rsidR="00F65042" w:rsidRDefault="00F65042">
            <w:pPr>
              <w:pStyle w:val="TableParagraph"/>
              <w:ind w:left="0"/>
              <w:rPr>
                <w:sz w:val="20"/>
              </w:rPr>
            </w:pPr>
          </w:p>
        </w:tc>
        <w:tc>
          <w:tcPr>
            <w:tcW w:w="757" w:type="dxa"/>
          </w:tcPr>
          <w:p w:rsidR="00F65042" w:rsidRDefault="00F65042">
            <w:pPr>
              <w:pStyle w:val="TableParagraph"/>
              <w:ind w:left="0"/>
              <w:rPr>
                <w:sz w:val="20"/>
              </w:rPr>
            </w:pPr>
          </w:p>
        </w:tc>
        <w:tc>
          <w:tcPr>
            <w:tcW w:w="1413" w:type="dxa"/>
          </w:tcPr>
          <w:p w:rsidR="00F65042" w:rsidRDefault="00F65042">
            <w:pPr>
              <w:pStyle w:val="TableParagraph"/>
              <w:ind w:left="0"/>
              <w:rPr>
                <w:sz w:val="20"/>
              </w:rPr>
            </w:pPr>
          </w:p>
        </w:tc>
      </w:tr>
      <w:tr w:rsidR="00F65042">
        <w:trPr>
          <w:trHeight w:val="1379"/>
        </w:trPr>
        <w:tc>
          <w:tcPr>
            <w:tcW w:w="2089" w:type="dxa"/>
          </w:tcPr>
          <w:p w:rsidR="00F65042" w:rsidRDefault="00ED21B0">
            <w:pPr>
              <w:pStyle w:val="TableParagraph"/>
              <w:spacing w:before="128"/>
              <w:rPr>
                <w:sz w:val="24"/>
              </w:rPr>
            </w:pPr>
            <w:r>
              <w:rPr>
                <w:sz w:val="24"/>
              </w:rPr>
              <w:t xml:space="preserve">1.1. Организация </w:t>
            </w:r>
            <w:r>
              <w:rPr>
                <w:spacing w:val="-2"/>
                <w:sz w:val="24"/>
              </w:rPr>
              <w:t xml:space="preserve">работы противотуберкуле </w:t>
            </w:r>
            <w:r>
              <w:rPr>
                <w:sz w:val="24"/>
              </w:rPr>
              <w:t xml:space="preserve">зного </w:t>
            </w:r>
            <w:r>
              <w:rPr>
                <w:spacing w:val="-2"/>
                <w:sz w:val="24"/>
              </w:rPr>
              <w:t>диспансера.</w:t>
            </w:r>
          </w:p>
        </w:tc>
        <w:tc>
          <w:tcPr>
            <w:tcW w:w="524" w:type="dxa"/>
          </w:tcPr>
          <w:p w:rsidR="00F65042" w:rsidRDefault="00F65042">
            <w:pPr>
              <w:pStyle w:val="TableParagraph"/>
              <w:spacing w:before="267"/>
              <w:ind w:left="0"/>
              <w:rPr>
                <w:b/>
                <w:sz w:val="24"/>
              </w:rPr>
            </w:pPr>
          </w:p>
          <w:p w:rsidR="00F65042" w:rsidRDefault="00ED21B0">
            <w:pPr>
              <w:pStyle w:val="TableParagraph"/>
              <w:ind w:left="7"/>
              <w:jc w:val="center"/>
              <w:rPr>
                <w:sz w:val="24"/>
              </w:rPr>
            </w:pPr>
            <w:r>
              <w:rPr>
                <w:spacing w:val="-10"/>
                <w:sz w:val="24"/>
              </w:rPr>
              <w:t>1</w:t>
            </w:r>
          </w:p>
        </w:tc>
        <w:tc>
          <w:tcPr>
            <w:tcW w:w="793" w:type="dxa"/>
          </w:tcPr>
          <w:p w:rsidR="00F65042" w:rsidRDefault="00F65042">
            <w:pPr>
              <w:pStyle w:val="TableParagraph"/>
              <w:ind w:left="0"/>
              <w:rPr>
                <w:sz w:val="24"/>
              </w:rPr>
            </w:pPr>
          </w:p>
        </w:tc>
        <w:tc>
          <w:tcPr>
            <w:tcW w:w="995" w:type="dxa"/>
          </w:tcPr>
          <w:p w:rsidR="00F65042" w:rsidRDefault="00F65042">
            <w:pPr>
              <w:pStyle w:val="TableParagraph"/>
              <w:spacing w:before="267"/>
              <w:ind w:left="0"/>
              <w:rPr>
                <w:b/>
                <w:sz w:val="24"/>
              </w:rPr>
            </w:pPr>
          </w:p>
          <w:p w:rsidR="00F65042" w:rsidRDefault="00ED21B0">
            <w:pPr>
              <w:pStyle w:val="TableParagraph"/>
              <w:ind w:left="6" w:right="3"/>
              <w:jc w:val="center"/>
              <w:rPr>
                <w:sz w:val="24"/>
              </w:rPr>
            </w:pPr>
            <w:r>
              <w:rPr>
                <w:spacing w:val="-10"/>
                <w:sz w:val="24"/>
              </w:rPr>
              <w:t>5</w:t>
            </w:r>
          </w:p>
        </w:tc>
        <w:tc>
          <w:tcPr>
            <w:tcW w:w="935" w:type="dxa"/>
          </w:tcPr>
          <w:p w:rsidR="00F65042" w:rsidRDefault="00F65042">
            <w:pPr>
              <w:pStyle w:val="TableParagraph"/>
              <w:spacing w:before="267"/>
              <w:ind w:left="0"/>
              <w:rPr>
                <w:b/>
                <w:sz w:val="24"/>
              </w:rPr>
            </w:pPr>
          </w:p>
          <w:p w:rsidR="00F65042" w:rsidRDefault="00ED21B0">
            <w:pPr>
              <w:pStyle w:val="TableParagraph"/>
              <w:ind w:left="0" w:right="3"/>
              <w:jc w:val="center"/>
              <w:rPr>
                <w:sz w:val="24"/>
              </w:rPr>
            </w:pPr>
            <w:r>
              <w:rPr>
                <w:spacing w:val="-10"/>
                <w:sz w:val="24"/>
              </w:rPr>
              <w:t>8</w:t>
            </w:r>
          </w:p>
        </w:tc>
        <w:tc>
          <w:tcPr>
            <w:tcW w:w="757" w:type="dxa"/>
          </w:tcPr>
          <w:p w:rsidR="00F65042" w:rsidRDefault="00F65042">
            <w:pPr>
              <w:pStyle w:val="TableParagraph"/>
              <w:spacing w:before="267"/>
              <w:ind w:left="0"/>
              <w:rPr>
                <w:b/>
                <w:sz w:val="24"/>
              </w:rPr>
            </w:pPr>
          </w:p>
          <w:p w:rsidR="00F65042" w:rsidRDefault="00ED21B0">
            <w:pPr>
              <w:pStyle w:val="TableParagraph"/>
              <w:ind w:left="0" w:right="1"/>
              <w:jc w:val="center"/>
              <w:rPr>
                <w:sz w:val="24"/>
              </w:rPr>
            </w:pPr>
            <w:r>
              <w:rPr>
                <w:spacing w:val="-5"/>
                <w:sz w:val="24"/>
              </w:rPr>
              <w:t>14</w:t>
            </w:r>
          </w:p>
        </w:tc>
        <w:tc>
          <w:tcPr>
            <w:tcW w:w="1413" w:type="dxa"/>
          </w:tcPr>
          <w:p w:rsidR="00F65042" w:rsidRDefault="00ED21B0">
            <w:pPr>
              <w:pStyle w:val="TableParagraph"/>
              <w:ind w:left="0" w:right="6"/>
              <w:jc w:val="center"/>
              <w:rPr>
                <w:sz w:val="24"/>
              </w:rPr>
            </w:pPr>
            <w:r>
              <w:rPr>
                <w:spacing w:val="-2"/>
                <w:sz w:val="24"/>
              </w:rPr>
              <w:t xml:space="preserve">Собеседова </w:t>
            </w:r>
            <w:r>
              <w:rPr>
                <w:spacing w:val="-4"/>
                <w:sz w:val="24"/>
              </w:rPr>
              <w:t>ние</w:t>
            </w:r>
          </w:p>
          <w:p w:rsidR="00F65042" w:rsidRDefault="00ED21B0">
            <w:pPr>
              <w:pStyle w:val="TableParagraph"/>
              <w:spacing w:line="270" w:lineRule="atLeast"/>
              <w:ind w:left="0" w:right="6"/>
              <w:jc w:val="center"/>
              <w:rPr>
                <w:sz w:val="24"/>
              </w:rPr>
            </w:pPr>
            <w:r>
              <w:rPr>
                <w:spacing w:val="-4"/>
                <w:sz w:val="24"/>
              </w:rPr>
              <w:t xml:space="preserve">Тест </w:t>
            </w:r>
            <w:r>
              <w:rPr>
                <w:spacing w:val="-2"/>
                <w:sz w:val="24"/>
              </w:rPr>
              <w:t xml:space="preserve">Ситуацион </w:t>
            </w:r>
            <w:r>
              <w:rPr>
                <w:sz w:val="24"/>
              </w:rPr>
              <w:t>ные</w:t>
            </w:r>
            <w:r>
              <w:rPr>
                <w:spacing w:val="-2"/>
                <w:sz w:val="24"/>
              </w:rPr>
              <w:t xml:space="preserve"> задачи</w:t>
            </w:r>
          </w:p>
        </w:tc>
      </w:tr>
      <w:tr w:rsidR="00F65042">
        <w:trPr>
          <w:trHeight w:val="1379"/>
        </w:trPr>
        <w:tc>
          <w:tcPr>
            <w:tcW w:w="2089" w:type="dxa"/>
          </w:tcPr>
          <w:p w:rsidR="00F65042" w:rsidRDefault="00F65042">
            <w:pPr>
              <w:pStyle w:val="TableParagraph"/>
              <w:spacing w:before="128"/>
              <w:ind w:left="0"/>
              <w:rPr>
                <w:b/>
                <w:sz w:val="24"/>
              </w:rPr>
            </w:pPr>
          </w:p>
          <w:p w:rsidR="00F65042" w:rsidRDefault="00ED21B0">
            <w:pPr>
              <w:pStyle w:val="TableParagraph"/>
              <w:rPr>
                <w:sz w:val="24"/>
              </w:rPr>
            </w:pPr>
            <w:r>
              <w:rPr>
                <w:sz w:val="24"/>
              </w:rPr>
              <w:t>1.2.</w:t>
            </w:r>
            <w:r>
              <w:rPr>
                <w:spacing w:val="-15"/>
                <w:sz w:val="24"/>
              </w:rPr>
              <w:t xml:space="preserve"> </w:t>
            </w:r>
            <w:r>
              <w:rPr>
                <w:sz w:val="24"/>
              </w:rPr>
              <w:t xml:space="preserve">Диагностика </w:t>
            </w:r>
            <w:r>
              <w:rPr>
                <w:spacing w:val="-2"/>
                <w:sz w:val="24"/>
              </w:rPr>
              <w:t>туберкулеза</w:t>
            </w:r>
          </w:p>
        </w:tc>
        <w:tc>
          <w:tcPr>
            <w:tcW w:w="524" w:type="dxa"/>
          </w:tcPr>
          <w:p w:rsidR="00F65042" w:rsidRDefault="00F65042">
            <w:pPr>
              <w:pStyle w:val="TableParagraph"/>
              <w:spacing w:before="267"/>
              <w:ind w:left="0"/>
              <w:rPr>
                <w:b/>
                <w:sz w:val="24"/>
              </w:rPr>
            </w:pPr>
          </w:p>
          <w:p w:rsidR="00F65042" w:rsidRDefault="00ED21B0">
            <w:pPr>
              <w:pStyle w:val="TableParagraph"/>
              <w:ind w:left="7" w:right="2"/>
              <w:jc w:val="center"/>
              <w:rPr>
                <w:sz w:val="24"/>
              </w:rPr>
            </w:pPr>
            <w:r>
              <w:rPr>
                <w:spacing w:val="-5"/>
                <w:sz w:val="24"/>
              </w:rPr>
              <w:t>0,5</w:t>
            </w:r>
          </w:p>
        </w:tc>
        <w:tc>
          <w:tcPr>
            <w:tcW w:w="793" w:type="dxa"/>
          </w:tcPr>
          <w:p w:rsidR="00F65042" w:rsidRDefault="00F65042">
            <w:pPr>
              <w:pStyle w:val="TableParagraph"/>
              <w:ind w:left="0"/>
              <w:rPr>
                <w:sz w:val="24"/>
              </w:rPr>
            </w:pPr>
          </w:p>
        </w:tc>
        <w:tc>
          <w:tcPr>
            <w:tcW w:w="995" w:type="dxa"/>
          </w:tcPr>
          <w:p w:rsidR="00F65042" w:rsidRDefault="00F65042">
            <w:pPr>
              <w:pStyle w:val="TableParagraph"/>
              <w:spacing w:before="267"/>
              <w:ind w:left="0"/>
              <w:rPr>
                <w:b/>
                <w:sz w:val="24"/>
              </w:rPr>
            </w:pPr>
          </w:p>
          <w:p w:rsidR="00F65042" w:rsidRDefault="00ED21B0">
            <w:pPr>
              <w:pStyle w:val="TableParagraph"/>
              <w:ind w:left="6" w:right="3"/>
              <w:jc w:val="center"/>
              <w:rPr>
                <w:sz w:val="24"/>
              </w:rPr>
            </w:pPr>
            <w:r>
              <w:rPr>
                <w:spacing w:val="-10"/>
                <w:sz w:val="24"/>
              </w:rPr>
              <w:t>5</w:t>
            </w:r>
          </w:p>
        </w:tc>
        <w:tc>
          <w:tcPr>
            <w:tcW w:w="935" w:type="dxa"/>
          </w:tcPr>
          <w:p w:rsidR="00F65042" w:rsidRDefault="00F65042">
            <w:pPr>
              <w:pStyle w:val="TableParagraph"/>
              <w:spacing w:before="267"/>
              <w:ind w:left="0"/>
              <w:rPr>
                <w:b/>
                <w:sz w:val="24"/>
              </w:rPr>
            </w:pPr>
          </w:p>
          <w:p w:rsidR="00F65042" w:rsidRDefault="00ED21B0">
            <w:pPr>
              <w:pStyle w:val="TableParagraph"/>
              <w:ind w:left="0" w:right="3"/>
              <w:jc w:val="center"/>
              <w:rPr>
                <w:sz w:val="24"/>
              </w:rPr>
            </w:pPr>
            <w:r>
              <w:rPr>
                <w:spacing w:val="-10"/>
                <w:sz w:val="24"/>
              </w:rPr>
              <w:t>8</w:t>
            </w:r>
          </w:p>
        </w:tc>
        <w:tc>
          <w:tcPr>
            <w:tcW w:w="757" w:type="dxa"/>
          </w:tcPr>
          <w:p w:rsidR="00F65042" w:rsidRDefault="00F65042">
            <w:pPr>
              <w:pStyle w:val="TableParagraph"/>
              <w:spacing w:before="267"/>
              <w:ind w:left="0"/>
              <w:rPr>
                <w:b/>
                <w:sz w:val="24"/>
              </w:rPr>
            </w:pPr>
          </w:p>
          <w:p w:rsidR="00F65042" w:rsidRDefault="00ED21B0">
            <w:pPr>
              <w:pStyle w:val="TableParagraph"/>
              <w:ind w:left="0"/>
              <w:jc w:val="center"/>
              <w:rPr>
                <w:sz w:val="24"/>
              </w:rPr>
            </w:pPr>
            <w:r>
              <w:rPr>
                <w:spacing w:val="-4"/>
                <w:sz w:val="24"/>
              </w:rPr>
              <w:t>13,5</w:t>
            </w:r>
          </w:p>
        </w:tc>
        <w:tc>
          <w:tcPr>
            <w:tcW w:w="1413" w:type="dxa"/>
          </w:tcPr>
          <w:p w:rsidR="00F65042" w:rsidRDefault="00ED21B0">
            <w:pPr>
              <w:pStyle w:val="TableParagraph"/>
              <w:ind w:left="0" w:right="6"/>
              <w:jc w:val="center"/>
              <w:rPr>
                <w:sz w:val="24"/>
              </w:rPr>
            </w:pPr>
            <w:r>
              <w:rPr>
                <w:spacing w:val="-2"/>
                <w:sz w:val="24"/>
              </w:rPr>
              <w:t xml:space="preserve">Собеседова </w:t>
            </w:r>
            <w:r>
              <w:rPr>
                <w:spacing w:val="-4"/>
                <w:sz w:val="24"/>
              </w:rPr>
              <w:t>ние</w:t>
            </w:r>
          </w:p>
          <w:p w:rsidR="00F65042" w:rsidRDefault="00ED21B0">
            <w:pPr>
              <w:pStyle w:val="TableParagraph"/>
              <w:spacing w:line="270" w:lineRule="atLeast"/>
              <w:ind w:left="0" w:right="6"/>
              <w:jc w:val="center"/>
              <w:rPr>
                <w:sz w:val="24"/>
              </w:rPr>
            </w:pPr>
            <w:r>
              <w:rPr>
                <w:spacing w:val="-4"/>
                <w:sz w:val="24"/>
              </w:rPr>
              <w:t xml:space="preserve">Тест </w:t>
            </w:r>
            <w:r>
              <w:rPr>
                <w:spacing w:val="-2"/>
                <w:sz w:val="24"/>
              </w:rPr>
              <w:t xml:space="preserve">Ситуацион </w:t>
            </w:r>
            <w:r>
              <w:rPr>
                <w:sz w:val="24"/>
              </w:rPr>
              <w:t>ные</w:t>
            </w:r>
            <w:r>
              <w:rPr>
                <w:spacing w:val="-2"/>
                <w:sz w:val="24"/>
              </w:rPr>
              <w:t xml:space="preserve"> задачи</w:t>
            </w:r>
          </w:p>
        </w:tc>
      </w:tr>
      <w:tr w:rsidR="00F65042">
        <w:trPr>
          <w:trHeight w:val="1379"/>
        </w:trPr>
        <w:tc>
          <w:tcPr>
            <w:tcW w:w="2089" w:type="dxa"/>
          </w:tcPr>
          <w:p w:rsidR="00F65042" w:rsidRDefault="00F65042">
            <w:pPr>
              <w:pStyle w:val="TableParagraph"/>
              <w:spacing w:before="130"/>
              <w:ind w:left="0"/>
              <w:rPr>
                <w:b/>
                <w:sz w:val="24"/>
              </w:rPr>
            </w:pPr>
          </w:p>
          <w:p w:rsidR="00F65042" w:rsidRDefault="00ED21B0">
            <w:pPr>
              <w:pStyle w:val="TableParagraph"/>
              <w:rPr>
                <w:sz w:val="24"/>
              </w:rPr>
            </w:pPr>
            <w:r>
              <w:rPr>
                <w:sz w:val="24"/>
              </w:rPr>
              <w:t>1.3.</w:t>
            </w:r>
            <w:r>
              <w:rPr>
                <w:spacing w:val="-15"/>
                <w:sz w:val="24"/>
              </w:rPr>
              <w:t xml:space="preserve"> </w:t>
            </w:r>
            <w:r>
              <w:rPr>
                <w:sz w:val="24"/>
              </w:rPr>
              <w:t xml:space="preserve">Клиника </w:t>
            </w:r>
            <w:r>
              <w:rPr>
                <w:spacing w:val="-2"/>
                <w:sz w:val="24"/>
              </w:rPr>
              <w:t>туберкулеза</w:t>
            </w:r>
          </w:p>
        </w:tc>
        <w:tc>
          <w:tcPr>
            <w:tcW w:w="524" w:type="dxa"/>
          </w:tcPr>
          <w:p w:rsidR="00F65042" w:rsidRDefault="00F65042">
            <w:pPr>
              <w:pStyle w:val="TableParagraph"/>
              <w:spacing w:before="267"/>
              <w:ind w:left="0"/>
              <w:rPr>
                <w:b/>
                <w:sz w:val="24"/>
              </w:rPr>
            </w:pPr>
          </w:p>
          <w:p w:rsidR="00F65042" w:rsidRDefault="00ED21B0">
            <w:pPr>
              <w:pStyle w:val="TableParagraph"/>
              <w:ind w:left="7" w:right="2"/>
              <w:jc w:val="center"/>
              <w:rPr>
                <w:sz w:val="24"/>
              </w:rPr>
            </w:pPr>
            <w:r>
              <w:rPr>
                <w:spacing w:val="-5"/>
                <w:sz w:val="24"/>
              </w:rPr>
              <w:t>0,5</w:t>
            </w:r>
          </w:p>
        </w:tc>
        <w:tc>
          <w:tcPr>
            <w:tcW w:w="793" w:type="dxa"/>
          </w:tcPr>
          <w:p w:rsidR="00F65042" w:rsidRDefault="00F65042">
            <w:pPr>
              <w:pStyle w:val="TableParagraph"/>
              <w:ind w:left="0"/>
              <w:rPr>
                <w:sz w:val="24"/>
              </w:rPr>
            </w:pPr>
          </w:p>
        </w:tc>
        <w:tc>
          <w:tcPr>
            <w:tcW w:w="995" w:type="dxa"/>
          </w:tcPr>
          <w:p w:rsidR="00F65042" w:rsidRDefault="00F65042">
            <w:pPr>
              <w:pStyle w:val="TableParagraph"/>
              <w:spacing w:before="267"/>
              <w:ind w:left="0"/>
              <w:rPr>
                <w:b/>
                <w:sz w:val="24"/>
              </w:rPr>
            </w:pPr>
          </w:p>
          <w:p w:rsidR="00F65042" w:rsidRDefault="00ED21B0">
            <w:pPr>
              <w:pStyle w:val="TableParagraph"/>
              <w:ind w:left="6" w:right="3"/>
              <w:jc w:val="center"/>
              <w:rPr>
                <w:sz w:val="24"/>
              </w:rPr>
            </w:pPr>
            <w:r>
              <w:rPr>
                <w:spacing w:val="-10"/>
                <w:sz w:val="24"/>
              </w:rPr>
              <w:t>4</w:t>
            </w:r>
          </w:p>
        </w:tc>
        <w:tc>
          <w:tcPr>
            <w:tcW w:w="935" w:type="dxa"/>
          </w:tcPr>
          <w:p w:rsidR="00F65042" w:rsidRDefault="00F65042">
            <w:pPr>
              <w:pStyle w:val="TableParagraph"/>
              <w:spacing w:before="267"/>
              <w:ind w:left="0"/>
              <w:rPr>
                <w:b/>
                <w:sz w:val="24"/>
              </w:rPr>
            </w:pPr>
          </w:p>
          <w:p w:rsidR="00F65042" w:rsidRDefault="00ED21B0">
            <w:pPr>
              <w:pStyle w:val="TableParagraph"/>
              <w:ind w:left="0" w:right="3"/>
              <w:jc w:val="center"/>
              <w:rPr>
                <w:sz w:val="24"/>
              </w:rPr>
            </w:pPr>
            <w:r>
              <w:rPr>
                <w:spacing w:val="-10"/>
                <w:sz w:val="24"/>
              </w:rPr>
              <w:t>8</w:t>
            </w:r>
          </w:p>
        </w:tc>
        <w:tc>
          <w:tcPr>
            <w:tcW w:w="757" w:type="dxa"/>
          </w:tcPr>
          <w:p w:rsidR="00F65042" w:rsidRDefault="00F65042">
            <w:pPr>
              <w:pStyle w:val="TableParagraph"/>
              <w:spacing w:before="267"/>
              <w:ind w:left="0"/>
              <w:rPr>
                <w:b/>
                <w:sz w:val="24"/>
              </w:rPr>
            </w:pPr>
          </w:p>
          <w:p w:rsidR="00F65042" w:rsidRDefault="00ED21B0">
            <w:pPr>
              <w:pStyle w:val="TableParagraph"/>
              <w:ind w:left="0"/>
              <w:jc w:val="center"/>
              <w:rPr>
                <w:sz w:val="24"/>
              </w:rPr>
            </w:pPr>
            <w:r>
              <w:rPr>
                <w:spacing w:val="-4"/>
                <w:sz w:val="24"/>
              </w:rPr>
              <w:t>12,5</w:t>
            </w:r>
          </w:p>
        </w:tc>
        <w:tc>
          <w:tcPr>
            <w:tcW w:w="1413" w:type="dxa"/>
          </w:tcPr>
          <w:p w:rsidR="00F65042" w:rsidRDefault="00ED21B0">
            <w:pPr>
              <w:pStyle w:val="TableParagraph"/>
              <w:ind w:left="0" w:right="6"/>
              <w:jc w:val="center"/>
              <w:rPr>
                <w:sz w:val="24"/>
              </w:rPr>
            </w:pPr>
            <w:r>
              <w:rPr>
                <w:spacing w:val="-2"/>
                <w:sz w:val="24"/>
              </w:rPr>
              <w:t xml:space="preserve">Собеседова </w:t>
            </w:r>
            <w:r>
              <w:rPr>
                <w:spacing w:val="-4"/>
                <w:sz w:val="24"/>
              </w:rPr>
              <w:t>ние</w:t>
            </w:r>
          </w:p>
          <w:p w:rsidR="00F65042" w:rsidRDefault="00ED21B0">
            <w:pPr>
              <w:pStyle w:val="TableParagraph"/>
              <w:spacing w:line="270" w:lineRule="atLeast"/>
              <w:ind w:left="0" w:right="6"/>
              <w:jc w:val="center"/>
              <w:rPr>
                <w:sz w:val="24"/>
              </w:rPr>
            </w:pPr>
            <w:r>
              <w:rPr>
                <w:spacing w:val="-4"/>
                <w:sz w:val="24"/>
              </w:rPr>
              <w:t xml:space="preserve">Тест </w:t>
            </w:r>
            <w:r>
              <w:rPr>
                <w:spacing w:val="-2"/>
                <w:sz w:val="24"/>
              </w:rPr>
              <w:t xml:space="preserve">Ситуацион </w:t>
            </w:r>
            <w:r>
              <w:rPr>
                <w:sz w:val="24"/>
              </w:rPr>
              <w:t>ные</w:t>
            </w:r>
            <w:r>
              <w:rPr>
                <w:spacing w:val="-2"/>
                <w:sz w:val="24"/>
              </w:rPr>
              <w:t xml:space="preserve"> задачи</w:t>
            </w:r>
          </w:p>
        </w:tc>
      </w:tr>
      <w:tr w:rsidR="00F65042">
        <w:trPr>
          <w:trHeight w:val="1379"/>
        </w:trPr>
        <w:tc>
          <w:tcPr>
            <w:tcW w:w="2089" w:type="dxa"/>
          </w:tcPr>
          <w:p w:rsidR="00F65042" w:rsidRDefault="00F65042">
            <w:pPr>
              <w:pStyle w:val="TableParagraph"/>
              <w:spacing w:before="130"/>
              <w:ind w:left="0"/>
              <w:rPr>
                <w:b/>
                <w:sz w:val="24"/>
              </w:rPr>
            </w:pPr>
          </w:p>
          <w:p w:rsidR="00F65042" w:rsidRDefault="00ED21B0">
            <w:pPr>
              <w:pStyle w:val="TableParagraph"/>
              <w:ind w:right="168"/>
              <w:rPr>
                <w:sz w:val="24"/>
              </w:rPr>
            </w:pPr>
            <w:r>
              <w:rPr>
                <w:sz w:val="24"/>
              </w:rPr>
              <w:t>1.4.</w:t>
            </w:r>
            <w:r>
              <w:rPr>
                <w:spacing w:val="-15"/>
                <w:sz w:val="24"/>
              </w:rPr>
              <w:t xml:space="preserve"> </w:t>
            </w:r>
            <w:r>
              <w:rPr>
                <w:sz w:val="24"/>
              </w:rPr>
              <w:t xml:space="preserve">Внелегочный </w:t>
            </w:r>
            <w:r>
              <w:rPr>
                <w:spacing w:val="-2"/>
                <w:sz w:val="24"/>
              </w:rPr>
              <w:t>туберкулез</w:t>
            </w:r>
          </w:p>
        </w:tc>
        <w:tc>
          <w:tcPr>
            <w:tcW w:w="524" w:type="dxa"/>
          </w:tcPr>
          <w:p w:rsidR="00F65042" w:rsidRDefault="00F65042">
            <w:pPr>
              <w:pStyle w:val="TableParagraph"/>
              <w:spacing w:before="267"/>
              <w:ind w:left="0"/>
              <w:rPr>
                <w:b/>
                <w:sz w:val="24"/>
              </w:rPr>
            </w:pPr>
          </w:p>
          <w:p w:rsidR="00F65042" w:rsidRDefault="00ED21B0">
            <w:pPr>
              <w:pStyle w:val="TableParagraph"/>
              <w:ind w:left="7"/>
              <w:jc w:val="center"/>
              <w:rPr>
                <w:sz w:val="24"/>
              </w:rPr>
            </w:pPr>
            <w:r>
              <w:rPr>
                <w:spacing w:val="-10"/>
                <w:sz w:val="24"/>
              </w:rPr>
              <w:t>1</w:t>
            </w:r>
          </w:p>
        </w:tc>
        <w:tc>
          <w:tcPr>
            <w:tcW w:w="793" w:type="dxa"/>
          </w:tcPr>
          <w:p w:rsidR="00F65042" w:rsidRDefault="00F65042">
            <w:pPr>
              <w:pStyle w:val="TableParagraph"/>
              <w:ind w:left="0"/>
              <w:rPr>
                <w:sz w:val="24"/>
              </w:rPr>
            </w:pPr>
          </w:p>
        </w:tc>
        <w:tc>
          <w:tcPr>
            <w:tcW w:w="995" w:type="dxa"/>
          </w:tcPr>
          <w:p w:rsidR="00F65042" w:rsidRDefault="00F65042">
            <w:pPr>
              <w:pStyle w:val="TableParagraph"/>
              <w:spacing w:before="267"/>
              <w:ind w:left="0"/>
              <w:rPr>
                <w:b/>
                <w:sz w:val="24"/>
              </w:rPr>
            </w:pPr>
          </w:p>
          <w:p w:rsidR="00F65042" w:rsidRDefault="00ED21B0">
            <w:pPr>
              <w:pStyle w:val="TableParagraph"/>
              <w:ind w:left="6" w:right="3"/>
              <w:jc w:val="center"/>
              <w:rPr>
                <w:sz w:val="24"/>
              </w:rPr>
            </w:pPr>
            <w:r>
              <w:rPr>
                <w:spacing w:val="-10"/>
                <w:sz w:val="24"/>
              </w:rPr>
              <w:t>6</w:t>
            </w:r>
          </w:p>
        </w:tc>
        <w:tc>
          <w:tcPr>
            <w:tcW w:w="935" w:type="dxa"/>
          </w:tcPr>
          <w:p w:rsidR="00F65042" w:rsidRDefault="00F65042">
            <w:pPr>
              <w:pStyle w:val="TableParagraph"/>
              <w:spacing w:before="267"/>
              <w:ind w:left="0"/>
              <w:rPr>
                <w:b/>
                <w:sz w:val="24"/>
              </w:rPr>
            </w:pPr>
          </w:p>
          <w:p w:rsidR="00F65042" w:rsidRDefault="00ED21B0">
            <w:pPr>
              <w:pStyle w:val="TableParagraph"/>
              <w:ind w:left="0" w:right="3"/>
              <w:jc w:val="center"/>
              <w:rPr>
                <w:sz w:val="24"/>
              </w:rPr>
            </w:pPr>
            <w:r>
              <w:rPr>
                <w:spacing w:val="-5"/>
                <w:sz w:val="24"/>
              </w:rPr>
              <w:t>10</w:t>
            </w:r>
          </w:p>
        </w:tc>
        <w:tc>
          <w:tcPr>
            <w:tcW w:w="757" w:type="dxa"/>
          </w:tcPr>
          <w:p w:rsidR="00F65042" w:rsidRDefault="00F65042">
            <w:pPr>
              <w:pStyle w:val="TableParagraph"/>
              <w:spacing w:before="267"/>
              <w:ind w:left="0"/>
              <w:rPr>
                <w:b/>
                <w:sz w:val="24"/>
              </w:rPr>
            </w:pPr>
          </w:p>
          <w:p w:rsidR="00F65042" w:rsidRDefault="00ED21B0">
            <w:pPr>
              <w:pStyle w:val="TableParagraph"/>
              <w:ind w:left="0" w:right="1"/>
              <w:jc w:val="center"/>
              <w:rPr>
                <w:sz w:val="24"/>
              </w:rPr>
            </w:pPr>
            <w:r>
              <w:rPr>
                <w:spacing w:val="-5"/>
                <w:sz w:val="24"/>
              </w:rPr>
              <w:t>17</w:t>
            </w:r>
          </w:p>
        </w:tc>
        <w:tc>
          <w:tcPr>
            <w:tcW w:w="1413" w:type="dxa"/>
          </w:tcPr>
          <w:p w:rsidR="00F65042" w:rsidRDefault="00ED21B0">
            <w:pPr>
              <w:pStyle w:val="TableParagraph"/>
              <w:ind w:left="0" w:right="6"/>
              <w:jc w:val="center"/>
              <w:rPr>
                <w:sz w:val="24"/>
              </w:rPr>
            </w:pPr>
            <w:r>
              <w:rPr>
                <w:spacing w:val="-2"/>
                <w:sz w:val="24"/>
              </w:rPr>
              <w:t xml:space="preserve">Собеседова </w:t>
            </w:r>
            <w:r>
              <w:rPr>
                <w:spacing w:val="-4"/>
                <w:sz w:val="24"/>
              </w:rPr>
              <w:t>ние</w:t>
            </w:r>
          </w:p>
          <w:p w:rsidR="00F65042" w:rsidRDefault="00ED21B0">
            <w:pPr>
              <w:pStyle w:val="TableParagraph"/>
              <w:spacing w:line="270" w:lineRule="atLeast"/>
              <w:ind w:left="0" w:right="6"/>
              <w:jc w:val="center"/>
              <w:rPr>
                <w:sz w:val="24"/>
              </w:rPr>
            </w:pPr>
            <w:r>
              <w:rPr>
                <w:spacing w:val="-4"/>
                <w:sz w:val="24"/>
              </w:rPr>
              <w:t xml:space="preserve">Тест </w:t>
            </w:r>
            <w:r>
              <w:rPr>
                <w:spacing w:val="-2"/>
                <w:sz w:val="24"/>
              </w:rPr>
              <w:t xml:space="preserve">Ситуацион </w:t>
            </w:r>
            <w:r>
              <w:rPr>
                <w:sz w:val="24"/>
              </w:rPr>
              <w:t>ные</w:t>
            </w:r>
            <w:r>
              <w:rPr>
                <w:spacing w:val="-2"/>
                <w:sz w:val="24"/>
              </w:rPr>
              <w:t xml:space="preserve"> задачи</w:t>
            </w:r>
          </w:p>
        </w:tc>
      </w:tr>
      <w:tr w:rsidR="00F65042">
        <w:trPr>
          <w:trHeight w:val="1378"/>
        </w:trPr>
        <w:tc>
          <w:tcPr>
            <w:tcW w:w="2089" w:type="dxa"/>
          </w:tcPr>
          <w:p w:rsidR="00F65042" w:rsidRDefault="00F65042">
            <w:pPr>
              <w:pStyle w:val="TableParagraph"/>
              <w:spacing w:before="130"/>
              <w:ind w:left="0"/>
              <w:rPr>
                <w:b/>
                <w:sz w:val="24"/>
              </w:rPr>
            </w:pPr>
          </w:p>
          <w:p w:rsidR="00F65042" w:rsidRDefault="00ED21B0">
            <w:pPr>
              <w:pStyle w:val="TableParagraph"/>
              <w:ind w:right="687"/>
              <w:rPr>
                <w:sz w:val="24"/>
              </w:rPr>
            </w:pPr>
            <w:r>
              <w:rPr>
                <w:sz w:val="24"/>
              </w:rPr>
              <w:t>1.5.</w:t>
            </w:r>
            <w:r>
              <w:rPr>
                <w:spacing w:val="-15"/>
                <w:sz w:val="24"/>
              </w:rPr>
              <w:t xml:space="preserve"> </w:t>
            </w:r>
            <w:r>
              <w:rPr>
                <w:sz w:val="24"/>
              </w:rPr>
              <w:t xml:space="preserve">Лечение </w:t>
            </w:r>
            <w:r>
              <w:rPr>
                <w:spacing w:val="-2"/>
                <w:sz w:val="24"/>
              </w:rPr>
              <w:t>туберкулеза</w:t>
            </w:r>
          </w:p>
        </w:tc>
        <w:tc>
          <w:tcPr>
            <w:tcW w:w="524" w:type="dxa"/>
          </w:tcPr>
          <w:p w:rsidR="00F65042" w:rsidRDefault="00F65042">
            <w:pPr>
              <w:pStyle w:val="TableParagraph"/>
              <w:spacing w:before="267"/>
              <w:ind w:left="0"/>
              <w:rPr>
                <w:b/>
                <w:sz w:val="24"/>
              </w:rPr>
            </w:pPr>
          </w:p>
          <w:p w:rsidR="00F65042" w:rsidRDefault="00ED21B0">
            <w:pPr>
              <w:pStyle w:val="TableParagraph"/>
              <w:ind w:left="7"/>
              <w:jc w:val="center"/>
              <w:rPr>
                <w:sz w:val="24"/>
              </w:rPr>
            </w:pPr>
            <w:r>
              <w:rPr>
                <w:spacing w:val="-10"/>
                <w:sz w:val="24"/>
              </w:rPr>
              <w:t>1</w:t>
            </w:r>
          </w:p>
        </w:tc>
        <w:tc>
          <w:tcPr>
            <w:tcW w:w="793" w:type="dxa"/>
          </w:tcPr>
          <w:p w:rsidR="00F65042" w:rsidRDefault="00F65042">
            <w:pPr>
              <w:pStyle w:val="TableParagraph"/>
              <w:ind w:left="0"/>
              <w:rPr>
                <w:sz w:val="24"/>
              </w:rPr>
            </w:pPr>
          </w:p>
        </w:tc>
        <w:tc>
          <w:tcPr>
            <w:tcW w:w="995" w:type="dxa"/>
          </w:tcPr>
          <w:p w:rsidR="00F65042" w:rsidRDefault="00F65042">
            <w:pPr>
              <w:pStyle w:val="TableParagraph"/>
              <w:spacing w:before="267"/>
              <w:ind w:left="0"/>
              <w:rPr>
                <w:b/>
                <w:sz w:val="24"/>
              </w:rPr>
            </w:pPr>
          </w:p>
          <w:p w:rsidR="00F65042" w:rsidRDefault="00ED21B0">
            <w:pPr>
              <w:pStyle w:val="TableParagraph"/>
              <w:ind w:left="6" w:right="3"/>
              <w:jc w:val="center"/>
              <w:rPr>
                <w:sz w:val="24"/>
              </w:rPr>
            </w:pPr>
            <w:r>
              <w:rPr>
                <w:spacing w:val="-10"/>
                <w:sz w:val="24"/>
              </w:rPr>
              <w:t>4</w:t>
            </w:r>
          </w:p>
        </w:tc>
        <w:tc>
          <w:tcPr>
            <w:tcW w:w="935" w:type="dxa"/>
          </w:tcPr>
          <w:p w:rsidR="00F65042" w:rsidRDefault="00F65042">
            <w:pPr>
              <w:pStyle w:val="TableParagraph"/>
              <w:spacing w:before="267"/>
              <w:ind w:left="0"/>
              <w:rPr>
                <w:b/>
                <w:sz w:val="24"/>
              </w:rPr>
            </w:pPr>
          </w:p>
          <w:p w:rsidR="00F65042" w:rsidRDefault="00ED21B0">
            <w:pPr>
              <w:pStyle w:val="TableParagraph"/>
              <w:ind w:left="0" w:right="3"/>
              <w:jc w:val="center"/>
              <w:rPr>
                <w:sz w:val="24"/>
              </w:rPr>
            </w:pPr>
            <w:r>
              <w:rPr>
                <w:spacing w:val="-5"/>
                <w:sz w:val="24"/>
              </w:rPr>
              <w:t>10</w:t>
            </w:r>
          </w:p>
        </w:tc>
        <w:tc>
          <w:tcPr>
            <w:tcW w:w="757" w:type="dxa"/>
          </w:tcPr>
          <w:p w:rsidR="00F65042" w:rsidRDefault="00F65042">
            <w:pPr>
              <w:pStyle w:val="TableParagraph"/>
              <w:spacing w:before="267"/>
              <w:ind w:left="0"/>
              <w:rPr>
                <w:b/>
                <w:sz w:val="24"/>
              </w:rPr>
            </w:pPr>
          </w:p>
          <w:p w:rsidR="00F65042" w:rsidRDefault="00ED21B0">
            <w:pPr>
              <w:pStyle w:val="TableParagraph"/>
              <w:ind w:left="0" w:right="1"/>
              <w:jc w:val="center"/>
              <w:rPr>
                <w:sz w:val="24"/>
              </w:rPr>
            </w:pPr>
            <w:r>
              <w:rPr>
                <w:spacing w:val="-5"/>
                <w:sz w:val="24"/>
              </w:rPr>
              <w:t>15</w:t>
            </w:r>
          </w:p>
        </w:tc>
        <w:tc>
          <w:tcPr>
            <w:tcW w:w="1413" w:type="dxa"/>
          </w:tcPr>
          <w:p w:rsidR="00F65042" w:rsidRDefault="00ED21B0">
            <w:pPr>
              <w:pStyle w:val="TableParagraph"/>
              <w:ind w:left="0" w:right="6"/>
              <w:jc w:val="center"/>
              <w:rPr>
                <w:sz w:val="24"/>
              </w:rPr>
            </w:pPr>
            <w:r>
              <w:rPr>
                <w:spacing w:val="-2"/>
                <w:sz w:val="24"/>
              </w:rPr>
              <w:t xml:space="preserve">Собеседова </w:t>
            </w:r>
            <w:r>
              <w:rPr>
                <w:spacing w:val="-4"/>
                <w:sz w:val="24"/>
              </w:rPr>
              <w:t>ние</w:t>
            </w:r>
          </w:p>
          <w:p w:rsidR="00F65042" w:rsidRDefault="00ED21B0">
            <w:pPr>
              <w:pStyle w:val="TableParagraph"/>
              <w:spacing w:line="270" w:lineRule="atLeast"/>
              <w:ind w:left="0" w:right="6"/>
              <w:jc w:val="center"/>
              <w:rPr>
                <w:sz w:val="24"/>
              </w:rPr>
            </w:pPr>
            <w:r>
              <w:rPr>
                <w:spacing w:val="-4"/>
                <w:sz w:val="24"/>
              </w:rPr>
              <w:t xml:space="preserve">Тест </w:t>
            </w:r>
            <w:r>
              <w:rPr>
                <w:spacing w:val="-2"/>
                <w:sz w:val="24"/>
              </w:rPr>
              <w:t xml:space="preserve">Ситуацион </w:t>
            </w:r>
            <w:r>
              <w:rPr>
                <w:sz w:val="24"/>
              </w:rPr>
              <w:t>ные</w:t>
            </w:r>
            <w:r>
              <w:rPr>
                <w:spacing w:val="-2"/>
                <w:sz w:val="24"/>
              </w:rPr>
              <w:t xml:space="preserve"> задачи</w:t>
            </w:r>
          </w:p>
        </w:tc>
      </w:tr>
      <w:tr w:rsidR="00F65042">
        <w:trPr>
          <w:trHeight w:val="277"/>
        </w:trPr>
        <w:tc>
          <w:tcPr>
            <w:tcW w:w="2089" w:type="dxa"/>
          </w:tcPr>
          <w:p w:rsidR="00F65042" w:rsidRDefault="00ED21B0">
            <w:pPr>
              <w:pStyle w:val="TableParagraph"/>
              <w:spacing w:line="257" w:lineRule="exact"/>
              <w:rPr>
                <w:b/>
                <w:sz w:val="24"/>
              </w:rPr>
            </w:pPr>
            <w:r>
              <w:rPr>
                <w:b/>
                <w:spacing w:val="-2"/>
                <w:sz w:val="24"/>
              </w:rPr>
              <w:t>ИТОГО:</w:t>
            </w:r>
          </w:p>
        </w:tc>
        <w:tc>
          <w:tcPr>
            <w:tcW w:w="524" w:type="dxa"/>
          </w:tcPr>
          <w:p w:rsidR="00F65042" w:rsidRDefault="00ED21B0">
            <w:pPr>
              <w:pStyle w:val="TableParagraph"/>
              <w:spacing w:line="257" w:lineRule="exact"/>
              <w:ind w:left="7"/>
              <w:jc w:val="center"/>
              <w:rPr>
                <w:b/>
                <w:sz w:val="24"/>
              </w:rPr>
            </w:pPr>
            <w:r>
              <w:rPr>
                <w:b/>
                <w:spacing w:val="-10"/>
                <w:sz w:val="24"/>
              </w:rPr>
              <w:t>4</w:t>
            </w:r>
          </w:p>
        </w:tc>
        <w:tc>
          <w:tcPr>
            <w:tcW w:w="793" w:type="dxa"/>
          </w:tcPr>
          <w:p w:rsidR="00F65042" w:rsidRDefault="00F65042">
            <w:pPr>
              <w:pStyle w:val="TableParagraph"/>
              <w:ind w:left="0"/>
              <w:rPr>
                <w:sz w:val="20"/>
              </w:rPr>
            </w:pPr>
          </w:p>
        </w:tc>
        <w:tc>
          <w:tcPr>
            <w:tcW w:w="995" w:type="dxa"/>
          </w:tcPr>
          <w:p w:rsidR="00F65042" w:rsidRDefault="00ED21B0">
            <w:pPr>
              <w:pStyle w:val="TableParagraph"/>
              <w:spacing w:line="257" w:lineRule="exact"/>
              <w:ind w:left="6" w:right="3"/>
              <w:jc w:val="center"/>
              <w:rPr>
                <w:b/>
                <w:sz w:val="24"/>
              </w:rPr>
            </w:pPr>
            <w:r>
              <w:rPr>
                <w:b/>
                <w:spacing w:val="-5"/>
                <w:sz w:val="24"/>
              </w:rPr>
              <w:t>24</w:t>
            </w:r>
          </w:p>
        </w:tc>
        <w:tc>
          <w:tcPr>
            <w:tcW w:w="935" w:type="dxa"/>
          </w:tcPr>
          <w:p w:rsidR="00F65042" w:rsidRDefault="00ED21B0">
            <w:pPr>
              <w:pStyle w:val="TableParagraph"/>
              <w:spacing w:line="257" w:lineRule="exact"/>
              <w:ind w:left="0" w:right="3"/>
              <w:jc w:val="center"/>
              <w:rPr>
                <w:b/>
                <w:sz w:val="24"/>
              </w:rPr>
            </w:pPr>
            <w:r>
              <w:rPr>
                <w:b/>
                <w:spacing w:val="-5"/>
                <w:sz w:val="24"/>
              </w:rPr>
              <w:t>44</w:t>
            </w:r>
          </w:p>
        </w:tc>
        <w:tc>
          <w:tcPr>
            <w:tcW w:w="757" w:type="dxa"/>
          </w:tcPr>
          <w:p w:rsidR="00F65042" w:rsidRDefault="00ED21B0">
            <w:pPr>
              <w:pStyle w:val="TableParagraph"/>
              <w:spacing w:line="257" w:lineRule="exact"/>
              <w:ind w:left="0" w:right="1"/>
              <w:jc w:val="center"/>
              <w:rPr>
                <w:b/>
                <w:sz w:val="24"/>
              </w:rPr>
            </w:pPr>
            <w:r>
              <w:rPr>
                <w:b/>
                <w:spacing w:val="-5"/>
                <w:sz w:val="24"/>
              </w:rPr>
              <w:t>72</w:t>
            </w:r>
          </w:p>
        </w:tc>
        <w:tc>
          <w:tcPr>
            <w:tcW w:w="1413" w:type="dxa"/>
          </w:tcPr>
          <w:p w:rsidR="00F65042" w:rsidRDefault="00ED21B0">
            <w:pPr>
              <w:pStyle w:val="TableParagraph"/>
              <w:spacing w:line="257" w:lineRule="exact"/>
              <w:ind w:left="102"/>
              <w:rPr>
                <w:b/>
                <w:sz w:val="24"/>
              </w:rPr>
            </w:pPr>
            <w:r>
              <w:rPr>
                <w:b/>
                <w:spacing w:val="-2"/>
                <w:sz w:val="24"/>
              </w:rPr>
              <w:t>зачет</w:t>
            </w:r>
          </w:p>
        </w:tc>
      </w:tr>
    </w:tbl>
    <w:p w:rsidR="00F65042" w:rsidRDefault="00ED21B0">
      <w:pPr>
        <w:pStyle w:val="a4"/>
        <w:numPr>
          <w:ilvl w:val="0"/>
          <w:numId w:val="144"/>
        </w:numPr>
        <w:tabs>
          <w:tab w:val="left" w:pos="2493"/>
        </w:tabs>
        <w:ind w:left="2493" w:hanging="180"/>
        <w:jc w:val="left"/>
      </w:pPr>
      <w:r>
        <w:rPr>
          <w:sz w:val="24"/>
        </w:rPr>
        <w:t>​</w:t>
      </w:r>
    </w:p>
    <w:p w:rsidR="00F65042" w:rsidRDefault="00ED21B0">
      <w:pPr>
        <w:pStyle w:val="a4"/>
        <w:numPr>
          <w:ilvl w:val="1"/>
          <w:numId w:val="143"/>
        </w:numPr>
        <w:tabs>
          <w:tab w:val="left" w:pos="1365"/>
        </w:tabs>
        <w:spacing w:before="1"/>
        <w:jc w:val="left"/>
        <w:rPr>
          <w:b/>
          <w:sz w:val="24"/>
        </w:rPr>
      </w:pPr>
      <w:r>
        <w:rPr>
          <w:b/>
          <w:sz w:val="24"/>
        </w:rPr>
        <w:t>Содержание</w:t>
      </w:r>
      <w:r>
        <w:rPr>
          <w:b/>
          <w:spacing w:val="-11"/>
          <w:sz w:val="24"/>
        </w:rPr>
        <w:t xml:space="preserve"> </w:t>
      </w:r>
      <w:r>
        <w:rPr>
          <w:b/>
          <w:spacing w:val="-2"/>
          <w:sz w:val="24"/>
        </w:rPr>
        <w:t>дисциплины</w:t>
      </w:r>
    </w:p>
    <w:p w:rsidR="00F65042" w:rsidRDefault="00F65042">
      <w:pPr>
        <w:pStyle w:val="a3"/>
        <w:spacing w:before="8"/>
        <w:rPr>
          <w:b/>
          <w:sz w:val="1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2651"/>
        <w:gridCol w:w="4495"/>
      </w:tblGrid>
      <w:tr w:rsidR="00F65042">
        <w:trPr>
          <w:trHeight w:val="671"/>
        </w:trPr>
        <w:tc>
          <w:tcPr>
            <w:tcW w:w="1930" w:type="dxa"/>
          </w:tcPr>
          <w:p w:rsidR="00F65042" w:rsidRDefault="00ED21B0">
            <w:pPr>
              <w:pStyle w:val="TableParagraph"/>
              <w:spacing w:line="268" w:lineRule="exact"/>
              <w:rPr>
                <w:sz w:val="24"/>
              </w:rPr>
            </w:pPr>
            <w:r>
              <w:rPr>
                <w:spacing w:val="-5"/>
                <w:sz w:val="24"/>
              </w:rPr>
              <w:t>Код</w:t>
            </w:r>
          </w:p>
          <w:p w:rsidR="00F65042" w:rsidRDefault="00ED21B0">
            <w:pPr>
              <w:pStyle w:val="TableParagraph"/>
              <w:rPr>
                <w:sz w:val="24"/>
              </w:rPr>
            </w:pPr>
            <w:r>
              <w:rPr>
                <w:spacing w:val="-2"/>
                <w:sz w:val="24"/>
              </w:rPr>
              <w:t>компетенции</w:t>
            </w:r>
          </w:p>
        </w:tc>
        <w:tc>
          <w:tcPr>
            <w:tcW w:w="2651" w:type="dxa"/>
          </w:tcPr>
          <w:p w:rsidR="00F65042" w:rsidRDefault="00ED21B0">
            <w:pPr>
              <w:pStyle w:val="TableParagraph"/>
              <w:spacing w:line="268" w:lineRule="exact"/>
              <w:rPr>
                <w:sz w:val="24"/>
              </w:rPr>
            </w:pPr>
            <w:r>
              <w:rPr>
                <w:sz w:val="24"/>
              </w:rPr>
              <w:t>Раздел</w:t>
            </w:r>
            <w:r>
              <w:rPr>
                <w:spacing w:val="-2"/>
                <w:sz w:val="24"/>
              </w:rPr>
              <w:t xml:space="preserve"> дисциплины</w:t>
            </w:r>
          </w:p>
        </w:tc>
        <w:tc>
          <w:tcPr>
            <w:tcW w:w="4495" w:type="dxa"/>
          </w:tcPr>
          <w:p w:rsidR="00F65042" w:rsidRDefault="00ED21B0">
            <w:pPr>
              <w:pStyle w:val="TableParagraph"/>
              <w:spacing w:line="268" w:lineRule="exact"/>
              <w:ind w:left="106"/>
              <w:rPr>
                <w:sz w:val="24"/>
              </w:rPr>
            </w:pPr>
            <w:r>
              <w:rPr>
                <w:sz w:val="24"/>
              </w:rPr>
              <w:t>Содержание</w:t>
            </w:r>
            <w:r>
              <w:rPr>
                <w:spacing w:val="-4"/>
                <w:sz w:val="24"/>
              </w:rPr>
              <w:t xml:space="preserve"> </w:t>
            </w:r>
            <w:r>
              <w:rPr>
                <w:spacing w:val="-2"/>
                <w:sz w:val="24"/>
              </w:rPr>
              <w:t>раздела</w:t>
            </w:r>
          </w:p>
        </w:tc>
      </w:tr>
      <w:tr w:rsidR="00F65042">
        <w:trPr>
          <w:trHeight w:val="947"/>
        </w:trPr>
        <w:tc>
          <w:tcPr>
            <w:tcW w:w="1930" w:type="dxa"/>
          </w:tcPr>
          <w:p w:rsidR="00F65042" w:rsidRDefault="00ED21B0">
            <w:pPr>
              <w:pStyle w:val="TableParagraph"/>
              <w:tabs>
                <w:tab w:val="left" w:pos="971"/>
              </w:tabs>
              <w:spacing w:line="268" w:lineRule="exact"/>
              <w:rPr>
                <w:sz w:val="24"/>
              </w:rPr>
            </w:pPr>
            <w:r>
              <w:rPr>
                <w:spacing w:val="-2"/>
                <w:sz w:val="24"/>
              </w:rPr>
              <w:t>УК-</w:t>
            </w:r>
            <w:r>
              <w:rPr>
                <w:spacing w:val="-10"/>
                <w:sz w:val="24"/>
              </w:rPr>
              <w:t>3</w:t>
            </w:r>
            <w:r>
              <w:rPr>
                <w:sz w:val="24"/>
              </w:rPr>
              <w:tab/>
            </w:r>
            <w:r>
              <w:rPr>
                <w:spacing w:val="-2"/>
                <w:sz w:val="24"/>
              </w:rPr>
              <w:t>(УК-</w:t>
            </w:r>
            <w:r>
              <w:rPr>
                <w:spacing w:val="-4"/>
                <w:sz w:val="24"/>
              </w:rPr>
              <w:t>3.1,</w:t>
            </w:r>
          </w:p>
          <w:p w:rsidR="00F65042" w:rsidRDefault="00ED21B0">
            <w:pPr>
              <w:pStyle w:val="TableParagraph"/>
              <w:rPr>
                <w:sz w:val="24"/>
              </w:rPr>
            </w:pPr>
            <w:r>
              <w:rPr>
                <w:sz w:val="24"/>
              </w:rPr>
              <w:t>УК-3,2,</w:t>
            </w:r>
            <w:r>
              <w:rPr>
                <w:spacing w:val="-2"/>
                <w:sz w:val="24"/>
              </w:rPr>
              <w:t xml:space="preserve"> </w:t>
            </w:r>
            <w:r>
              <w:rPr>
                <w:sz w:val="24"/>
              </w:rPr>
              <w:t>УК-</w:t>
            </w:r>
            <w:r>
              <w:rPr>
                <w:spacing w:val="-4"/>
                <w:sz w:val="24"/>
              </w:rPr>
              <w:t>3.3)</w:t>
            </w:r>
          </w:p>
        </w:tc>
        <w:tc>
          <w:tcPr>
            <w:tcW w:w="2651" w:type="dxa"/>
          </w:tcPr>
          <w:p w:rsidR="00F65042" w:rsidRDefault="00ED21B0">
            <w:pPr>
              <w:pStyle w:val="TableParagraph"/>
              <w:ind w:right="96"/>
              <w:jc w:val="both"/>
              <w:rPr>
                <w:sz w:val="24"/>
              </w:rPr>
            </w:pPr>
            <w:r>
              <w:rPr>
                <w:sz w:val="24"/>
              </w:rPr>
              <w:t xml:space="preserve">Организация работы </w:t>
            </w:r>
            <w:r>
              <w:rPr>
                <w:spacing w:val="-2"/>
                <w:sz w:val="24"/>
              </w:rPr>
              <w:t>противотуберкулезного диспансера</w:t>
            </w:r>
          </w:p>
        </w:tc>
        <w:tc>
          <w:tcPr>
            <w:tcW w:w="4495" w:type="dxa"/>
          </w:tcPr>
          <w:p w:rsidR="00F65042" w:rsidRDefault="00ED21B0">
            <w:pPr>
              <w:pStyle w:val="TableParagraph"/>
              <w:ind w:left="106" w:right="778"/>
              <w:rPr>
                <w:sz w:val="24"/>
              </w:rPr>
            </w:pPr>
            <w:r>
              <w:rPr>
                <w:sz w:val="24"/>
              </w:rPr>
              <w:t>Типы, структура и категории диспансеров.</w:t>
            </w:r>
            <w:r>
              <w:rPr>
                <w:spacing w:val="-15"/>
                <w:sz w:val="24"/>
              </w:rPr>
              <w:t xml:space="preserve"> </w:t>
            </w:r>
            <w:r>
              <w:rPr>
                <w:sz w:val="24"/>
              </w:rPr>
              <w:t>Диспансерный</w:t>
            </w:r>
            <w:r>
              <w:rPr>
                <w:spacing w:val="-15"/>
                <w:sz w:val="24"/>
              </w:rPr>
              <w:t xml:space="preserve"> </w:t>
            </w:r>
            <w:r>
              <w:rPr>
                <w:sz w:val="24"/>
              </w:rPr>
              <w:t>метод</w:t>
            </w:r>
          </w:p>
        </w:tc>
      </w:tr>
    </w:tbl>
    <w:p w:rsidR="00F65042" w:rsidRDefault="00F65042">
      <w:pPr>
        <w:pStyle w:val="TableParagraph"/>
        <w:rPr>
          <w:sz w:val="24"/>
        </w:rPr>
        <w:sectPr w:rsidR="00F65042">
          <w:pgSz w:w="11910" w:h="16840"/>
          <w:pgMar w:top="1040" w:right="283" w:bottom="1240" w:left="1417" w:header="0" w:footer="1044"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2651"/>
        <w:gridCol w:w="4495"/>
      </w:tblGrid>
      <w:tr w:rsidR="00F65042">
        <w:trPr>
          <w:trHeight w:val="1070"/>
        </w:trPr>
        <w:tc>
          <w:tcPr>
            <w:tcW w:w="1930" w:type="dxa"/>
          </w:tcPr>
          <w:p w:rsidR="00F65042" w:rsidRDefault="00F65042">
            <w:pPr>
              <w:pStyle w:val="TableParagraph"/>
              <w:ind w:left="0"/>
              <w:rPr>
                <w:sz w:val="24"/>
              </w:rPr>
            </w:pPr>
          </w:p>
        </w:tc>
        <w:tc>
          <w:tcPr>
            <w:tcW w:w="2651" w:type="dxa"/>
          </w:tcPr>
          <w:p w:rsidR="00F65042" w:rsidRDefault="00F65042">
            <w:pPr>
              <w:pStyle w:val="TableParagraph"/>
              <w:ind w:left="0"/>
              <w:rPr>
                <w:sz w:val="24"/>
              </w:rPr>
            </w:pPr>
          </w:p>
        </w:tc>
        <w:tc>
          <w:tcPr>
            <w:tcW w:w="4495" w:type="dxa"/>
          </w:tcPr>
          <w:p w:rsidR="00F65042" w:rsidRDefault="00ED21B0">
            <w:pPr>
              <w:pStyle w:val="TableParagraph"/>
              <w:spacing w:line="270" w:lineRule="exact"/>
              <w:ind w:left="106"/>
              <w:rPr>
                <w:sz w:val="24"/>
              </w:rPr>
            </w:pPr>
            <w:r>
              <w:rPr>
                <w:sz w:val="24"/>
              </w:rPr>
              <w:t>наблюдения.</w:t>
            </w:r>
            <w:r>
              <w:rPr>
                <w:spacing w:val="-4"/>
                <w:sz w:val="24"/>
              </w:rPr>
              <w:t xml:space="preserve"> </w:t>
            </w:r>
            <w:r>
              <w:rPr>
                <w:spacing w:val="-2"/>
                <w:sz w:val="24"/>
              </w:rPr>
              <w:t>Функции</w:t>
            </w:r>
          </w:p>
          <w:p w:rsidR="00F65042" w:rsidRDefault="00ED21B0">
            <w:pPr>
              <w:pStyle w:val="TableParagraph"/>
              <w:ind w:left="106"/>
              <w:rPr>
                <w:sz w:val="24"/>
              </w:rPr>
            </w:pPr>
            <w:r>
              <w:rPr>
                <w:sz w:val="24"/>
              </w:rPr>
              <w:t>противотуберкулезного</w:t>
            </w:r>
            <w:r>
              <w:rPr>
                <w:spacing w:val="-11"/>
                <w:sz w:val="24"/>
              </w:rPr>
              <w:t xml:space="preserve"> </w:t>
            </w:r>
            <w:r>
              <w:rPr>
                <w:spacing w:val="-2"/>
                <w:sz w:val="24"/>
              </w:rPr>
              <w:t>диспансера.</w:t>
            </w:r>
          </w:p>
        </w:tc>
      </w:tr>
      <w:tr w:rsidR="00F65042">
        <w:trPr>
          <w:trHeight w:val="2447"/>
        </w:trPr>
        <w:tc>
          <w:tcPr>
            <w:tcW w:w="1930" w:type="dxa"/>
          </w:tcPr>
          <w:p w:rsidR="00F65042" w:rsidRDefault="00ED21B0">
            <w:pPr>
              <w:pStyle w:val="TableParagraph"/>
              <w:spacing w:line="268" w:lineRule="exact"/>
              <w:rPr>
                <w:sz w:val="24"/>
              </w:rPr>
            </w:pPr>
            <w:r>
              <w:rPr>
                <w:sz w:val="24"/>
              </w:rPr>
              <w:t>ПК-1;</w:t>
            </w:r>
            <w:r>
              <w:rPr>
                <w:spacing w:val="-6"/>
                <w:sz w:val="24"/>
              </w:rPr>
              <w:t xml:space="preserve"> </w:t>
            </w:r>
            <w:r>
              <w:rPr>
                <w:sz w:val="24"/>
              </w:rPr>
              <w:t>(ПК-</w:t>
            </w:r>
            <w:r>
              <w:rPr>
                <w:spacing w:val="-4"/>
                <w:sz w:val="24"/>
              </w:rPr>
              <w:t>1.1)</w:t>
            </w:r>
          </w:p>
        </w:tc>
        <w:tc>
          <w:tcPr>
            <w:tcW w:w="2651" w:type="dxa"/>
          </w:tcPr>
          <w:p w:rsidR="00F65042" w:rsidRDefault="00ED21B0">
            <w:pPr>
              <w:pStyle w:val="TableParagraph"/>
              <w:ind w:right="101"/>
              <w:rPr>
                <w:sz w:val="24"/>
              </w:rPr>
            </w:pPr>
            <w:r>
              <w:rPr>
                <w:spacing w:val="-2"/>
                <w:sz w:val="24"/>
              </w:rPr>
              <w:t>Диагностика туберкулеза</w:t>
            </w:r>
          </w:p>
        </w:tc>
        <w:tc>
          <w:tcPr>
            <w:tcW w:w="4495" w:type="dxa"/>
          </w:tcPr>
          <w:p w:rsidR="00F65042" w:rsidRDefault="00ED21B0">
            <w:pPr>
              <w:pStyle w:val="TableParagraph"/>
              <w:spacing w:line="268" w:lineRule="exact"/>
              <w:ind w:left="106"/>
              <w:rPr>
                <w:sz w:val="24"/>
              </w:rPr>
            </w:pPr>
            <w:r>
              <w:rPr>
                <w:sz w:val="24"/>
              </w:rPr>
              <w:t>Объективное</w:t>
            </w:r>
            <w:r>
              <w:rPr>
                <w:spacing w:val="-2"/>
                <w:sz w:val="24"/>
              </w:rPr>
              <w:t xml:space="preserve"> обследование.</w:t>
            </w:r>
          </w:p>
          <w:p w:rsidR="00F65042" w:rsidRDefault="00ED21B0">
            <w:pPr>
              <w:pStyle w:val="TableParagraph"/>
              <w:ind w:left="106"/>
              <w:rPr>
                <w:sz w:val="24"/>
              </w:rPr>
            </w:pPr>
            <w:r>
              <w:rPr>
                <w:sz w:val="24"/>
              </w:rPr>
              <w:t>Бактериологическая</w:t>
            </w:r>
            <w:r>
              <w:rPr>
                <w:spacing w:val="-13"/>
                <w:sz w:val="24"/>
              </w:rPr>
              <w:t xml:space="preserve"> </w:t>
            </w:r>
            <w:r>
              <w:rPr>
                <w:spacing w:val="-2"/>
                <w:sz w:val="24"/>
              </w:rPr>
              <w:t>диагностика</w:t>
            </w:r>
          </w:p>
          <w:p w:rsidR="00F65042" w:rsidRDefault="00ED21B0">
            <w:pPr>
              <w:pStyle w:val="TableParagraph"/>
              <w:ind w:left="106"/>
              <w:rPr>
                <w:sz w:val="24"/>
              </w:rPr>
            </w:pPr>
            <w:r>
              <w:rPr>
                <w:sz w:val="24"/>
              </w:rPr>
              <w:t>туберкулеза.</w:t>
            </w:r>
            <w:r>
              <w:rPr>
                <w:spacing w:val="-15"/>
                <w:sz w:val="24"/>
              </w:rPr>
              <w:t xml:space="preserve"> </w:t>
            </w:r>
            <w:r>
              <w:rPr>
                <w:sz w:val="24"/>
              </w:rPr>
              <w:t>Туберкулинодиагностика. Лучевая диагностика. Лабораторная диагностика. Инструментальные и</w:t>
            </w:r>
          </w:p>
          <w:p w:rsidR="00F65042" w:rsidRDefault="00ED21B0">
            <w:pPr>
              <w:pStyle w:val="TableParagraph"/>
              <w:ind w:left="106"/>
              <w:rPr>
                <w:sz w:val="24"/>
              </w:rPr>
            </w:pPr>
            <w:r>
              <w:rPr>
                <w:sz w:val="24"/>
              </w:rPr>
              <w:t>инвазивные</w:t>
            </w:r>
            <w:r>
              <w:rPr>
                <w:spacing w:val="-15"/>
                <w:sz w:val="24"/>
              </w:rPr>
              <w:t xml:space="preserve"> </w:t>
            </w:r>
            <w:r>
              <w:rPr>
                <w:sz w:val="24"/>
              </w:rPr>
              <w:t>методы</w:t>
            </w:r>
            <w:r>
              <w:rPr>
                <w:spacing w:val="34"/>
                <w:sz w:val="24"/>
              </w:rPr>
              <w:t xml:space="preserve"> </w:t>
            </w:r>
            <w:r>
              <w:rPr>
                <w:sz w:val="24"/>
              </w:rPr>
              <w:t>исследования. Функциональная диагностика.</w:t>
            </w:r>
          </w:p>
        </w:tc>
      </w:tr>
      <w:tr w:rsidR="00F65042">
        <w:trPr>
          <w:trHeight w:val="2172"/>
        </w:trPr>
        <w:tc>
          <w:tcPr>
            <w:tcW w:w="1930" w:type="dxa"/>
          </w:tcPr>
          <w:p w:rsidR="00F65042" w:rsidRDefault="00ED21B0">
            <w:pPr>
              <w:pStyle w:val="TableParagraph"/>
              <w:spacing w:line="268" w:lineRule="exact"/>
              <w:ind w:left="167"/>
              <w:rPr>
                <w:sz w:val="24"/>
              </w:rPr>
            </w:pPr>
            <w:r>
              <w:rPr>
                <w:spacing w:val="-2"/>
                <w:sz w:val="24"/>
              </w:rPr>
              <w:t>ПК-</w:t>
            </w:r>
            <w:r>
              <w:rPr>
                <w:spacing w:val="-5"/>
                <w:sz w:val="24"/>
              </w:rPr>
              <w:t>1.1</w:t>
            </w:r>
          </w:p>
        </w:tc>
        <w:tc>
          <w:tcPr>
            <w:tcW w:w="2651" w:type="dxa"/>
          </w:tcPr>
          <w:p w:rsidR="00F65042" w:rsidRDefault="00ED21B0">
            <w:pPr>
              <w:pStyle w:val="TableParagraph"/>
              <w:tabs>
                <w:tab w:val="left" w:pos="1303"/>
              </w:tabs>
              <w:ind w:right="101"/>
              <w:rPr>
                <w:sz w:val="24"/>
              </w:rPr>
            </w:pPr>
            <w:r>
              <w:rPr>
                <w:spacing w:val="-2"/>
                <w:sz w:val="24"/>
              </w:rPr>
              <w:t>Клиника</w:t>
            </w:r>
            <w:r>
              <w:rPr>
                <w:sz w:val="24"/>
              </w:rPr>
              <w:tab/>
            </w:r>
            <w:r>
              <w:rPr>
                <w:spacing w:val="-2"/>
                <w:sz w:val="24"/>
              </w:rPr>
              <w:t>туберкулеза легких</w:t>
            </w:r>
          </w:p>
        </w:tc>
        <w:tc>
          <w:tcPr>
            <w:tcW w:w="4495" w:type="dxa"/>
          </w:tcPr>
          <w:p w:rsidR="00F65042" w:rsidRDefault="00ED21B0">
            <w:pPr>
              <w:pStyle w:val="TableParagraph"/>
              <w:ind w:left="106"/>
              <w:rPr>
                <w:sz w:val="24"/>
              </w:rPr>
            </w:pPr>
            <w:r>
              <w:rPr>
                <w:sz w:val="24"/>
              </w:rPr>
              <w:t>Клиника</w:t>
            </w:r>
            <w:r>
              <w:rPr>
                <w:spacing w:val="-14"/>
                <w:sz w:val="24"/>
              </w:rPr>
              <w:t xml:space="preserve"> </w:t>
            </w:r>
            <w:r>
              <w:rPr>
                <w:sz w:val="24"/>
              </w:rPr>
              <w:t>туберкулеза</w:t>
            </w:r>
            <w:r>
              <w:rPr>
                <w:spacing w:val="-14"/>
                <w:sz w:val="24"/>
              </w:rPr>
              <w:t xml:space="preserve"> </w:t>
            </w:r>
            <w:r>
              <w:rPr>
                <w:sz w:val="24"/>
              </w:rPr>
              <w:t>легких.</w:t>
            </w:r>
            <w:r>
              <w:rPr>
                <w:spacing w:val="-13"/>
                <w:sz w:val="24"/>
              </w:rPr>
              <w:t xml:space="preserve"> </w:t>
            </w:r>
            <w:r>
              <w:rPr>
                <w:sz w:val="24"/>
              </w:rPr>
              <w:t>Первичный туберкулез. Особенности вторичного периода туберкулезной инфекции</w:t>
            </w:r>
          </w:p>
          <w:p w:rsidR="00F65042" w:rsidRDefault="00ED21B0">
            <w:pPr>
              <w:pStyle w:val="TableParagraph"/>
              <w:ind w:left="106"/>
              <w:rPr>
                <w:sz w:val="24"/>
              </w:rPr>
            </w:pPr>
            <w:r>
              <w:rPr>
                <w:sz w:val="24"/>
              </w:rPr>
              <w:t>(формы</w:t>
            </w:r>
            <w:r>
              <w:rPr>
                <w:spacing w:val="-3"/>
                <w:sz w:val="24"/>
              </w:rPr>
              <w:t xml:space="preserve"> </w:t>
            </w:r>
            <w:r>
              <w:rPr>
                <w:sz w:val="24"/>
              </w:rPr>
              <w:t>туберкулеза).</w:t>
            </w:r>
            <w:r>
              <w:rPr>
                <w:spacing w:val="-1"/>
                <w:sz w:val="24"/>
              </w:rPr>
              <w:t xml:space="preserve"> </w:t>
            </w:r>
            <w:r>
              <w:rPr>
                <w:spacing w:val="-2"/>
                <w:sz w:val="24"/>
              </w:rPr>
              <w:t>Осложнения</w:t>
            </w:r>
          </w:p>
          <w:p w:rsidR="00F65042" w:rsidRDefault="00ED21B0">
            <w:pPr>
              <w:pStyle w:val="TableParagraph"/>
              <w:ind w:left="106"/>
              <w:rPr>
                <w:sz w:val="24"/>
              </w:rPr>
            </w:pPr>
            <w:r>
              <w:rPr>
                <w:sz w:val="24"/>
              </w:rPr>
              <w:t>туберкулеза</w:t>
            </w:r>
            <w:r>
              <w:rPr>
                <w:spacing w:val="-11"/>
                <w:sz w:val="24"/>
              </w:rPr>
              <w:t xml:space="preserve"> </w:t>
            </w:r>
            <w:r>
              <w:rPr>
                <w:sz w:val="24"/>
              </w:rPr>
              <w:t>легких.</w:t>
            </w:r>
            <w:r>
              <w:rPr>
                <w:spacing w:val="-10"/>
                <w:sz w:val="24"/>
              </w:rPr>
              <w:t xml:space="preserve"> </w:t>
            </w:r>
            <w:r>
              <w:rPr>
                <w:sz w:val="24"/>
              </w:rPr>
              <w:t>Туберкулез</w:t>
            </w:r>
            <w:r>
              <w:rPr>
                <w:spacing w:val="-10"/>
                <w:sz w:val="24"/>
              </w:rPr>
              <w:t xml:space="preserve"> </w:t>
            </w:r>
            <w:r>
              <w:rPr>
                <w:sz w:val="24"/>
              </w:rPr>
              <w:t>легких</w:t>
            </w:r>
            <w:r>
              <w:rPr>
                <w:spacing w:val="-8"/>
                <w:sz w:val="24"/>
              </w:rPr>
              <w:t xml:space="preserve"> </w:t>
            </w:r>
            <w:r>
              <w:rPr>
                <w:sz w:val="24"/>
              </w:rPr>
              <w:t>и заболевания других органов и систем</w:t>
            </w:r>
          </w:p>
        </w:tc>
      </w:tr>
      <w:tr w:rsidR="00F65042">
        <w:trPr>
          <w:trHeight w:val="1895"/>
        </w:trPr>
        <w:tc>
          <w:tcPr>
            <w:tcW w:w="1930" w:type="dxa"/>
          </w:tcPr>
          <w:p w:rsidR="00F65042" w:rsidRDefault="00ED21B0">
            <w:pPr>
              <w:pStyle w:val="TableParagraph"/>
              <w:spacing w:line="268" w:lineRule="exact"/>
              <w:rPr>
                <w:sz w:val="24"/>
              </w:rPr>
            </w:pPr>
            <w:r>
              <w:rPr>
                <w:spacing w:val="-2"/>
                <w:sz w:val="24"/>
              </w:rPr>
              <w:t>ПК-</w:t>
            </w:r>
            <w:r>
              <w:rPr>
                <w:spacing w:val="-5"/>
                <w:sz w:val="24"/>
              </w:rPr>
              <w:t>1.1</w:t>
            </w:r>
          </w:p>
        </w:tc>
        <w:tc>
          <w:tcPr>
            <w:tcW w:w="2651" w:type="dxa"/>
          </w:tcPr>
          <w:p w:rsidR="00F65042" w:rsidRDefault="00ED21B0">
            <w:pPr>
              <w:pStyle w:val="TableParagraph"/>
              <w:ind w:right="101"/>
              <w:rPr>
                <w:sz w:val="24"/>
              </w:rPr>
            </w:pPr>
            <w:r>
              <w:rPr>
                <w:spacing w:val="-2"/>
                <w:sz w:val="24"/>
              </w:rPr>
              <w:t>.Внелегочный туберкулез</w:t>
            </w:r>
          </w:p>
        </w:tc>
        <w:tc>
          <w:tcPr>
            <w:tcW w:w="4495" w:type="dxa"/>
          </w:tcPr>
          <w:p w:rsidR="00F65042" w:rsidRDefault="00ED21B0">
            <w:pPr>
              <w:pStyle w:val="TableParagraph"/>
              <w:spacing w:line="268" w:lineRule="exact"/>
              <w:ind w:left="106"/>
              <w:rPr>
                <w:sz w:val="24"/>
              </w:rPr>
            </w:pPr>
            <w:r>
              <w:rPr>
                <w:sz w:val="24"/>
              </w:rPr>
              <w:t>Туберкулез:</w:t>
            </w:r>
            <w:r>
              <w:rPr>
                <w:spacing w:val="-7"/>
                <w:sz w:val="24"/>
              </w:rPr>
              <w:t xml:space="preserve"> </w:t>
            </w:r>
            <w:r>
              <w:rPr>
                <w:sz w:val="24"/>
              </w:rPr>
              <w:t>центральной</w:t>
            </w:r>
            <w:r>
              <w:rPr>
                <w:spacing w:val="-6"/>
                <w:sz w:val="24"/>
              </w:rPr>
              <w:t xml:space="preserve"> </w:t>
            </w:r>
            <w:r>
              <w:rPr>
                <w:spacing w:val="-2"/>
                <w:sz w:val="24"/>
              </w:rPr>
              <w:t>нервной</w:t>
            </w:r>
          </w:p>
          <w:p w:rsidR="00F65042" w:rsidRDefault="00ED21B0">
            <w:pPr>
              <w:pStyle w:val="TableParagraph"/>
              <w:ind w:left="106"/>
              <w:rPr>
                <w:sz w:val="24"/>
              </w:rPr>
            </w:pPr>
            <w:r>
              <w:rPr>
                <w:sz w:val="24"/>
              </w:rPr>
              <w:t>системы,</w:t>
            </w:r>
            <w:r>
              <w:rPr>
                <w:spacing w:val="-12"/>
                <w:sz w:val="24"/>
              </w:rPr>
              <w:t xml:space="preserve"> </w:t>
            </w:r>
            <w:r>
              <w:rPr>
                <w:sz w:val="24"/>
              </w:rPr>
              <w:t>костной</w:t>
            </w:r>
            <w:r>
              <w:rPr>
                <w:spacing w:val="-12"/>
                <w:sz w:val="24"/>
              </w:rPr>
              <w:t xml:space="preserve"> </w:t>
            </w:r>
            <w:r>
              <w:rPr>
                <w:sz w:val="24"/>
              </w:rPr>
              <w:t>системы,</w:t>
            </w:r>
            <w:r>
              <w:rPr>
                <w:spacing w:val="-12"/>
                <w:sz w:val="24"/>
              </w:rPr>
              <w:t xml:space="preserve"> </w:t>
            </w:r>
            <w:r>
              <w:rPr>
                <w:sz w:val="24"/>
              </w:rPr>
              <w:t>мочеполовой системы, глаз, абдоминальный, кожи, периферических</w:t>
            </w:r>
            <w:r>
              <w:rPr>
                <w:spacing w:val="40"/>
                <w:sz w:val="24"/>
              </w:rPr>
              <w:t xml:space="preserve"> </w:t>
            </w:r>
            <w:r>
              <w:rPr>
                <w:sz w:val="24"/>
              </w:rPr>
              <w:t>лимфатических</w:t>
            </w:r>
            <w:r>
              <w:rPr>
                <w:spacing w:val="40"/>
                <w:sz w:val="24"/>
              </w:rPr>
              <w:t xml:space="preserve"> </w:t>
            </w:r>
            <w:r>
              <w:rPr>
                <w:sz w:val="24"/>
              </w:rPr>
              <w:t>узлов. Другие</w:t>
            </w:r>
            <w:r>
              <w:rPr>
                <w:spacing w:val="-14"/>
                <w:sz w:val="24"/>
              </w:rPr>
              <w:t xml:space="preserve"> </w:t>
            </w:r>
            <w:r>
              <w:rPr>
                <w:sz w:val="24"/>
              </w:rPr>
              <w:t>редкие</w:t>
            </w:r>
            <w:r>
              <w:rPr>
                <w:spacing w:val="-14"/>
                <w:sz w:val="24"/>
              </w:rPr>
              <w:t xml:space="preserve"> </w:t>
            </w:r>
            <w:r>
              <w:rPr>
                <w:sz w:val="24"/>
              </w:rPr>
              <w:t>локализации</w:t>
            </w:r>
            <w:r>
              <w:rPr>
                <w:spacing w:val="-14"/>
                <w:sz w:val="24"/>
              </w:rPr>
              <w:t xml:space="preserve"> </w:t>
            </w:r>
            <w:r>
              <w:rPr>
                <w:sz w:val="24"/>
              </w:rPr>
              <w:t>туберкулеза.</w:t>
            </w:r>
          </w:p>
        </w:tc>
      </w:tr>
      <w:tr w:rsidR="00F65042">
        <w:trPr>
          <w:trHeight w:val="6192"/>
        </w:trPr>
        <w:tc>
          <w:tcPr>
            <w:tcW w:w="1930" w:type="dxa"/>
          </w:tcPr>
          <w:p w:rsidR="00F65042" w:rsidRDefault="00ED21B0">
            <w:pPr>
              <w:pStyle w:val="TableParagraph"/>
              <w:spacing w:line="268" w:lineRule="exact"/>
              <w:rPr>
                <w:sz w:val="24"/>
              </w:rPr>
            </w:pPr>
            <w:r>
              <w:rPr>
                <w:sz w:val="24"/>
              </w:rPr>
              <w:t>ПК-1.2,</w:t>
            </w:r>
            <w:r>
              <w:rPr>
                <w:spacing w:val="72"/>
                <w:w w:val="150"/>
                <w:sz w:val="24"/>
              </w:rPr>
              <w:t xml:space="preserve"> </w:t>
            </w:r>
            <w:r>
              <w:rPr>
                <w:sz w:val="24"/>
              </w:rPr>
              <w:t>ПК-</w:t>
            </w:r>
            <w:r>
              <w:rPr>
                <w:spacing w:val="-4"/>
                <w:sz w:val="24"/>
              </w:rPr>
              <w:t>1.3,</w:t>
            </w:r>
          </w:p>
          <w:p w:rsidR="00F65042" w:rsidRDefault="00ED21B0">
            <w:pPr>
              <w:pStyle w:val="TableParagraph"/>
              <w:rPr>
                <w:sz w:val="24"/>
              </w:rPr>
            </w:pPr>
            <w:r>
              <w:rPr>
                <w:sz w:val="24"/>
              </w:rPr>
              <w:t>ПК-1.4,</w:t>
            </w:r>
            <w:r>
              <w:rPr>
                <w:spacing w:val="72"/>
                <w:w w:val="150"/>
                <w:sz w:val="24"/>
              </w:rPr>
              <w:t xml:space="preserve"> </w:t>
            </w:r>
            <w:r>
              <w:rPr>
                <w:sz w:val="24"/>
              </w:rPr>
              <w:t>ПК-</w:t>
            </w:r>
            <w:r>
              <w:rPr>
                <w:spacing w:val="-4"/>
                <w:sz w:val="24"/>
              </w:rPr>
              <w:t>1.5,</w:t>
            </w:r>
          </w:p>
          <w:p w:rsidR="00F65042" w:rsidRDefault="00ED21B0">
            <w:pPr>
              <w:pStyle w:val="TableParagraph"/>
              <w:rPr>
                <w:sz w:val="24"/>
              </w:rPr>
            </w:pPr>
            <w:r>
              <w:rPr>
                <w:sz w:val="24"/>
              </w:rPr>
              <w:t>ПК-1.6,</w:t>
            </w:r>
            <w:r>
              <w:rPr>
                <w:spacing w:val="-3"/>
                <w:sz w:val="24"/>
              </w:rPr>
              <w:t xml:space="preserve"> </w:t>
            </w:r>
            <w:r>
              <w:rPr>
                <w:sz w:val="24"/>
              </w:rPr>
              <w:t>ПК-</w:t>
            </w:r>
            <w:r>
              <w:rPr>
                <w:spacing w:val="-5"/>
                <w:sz w:val="24"/>
              </w:rPr>
              <w:t>1.7</w:t>
            </w:r>
          </w:p>
        </w:tc>
        <w:tc>
          <w:tcPr>
            <w:tcW w:w="2651" w:type="dxa"/>
          </w:tcPr>
          <w:p w:rsidR="00F65042" w:rsidRDefault="00ED21B0">
            <w:pPr>
              <w:pStyle w:val="TableParagraph"/>
              <w:spacing w:line="268" w:lineRule="exact"/>
              <w:rPr>
                <w:sz w:val="24"/>
              </w:rPr>
            </w:pPr>
            <w:r>
              <w:rPr>
                <w:sz w:val="24"/>
              </w:rPr>
              <w:t>Лечение</w:t>
            </w:r>
            <w:r>
              <w:rPr>
                <w:spacing w:val="-4"/>
                <w:sz w:val="24"/>
              </w:rPr>
              <w:t xml:space="preserve"> </w:t>
            </w:r>
            <w:r>
              <w:rPr>
                <w:spacing w:val="-2"/>
                <w:sz w:val="24"/>
              </w:rPr>
              <w:t>туберкулеза</w:t>
            </w:r>
          </w:p>
        </w:tc>
        <w:tc>
          <w:tcPr>
            <w:tcW w:w="4495" w:type="dxa"/>
          </w:tcPr>
          <w:p w:rsidR="00F65042" w:rsidRDefault="00ED21B0">
            <w:pPr>
              <w:pStyle w:val="TableParagraph"/>
              <w:ind w:left="106" w:right="778"/>
              <w:rPr>
                <w:sz w:val="24"/>
              </w:rPr>
            </w:pPr>
            <w:r>
              <w:rPr>
                <w:sz w:val="24"/>
              </w:rPr>
              <w:t>Основные принципы лечения. Антибактериальная</w:t>
            </w:r>
            <w:r>
              <w:rPr>
                <w:spacing w:val="-15"/>
                <w:sz w:val="24"/>
              </w:rPr>
              <w:t xml:space="preserve"> </w:t>
            </w:r>
            <w:r>
              <w:rPr>
                <w:sz w:val="24"/>
              </w:rPr>
              <w:t>химиотерапия.</w:t>
            </w:r>
          </w:p>
          <w:p w:rsidR="00F65042" w:rsidRDefault="00ED21B0">
            <w:pPr>
              <w:pStyle w:val="TableParagraph"/>
              <w:ind w:left="106"/>
              <w:rPr>
                <w:sz w:val="24"/>
              </w:rPr>
            </w:pPr>
            <w:r>
              <w:rPr>
                <w:spacing w:val="-2"/>
                <w:sz w:val="24"/>
              </w:rPr>
              <w:t>Противотуберкулезные</w:t>
            </w:r>
          </w:p>
          <w:p w:rsidR="00F65042" w:rsidRDefault="00ED21B0">
            <w:pPr>
              <w:pStyle w:val="TableParagraph"/>
              <w:ind w:left="106"/>
              <w:rPr>
                <w:sz w:val="24"/>
              </w:rPr>
            </w:pPr>
            <w:r>
              <w:rPr>
                <w:sz w:val="24"/>
              </w:rPr>
              <w:t>антибактериальные</w:t>
            </w:r>
            <w:r>
              <w:rPr>
                <w:spacing w:val="-8"/>
                <w:sz w:val="24"/>
              </w:rPr>
              <w:t xml:space="preserve"> </w:t>
            </w:r>
            <w:r>
              <w:rPr>
                <w:sz w:val="24"/>
              </w:rPr>
              <w:t>препараты,</w:t>
            </w:r>
            <w:r>
              <w:rPr>
                <w:spacing w:val="-6"/>
                <w:sz w:val="24"/>
              </w:rPr>
              <w:t xml:space="preserve"> </w:t>
            </w:r>
            <w:r>
              <w:rPr>
                <w:spacing w:val="-5"/>
                <w:sz w:val="24"/>
              </w:rPr>
              <w:t>их</w:t>
            </w:r>
          </w:p>
          <w:p w:rsidR="00F65042" w:rsidRDefault="00ED21B0">
            <w:pPr>
              <w:pStyle w:val="TableParagraph"/>
              <w:ind w:left="106"/>
              <w:rPr>
                <w:sz w:val="24"/>
              </w:rPr>
            </w:pPr>
            <w:r>
              <w:rPr>
                <w:sz w:val="24"/>
              </w:rPr>
              <w:t>фармакологическая характеристика и взаимодействие. Распределение противотуберкулезных</w:t>
            </w:r>
            <w:r>
              <w:rPr>
                <w:spacing w:val="-14"/>
                <w:sz w:val="24"/>
              </w:rPr>
              <w:t xml:space="preserve"> </w:t>
            </w:r>
            <w:r>
              <w:rPr>
                <w:sz w:val="24"/>
              </w:rPr>
              <w:t>препаратов</w:t>
            </w:r>
            <w:r>
              <w:rPr>
                <w:spacing w:val="-14"/>
                <w:sz w:val="24"/>
              </w:rPr>
              <w:t xml:space="preserve"> </w:t>
            </w:r>
            <w:r>
              <w:rPr>
                <w:sz w:val="24"/>
              </w:rPr>
              <w:t>по</w:t>
            </w:r>
            <w:r>
              <w:rPr>
                <w:spacing w:val="-14"/>
                <w:sz w:val="24"/>
              </w:rPr>
              <w:t xml:space="preserve"> </w:t>
            </w:r>
            <w:r>
              <w:rPr>
                <w:sz w:val="24"/>
              </w:rPr>
              <w:t>их эффективности. Побочные реакции при использовании противотуберкулезных препаратов, методы их устранения и профилактики. Факторы, влияющие на</w:t>
            </w:r>
          </w:p>
          <w:p w:rsidR="00F65042" w:rsidRDefault="00ED21B0">
            <w:pPr>
              <w:pStyle w:val="TableParagraph"/>
              <w:ind w:left="106"/>
              <w:rPr>
                <w:sz w:val="24"/>
              </w:rPr>
            </w:pPr>
            <w:r>
              <w:rPr>
                <w:sz w:val="24"/>
              </w:rPr>
              <w:t>эффективность противотуберкулезных препаратов. Методы введения противотуберкулезных препаратов: пероральный, парентеральный, эндобронхиальный,</w:t>
            </w:r>
            <w:r>
              <w:rPr>
                <w:spacing w:val="-15"/>
                <w:sz w:val="24"/>
              </w:rPr>
              <w:t xml:space="preserve"> </w:t>
            </w:r>
            <w:r>
              <w:rPr>
                <w:sz w:val="24"/>
              </w:rPr>
              <w:t>трансторакальный. Химиотерапия у детей с «виражем» туберкулиновой реакции. Методы контроля, оценка эффективности.</w:t>
            </w:r>
          </w:p>
          <w:p w:rsidR="00F65042" w:rsidRDefault="00ED21B0">
            <w:pPr>
              <w:pStyle w:val="TableParagraph"/>
              <w:ind w:left="106"/>
              <w:rPr>
                <w:sz w:val="24"/>
              </w:rPr>
            </w:pPr>
            <w:r>
              <w:rPr>
                <w:sz w:val="24"/>
              </w:rPr>
              <w:t>Социальная</w:t>
            </w:r>
            <w:r>
              <w:rPr>
                <w:spacing w:val="-6"/>
                <w:sz w:val="24"/>
              </w:rPr>
              <w:t xml:space="preserve"> </w:t>
            </w:r>
            <w:r>
              <w:rPr>
                <w:sz w:val="24"/>
              </w:rPr>
              <w:t>реабилитация</w:t>
            </w:r>
            <w:r>
              <w:rPr>
                <w:spacing w:val="-6"/>
                <w:sz w:val="24"/>
              </w:rPr>
              <w:t xml:space="preserve"> </w:t>
            </w:r>
            <w:r>
              <w:rPr>
                <w:spacing w:val="-10"/>
                <w:sz w:val="24"/>
              </w:rPr>
              <w:t>и</w:t>
            </w:r>
          </w:p>
          <w:p w:rsidR="00F65042" w:rsidRDefault="00ED21B0">
            <w:pPr>
              <w:pStyle w:val="TableParagraph"/>
              <w:ind w:left="106"/>
              <w:rPr>
                <w:sz w:val="24"/>
              </w:rPr>
            </w:pPr>
            <w:r>
              <w:rPr>
                <w:sz w:val="24"/>
              </w:rPr>
              <w:t>рациональное</w:t>
            </w:r>
            <w:r>
              <w:rPr>
                <w:spacing w:val="-7"/>
                <w:sz w:val="24"/>
              </w:rPr>
              <w:t xml:space="preserve"> </w:t>
            </w:r>
            <w:r>
              <w:rPr>
                <w:spacing w:val="-2"/>
                <w:sz w:val="24"/>
              </w:rPr>
              <w:t>трудоустройство.</w:t>
            </w:r>
          </w:p>
          <w:p w:rsidR="00F65042" w:rsidRDefault="00ED21B0">
            <w:pPr>
              <w:pStyle w:val="TableParagraph"/>
              <w:ind w:left="106"/>
              <w:rPr>
                <w:sz w:val="24"/>
              </w:rPr>
            </w:pPr>
            <w:r>
              <w:rPr>
                <w:sz w:val="24"/>
              </w:rPr>
              <w:t>Лечебная</w:t>
            </w:r>
            <w:r>
              <w:rPr>
                <w:spacing w:val="-6"/>
                <w:sz w:val="24"/>
              </w:rPr>
              <w:t xml:space="preserve"> </w:t>
            </w:r>
            <w:r>
              <w:rPr>
                <w:sz w:val="24"/>
              </w:rPr>
              <w:t>физкультура,</w:t>
            </w:r>
            <w:r>
              <w:rPr>
                <w:spacing w:val="-4"/>
                <w:sz w:val="24"/>
              </w:rPr>
              <w:t xml:space="preserve"> </w:t>
            </w:r>
            <w:r>
              <w:rPr>
                <w:spacing w:val="-2"/>
                <w:sz w:val="24"/>
              </w:rPr>
              <w:t>физиотерапия</w:t>
            </w:r>
          </w:p>
        </w:tc>
      </w:tr>
    </w:tbl>
    <w:p w:rsidR="00F65042" w:rsidRDefault="00F65042">
      <w:pPr>
        <w:pStyle w:val="TableParagraph"/>
        <w:rPr>
          <w:sz w:val="24"/>
        </w:rPr>
        <w:sectPr w:rsidR="00F65042">
          <w:type w:val="continuous"/>
          <w:pgSz w:w="11910" w:h="16840"/>
          <w:pgMar w:top="1100" w:right="283" w:bottom="1240" w:left="1417" w:header="0" w:footer="1044" w:gutter="0"/>
          <w:cols w:space="720"/>
        </w:sectPr>
      </w:pPr>
    </w:p>
    <w:p w:rsidR="00F65042" w:rsidRDefault="00ED21B0">
      <w:pPr>
        <w:pStyle w:val="a4"/>
        <w:numPr>
          <w:ilvl w:val="1"/>
          <w:numId w:val="143"/>
        </w:numPr>
        <w:tabs>
          <w:tab w:val="left" w:pos="360"/>
        </w:tabs>
        <w:spacing w:before="60"/>
        <w:ind w:left="360" w:right="6216"/>
        <w:rPr>
          <w:sz w:val="24"/>
        </w:rPr>
      </w:pPr>
      <w:r>
        <w:rPr>
          <w:b/>
          <w:sz w:val="24"/>
        </w:rPr>
        <w:lastRenderedPageBreak/>
        <w:t>Структура</w:t>
      </w:r>
      <w:r>
        <w:rPr>
          <w:b/>
          <w:spacing w:val="-7"/>
          <w:sz w:val="24"/>
        </w:rPr>
        <w:t xml:space="preserve"> </w:t>
      </w:r>
      <w:r>
        <w:rPr>
          <w:b/>
          <w:spacing w:val="-2"/>
          <w:sz w:val="24"/>
        </w:rPr>
        <w:t>дисциплины</w:t>
      </w:r>
      <w:r>
        <w:rPr>
          <w:spacing w:val="-2"/>
          <w:sz w:val="24"/>
        </w:rPr>
        <w:t>:</w:t>
      </w:r>
    </w:p>
    <w:p w:rsidR="00F65042" w:rsidRDefault="00F65042">
      <w:pPr>
        <w:pStyle w:val="a3"/>
        <w:spacing w:before="55"/>
        <w:rPr>
          <w:sz w:val="20"/>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918"/>
        <w:gridCol w:w="2475"/>
      </w:tblGrid>
      <w:tr w:rsidR="00F65042">
        <w:trPr>
          <w:trHeight w:val="287"/>
        </w:trPr>
        <w:tc>
          <w:tcPr>
            <w:tcW w:w="3843" w:type="dxa"/>
            <w:vMerge w:val="restart"/>
          </w:tcPr>
          <w:p w:rsidR="00F65042" w:rsidRDefault="00ED21B0">
            <w:pPr>
              <w:pStyle w:val="TableParagraph"/>
              <w:tabs>
                <w:tab w:val="left" w:pos="1062"/>
              </w:tabs>
              <w:spacing w:line="242" w:lineRule="auto"/>
              <w:ind w:left="67" w:right="1890"/>
              <w:rPr>
                <w:b/>
                <w:sz w:val="24"/>
              </w:rPr>
            </w:pPr>
            <w:r>
              <w:rPr>
                <w:b/>
                <w:spacing w:val="-4"/>
                <w:sz w:val="24"/>
              </w:rPr>
              <w:t>Вид</w:t>
            </w:r>
            <w:r>
              <w:rPr>
                <w:b/>
                <w:sz w:val="24"/>
              </w:rPr>
              <w:tab/>
            </w:r>
            <w:r>
              <w:rPr>
                <w:b/>
                <w:spacing w:val="-2"/>
                <w:sz w:val="24"/>
              </w:rPr>
              <w:t>учебной работы</w:t>
            </w:r>
          </w:p>
        </w:tc>
        <w:tc>
          <w:tcPr>
            <w:tcW w:w="4393" w:type="dxa"/>
            <w:gridSpan w:val="2"/>
          </w:tcPr>
          <w:p w:rsidR="00F65042" w:rsidRDefault="00ED21B0">
            <w:pPr>
              <w:pStyle w:val="TableParagraph"/>
              <w:spacing w:before="8" w:line="259" w:lineRule="exact"/>
              <w:ind w:left="1425"/>
              <w:rPr>
                <w:b/>
                <w:sz w:val="24"/>
              </w:rPr>
            </w:pPr>
            <w:r>
              <w:rPr>
                <w:b/>
                <w:spacing w:val="-2"/>
                <w:sz w:val="24"/>
              </w:rPr>
              <w:t>Трудоемкость</w:t>
            </w:r>
          </w:p>
        </w:tc>
      </w:tr>
      <w:tr w:rsidR="00F65042">
        <w:trPr>
          <w:trHeight w:val="551"/>
        </w:trPr>
        <w:tc>
          <w:tcPr>
            <w:tcW w:w="3843" w:type="dxa"/>
            <w:vMerge/>
            <w:tcBorders>
              <w:top w:val="nil"/>
            </w:tcBorders>
          </w:tcPr>
          <w:p w:rsidR="00F65042" w:rsidRDefault="00F65042">
            <w:pPr>
              <w:rPr>
                <w:sz w:val="2"/>
                <w:szCs w:val="2"/>
              </w:rPr>
            </w:pPr>
          </w:p>
        </w:tc>
        <w:tc>
          <w:tcPr>
            <w:tcW w:w="1918" w:type="dxa"/>
          </w:tcPr>
          <w:p w:rsidR="00F65042" w:rsidRDefault="00ED21B0">
            <w:pPr>
              <w:pStyle w:val="TableParagraph"/>
              <w:spacing w:before="270" w:line="261" w:lineRule="exact"/>
              <w:ind w:left="5" w:right="3"/>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2475" w:type="dxa"/>
          </w:tcPr>
          <w:p w:rsidR="00F65042" w:rsidRDefault="00ED21B0">
            <w:pPr>
              <w:pStyle w:val="TableParagraph"/>
              <w:spacing w:before="275" w:line="257" w:lineRule="exact"/>
              <w:ind w:left="530"/>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825"/>
        </w:trPr>
        <w:tc>
          <w:tcPr>
            <w:tcW w:w="3843" w:type="dxa"/>
          </w:tcPr>
          <w:p w:rsidR="00F65042" w:rsidRDefault="00F65042">
            <w:pPr>
              <w:pStyle w:val="TableParagraph"/>
              <w:spacing w:before="267"/>
              <w:ind w:left="0"/>
              <w:rPr>
                <w:sz w:val="24"/>
              </w:rPr>
            </w:pPr>
          </w:p>
          <w:p w:rsidR="00F65042" w:rsidRDefault="00ED21B0">
            <w:pPr>
              <w:pStyle w:val="TableParagraph"/>
              <w:tabs>
                <w:tab w:val="left" w:pos="2532"/>
              </w:tabs>
              <w:spacing w:line="261" w:lineRule="exact"/>
              <w:ind w:left="67"/>
              <w:rPr>
                <w:sz w:val="24"/>
              </w:rPr>
            </w:pPr>
            <w:r>
              <w:rPr>
                <w:b/>
                <w:sz w:val="24"/>
              </w:rPr>
              <w:t>Аудиторная</w:t>
            </w:r>
            <w:r>
              <w:rPr>
                <w:b/>
                <w:spacing w:val="-4"/>
                <w:sz w:val="24"/>
              </w:rPr>
              <w:t xml:space="preserve"> </w:t>
            </w:r>
            <w:r>
              <w:rPr>
                <w:b/>
                <w:spacing w:val="-2"/>
                <w:sz w:val="24"/>
              </w:rPr>
              <w:t>работа</w:t>
            </w:r>
            <w:r>
              <w:rPr>
                <w:b/>
                <w:sz w:val="24"/>
              </w:rPr>
              <w:tab/>
            </w:r>
            <w:r>
              <w:rPr>
                <w:sz w:val="24"/>
              </w:rPr>
              <w:t>в</w:t>
            </w:r>
            <w:r>
              <w:rPr>
                <w:spacing w:val="-1"/>
                <w:sz w:val="24"/>
              </w:rPr>
              <w:t xml:space="preserve"> </w:t>
            </w:r>
            <w:r>
              <w:rPr>
                <w:sz w:val="24"/>
              </w:rPr>
              <w:t xml:space="preserve">том </w:t>
            </w:r>
            <w:r>
              <w:rPr>
                <w:spacing w:val="-4"/>
                <w:sz w:val="24"/>
              </w:rPr>
              <w:t>числе</w:t>
            </w:r>
          </w:p>
        </w:tc>
        <w:tc>
          <w:tcPr>
            <w:tcW w:w="1918" w:type="dxa"/>
          </w:tcPr>
          <w:p w:rsidR="00F65042" w:rsidRDefault="00F65042">
            <w:pPr>
              <w:pStyle w:val="TableParagraph"/>
              <w:spacing w:before="272"/>
              <w:ind w:left="0"/>
              <w:rPr>
                <w:sz w:val="24"/>
              </w:rPr>
            </w:pPr>
          </w:p>
          <w:p w:rsidR="00F65042" w:rsidRDefault="00ED21B0">
            <w:pPr>
              <w:pStyle w:val="TableParagraph"/>
              <w:spacing w:line="257" w:lineRule="exact"/>
              <w:ind w:left="5"/>
              <w:jc w:val="center"/>
              <w:rPr>
                <w:b/>
                <w:sz w:val="24"/>
              </w:rPr>
            </w:pPr>
            <w:r>
              <w:rPr>
                <w:b/>
                <w:spacing w:val="-5"/>
                <w:sz w:val="24"/>
              </w:rPr>
              <w:t>1,3</w:t>
            </w:r>
          </w:p>
        </w:tc>
        <w:tc>
          <w:tcPr>
            <w:tcW w:w="2475" w:type="dxa"/>
          </w:tcPr>
          <w:p w:rsidR="00F65042" w:rsidRDefault="00F65042">
            <w:pPr>
              <w:pStyle w:val="TableParagraph"/>
              <w:spacing w:before="272"/>
              <w:ind w:left="0"/>
              <w:rPr>
                <w:sz w:val="24"/>
              </w:rPr>
            </w:pPr>
          </w:p>
          <w:p w:rsidR="00F65042" w:rsidRDefault="00ED21B0">
            <w:pPr>
              <w:pStyle w:val="TableParagraph"/>
              <w:spacing w:line="257" w:lineRule="exact"/>
              <w:ind w:left="1"/>
              <w:jc w:val="center"/>
              <w:rPr>
                <w:b/>
                <w:sz w:val="24"/>
              </w:rPr>
            </w:pPr>
            <w:r>
              <w:rPr>
                <w:b/>
                <w:spacing w:val="-5"/>
                <w:sz w:val="24"/>
              </w:rPr>
              <w:t>28</w:t>
            </w:r>
          </w:p>
        </w:tc>
      </w:tr>
      <w:tr w:rsidR="00F65042">
        <w:trPr>
          <w:trHeight w:val="436"/>
        </w:trPr>
        <w:tc>
          <w:tcPr>
            <w:tcW w:w="3843" w:type="dxa"/>
          </w:tcPr>
          <w:p w:rsidR="00F65042" w:rsidRDefault="00ED21B0">
            <w:pPr>
              <w:pStyle w:val="TableParagraph"/>
              <w:spacing w:before="157" w:line="259" w:lineRule="exact"/>
              <w:ind w:left="127"/>
              <w:rPr>
                <w:sz w:val="24"/>
              </w:rPr>
            </w:pPr>
            <w:r>
              <w:rPr>
                <w:spacing w:val="-2"/>
                <w:sz w:val="24"/>
              </w:rPr>
              <w:t>Лекции</w:t>
            </w:r>
          </w:p>
        </w:tc>
        <w:tc>
          <w:tcPr>
            <w:tcW w:w="1918" w:type="dxa"/>
          </w:tcPr>
          <w:p w:rsidR="00F65042" w:rsidRDefault="00F65042">
            <w:pPr>
              <w:pStyle w:val="TableParagraph"/>
              <w:ind w:left="0"/>
              <w:rPr>
                <w:sz w:val="24"/>
              </w:rPr>
            </w:pPr>
          </w:p>
        </w:tc>
        <w:tc>
          <w:tcPr>
            <w:tcW w:w="2475" w:type="dxa"/>
          </w:tcPr>
          <w:p w:rsidR="00F65042" w:rsidRDefault="00ED21B0">
            <w:pPr>
              <w:pStyle w:val="TableParagraph"/>
              <w:spacing w:line="268" w:lineRule="exact"/>
              <w:ind w:left="1"/>
              <w:jc w:val="center"/>
              <w:rPr>
                <w:sz w:val="24"/>
              </w:rPr>
            </w:pPr>
            <w:r>
              <w:rPr>
                <w:spacing w:val="-10"/>
                <w:sz w:val="24"/>
              </w:rPr>
              <w:t>4</w:t>
            </w:r>
          </w:p>
        </w:tc>
      </w:tr>
      <w:tr w:rsidR="00F65042">
        <w:trPr>
          <w:trHeight w:val="553"/>
        </w:trPr>
        <w:tc>
          <w:tcPr>
            <w:tcW w:w="3843" w:type="dxa"/>
          </w:tcPr>
          <w:p w:rsidR="00F65042" w:rsidRDefault="00ED21B0">
            <w:pPr>
              <w:pStyle w:val="TableParagraph"/>
              <w:tabs>
                <w:tab w:val="left" w:pos="1801"/>
              </w:tabs>
              <w:spacing w:before="275" w:line="259" w:lineRule="exact"/>
              <w:ind w:left="67"/>
              <w:rPr>
                <w:sz w:val="24"/>
              </w:rPr>
            </w:pPr>
            <w:r>
              <w:rPr>
                <w:spacing w:val="-2"/>
                <w:sz w:val="24"/>
              </w:rPr>
              <w:t>Практические</w:t>
            </w:r>
            <w:r>
              <w:rPr>
                <w:sz w:val="24"/>
              </w:rPr>
              <w:tab/>
              <w:t>занятия</w:t>
            </w:r>
            <w:r>
              <w:rPr>
                <w:spacing w:val="-3"/>
                <w:sz w:val="24"/>
              </w:rPr>
              <w:t xml:space="preserve"> </w:t>
            </w:r>
            <w:r>
              <w:rPr>
                <w:spacing w:val="-4"/>
                <w:sz w:val="24"/>
              </w:rPr>
              <w:t>(ПЗ)</w:t>
            </w:r>
          </w:p>
        </w:tc>
        <w:tc>
          <w:tcPr>
            <w:tcW w:w="1918" w:type="dxa"/>
          </w:tcPr>
          <w:p w:rsidR="00F65042" w:rsidRDefault="00F65042">
            <w:pPr>
              <w:pStyle w:val="TableParagraph"/>
              <w:ind w:left="0"/>
              <w:rPr>
                <w:sz w:val="24"/>
              </w:rPr>
            </w:pPr>
          </w:p>
        </w:tc>
        <w:tc>
          <w:tcPr>
            <w:tcW w:w="2475" w:type="dxa"/>
          </w:tcPr>
          <w:p w:rsidR="00F65042" w:rsidRDefault="00ED21B0">
            <w:pPr>
              <w:pStyle w:val="TableParagraph"/>
              <w:spacing w:line="270" w:lineRule="exact"/>
              <w:ind w:left="1"/>
              <w:jc w:val="center"/>
              <w:rPr>
                <w:sz w:val="24"/>
              </w:rPr>
            </w:pPr>
            <w:r>
              <w:rPr>
                <w:spacing w:val="-5"/>
                <w:sz w:val="24"/>
              </w:rPr>
              <w:t>24</w:t>
            </w:r>
          </w:p>
        </w:tc>
      </w:tr>
      <w:tr w:rsidR="00F65042">
        <w:trPr>
          <w:trHeight w:val="277"/>
        </w:trPr>
        <w:tc>
          <w:tcPr>
            <w:tcW w:w="3843" w:type="dxa"/>
          </w:tcPr>
          <w:p w:rsidR="00F65042" w:rsidRDefault="00ED21B0">
            <w:pPr>
              <w:pStyle w:val="TableParagraph"/>
              <w:spacing w:line="258" w:lineRule="exact"/>
              <w:ind w:left="67"/>
              <w:rPr>
                <w:sz w:val="24"/>
              </w:rPr>
            </w:pPr>
            <w:r>
              <w:rPr>
                <w:sz w:val="24"/>
              </w:rPr>
              <w:t>Семинары</w:t>
            </w:r>
            <w:r>
              <w:rPr>
                <w:spacing w:val="-3"/>
                <w:sz w:val="24"/>
              </w:rPr>
              <w:t xml:space="preserve"> </w:t>
            </w:r>
            <w:r>
              <w:rPr>
                <w:spacing w:val="-5"/>
                <w:sz w:val="24"/>
              </w:rPr>
              <w:t>(С)</w:t>
            </w:r>
          </w:p>
        </w:tc>
        <w:tc>
          <w:tcPr>
            <w:tcW w:w="1918" w:type="dxa"/>
          </w:tcPr>
          <w:p w:rsidR="00F65042" w:rsidRDefault="00F65042">
            <w:pPr>
              <w:pStyle w:val="TableParagraph"/>
              <w:ind w:left="0"/>
              <w:rPr>
                <w:sz w:val="20"/>
              </w:rPr>
            </w:pPr>
          </w:p>
        </w:tc>
        <w:tc>
          <w:tcPr>
            <w:tcW w:w="2475" w:type="dxa"/>
          </w:tcPr>
          <w:p w:rsidR="00F65042" w:rsidRDefault="00F65042">
            <w:pPr>
              <w:pStyle w:val="TableParagraph"/>
              <w:ind w:left="0"/>
              <w:rPr>
                <w:sz w:val="20"/>
              </w:rPr>
            </w:pPr>
          </w:p>
        </w:tc>
      </w:tr>
      <w:tr w:rsidR="00F65042">
        <w:trPr>
          <w:trHeight w:val="551"/>
        </w:trPr>
        <w:tc>
          <w:tcPr>
            <w:tcW w:w="3843" w:type="dxa"/>
          </w:tcPr>
          <w:p w:rsidR="00F65042" w:rsidRDefault="00ED21B0">
            <w:pPr>
              <w:pStyle w:val="TableParagraph"/>
              <w:spacing w:before="275" w:line="257" w:lineRule="exact"/>
              <w:ind w:left="67"/>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pacing w:val="-4"/>
                <w:sz w:val="24"/>
              </w:rPr>
              <w:t>(СР)</w:t>
            </w:r>
          </w:p>
        </w:tc>
        <w:tc>
          <w:tcPr>
            <w:tcW w:w="1918" w:type="dxa"/>
          </w:tcPr>
          <w:p w:rsidR="00F65042" w:rsidRDefault="00ED21B0">
            <w:pPr>
              <w:pStyle w:val="TableParagraph"/>
              <w:spacing w:line="273" w:lineRule="exact"/>
              <w:ind w:left="5"/>
              <w:jc w:val="center"/>
              <w:rPr>
                <w:b/>
                <w:sz w:val="24"/>
              </w:rPr>
            </w:pPr>
            <w:r>
              <w:rPr>
                <w:b/>
                <w:spacing w:val="-5"/>
                <w:sz w:val="24"/>
              </w:rPr>
              <w:t>0,7</w:t>
            </w:r>
          </w:p>
        </w:tc>
        <w:tc>
          <w:tcPr>
            <w:tcW w:w="2475" w:type="dxa"/>
          </w:tcPr>
          <w:p w:rsidR="00F65042" w:rsidRDefault="00ED21B0">
            <w:pPr>
              <w:pStyle w:val="TableParagraph"/>
              <w:spacing w:line="273" w:lineRule="exact"/>
              <w:ind w:left="1"/>
              <w:jc w:val="center"/>
              <w:rPr>
                <w:b/>
                <w:sz w:val="24"/>
              </w:rPr>
            </w:pPr>
            <w:r>
              <w:rPr>
                <w:b/>
                <w:spacing w:val="-5"/>
                <w:sz w:val="24"/>
              </w:rPr>
              <w:t>44</w:t>
            </w:r>
          </w:p>
        </w:tc>
      </w:tr>
      <w:tr w:rsidR="00F65042">
        <w:trPr>
          <w:trHeight w:val="283"/>
        </w:trPr>
        <w:tc>
          <w:tcPr>
            <w:tcW w:w="3843" w:type="dxa"/>
          </w:tcPr>
          <w:p w:rsidR="00F65042" w:rsidRDefault="00ED21B0">
            <w:pPr>
              <w:pStyle w:val="TableParagraph"/>
              <w:spacing w:line="263" w:lineRule="exact"/>
              <w:ind w:left="127"/>
              <w:rPr>
                <w:b/>
                <w:sz w:val="24"/>
              </w:rPr>
            </w:pPr>
            <w:r>
              <w:rPr>
                <w:b/>
                <w:spacing w:val="-2"/>
                <w:sz w:val="24"/>
              </w:rPr>
              <w:t>Итого</w:t>
            </w:r>
          </w:p>
        </w:tc>
        <w:tc>
          <w:tcPr>
            <w:tcW w:w="1918" w:type="dxa"/>
          </w:tcPr>
          <w:p w:rsidR="00F65042" w:rsidRDefault="00ED21B0">
            <w:pPr>
              <w:pStyle w:val="TableParagraph"/>
              <w:spacing w:line="263" w:lineRule="exact"/>
              <w:ind w:left="5" w:right="3"/>
              <w:jc w:val="center"/>
              <w:rPr>
                <w:b/>
                <w:sz w:val="24"/>
              </w:rPr>
            </w:pPr>
            <w:r>
              <w:rPr>
                <w:b/>
                <w:spacing w:val="-10"/>
                <w:sz w:val="24"/>
              </w:rPr>
              <w:t>2</w:t>
            </w:r>
          </w:p>
        </w:tc>
        <w:tc>
          <w:tcPr>
            <w:tcW w:w="2475" w:type="dxa"/>
          </w:tcPr>
          <w:p w:rsidR="00F65042" w:rsidRDefault="00ED21B0">
            <w:pPr>
              <w:pStyle w:val="TableParagraph"/>
              <w:spacing w:line="263" w:lineRule="exact"/>
              <w:ind w:left="1447"/>
              <w:rPr>
                <w:b/>
                <w:sz w:val="24"/>
              </w:rPr>
            </w:pPr>
            <w:r>
              <w:rPr>
                <w:b/>
                <w:spacing w:val="-5"/>
                <w:sz w:val="24"/>
              </w:rPr>
              <w:t>72</w:t>
            </w:r>
          </w:p>
        </w:tc>
      </w:tr>
    </w:tbl>
    <w:p w:rsidR="00F65042" w:rsidRDefault="00F65042">
      <w:pPr>
        <w:pStyle w:val="a3"/>
      </w:pPr>
    </w:p>
    <w:p w:rsidR="00F65042" w:rsidRDefault="00F65042">
      <w:pPr>
        <w:pStyle w:val="a3"/>
        <w:spacing w:before="1"/>
      </w:pPr>
    </w:p>
    <w:p w:rsidR="00F65042" w:rsidRDefault="00ED21B0">
      <w:pPr>
        <w:pStyle w:val="a4"/>
        <w:numPr>
          <w:ilvl w:val="1"/>
          <w:numId w:val="143"/>
        </w:numPr>
        <w:tabs>
          <w:tab w:val="left" w:pos="360"/>
        </w:tabs>
        <w:ind w:left="360" w:right="6125"/>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pacing w:val="-2"/>
          <w:sz w:val="24"/>
        </w:rPr>
        <w:t>лекций</w:t>
      </w:r>
    </w:p>
    <w:p w:rsidR="00F65042" w:rsidRDefault="00F65042">
      <w:pPr>
        <w:pStyle w:val="a3"/>
        <w:spacing w:before="49"/>
        <w:rPr>
          <w:b/>
          <w:sz w:val="20"/>
        </w:rPr>
      </w:pPr>
    </w:p>
    <w:tbl>
      <w:tblPr>
        <w:tblStyle w:val="TableNormal"/>
        <w:tblW w:w="0" w:type="auto"/>
        <w:tblInd w:w="6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6238"/>
        <w:gridCol w:w="881"/>
      </w:tblGrid>
      <w:tr w:rsidR="00F65042">
        <w:trPr>
          <w:trHeight w:val="561"/>
        </w:trPr>
        <w:tc>
          <w:tcPr>
            <w:tcW w:w="566" w:type="dxa"/>
          </w:tcPr>
          <w:p w:rsidR="00F65042" w:rsidRDefault="00ED21B0">
            <w:pPr>
              <w:pStyle w:val="TableParagraph"/>
              <w:spacing w:before="140"/>
              <w:ind w:left="160"/>
              <w:rPr>
                <w:b/>
                <w:sz w:val="24"/>
              </w:rPr>
            </w:pPr>
            <w:r>
              <w:rPr>
                <w:b/>
                <w:spacing w:val="-10"/>
                <w:sz w:val="24"/>
              </w:rPr>
              <w:t>№</w:t>
            </w:r>
          </w:p>
        </w:tc>
        <w:tc>
          <w:tcPr>
            <w:tcW w:w="6238" w:type="dxa"/>
          </w:tcPr>
          <w:p w:rsidR="00F65042" w:rsidRDefault="00ED21B0">
            <w:pPr>
              <w:pStyle w:val="TableParagraph"/>
              <w:spacing w:before="140"/>
              <w:ind w:left="1949"/>
              <w:rPr>
                <w:b/>
                <w:sz w:val="24"/>
              </w:rPr>
            </w:pPr>
            <w:r>
              <w:rPr>
                <w:b/>
                <w:sz w:val="24"/>
              </w:rPr>
              <w:t>Название</w:t>
            </w:r>
            <w:r>
              <w:rPr>
                <w:b/>
                <w:spacing w:val="-4"/>
                <w:sz w:val="24"/>
              </w:rPr>
              <w:t xml:space="preserve"> </w:t>
            </w:r>
            <w:r>
              <w:rPr>
                <w:b/>
                <w:sz w:val="24"/>
              </w:rPr>
              <w:t>тем</w:t>
            </w:r>
            <w:r>
              <w:rPr>
                <w:b/>
                <w:spacing w:val="-2"/>
                <w:sz w:val="24"/>
              </w:rPr>
              <w:t xml:space="preserve"> лекций</w:t>
            </w:r>
          </w:p>
        </w:tc>
        <w:tc>
          <w:tcPr>
            <w:tcW w:w="881" w:type="dxa"/>
          </w:tcPr>
          <w:p w:rsidR="00F65042" w:rsidRDefault="00ED21B0">
            <w:pPr>
              <w:pStyle w:val="TableParagraph"/>
              <w:spacing w:before="140"/>
              <w:ind w:left="0"/>
              <w:jc w:val="center"/>
              <w:rPr>
                <w:b/>
                <w:sz w:val="24"/>
              </w:rPr>
            </w:pPr>
            <w:r>
              <w:rPr>
                <w:b/>
                <w:spacing w:val="-4"/>
                <w:sz w:val="24"/>
              </w:rPr>
              <w:t>Часы</w:t>
            </w:r>
          </w:p>
        </w:tc>
      </w:tr>
      <w:tr w:rsidR="00F65042">
        <w:trPr>
          <w:trHeight w:val="712"/>
        </w:trPr>
        <w:tc>
          <w:tcPr>
            <w:tcW w:w="566" w:type="dxa"/>
          </w:tcPr>
          <w:p w:rsidR="00F65042" w:rsidRDefault="00ED21B0">
            <w:pPr>
              <w:pStyle w:val="TableParagraph"/>
              <w:spacing w:before="73"/>
              <w:ind w:left="105"/>
              <w:rPr>
                <w:sz w:val="24"/>
              </w:rPr>
            </w:pPr>
            <w:r>
              <w:rPr>
                <w:spacing w:val="-10"/>
                <w:sz w:val="24"/>
              </w:rPr>
              <w:t>1</w:t>
            </w:r>
          </w:p>
        </w:tc>
        <w:tc>
          <w:tcPr>
            <w:tcW w:w="6238" w:type="dxa"/>
          </w:tcPr>
          <w:p w:rsidR="00F65042" w:rsidRDefault="00ED21B0">
            <w:pPr>
              <w:pStyle w:val="TableParagraph"/>
              <w:spacing w:before="73" w:line="242" w:lineRule="auto"/>
              <w:ind w:left="108" w:firstLine="60"/>
              <w:rPr>
                <w:sz w:val="24"/>
              </w:rPr>
            </w:pPr>
            <w:r>
              <w:rPr>
                <w:sz w:val="24"/>
              </w:rPr>
              <w:t>Организация</w:t>
            </w:r>
            <w:r>
              <w:rPr>
                <w:spacing w:val="-15"/>
                <w:sz w:val="24"/>
              </w:rPr>
              <w:t xml:space="preserve"> </w:t>
            </w:r>
            <w:r>
              <w:rPr>
                <w:sz w:val="24"/>
              </w:rPr>
              <w:t>противотуберкулезной</w:t>
            </w:r>
            <w:r>
              <w:rPr>
                <w:spacing w:val="-14"/>
                <w:sz w:val="24"/>
              </w:rPr>
              <w:t xml:space="preserve"> </w:t>
            </w:r>
            <w:r>
              <w:rPr>
                <w:sz w:val="24"/>
              </w:rPr>
              <w:t>службы.</w:t>
            </w:r>
            <w:r>
              <w:rPr>
                <w:spacing w:val="-13"/>
                <w:sz w:val="24"/>
              </w:rPr>
              <w:t xml:space="preserve"> </w:t>
            </w:r>
            <w:r>
              <w:rPr>
                <w:sz w:val="24"/>
              </w:rPr>
              <w:t>Основные методы диагностики туберкулеза</w:t>
            </w:r>
          </w:p>
        </w:tc>
        <w:tc>
          <w:tcPr>
            <w:tcW w:w="881" w:type="dxa"/>
          </w:tcPr>
          <w:p w:rsidR="00F65042" w:rsidRDefault="00ED21B0">
            <w:pPr>
              <w:pStyle w:val="TableParagraph"/>
              <w:spacing w:before="73"/>
              <w:ind w:left="0"/>
              <w:jc w:val="center"/>
              <w:rPr>
                <w:sz w:val="24"/>
              </w:rPr>
            </w:pPr>
            <w:r>
              <w:rPr>
                <w:spacing w:val="-10"/>
                <w:sz w:val="24"/>
              </w:rPr>
              <w:t>1</w:t>
            </w:r>
          </w:p>
        </w:tc>
      </w:tr>
      <w:tr w:rsidR="00F65042">
        <w:trPr>
          <w:trHeight w:val="712"/>
        </w:trPr>
        <w:tc>
          <w:tcPr>
            <w:tcW w:w="566" w:type="dxa"/>
          </w:tcPr>
          <w:p w:rsidR="00F65042" w:rsidRDefault="00ED21B0">
            <w:pPr>
              <w:pStyle w:val="TableParagraph"/>
              <w:spacing w:before="73"/>
              <w:ind w:left="105"/>
              <w:rPr>
                <w:sz w:val="24"/>
              </w:rPr>
            </w:pPr>
            <w:r>
              <w:rPr>
                <w:spacing w:val="-10"/>
                <w:sz w:val="24"/>
              </w:rPr>
              <w:t>2</w:t>
            </w:r>
          </w:p>
        </w:tc>
        <w:tc>
          <w:tcPr>
            <w:tcW w:w="6238" w:type="dxa"/>
          </w:tcPr>
          <w:p w:rsidR="00F65042" w:rsidRDefault="00ED21B0">
            <w:pPr>
              <w:pStyle w:val="TableParagraph"/>
              <w:spacing w:before="73"/>
              <w:ind w:left="108"/>
              <w:rPr>
                <w:sz w:val="24"/>
              </w:rPr>
            </w:pPr>
            <w:r>
              <w:rPr>
                <w:sz w:val="24"/>
              </w:rPr>
              <w:t>Туберкулез</w:t>
            </w:r>
            <w:r>
              <w:rPr>
                <w:spacing w:val="-8"/>
                <w:sz w:val="24"/>
              </w:rPr>
              <w:t xml:space="preserve"> </w:t>
            </w:r>
            <w:r>
              <w:rPr>
                <w:sz w:val="24"/>
              </w:rPr>
              <w:t>легких</w:t>
            </w:r>
            <w:r>
              <w:rPr>
                <w:spacing w:val="-4"/>
                <w:sz w:val="24"/>
              </w:rPr>
              <w:t xml:space="preserve"> </w:t>
            </w:r>
            <w:r>
              <w:rPr>
                <w:sz w:val="24"/>
              </w:rPr>
              <w:t>у</w:t>
            </w:r>
            <w:r>
              <w:rPr>
                <w:spacing w:val="-15"/>
                <w:sz w:val="24"/>
              </w:rPr>
              <w:t xml:space="preserve"> </w:t>
            </w:r>
            <w:r>
              <w:rPr>
                <w:sz w:val="24"/>
              </w:rPr>
              <w:t>детей.</w:t>
            </w:r>
            <w:r>
              <w:rPr>
                <w:spacing w:val="-8"/>
                <w:sz w:val="24"/>
              </w:rPr>
              <w:t xml:space="preserve"> </w:t>
            </w:r>
            <w:r>
              <w:rPr>
                <w:sz w:val="24"/>
              </w:rPr>
              <w:t>Этиология.</w:t>
            </w:r>
            <w:r>
              <w:rPr>
                <w:spacing w:val="-8"/>
                <w:sz w:val="24"/>
              </w:rPr>
              <w:t xml:space="preserve"> </w:t>
            </w:r>
            <w:r>
              <w:rPr>
                <w:sz w:val="24"/>
              </w:rPr>
              <w:t>Патогенез. Классификация.</w:t>
            </w:r>
            <w:r>
              <w:rPr>
                <w:spacing w:val="40"/>
                <w:sz w:val="24"/>
              </w:rPr>
              <w:t xml:space="preserve"> </w:t>
            </w:r>
            <w:r>
              <w:rPr>
                <w:sz w:val="24"/>
              </w:rPr>
              <w:t>Клинические проявления</w:t>
            </w:r>
          </w:p>
        </w:tc>
        <w:tc>
          <w:tcPr>
            <w:tcW w:w="881" w:type="dxa"/>
          </w:tcPr>
          <w:p w:rsidR="00F65042" w:rsidRDefault="00ED21B0">
            <w:pPr>
              <w:pStyle w:val="TableParagraph"/>
              <w:spacing w:before="73"/>
              <w:ind w:left="0"/>
              <w:jc w:val="center"/>
              <w:rPr>
                <w:sz w:val="24"/>
              </w:rPr>
            </w:pPr>
            <w:r>
              <w:rPr>
                <w:spacing w:val="-10"/>
                <w:sz w:val="24"/>
              </w:rPr>
              <w:t>1</w:t>
            </w:r>
          </w:p>
        </w:tc>
      </w:tr>
      <w:tr w:rsidR="00F65042">
        <w:trPr>
          <w:trHeight w:val="710"/>
        </w:trPr>
        <w:tc>
          <w:tcPr>
            <w:tcW w:w="566" w:type="dxa"/>
          </w:tcPr>
          <w:p w:rsidR="00F65042" w:rsidRDefault="00ED21B0">
            <w:pPr>
              <w:pStyle w:val="TableParagraph"/>
              <w:spacing w:before="73"/>
              <w:ind w:left="105"/>
              <w:rPr>
                <w:sz w:val="24"/>
              </w:rPr>
            </w:pPr>
            <w:r>
              <w:rPr>
                <w:spacing w:val="-5"/>
                <w:sz w:val="24"/>
              </w:rPr>
              <w:t>3.</w:t>
            </w:r>
          </w:p>
        </w:tc>
        <w:tc>
          <w:tcPr>
            <w:tcW w:w="6238" w:type="dxa"/>
          </w:tcPr>
          <w:p w:rsidR="00F65042" w:rsidRDefault="00ED21B0">
            <w:pPr>
              <w:pStyle w:val="TableParagraph"/>
              <w:spacing w:before="73"/>
              <w:ind w:left="108"/>
              <w:rPr>
                <w:sz w:val="24"/>
              </w:rPr>
            </w:pPr>
            <w:r>
              <w:rPr>
                <w:sz w:val="24"/>
              </w:rPr>
              <w:t>Внелегочный</w:t>
            </w:r>
            <w:r>
              <w:rPr>
                <w:spacing w:val="-10"/>
                <w:sz w:val="24"/>
              </w:rPr>
              <w:t xml:space="preserve"> </w:t>
            </w:r>
            <w:r>
              <w:rPr>
                <w:sz w:val="24"/>
              </w:rPr>
              <w:t>туберкулез.</w:t>
            </w:r>
            <w:r>
              <w:rPr>
                <w:spacing w:val="40"/>
                <w:sz w:val="24"/>
              </w:rPr>
              <w:t xml:space="preserve"> </w:t>
            </w:r>
            <w:r>
              <w:rPr>
                <w:sz w:val="24"/>
              </w:rPr>
              <w:t>Этиология.</w:t>
            </w:r>
            <w:r>
              <w:rPr>
                <w:spacing w:val="-10"/>
                <w:sz w:val="24"/>
              </w:rPr>
              <w:t xml:space="preserve"> </w:t>
            </w:r>
            <w:r>
              <w:rPr>
                <w:sz w:val="24"/>
              </w:rPr>
              <w:t>Патогенез. Классификация.</w:t>
            </w:r>
            <w:r>
              <w:rPr>
                <w:spacing w:val="40"/>
                <w:sz w:val="24"/>
              </w:rPr>
              <w:t xml:space="preserve"> </w:t>
            </w:r>
            <w:r>
              <w:rPr>
                <w:sz w:val="24"/>
              </w:rPr>
              <w:t>Клинические проявления.</w:t>
            </w:r>
          </w:p>
        </w:tc>
        <w:tc>
          <w:tcPr>
            <w:tcW w:w="881" w:type="dxa"/>
          </w:tcPr>
          <w:p w:rsidR="00F65042" w:rsidRDefault="00ED21B0">
            <w:pPr>
              <w:pStyle w:val="TableParagraph"/>
              <w:spacing w:before="73"/>
              <w:ind w:left="0"/>
              <w:jc w:val="center"/>
              <w:rPr>
                <w:sz w:val="24"/>
              </w:rPr>
            </w:pPr>
            <w:r>
              <w:rPr>
                <w:spacing w:val="-10"/>
                <w:sz w:val="24"/>
              </w:rPr>
              <w:t>1</w:t>
            </w:r>
          </w:p>
        </w:tc>
      </w:tr>
      <w:tr w:rsidR="00F65042">
        <w:trPr>
          <w:trHeight w:val="436"/>
        </w:trPr>
        <w:tc>
          <w:tcPr>
            <w:tcW w:w="566" w:type="dxa"/>
          </w:tcPr>
          <w:p w:rsidR="00F65042" w:rsidRDefault="00ED21B0">
            <w:pPr>
              <w:pStyle w:val="TableParagraph"/>
              <w:spacing w:before="73"/>
              <w:ind w:left="105"/>
              <w:rPr>
                <w:sz w:val="24"/>
              </w:rPr>
            </w:pPr>
            <w:r>
              <w:rPr>
                <w:spacing w:val="-5"/>
                <w:sz w:val="24"/>
              </w:rPr>
              <w:t>4.</w:t>
            </w:r>
          </w:p>
        </w:tc>
        <w:tc>
          <w:tcPr>
            <w:tcW w:w="6238" w:type="dxa"/>
          </w:tcPr>
          <w:p w:rsidR="00F65042" w:rsidRDefault="00ED21B0">
            <w:pPr>
              <w:pStyle w:val="TableParagraph"/>
              <w:spacing w:before="73"/>
              <w:ind w:left="108"/>
              <w:rPr>
                <w:sz w:val="24"/>
              </w:rPr>
            </w:pPr>
            <w:r>
              <w:rPr>
                <w:sz w:val="24"/>
              </w:rPr>
              <w:t>Лечение</w:t>
            </w:r>
            <w:r>
              <w:rPr>
                <w:spacing w:val="-4"/>
                <w:sz w:val="24"/>
              </w:rPr>
              <w:t xml:space="preserve"> </w:t>
            </w:r>
            <w:r>
              <w:rPr>
                <w:spacing w:val="-2"/>
                <w:sz w:val="24"/>
              </w:rPr>
              <w:t>туберкулеза.</w:t>
            </w:r>
          </w:p>
        </w:tc>
        <w:tc>
          <w:tcPr>
            <w:tcW w:w="881" w:type="dxa"/>
          </w:tcPr>
          <w:p w:rsidR="00F65042" w:rsidRDefault="00ED21B0">
            <w:pPr>
              <w:pStyle w:val="TableParagraph"/>
              <w:spacing w:before="73"/>
              <w:ind w:left="0"/>
              <w:jc w:val="center"/>
              <w:rPr>
                <w:sz w:val="24"/>
              </w:rPr>
            </w:pPr>
            <w:r>
              <w:rPr>
                <w:spacing w:val="-10"/>
                <w:sz w:val="24"/>
              </w:rPr>
              <w:t>1</w:t>
            </w:r>
          </w:p>
        </w:tc>
      </w:tr>
      <w:tr w:rsidR="00F65042">
        <w:trPr>
          <w:trHeight w:val="436"/>
        </w:trPr>
        <w:tc>
          <w:tcPr>
            <w:tcW w:w="566" w:type="dxa"/>
          </w:tcPr>
          <w:p w:rsidR="00F65042" w:rsidRDefault="00F65042">
            <w:pPr>
              <w:pStyle w:val="TableParagraph"/>
              <w:ind w:left="0"/>
              <w:rPr>
                <w:sz w:val="24"/>
              </w:rPr>
            </w:pPr>
          </w:p>
        </w:tc>
        <w:tc>
          <w:tcPr>
            <w:tcW w:w="6238" w:type="dxa"/>
          </w:tcPr>
          <w:p w:rsidR="00F65042" w:rsidRDefault="00ED21B0">
            <w:pPr>
              <w:pStyle w:val="TableParagraph"/>
              <w:spacing w:before="78"/>
              <w:ind w:left="468"/>
              <w:rPr>
                <w:b/>
                <w:sz w:val="24"/>
              </w:rPr>
            </w:pPr>
            <w:r>
              <w:rPr>
                <w:b/>
                <w:spacing w:val="-2"/>
                <w:sz w:val="24"/>
              </w:rPr>
              <w:t>Итого</w:t>
            </w:r>
          </w:p>
        </w:tc>
        <w:tc>
          <w:tcPr>
            <w:tcW w:w="881" w:type="dxa"/>
          </w:tcPr>
          <w:p w:rsidR="00F65042" w:rsidRDefault="00ED21B0">
            <w:pPr>
              <w:pStyle w:val="TableParagraph"/>
              <w:spacing w:before="78"/>
              <w:ind w:left="0"/>
              <w:jc w:val="center"/>
              <w:rPr>
                <w:b/>
                <w:sz w:val="24"/>
              </w:rPr>
            </w:pPr>
            <w:r>
              <w:rPr>
                <w:b/>
                <w:spacing w:val="-10"/>
                <w:sz w:val="24"/>
              </w:rPr>
              <w:t>4</w:t>
            </w:r>
          </w:p>
        </w:tc>
      </w:tr>
    </w:tbl>
    <w:p w:rsidR="00F65042" w:rsidRDefault="00F65042">
      <w:pPr>
        <w:pStyle w:val="a3"/>
        <w:spacing w:before="81"/>
        <w:rPr>
          <w:b/>
        </w:rPr>
      </w:pPr>
    </w:p>
    <w:p w:rsidR="00F65042" w:rsidRDefault="00ED21B0">
      <w:pPr>
        <w:pStyle w:val="a4"/>
        <w:numPr>
          <w:ilvl w:val="1"/>
          <w:numId w:val="143"/>
        </w:numPr>
        <w:tabs>
          <w:tab w:val="left" w:pos="1111"/>
        </w:tabs>
        <w:ind w:left="1111" w:hanging="354"/>
        <w:jc w:val="left"/>
        <w:rPr>
          <w:b/>
          <w:sz w:val="24"/>
        </w:rPr>
      </w:pPr>
      <w:r>
        <w:rPr>
          <w:b/>
          <w:sz w:val="24"/>
        </w:rPr>
        <w:t>Тематический</w:t>
      </w:r>
      <w:r>
        <w:rPr>
          <w:b/>
          <w:spacing w:val="-15"/>
          <w:sz w:val="24"/>
        </w:rPr>
        <w:t xml:space="preserve"> </w:t>
      </w:r>
      <w:r>
        <w:rPr>
          <w:b/>
          <w:sz w:val="24"/>
        </w:rPr>
        <w:t>план</w:t>
      </w:r>
      <w:r>
        <w:rPr>
          <w:b/>
          <w:spacing w:val="-15"/>
          <w:sz w:val="24"/>
        </w:rPr>
        <w:t xml:space="preserve"> </w:t>
      </w:r>
      <w:r>
        <w:rPr>
          <w:b/>
          <w:sz w:val="24"/>
        </w:rPr>
        <w:t>практических</w:t>
      </w:r>
      <w:r>
        <w:rPr>
          <w:b/>
          <w:spacing w:val="-11"/>
          <w:sz w:val="24"/>
        </w:rPr>
        <w:t xml:space="preserve"> </w:t>
      </w:r>
      <w:r>
        <w:rPr>
          <w:b/>
          <w:sz w:val="24"/>
        </w:rPr>
        <w:t>занятий</w:t>
      </w:r>
      <w:r>
        <w:rPr>
          <w:b/>
          <w:spacing w:val="-12"/>
          <w:sz w:val="24"/>
        </w:rPr>
        <w:t xml:space="preserve"> </w:t>
      </w:r>
      <w:r>
        <w:rPr>
          <w:b/>
          <w:spacing w:val="-2"/>
          <w:sz w:val="24"/>
        </w:rPr>
        <w:t>«Фтизиатрия»</w:t>
      </w:r>
    </w:p>
    <w:p w:rsidR="00F65042" w:rsidRDefault="00F65042">
      <w:pPr>
        <w:pStyle w:val="a3"/>
        <w:spacing w:before="2"/>
        <w:rPr>
          <w:b/>
          <w:sz w:val="7"/>
        </w:rPr>
      </w:pPr>
    </w:p>
    <w:tbl>
      <w:tblPr>
        <w:tblStyle w:val="TableNormal"/>
        <w:tblW w:w="0" w:type="auto"/>
        <w:tblInd w:w="6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0"/>
        <w:gridCol w:w="4253"/>
        <w:gridCol w:w="990"/>
        <w:gridCol w:w="1591"/>
      </w:tblGrid>
      <w:tr w:rsidR="00F65042">
        <w:trPr>
          <w:trHeight w:val="710"/>
        </w:trPr>
        <w:tc>
          <w:tcPr>
            <w:tcW w:w="1730" w:type="dxa"/>
          </w:tcPr>
          <w:p w:rsidR="00F65042" w:rsidRDefault="00ED21B0">
            <w:pPr>
              <w:pStyle w:val="TableParagraph"/>
              <w:spacing w:before="78"/>
              <w:ind w:left="105"/>
              <w:rPr>
                <w:b/>
                <w:sz w:val="24"/>
              </w:rPr>
            </w:pPr>
            <w:r>
              <w:rPr>
                <w:b/>
                <w:spacing w:val="-2"/>
                <w:sz w:val="24"/>
              </w:rPr>
              <w:t>Раздел дисциплины</w:t>
            </w:r>
          </w:p>
        </w:tc>
        <w:tc>
          <w:tcPr>
            <w:tcW w:w="4253" w:type="dxa"/>
          </w:tcPr>
          <w:p w:rsidR="00F65042" w:rsidRDefault="00ED21B0">
            <w:pPr>
              <w:pStyle w:val="TableParagraph"/>
              <w:spacing w:before="215"/>
              <w:ind w:left="740"/>
              <w:rPr>
                <w:b/>
                <w:sz w:val="24"/>
              </w:rPr>
            </w:pPr>
            <w:r>
              <w:rPr>
                <w:b/>
                <w:sz w:val="24"/>
              </w:rPr>
              <w:t>Содержание</w:t>
            </w:r>
            <w:r>
              <w:rPr>
                <w:b/>
                <w:spacing w:val="-11"/>
                <w:sz w:val="24"/>
              </w:rPr>
              <w:t xml:space="preserve"> </w:t>
            </w:r>
            <w:r>
              <w:rPr>
                <w:b/>
                <w:spacing w:val="-2"/>
                <w:sz w:val="24"/>
              </w:rPr>
              <w:t>дисциплины</w:t>
            </w:r>
          </w:p>
        </w:tc>
        <w:tc>
          <w:tcPr>
            <w:tcW w:w="990" w:type="dxa"/>
          </w:tcPr>
          <w:p w:rsidR="00F65042" w:rsidRDefault="00ED21B0">
            <w:pPr>
              <w:pStyle w:val="TableParagraph"/>
              <w:spacing w:before="78"/>
              <w:ind w:left="190" w:right="103" w:hanging="75"/>
              <w:rPr>
                <w:b/>
                <w:sz w:val="24"/>
              </w:rPr>
            </w:pPr>
            <w:r>
              <w:rPr>
                <w:b/>
                <w:spacing w:val="-2"/>
                <w:sz w:val="24"/>
              </w:rPr>
              <w:t>Кол-во часов</w:t>
            </w:r>
          </w:p>
        </w:tc>
        <w:tc>
          <w:tcPr>
            <w:tcW w:w="1591" w:type="dxa"/>
          </w:tcPr>
          <w:p w:rsidR="00F65042" w:rsidRDefault="00ED21B0">
            <w:pPr>
              <w:pStyle w:val="TableParagraph"/>
              <w:spacing w:before="78"/>
              <w:ind w:left="281" w:firstLine="144"/>
              <w:rPr>
                <w:b/>
                <w:sz w:val="24"/>
              </w:rPr>
            </w:pPr>
            <w:r>
              <w:rPr>
                <w:b/>
                <w:spacing w:val="-2"/>
                <w:sz w:val="24"/>
              </w:rPr>
              <w:t>Форма контроля</w:t>
            </w:r>
          </w:p>
        </w:tc>
      </w:tr>
      <w:tr w:rsidR="00F65042">
        <w:trPr>
          <w:trHeight w:val="2602"/>
        </w:trPr>
        <w:tc>
          <w:tcPr>
            <w:tcW w:w="1730" w:type="dxa"/>
          </w:tcPr>
          <w:p w:rsidR="00F65042" w:rsidRDefault="00ED21B0">
            <w:pPr>
              <w:pStyle w:val="TableParagraph"/>
              <w:spacing w:before="73"/>
              <w:ind w:left="105"/>
              <w:rPr>
                <w:sz w:val="24"/>
              </w:rPr>
            </w:pPr>
            <w:r>
              <w:rPr>
                <w:spacing w:val="-2"/>
                <w:sz w:val="24"/>
              </w:rPr>
              <w:t>Организация работы противотубер кулезного диспансера</w:t>
            </w:r>
          </w:p>
        </w:tc>
        <w:tc>
          <w:tcPr>
            <w:tcW w:w="4253" w:type="dxa"/>
          </w:tcPr>
          <w:p w:rsidR="00F65042" w:rsidRDefault="00ED21B0">
            <w:pPr>
              <w:pStyle w:val="TableParagraph"/>
              <w:ind w:left="108" w:firstLine="60"/>
              <w:rPr>
                <w:sz w:val="24"/>
              </w:rPr>
            </w:pPr>
            <w:r>
              <w:rPr>
                <w:sz w:val="24"/>
              </w:rPr>
              <w:t>Типы, структура и категории диспансеров.</w:t>
            </w:r>
            <w:r>
              <w:rPr>
                <w:spacing w:val="-15"/>
                <w:sz w:val="24"/>
              </w:rPr>
              <w:t xml:space="preserve"> </w:t>
            </w:r>
            <w:r>
              <w:rPr>
                <w:sz w:val="24"/>
              </w:rPr>
              <w:t>Диспансерный</w:t>
            </w:r>
            <w:r>
              <w:rPr>
                <w:spacing w:val="-15"/>
                <w:sz w:val="24"/>
              </w:rPr>
              <w:t xml:space="preserve"> </w:t>
            </w:r>
            <w:r>
              <w:rPr>
                <w:sz w:val="24"/>
              </w:rPr>
              <w:t>метод наблюдения. Функции</w:t>
            </w:r>
          </w:p>
          <w:p w:rsidR="00F65042" w:rsidRDefault="00ED21B0">
            <w:pPr>
              <w:pStyle w:val="TableParagraph"/>
              <w:ind w:left="108"/>
              <w:rPr>
                <w:sz w:val="24"/>
              </w:rPr>
            </w:pPr>
            <w:r>
              <w:rPr>
                <w:sz w:val="24"/>
              </w:rPr>
              <w:t>противотуберкулезного</w:t>
            </w:r>
            <w:r>
              <w:rPr>
                <w:spacing w:val="-11"/>
                <w:sz w:val="24"/>
              </w:rPr>
              <w:t xml:space="preserve"> </w:t>
            </w:r>
            <w:r>
              <w:rPr>
                <w:spacing w:val="-2"/>
                <w:sz w:val="24"/>
              </w:rPr>
              <w:t>диспансера.</w:t>
            </w:r>
          </w:p>
        </w:tc>
        <w:tc>
          <w:tcPr>
            <w:tcW w:w="990" w:type="dxa"/>
          </w:tcPr>
          <w:p w:rsidR="00F65042" w:rsidRDefault="00ED21B0">
            <w:pPr>
              <w:pStyle w:val="TableParagraph"/>
              <w:spacing w:before="73"/>
              <w:ind w:left="6"/>
              <w:jc w:val="center"/>
              <w:rPr>
                <w:sz w:val="24"/>
              </w:rPr>
            </w:pPr>
            <w:r>
              <w:rPr>
                <w:spacing w:val="-10"/>
                <w:sz w:val="24"/>
              </w:rPr>
              <w:t>8</w:t>
            </w:r>
          </w:p>
        </w:tc>
        <w:tc>
          <w:tcPr>
            <w:tcW w:w="1591" w:type="dxa"/>
          </w:tcPr>
          <w:p w:rsidR="00F65042" w:rsidRDefault="00ED21B0">
            <w:pPr>
              <w:pStyle w:val="TableParagraph"/>
              <w:spacing w:line="259" w:lineRule="auto"/>
              <w:ind w:left="110"/>
              <w:rPr>
                <w:sz w:val="24"/>
              </w:rPr>
            </w:pPr>
            <w:r>
              <w:rPr>
                <w:spacing w:val="-2"/>
                <w:sz w:val="24"/>
              </w:rPr>
              <w:t xml:space="preserve">Собеседован </w:t>
            </w:r>
            <w:r>
              <w:rPr>
                <w:spacing w:val="-6"/>
                <w:sz w:val="24"/>
              </w:rPr>
              <w:t>ие</w:t>
            </w:r>
          </w:p>
          <w:p w:rsidR="00F65042" w:rsidRDefault="00ED21B0">
            <w:pPr>
              <w:pStyle w:val="TableParagraph"/>
              <w:ind w:left="110"/>
              <w:rPr>
                <w:sz w:val="24"/>
              </w:rPr>
            </w:pPr>
            <w:r>
              <w:rPr>
                <w:spacing w:val="-4"/>
                <w:sz w:val="24"/>
              </w:rPr>
              <w:t>Тест</w:t>
            </w:r>
          </w:p>
          <w:p w:rsidR="00F65042" w:rsidRDefault="00ED21B0">
            <w:pPr>
              <w:pStyle w:val="TableParagraph"/>
              <w:spacing w:before="17" w:line="259" w:lineRule="auto"/>
              <w:ind w:left="110" w:right="82"/>
              <w:rPr>
                <w:sz w:val="24"/>
              </w:rPr>
            </w:pPr>
            <w:r>
              <w:rPr>
                <w:spacing w:val="-2"/>
                <w:sz w:val="24"/>
              </w:rPr>
              <w:t xml:space="preserve">Практически </w:t>
            </w:r>
            <w:r>
              <w:rPr>
                <w:sz w:val="24"/>
              </w:rPr>
              <w:t xml:space="preserve">е навыки </w:t>
            </w:r>
            <w:r>
              <w:rPr>
                <w:spacing w:val="-2"/>
                <w:sz w:val="24"/>
              </w:rPr>
              <w:t xml:space="preserve">Ситуационн </w:t>
            </w:r>
            <w:r>
              <w:rPr>
                <w:sz w:val="24"/>
              </w:rPr>
              <w:t>ые задачи</w:t>
            </w:r>
          </w:p>
        </w:tc>
      </w:tr>
      <w:tr w:rsidR="00F65042">
        <w:trPr>
          <w:trHeight w:val="894"/>
        </w:trPr>
        <w:tc>
          <w:tcPr>
            <w:tcW w:w="1730" w:type="dxa"/>
          </w:tcPr>
          <w:p w:rsidR="00F65042" w:rsidRDefault="00ED21B0">
            <w:pPr>
              <w:pStyle w:val="TableParagraph"/>
              <w:spacing w:before="73"/>
              <w:ind w:left="105"/>
              <w:rPr>
                <w:sz w:val="24"/>
              </w:rPr>
            </w:pPr>
            <w:r>
              <w:rPr>
                <w:spacing w:val="-2"/>
                <w:sz w:val="24"/>
              </w:rPr>
              <w:t>Диагностика туберкулеза</w:t>
            </w:r>
          </w:p>
        </w:tc>
        <w:tc>
          <w:tcPr>
            <w:tcW w:w="4253" w:type="dxa"/>
          </w:tcPr>
          <w:p w:rsidR="00F65042" w:rsidRDefault="00ED21B0">
            <w:pPr>
              <w:pStyle w:val="TableParagraph"/>
              <w:ind w:left="108" w:right="733"/>
              <w:rPr>
                <w:sz w:val="24"/>
              </w:rPr>
            </w:pPr>
            <w:r>
              <w:rPr>
                <w:sz w:val="24"/>
              </w:rPr>
              <w:t>Объективное обследование. Бактериологическая</w:t>
            </w:r>
            <w:r>
              <w:rPr>
                <w:spacing w:val="-15"/>
                <w:sz w:val="24"/>
              </w:rPr>
              <w:t xml:space="preserve"> </w:t>
            </w:r>
            <w:r>
              <w:rPr>
                <w:sz w:val="24"/>
              </w:rPr>
              <w:t>диагностика</w:t>
            </w:r>
          </w:p>
        </w:tc>
        <w:tc>
          <w:tcPr>
            <w:tcW w:w="990" w:type="dxa"/>
          </w:tcPr>
          <w:p w:rsidR="00F65042" w:rsidRDefault="00ED21B0">
            <w:pPr>
              <w:pStyle w:val="TableParagraph"/>
              <w:spacing w:before="73"/>
              <w:ind w:left="6"/>
              <w:jc w:val="center"/>
              <w:rPr>
                <w:sz w:val="24"/>
              </w:rPr>
            </w:pPr>
            <w:r>
              <w:rPr>
                <w:spacing w:val="-10"/>
                <w:sz w:val="24"/>
              </w:rPr>
              <w:t>8</w:t>
            </w:r>
          </w:p>
        </w:tc>
        <w:tc>
          <w:tcPr>
            <w:tcW w:w="1591" w:type="dxa"/>
          </w:tcPr>
          <w:p w:rsidR="00F65042" w:rsidRDefault="00ED21B0">
            <w:pPr>
              <w:pStyle w:val="TableParagraph"/>
              <w:spacing w:line="259" w:lineRule="auto"/>
              <w:ind w:left="110"/>
              <w:rPr>
                <w:sz w:val="24"/>
              </w:rPr>
            </w:pPr>
            <w:r>
              <w:rPr>
                <w:spacing w:val="-2"/>
                <w:sz w:val="24"/>
              </w:rPr>
              <w:t xml:space="preserve">Собеседован </w:t>
            </w:r>
            <w:r>
              <w:rPr>
                <w:spacing w:val="-6"/>
                <w:sz w:val="24"/>
              </w:rPr>
              <w:t>ие</w:t>
            </w:r>
          </w:p>
          <w:p w:rsidR="00F65042" w:rsidRDefault="00ED21B0">
            <w:pPr>
              <w:pStyle w:val="TableParagraph"/>
              <w:spacing w:line="275" w:lineRule="exact"/>
              <w:ind w:left="110"/>
              <w:rPr>
                <w:sz w:val="24"/>
              </w:rPr>
            </w:pPr>
            <w:r>
              <w:rPr>
                <w:spacing w:val="-4"/>
                <w:sz w:val="24"/>
              </w:rPr>
              <w:t>Тест</w:t>
            </w:r>
          </w:p>
        </w:tc>
      </w:tr>
    </w:tbl>
    <w:p w:rsidR="00F65042" w:rsidRDefault="00F65042">
      <w:pPr>
        <w:pStyle w:val="TableParagraph"/>
        <w:spacing w:line="275" w:lineRule="exact"/>
        <w:rPr>
          <w:sz w:val="24"/>
        </w:rPr>
        <w:sectPr w:rsidR="00F65042">
          <w:pgSz w:w="11910" w:h="16840"/>
          <w:pgMar w:top="1300" w:right="283" w:bottom="1240" w:left="1417" w:header="0" w:footer="1044" w:gutter="0"/>
          <w:cols w:space="720"/>
        </w:sectPr>
      </w:pPr>
    </w:p>
    <w:tbl>
      <w:tblPr>
        <w:tblStyle w:val="TableNormal"/>
        <w:tblW w:w="0" w:type="auto"/>
        <w:tblInd w:w="6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0"/>
        <w:gridCol w:w="4253"/>
        <w:gridCol w:w="990"/>
        <w:gridCol w:w="1591"/>
      </w:tblGrid>
      <w:tr w:rsidR="00F65042">
        <w:trPr>
          <w:trHeight w:val="1898"/>
        </w:trPr>
        <w:tc>
          <w:tcPr>
            <w:tcW w:w="1730" w:type="dxa"/>
          </w:tcPr>
          <w:p w:rsidR="00F65042" w:rsidRDefault="00F65042">
            <w:pPr>
              <w:pStyle w:val="TableParagraph"/>
              <w:ind w:left="0"/>
              <w:rPr>
                <w:sz w:val="24"/>
              </w:rPr>
            </w:pPr>
          </w:p>
        </w:tc>
        <w:tc>
          <w:tcPr>
            <w:tcW w:w="4253" w:type="dxa"/>
          </w:tcPr>
          <w:p w:rsidR="00F65042" w:rsidRDefault="00ED21B0">
            <w:pPr>
              <w:pStyle w:val="TableParagraph"/>
              <w:ind w:left="108" w:right="101"/>
              <w:rPr>
                <w:sz w:val="24"/>
              </w:rPr>
            </w:pPr>
            <w:r>
              <w:rPr>
                <w:sz w:val="24"/>
              </w:rPr>
              <w:t>туберкулеза.</w:t>
            </w:r>
            <w:r>
              <w:rPr>
                <w:spacing w:val="-15"/>
                <w:sz w:val="24"/>
              </w:rPr>
              <w:t xml:space="preserve"> </w:t>
            </w:r>
            <w:r>
              <w:rPr>
                <w:sz w:val="24"/>
              </w:rPr>
              <w:t>Туберкулинодиагностика. Лучевая диагностика.</w:t>
            </w:r>
          </w:p>
          <w:p w:rsidR="00F65042" w:rsidRDefault="00ED21B0">
            <w:pPr>
              <w:pStyle w:val="TableParagraph"/>
              <w:spacing w:before="114"/>
              <w:ind w:left="108"/>
              <w:rPr>
                <w:sz w:val="24"/>
              </w:rPr>
            </w:pPr>
            <w:r>
              <w:rPr>
                <w:sz w:val="24"/>
              </w:rPr>
              <w:t>Лабораторная диагностика. Инструментальные</w:t>
            </w:r>
            <w:r>
              <w:rPr>
                <w:spacing w:val="-15"/>
                <w:sz w:val="24"/>
              </w:rPr>
              <w:t xml:space="preserve"> </w:t>
            </w:r>
            <w:r>
              <w:rPr>
                <w:sz w:val="24"/>
              </w:rPr>
              <w:t>и</w:t>
            </w:r>
            <w:r>
              <w:rPr>
                <w:spacing w:val="-15"/>
                <w:sz w:val="24"/>
              </w:rPr>
              <w:t xml:space="preserve"> </w:t>
            </w:r>
            <w:r>
              <w:rPr>
                <w:sz w:val="24"/>
              </w:rPr>
              <w:t>инвазивные методы</w:t>
            </w:r>
            <w:r>
              <w:rPr>
                <w:spacing w:val="40"/>
                <w:sz w:val="24"/>
              </w:rPr>
              <w:t xml:space="preserve"> </w:t>
            </w:r>
            <w:r>
              <w:rPr>
                <w:sz w:val="24"/>
              </w:rPr>
              <w:t>исследования.</w:t>
            </w:r>
          </w:p>
          <w:p w:rsidR="00F65042" w:rsidRDefault="00ED21B0">
            <w:pPr>
              <w:pStyle w:val="TableParagraph"/>
              <w:ind w:left="108"/>
              <w:rPr>
                <w:sz w:val="24"/>
              </w:rPr>
            </w:pPr>
            <w:r>
              <w:rPr>
                <w:sz w:val="24"/>
              </w:rPr>
              <w:t>Функциональная</w:t>
            </w:r>
            <w:r>
              <w:rPr>
                <w:spacing w:val="-9"/>
                <w:sz w:val="24"/>
              </w:rPr>
              <w:t xml:space="preserve"> </w:t>
            </w:r>
            <w:r>
              <w:rPr>
                <w:spacing w:val="-2"/>
                <w:sz w:val="24"/>
              </w:rPr>
              <w:t>диагностика.</w:t>
            </w:r>
          </w:p>
        </w:tc>
        <w:tc>
          <w:tcPr>
            <w:tcW w:w="990" w:type="dxa"/>
          </w:tcPr>
          <w:p w:rsidR="00F65042" w:rsidRDefault="00F65042">
            <w:pPr>
              <w:pStyle w:val="TableParagraph"/>
              <w:ind w:left="0"/>
              <w:rPr>
                <w:sz w:val="24"/>
              </w:rPr>
            </w:pPr>
          </w:p>
        </w:tc>
        <w:tc>
          <w:tcPr>
            <w:tcW w:w="1591" w:type="dxa"/>
          </w:tcPr>
          <w:p w:rsidR="00F65042" w:rsidRDefault="00ED21B0">
            <w:pPr>
              <w:pStyle w:val="TableParagraph"/>
              <w:spacing w:line="259" w:lineRule="auto"/>
              <w:ind w:left="110" w:right="82"/>
              <w:rPr>
                <w:sz w:val="24"/>
              </w:rPr>
            </w:pPr>
            <w:r>
              <w:rPr>
                <w:spacing w:val="-2"/>
                <w:sz w:val="24"/>
              </w:rPr>
              <w:t xml:space="preserve">Практически </w:t>
            </w:r>
            <w:r>
              <w:rPr>
                <w:sz w:val="24"/>
              </w:rPr>
              <w:t xml:space="preserve">е навыки </w:t>
            </w:r>
            <w:r>
              <w:rPr>
                <w:spacing w:val="-2"/>
                <w:sz w:val="24"/>
              </w:rPr>
              <w:t xml:space="preserve">Ситуационн </w:t>
            </w:r>
            <w:r>
              <w:rPr>
                <w:sz w:val="24"/>
              </w:rPr>
              <w:t>ые задачи</w:t>
            </w:r>
          </w:p>
        </w:tc>
      </w:tr>
      <w:tr w:rsidR="00F65042">
        <w:trPr>
          <w:trHeight w:val="2599"/>
        </w:trPr>
        <w:tc>
          <w:tcPr>
            <w:tcW w:w="1730" w:type="dxa"/>
          </w:tcPr>
          <w:p w:rsidR="00F65042" w:rsidRDefault="00ED21B0">
            <w:pPr>
              <w:pStyle w:val="TableParagraph"/>
              <w:spacing w:before="73"/>
              <w:ind w:left="105"/>
              <w:rPr>
                <w:sz w:val="24"/>
              </w:rPr>
            </w:pPr>
            <w:r>
              <w:rPr>
                <w:spacing w:val="-2"/>
                <w:sz w:val="24"/>
              </w:rPr>
              <w:t>Клиника туберкулез легких</w:t>
            </w:r>
          </w:p>
        </w:tc>
        <w:tc>
          <w:tcPr>
            <w:tcW w:w="4253" w:type="dxa"/>
          </w:tcPr>
          <w:p w:rsidR="00F65042" w:rsidRDefault="00ED21B0">
            <w:pPr>
              <w:pStyle w:val="TableParagraph"/>
              <w:spacing w:line="268" w:lineRule="exact"/>
              <w:ind w:left="108"/>
              <w:rPr>
                <w:sz w:val="24"/>
              </w:rPr>
            </w:pPr>
            <w:r>
              <w:rPr>
                <w:sz w:val="24"/>
              </w:rPr>
              <w:t>Клиника</w:t>
            </w:r>
            <w:r>
              <w:rPr>
                <w:spacing w:val="-6"/>
                <w:sz w:val="24"/>
              </w:rPr>
              <w:t xml:space="preserve"> </w:t>
            </w:r>
            <w:r>
              <w:rPr>
                <w:sz w:val="24"/>
              </w:rPr>
              <w:t>туберкулеза</w:t>
            </w:r>
            <w:r>
              <w:rPr>
                <w:spacing w:val="-5"/>
                <w:sz w:val="24"/>
              </w:rPr>
              <w:t xml:space="preserve"> </w:t>
            </w:r>
            <w:r>
              <w:rPr>
                <w:spacing w:val="-2"/>
                <w:sz w:val="24"/>
              </w:rPr>
              <w:t>легких.</w:t>
            </w:r>
          </w:p>
          <w:p w:rsidR="00F65042" w:rsidRDefault="00ED21B0">
            <w:pPr>
              <w:pStyle w:val="TableParagraph"/>
              <w:ind w:left="108"/>
              <w:rPr>
                <w:sz w:val="24"/>
              </w:rPr>
            </w:pPr>
            <w:r>
              <w:rPr>
                <w:sz w:val="24"/>
              </w:rPr>
              <w:t>Первичный</w:t>
            </w:r>
            <w:r>
              <w:rPr>
                <w:spacing w:val="-15"/>
                <w:sz w:val="24"/>
              </w:rPr>
              <w:t xml:space="preserve"> </w:t>
            </w:r>
            <w:r>
              <w:rPr>
                <w:sz w:val="24"/>
              </w:rPr>
              <w:t>туберкулез.</w:t>
            </w:r>
            <w:r>
              <w:rPr>
                <w:spacing w:val="-15"/>
                <w:sz w:val="24"/>
              </w:rPr>
              <w:t xml:space="preserve"> </w:t>
            </w:r>
            <w:r>
              <w:rPr>
                <w:sz w:val="24"/>
              </w:rPr>
              <w:t>Особенности вторичного периода туберкулезной инфекции (формы туберкулеза).</w:t>
            </w:r>
          </w:p>
          <w:p w:rsidR="00F65042" w:rsidRDefault="00ED21B0">
            <w:pPr>
              <w:pStyle w:val="TableParagraph"/>
              <w:ind w:left="108" w:right="707"/>
              <w:jc w:val="both"/>
              <w:rPr>
                <w:sz w:val="24"/>
              </w:rPr>
            </w:pPr>
            <w:r>
              <w:rPr>
                <w:sz w:val="24"/>
              </w:rPr>
              <w:t>Осложнения</w:t>
            </w:r>
            <w:r>
              <w:rPr>
                <w:spacing w:val="-1"/>
                <w:sz w:val="24"/>
              </w:rPr>
              <w:t xml:space="preserve"> </w:t>
            </w:r>
            <w:r>
              <w:rPr>
                <w:sz w:val="24"/>
              </w:rPr>
              <w:t>туберкулеза</w:t>
            </w:r>
            <w:r>
              <w:rPr>
                <w:spacing w:val="-2"/>
                <w:sz w:val="24"/>
              </w:rPr>
              <w:t xml:space="preserve"> </w:t>
            </w:r>
            <w:r>
              <w:rPr>
                <w:sz w:val="24"/>
              </w:rPr>
              <w:t>легких. Туберкулез</w:t>
            </w:r>
            <w:r>
              <w:rPr>
                <w:spacing w:val="-12"/>
                <w:sz w:val="24"/>
              </w:rPr>
              <w:t xml:space="preserve"> </w:t>
            </w:r>
            <w:r>
              <w:rPr>
                <w:sz w:val="24"/>
              </w:rPr>
              <w:t>легких</w:t>
            </w:r>
            <w:r>
              <w:rPr>
                <w:spacing w:val="-11"/>
                <w:sz w:val="24"/>
              </w:rPr>
              <w:t xml:space="preserve"> </w:t>
            </w:r>
            <w:r>
              <w:rPr>
                <w:sz w:val="24"/>
              </w:rPr>
              <w:t>и</w:t>
            </w:r>
            <w:r>
              <w:rPr>
                <w:spacing w:val="-14"/>
                <w:sz w:val="24"/>
              </w:rPr>
              <w:t xml:space="preserve"> </w:t>
            </w:r>
            <w:r>
              <w:rPr>
                <w:sz w:val="24"/>
              </w:rPr>
              <w:t>заболевания других органов и систем</w:t>
            </w:r>
          </w:p>
        </w:tc>
        <w:tc>
          <w:tcPr>
            <w:tcW w:w="990" w:type="dxa"/>
          </w:tcPr>
          <w:p w:rsidR="00F65042" w:rsidRDefault="00ED21B0">
            <w:pPr>
              <w:pStyle w:val="TableParagraph"/>
              <w:spacing w:before="73"/>
              <w:ind w:left="6"/>
              <w:jc w:val="center"/>
              <w:rPr>
                <w:sz w:val="24"/>
              </w:rPr>
            </w:pPr>
            <w:r>
              <w:rPr>
                <w:spacing w:val="-10"/>
                <w:sz w:val="24"/>
              </w:rPr>
              <w:t>8</w:t>
            </w:r>
          </w:p>
        </w:tc>
        <w:tc>
          <w:tcPr>
            <w:tcW w:w="1591" w:type="dxa"/>
          </w:tcPr>
          <w:p w:rsidR="00F65042" w:rsidRDefault="00ED21B0">
            <w:pPr>
              <w:pStyle w:val="TableParagraph"/>
              <w:spacing w:line="259" w:lineRule="auto"/>
              <w:ind w:left="110"/>
              <w:rPr>
                <w:sz w:val="24"/>
              </w:rPr>
            </w:pPr>
            <w:r>
              <w:rPr>
                <w:spacing w:val="-2"/>
                <w:sz w:val="24"/>
              </w:rPr>
              <w:t xml:space="preserve">Собеседован </w:t>
            </w:r>
            <w:r>
              <w:rPr>
                <w:spacing w:val="-6"/>
                <w:sz w:val="24"/>
              </w:rPr>
              <w:t>ие</w:t>
            </w:r>
          </w:p>
          <w:p w:rsidR="00F65042" w:rsidRDefault="00ED21B0">
            <w:pPr>
              <w:pStyle w:val="TableParagraph"/>
              <w:spacing w:line="275" w:lineRule="exact"/>
              <w:ind w:left="110"/>
              <w:rPr>
                <w:sz w:val="24"/>
              </w:rPr>
            </w:pPr>
            <w:r>
              <w:rPr>
                <w:spacing w:val="-4"/>
                <w:sz w:val="24"/>
              </w:rPr>
              <w:t>Тест</w:t>
            </w:r>
          </w:p>
          <w:p w:rsidR="00F65042" w:rsidRDefault="00ED21B0">
            <w:pPr>
              <w:pStyle w:val="TableParagraph"/>
              <w:spacing w:before="16" w:line="259" w:lineRule="auto"/>
              <w:ind w:left="110" w:right="82"/>
              <w:rPr>
                <w:sz w:val="24"/>
              </w:rPr>
            </w:pPr>
            <w:r>
              <w:rPr>
                <w:spacing w:val="-2"/>
                <w:sz w:val="24"/>
              </w:rPr>
              <w:t xml:space="preserve">Практически </w:t>
            </w:r>
            <w:r>
              <w:rPr>
                <w:sz w:val="24"/>
              </w:rPr>
              <w:t xml:space="preserve">е навыки </w:t>
            </w:r>
            <w:r>
              <w:rPr>
                <w:spacing w:val="-2"/>
                <w:sz w:val="24"/>
              </w:rPr>
              <w:t xml:space="preserve">Ситуационн </w:t>
            </w:r>
            <w:r>
              <w:rPr>
                <w:sz w:val="24"/>
              </w:rPr>
              <w:t>ые задачи</w:t>
            </w:r>
          </w:p>
        </w:tc>
      </w:tr>
      <w:tr w:rsidR="00F65042">
        <w:trPr>
          <w:trHeight w:val="2602"/>
        </w:trPr>
        <w:tc>
          <w:tcPr>
            <w:tcW w:w="1730" w:type="dxa"/>
          </w:tcPr>
          <w:p w:rsidR="00F65042" w:rsidRDefault="00ED21B0">
            <w:pPr>
              <w:pStyle w:val="TableParagraph"/>
              <w:spacing w:before="74" w:line="242" w:lineRule="auto"/>
              <w:ind w:left="105"/>
              <w:rPr>
                <w:sz w:val="24"/>
              </w:rPr>
            </w:pPr>
            <w:r>
              <w:rPr>
                <w:spacing w:val="-2"/>
                <w:sz w:val="24"/>
              </w:rPr>
              <w:t>Внелегочный туберкулез</w:t>
            </w:r>
          </w:p>
        </w:tc>
        <w:tc>
          <w:tcPr>
            <w:tcW w:w="4253" w:type="dxa"/>
          </w:tcPr>
          <w:p w:rsidR="00F65042" w:rsidRDefault="00ED21B0">
            <w:pPr>
              <w:pStyle w:val="TableParagraph"/>
              <w:ind w:left="108"/>
              <w:rPr>
                <w:sz w:val="24"/>
              </w:rPr>
            </w:pPr>
            <w:r>
              <w:rPr>
                <w:sz w:val="24"/>
              </w:rPr>
              <w:t>Туберкулез:</w:t>
            </w:r>
            <w:r>
              <w:rPr>
                <w:spacing w:val="-15"/>
                <w:sz w:val="24"/>
              </w:rPr>
              <w:t xml:space="preserve"> </w:t>
            </w:r>
            <w:r>
              <w:rPr>
                <w:sz w:val="24"/>
              </w:rPr>
              <w:t>центральной</w:t>
            </w:r>
            <w:r>
              <w:rPr>
                <w:spacing w:val="-15"/>
                <w:sz w:val="24"/>
              </w:rPr>
              <w:t xml:space="preserve"> </w:t>
            </w:r>
            <w:r>
              <w:rPr>
                <w:sz w:val="24"/>
              </w:rPr>
              <w:t>нервной системы, костной системы.</w:t>
            </w:r>
          </w:p>
          <w:p w:rsidR="00F65042" w:rsidRDefault="00ED21B0">
            <w:pPr>
              <w:pStyle w:val="TableParagraph"/>
              <w:spacing w:before="112"/>
              <w:ind w:left="108" w:right="484"/>
              <w:rPr>
                <w:sz w:val="24"/>
              </w:rPr>
            </w:pPr>
            <w:r>
              <w:rPr>
                <w:sz w:val="24"/>
              </w:rPr>
              <w:t>Туберкулез</w:t>
            </w:r>
            <w:r>
              <w:rPr>
                <w:spacing w:val="-15"/>
                <w:sz w:val="24"/>
              </w:rPr>
              <w:t xml:space="preserve"> </w:t>
            </w:r>
            <w:r>
              <w:rPr>
                <w:sz w:val="24"/>
              </w:rPr>
              <w:t>мочеполовой</w:t>
            </w:r>
            <w:r>
              <w:rPr>
                <w:spacing w:val="-15"/>
                <w:sz w:val="24"/>
              </w:rPr>
              <w:t xml:space="preserve"> </w:t>
            </w:r>
            <w:r>
              <w:rPr>
                <w:sz w:val="24"/>
              </w:rPr>
              <w:t>системы, глаз, абдоминальный, кожи.</w:t>
            </w:r>
          </w:p>
          <w:p w:rsidR="00F65042" w:rsidRDefault="00ED21B0">
            <w:pPr>
              <w:pStyle w:val="TableParagraph"/>
              <w:spacing w:before="120"/>
              <w:ind w:left="108"/>
              <w:rPr>
                <w:sz w:val="24"/>
              </w:rPr>
            </w:pPr>
            <w:r>
              <w:rPr>
                <w:sz w:val="24"/>
              </w:rPr>
              <w:t>Туберкулез периферических лимфатических</w:t>
            </w:r>
            <w:r>
              <w:rPr>
                <w:spacing w:val="40"/>
                <w:sz w:val="24"/>
              </w:rPr>
              <w:t xml:space="preserve"> </w:t>
            </w:r>
            <w:r>
              <w:rPr>
                <w:sz w:val="24"/>
              </w:rPr>
              <w:t>узлов</w:t>
            </w:r>
            <w:r>
              <w:rPr>
                <w:spacing w:val="-10"/>
                <w:sz w:val="24"/>
              </w:rPr>
              <w:t xml:space="preserve"> </w:t>
            </w:r>
            <w:r>
              <w:rPr>
                <w:sz w:val="24"/>
              </w:rPr>
              <w:t>идругие</w:t>
            </w:r>
            <w:r>
              <w:rPr>
                <w:spacing w:val="-11"/>
                <w:sz w:val="24"/>
              </w:rPr>
              <w:t xml:space="preserve"> </w:t>
            </w:r>
            <w:r>
              <w:rPr>
                <w:sz w:val="24"/>
              </w:rPr>
              <w:t>редкие локализации туберкулеза.</w:t>
            </w:r>
          </w:p>
        </w:tc>
        <w:tc>
          <w:tcPr>
            <w:tcW w:w="990" w:type="dxa"/>
          </w:tcPr>
          <w:p w:rsidR="00F65042" w:rsidRDefault="00ED21B0">
            <w:pPr>
              <w:pStyle w:val="TableParagraph"/>
              <w:spacing w:before="74"/>
              <w:ind w:left="6"/>
              <w:jc w:val="center"/>
              <w:rPr>
                <w:sz w:val="24"/>
              </w:rPr>
            </w:pPr>
            <w:r>
              <w:rPr>
                <w:spacing w:val="-5"/>
                <w:sz w:val="24"/>
              </w:rPr>
              <w:t>12</w:t>
            </w:r>
          </w:p>
        </w:tc>
        <w:tc>
          <w:tcPr>
            <w:tcW w:w="1591" w:type="dxa"/>
          </w:tcPr>
          <w:p w:rsidR="00F65042" w:rsidRDefault="00ED21B0">
            <w:pPr>
              <w:pStyle w:val="TableParagraph"/>
              <w:spacing w:line="259" w:lineRule="auto"/>
              <w:ind w:left="110"/>
              <w:rPr>
                <w:sz w:val="24"/>
              </w:rPr>
            </w:pPr>
            <w:r>
              <w:rPr>
                <w:spacing w:val="-2"/>
                <w:sz w:val="24"/>
              </w:rPr>
              <w:t xml:space="preserve">Собеседован </w:t>
            </w:r>
            <w:r>
              <w:rPr>
                <w:spacing w:val="-6"/>
                <w:sz w:val="24"/>
              </w:rPr>
              <w:t>ие</w:t>
            </w:r>
          </w:p>
          <w:p w:rsidR="00F65042" w:rsidRDefault="00ED21B0">
            <w:pPr>
              <w:pStyle w:val="TableParagraph"/>
              <w:ind w:left="110"/>
              <w:rPr>
                <w:sz w:val="24"/>
              </w:rPr>
            </w:pPr>
            <w:r>
              <w:rPr>
                <w:spacing w:val="-4"/>
                <w:sz w:val="24"/>
              </w:rPr>
              <w:t>Тест</w:t>
            </w:r>
          </w:p>
          <w:p w:rsidR="00F65042" w:rsidRDefault="00ED21B0">
            <w:pPr>
              <w:pStyle w:val="TableParagraph"/>
              <w:spacing w:before="18" w:line="259" w:lineRule="auto"/>
              <w:ind w:left="110" w:right="82"/>
              <w:rPr>
                <w:sz w:val="24"/>
              </w:rPr>
            </w:pPr>
            <w:r>
              <w:rPr>
                <w:spacing w:val="-2"/>
                <w:sz w:val="24"/>
              </w:rPr>
              <w:t xml:space="preserve">Практически </w:t>
            </w:r>
            <w:r>
              <w:rPr>
                <w:sz w:val="24"/>
              </w:rPr>
              <w:t xml:space="preserve">е навыки </w:t>
            </w:r>
            <w:r>
              <w:rPr>
                <w:spacing w:val="-2"/>
                <w:sz w:val="24"/>
              </w:rPr>
              <w:t xml:space="preserve">Ситуационн </w:t>
            </w:r>
            <w:r>
              <w:rPr>
                <w:sz w:val="24"/>
              </w:rPr>
              <w:t>ые задачи</w:t>
            </w:r>
          </w:p>
        </w:tc>
      </w:tr>
      <w:tr w:rsidR="00F65042">
        <w:trPr>
          <w:trHeight w:val="5681"/>
        </w:trPr>
        <w:tc>
          <w:tcPr>
            <w:tcW w:w="1730" w:type="dxa"/>
          </w:tcPr>
          <w:p w:rsidR="00F65042" w:rsidRDefault="00ED21B0">
            <w:pPr>
              <w:pStyle w:val="TableParagraph"/>
              <w:spacing w:before="73"/>
              <w:ind w:left="105"/>
              <w:rPr>
                <w:sz w:val="24"/>
              </w:rPr>
            </w:pPr>
            <w:r>
              <w:rPr>
                <w:spacing w:val="-2"/>
                <w:sz w:val="24"/>
              </w:rPr>
              <w:t>Лечение туберкулеза</w:t>
            </w:r>
          </w:p>
        </w:tc>
        <w:tc>
          <w:tcPr>
            <w:tcW w:w="4253" w:type="dxa"/>
          </w:tcPr>
          <w:p w:rsidR="00F65042" w:rsidRDefault="00ED21B0">
            <w:pPr>
              <w:pStyle w:val="TableParagraph"/>
              <w:spacing w:before="73"/>
              <w:ind w:left="108" w:right="101"/>
              <w:rPr>
                <w:sz w:val="24"/>
              </w:rPr>
            </w:pPr>
            <w:r>
              <w:rPr>
                <w:sz w:val="24"/>
              </w:rPr>
              <w:t>Основные принципы лечения разных форм</w:t>
            </w:r>
            <w:r>
              <w:rPr>
                <w:spacing w:val="-15"/>
                <w:sz w:val="24"/>
              </w:rPr>
              <w:t xml:space="preserve"> </w:t>
            </w:r>
            <w:r>
              <w:rPr>
                <w:sz w:val="24"/>
              </w:rPr>
              <w:t>туберкулеза.</w:t>
            </w:r>
            <w:r>
              <w:rPr>
                <w:spacing w:val="-15"/>
                <w:sz w:val="24"/>
              </w:rPr>
              <w:t xml:space="preserve"> </w:t>
            </w:r>
            <w:r>
              <w:rPr>
                <w:sz w:val="24"/>
              </w:rPr>
              <w:t>Антибактериальная химиотерапия. Распределение противотуберкулезных препаратов по их эффективности. Побочные</w:t>
            </w:r>
            <w:r>
              <w:rPr>
                <w:spacing w:val="-2"/>
                <w:sz w:val="24"/>
              </w:rPr>
              <w:t xml:space="preserve"> </w:t>
            </w:r>
            <w:r>
              <w:rPr>
                <w:sz w:val="24"/>
              </w:rPr>
              <w:t>реакции при использовании</w:t>
            </w:r>
          </w:p>
          <w:p w:rsidR="00F65042" w:rsidRDefault="00ED21B0">
            <w:pPr>
              <w:pStyle w:val="TableParagraph"/>
              <w:ind w:left="108" w:right="484"/>
              <w:rPr>
                <w:sz w:val="24"/>
              </w:rPr>
            </w:pPr>
            <w:r>
              <w:rPr>
                <w:sz w:val="24"/>
              </w:rPr>
              <w:t>противотуберкулезных</w:t>
            </w:r>
            <w:r>
              <w:rPr>
                <w:spacing w:val="-15"/>
                <w:sz w:val="24"/>
              </w:rPr>
              <w:t xml:space="preserve"> </w:t>
            </w:r>
            <w:r>
              <w:rPr>
                <w:sz w:val="24"/>
              </w:rPr>
              <w:t>препаратов, методы их устранения и</w:t>
            </w:r>
          </w:p>
          <w:p w:rsidR="00F65042" w:rsidRDefault="00ED21B0">
            <w:pPr>
              <w:pStyle w:val="TableParagraph"/>
              <w:ind w:left="108" w:right="100"/>
              <w:rPr>
                <w:sz w:val="24"/>
              </w:rPr>
            </w:pPr>
            <w:r>
              <w:rPr>
                <w:sz w:val="24"/>
              </w:rPr>
              <w:t>профилактики. Факторы, влияющие</w:t>
            </w:r>
            <w:r>
              <w:rPr>
                <w:spacing w:val="-1"/>
                <w:sz w:val="24"/>
              </w:rPr>
              <w:t xml:space="preserve"> </w:t>
            </w:r>
            <w:r>
              <w:rPr>
                <w:sz w:val="24"/>
              </w:rPr>
              <w:t>на эффективность противотуберкулезных препаратов. Методы введения противотуберкулезных препаратов: пероральный, парентеральный, эндобронхиальный,</w:t>
            </w:r>
            <w:r>
              <w:rPr>
                <w:spacing w:val="-15"/>
                <w:sz w:val="24"/>
              </w:rPr>
              <w:t xml:space="preserve"> </w:t>
            </w:r>
            <w:r>
              <w:rPr>
                <w:sz w:val="24"/>
              </w:rPr>
              <w:t>трансторакальный. Химиотерапия у детей с «виражем» туберкулиновой реакции. Методы контроля, оценка эффективности.</w:t>
            </w:r>
          </w:p>
          <w:p w:rsidR="00F65042" w:rsidRDefault="00ED21B0">
            <w:pPr>
              <w:pStyle w:val="TableParagraph"/>
              <w:ind w:left="108"/>
              <w:rPr>
                <w:sz w:val="24"/>
              </w:rPr>
            </w:pPr>
            <w:r>
              <w:rPr>
                <w:sz w:val="24"/>
              </w:rPr>
              <w:t>Социальная</w:t>
            </w:r>
            <w:r>
              <w:rPr>
                <w:spacing w:val="-6"/>
                <w:sz w:val="24"/>
              </w:rPr>
              <w:t xml:space="preserve"> </w:t>
            </w:r>
            <w:r>
              <w:rPr>
                <w:sz w:val="24"/>
              </w:rPr>
              <w:t>реабилитация</w:t>
            </w:r>
            <w:r>
              <w:rPr>
                <w:spacing w:val="-6"/>
                <w:sz w:val="24"/>
              </w:rPr>
              <w:t xml:space="preserve"> </w:t>
            </w:r>
            <w:r>
              <w:rPr>
                <w:spacing w:val="-10"/>
                <w:sz w:val="24"/>
              </w:rPr>
              <w:t>и</w:t>
            </w:r>
          </w:p>
          <w:p w:rsidR="00F65042" w:rsidRDefault="00ED21B0">
            <w:pPr>
              <w:pStyle w:val="TableParagraph"/>
              <w:ind w:left="108"/>
              <w:rPr>
                <w:sz w:val="24"/>
              </w:rPr>
            </w:pPr>
            <w:r>
              <w:rPr>
                <w:sz w:val="24"/>
              </w:rPr>
              <w:t>рациональное</w:t>
            </w:r>
            <w:r>
              <w:rPr>
                <w:spacing w:val="-7"/>
                <w:sz w:val="24"/>
              </w:rPr>
              <w:t xml:space="preserve"> </w:t>
            </w:r>
            <w:r>
              <w:rPr>
                <w:spacing w:val="-2"/>
                <w:sz w:val="24"/>
              </w:rPr>
              <w:t>трудоустройство.</w:t>
            </w:r>
          </w:p>
          <w:p w:rsidR="00F65042" w:rsidRDefault="00ED21B0">
            <w:pPr>
              <w:pStyle w:val="TableParagraph"/>
              <w:spacing w:before="2"/>
              <w:ind w:left="108"/>
              <w:rPr>
                <w:sz w:val="24"/>
              </w:rPr>
            </w:pPr>
            <w:r>
              <w:rPr>
                <w:sz w:val="24"/>
              </w:rPr>
              <w:t>Лечебная</w:t>
            </w:r>
            <w:r>
              <w:rPr>
                <w:spacing w:val="-6"/>
                <w:sz w:val="24"/>
              </w:rPr>
              <w:t xml:space="preserve"> </w:t>
            </w:r>
            <w:r>
              <w:rPr>
                <w:sz w:val="24"/>
              </w:rPr>
              <w:t>физкультура,</w:t>
            </w:r>
            <w:r>
              <w:rPr>
                <w:spacing w:val="-4"/>
                <w:sz w:val="24"/>
              </w:rPr>
              <w:t xml:space="preserve"> </w:t>
            </w:r>
            <w:r>
              <w:rPr>
                <w:spacing w:val="-2"/>
                <w:sz w:val="24"/>
              </w:rPr>
              <w:t>физиотерапия</w:t>
            </w:r>
          </w:p>
        </w:tc>
        <w:tc>
          <w:tcPr>
            <w:tcW w:w="990" w:type="dxa"/>
          </w:tcPr>
          <w:p w:rsidR="00F65042" w:rsidRDefault="00ED21B0">
            <w:pPr>
              <w:pStyle w:val="TableParagraph"/>
              <w:spacing w:before="73"/>
              <w:ind w:left="6"/>
              <w:jc w:val="center"/>
              <w:rPr>
                <w:sz w:val="24"/>
              </w:rPr>
            </w:pPr>
            <w:r>
              <w:rPr>
                <w:spacing w:val="-10"/>
                <w:sz w:val="24"/>
              </w:rPr>
              <w:t>8</w:t>
            </w:r>
          </w:p>
        </w:tc>
        <w:tc>
          <w:tcPr>
            <w:tcW w:w="1591" w:type="dxa"/>
          </w:tcPr>
          <w:p w:rsidR="00F65042" w:rsidRDefault="00ED21B0">
            <w:pPr>
              <w:pStyle w:val="TableParagraph"/>
              <w:spacing w:line="259" w:lineRule="auto"/>
              <w:ind w:left="110"/>
              <w:rPr>
                <w:sz w:val="24"/>
              </w:rPr>
            </w:pPr>
            <w:r>
              <w:rPr>
                <w:spacing w:val="-2"/>
                <w:sz w:val="24"/>
              </w:rPr>
              <w:t xml:space="preserve">Собеседован </w:t>
            </w:r>
            <w:r>
              <w:rPr>
                <w:spacing w:val="-6"/>
                <w:sz w:val="24"/>
              </w:rPr>
              <w:t>ие</w:t>
            </w:r>
          </w:p>
          <w:p w:rsidR="00F65042" w:rsidRDefault="00ED21B0">
            <w:pPr>
              <w:pStyle w:val="TableParagraph"/>
              <w:spacing w:line="275" w:lineRule="exact"/>
              <w:ind w:left="110"/>
              <w:rPr>
                <w:sz w:val="24"/>
              </w:rPr>
            </w:pPr>
            <w:r>
              <w:rPr>
                <w:spacing w:val="-4"/>
                <w:sz w:val="24"/>
              </w:rPr>
              <w:t>Тест</w:t>
            </w:r>
          </w:p>
          <w:p w:rsidR="00F65042" w:rsidRDefault="00ED21B0">
            <w:pPr>
              <w:pStyle w:val="TableParagraph"/>
              <w:spacing w:before="16" w:line="259" w:lineRule="auto"/>
              <w:ind w:left="110" w:right="82"/>
              <w:rPr>
                <w:sz w:val="24"/>
              </w:rPr>
            </w:pPr>
            <w:r>
              <w:rPr>
                <w:spacing w:val="-2"/>
                <w:sz w:val="24"/>
              </w:rPr>
              <w:t xml:space="preserve">Практически </w:t>
            </w:r>
            <w:r>
              <w:rPr>
                <w:sz w:val="24"/>
              </w:rPr>
              <w:t xml:space="preserve">е навыки </w:t>
            </w:r>
            <w:r>
              <w:rPr>
                <w:spacing w:val="-2"/>
                <w:sz w:val="24"/>
              </w:rPr>
              <w:t xml:space="preserve">Ситуационн </w:t>
            </w:r>
            <w:r>
              <w:rPr>
                <w:sz w:val="24"/>
              </w:rPr>
              <w:t>ые задачи</w:t>
            </w:r>
          </w:p>
        </w:tc>
      </w:tr>
      <w:tr w:rsidR="00F65042">
        <w:trPr>
          <w:trHeight w:val="434"/>
        </w:trPr>
        <w:tc>
          <w:tcPr>
            <w:tcW w:w="1730" w:type="dxa"/>
          </w:tcPr>
          <w:p w:rsidR="00F65042" w:rsidRDefault="00F65042">
            <w:pPr>
              <w:pStyle w:val="TableParagraph"/>
              <w:ind w:left="0"/>
              <w:rPr>
                <w:sz w:val="24"/>
              </w:rPr>
            </w:pPr>
          </w:p>
        </w:tc>
        <w:tc>
          <w:tcPr>
            <w:tcW w:w="4253" w:type="dxa"/>
          </w:tcPr>
          <w:p w:rsidR="00F65042" w:rsidRDefault="00ED21B0">
            <w:pPr>
              <w:pStyle w:val="TableParagraph"/>
              <w:spacing w:before="78"/>
              <w:ind w:left="468"/>
              <w:rPr>
                <w:b/>
                <w:sz w:val="24"/>
              </w:rPr>
            </w:pPr>
            <w:r>
              <w:rPr>
                <w:b/>
                <w:spacing w:val="-2"/>
                <w:sz w:val="24"/>
              </w:rPr>
              <w:t>Итого</w:t>
            </w:r>
          </w:p>
        </w:tc>
        <w:tc>
          <w:tcPr>
            <w:tcW w:w="990" w:type="dxa"/>
          </w:tcPr>
          <w:p w:rsidR="00F65042" w:rsidRDefault="00ED21B0">
            <w:pPr>
              <w:pStyle w:val="TableParagraph"/>
              <w:spacing w:before="78"/>
              <w:ind w:left="6"/>
              <w:jc w:val="center"/>
              <w:rPr>
                <w:b/>
                <w:sz w:val="24"/>
              </w:rPr>
            </w:pPr>
            <w:r>
              <w:rPr>
                <w:b/>
                <w:spacing w:val="-5"/>
                <w:sz w:val="24"/>
              </w:rPr>
              <w:t>44</w:t>
            </w:r>
          </w:p>
        </w:tc>
        <w:tc>
          <w:tcPr>
            <w:tcW w:w="1591" w:type="dxa"/>
          </w:tcPr>
          <w:p w:rsidR="00F65042" w:rsidRDefault="00F65042">
            <w:pPr>
              <w:pStyle w:val="TableParagraph"/>
              <w:ind w:left="0"/>
              <w:rPr>
                <w:sz w:val="24"/>
              </w:rPr>
            </w:pPr>
          </w:p>
        </w:tc>
      </w:tr>
    </w:tbl>
    <w:p w:rsidR="00F65042" w:rsidRDefault="00F65042">
      <w:pPr>
        <w:pStyle w:val="TableParagraph"/>
        <w:rPr>
          <w:sz w:val="24"/>
        </w:rPr>
        <w:sectPr w:rsidR="00F65042">
          <w:type w:val="continuous"/>
          <w:pgSz w:w="11910" w:h="16840"/>
          <w:pgMar w:top="1100" w:right="283" w:bottom="1240" w:left="1417" w:header="0" w:footer="1044" w:gutter="0"/>
          <w:cols w:space="720"/>
        </w:sectPr>
      </w:pPr>
    </w:p>
    <w:p w:rsidR="00F65042" w:rsidRDefault="00ED21B0">
      <w:pPr>
        <w:pStyle w:val="a4"/>
        <w:numPr>
          <w:ilvl w:val="1"/>
          <w:numId w:val="143"/>
        </w:numPr>
        <w:tabs>
          <w:tab w:val="left" w:pos="819"/>
        </w:tabs>
        <w:spacing w:before="73"/>
        <w:ind w:left="819" w:hanging="357"/>
        <w:jc w:val="left"/>
        <w:rPr>
          <w:b/>
          <w:sz w:val="24"/>
        </w:rPr>
      </w:pPr>
      <w:r>
        <w:rPr>
          <w:b/>
          <w:sz w:val="24"/>
        </w:rPr>
        <w:lastRenderedPageBreak/>
        <w:t>Самостоятельная</w:t>
      </w:r>
      <w:r>
        <w:rPr>
          <w:b/>
          <w:spacing w:val="-9"/>
          <w:sz w:val="24"/>
        </w:rPr>
        <w:t xml:space="preserve"> </w:t>
      </w:r>
      <w:r>
        <w:rPr>
          <w:b/>
          <w:sz w:val="24"/>
        </w:rPr>
        <w:t>работа</w:t>
      </w:r>
      <w:r>
        <w:rPr>
          <w:b/>
          <w:spacing w:val="-8"/>
          <w:sz w:val="24"/>
        </w:rPr>
        <w:t xml:space="preserve"> </w:t>
      </w:r>
      <w:r>
        <w:rPr>
          <w:b/>
          <w:color w:val="933634"/>
          <w:sz w:val="24"/>
        </w:rPr>
        <w:t>–</w:t>
      </w:r>
      <w:r>
        <w:rPr>
          <w:b/>
          <w:color w:val="933634"/>
          <w:spacing w:val="-9"/>
          <w:sz w:val="24"/>
        </w:rPr>
        <w:t xml:space="preserve"> </w:t>
      </w:r>
      <w:r>
        <w:rPr>
          <w:b/>
          <w:sz w:val="24"/>
        </w:rPr>
        <w:t>24</w:t>
      </w:r>
      <w:r>
        <w:rPr>
          <w:b/>
          <w:spacing w:val="-8"/>
          <w:sz w:val="24"/>
        </w:rPr>
        <w:t xml:space="preserve"> </w:t>
      </w:r>
      <w:r>
        <w:rPr>
          <w:b/>
          <w:spacing w:val="-4"/>
          <w:sz w:val="24"/>
        </w:rPr>
        <w:t>часов</w:t>
      </w:r>
    </w:p>
    <w:p w:rsidR="00F65042" w:rsidRDefault="00F65042">
      <w:pPr>
        <w:pStyle w:val="a3"/>
        <w:spacing w:before="2"/>
        <w:rPr>
          <w:b/>
          <w:sz w:val="7"/>
        </w:rPr>
      </w:pPr>
    </w:p>
    <w:tbl>
      <w:tblPr>
        <w:tblStyle w:val="TableNormal"/>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2977"/>
        <w:gridCol w:w="2127"/>
        <w:gridCol w:w="1136"/>
        <w:gridCol w:w="1558"/>
      </w:tblGrid>
      <w:tr w:rsidR="00F65042">
        <w:trPr>
          <w:trHeight w:val="988"/>
        </w:trPr>
        <w:tc>
          <w:tcPr>
            <w:tcW w:w="1560" w:type="dxa"/>
          </w:tcPr>
          <w:p w:rsidR="00F65042" w:rsidRDefault="00ED21B0">
            <w:pPr>
              <w:pStyle w:val="TableParagraph"/>
              <w:spacing w:before="215" w:line="242" w:lineRule="auto"/>
              <w:ind w:left="362" w:right="354" w:firstLine="141"/>
              <w:rPr>
                <w:b/>
                <w:sz w:val="24"/>
              </w:rPr>
            </w:pPr>
            <w:r>
              <w:rPr>
                <w:b/>
                <w:spacing w:val="-4"/>
                <w:sz w:val="24"/>
              </w:rPr>
              <w:t xml:space="preserve">Тема </w:t>
            </w:r>
            <w:r>
              <w:rPr>
                <w:b/>
                <w:spacing w:val="-2"/>
                <w:sz w:val="24"/>
              </w:rPr>
              <w:t>раздела</w:t>
            </w:r>
          </w:p>
        </w:tc>
        <w:tc>
          <w:tcPr>
            <w:tcW w:w="2977" w:type="dxa"/>
          </w:tcPr>
          <w:p w:rsidR="00F65042" w:rsidRDefault="00ED21B0">
            <w:pPr>
              <w:pStyle w:val="TableParagraph"/>
              <w:spacing w:before="78"/>
              <w:ind w:left="237" w:right="232" w:hanging="4"/>
              <w:jc w:val="center"/>
              <w:rPr>
                <w:b/>
                <w:sz w:val="24"/>
              </w:rPr>
            </w:pPr>
            <w:r>
              <w:rPr>
                <w:b/>
                <w:sz w:val="24"/>
              </w:rPr>
              <w:t>Вид самостоятельной внеаудиторной</w:t>
            </w:r>
            <w:r>
              <w:rPr>
                <w:b/>
                <w:spacing w:val="-15"/>
                <w:sz w:val="24"/>
              </w:rPr>
              <w:t xml:space="preserve"> </w:t>
            </w:r>
            <w:r>
              <w:rPr>
                <w:b/>
                <w:sz w:val="24"/>
              </w:rPr>
              <w:t xml:space="preserve">работы </w:t>
            </w:r>
            <w:r>
              <w:rPr>
                <w:b/>
                <w:spacing w:val="-2"/>
                <w:sz w:val="24"/>
              </w:rPr>
              <w:t>обучающихся</w:t>
            </w:r>
          </w:p>
        </w:tc>
        <w:tc>
          <w:tcPr>
            <w:tcW w:w="2127" w:type="dxa"/>
          </w:tcPr>
          <w:p w:rsidR="00F65042" w:rsidRDefault="00ED21B0">
            <w:pPr>
              <w:pStyle w:val="TableParagraph"/>
              <w:spacing w:before="215" w:line="242" w:lineRule="auto"/>
              <w:ind w:left="590" w:hanging="157"/>
              <w:rPr>
                <w:b/>
                <w:sz w:val="24"/>
              </w:rPr>
            </w:pPr>
            <w:r>
              <w:rPr>
                <w:b/>
                <w:spacing w:val="-2"/>
                <w:sz w:val="24"/>
              </w:rPr>
              <w:t>Оценочные средства</w:t>
            </w:r>
          </w:p>
        </w:tc>
        <w:tc>
          <w:tcPr>
            <w:tcW w:w="1136" w:type="dxa"/>
          </w:tcPr>
          <w:p w:rsidR="00F65042" w:rsidRDefault="00ED21B0">
            <w:pPr>
              <w:pStyle w:val="TableParagraph"/>
              <w:spacing w:before="78"/>
              <w:ind w:left="258" w:right="184" w:hanging="72"/>
              <w:rPr>
                <w:b/>
                <w:sz w:val="24"/>
              </w:rPr>
            </w:pPr>
            <w:r>
              <w:rPr>
                <w:b/>
                <w:spacing w:val="-2"/>
                <w:sz w:val="24"/>
              </w:rPr>
              <w:t>Кол-во часов</w:t>
            </w:r>
          </w:p>
        </w:tc>
        <w:tc>
          <w:tcPr>
            <w:tcW w:w="1558" w:type="dxa"/>
          </w:tcPr>
          <w:p w:rsidR="00F65042" w:rsidRDefault="00ED21B0">
            <w:pPr>
              <w:pStyle w:val="TableParagraph"/>
              <w:spacing w:before="78"/>
              <w:ind w:left="123" w:right="121" w:hanging="2"/>
              <w:jc w:val="center"/>
              <w:rPr>
                <w:b/>
                <w:sz w:val="24"/>
              </w:rPr>
            </w:pPr>
            <w:r>
              <w:rPr>
                <w:b/>
                <w:spacing w:val="-4"/>
                <w:sz w:val="24"/>
              </w:rPr>
              <w:t xml:space="preserve">Код </w:t>
            </w:r>
            <w:r>
              <w:rPr>
                <w:b/>
                <w:spacing w:val="-2"/>
                <w:sz w:val="24"/>
              </w:rPr>
              <w:t xml:space="preserve">компетенци </w:t>
            </w:r>
            <w:r>
              <w:rPr>
                <w:b/>
                <w:spacing w:val="-10"/>
                <w:sz w:val="24"/>
              </w:rPr>
              <w:t>и</w:t>
            </w:r>
          </w:p>
        </w:tc>
      </w:tr>
      <w:tr w:rsidR="00F65042">
        <w:trPr>
          <w:trHeight w:val="1538"/>
        </w:trPr>
        <w:tc>
          <w:tcPr>
            <w:tcW w:w="1560" w:type="dxa"/>
          </w:tcPr>
          <w:p w:rsidR="00F65042" w:rsidRDefault="00ED21B0">
            <w:pPr>
              <w:pStyle w:val="TableParagraph"/>
              <w:spacing w:before="73"/>
              <w:rPr>
                <w:sz w:val="24"/>
              </w:rPr>
            </w:pPr>
            <w:r>
              <w:rPr>
                <w:spacing w:val="-2"/>
                <w:sz w:val="24"/>
              </w:rPr>
              <w:t>Организация работы противотубе ркулезного диспансера</w:t>
            </w:r>
          </w:p>
        </w:tc>
        <w:tc>
          <w:tcPr>
            <w:tcW w:w="2977"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spacing w:before="73"/>
              <w:ind w:right="564"/>
              <w:rPr>
                <w:sz w:val="24"/>
              </w:rPr>
            </w:pPr>
            <w:r>
              <w:rPr>
                <w:sz w:val="24"/>
              </w:rPr>
              <w:t>Создание</w:t>
            </w:r>
            <w:r>
              <w:rPr>
                <w:spacing w:val="-15"/>
                <w:sz w:val="24"/>
              </w:rPr>
              <w:t xml:space="preserve"> </w:t>
            </w:r>
            <w:r>
              <w:rPr>
                <w:sz w:val="24"/>
              </w:rPr>
              <w:t>санитарного бюллетеня, листовок</w:t>
            </w:r>
          </w:p>
        </w:tc>
        <w:tc>
          <w:tcPr>
            <w:tcW w:w="2127" w:type="dxa"/>
          </w:tcPr>
          <w:p w:rsidR="00F65042" w:rsidRDefault="00ED21B0">
            <w:pPr>
              <w:pStyle w:val="TableParagraph"/>
              <w:spacing w:line="268" w:lineRule="exact"/>
              <w:rPr>
                <w:sz w:val="24"/>
              </w:rPr>
            </w:pPr>
            <w:r>
              <w:rPr>
                <w:spacing w:val="-4"/>
                <w:sz w:val="24"/>
              </w:rPr>
              <w:t>Тесты</w:t>
            </w:r>
          </w:p>
          <w:p w:rsidR="00F65042" w:rsidRDefault="00ED21B0">
            <w:pPr>
              <w:pStyle w:val="TableParagraph"/>
              <w:spacing w:before="81"/>
              <w:rPr>
                <w:sz w:val="24"/>
              </w:rPr>
            </w:pPr>
            <w:r>
              <w:rPr>
                <w:spacing w:val="-2"/>
                <w:sz w:val="24"/>
              </w:rPr>
              <w:t>Собеседование, ситуационные задачи</w:t>
            </w:r>
          </w:p>
        </w:tc>
        <w:tc>
          <w:tcPr>
            <w:tcW w:w="1136" w:type="dxa"/>
          </w:tcPr>
          <w:p w:rsidR="00F65042" w:rsidRDefault="00ED21B0">
            <w:pPr>
              <w:pStyle w:val="TableParagraph"/>
              <w:spacing w:before="73"/>
              <w:rPr>
                <w:sz w:val="24"/>
              </w:rPr>
            </w:pPr>
            <w:r>
              <w:rPr>
                <w:spacing w:val="-10"/>
                <w:sz w:val="24"/>
              </w:rPr>
              <w:t>4</w:t>
            </w:r>
          </w:p>
        </w:tc>
        <w:tc>
          <w:tcPr>
            <w:tcW w:w="1558" w:type="dxa"/>
          </w:tcPr>
          <w:p w:rsidR="00F65042" w:rsidRDefault="00ED21B0">
            <w:pPr>
              <w:pStyle w:val="TableParagraph"/>
              <w:spacing w:before="73"/>
              <w:ind w:left="181" w:right="179"/>
              <w:jc w:val="center"/>
              <w:rPr>
                <w:sz w:val="24"/>
              </w:rPr>
            </w:pPr>
            <w:r>
              <w:rPr>
                <w:sz w:val="24"/>
              </w:rPr>
              <w:t>УК-3 (УК-3.1,</w:t>
            </w:r>
            <w:r>
              <w:rPr>
                <w:spacing w:val="-15"/>
                <w:sz w:val="24"/>
              </w:rPr>
              <w:t xml:space="preserve"> </w:t>
            </w:r>
            <w:r>
              <w:rPr>
                <w:sz w:val="24"/>
              </w:rPr>
              <w:t xml:space="preserve">УК-3,2, </w:t>
            </w:r>
            <w:r>
              <w:rPr>
                <w:spacing w:val="-2"/>
                <w:sz w:val="24"/>
              </w:rPr>
              <w:t>УК-3.3)</w:t>
            </w:r>
          </w:p>
        </w:tc>
      </w:tr>
      <w:tr w:rsidR="00F65042">
        <w:trPr>
          <w:trHeight w:val="1264"/>
        </w:trPr>
        <w:tc>
          <w:tcPr>
            <w:tcW w:w="1560" w:type="dxa"/>
          </w:tcPr>
          <w:p w:rsidR="00F65042" w:rsidRDefault="00ED21B0">
            <w:pPr>
              <w:pStyle w:val="TableParagraph"/>
              <w:spacing w:before="73" w:line="242" w:lineRule="auto"/>
              <w:rPr>
                <w:sz w:val="24"/>
              </w:rPr>
            </w:pPr>
            <w:r>
              <w:rPr>
                <w:spacing w:val="-2"/>
                <w:sz w:val="24"/>
              </w:rPr>
              <w:t>Диагностика туберкулеза</w:t>
            </w:r>
          </w:p>
        </w:tc>
        <w:tc>
          <w:tcPr>
            <w:tcW w:w="2977"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spacing w:before="73"/>
              <w:rPr>
                <w:sz w:val="24"/>
              </w:rPr>
            </w:pPr>
            <w:r>
              <w:rPr>
                <w:sz w:val="24"/>
              </w:rPr>
              <w:t>Написание</w:t>
            </w:r>
            <w:r>
              <w:rPr>
                <w:spacing w:val="-5"/>
                <w:sz w:val="24"/>
              </w:rPr>
              <w:t xml:space="preserve"> </w:t>
            </w:r>
            <w:r>
              <w:rPr>
                <w:spacing w:val="-2"/>
                <w:sz w:val="24"/>
              </w:rPr>
              <w:t>реферата</w:t>
            </w:r>
          </w:p>
        </w:tc>
        <w:tc>
          <w:tcPr>
            <w:tcW w:w="2127" w:type="dxa"/>
          </w:tcPr>
          <w:p w:rsidR="00F65042" w:rsidRDefault="00ED21B0">
            <w:pPr>
              <w:pStyle w:val="TableParagraph"/>
              <w:spacing w:line="268" w:lineRule="exact"/>
              <w:rPr>
                <w:sz w:val="24"/>
              </w:rPr>
            </w:pPr>
            <w:r>
              <w:rPr>
                <w:spacing w:val="-4"/>
                <w:sz w:val="24"/>
              </w:rPr>
              <w:t>Тесты</w:t>
            </w:r>
          </w:p>
          <w:p w:rsidR="00F65042" w:rsidRDefault="00ED21B0">
            <w:pPr>
              <w:pStyle w:val="TableParagraph"/>
              <w:spacing w:before="81"/>
              <w:rPr>
                <w:sz w:val="24"/>
              </w:rPr>
            </w:pPr>
            <w:r>
              <w:rPr>
                <w:spacing w:val="-2"/>
                <w:sz w:val="24"/>
              </w:rPr>
              <w:t>Собеседование, ситуационные задачи</w:t>
            </w:r>
          </w:p>
        </w:tc>
        <w:tc>
          <w:tcPr>
            <w:tcW w:w="1136" w:type="dxa"/>
          </w:tcPr>
          <w:p w:rsidR="00F65042" w:rsidRDefault="00ED21B0">
            <w:pPr>
              <w:pStyle w:val="TableParagraph"/>
              <w:spacing w:before="73"/>
              <w:rPr>
                <w:sz w:val="24"/>
              </w:rPr>
            </w:pPr>
            <w:r>
              <w:rPr>
                <w:spacing w:val="-10"/>
                <w:sz w:val="24"/>
              </w:rPr>
              <w:t>5</w:t>
            </w:r>
          </w:p>
        </w:tc>
        <w:tc>
          <w:tcPr>
            <w:tcW w:w="1558" w:type="dxa"/>
          </w:tcPr>
          <w:p w:rsidR="00F65042" w:rsidRDefault="00ED21B0">
            <w:pPr>
              <w:pStyle w:val="TableParagraph"/>
              <w:spacing w:before="73"/>
              <w:ind w:left="0"/>
              <w:jc w:val="center"/>
              <w:rPr>
                <w:sz w:val="24"/>
              </w:rPr>
            </w:pPr>
            <w:r>
              <w:rPr>
                <w:spacing w:val="-2"/>
                <w:sz w:val="24"/>
              </w:rPr>
              <w:t>ПК-</w:t>
            </w:r>
            <w:r>
              <w:rPr>
                <w:spacing w:val="-5"/>
                <w:sz w:val="24"/>
              </w:rPr>
              <w:t>1.1</w:t>
            </w:r>
          </w:p>
        </w:tc>
      </w:tr>
      <w:tr w:rsidR="00F65042">
        <w:trPr>
          <w:trHeight w:val="1541"/>
        </w:trPr>
        <w:tc>
          <w:tcPr>
            <w:tcW w:w="1560" w:type="dxa"/>
          </w:tcPr>
          <w:p w:rsidR="00F65042" w:rsidRDefault="00ED21B0">
            <w:pPr>
              <w:pStyle w:val="TableParagraph"/>
              <w:spacing w:before="73"/>
              <w:rPr>
                <w:sz w:val="24"/>
              </w:rPr>
            </w:pPr>
            <w:r>
              <w:rPr>
                <w:spacing w:val="-2"/>
                <w:sz w:val="24"/>
              </w:rPr>
              <w:t>Клиника туберкулеза легких</w:t>
            </w:r>
          </w:p>
        </w:tc>
        <w:tc>
          <w:tcPr>
            <w:tcW w:w="2977"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spacing w:before="74"/>
              <w:ind w:right="164"/>
              <w:rPr>
                <w:sz w:val="24"/>
              </w:rPr>
            </w:pPr>
            <w:r>
              <w:rPr>
                <w:sz w:val="24"/>
              </w:rPr>
              <w:t>Подготовка</w:t>
            </w:r>
            <w:r>
              <w:rPr>
                <w:spacing w:val="-15"/>
                <w:sz w:val="24"/>
              </w:rPr>
              <w:t xml:space="preserve"> </w:t>
            </w:r>
            <w:r>
              <w:rPr>
                <w:sz w:val="24"/>
              </w:rPr>
              <w:t>литературных обзоров по туберкулезу</w:t>
            </w:r>
          </w:p>
        </w:tc>
        <w:tc>
          <w:tcPr>
            <w:tcW w:w="2127" w:type="dxa"/>
          </w:tcPr>
          <w:p w:rsidR="00F65042" w:rsidRDefault="00ED21B0">
            <w:pPr>
              <w:pStyle w:val="TableParagraph"/>
              <w:spacing w:line="268" w:lineRule="exact"/>
              <w:rPr>
                <w:sz w:val="24"/>
              </w:rPr>
            </w:pPr>
            <w:r>
              <w:rPr>
                <w:spacing w:val="-4"/>
                <w:sz w:val="24"/>
              </w:rPr>
              <w:t>Тесты</w:t>
            </w:r>
          </w:p>
          <w:p w:rsidR="00F65042" w:rsidRDefault="00ED21B0">
            <w:pPr>
              <w:pStyle w:val="TableParagraph"/>
              <w:spacing w:before="82"/>
              <w:rPr>
                <w:sz w:val="24"/>
              </w:rPr>
            </w:pPr>
            <w:r>
              <w:rPr>
                <w:spacing w:val="-2"/>
                <w:sz w:val="24"/>
              </w:rPr>
              <w:t>Собеседование, ситуационные задачи</w:t>
            </w:r>
          </w:p>
        </w:tc>
        <w:tc>
          <w:tcPr>
            <w:tcW w:w="1136" w:type="dxa"/>
          </w:tcPr>
          <w:p w:rsidR="00F65042" w:rsidRDefault="00ED21B0">
            <w:pPr>
              <w:pStyle w:val="TableParagraph"/>
              <w:spacing w:before="73"/>
              <w:rPr>
                <w:sz w:val="24"/>
              </w:rPr>
            </w:pPr>
            <w:r>
              <w:rPr>
                <w:spacing w:val="-10"/>
                <w:sz w:val="24"/>
              </w:rPr>
              <w:t>5</w:t>
            </w:r>
          </w:p>
        </w:tc>
        <w:tc>
          <w:tcPr>
            <w:tcW w:w="1558" w:type="dxa"/>
          </w:tcPr>
          <w:p w:rsidR="00F65042" w:rsidRDefault="00ED21B0">
            <w:pPr>
              <w:pStyle w:val="TableParagraph"/>
              <w:spacing w:before="73"/>
              <w:ind w:left="0"/>
              <w:jc w:val="center"/>
              <w:rPr>
                <w:sz w:val="24"/>
              </w:rPr>
            </w:pPr>
            <w:r>
              <w:rPr>
                <w:spacing w:val="-2"/>
                <w:sz w:val="24"/>
              </w:rPr>
              <w:t>ПК-</w:t>
            </w:r>
            <w:r>
              <w:rPr>
                <w:spacing w:val="-5"/>
                <w:sz w:val="24"/>
              </w:rPr>
              <w:t>1.1</w:t>
            </w:r>
          </w:p>
        </w:tc>
      </w:tr>
      <w:tr w:rsidR="00F65042">
        <w:trPr>
          <w:trHeight w:val="1538"/>
        </w:trPr>
        <w:tc>
          <w:tcPr>
            <w:tcW w:w="1560" w:type="dxa"/>
          </w:tcPr>
          <w:p w:rsidR="00F65042" w:rsidRDefault="00ED21B0">
            <w:pPr>
              <w:pStyle w:val="TableParagraph"/>
              <w:spacing w:before="73"/>
              <w:ind w:right="123"/>
              <w:rPr>
                <w:sz w:val="24"/>
              </w:rPr>
            </w:pPr>
            <w:r>
              <w:rPr>
                <w:spacing w:val="-2"/>
                <w:sz w:val="24"/>
              </w:rPr>
              <w:t xml:space="preserve">Внелегочны </w:t>
            </w:r>
            <w:r>
              <w:rPr>
                <w:sz w:val="24"/>
              </w:rPr>
              <w:t>й</w:t>
            </w:r>
            <w:r>
              <w:rPr>
                <w:spacing w:val="-15"/>
                <w:sz w:val="24"/>
              </w:rPr>
              <w:t xml:space="preserve"> </w:t>
            </w:r>
            <w:r>
              <w:rPr>
                <w:sz w:val="24"/>
              </w:rPr>
              <w:t>туберкулез</w:t>
            </w:r>
          </w:p>
        </w:tc>
        <w:tc>
          <w:tcPr>
            <w:tcW w:w="2977"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spacing w:before="73"/>
              <w:rPr>
                <w:sz w:val="24"/>
              </w:rPr>
            </w:pPr>
            <w:r>
              <w:rPr>
                <w:sz w:val="24"/>
              </w:rPr>
              <w:t>Написание</w:t>
            </w:r>
            <w:r>
              <w:rPr>
                <w:spacing w:val="-15"/>
                <w:sz w:val="24"/>
              </w:rPr>
              <w:t xml:space="preserve"> </w:t>
            </w:r>
            <w:r>
              <w:rPr>
                <w:sz w:val="24"/>
              </w:rPr>
              <w:t>и</w:t>
            </w:r>
            <w:r>
              <w:rPr>
                <w:spacing w:val="-15"/>
                <w:sz w:val="24"/>
              </w:rPr>
              <w:t xml:space="preserve"> </w:t>
            </w:r>
            <w:r>
              <w:rPr>
                <w:sz w:val="24"/>
              </w:rPr>
              <w:t xml:space="preserve">защита </w:t>
            </w:r>
            <w:r>
              <w:rPr>
                <w:spacing w:val="-2"/>
                <w:sz w:val="24"/>
              </w:rPr>
              <w:t>реферата</w:t>
            </w:r>
          </w:p>
        </w:tc>
        <w:tc>
          <w:tcPr>
            <w:tcW w:w="2127" w:type="dxa"/>
          </w:tcPr>
          <w:p w:rsidR="00F65042" w:rsidRDefault="00ED21B0">
            <w:pPr>
              <w:pStyle w:val="TableParagraph"/>
              <w:spacing w:line="268" w:lineRule="exact"/>
              <w:rPr>
                <w:sz w:val="24"/>
              </w:rPr>
            </w:pPr>
            <w:r>
              <w:rPr>
                <w:spacing w:val="-4"/>
                <w:sz w:val="24"/>
              </w:rPr>
              <w:t>Тесты</w:t>
            </w:r>
          </w:p>
          <w:p w:rsidR="00F65042" w:rsidRDefault="00ED21B0">
            <w:pPr>
              <w:pStyle w:val="TableParagraph"/>
              <w:spacing w:before="81"/>
              <w:rPr>
                <w:sz w:val="24"/>
              </w:rPr>
            </w:pPr>
            <w:r>
              <w:rPr>
                <w:spacing w:val="-2"/>
                <w:sz w:val="24"/>
              </w:rPr>
              <w:t>Собеседование, ситуационные задачи</w:t>
            </w:r>
          </w:p>
        </w:tc>
        <w:tc>
          <w:tcPr>
            <w:tcW w:w="1136" w:type="dxa"/>
          </w:tcPr>
          <w:p w:rsidR="00F65042" w:rsidRDefault="00ED21B0">
            <w:pPr>
              <w:pStyle w:val="TableParagraph"/>
              <w:spacing w:before="73"/>
              <w:rPr>
                <w:sz w:val="24"/>
              </w:rPr>
            </w:pPr>
            <w:r>
              <w:rPr>
                <w:spacing w:val="-10"/>
                <w:sz w:val="24"/>
              </w:rPr>
              <w:t>5</w:t>
            </w:r>
          </w:p>
        </w:tc>
        <w:tc>
          <w:tcPr>
            <w:tcW w:w="1558" w:type="dxa"/>
          </w:tcPr>
          <w:p w:rsidR="00F65042" w:rsidRDefault="00ED21B0">
            <w:pPr>
              <w:pStyle w:val="TableParagraph"/>
              <w:spacing w:before="73"/>
              <w:ind w:left="0"/>
              <w:jc w:val="center"/>
              <w:rPr>
                <w:sz w:val="24"/>
              </w:rPr>
            </w:pPr>
            <w:r>
              <w:rPr>
                <w:spacing w:val="-2"/>
                <w:sz w:val="24"/>
              </w:rPr>
              <w:t>ПК-</w:t>
            </w:r>
            <w:r>
              <w:rPr>
                <w:spacing w:val="-5"/>
                <w:sz w:val="24"/>
              </w:rPr>
              <w:t>1.1</w:t>
            </w:r>
          </w:p>
        </w:tc>
      </w:tr>
      <w:tr w:rsidR="00F65042">
        <w:trPr>
          <w:trHeight w:val="1541"/>
        </w:trPr>
        <w:tc>
          <w:tcPr>
            <w:tcW w:w="1560" w:type="dxa"/>
          </w:tcPr>
          <w:p w:rsidR="00F65042" w:rsidRDefault="00ED21B0">
            <w:pPr>
              <w:pStyle w:val="TableParagraph"/>
              <w:spacing w:before="73" w:line="242" w:lineRule="auto"/>
              <w:rPr>
                <w:sz w:val="24"/>
              </w:rPr>
            </w:pPr>
            <w:r>
              <w:rPr>
                <w:spacing w:val="-2"/>
                <w:sz w:val="24"/>
              </w:rPr>
              <w:t>Лечение туберкулеза</w:t>
            </w:r>
          </w:p>
        </w:tc>
        <w:tc>
          <w:tcPr>
            <w:tcW w:w="2977"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spacing w:before="74" w:line="242" w:lineRule="auto"/>
              <w:rPr>
                <w:sz w:val="24"/>
              </w:rPr>
            </w:pPr>
            <w:r>
              <w:rPr>
                <w:sz w:val="24"/>
              </w:rPr>
              <w:t>Подготовка</w:t>
            </w:r>
            <w:r>
              <w:rPr>
                <w:spacing w:val="-15"/>
                <w:sz w:val="24"/>
              </w:rPr>
              <w:t xml:space="preserve"> </w:t>
            </w:r>
            <w:r>
              <w:rPr>
                <w:sz w:val="24"/>
              </w:rPr>
              <w:t>доклада</w:t>
            </w:r>
            <w:r>
              <w:rPr>
                <w:spacing w:val="-15"/>
                <w:sz w:val="24"/>
              </w:rPr>
              <w:t xml:space="preserve"> </w:t>
            </w:r>
            <w:r>
              <w:rPr>
                <w:sz w:val="24"/>
              </w:rPr>
              <w:t xml:space="preserve">на </w:t>
            </w:r>
            <w:r>
              <w:rPr>
                <w:spacing w:val="-2"/>
                <w:sz w:val="24"/>
              </w:rPr>
              <w:t>конференцию</w:t>
            </w:r>
          </w:p>
        </w:tc>
        <w:tc>
          <w:tcPr>
            <w:tcW w:w="2127" w:type="dxa"/>
          </w:tcPr>
          <w:p w:rsidR="00F65042" w:rsidRDefault="00ED21B0">
            <w:pPr>
              <w:pStyle w:val="TableParagraph"/>
              <w:spacing w:line="268" w:lineRule="exact"/>
              <w:rPr>
                <w:sz w:val="24"/>
              </w:rPr>
            </w:pPr>
            <w:r>
              <w:rPr>
                <w:spacing w:val="-4"/>
                <w:sz w:val="24"/>
              </w:rPr>
              <w:t>Тесты</w:t>
            </w:r>
          </w:p>
          <w:p w:rsidR="00F65042" w:rsidRDefault="00ED21B0">
            <w:pPr>
              <w:pStyle w:val="TableParagraph"/>
              <w:spacing w:before="81" w:line="242" w:lineRule="auto"/>
              <w:rPr>
                <w:sz w:val="24"/>
              </w:rPr>
            </w:pPr>
            <w:r>
              <w:rPr>
                <w:spacing w:val="-2"/>
                <w:sz w:val="24"/>
              </w:rPr>
              <w:t>Собеседование, ситуационные задачи</w:t>
            </w:r>
          </w:p>
        </w:tc>
        <w:tc>
          <w:tcPr>
            <w:tcW w:w="1136" w:type="dxa"/>
          </w:tcPr>
          <w:p w:rsidR="00F65042" w:rsidRDefault="00ED21B0">
            <w:pPr>
              <w:pStyle w:val="TableParagraph"/>
              <w:spacing w:before="73"/>
              <w:rPr>
                <w:sz w:val="24"/>
              </w:rPr>
            </w:pPr>
            <w:r>
              <w:rPr>
                <w:spacing w:val="-10"/>
                <w:sz w:val="24"/>
              </w:rPr>
              <w:t>5</w:t>
            </w:r>
          </w:p>
        </w:tc>
        <w:tc>
          <w:tcPr>
            <w:tcW w:w="1558" w:type="dxa"/>
          </w:tcPr>
          <w:p w:rsidR="00F65042" w:rsidRDefault="00ED21B0">
            <w:pPr>
              <w:pStyle w:val="TableParagraph"/>
              <w:spacing w:before="73"/>
              <w:ind w:left="152"/>
              <w:rPr>
                <w:sz w:val="24"/>
              </w:rPr>
            </w:pPr>
            <w:r>
              <w:rPr>
                <w:sz w:val="24"/>
              </w:rPr>
              <w:t>ПК-1.2,</w:t>
            </w:r>
            <w:r>
              <w:rPr>
                <w:spacing w:val="-2"/>
                <w:sz w:val="24"/>
              </w:rPr>
              <w:t xml:space="preserve"> </w:t>
            </w:r>
            <w:r>
              <w:rPr>
                <w:spacing w:val="-5"/>
                <w:sz w:val="24"/>
              </w:rPr>
              <w:t>ПК-</w:t>
            </w:r>
          </w:p>
          <w:p w:rsidR="00F65042" w:rsidRDefault="00ED21B0">
            <w:pPr>
              <w:pStyle w:val="TableParagraph"/>
              <w:ind w:left="179"/>
              <w:rPr>
                <w:sz w:val="24"/>
              </w:rPr>
            </w:pPr>
            <w:r>
              <w:rPr>
                <w:sz w:val="24"/>
              </w:rPr>
              <w:t>1.3,</w:t>
            </w:r>
            <w:r>
              <w:rPr>
                <w:spacing w:val="-1"/>
                <w:sz w:val="24"/>
              </w:rPr>
              <w:t xml:space="preserve"> </w:t>
            </w:r>
            <w:r>
              <w:rPr>
                <w:sz w:val="24"/>
              </w:rPr>
              <w:t>ПК-</w:t>
            </w:r>
            <w:r>
              <w:rPr>
                <w:spacing w:val="-4"/>
                <w:sz w:val="24"/>
              </w:rPr>
              <w:t>1.4,</w:t>
            </w:r>
          </w:p>
          <w:p w:rsidR="00F65042" w:rsidRDefault="00ED21B0">
            <w:pPr>
              <w:pStyle w:val="TableParagraph"/>
              <w:ind w:left="152"/>
              <w:rPr>
                <w:sz w:val="24"/>
              </w:rPr>
            </w:pPr>
            <w:r>
              <w:rPr>
                <w:sz w:val="24"/>
              </w:rPr>
              <w:t>ПК-1.5,</w:t>
            </w:r>
            <w:r>
              <w:rPr>
                <w:spacing w:val="-2"/>
                <w:sz w:val="24"/>
              </w:rPr>
              <w:t xml:space="preserve"> </w:t>
            </w:r>
            <w:r>
              <w:rPr>
                <w:spacing w:val="-5"/>
                <w:sz w:val="24"/>
              </w:rPr>
              <w:t>ПК-</w:t>
            </w:r>
          </w:p>
          <w:p w:rsidR="00F65042" w:rsidRDefault="00ED21B0">
            <w:pPr>
              <w:pStyle w:val="TableParagraph"/>
              <w:spacing w:before="3"/>
              <w:ind w:left="210"/>
              <w:rPr>
                <w:sz w:val="24"/>
              </w:rPr>
            </w:pPr>
            <w:r>
              <w:rPr>
                <w:sz w:val="24"/>
              </w:rPr>
              <w:t>1.6,</w:t>
            </w:r>
            <w:r>
              <w:rPr>
                <w:spacing w:val="-1"/>
                <w:sz w:val="24"/>
              </w:rPr>
              <w:t xml:space="preserve"> </w:t>
            </w:r>
            <w:r>
              <w:rPr>
                <w:sz w:val="24"/>
              </w:rPr>
              <w:t>ПК-</w:t>
            </w:r>
            <w:r>
              <w:rPr>
                <w:spacing w:val="-5"/>
                <w:sz w:val="24"/>
              </w:rPr>
              <w:t>1.7</w:t>
            </w:r>
          </w:p>
        </w:tc>
      </w:tr>
      <w:tr w:rsidR="00F65042">
        <w:trPr>
          <w:trHeight w:val="436"/>
        </w:trPr>
        <w:tc>
          <w:tcPr>
            <w:tcW w:w="4537" w:type="dxa"/>
            <w:gridSpan w:val="2"/>
          </w:tcPr>
          <w:p w:rsidR="00F65042" w:rsidRDefault="00ED21B0">
            <w:pPr>
              <w:pStyle w:val="TableParagraph"/>
              <w:spacing w:before="78"/>
              <w:ind w:left="887"/>
              <w:rPr>
                <w:b/>
                <w:sz w:val="24"/>
              </w:rPr>
            </w:pPr>
            <w:r>
              <w:rPr>
                <w:b/>
                <w:spacing w:val="-2"/>
                <w:sz w:val="24"/>
              </w:rPr>
              <w:t>Итого</w:t>
            </w:r>
          </w:p>
        </w:tc>
        <w:tc>
          <w:tcPr>
            <w:tcW w:w="2127" w:type="dxa"/>
          </w:tcPr>
          <w:p w:rsidR="00F65042" w:rsidRDefault="00F65042">
            <w:pPr>
              <w:pStyle w:val="TableParagraph"/>
              <w:ind w:left="0"/>
              <w:rPr>
                <w:sz w:val="24"/>
              </w:rPr>
            </w:pPr>
          </w:p>
        </w:tc>
        <w:tc>
          <w:tcPr>
            <w:tcW w:w="1136" w:type="dxa"/>
          </w:tcPr>
          <w:p w:rsidR="00F65042" w:rsidRDefault="00ED21B0">
            <w:pPr>
              <w:pStyle w:val="TableParagraph"/>
              <w:spacing w:before="78"/>
              <w:ind w:left="0"/>
              <w:jc w:val="center"/>
              <w:rPr>
                <w:b/>
                <w:sz w:val="24"/>
              </w:rPr>
            </w:pPr>
            <w:r>
              <w:rPr>
                <w:b/>
                <w:spacing w:val="-5"/>
                <w:sz w:val="24"/>
              </w:rPr>
              <w:t>24</w:t>
            </w:r>
          </w:p>
        </w:tc>
        <w:tc>
          <w:tcPr>
            <w:tcW w:w="1558" w:type="dxa"/>
          </w:tcPr>
          <w:p w:rsidR="00F65042" w:rsidRDefault="00F65042">
            <w:pPr>
              <w:pStyle w:val="TableParagraph"/>
              <w:ind w:left="0"/>
              <w:rPr>
                <w:sz w:val="24"/>
              </w:rPr>
            </w:pPr>
          </w:p>
        </w:tc>
      </w:tr>
    </w:tbl>
    <w:p w:rsidR="00F65042" w:rsidRDefault="00F65042">
      <w:pPr>
        <w:pStyle w:val="a3"/>
        <w:spacing w:before="136"/>
        <w:rPr>
          <w:b/>
        </w:rPr>
      </w:pPr>
    </w:p>
    <w:p w:rsidR="00F65042" w:rsidRDefault="00ED21B0">
      <w:pPr>
        <w:ind w:left="851"/>
        <w:rPr>
          <w:b/>
          <w:sz w:val="24"/>
        </w:rPr>
      </w:pPr>
      <w:r>
        <w:rPr>
          <w:b/>
          <w:sz w:val="24"/>
        </w:rPr>
        <w:t>Методические</w:t>
      </w:r>
      <w:r>
        <w:rPr>
          <w:b/>
          <w:spacing w:val="-13"/>
          <w:sz w:val="24"/>
        </w:rPr>
        <w:t xml:space="preserve"> </w:t>
      </w:r>
      <w:r>
        <w:rPr>
          <w:b/>
          <w:sz w:val="24"/>
        </w:rPr>
        <w:t>указания</w:t>
      </w:r>
      <w:r>
        <w:rPr>
          <w:b/>
          <w:spacing w:val="-10"/>
          <w:sz w:val="24"/>
        </w:rPr>
        <w:t xml:space="preserve"> </w:t>
      </w:r>
      <w:r>
        <w:rPr>
          <w:b/>
          <w:sz w:val="24"/>
        </w:rPr>
        <w:t>для</w:t>
      </w:r>
      <w:r>
        <w:rPr>
          <w:b/>
          <w:spacing w:val="-9"/>
          <w:sz w:val="24"/>
        </w:rPr>
        <w:t xml:space="preserve"> </w:t>
      </w:r>
      <w:r>
        <w:rPr>
          <w:b/>
          <w:sz w:val="24"/>
        </w:rPr>
        <w:t>самостоятельной</w:t>
      </w:r>
      <w:r>
        <w:rPr>
          <w:b/>
          <w:spacing w:val="-10"/>
          <w:sz w:val="24"/>
        </w:rPr>
        <w:t xml:space="preserve"> </w:t>
      </w:r>
      <w:r>
        <w:rPr>
          <w:b/>
          <w:spacing w:val="-2"/>
          <w:sz w:val="24"/>
        </w:rPr>
        <w:t>работы</w:t>
      </w:r>
    </w:p>
    <w:p w:rsidR="00F65042" w:rsidRDefault="00ED21B0">
      <w:pPr>
        <w:pStyle w:val="3"/>
        <w:spacing w:before="120"/>
        <w:ind w:left="911"/>
        <w:jc w:val="left"/>
      </w:pPr>
      <w:r>
        <w:t>Виды</w:t>
      </w:r>
      <w:r>
        <w:rPr>
          <w:spacing w:val="-14"/>
        </w:rPr>
        <w:t xml:space="preserve"> </w:t>
      </w:r>
      <w:r>
        <w:t>самостоятельной</w:t>
      </w:r>
      <w:r>
        <w:rPr>
          <w:spacing w:val="-10"/>
        </w:rPr>
        <w:t xml:space="preserve"> </w:t>
      </w:r>
      <w:r>
        <w:t>работы</w:t>
      </w:r>
      <w:r>
        <w:rPr>
          <w:spacing w:val="-11"/>
        </w:rPr>
        <w:t xml:space="preserve"> </w:t>
      </w:r>
      <w:r>
        <w:t>клинических</w:t>
      </w:r>
      <w:r>
        <w:rPr>
          <w:spacing w:val="-7"/>
        </w:rPr>
        <w:t xml:space="preserve"> </w:t>
      </w:r>
      <w:r>
        <w:rPr>
          <w:spacing w:val="-2"/>
        </w:rPr>
        <w:t>ординаторов:</w:t>
      </w:r>
    </w:p>
    <w:p w:rsidR="00F65042" w:rsidRDefault="00ED21B0">
      <w:pPr>
        <w:pStyle w:val="a4"/>
        <w:numPr>
          <w:ilvl w:val="2"/>
          <w:numId w:val="143"/>
        </w:numPr>
        <w:tabs>
          <w:tab w:val="left" w:pos="1133"/>
        </w:tabs>
        <w:spacing w:before="115"/>
        <w:ind w:left="1133" w:hanging="356"/>
        <w:rPr>
          <w:sz w:val="24"/>
        </w:rPr>
      </w:pPr>
      <w:r>
        <w:rPr>
          <w:sz w:val="24"/>
        </w:rPr>
        <w:t>Подготовка</w:t>
      </w:r>
      <w:r>
        <w:rPr>
          <w:spacing w:val="-14"/>
          <w:sz w:val="24"/>
        </w:rPr>
        <w:t xml:space="preserve"> </w:t>
      </w:r>
      <w:r>
        <w:rPr>
          <w:sz w:val="24"/>
        </w:rPr>
        <w:t>доклада</w:t>
      </w:r>
      <w:r>
        <w:rPr>
          <w:spacing w:val="-12"/>
          <w:sz w:val="24"/>
        </w:rPr>
        <w:t xml:space="preserve"> </w:t>
      </w:r>
      <w:r>
        <w:rPr>
          <w:sz w:val="24"/>
        </w:rPr>
        <w:t>на</w:t>
      </w:r>
      <w:r>
        <w:rPr>
          <w:spacing w:val="-14"/>
          <w:sz w:val="24"/>
        </w:rPr>
        <w:t xml:space="preserve"> </w:t>
      </w:r>
      <w:r>
        <w:rPr>
          <w:sz w:val="24"/>
        </w:rPr>
        <w:t>конференцию</w:t>
      </w:r>
      <w:r>
        <w:rPr>
          <w:spacing w:val="-11"/>
          <w:sz w:val="24"/>
        </w:rPr>
        <w:t xml:space="preserve"> </w:t>
      </w:r>
      <w:r>
        <w:rPr>
          <w:sz w:val="24"/>
        </w:rPr>
        <w:t>(реферативную,</w:t>
      </w:r>
      <w:r>
        <w:rPr>
          <w:spacing w:val="-11"/>
          <w:sz w:val="24"/>
        </w:rPr>
        <w:t xml:space="preserve"> </w:t>
      </w:r>
      <w:r>
        <w:rPr>
          <w:spacing w:val="-2"/>
          <w:sz w:val="24"/>
        </w:rPr>
        <w:t>клиническую);</w:t>
      </w:r>
    </w:p>
    <w:p w:rsidR="00F65042" w:rsidRDefault="00ED21B0">
      <w:pPr>
        <w:pStyle w:val="a4"/>
        <w:numPr>
          <w:ilvl w:val="2"/>
          <w:numId w:val="143"/>
        </w:numPr>
        <w:tabs>
          <w:tab w:val="left" w:pos="1133"/>
        </w:tabs>
        <w:ind w:left="1133" w:hanging="356"/>
        <w:rPr>
          <w:sz w:val="24"/>
        </w:rPr>
      </w:pPr>
      <w:r>
        <w:rPr>
          <w:sz w:val="24"/>
        </w:rPr>
        <w:t>Подготовка</w:t>
      </w:r>
      <w:r>
        <w:rPr>
          <w:spacing w:val="-6"/>
          <w:sz w:val="24"/>
        </w:rPr>
        <w:t xml:space="preserve"> </w:t>
      </w:r>
      <w:r>
        <w:rPr>
          <w:sz w:val="24"/>
        </w:rPr>
        <w:t>письменных</w:t>
      </w:r>
      <w:r>
        <w:rPr>
          <w:spacing w:val="-3"/>
          <w:sz w:val="24"/>
        </w:rPr>
        <w:t xml:space="preserve"> </w:t>
      </w:r>
      <w:r>
        <w:rPr>
          <w:sz w:val="24"/>
        </w:rPr>
        <w:t>аналитических</w:t>
      </w:r>
      <w:r>
        <w:rPr>
          <w:spacing w:val="-3"/>
          <w:sz w:val="24"/>
        </w:rPr>
        <w:t xml:space="preserve"> </w:t>
      </w:r>
      <w:r>
        <w:rPr>
          <w:spacing w:val="-2"/>
          <w:sz w:val="24"/>
        </w:rPr>
        <w:t>работ;</w:t>
      </w:r>
    </w:p>
    <w:p w:rsidR="00F65042" w:rsidRDefault="00ED21B0">
      <w:pPr>
        <w:pStyle w:val="a4"/>
        <w:numPr>
          <w:ilvl w:val="2"/>
          <w:numId w:val="143"/>
        </w:numPr>
        <w:tabs>
          <w:tab w:val="left" w:pos="1133"/>
        </w:tabs>
        <w:ind w:left="1133" w:hanging="356"/>
        <w:rPr>
          <w:sz w:val="24"/>
        </w:rPr>
      </w:pPr>
      <w:r>
        <w:rPr>
          <w:sz w:val="24"/>
        </w:rPr>
        <w:t>Подготовка</w:t>
      </w:r>
      <w:r>
        <w:rPr>
          <w:spacing w:val="-4"/>
          <w:sz w:val="24"/>
        </w:rPr>
        <w:t xml:space="preserve"> </w:t>
      </w:r>
      <w:r>
        <w:rPr>
          <w:sz w:val="24"/>
        </w:rPr>
        <w:t>и</w:t>
      </w:r>
      <w:r>
        <w:rPr>
          <w:spacing w:val="-1"/>
          <w:sz w:val="24"/>
        </w:rPr>
        <w:t xml:space="preserve"> </w:t>
      </w:r>
      <w:r>
        <w:rPr>
          <w:sz w:val="24"/>
        </w:rPr>
        <w:t xml:space="preserve">защита </w:t>
      </w:r>
      <w:r>
        <w:rPr>
          <w:spacing w:val="-2"/>
          <w:sz w:val="24"/>
        </w:rPr>
        <w:t>рефератов;</w:t>
      </w:r>
    </w:p>
    <w:p w:rsidR="00F65042" w:rsidRDefault="00ED21B0">
      <w:pPr>
        <w:pStyle w:val="a4"/>
        <w:numPr>
          <w:ilvl w:val="2"/>
          <w:numId w:val="143"/>
        </w:numPr>
        <w:tabs>
          <w:tab w:val="left" w:pos="1132"/>
          <w:tab w:val="left" w:pos="1134"/>
        </w:tabs>
        <w:ind w:right="192"/>
        <w:rPr>
          <w:sz w:val="24"/>
        </w:rPr>
      </w:pPr>
      <w:r>
        <w:rPr>
          <w:sz w:val="24"/>
        </w:rPr>
        <w:t>Подготовка</w:t>
      </w:r>
      <w:r>
        <w:rPr>
          <w:spacing w:val="40"/>
          <w:sz w:val="24"/>
        </w:rPr>
        <w:t xml:space="preserve"> </w:t>
      </w:r>
      <w:r>
        <w:rPr>
          <w:sz w:val="24"/>
        </w:rPr>
        <w:t>конспекта</w:t>
      </w:r>
      <w:r>
        <w:rPr>
          <w:spacing w:val="40"/>
          <w:sz w:val="24"/>
        </w:rPr>
        <w:t xml:space="preserve"> </w:t>
      </w:r>
      <w:r>
        <w:rPr>
          <w:sz w:val="24"/>
        </w:rPr>
        <w:t>беседы</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или</w:t>
      </w:r>
      <w:r>
        <w:rPr>
          <w:spacing w:val="40"/>
          <w:sz w:val="24"/>
        </w:rPr>
        <w:t xml:space="preserve"> </w:t>
      </w:r>
      <w:r>
        <w:rPr>
          <w:sz w:val="24"/>
        </w:rPr>
        <w:t>пациентами</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санитарно-просветительной работы;</w:t>
      </w:r>
    </w:p>
    <w:p w:rsidR="00F65042" w:rsidRDefault="00ED21B0">
      <w:pPr>
        <w:pStyle w:val="a4"/>
        <w:numPr>
          <w:ilvl w:val="2"/>
          <w:numId w:val="143"/>
        </w:numPr>
        <w:tabs>
          <w:tab w:val="left" w:pos="1133"/>
        </w:tabs>
        <w:ind w:left="1133" w:hanging="356"/>
        <w:rPr>
          <w:sz w:val="24"/>
        </w:rPr>
      </w:pPr>
      <w:r>
        <w:rPr>
          <w:sz w:val="24"/>
        </w:rPr>
        <w:t>Учебно-исследовательская</w:t>
      </w:r>
      <w:r>
        <w:rPr>
          <w:spacing w:val="-7"/>
          <w:sz w:val="24"/>
        </w:rPr>
        <w:t xml:space="preserve"> </w:t>
      </w:r>
      <w:r>
        <w:rPr>
          <w:sz w:val="24"/>
        </w:rPr>
        <w:t>работа</w:t>
      </w:r>
      <w:r>
        <w:rPr>
          <w:spacing w:val="-4"/>
          <w:sz w:val="24"/>
        </w:rPr>
        <w:t xml:space="preserve"> </w:t>
      </w:r>
      <w:r>
        <w:rPr>
          <w:sz w:val="24"/>
        </w:rPr>
        <w:t>по</w:t>
      </w:r>
      <w:r>
        <w:rPr>
          <w:spacing w:val="-5"/>
          <w:sz w:val="24"/>
        </w:rPr>
        <w:t xml:space="preserve"> </w:t>
      </w:r>
      <w:r>
        <w:rPr>
          <w:sz w:val="24"/>
        </w:rPr>
        <w:t>научной</w:t>
      </w:r>
      <w:r>
        <w:rPr>
          <w:spacing w:val="-4"/>
          <w:sz w:val="24"/>
        </w:rPr>
        <w:t xml:space="preserve"> </w:t>
      </w:r>
      <w:r>
        <w:rPr>
          <w:sz w:val="24"/>
        </w:rPr>
        <w:t>тематике</w:t>
      </w:r>
      <w:r>
        <w:rPr>
          <w:spacing w:val="-4"/>
          <w:sz w:val="24"/>
        </w:rPr>
        <w:t xml:space="preserve"> </w:t>
      </w:r>
      <w:r>
        <w:rPr>
          <w:spacing w:val="-2"/>
          <w:sz w:val="24"/>
        </w:rPr>
        <w:t>кафедры;</w:t>
      </w:r>
    </w:p>
    <w:p w:rsidR="00F65042" w:rsidRDefault="00ED21B0">
      <w:pPr>
        <w:pStyle w:val="a4"/>
        <w:numPr>
          <w:ilvl w:val="2"/>
          <w:numId w:val="143"/>
        </w:numPr>
        <w:tabs>
          <w:tab w:val="left" w:pos="1133"/>
        </w:tabs>
        <w:spacing w:before="1"/>
        <w:ind w:left="1133" w:hanging="356"/>
        <w:rPr>
          <w:sz w:val="24"/>
        </w:rPr>
      </w:pPr>
      <w:r>
        <w:rPr>
          <w:sz w:val="24"/>
        </w:rPr>
        <w:t>Создание</w:t>
      </w:r>
      <w:r>
        <w:rPr>
          <w:spacing w:val="-5"/>
          <w:sz w:val="24"/>
        </w:rPr>
        <w:t xml:space="preserve"> </w:t>
      </w:r>
      <w:r>
        <w:rPr>
          <w:sz w:val="24"/>
        </w:rPr>
        <w:t>санитарного</w:t>
      </w:r>
      <w:r>
        <w:rPr>
          <w:spacing w:val="-6"/>
          <w:sz w:val="24"/>
        </w:rPr>
        <w:t xml:space="preserve"> </w:t>
      </w:r>
      <w:r>
        <w:rPr>
          <w:sz w:val="24"/>
        </w:rPr>
        <w:t>бюллетеня,</w:t>
      </w:r>
      <w:r>
        <w:rPr>
          <w:spacing w:val="-3"/>
          <w:sz w:val="24"/>
        </w:rPr>
        <w:t xml:space="preserve"> </w:t>
      </w:r>
      <w:r>
        <w:rPr>
          <w:spacing w:val="-2"/>
          <w:sz w:val="24"/>
        </w:rPr>
        <w:t>листовок;</w:t>
      </w:r>
    </w:p>
    <w:p w:rsidR="00F65042" w:rsidRDefault="00ED21B0">
      <w:pPr>
        <w:pStyle w:val="a4"/>
        <w:numPr>
          <w:ilvl w:val="2"/>
          <w:numId w:val="143"/>
        </w:numPr>
        <w:tabs>
          <w:tab w:val="left" w:pos="1133"/>
        </w:tabs>
        <w:ind w:left="1133" w:hanging="356"/>
        <w:rPr>
          <w:sz w:val="24"/>
        </w:rPr>
      </w:pPr>
      <w:r>
        <w:rPr>
          <w:sz w:val="24"/>
        </w:rPr>
        <w:t>Подготовка</w:t>
      </w:r>
      <w:r>
        <w:rPr>
          <w:spacing w:val="-4"/>
          <w:sz w:val="24"/>
        </w:rPr>
        <w:t xml:space="preserve"> </w:t>
      </w:r>
      <w:r>
        <w:rPr>
          <w:sz w:val="24"/>
        </w:rPr>
        <w:t>литературных</w:t>
      </w:r>
      <w:r>
        <w:rPr>
          <w:spacing w:val="-2"/>
          <w:sz w:val="24"/>
        </w:rPr>
        <w:t xml:space="preserve"> обзоров;</w:t>
      </w:r>
    </w:p>
    <w:p w:rsidR="00F65042" w:rsidRDefault="00ED21B0">
      <w:pPr>
        <w:pStyle w:val="a4"/>
        <w:numPr>
          <w:ilvl w:val="2"/>
          <w:numId w:val="143"/>
        </w:numPr>
        <w:tabs>
          <w:tab w:val="left" w:pos="992"/>
        </w:tabs>
        <w:ind w:left="992" w:hanging="215"/>
        <w:jc w:val="both"/>
        <w:rPr>
          <w:sz w:val="24"/>
        </w:rPr>
      </w:pPr>
      <w:r>
        <w:rPr>
          <w:sz w:val="24"/>
        </w:rPr>
        <w:t>Подготовка</w:t>
      </w:r>
      <w:r>
        <w:rPr>
          <w:spacing w:val="-6"/>
          <w:sz w:val="24"/>
        </w:rPr>
        <w:t xml:space="preserve"> </w:t>
      </w:r>
      <w:r>
        <w:rPr>
          <w:sz w:val="24"/>
        </w:rPr>
        <w:t>тематических</w:t>
      </w:r>
      <w:r>
        <w:rPr>
          <w:spacing w:val="-4"/>
          <w:sz w:val="24"/>
        </w:rPr>
        <w:t xml:space="preserve"> </w:t>
      </w:r>
      <w:r>
        <w:rPr>
          <w:sz w:val="24"/>
        </w:rPr>
        <w:t>конференций</w:t>
      </w:r>
      <w:r>
        <w:rPr>
          <w:spacing w:val="-3"/>
          <w:sz w:val="24"/>
        </w:rPr>
        <w:t xml:space="preserve"> </w:t>
      </w:r>
      <w:r>
        <w:rPr>
          <w:sz w:val="24"/>
        </w:rPr>
        <w:t>для</w:t>
      </w:r>
      <w:r>
        <w:rPr>
          <w:spacing w:val="-3"/>
          <w:sz w:val="24"/>
        </w:rPr>
        <w:t xml:space="preserve"> </w:t>
      </w:r>
      <w:r>
        <w:rPr>
          <w:sz w:val="24"/>
        </w:rPr>
        <w:t>среднего</w:t>
      </w:r>
      <w:r>
        <w:rPr>
          <w:spacing w:val="-3"/>
          <w:sz w:val="24"/>
        </w:rPr>
        <w:t xml:space="preserve"> </w:t>
      </w:r>
      <w:r>
        <w:rPr>
          <w:sz w:val="24"/>
        </w:rPr>
        <w:t xml:space="preserve">медицинского </w:t>
      </w:r>
      <w:r>
        <w:rPr>
          <w:spacing w:val="-2"/>
          <w:sz w:val="24"/>
        </w:rPr>
        <w:t>персонала.</w:t>
      </w:r>
    </w:p>
    <w:p w:rsidR="00F65042" w:rsidRDefault="00ED21B0">
      <w:pPr>
        <w:pStyle w:val="a3"/>
        <w:spacing w:before="120"/>
        <w:ind w:left="851" w:right="196" w:hanging="75"/>
        <w:jc w:val="both"/>
      </w:pPr>
      <w:r>
        <w:t>Конференции проводятся в поликлинике или стационаре. Клинические ординаторы готовят реферативные сообщения по журнальным статьям, опубликованным по проблемам</w:t>
      </w:r>
      <w:r>
        <w:rPr>
          <w:spacing w:val="-12"/>
        </w:rPr>
        <w:t xml:space="preserve"> </w:t>
      </w:r>
      <w:r>
        <w:t>туберкулеза</w:t>
      </w:r>
      <w:r>
        <w:rPr>
          <w:spacing w:val="-8"/>
        </w:rPr>
        <w:t xml:space="preserve"> </w:t>
      </w:r>
      <w:r>
        <w:t>у</w:t>
      </w:r>
      <w:r>
        <w:rPr>
          <w:spacing w:val="-15"/>
        </w:rPr>
        <w:t xml:space="preserve"> </w:t>
      </w:r>
      <w:r>
        <w:t>детей</w:t>
      </w:r>
      <w:r>
        <w:rPr>
          <w:spacing w:val="-11"/>
        </w:rPr>
        <w:t xml:space="preserve"> </w:t>
      </w:r>
      <w:r>
        <w:t>в</w:t>
      </w:r>
      <w:r>
        <w:rPr>
          <w:spacing w:val="-12"/>
        </w:rPr>
        <w:t xml:space="preserve"> </w:t>
      </w:r>
      <w:r>
        <w:t>периодических</w:t>
      </w:r>
      <w:r>
        <w:rPr>
          <w:spacing w:val="-12"/>
        </w:rPr>
        <w:t xml:space="preserve"> </w:t>
      </w:r>
      <w:r>
        <w:t>изданиях.</w:t>
      </w:r>
      <w:r>
        <w:rPr>
          <w:spacing w:val="-12"/>
        </w:rPr>
        <w:t xml:space="preserve"> </w:t>
      </w:r>
      <w:r>
        <w:t>На</w:t>
      </w:r>
      <w:r>
        <w:rPr>
          <w:spacing w:val="-13"/>
        </w:rPr>
        <w:t xml:space="preserve"> </w:t>
      </w:r>
      <w:r>
        <w:t>клинической</w:t>
      </w:r>
      <w:r>
        <w:rPr>
          <w:spacing w:val="-11"/>
        </w:rPr>
        <w:t xml:space="preserve"> </w:t>
      </w:r>
      <w:r>
        <w:t>конференции представляются истории болезни пациентов с наиболее тяжелой или редко встречающейся патологией.</w:t>
      </w:r>
    </w:p>
    <w:p w:rsidR="00F65042" w:rsidRDefault="00F65042">
      <w:pPr>
        <w:pStyle w:val="a3"/>
        <w:jc w:val="both"/>
        <w:sectPr w:rsidR="00F65042">
          <w:pgSz w:w="11910" w:h="16840"/>
          <w:pgMar w:top="1040" w:right="283" w:bottom="1240" w:left="1417" w:header="0" w:footer="1044" w:gutter="0"/>
          <w:cols w:space="720"/>
        </w:sectPr>
      </w:pPr>
    </w:p>
    <w:p w:rsidR="00F65042" w:rsidRDefault="00ED21B0">
      <w:pPr>
        <w:pStyle w:val="a3"/>
        <w:spacing w:before="66"/>
        <w:ind w:left="285" w:right="142" w:firstLine="707"/>
        <w:jc w:val="both"/>
      </w:pPr>
      <w:r>
        <w:lastRenderedPageBreak/>
        <w:t>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и сообщения</w:t>
      </w:r>
      <w:r>
        <w:rPr>
          <w:spacing w:val="-14"/>
        </w:rPr>
        <w:t xml:space="preserve"> </w:t>
      </w:r>
      <w:r>
        <w:t>для</w:t>
      </w:r>
      <w:r>
        <w:rPr>
          <w:spacing w:val="-10"/>
        </w:rPr>
        <w:t xml:space="preserve"> </w:t>
      </w:r>
      <w:r>
        <w:t>«круглого</w:t>
      </w:r>
      <w:r>
        <w:rPr>
          <w:spacing w:val="-14"/>
        </w:rPr>
        <w:t xml:space="preserve"> </w:t>
      </w:r>
      <w:r>
        <w:t>стола»,</w:t>
      </w:r>
      <w:r>
        <w:rPr>
          <w:spacing w:val="-12"/>
        </w:rPr>
        <w:t xml:space="preserve"> </w:t>
      </w:r>
      <w:r>
        <w:t>ролевой</w:t>
      </w:r>
      <w:r>
        <w:rPr>
          <w:spacing w:val="-10"/>
        </w:rPr>
        <w:t xml:space="preserve"> </w:t>
      </w:r>
      <w:r>
        <w:t>учебной</w:t>
      </w:r>
      <w:r>
        <w:rPr>
          <w:spacing w:val="-13"/>
        </w:rPr>
        <w:t xml:space="preserve"> </w:t>
      </w:r>
      <w:r>
        <w:t>игры;</w:t>
      </w:r>
      <w:r>
        <w:rPr>
          <w:spacing w:val="-14"/>
        </w:rPr>
        <w:t xml:space="preserve"> </w:t>
      </w:r>
      <w:r>
        <w:t>готовит</w:t>
      </w:r>
      <w:r>
        <w:rPr>
          <w:spacing w:val="-13"/>
        </w:rPr>
        <w:t xml:space="preserve"> </w:t>
      </w:r>
      <w:r>
        <w:t>разбор</w:t>
      </w:r>
      <w:r>
        <w:rPr>
          <w:spacing w:val="-14"/>
        </w:rPr>
        <w:t xml:space="preserve"> </w:t>
      </w:r>
      <w:r>
        <w:t>больных</w:t>
      </w:r>
      <w:r>
        <w:rPr>
          <w:spacing w:val="-12"/>
        </w:rPr>
        <w:t xml:space="preserve"> </w:t>
      </w:r>
      <w:r>
        <w:t>с</w:t>
      </w:r>
      <w:r>
        <w:rPr>
          <w:spacing w:val="-15"/>
        </w:rPr>
        <w:t xml:space="preserve"> </w:t>
      </w:r>
      <w:r>
        <w:t>различными формами туберкулеза с обоснованием методов диагностики и терапии в соответствии с патологией, разбор которой проводится во время занятия.</w:t>
      </w:r>
    </w:p>
    <w:p w:rsidR="00F65042" w:rsidRDefault="00ED21B0">
      <w:pPr>
        <w:pStyle w:val="3"/>
        <w:spacing w:before="125"/>
        <w:ind w:left="1317"/>
      </w:pPr>
      <w:r>
        <w:t>Примерная</w:t>
      </w:r>
      <w:r>
        <w:rPr>
          <w:spacing w:val="-6"/>
        </w:rPr>
        <w:t xml:space="preserve"> </w:t>
      </w:r>
      <w:r>
        <w:t>тематика</w:t>
      </w:r>
      <w:r>
        <w:rPr>
          <w:spacing w:val="-4"/>
        </w:rPr>
        <w:t xml:space="preserve"> </w:t>
      </w:r>
      <w:r>
        <w:rPr>
          <w:spacing w:val="-2"/>
        </w:rPr>
        <w:t>рефератов:</w:t>
      </w:r>
    </w:p>
    <w:p w:rsidR="00F65042" w:rsidRDefault="00ED21B0">
      <w:pPr>
        <w:pStyle w:val="a4"/>
        <w:numPr>
          <w:ilvl w:val="0"/>
          <w:numId w:val="142"/>
        </w:numPr>
        <w:tabs>
          <w:tab w:val="left" w:pos="851"/>
          <w:tab w:val="left" w:pos="1364"/>
          <w:tab w:val="left" w:pos="2861"/>
          <w:tab w:val="left" w:pos="3218"/>
          <w:tab w:val="left" w:pos="5582"/>
          <w:tab w:val="left" w:pos="7168"/>
          <w:tab w:val="left" w:pos="8398"/>
        </w:tabs>
        <w:spacing w:before="116"/>
        <w:ind w:right="202" w:hanging="75"/>
        <w:rPr>
          <w:sz w:val="24"/>
        </w:rPr>
      </w:pPr>
      <w:r>
        <w:rPr>
          <w:spacing w:val="-2"/>
          <w:sz w:val="24"/>
        </w:rPr>
        <w:t>Социальные</w:t>
      </w:r>
      <w:r>
        <w:rPr>
          <w:sz w:val="24"/>
        </w:rPr>
        <w:tab/>
      </w:r>
      <w:r>
        <w:rPr>
          <w:spacing w:val="-10"/>
          <w:sz w:val="24"/>
        </w:rPr>
        <w:t>и</w:t>
      </w:r>
      <w:r>
        <w:rPr>
          <w:sz w:val="24"/>
        </w:rPr>
        <w:tab/>
      </w:r>
      <w:r>
        <w:rPr>
          <w:spacing w:val="-2"/>
          <w:sz w:val="24"/>
        </w:rPr>
        <w:t>эпидемиологические</w:t>
      </w:r>
      <w:r>
        <w:rPr>
          <w:sz w:val="24"/>
        </w:rPr>
        <w:tab/>
      </w:r>
      <w:r>
        <w:rPr>
          <w:spacing w:val="-2"/>
          <w:sz w:val="24"/>
        </w:rPr>
        <w:t>предпосылки</w:t>
      </w:r>
      <w:r>
        <w:rPr>
          <w:sz w:val="24"/>
        </w:rPr>
        <w:tab/>
      </w:r>
      <w:r>
        <w:rPr>
          <w:spacing w:val="-2"/>
          <w:sz w:val="24"/>
        </w:rPr>
        <w:t>снижения</w:t>
      </w:r>
      <w:r>
        <w:rPr>
          <w:sz w:val="24"/>
        </w:rPr>
        <w:tab/>
      </w:r>
      <w:r>
        <w:rPr>
          <w:spacing w:val="-2"/>
          <w:sz w:val="24"/>
        </w:rPr>
        <w:t>заболеваемости туберкулезом.</w:t>
      </w:r>
    </w:p>
    <w:p w:rsidR="00F65042" w:rsidRDefault="00ED21B0">
      <w:pPr>
        <w:pStyle w:val="a4"/>
        <w:numPr>
          <w:ilvl w:val="0"/>
          <w:numId w:val="142"/>
        </w:numPr>
        <w:tabs>
          <w:tab w:val="left" w:pos="851"/>
          <w:tab w:val="left" w:pos="1364"/>
        </w:tabs>
        <w:spacing w:before="120"/>
        <w:ind w:right="201" w:hanging="75"/>
        <w:rPr>
          <w:sz w:val="24"/>
        </w:rPr>
      </w:pPr>
      <w:r>
        <w:rPr>
          <w:sz w:val="24"/>
        </w:rPr>
        <w:t>Особенности</w:t>
      </w:r>
      <w:r>
        <w:rPr>
          <w:spacing w:val="80"/>
          <w:sz w:val="24"/>
        </w:rPr>
        <w:t xml:space="preserve"> </w:t>
      </w:r>
      <w:r>
        <w:rPr>
          <w:sz w:val="24"/>
        </w:rPr>
        <w:t>возбудителя</w:t>
      </w:r>
      <w:r>
        <w:rPr>
          <w:spacing w:val="80"/>
          <w:sz w:val="24"/>
        </w:rPr>
        <w:t xml:space="preserve"> </w:t>
      </w:r>
      <w:r>
        <w:rPr>
          <w:sz w:val="24"/>
        </w:rPr>
        <w:t>туберкулеза,</w:t>
      </w:r>
      <w:r>
        <w:rPr>
          <w:spacing w:val="80"/>
          <w:sz w:val="24"/>
        </w:rPr>
        <w:t xml:space="preserve"> </w:t>
      </w:r>
      <w:r>
        <w:rPr>
          <w:sz w:val="24"/>
        </w:rPr>
        <w:t>его</w:t>
      </w:r>
      <w:r>
        <w:rPr>
          <w:spacing w:val="80"/>
          <w:sz w:val="24"/>
        </w:rPr>
        <w:t xml:space="preserve"> </w:t>
      </w:r>
      <w:r>
        <w:rPr>
          <w:sz w:val="24"/>
        </w:rPr>
        <w:t>биологические</w:t>
      </w:r>
      <w:r>
        <w:rPr>
          <w:spacing w:val="80"/>
          <w:sz w:val="24"/>
        </w:rPr>
        <w:t xml:space="preserve"> </w:t>
      </w:r>
      <w:r>
        <w:rPr>
          <w:sz w:val="24"/>
        </w:rPr>
        <w:t>свойства,</w:t>
      </w:r>
      <w:r>
        <w:rPr>
          <w:spacing w:val="80"/>
          <w:sz w:val="24"/>
        </w:rPr>
        <w:t xml:space="preserve"> </w:t>
      </w:r>
      <w:r>
        <w:rPr>
          <w:sz w:val="24"/>
        </w:rPr>
        <w:t>методы</w:t>
      </w:r>
      <w:r>
        <w:rPr>
          <w:spacing w:val="80"/>
          <w:sz w:val="24"/>
        </w:rPr>
        <w:t xml:space="preserve"> </w:t>
      </w:r>
      <w:r>
        <w:rPr>
          <w:spacing w:val="-2"/>
          <w:sz w:val="24"/>
        </w:rPr>
        <w:t>выявления.</w:t>
      </w:r>
    </w:p>
    <w:p w:rsidR="00F65042" w:rsidRDefault="00ED21B0">
      <w:pPr>
        <w:pStyle w:val="a4"/>
        <w:numPr>
          <w:ilvl w:val="0"/>
          <w:numId w:val="142"/>
        </w:numPr>
        <w:tabs>
          <w:tab w:val="left" w:pos="851"/>
          <w:tab w:val="left" w:pos="1364"/>
        </w:tabs>
        <w:ind w:right="200" w:hanging="75"/>
        <w:rPr>
          <w:sz w:val="24"/>
        </w:rPr>
      </w:pPr>
      <w:r>
        <w:rPr>
          <w:sz w:val="24"/>
        </w:rPr>
        <w:t>Морфология</w:t>
      </w:r>
      <w:r>
        <w:rPr>
          <w:spacing w:val="40"/>
          <w:sz w:val="24"/>
        </w:rPr>
        <w:t xml:space="preserve"> </w:t>
      </w:r>
      <w:r>
        <w:rPr>
          <w:sz w:val="24"/>
        </w:rPr>
        <w:t>легких</w:t>
      </w:r>
      <w:r>
        <w:rPr>
          <w:spacing w:val="40"/>
          <w:sz w:val="24"/>
        </w:rPr>
        <w:t xml:space="preserve"> </w:t>
      </w:r>
      <w:r>
        <w:rPr>
          <w:sz w:val="24"/>
        </w:rPr>
        <w:t>и</w:t>
      </w:r>
      <w:r>
        <w:rPr>
          <w:spacing w:val="40"/>
          <w:sz w:val="24"/>
        </w:rPr>
        <w:t xml:space="preserve"> </w:t>
      </w:r>
      <w:r>
        <w:rPr>
          <w:sz w:val="24"/>
        </w:rPr>
        <w:t>механизмы</w:t>
      </w:r>
      <w:r>
        <w:rPr>
          <w:spacing w:val="40"/>
          <w:sz w:val="24"/>
        </w:rPr>
        <w:t xml:space="preserve"> </w:t>
      </w:r>
      <w:r>
        <w:rPr>
          <w:sz w:val="24"/>
        </w:rPr>
        <w:t>защиты</w:t>
      </w:r>
      <w:r>
        <w:rPr>
          <w:spacing w:val="40"/>
          <w:sz w:val="24"/>
        </w:rPr>
        <w:t xml:space="preserve"> </w:t>
      </w:r>
      <w:r>
        <w:rPr>
          <w:sz w:val="24"/>
        </w:rPr>
        <w:t>аппарата</w:t>
      </w:r>
      <w:r>
        <w:rPr>
          <w:spacing w:val="40"/>
          <w:sz w:val="24"/>
        </w:rPr>
        <w:t xml:space="preserve"> </w:t>
      </w:r>
      <w:r>
        <w:rPr>
          <w:sz w:val="24"/>
        </w:rPr>
        <w:t>дыхания</w:t>
      </w:r>
      <w:r>
        <w:rPr>
          <w:spacing w:val="40"/>
          <w:sz w:val="24"/>
        </w:rPr>
        <w:t xml:space="preserve"> </w:t>
      </w:r>
      <w:r>
        <w:rPr>
          <w:sz w:val="24"/>
        </w:rPr>
        <w:t>от</w:t>
      </w:r>
      <w:r>
        <w:rPr>
          <w:spacing w:val="40"/>
          <w:sz w:val="24"/>
        </w:rPr>
        <w:t xml:space="preserve"> </w:t>
      </w:r>
      <w:r>
        <w:rPr>
          <w:sz w:val="24"/>
        </w:rPr>
        <w:t>повреждающих факторов, патогенез и патоморфология туберкулеза.</w:t>
      </w:r>
    </w:p>
    <w:p w:rsidR="00F65042" w:rsidRDefault="00ED21B0">
      <w:pPr>
        <w:pStyle w:val="a4"/>
        <w:numPr>
          <w:ilvl w:val="0"/>
          <w:numId w:val="142"/>
        </w:numPr>
        <w:tabs>
          <w:tab w:val="left" w:pos="851"/>
          <w:tab w:val="left" w:pos="1364"/>
        </w:tabs>
        <w:ind w:right="203" w:hanging="75"/>
        <w:rPr>
          <w:sz w:val="24"/>
        </w:rPr>
      </w:pPr>
      <w:r>
        <w:rPr>
          <w:sz w:val="24"/>
        </w:rPr>
        <w:t>Физиология</w:t>
      </w:r>
      <w:r>
        <w:rPr>
          <w:spacing w:val="80"/>
          <w:sz w:val="24"/>
        </w:rPr>
        <w:t xml:space="preserve"> </w:t>
      </w:r>
      <w:r>
        <w:rPr>
          <w:sz w:val="24"/>
        </w:rPr>
        <w:t>дыхания</w:t>
      </w:r>
      <w:r>
        <w:rPr>
          <w:spacing w:val="80"/>
          <w:sz w:val="24"/>
        </w:rPr>
        <w:t xml:space="preserve"> </w:t>
      </w:r>
      <w:r>
        <w:rPr>
          <w:sz w:val="24"/>
        </w:rPr>
        <w:t>и</w:t>
      </w:r>
      <w:r>
        <w:rPr>
          <w:spacing w:val="80"/>
          <w:sz w:val="24"/>
        </w:rPr>
        <w:t xml:space="preserve"> </w:t>
      </w:r>
      <w:r>
        <w:rPr>
          <w:sz w:val="24"/>
        </w:rPr>
        <w:t>патофизиологические</w:t>
      </w:r>
      <w:r>
        <w:rPr>
          <w:spacing w:val="80"/>
          <w:sz w:val="24"/>
        </w:rPr>
        <w:t xml:space="preserve"> </w:t>
      </w:r>
      <w:r>
        <w:rPr>
          <w:sz w:val="24"/>
        </w:rPr>
        <w:t>нарушения,</w:t>
      </w:r>
      <w:r>
        <w:rPr>
          <w:spacing w:val="80"/>
          <w:sz w:val="24"/>
        </w:rPr>
        <w:t xml:space="preserve"> </w:t>
      </w:r>
      <w:r>
        <w:rPr>
          <w:sz w:val="24"/>
        </w:rPr>
        <w:t>возникающие</w:t>
      </w:r>
      <w:r>
        <w:rPr>
          <w:spacing w:val="80"/>
          <w:sz w:val="24"/>
        </w:rPr>
        <w:t xml:space="preserve"> </w:t>
      </w:r>
      <w:r>
        <w:rPr>
          <w:sz w:val="24"/>
        </w:rPr>
        <w:t>при</w:t>
      </w:r>
      <w:r>
        <w:rPr>
          <w:spacing w:val="80"/>
          <w:w w:val="150"/>
          <w:sz w:val="24"/>
        </w:rPr>
        <w:t xml:space="preserve"> </w:t>
      </w:r>
      <w:r>
        <w:rPr>
          <w:sz w:val="24"/>
        </w:rPr>
        <w:t>специфическом инфекционном процессе.</w:t>
      </w:r>
    </w:p>
    <w:p w:rsidR="00F65042" w:rsidRDefault="00ED21B0">
      <w:pPr>
        <w:pStyle w:val="a4"/>
        <w:numPr>
          <w:ilvl w:val="0"/>
          <w:numId w:val="142"/>
        </w:numPr>
        <w:tabs>
          <w:tab w:val="left" w:pos="1364"/>
        </w:tabs>
        <w:ind w:left="1364" w:hanging="587"/>
        <w:rPr>
          <w:sz w:val="24"/>
        </w:rPr>
      </w:pPr>
      <w:r>
        <w:rPr>
          <w:sz w:val="24"/>
        </w:rPr>
        <w:t>Принципы</w:t>
      </w:r>
      <w:r>
        <w:rPr>
          <w:spacing w:val="-9"/>
          <w:sz w:val="24"/>
        </w:rPr>
        <w:t xml:space="preserve"> </w:t>
      </w:r>
      <w:r>
        <w:rPr>
          <w:sz w:val="24"/>
        </w:rPr>
        <w:t>специфической</w:t>
      </w:r>
      <w:r>
        <w:rPr>
          <w:spacing w:val="-6"/>
          <w:sz w:val="24"/>
        </w:rPr>
        <w:t xml:space="preserve"> </w:t>
      </w:r>
      <w:r>
        <w:rPr>
          <w:sz w:val="24"/>
        </w:rPr>
        <w:t>иммунной</w:t>
      </w:r>
      <w:r>
        <w:rPr>
          <w:spacing w:val="-6"/>
          <w:sz w:val="24"/>
        </w:rPr>
        <w:t xml:space="preserve"> </w:t>
      </w:r>
      <w:r>
        <w:rPr>
          <w:sz w:val="24"/>
        </w:rPr>
        <w:t>терапии</w:t>
      </w:r>
      <w:r>
        <w:rPr>
          <w:spacing w:val="-7"/>
          <w:sz w:val="24"/>
        </w:rPr>
        <w:t xml:space="preserve"> </w:t>
      </w:r>
      <w:r>
        <w:rPr>
          <w:spacing w:val="-2"/>
          <w:sz w:val="24"/>
        </w:rPr>
        <w:t>(гипосенсибилизации).</w:t>
      </w:r>
    </w:p>
    <w:p w:rsidR="00F65042" w:rsidRDefault="00F65042">
      <w:pPr>
        <w:pStyle w:val="a3"/>
        <w:spacing w:before="5"/>
      </w:pPr>
    </w:p>
    <w:p w:rsidR="00F65042" w:rsidRDefault="00ED21B0">
      <w:pPr>
        <w:pStyle w:val="3"/>
        <w:ind w:left="777"/>
        <w:jc w:val="left"/>
      </w:pPr>
      <w:r>
        <w:t>Вопросы</w:t>
      </w:r>
      <w:r>
        <w:rPr>
          <w:spacing w:val="-3"/>
        </w:rPr>
        <w:t xml:space="preserve"> </w:t>
      </w:r>
      <w:r>
        <w:t>для</w:t>
      </w:r>
      <w:r>
        <w:rPr>
          <w:spacing w:val="-1"/>
        </w:rPr>
        <w:t xml:space="preserve"> </w:t>
      </w:r>
      <w:r>
        <w:rPr>
          <w:spacing w:val="-2"/>
        </w:rPr>
        <w:t>собеседования:</w:t>
      </w:r>
    </w:p>
    <w:p w:rsidR="00F65042" w:rsidRDefault="00F65042">
      <w:pPr>
        <w:pStyle w:val="a3"/>
        <w:spacing w:before="118"/>
        <w:rPr>
          <w:b/>
          <w:i/>
        </w:rPr>
      </w:pPr>
    </w:p>
    <w:p w:rsidR="00F65042" w:rsidRDefault="00ED21B0">
      <w:pPr>
        <w:pStyle w:val="a4"/>
        <w:numPr>
          <w:ilvl w:val="0"/>
          <w:numId w:val="141"/>
        </w:numPr>
        <w:tabs>
          <w:tab w:val="left" w:pos="465"/>
        </w:tabs>
        <w:ind w:left="465" w:hanging="180"/>
        <w:rPr>
          <w:sz w:val="24"/>
        </w:rPr>
      </w:pPr>
      <w:r>
        <w:rPr>
          <w:sz w:val="24"/>
        </w:rPr>
        <w:t>Функции</w:t>
      </w:r>
      <w:r>
        <w:rPr>
          <w:spacing w:val="-9"/>
          <w:sz w:val="24"/>
        </w:rPr>
        <w:t xml:space="preserve"> </w:t>
      </w:r>
      <w:r>
        <w:rPr>
          <w:sz w:val="24"/>
        </w:rPr>
        <w:t>противотуберкулезного</w:t>
      </w:r>
      <w:r>
        <w:rPr>
          <w:spacing w:val="-6"/>
          <w:sz w:val="24"/>
        </w:rPr>
        <w:t xml:space="preserve"> </w:t>
      </w:r>
      <w:r>
        <w:rPr>
          <w:spacing w:val="-2"/>
          <w:sz w:val="24"/>
        </w:rPr>
        <w:t>диспансера.</w:t>
      </w:r>
    </w:p>
    <w:p w:rsidR="00F65042" w:rsidRDefault="00ED21B0">
      <w:pPr>
        <w:pStyle w:val="a4"/>
        <w:numPr>
          <w:ilvl w:val="0"/>
          <w:numId w:val="141"/>
        </w:numPr>
        <w:tabs>
          <w:tab w:val="left" w:pos="525"/>
        </w:tabs>
        <w:spacing w:before="43"/>
        <w:ind w:left="525" w:hanging="240"/>
        <w:rPr>
          <w:sz w:val="24"/>
        </w:rPr>
      </w:pPr>
      <w:r>
        <w:rPr>
          <w:sz w:val="24"/>
        </w:rPr>
        <w:t>Организация</w:t>
      </w:r>
      <w:r>
        <w:rPr>
          <w:spacing w:val="-4"/>
          <w:sz w:val="24"/>
        </w:rPr>
        <w:t xml:space="preserve"> </w:t>
      </w:r>
      <w:r>
        <w:rPr>
          <w:sz w:val="24"/>
        </w:rPr>
        <w:t>выявления</w:t>
      </w:r>
      <w:r>
        <w:rPr>
          <w:spacing w:val="-4"/>
          <w:sz w:val="24"/>
        </w:rPr>
        <w:t xml:space="preserve"> </w:t>
      </w:r>
      <w:r>
        <w:rPr>
          <w:sz w:val="24"/>
        </w:rPr>
        <w:t>больных</w:t>
      </w:r>
      <w:r>
        <w:rPr>
          <w:spacing w:val="-1"/>
          <w:sz w:val="24"/>
        </w:rPr>
        <w:t xml:space="preserve"> </w:t>
      </w:r>
      <w:r>
        <w:rPr>
          <w:spacing w:val="-2"/>
          <w:sz w:val="24"/>
        </w:rPr>
        <w:t>туберкулезом</w:t>
      </w:r>
    </w:p>
    <w:p w:rsidR="00F65042" w:rsidRDefault="00ED21B0">
      <w:pPr>
        <w:pStyle w:val="a4"/>
        <w:numPr>
          <w:ilvl w:val="0"/>
          <w:numId w:val="141"/>
        </w:numPr>
        <w:tabs>
          <w:tab w:val="left" w:pos="584"/>
        </w:tabs>
        <w:spacing w:before="41" w:line="276" w:lineRule="auto"/>
        <w:ind w:left="285" w:right="282" w:firstLine="0"/>
        <w:rPr>
          <w:sz w:val="24"/>
        </w:rPr>
      </w:pPr>
      <w:r>
        <w:rPr>
          <w:sz w:val="24"/>
        </w:rPr>
        <w:t>Клиника</w:t>
      </w:r>
      <w:r>
        <w:rPr>
          <w:spacing w:val="-6"/>
          <w:sz w:val="24"/>
        </w:rPr>
        <w:t xml:space="preserve"> </w:t>
      </w:r>
      <w:r>
        <w:rPr>
          <w:sz w:val="24"/>
        </w:rPr>
        <w:t>туберкулеза</w:t>
      </w:r>
      <w:r>
        <w:rPr>
          <w:spacing w:val="-6"/>
          <w:sz w:val="24"/>
        </w:rPr>
        <w:t xml:space="preserve"> </w:t>
      </w:r>
      <w:r>
        <w:rPr>
          <w:sz w:val="24"/>
        </w:rPr>
        <w:t>легких.</w:t>
      </w:r>
      <w:r>
        <w:rPr>
          <w:spacing w:val="-5"/>
          <w:sz w:val="24"/>
        </w:rPr>
        <w:t xml:space="preserve"> </w:t>
      </w:r>
      <w:r>
        <w:rPr>
          <w:sz w:val="24"/>
        </w:rPr>
        <w:t>Первичный</w:t>
      </w:r>
      <w:r>
        <w:rPr>
          <w:spacing w:val="-7"/>
          <w:sz w:val="24"/>
        </w:rPr>
        <w:t xml:space="preserve"> </w:t>
      </w:r>
      <w:r>
        <w:rPr>
          <w:sz w:val="24"/>
        </w:rPr>
        <w:t>туберкулез</w:t>
      </w:r>
      <w:r>
        <w:rPr>
          <w:spacing w:val="-1"/>
          <w:sz w:val="24"/>
        </w:rPr>
        <w:t xml:space="preserve"> </w:t>
      </w:r>
      <w:r>
        <w:rPr>
          <w:sz w:val="24"/>
        </w:rPr>
        <w:t>Эпидемиология.</w:t>
      </w:r>
      <w:r>
        <w:rPr>
          <w:spacing w:val="-5"/>
          <w:sz w:val="24"/>
        </w:rPr>
        <w:t xml:space="preserve"> </w:t>
      </w:r>
      <w:r>
        <w:rPr>
          <w:sz w:val="24"/>
        </w:rPr>
        <w:t>Патогенез.</w:t>
      </w:r>
      <w:r>
        <w:rPr>
          <w:spacing w:val="-5"/>
          <w:sz w:val="24"/>
        </w:rPr>
        <w:t xml:space="preserve"> </w:t>
      </w:r>
      <w:r>
        <w:rPr>
          <w:sz w:val="24"/>
        </w:rPr>
        <w:t>Клиника. Диагностика. Лечение.</w:t>
      </w:r>
    </w:p>
    <w:p w:rsidR="00F65042" w:rsidRDefault="00ED21B0">
      <w:pPr>
        <w:pStyle w:val="a4"/>
        <w:numPr>
          <w:ilvl w:val="0"/>
          <w:numId w:val="141"/>
        </w:numPr>
        <w:tabs>
          <w:tab w:val="left" w:pos="525"/>
        </w:tabs>
        <w:spacing w:line="275" w:lineRule="exact"/>
        <w:ind w:left="525" w:hanging="240"/>
        <w:rPr>
          <w:sz w:val="24"/>
        </w:rPr>
      </w:pPr>
      <w:r>
        <w:rPr>
          <w:sz w:val="24"/>
        </w:rPr>
        <w:t>Диссеминированный</w:t>
      </w:r>
      <w:r>
        <w:rPr>
          <w:spacing w:val="-9"/>
          <w:sz w:val="24"/>
        </w:rPr>
        <w:t xml:space="preserve"> </w:t>
      </w:r>
      <w:r>
        <w:rPr>
          <w:sz w:val="24"/>
        </w:rPr>
        <w:t>туберкулез</w:t>
      </w:r>
      <w:r>
        <w:rPr>
          <w:spacing w:val="-4"/>
          <w:sz w:val="24"/>
        </w:rPr>
        <w:t xml:space="preserve"> </w:t>
      </w:r>
      <w:r>
        <w:rPr>
          <w:sz w:val="24"/>
        </w:rPr>
        <w:t>легких.</w:t>
      </w:r>
      <w:r>
        <w:rPr>
          <w:spacing w:val="-4"/>
          <w:sz w:val="24"/>
        </w:rPr>
        <w:t xml:space="preserve"> </w:t>
      </w:r>
      <w:r>
        <w:rPr>
          <w:sz w:val="24"/>
        </w:rPr>
        <w:t>Клиника.</w:t>
      </w:r>
      <w:r>
        <w:rPr>
          <w:spacing w:val="-4"/>
          <w:sz w:val="24"/>
        </w:rPr>
        <w:t xml:space="preserve"> </w:t>
      </w:r>
      <w:r>
        <w:rPr>
          <w:sz w:val="24"/>
        </w:rPr>
        <w:t>Диагностика.</w:t>
      </w:r>
      <w:r>
        <w:rPr>
          <w:spacing w:val="-4"/>
          <w:sz w:val="24"/>
        </w:rPr>
        <w:t xml:space="preserve"> </w:t>
      </w:r>
      <w:r>
        <w:rPr>
          <w:spacing w:val="-2"/>
          <w:sz w:val="24"/>
        </w:rPr>
        <w:t>Лечение.</w:t>
      </w:r>
    </w:p>
    <w:p w:rsidR="00F65042" w:rsidRDefault="00ED21B0">
      <w:pPr>
        <w:pStyle w:val="a4"/>
        <w:numPr>
          <w:ilvl w:val="0"/>
          <w:numId w:val="141"/>
        </w:numPr>
        <w:tabs>
          <w:tab w:val="left" w:pos="465"/>
        </w:tabs>
        <w:spacing w:before="43"/>
        <w:ind w:left="465" w:hanging="180"/>
        <w:rPr>
          <w:sz w:val="24"/>
        </w:rPr>
      </w:pPr>
      <w:r>
        <w:rPr>
          <w:sz w:val="24"/>
        </w:rPr>
        <w:t>Туберкулезный</w:t>
      </w:r>
      <w:r>
        <w:rPr>
          <w:spacing w:val="-8"/>
          <w:sz w:val="24"/>
        </w:rPr>
        <w:t xml:space="preserve"> </w:t>
      </w:r>
      <w:r>
        <w:rPr>
          <w:sz w:val="24"/>
        </w:rPr>
        <w:t>плеврит.</w:t>
      </w:r>
      <w:r>
        <w:rPr>
          <w:spacing w:val="-6"/>
          <w:sz w:val="24"/>
        </w:rPr>
        <w:t xml:space="preserve"> </w:t>
      </w:r>
      <w:r>
        <w:rPr>
          <w:sz w:val="24"/>
        </w:rPr>
        <w:t>Этиология.</w:t>
      </w:r>
      <w:r>
        <w:rPr>
          <w:spacing w:val="-6"/>
          <w:sz w:val="24"/>
        </w:rPr>
        <w:t xml:space="preserve"> </w:t>
      </w:r>
      <w:r>
        <w:rPr>
          <w:sz w:val="24"/>
        </w:rPr>
        <w:t>Патогенез.</w:t>
      </w:r>
      <w:r>
        <w:rPr>
          <w:spacing w:val="-6"/>
          <w:sz w:val="24"/>
        </w:rPr>
        <w:t xml:space="preserve"> </w:t>
      </w:r>
      <w:r>
        <w:rPr>
          <w:sz w:val="24"/>
        </w:rPr>
        <w:t>Клиника.</w:t>
      </w:r>
      <w:r>
        <w:rPr>
          <w:spacing w:val="-6"/>
          <w:sz w:val="24"/>
        </w:rPr>
        <w:t xml:space="preserve"> </w:t>
      </w:r>
      <w:r>
        <w:rPr>
          <w:sz w:val="24"/>
        </w:rPr>
        <w:t>Диагностика.</w:t>
      </w:r>
      <w:r>
        <w:rPr>
          <w:spacing w:val="-5"/>
          <w:sz w:val="24"/>
        </w:rPr>
        <w:t xml:space="preserve"> </w:t>
      </w:r>
      <w:r>
        <w:rPr>
          <w:spacing w:val="-2"/>
          <w:sz w:val="24"/>
        </w:rPr>
        <w:t>Лечение.</w:t>
      </w:r>
    </w:p>
    <w:p w:rsidR="00F65042" w:rsidRDefault="00ED21B0">
      <w:pPr>
        <w:pStyle w:val="a4"/>
        <w:numPr>
          <w:ilvl w:val="0"/>
          <w:numId w:val="141"/>
        </w:numPr>
        <w:tabs>
          <w:tab w:val="left" w:pos="525"/>
        </w:tabs>
        <w:spacing w:before="41"/>
        <w:ind w:left="525" w:hanging="240"/>
        <w:rPr>
          <w:sz w:val="24"/>
        </w:rPr>
      </w:pPr>
      <w:r>
        <w:rPr>
          <w:sz w:val="24"/>
        </w:rPr>
        <w:t>Туберкулез</w:t>
      </w:r>
      <w:r>
        <w:rPr>
          <w:spacing w:val="-8"/>
          <w:sz w:val="24"/>
        </w:rPr>
        <w:t xml:space="preserve"> </w:t>
      </w:r>
      <w:r>
        <w:rPr>
          <w:sz w:val="24"/>
        </w:rPr>
        <w:t>внутригрудных</w:t>
      </w:r>
      <w:r>
        <w:rPr>
          <w:spacing w:val="-5"/>
          <w:sz w:val="24"/>
        </w:rPr>
        <w:t xml:space="preserve"> </w:t>
      </w:r>
      <w:r>
        <w:rPr>
          <w:sz w:val="24"/>
        </w:rPr>
        <w:t>лимфатических</w:t>
      </w:r>
      <w:r>
        <w:rPr>
          <w:spacing w:val="-7"/>
          <w:sz w:val="24"/>
        </w:rPr>
        <w:t xml:space="preserve"> </w:t>
      </w:r>
      <w:r>
        <w:rPr>
          <w:sz w:val="24"/>
        </w:rPr>
        <w:t>узлов.</w:t>
      </w:r>
      <w:r>
        <w:rPr>
          <w:spacing w:val="-6"/>
          <w:sz w:val="24"/>
        </w:rPr>
        <w:t xml:space="preserve"> </w:t>
      </w:r>
      <w:r>
        <w:rPr>
          <w:sz w:val="24"/>
        </w:rPr>
        <w:t>Клиника.</w:t>
      </w:r>
      <w:r>
        <w:rPr>
          <w:spacing w:val="-6"/>
          <w:sz w:val="24"/>
        </w:rPr>
        <w:t xml:space="preserve"> </w:t>
      </w:r>
      <w:r>
        <w:rPr>
          <w:sz w:val="24"/>
        </w:rPr>
        <w:t>Диагностика.</w:t>
      </w:r>
      <w:r>
        <w:rPr>
          <w:spacing w:val="-5"/>
          <w:sz w:val="24"/>
        </w:rPr>
        <w:t xml:space="preserve"> </w:t>
      </w:r>
      <w:r>
        <w:rPr>
          <w:spacing w:val="-2"/>
          <w:sz w:val="24"/>
        </w:rPr>
        <w:t>Лечение.</w:t>
      </w:r>
    </w:p>
    <w:p w:rsidR="00F65042" w:rsidRDefault="00ED21B0">
      <w:pPr>
        <w:pStyle w:val="a4"/>
        <w:numPr>
          <w:ilvl w:val="0"/>
          <w:numId w:val="141"/>
        </w:numPr>
        <w:tabs>
          <w:tab w:val="left" w:pos="525"/>
        </w:tabs>
        <w:spacing w:before="41"/>
        <w:ind w:left="525" w:hanging="240"/>
        <w:rPr>
          <w:sz w:val="24"/>
        </w:rPr>
      </w:pPr>
      <w:r>
        <w:rPr>
          <w:sz w:val="24"/>
        </w:rPr>
        <w:t>Первичный</w:t>
      </w:r>
      <w:r>
        <w:rPr>
          <w:spacing w:val="-6"/>
          <w:sz w:val="24"/>
        </w:rPr>
        <w:t xml:space="preserve"> </w:t>
      </w:r>
      <w:r>
        <w:rPr>
          <w:sz w:val="24"/>
        </w:rPr>
        <w:t>туберкулезный</w:t>
      </w:r>
      <w:r>
        <w:rPr>
          <w:spacing w:val="-6"/>
          <w:sz w:val="24"/>
        </w:rPr>
        <w:t xml:space="preserve"> </w:t>
      </w:r>
      <w:r>
        <w:rPr>
          <w:sz w:val="24"/>
        </w:rPr>
        <w:t>комплекс.</w:t>
      </w:r>
      <w:r>
        <w:rPr>
          <w:spacing w:val="-6"/>
          <w:sz w:val="24"/>
        </w:rPr>
        <w:t xml:space="preserve"> </w:t>
      </w:r>
      <w:r>
        <w:rPr>
          <w:spacing w:val="-2"/>
          <w:sz w:val="24"/>
        </w:rPr>
        <w:t>Диагностика.</w:t>
      </w:r>
    </w:p>
    <w:p w:rsidR="00F65042" w:rsidRDefault="00ED21B0">
      <w:pPr>
        <w:pStyle w:val="a4"/>
        <w:numPr>
          <w:ilvl w:val="0"/>
          <w:numId w:val="141"/>
        </w:numPr>
        <w:tabs>
          <w:tab w:val="left" w:pos="525"/>
        </w:tabs>
        <w:spacing w:before="41"/>
        <w:ind w:left="525" w:hanging="240"/>
        <w:rPr>
          <w:sz w:val="24"/>
        </w:rPr>
      </w:pPr>
      <w:r>
        <w:rPr>
          <w:sz w:val="24"/>
        </w:rPr>
        <w:t>Очаговый</w:t>
      </w:r>
      <w:r>
        <w:rPr>
          <w:spacing w:val="-6"/>
          <w:sz w:val="24"/>
        </w:rPr>
        <w:t xml:space="preserve"> </w:t>
      </w:r>
      <w:r>
        <w:rPr>
          <w:sz w:val="24"/>
        </w:rPr>
        <w:t>туберкулез</w:t>
      </w:r>
      <w:r>
        <w:rPr>
          <w:spacing w:val="-3"/>
          <w:sz w:val="24"/>
        </w:rPr>
        <w:t xml:space="preserve"> </w:t>
      </w:r>
      <w:r>
        <w:rPr>
          <w:sz w:val="24"/>
        </w:rPr>
        <w:t>легких.</w:t>
      </w:r>
      <w:r>
        <w:rPr>
          <w:spacing w:val="-3"/>
          <w:sz w:val="24"/>
        </w:rPr>
        <w:t xml:space="preserve"> </w:t>
      </w:r>
      <w:r>
        <w:rPr>
          <w:sz w:val="24"/>
        </w:rPr>
        <w:t>Клиника.</w:t>
      </w:r>
      <w:r>
        <w:rPr>
          <w:spacing w:val="-3"/>
          <w:sz w:val="24"/>
        </w:rPr>
        <w:t xml:space="preserve"> </w:t>
      </w:r>
      <w:r>
        <w:rPr>
          <w:sz w:val="24"/>
        </w:rPr>
        <w:t>Диагностика.</w:t>
      </w:r>
      <w:r>
        <w:rPr>
          <w:spacing w:val="-3"/>
          <w:sz w:val="24"/>
        </w:rPr>
        <w:t xml:space="preserve"> </w:t>
      </w:r>
      <w:r>
        <w:rPr>
          <w:spacing w:val="-2"/>
          <w:sz w:val="24"/>
        </w:rPr>
        <w:t>Лечение.</w:t>
      </w:r>
    </w:p>
    <w:p w:rsidR="00F65042" w:rsidRDefault="00ED21B0">
      <w:pPr>
        <w:pStyle w:val="a4"/>
        <w:numPr>
          <w:ilvl w:val="0"/>
          <w:numId w:val="141"/>
        </w:numPr>
        <w:tabs>
          <w:tab w:val="left" w:pos="525"/>
        </w:tabs>
        <w:spacing w:before="41"/>
        <w:ind w:left="525" w:hanging="240"/>
        <w:rPr>
          <w:sz w:val="24"/>
        </w:rPr>
      </w:pPr>
      <w:r>
        <w:rPr>
          <w:sz w:val="24"/>
        </w:rPr>
        <w:t>Кавернозный</w:t>
      </w:r>
      <w:r>
        <w:rPr>
          <w:spacing w:val="-7"/>
          <w:sz w:val="24"/>
        </w:rPr>
        <w:t xml:space="preserve"> </w:t>
      </w:r>
      <w:r>
        <w:rPr>
          <w:sz w:val="24"/>
        </w:rPr>
        <w:t>туберкулез</w:t>
      </w:r>
      <w:r>
        <w:rPr>
          <w:spacing w:val="-5"/>
          <w:sz w:val="24"/>
        </w:rPr>
        <w:t xml:space="preserve"> </w:t>
      </w:r>
      <w:r>
        <w:rPr>
          <w:sz w:val="24"/>
        </w:rPr>
        <w:t>легких.</w:t>
      </w:r>
      <w:r>
        <w:rPr>
          <w:spacing w:val="-4"/>
          <w:sz w:val="24"/>
        </w:rPr>
        <w:t xml:space="preserve"> </w:t>
      </w:r>
      <w:r>
        <w:rPr>
          <w:sz w:val="24"/>
        </w:rPr>
        <w:t>Клиника.</w:t>
      </w:r>
      <w:r>
        <w:rPr>
          <w:spacing w:val="-8"/>
          <w:sz w:val="24"/>
        </w:rPr>
        <w:t xml:space="preserve"> </w:t>
      </w:r>
      <w:r>
        <w:rPr>
          <w:sz w:val="24"/>
        </w:rPr>
        <w:t>Диагностика,</w:t>
      </w:r>
      <w:r>
        <w:rPr>
          <w:spacing w:val="-4"/>
          <w:sz w:val="24"/>
        </w:rPr>
        <w:t xml:space="preserve"> </w:t>
      </w:r>
      <w:r>
        <w:rPr>
          <w:spacing w:val="-2"/>
          <w:sz w:val="24"/>
        </w:rPr>
        <w:t>Лечение.</w:t>
      </w:r>
    </w:p>
    <w:p w:rsidR="00F65042" w:rsidRDefault="00ED21B0">
      <w:pPr>
        <w:pStyle w:val="a4"/>
        <w:numPr>
          <w:ilvl w:val="0"/>
          <w:numId w:val="141"/>
        </w:numPr>
        <w:tabs>
          <w:tab w:val="left" w:pos="645"/>
        </w:tabs>
        <w:spacing w:before="43"/>
        <w:ind w:left="645" w:hanging="360"/>
        <w:rPr>
          <w:sz w:val="24"/>
        </w:rPr>
      </w:pPr>
      <w:r>
        <w:rPr>
          <w:sz w:val="24"/>
        </w:rPr>
        <w:t>Туберкулезный</w:t>
      </w:r>
      <w:r>
        <w:rPr>
          <w:spacing w:val="-8"/>
          <w:sz w:val="24"/>
        </w:rPr>
        <w:t xml:space="preserve"> </w:t>
      </w:r>
      <w:r>
        <w:rPr>
          <w:sz w:val="24"/>
        </w:rPr>
        <w:t>менингит.</w:t>
      </w:r>
      <w:r>
        <w:rPr>
          <w:spacing w:val="-5"/>
          <w:sz w:val="24"/>
        </w:rPr>
        <w:t xml:space="preserve"> </w:t>
      </w:r>
      <w:r>
        <w:rPr>
          <w:sz w:val="24"/>
        </w:rPr>
        <w:t>Этиология.</w:t>
      </w:r>
      <w:r>
        <w:rPr>
          <w:spacing w:val="-6"/>
          <w:sz w:val="24"/>
        </w:rPr>
        <w:t xml:space="preserve"> </w:t>
      </w:r>
      <w:r>
        <w:rPr>
          <w:sz w:val="24"/>
        </w:rPr>
        <w:t>Патогенез.</w:t>
      </w:r>
      <w:r>
        <w:rPr>
          <w:spacing w:val="-5"/>
          <w:sz w:val="24"/>
        </w:rPr>
        <w:t xml:space="preserve"> </w:t>
      </w:r>
      <w:r>
        <w:rPr>
          <w:sz w:val="24"/>
        </w:rPr>
        <w:t>Клиника.</w:t>
      </w:r>
      <w:r>
        <w:rPr>
          <w:spacing w:val="-6"/>
          <w:sz w:val="24"/>
        </w:rPr>
        <w:t xml:space="preserve"> </w:t>
      </w:r>
      <w:r>
        <w:rPr>
          <w:sz w:val="24"/>
        </w:rPr>
        <w:t>Диагностика.</w:t>
      </w:r>
      <w:r>
        <w:rPr>
          <w:spacing w:val="-5"/>
          <w:sz w:val="24"/>
        </w:rPr>
        <w:t xml:space="preserve"> </w:t>
      </w:r>
      <w:r>
        <w:rPr>
          <w:spacing w:val="-2"/>
          <w:sz w:val="24"/>
        </w:rPr>
        <w:t>Лечение.</w:t>
      </w:r>
    </w:p>
    <w:p w:rsidR="00F65042" w:rsidRDefault="00ED21B0">
      <w:pPr>
        <w:pStyle w:val="a4"/>
        <w:numPr>
          <w:ilvl w:val="0"/>
          <w:numId w:val="141"/>
        </w:numPr>
        <w:tabs>
          <w:tab w:val="left" w:pos="645"/>
        </w:tabs>
        <w:spacing w:before="41"/>
        <w:ind w:left="645" w:hanging="360"/>
        <w:rPr>
          <w:sz w:val="24"/>
        </w:rPr>
      </w:pPr>
      <w:r>
        <w:rPr>
          <w:sz w:val="24"/>
        </w:rPr>
        <w:t>Туберкулезный</w:t>
      </w:r>
      <w:r>
        <w:rPr>
          <w:spacing w:val="-9"/>
          <w:sz w:val="24"/>
        </w:rPr>
        <w:t xml:space="preserve"> </w:t>
      </w:r>
      <w:r>
        <w:rPr>
          <w:sz w:val="24"/>
        </w:rPr>
        <w:t>менингоэнцефалит.</w:t>
      </w:r>
      <w:r>
        <w:rPr>
          <w:spacing w:val="-7"/>
          <w:sz w:val="24"/>
        </w:rPr>
        <w:t xml:space="preserve"> </w:t>
      </w:r>
      <w:r>
        <w:rPr>
          <w:sz w:val="24"/>
        </w:rPr>
        <w:t>Патогенез.</w:t>
      </w:r>
      <w:r>
        <w:rPr>
          <w:spacing w:val="-7"/>
          <w:sz w:val="24"/>
        </w:rPr>
        <w:t xml:space="preserve"> </w:t>
      </w:r>
      <w:r>
        <w:rPr>
          <w:sz w:val="24"/>
        </w:rPr>
        <w:t>Клиника.</w:t>
      </w:r>
      <w:r>
        <w:rPr>
          <w:spacing w:val="-7"/>
          <w:sz w:val="24"/>
        </w:rPr>
        <w:t xml:space="preserve"> </w:t>
      </w:r>
      <w:r>
        <w:rPr>
          <w:sz w:val="24"/>
        </w:rPr>
        <w:t>Диагностика.</w:t>
      </w:r>
      <w:r>
        <w:rPr>
          <w:spacing w:val="-6"/>
          <w:sz w:val="24"/>
        </w:rPr>
        <w:t xml:space="preserve"> </w:t>
      </w:r>
      <w:r>
        <w:rPr>
          <w:spacing w:val="-2"/>
          <w:sz w:val="24"/>
        </w:rPr>
        <w:t>Лечение</w:t>
      </w:r>
    </w:p>
    <w:p w:rsidR="00F65042" w:rsidRDefault="00ED21B0">
      <w:pPr>
        <w:pStyle w:val="a4"/>
        <w:numPr>
          <w:ilvl w:val="0"/>
          <w:numId w:val="141"/>
        </w:numPr>
        <w:tabs>
          <w:tab w:val="left" w:pos="645"/>
        </w:tabs>
        <w:spacing w:before="41"/>
        <w:ind w:left="645" w:hanging="360"/>
        <w:rPr>
          <w:sz w:val="24"/>
        </w:rPr>
      </w:pPr>
      <w:r>
        <w:rPr>
          <w:sz w:val="24"/>
        </w:rPr>
        <w:t>Туберкулез</w:t>
      </w:r>
      <w:r>
        <w:rPr>
          <w:spacing w:val="-9"/>
          <w:sz w:val="24"/>
        </w:rPr>
        <w:t xml:space="preserve"> </w:t>
      </w:r>
      <w:r>
        <w:rPr>
          <w:sz w:val="24"/>
        </w:rPr>
        <w:t>периферических</w:t>
      </w:r>
      <w:r>
        <w:rPr>
          <w:spacing w:val="-4"/>
          <w:sz w:val="24"/>
        </w:rPr>
        <w:t xml:space="preserve"> </w:t>
      </w:r>
      <w:r>
        <w:rPr>
          <w:sz w:val="24"/>
        </w:rPr>
        <w:t>лимфоузлов.</w:t>
      </w:r>
      <w:r>
        <w:rPr>
          <w:spacing w:val="-6"/>
          <w:sz w:val="24"/>
        </w:rPr>
        <w:t xml:space="preserve"> </w:t>
      </w:r>
      <w:r>
        <w:rPr>
          <w:sz w:val="24"/>
        </w:rPr>
        <w:t>Патогенез.</w:t>
      </w:r>
      <w:r>
        <w:rPr>
          <w:spacing w:val="-6"/>
          <w:sz w:val="24"/>
        </w:rPr>
        <w:t xml:space="preserve"> </w:t>
      </w:r>
      <w:r>
        <w:rPr>
          <w:sz w:val="24"/>
        </w:rPr>
        <w:t>Клиника.</w:t>
      </w:r>
      <w:r>
        <w:rPr>
          <w:spacing w:val="-6"/>
          <w:sz w:val="24"/>
        </w:rPr>
        <w:t xml:space="preserve"> </w:t>
      </w:r>
      <w:r>
        <w:rPr>
          <w:sz w:val="24"/>
        </w:rPr>
        <w:t>Диагностика.</w:t>
      </w:r>
      <w:r>
        <w:rPr>
          <w:spacing w:val="-6"/>
          <w:sz w:val="24"/>
        </w:rPr>
        <w:t xml:space="preserve"> </w:t>
      </w:r>
      <w:r>
        <w:rPr>
          <w:spacing w:val="-2"/>
          <w:sz w:val="24"/>
        </w:rPr>
        <w:t>Лечение</w:t>
      </w:r>
    </w:p>
    <w:p w:rsidR="00F65042" w:rsidRDefault="00ED21B0">
      <w:pPr>
        <w:pStyle w:val="a4"/>
        <w:numPr>
          <w:ilvl w:val="0"/>
          <w:numId w:val="141"/>
        </w:numPr>
        <w:tabs>
          <w:tab w:val="left" w:pos="645"/>
        </w:tabs>
        <w:spacing w:before="41"/>
        <w:ind w:left="645" w:hanging="360"/>
        <w:rPr>
          <w:sz w:val="24"/>
        </w:rPr>
      </w:pPr>
      <w:r>
        <w:rPr>
          <w:sz w:val="24"/>
        </w:rPr>
        <w:t>Туберкулезное</w:t>
      </w:r>
      <w:r>
        <w:rPr>
          <w:spacing w:val="-8"/>
          <w:sz w:val="24"/>
        </w:rPr>
        <w:t xml:space="preserve"> </w:t>
      </w:r>
      <w:r>
        <w:rPr>
          <w:sz w:val="24"/>
        </w:rPr>
        <w:t>поражение</w:t>
      </w:r>
      <w:r>
        <w:rPr>
          <w:spacing w:val="-6"/>
          <w:sz w:val="24"/>
        </w:rPr>
        <w:t xml:space="preserve"> </w:t>
      </w:r>
      <w:r>
        <w:rPr>
          <w:sz w:val="24"/>
        </w:rPr>
        <w:t>почек.</w:t>
      </w:r>
      <w:r>
        <w:rPr>
          <w:spacing w:val="-5"/>
          <w:sz w:val="24"/>
        </w:rPr>
        <w:t xml:space="preserve"> </w:t>
      </w:r>
      <w:r>
        <w:rPr>
          <w:sz w:val="24"/>
        </w:rPr>
        <w:t>Патогенез.</w:t>
      </w:r>
      <w:r>
        <w:rPr>
          <w:spacing w:val="-5"/>
          <w:sz w:val="24"/>
        </w:rPr>
        <w:t xml:space="preserve"> </w:t>
      </w:r>
      <w:r>
        <w:rPr>
          <w:sz w:val="24"/>
        </w:rPr>
        <w:t>Клиника.</w:t>
      </w:r>
      <w:r>
        <w:rPr>
          <w:spacing w:val="-5"/>
          <w:sz w:val="24"/>
        </w:rPr>
        <w:t xml:space="preserve"> </w:t>
      </w:r>
      <w:r>
        <w:rPr>
          <w:sz w:val="24"/>
        </w:rPr>
        <w:t>Диагностика.</w:t>
      </w:r>
      <w:r>
        <w:rPr>
          <w:spacing w:val="-4"/>
          <w:sz w:val="24"/>
        </w:rPr>
        <w:t xml:space="preserve"> </w:t>
      </w:r>
      <w:r>
        <w:rPr>
          <w:spacing w:val="-2"/>
          <w:sz w:val="24"/>
        </w:rPr>
        <w:t>Лечение</w:t>
      </w:r>
    </w:p>
    <w:p w:rsidR="00F65042" w:rsidRDefault="00ED21B0">
      <w:pPr>
        <w:pStyle w:val="a4"/>
        <w:numPr>
          <w:ilvl w:val="0"/>
          <w:numId w:val="141"/>
        </w:numPr>
        <w:tabs>
          <w:tab w:val="left" w:pos="645"/>
        </w:tabs>
        <w:spacing w:before="43" w:line="276" w:lineRule="auto"/>
        <w:ind w:left="285" w:right="616" w:firstLine="0"/>
        <w:rPr>
          <w:sz w:val="24"/>
        </w:rPr>
      </w:pPr>
      <w:r>
        <w:rPr>
          <w:sz w:val="24"/>
        </w:rPr>
        <w:t>Туберкулезное</w:t>
      </w:r>
      <w:r>
        <w:rPr>
          <w:spacing w:val="-6"/>
          <w:sz w:val="24"/>
        </w:rPr>
        <w:t xml:space="preserve"> </w:t>
      </w:r>
      <w:r>
        <w:rPr>
          <w:sz w:val="24"/>
        </w:rPr>
        <w:t>поражение</w:t>
      </w:r>
      <w:r>
        <w:rPr>
          <w:spacing w:val="-6"/>
          <w:sz w:val="24"/>
        </w:rPr>
        <w:t xml:space="preserve"> </w:t>
      </w:r>
      <w:r>
        <w:rPr>
          <w:sz w:val="24"/>
        </w:rPr>
        <w:t>костной</w:t>
      </w:r>
      <w:r>
        <w:rPr>
          <w:spacing w:val="-5"/>
          <w:sz w:val="24"/>
        </w:rPr>
        <w:t xml:space="preserve"> </w:t>
      </w:r>
      <w:r>
        <w:rPr>
          <w:sz w:val="24"/>
        </w:rPr>
        <w:t>системы</w:t>
      </w:r>
      <w:r>
        <w:rPr>
          <w:spacing w:val="-5"/>
          <w:sz w:val="24"/>
        </w:rPr>
        <w:t xml:space="preserve"> </w:t>
      </w:r>
      <w:r>
        <w:rPr>
          <w:sz w:val="24"/>
        </w:rPr>
        <w:t>и</w:t>
      </w:r>
      <w:r>
        <w:rPr>
          <w:spacing w:val="-5"/>
          <w:sz w:val="24"/>
        </w:rPr>
        <w:t xml:space="preserve"> </w:t>
      </w:r>
      <w:r>
        <w:rPr>
          <w:sz w:val="24"/>
        </w:rPr>
        <w:t>кожи.</w:t>
      </w:r>
      <w:r>
        <w:rPr>
          <w:spacing w:val="-5"/>
          <w:sz w:val="24"/>
        </w:rPr>
        <w:t xml:space="preserve"> </w:t>
      </w:r>
      <w:r>
        <w:rPr>
          <w:sz w:val="24"/>
        </w:rPr>
        <w:t>Патогенез.</w:t>
      </w:r>
      <w:r>
        <w:rPr>
          <w:spacing w:val="-5"/>
          <w:sz w:val="24"/>
        </w:rPr>
        <w:t xml:space="preserve"> </w:t>
      </w:r>
      <w:r>
        <w:rPr>
          <w:sz w:val="24"/>
        </w:rPr>
        <w:t>Клиника.</w:t>
      </w:r>
      <w:r>
        <w:rPr>
          <w:spacing w:val="-5"/>
          <w:sz w:val="24"/>
        </w:rPr>
        <w:t xml:space="preserve"> </w:t>
      </w:r>
      <w:r>
        <w:rPr>
          <w:sz w:val="24"/>
        </w:rPr>
        <w:t xml:space="preserve">Диагностика. </w:t>
      </w:r>
      <w:r>
        <w:rPr>
          <w:spacing w:val="-2"/>
          <w:sz w:val="24"/>
        </w:rPr>
        <w:t>Лечение</w:t>
      </w:r>
    </w:p>
    <w:p w:rsidR="00F65042" w:rsidRDefault="00ED21B0">
      <w:pPr>
        <w:pStyle w:val="a4"/>
        <w:numPr>
          <w:ilvl w:val="0"/>
          <w:numId w:val="141"/>
        </w:numPr>
        <w:tabs>
          <w:tab w:val="left" w:pos="644"/>
        </w:tabs>
        <w:spacing w:line="276" w:lineRule="auto"/>
        <w:ind w:left="285" w:right="744" w:firstLine="0"/>
        <w:rPr>
          <w:sz w:val="24"/>
        </w:rPr>
      </w:pPr>
      <w:r>
        <w:rPr>
          <w:sz w:val="24"/>
        </w:rPr>
        <w:t>Побочные</w:t>
      </w:r>
      <w:r>
        <w:rPr>
          <w:spacing w:val="-7"/>
          <w:sz w:val="24"/>
        </w:rPr>
        <w:t xml:space="preserve"> </w:t>
      </w:r>
      <w:r>
        <w:rPr>
          <w:sz w:val="24"/>
        </w:rPr>
        <w:t>реакции</w:t>
      </w:r>
      <w:r>
        <w:rPr>
          <w:spacing w:val="-7"/>
          <w:sz w:val="24"/>
        </w:rPr>
        <w:t xml:space="preserve"> </w:t>
      </w:r>
      <w:r>
        <w:rPr>
          <w:sz w:val="24"/>
        </w:rPr>
        <w:t>при</w:t>
      </w:r>
      <w:r>
        <w:rPr>
          <w:spacing w:val="-6"/>
          <w:sz w:val="24"/>
        </w:rPr>
        <w:t xml:space="preserve"> </w:t>
      </w:r>
      <w:r>
        <w:rPr>
          <w:sz w:val="24"/>
        </w:rPr>
        <w:t>использовании</w:t>
      </w:r>
      <w:r>
        <w:rPr>
          <w:spacing w:val="-7"/>
          <w:sz w:val="24"/>
        </w:rPr>
        <w:t xml:space="preserve"> </w:t>
      </w:r>
      <w:r>
        <w:rPr>
          <w:sz w:val="24"/>
        </w:rPr>
        <w:t>противотуберкулезных</w:t>
      </w:r>
      <w:r>
        <w:rPr>
          <w:spacing w:val="-5"/>
          <w:sz w:val="24"/>
        </w:rPr>
        <w:t xml:space="preserve"> </w:t>
      </w:r>
      <w:r>
        <w:rPr>
          <w:sz w:val="24"/>
        </w:rPr>
        <w:t>препаратов,</w:t>
      </w:r>
      <w:r>
        <w:rPr>
          <w:spacing w:val="-6"/>
          <w:sz w:val="24"/>
        </w:rPr>
        <w:t xml:space="preserve"> </w:t>
      </w:r>
      <w:r>
        <w:rPr>
          <w:sz w:val="24"/>
        </w:rPr>
        <w:t>методы</w:t>
      </w:r>
      <w:r>
        <w:rPr>
          <w:spacing w:val="-6"/>
          <w:sz w:val="24"/>
        </w:rPr>
        <w:t xml:space="preserve"> </w:t>
      </w:r>
      <w:r>
        <w:rPr>
          <w:sz w:val="24"/>
        </w:rPr>
        <w:t>их устранения и профилактики</w:t>
      </w:r>
    </w:p>
    <w:p w:rsidR="00F65042" w:rsidRDefault="00ED21B0">
      <w:pPr>
        <w:pStyle w:val="a4"/>
        <w:numPr>
          <w:ilvl w:val="0"/>
          <w:numId w:val="141"/>
        </w:numPr>
        <w:tabs>
          <w:tab w:val="left" w:pos="644"/>
        </w:tabs>
        <w:spacing w:line="276" w:lineRule="auto"/>
        <w:ind w:left="285" w:right="947" w:firstLine="0"/>
        <w:rPr>
          <w:sz w:val="24"/>
        </w:rPr>
      </w:pPr>
      <w:r>
        <w:rPr>
          <w:sz w:val="24"/>
        </w:rPr>
        <w:t>Факторы,</w:t>
      </w:r>
      <w:r>
        <w:rPr>
          <w:spacing w:val="-7"/>
          <w:sz w:val="24"/>
        </w:rPr>
        <w:t xml:space="preserve"> </w:t>
      </w:r>
      <w:r>
        <w:rPr>
          <w:sz w:val="24"/>
        </w:rPr>
        <w:t>влияющие</w:t>
      </w:r>
      <w:r>
        <w:rPr>
          <w:spacing w:val="-8"/>
          <w:sz w:val="24"/>
        </w:rPr>
        <w:t xml:space="preserve"> </w:t>
      </w:r>
      <w:r>
        <w:rPr>
          <w:sz w:val="24"/>
        </w:rPr>
        <w:t>на</w:t>
      </w:r>
      <w:r>
        <w:rPr>
          <w:spacing w:val="-8"/>
          <w:sz w:val="24"/>
        </w:rPr>
        <w:t xml:space="preserve"> </w:t>
      </w:r>
      <w:r>
        <w:rPr>
          <w:sz w:val="24"/>
        </w:rPr>
        <w:t>эффективность</w:t>
      </w:r>
      <w:r>
        <w:rPr>
          <w:spacing w:val="-7"/>
          <w:sz w:val="24"/>
        </w:rPr>
        <w:t xml:space="preserve"> </w:t>
      </w:r>
      <w:r>
        <w:rPr>
          <w:sz w:val="24"/>
        </w:rPr>
        <w:t>противотуберкулезных</w:t>
      </w:r>
      <w:r>
        <w:rPr>
          <w:spacing w:val="-6"/>
          <w:sz w:val="24"/>
        </w:rPr>
        <w:t xml:space="preserve"> </w:t>
      </w:r>
      <w:r>
        <w:rPr>
          <w:sz w:val="24"/>
        </w:rPr>
        <w:t>препаратов.</w:t>
      </w:r>
      <w:r>
        <w:rPr>
          <w:spacing w:val="-7"/>
          <w:sz w:val="24"/>
        </w:rPr>
        <w:t xml:space="preserve"> </w:t>
      </w:r>
      <w:r>
        <w:rPr>
          <w:sz w:val="24"/>
        </w:rPr>
        <w:t>Методы введения противотуберкулезных препаратов</w:t>
      </w:r>
    </w:p>
    <w:p w:rsidR="00F65042" w:rsidRDefault="00ED21B0">
      <w:pPr>
        <w:pStyle w:val="a4"/>
        <w:numPr>
          <w:ilvl w:val="0"/>
          <w:numId w:val="141"/>
        </w:numPr>
        <w:tabs>
          <w:tab w:val="left" w:pos="645"/>
        </w:tabs>
        <w:spacing w:line="275" w:lineRule="exact"/>
        <w:ind w:left="645" w:hanging="360"/>
        <w:rPr>
          <w:sz w:val="24"/>
        </w:rPr>
      </w:pPr>
      <w:r>
        <w:rPr>
          <w:sz w:val="24"/>
        </w:rPr>
        <w:t>Обследование</w:t>
      </w:r>
      <w:r>
        <w:rPr>
          <w:spacing w:val="-5"/>
          <w:sz w:val="24"/>
        </w:rPr>
        <w:t xml:space="preserve"> </w:t>
      </w:r>
      <w:r>
        <w:rPr>
          <w:sz w:val="24"/>
        </w:rPr>
        <w:t>детей группы</w:t>
      </w:r>
      <w:r>
        <w:rPr>
          <w:spacing w:val="-3"/>
          <w:sz w:val="24"/>
        </w:rPr>
        <w:t xml:space="preserve"> </w:t>
      </w:r>
      <w:r>
        <w:rPr>
          <w:sz w:val="24"/>
        </w:rPr>
        <w:t>высокого</w:t>
      </w:r>
      <w:r>
        <w:rPr>
          <w:spacing w:val="-3"/>
          <w:sz w:val="24"/>
        </w:rPr>
        <w:t xml:space="preserve"> </w:t>
      </w:r>
      <w:r>
        <w:rPr>
          <w:spacing w:val="-2"/>
          <w:sz w:val="24"/>
        </w:rPr>
        <w:t>риска.</w:t>
      </w:r>
    </w:p>
    <w:p w:rsidR="00F65042" w:rsidRDefault="00ED21B0">
      <w:pPr>
        <w:pStyle w:val="a4"/>
        <w:numPr>
          <w:ilvl w:val="0"/>
          <w:numId w:val="141"/>
        </w:numPr>
        <w:tabs>
          <w:tab w:val="left" w:pos="645"/>
        </w:tabs>
        <w:spacing w:before="41"/>
        <w:ind w:left="645" w:hanging="360"/>
        <w:rPr>
          <w:sz w:val="24"/>
        </w:rPr>
      </w:pPr>
      <w:r>
        <w:rPr>
          <w:sz w:val="24"/>
        </w:rPr>
        <w:t>Особенности</w:t>
      </w:r>
      <w:r>
        <w:rPr>
          <w:spacing w:val="-5"/>
          <w:sz w:val="24"/>
        </w:rPr>
        <w:t xml:space="preserve"> </w:t>
      </w:r>
      <w:r>
        <w:rPr>
          <w:sz w:val="24"/>
        </w:rPr>
        <w:t>течения</w:t>
      </w:r>
      <w:r>
        <w:rPr>
          <w:spacing w:val="-3"/>
          <w:sz w:val="24"/>
        </w:rPr>
        <w:t xml:space="preserve"> </w:t>
      </w:r>
      <w:r>
        <w:rPr>
          <w:sz w:val="24"/>
        </w:rPr>
        <w:t>туберкулеза</w:t>
      </w:r>
      <w:r>
        <w:rPr>
          <w:spacing w:val="-3"/>
          <w:sz w:val="24"/>
        </w:rPr>
        <w:t xml:space="preserve"> </w:t>
      </w:r>
      <w:r>
        <w:rPr>
          <w:sz w:val="24"/>
        </w:rPr>
        <w:t>сочетанного</w:t>
      </w:r>
      <w:r>
        <w:rPr>
          <w:spacing w:val="-3"/>
          <w:sz w:val="24"/>
        </w:rPr>
        <w:t xml:space="preserve"> </w:t>
      </w:r>
      <w:r>
        <w:rPr>
          <w:sz w:val="24"/>
        </w:rPr>
        <w:t>с</w:t>
      </w:r>
      <w:r>
        <w:rPr>
          <w:spacing w:val="-4"/>
          <w:sz w:val="24"/>
        </w:rPr>
        <w:t xml:space="preserve"> </w:t>
      </w:r>
      <w:r>
        <w:rPr>
          <w:sz w:val="24"/>
        </w:rPr>
        <w:t>ВИЧ-</w:t>
      </w:r>
      <w:r>
        <w:rPr>
          <w:spacing w:val="-2"/>
          <w:sz w:val="24"/>
        </w:rPr>
        <w:t>инфекцией.</w:t>
      </w:r>
    </w:p>
    <w:p w:rsidR="00F65042" w:rsidRDefault="00ED21B0">
      <w:pPr>
        <w:pStyle w:val="a4"/>
        <w:numPr>
          <w:ilvl w:val="0"/>
          <w:numId w:val="141"/>
        </w:numPr>
        <w:tabs>
          <w:tab w:val="left" w:pos="585"/>
        </w:tabs>
        <w:spacing w:before="43" w:line="276" w:lineRule="auto"/>
        <w:ind w:left="285" w:right="684" w:firstLine="0"/>
        <w:rPr>
          <w:sz w:val="24"/>
        </w:rPr>
      </w:pPr>
      <w:r>
        <w:rPr>
          <w:sz w:val="24"/>
        </w:rPr>
        <w:t>Основные</w:t>
      </w:r>
      <w:r>
        <w:rPr>
          <w:spacing w:val="-8"/>
          <w:sz w:val="24"/>
        </w:rPr>
        <w:t xml:space="preserve"> </w:t>
      </w:r>
      <w:r>
        <w:rPr>
          <w:sz w:val="24"/>
        </w:rPr>
        <w:t>методы</w:t>
      </w:r>
      <w:r>
        <w:rPr>
          <w:spacing w:val="-6"/>
          <w:sz w:val="24"/>
        </w:rPr>
        <w:t xml:space="preserve"> </w:t>
      </w:r>
      <w:r>
        <w:rPr>
          <w:sz w:val="24"/>
        </w:rPr>
        <w:t>выявления</w:t>
      </w:r>
      <w:r>
        <w:rPr>
          <w:spacing w:val="-6"/>
          <w:sz w:val="24"/>
        </w:rPr>
        <w:t xml:space="preserve"> </w:t>
      </w:r>
      <w:r>
        <w:rPr>
          <w:sz w:val="24"/>
        </w:rPr>
        <w:t>больных</w:t>
      </w:r>
      <w:r>
        <w:rPr>
          <w:spacing w:val="-4"/>
          <w:sz w:val="24"/>
        </w:rPr>
        <w:t xml:space="preserve"> </w:t>
      </w:r>
      <w:r>
        <w:rPr>
          <w:sz w:val="24"/>
        </w:rPr>
        <w:t>туберкулезом:</w:t>
      </w:r>
      <w:r>
        <w:rPr>
          <w:spacing w:val="-6"/>
          <w:sz w:val="24"/>
        </w:rPr>
        <w:t xml:space="preserve"> </w:t>
      </w:r>
      <w:r>
        <w:rPr>
          <w:sz w:val="24"/>
        </w:rPr>
        <w:t>бактериологическая</w:t>
      </w:r>
      <w:r>
        <w:rPr>
          <w:spacing w:val="-6"/>
          <w:sz w:val="24"/>
        </w:rPr>
        <w:t xml:space="preserve"> </w:t>
      </w:r>
      <w:r>
        <w:rPr>
          <w:sz w:val="24"/>
        </w:rPr>
        <w:t>диагностика туберкулеза. Туберкулинодиагностика. Лучевая диагностика.</w:t>
      </w:r>
    </w:p>
    <w:p w:rsidR="00F65042" w:rsidRDefault="00ED21B0">
      <w:pPr>
        <w:pStyle w:val="a4"/>
        <w:numPr>
          <w:ilvl w:val="0"/>
          <w:numId w:val="141"/>
        </w:numPr>
        <w:tabs>
          <w:tab w:val="left" w:pos="644"/>
        </w:tabs>
        <w:spacing w:line="276" w:lineRule="auto"/>
        <w:ind w:left="285" w:right="484" w:firstLine="0"/>
        <w:rPr>
          <w:sz w:val="24"/>
        </w:rPr>
      </w:pPr>
      <w:r>
        <w:rPr>
          <w:sz w:val="24"/>
        </w:rPr>
        <w:t>Химиотерапия</w:t>
      </w:r>
      <w:r>
        <w:rPr>
          <w:spacing w:val="-1"/>
          <w:sz w:val="24"/>
        </w:rPr>
        <w:t xml:space="preserve"> </w:t>
      </w:r>
      <w:r>
        <w:rPr>
          <w:sz w:val="24"/>
        </w:rPr>
        <w:t>у</w:t>
      </w:r>
      <w:r>
        <w:rPr>
          <w:spacing w:val="-11"/>
          <w:sz w:val="24"/>
        </w:rPr>
        <w:t xml:space="preserve"> </w:t>
      </w:r>
      <w:r>
        <w:rPr>
          <w:sz w:val="24"/>
        </w:rPr>
        <w:t>детей</w:t>
      </w:r>
      <w:r>
        <w:rPr>
          <w:spacing w:val="-3"/>
          <w:sz w:val="24"/>
        </w:rPr>
        <w:t xml:space="preserve"> </w:t>
      </w:r>
      <w:r>
        <w:rPr>
          <w:sz w:val="24"/>
        </w:rPr>
        <w:t>с «виражем»</w:t>
      </w:r>
      <w:r>
        <w:rPr>
          <w:spacing w:val="-9"/>
          <w:sz w:val="24"/>
        </w:rPr>
        <w:t xml:space="preserve"> </w:t>
      </w:r>
      <w:r>
        <w:rPr>
          <w:sz w:val="24"/>
        </w:rPr>
        <w:t>туберкулиновой</w:t>
      </w:r>
      <w:r>
        <w:rPr>
          <w:spacing w:val="-3"/>
          <w:sz w:val="24"/>
        </w:rPr>
        <w:t xml:space="preserve"> </w:t>
      </w:r>
      <w:r>
        <w:rPr>
          <w:sz w:val="24"/>
        </w:rPr>
        <w:t>реакции.</w:t>
      </w:r>
      <w:r>
        <w:rPr>
          <w:spacing w:val="-3"/>
          <w:sz w:val="24"/>
        </w:rPr>
        <w:t xml:space="preserve"> </w:t>
      </w:r>
      <w:r>
        <w:rPr>
          <w:sz w:val="24"/>
        </w:rPr>
        <w:t>Методы</w:t>
      </w:r>
      <w:r>
        <w:rPr>
          <w:spacing w:val="-3"/>
          <w:sz w:val="24"/>
        </w:rPr>
        <w:t xml:space="preserve"> </w:t>
      </w:r>
      <w:r>
        <w:rPr>
          <w:sz w:val="24"/>
        </w:rPr>
        <w:t>контроля,</w:t>
      </w:r>
      <w:r>
        <w:rPr>
          <w:spacing w:val="-3"/>
          <w:sz w:val="24"/>
        </w:rPr>
        <w:t xml:space="preserve"> </w:t>
      </w:r>
      <w:r>
        <w:rPr>
          <w:sz w:val="24"/>
        </w:rPr>
        <w:t xml:space="preserve">оценка </w:t>
      </w:r>
      <w:r>
        <w:rPr>
          <w:spacing w:val="-2"/>
          <w:sz w:val="24"/>
        </w:rPr>
        <w:t>эффективности.</w:t>
      </w:r>
    </w:p>
    <w:p w:rsidR="00F65042" w:rsidRDefault="00ED21B0">
      <w:pPr>
        <w:pStyle w:val="a4"/>
        <w:numPr>
          <w:ilvl w:val="0"/>
          <w:numId w:val="141"/>
        </w:numPr>
        <w:tabs>
          <w:tab w:val="left" w:pos="644"/>
        </w:tabs>
        <w:spacing w:before="1"/>
        <w:ind w:left="644" w:hanging="359"/>
        <w:rPr>
          <w:sz w:val="24"/>
        </w:rPr>
      </w:pPr>
      <w:r>
        <w:rPr>
          <w:sz w:val="24"/>
        </w:rPr>
        <w:t>Социальная</w:t>
      </w:r>
      <w:r>
        <w:rPr>
          <w:spacing w:val="-8"/>
          <w:sz w:val="24"/>
        </w:rPr>
        <w:t xml:space="preserve"> </w:t>
      </w:r>
      <w:r>
        <w:rPr>
          <w:sz w:val="24"/>
        </w:rPr>
        <w:t>реабилитация.</w:t>
      </w:r>
      <w:r>
        <w:rPr>
          <w:spacing w:val="-8"/>
          <w:sz w:val="24"/>
        </w:rPr>
        <w:t xml:space="preserve"> </w:t>
      </w:r>
      <w:r>
        <w:rPr>
          <w:sz w:val="24"/>
        </w:rPr>
        <w:t>Лечебная</w:t>
      </w:r>
      <w:r>
        <w:rPr>
          <w:spacing w:val="-5"/>
          <w:sz w:val="24"/>
        </w:rPr>
        <w:t xml:space="preserve"> </w:t>
      </w:r>
      <w:r>
        <w:rPr>
          <w:sz w:val="24"/>
        </w:rPr>
        <w:t>физкультура,</w:t>
      </w:r>
      <w:r>
        <w:rPr>
          <w:spacing w:val="-5"/>
          <w:sz w:val="24"/>
        </w:rPr>
        <w:t xml:space="preserve"> </w:t>
      </w:r>
      <w:r>
        <w:rPr>
          <w:spacing w:val="-2"/>
          <w:sz w:val="24"/>
        </w:rPr>
        <w:t>физиотерапия.</w:t>
      </w:r>
    </w:p>
    <w:p w:rsidR="00F65042" w:rsidRDefault="00ED21B0">
      <w:pPr>
        <w:pStyle w:val="a4"/>
        <w:numPr>
          <w:ilvl w:val="0"/>
          <w:numId w:val="141"/>
        </w:numPr>
        <w:tabs>
          <w:tab w:val="left" w:pos="651"/>
        </w:tabs>
        <w:spacing w:before="40"/>
        <w:ind w:left="651" w:hanging="366"/>
        <w:rPr>
          <w:sz w:val="24"/>
        </w:rPr>
      </w:pPr>
      <w:r>
        <w:rPr>
          <w:sz w:val="24"/>
        </w:rPr>
        <w:t>Вакцинопрофилактика</w:t>
      </w:r>
      <w:r>
        <w:rPr>
          <w:spacing w:val="-2"/>
          <w:sz w:val="24"/>
        </w:rPr>
        <w:t xml:space="preserve"> </w:t>
      </w:r>
      <w:r>
        <w:rPr>
          <w:sz w:val="24"/>
        </w:rPr>
        <w:t>туберкулеза. Возможные</w:t>
      </w:r>
      <w:r>
        <w:rPr>
          <w:spacing w:val="-1"/>
          <w:sz w:val="24"/>
        </w:rPr>
        <w:t xml:space="preserve"> </w:t>
      </w:r>
      <w:r>
        <w:rPr>
          <w:sz w:val="24"/>
        </w:rPr>
        <w:t>поствакцинальные реакции</w:t>
      </w:r>
      <w:r>
        <w:rPr>
          <w:spacing w:val="-1"/>
          <w:sz w:val="24"/>
        </w:rPr>
        <w:t xml:space="preserve"> </w:t>
      </w:r>
      <w:r>
        <w:rPr>
          <w:sz w:val="24"/>
        </w:rPr>
        <w:t>и</w:t>
      </w:r>
      <w:r>
        <w:rPr>
          <w:spacing w:val="2"/>
          <w:sz w:val="24"/>
        </w:rPr>
        <w:t xml:space="preserve"> </w:t>
      </w:r>
      <w:r>
        <w:rPr>
          <w:spacing w:val="-2"/>
          <w:sz w:val="24"/>
        </w:rPr>
        <w:t>осложнения,</w:t>
      </w:r>
    </w:p>
    <w:p w:rsidR="00F65042" w:rsidRDefault="00F65042">
      <w:pPr>
        <w:pStyle w:val="a4"/>
        <w:rPr>
          <w:sz w:val="24"/>
        </w:rPr>
        <w:sectPr w:rsidR="00F65042">
          <w:pgSz w:w="11910" w:h="16840"/>
          <w:pgMar w:top="1040" w:right="283" w:bottom="1240" w:left="1417" w:header="0" w:footer="1044" w:gutter="0"/>
          <w:cols w:space="720"/>
        </w:sectPr>
      </w:pPr>
    </w:p>
    <w:p w:rsidR="00F65042" w:rsidRDefault="00ED21B0">
      <w:pPr>
        <w:pStyle w:val="a3"/>
        <w:spacing w:before="68"/>
        <w:ind w:left="285"/>
      </w:pPr>
      <w:r>
        <w:lastRenderedPageBreak/>
        <w:t>их</w:t>
      </w:r>
      <w:r>
        <w:rPr>
          <w:spacing w:val="-3"/>
        </w:rPr>
        <w:t xml:space="preserve"> </w:t>
      </w:r>
      <w:r>
        <w:rPr>
          <w:spacing w:val="-2"/>
        </w:rPr>
        <w:t>причины.</w:t>
      </w:r>
    </w:p>
    <w:p w:rsidR="00F65042" w:rsidRDefault="00ED21B0">
      <w:pPr>
        <w:pStyle w:val="a4"/>
        <w:numPr>
          <w:ilvl w:val="0"/>
          <w:numId w:val="141"/>
        </w:numPr>
        <w:tabs>
          <w:tab w:val="left" w:pos="584"/>
        </w:tabs>
        <w:spacing w:before="44"/>
        <w:ind w:left="584" w:hanging="299"/>
        <w:rPr>
          <w:sz w:val="24"/>
        </w:rPr>
      </w:pPr>
      <w:r>
        <w:rPr>
          <w:sz w:val="24"/>
        </w:rPr>
        <w:t>Опишите</w:t>
      </w:r>
      <w:r>
        <w:rPr>
          <w:spacing w:val="-7"/>
          <w:sz w:val="24"/>
        </w:rPr>
        <w:t xml:space="preserve"> </w:t>
      </w:r>
      <w:r>
        <w:rPr>
          <w:sz w:val="24"/>
        </w:rPr>
        <w:t>остаточные</w:t>
      </w:r>
      <w:r>
        <w:rPr>
          <w:spacing w:val="-5"/>
          <w:sz w:val="24"/>
        </w:rPr>
        <w:t xml:space="preserve"> </w:t>
      </w:r>
      <w:r>
        <w:rPr>
          <w:sz w:val="24"/>
        </w:rPr>
        <w:t>изменения</w:t>
      </w:r>
      <w:r>
        <w:rPr>
          <w:spacing w:val="-2"/>
          <w:sz w:val="24"/>
        </w:rPr>
        <w:t xml:space="preserve"> </w:t>
      </w:r>
      <w:r>
        <w:rPr>
          <w:sz w:val="24"/>
        </w:rPr>
        <w:t>после</w:t>
      </w:r>
      <w:r>
        <w:rPr>
          <w:spacing w:val="-5"/>
          <w:sz w:val="24"/>
        </w:rPr>
        <w:t xml:space="preserve"> </w:t>
      </w:r>
      <w:r>
        <w:rPr>
          <w:sz w:val="24"/>
        </w:rPr>
        <w:t>перенесенного</w:t>
      </w:r>
      <w:r>
        <w:rPr>
          <w:spacing w:val="-4"/>
          <w:sz w:val="24"/>
        </w:rPr>
        <w:t xml:space="preserve"> </w:t>
      </w:r>
      <w:r>
        <w:rPr>
          <w:spacing w:val="-2"/>
          <w:sz w:val="24"/>
        </w:rPr>
        <w:t>туберкулеза.</w:t>
      </w:r>
    </w:p>
    <w:p w:rsidR="00F65042" w:rsidRDefault="00ED21B0">
      <w:pPr>
        <w:pStyle w:val="a4"/>
        <w:numPr>
          <w:ilvl w:val="0"/>
          <w:numId w:val="141"/>
        </w:numPr>
        <w:tabs>
          <w:tab w:val="left" w:pos="584"/>
        </w:tabs>
        <w:spacing w:before="41" w:line="276" w:lineRule="auto"/>
        <w:ind w:left="285" w:right="147" w:firstLine="0"/>
        <w:rPr>
          <w:sz w:val="24"/>
        </w:rPr>
      </w:pPr>
      <w:r>
        <w:rPr>
          <w:sz w:val="24"/>
        </w:rPr>
        <w:t>Опишите</w:t>
      </w:r>
      <w:r>
        <w:rPr>
          <w:spacing w:val="40"/>
          <w:sz w:val="24"/>
        </w:rPr>
        <w:t xml:space="preserve"> </w:t>
      </w:r>
      <w:r>
        <w:rPr>
          <w:sz w:val="24"/>
        </w:rPr>
        <w:t>клиническую</w:t>
      </w:r>
      <w:r>
        <w:rPr>
          <w:spacing w:val="40"/>
          <w:sz w:val="24"/>
        </w:rPr>
        <w:t xml:space="preserve"> </w:t>
      </w:r>
      <w:r>
        <w:rPr>
          <w:sz w:val="24"/>
        </w:rPr>
        <w:t>и</w:t>
      </w:r>
      <w:r>
        <w:rPr>
          <w:spacing w:val="40"/>
          <w:sz w:val="24"/>
        </w:rPr>
        <w:t xml:space="preserve"> </w:t>
      </w:r>
      <w:r>
        <w:rPr>
          <w:sz w:val="24"/>
        </w:rPr>
        <w:t>рентгенологическую</w:t>
      </w:r>
      <w:r>
        <w:rPr>
          <w:spacing w:val="40"/>
          <w:sz w:val="24"/>
        </w:rPr>
        <w:t xml:space="preserve"> </w:t>
      </w:r>
      <w:r>
        <w:rPr>
          <w:sz w:val="24"/>
        </w:rPr>
        <w:t>семиотику</w:t>
      </w:r>
      <w:r>
        <w:rPr>
          <w:spacing w:val="40"/>
          <w:sz w:val="24"/>
        </w:rPr>
        <w:t xml:space="preserve"> </w:t>
      </w:r>
      <w:r>
        <w:rPr>
          <w:sz w:val="24"/>
        </w:rPr>
        <w:t>заболеваний</w:t>
      </w:r>
      <w:r>
        <w:rPr>
          <w:spacing w:val="40"/>
          <w:sz w:val="24"/>
        </w:rPr>
        <w:t xml:space="preserve"> </w:t>
      </w:r>
      <w:r>
        <w:rPr>
          <w:sz w:val="24"/>
        </w:rPr>
        <w:t>органов</w:t>
      </w:r>
      <w:r>
        <w:rPr>
          <w:spacing w:val="40"/>
          <w:sz w:val="24"/>
        </w:rPr>
        <w:t xml:space="preserve"> </w:t>
      </w:r>
      <w:r>
        <w:rPr>
          <w:sz w:val="24"/>
        </w:rPr>
        <w:t>дыхания, сходных с туберкулезом.</w:t>
      </w:r>
    </w:p>
    <w:p w:rsidR="00F65042" w:rsidRDefault="00ED21B0">
      <w:pPr>
        <w:pStyle w:val="a4"/>
        <w:numPr>
          <w:ilvl w:val="0"/>
          <w:numId w:val="141"/>
        </w:numPr>
        <w:tabs>
          <w:tab w:val="left" w:pos="584"/>
        </w:tabs>
        <w:spacing w:line="275" w:lineRule="exact"/>
        <w:ind w:left="584" w:hanging="299"/>
        <w:rPr>
          <w:sz w:val="24"/>
        </w:rPr>
      </w:pPr>
      <w:r>
        <w:rPr>
          <w:sz w:val="24"/>
        </w:rPr>
        <w:t>Охарактеризуйте</w:t>
      </w:r>
      <w:r>
        <w:rPr>
          <w:spacing w:val="-8"/>
          <w:sz w:val="24"/>
        </w:rPr>
        <w:t xml:space="preserve"> </w:t>
      </w:r>
      <w:r>
        <w:rPr>
          <w:sz w:val="24"/>
        </w:rPr>
        <w:t>состояние</w:t>
      </w:r>
      <w:r>
        <w:rPr>
          <w:spacing w:val="-5"/>
          <w:sz w:val="24"/>
        </w:rPr>
        <w:t xml:space="preserve"> </w:t>
      </w:r>
      <w:r>
        <w:rPr>
          <w:sz w:val="24"/>
        </w:rPr>
        <w:t>иммунной</w:t>
      </w:r>
      <w:r>
        <w:rPr>
          <w:spacing w:val="-5"/>
          <w:sz w:val="24"/>
        </w:rPr>
        <w:t xml:space="preserve"> </w:t>
      </w:r>
      <w:r>
        <w:rPr>
          <w:sz w:val="24"/>
        </w:rPr>
        <w:t>системы</w:t>
      </w:r>
      <w:r>
        <w:rPr>
          <w:spacing w:val="-5"/>
          <w:sz w:val="24"/>
        </w:rPr>
        <w:t xml:space="preserve"> </w:t>
      </w:r>
      <w:r>
        <w:rPr>
          <w:sz w:val="24"/>
        </w:rPr>
        <w:t>при</w:t>
      </w:r>
      <w:r>
        <w:rPr>
          <w:spacing w:val="-5"/>
          <w:sz w:val="24"/>
        </w:rPr>
        <w:t xml:space="preserve"> </w:t>
      </w:r>
      <w:r>
        <w:rPr>
          <w:spacing w:val="-2"/>
          <w:sz w:val="24"/>
        </w:rPr>
        <w:t>туберкулезе.</w:t>
      </w:r>
    </w:p>
    <w:p w:rsidR="00F65042" w:rsidRDefault="00F65042">
      <w:pPr>
        <w:pStyle w:val="a3"/>
        <w:spacing w:before="45"/>
      </w:pPr>
    </w:p>
    <w:p w:rsidR="00F65042" w:rsidRDefault="00ED21B0">
      <w:pPr>
        <w:pStyle w:val="2"/>
        <w:numPr>
          <w:ilvl w:val="2"/>
          <w:numId w:val="145"/>
        </w:numPr>
        <w:tabs>
          <w:tab w:val="left" w:pos="1245"/>
        </w:tabs>
        <w:spacing w:before="1"/>
        <w:ind w:left="1005" w:right="289" w:firstLine="0"/>
        <w:jc w:val="left"/>
      </w:pPr>
      <w:r>
        <w:t>Образовательные</w:t>
      </w:r>
      <w:r>
        <w:rPr>
          <w:spacing w:val="-9"/>
        </w:rPr>
        <w:t xml:space="preserve"> </w:t>
      </w:r>
      <w:r>
        <w:t>технологии,</w:t>
      </w:r>
      <w:r>
        <w:rPr>
          <w:spacing w:val="-5"/>
        </w:rPr>
        <w:t xml:space="preserve"> </w:t>
      </w:r>
      <w:r>
        <w:t>используемые</w:t>
      </w:r>
      <w:r>
        <w:rPr>
          <w:spacing w:val="-7"/>
        </w:rPr>
        <w:t xml:space="preserve"> </w:t>
      </w:r>
      <w:r>
        <w:t>при</w:t>
      </w:r>
      <w:r>
        <w:rPr>
          <w:spacing w:val="-5"/>
        </w:rPr>
        <w:t xml:space="preserve"> </w:t>
      </w:r>
      <w:r>
        <w:t>реализации</w:t>
      </w:r>
      <w:r>
        <w:rPr>
          <w:spacing w:val="-5"/>
        </w:rPr>
        <w:t xml:space="preserve"> </w:t>
      </w:r>
      <w:r>
        <w:t>различных</w:t>
      </w:r>
      <w:r>
        <w:rPr>
          <w:spacing w:val="-5"/>
        </w:rPr>
        <w:t xml:space="preserve"> </w:t>
      </w:r>
      <w:r>
        <w:t>видов учебной работы:</w:t>
      </w:r>
    </w:p>
    <w:p w:rsidR="00F65042" w:rsidRDefault="00ED21B0">
      <w:pPr>
        <w:pStyle w:val="a3"/>
        <w:tabs>
          <w:tab w:val="left" w:pos="1391"/>
        </w:tabs>
        <w:spacing w:before="115"/>
        <w:ind w:left="568" w:right="606"/>
      </w:pPr>
      <w:r>
        <w:t>В</w:t>
      </w:r>
      <w:r>
        <w:rPr>
          <w:spacing w:val="-6"/>
        </w:rPr>
        <w:t xml:space="preserve"> </w:t>
      </w:r>
      <w:r>
        <w:t>процессе</w:t>
      </w:r>
      <w:r>
        <w:rPr>
          <w:spacing w:val="-5"/>
        </w:rPr>
        <w:t xml:space="preserve"> </w:t>
      </w:r>
      <w:r>
        <w:t>реализации</w:t>
      </w:r>
      <w:r>
        <w:rPr>
          <w:spacing w:val="-6"/>
        </w:rPr>
        <w:t xml:space="preserve"> </w:t>
      </w:r>
      <w:r>
        <w:t>ОП</w:t>
      </w:r>
      <w:r>
        <w:rPr>
          <w:spacing w:val="-5"/>
        </w:rPr>
        <w:t xml:space="preserve"> </w:t>
      </w:r>
      <w:r>
        <w:t>используется</w:t>
      </w:r>
      <w:r>
        <w:rPr>
          <w:spacing w:val="-4"/>
        </w:rPr>
        <w:t xml:space="preserve"> </w:t>
      </w:r>
      <w:r>
        <w:t>широкий</w:t>
      </w:r>
      <w:r>
        <w:rPr>
          <w:spacing w:val="-4"/>
        </w:rPr>
        <w:t xml:space="preserve"> </w:t>
      </w:r>
      <w:r>
        <w:t>спектр</w:t>
      </w:r>
      <w:r>
        <w:rPr>
          <w:spacing w:val="-4"/>
        </w:rPr>
        <w:t xml:space="preserve"> </w:t>
      </w:r>
      <w:r>
        <w:t>образовательных</w:t>
      </w:r>
      <w:r>
        <w:rPr>
          <w:spacing w:val="-3"/>
        </w:rPr>
        <w:t xml:space="preserve"> </w:t>
      </w:r>
      <w:r>
        <w:t xml:space="preserve">технологий, </w:t>
      </w:r>
      <w:r>
        <w:rPr>
          <w:spacing w:val="-2"/>
        </w:rPr>
        <w:t>среди</w:t>
      </w:r>
      <w:r>
        <w:tab/>
      </w:r>
      <w:r>
        <w:rPr>
          <w:spacing w:val="-2"/>
        </w:rPr>
        <w:t>которых:</w:t>
      </w:r>
    </w:p>
    <w:p w:rsidR="00F65042" w:rsidRDefault="00ED21B0">
      <w:pPr>
        <w:pStyle w:val="a4"/>
        <w:numPr>
          <w:ilvl w:val="0"/>
          <w:numId w:val="140"/>
        </w:numPr>
        <w:tabs>
          <w:tab w:val="left" w:pos="992"/>
        </w:tabs>
        <w:spacing w:before="120"/>
        <w:ind w:left="992" w:hanging="424"/>
        <w:rPr>
          <w:sz w:val="24"/>
        </w:rPr>
      </w:pPr>
      <w:r>
        <w:rPr>
          <w:spacing w:val="-2"/>
          <w:sz w:val="24"/>
        </w:rPr>
        <w:t>лекция</w:t>
      </w:r>
    </w:p>
    <w:p w:rsidR="00F65042" w:rsidRDefault="00ED21B0">
      <w:pPr>
        <w:pStyle w:val="a4"/>
        <w:numPr>
          <w:ilvl w:val="0"/>
          <w:numId w:val="140"/>
        </w:numPr>
        <w:tabs>
          <w:tab w:val="left" w:pos="992"/>
        </w:tabs>
        <w:ind w:left="992" w:hanging="424"/>
        <w:rPr>
          <w:sz w:val="24"/>
        </w:rPr>
      </w:pPr>
      <w:r>
        <w:rPr>
          <w:sz w:val="24"/>
        </w:rPr>
        <w:t>семинарское</w:t>
      </w:r>
      <w:r>
        <w:rPr>
          <w:spacing w:val="-6"/>
          <w:sz w:val="24"/>
        </w:rPr>
        <w:t xml:space="preserve"> </w:t>
      </w:r>
      <w:r>
        <w:rPr>
          <w:spacing w:val="-2"/>
          <w:sz w:val="24"/>
        </w:rPr>
        <w:t>занятие,</w:t>
      </w:r>
    </w:p>
    <w:p w:rsidR="00F65042" w:rsidRDefault="00ED21B0">
      <w:pPr>
        <w:pStyle w:val="a4"/>
        <w:numPr>
          <w:ilvl w:val="0"/>
          <w:numId w:val="140"/>
        </w:numPr>
        <w:tabs>
          <w:tab w:val="left" w:pos="992"/>
        </w:tabs>
        <w:ind w:left="992" w:hanging="424"/>
        <w:rPr>
          <w:sz w:val="24"/>
        </w:rPr>
      </w:pPr>
      <w:r>
        <w:rPr>
          <w:sz w:val="24"/>
        </w:rPr>
        <w:t>клиническое</w:t>
      </w:r>
      <w:r>
        <w:rPr>
          <w:spacing w:val="-6"/>
          <w:sz w:val="24"/>
        </w:rPr>
        <w:t xml:space="preserve"> </w:t>
      </w:r>
      <w:r>
        <w:rPr>
          <w:sz w:val="24"/>
        </w:rPr>
        <w:t>практическое</w:t>
      </w:r>
      <w:r>
        <w:rPr>
          <w:spacing w:val="-5"/>
          <w:sz w:val="24"/>
        </w:rPr>
        <w:t xml:space="preserve"> </w:t>
      </w:r>
      <w:r>
        <w:rPr>
          <w:spacing w:val="-2"/>
          <w:sz w:val="24"/>
        </w:rPr>
        <w:t>занятие,</w:t>
      </w:r>
    </w:p>
    <w:p w:rsidR="00F65042" w:rsidRDefault="00ED21B0">
      <w:pPr>
        <w:pStyle w:val="a4"/>
        <w:numPr>
          <w:ilvl w:val="0"/>
          <w:numId w:val="140"/>
        </w:numPr>
        <w:tabs>
          <w:tab w:val="left" w:pos="992"/>
        </w:tabs>
        <w:ind w:left="992" w:hanging="424"/>
        <w:rPr>
          <w:sz w:val="24"/>
        </w:rPr>
      </w:pPr>
      <w:r>
        <w:rPr>
          <w:sz w:val="24"/>
        </w:rPr>
        <w:t>мастер-класс</w:t>
      </w:r>
      <w:r>
        <w:rPr>
          <w:spacing w:val="-5"/>
          <w:sz w:val="24"/>
        </w:rPr>
        <w:t xml:space="preserve"> </w:t>
      </w:r>
      <w:r>
        <w:rPr>
          <w:sz w:val="24"/>
        </w:rPr>
        <w:t>специалистов</w:t>
      </w:r>
      <w:r>
        <w:rPr>
          <w:spacing w:val="-5"/>
          <w:sz w:val="24"/>
        </w:rPr>
        <w:t xml:space="preserve"> </w:t>
      </w:r>
      <w:r>
        <w:rPr>
          <w:sz w:val="24"/>
        </w:rPr>
        <w:t>по</w:t>
      </w:r>
      <w:r>
        <w:rPr>
          <w:spacing w:val="-4"/>
          <w:sz w:val="24"/>
        </w:rPr>
        <w:t xml:space="preserve"> </w:t>
      </w:r>
      <w:r>
        <w:rPr>
          <w:sz w:val="24"/>
        </w:rPr>
        <w:t>отдельным</w:t>
      </w:r>
      <w:r>
        <w:rPr>
          <w:spacing w:val="-5"/>
          <w:sz w:val="24"/>
        </w:rPr>
        <w:t xml:space="preserve"> </w:t>
      </w:r>
      <w:r>
        <w:rPr>
          <w:sz w:val="24"/>
        </w:rPr>
        <w:t>направлениям</w:t>
      </w:r>
      <w:r>
        <w:rPr>
          <w:spacing w:val="-4"/>
          <w:sz w:val="24"/>
        </w:rPr>
        <w:t xml:space="preserve"> </w:t>
      </w:r>
      <w:r>
        <w:rPr>
          <w:spacing w:val="-2"/>
          <w:sz w:val="24"/>
        </w:rPr>
        <w:t>педиатрии,</w:t>
      </w:r>
    </w:p>
    <w:p w:rsidR="00F65042" w:rsidRDefault="00ED21B0">
      <w:pPr>
        <w:pStyle w:val="a4"/>
        <w:numPr>
          <w:ilvl w:val="0"/>
          <w:numId w:val="140"/>
        </w:numPr>
        <w:tabs>
          <w:tab w:val="left" w:pos="992"/>
        </w:tabs>
        <w:spacing w:before="1"/>
        <w:ind w:left="992" w:hanging="424"/>
        <w:rPr>
          <w:sz w:val="24"/>
        </w:rPr>
      </w:pPr>
      <w:r>
        <w:rPr>
          <w:sz w:val="24"/>
        </w:rPr>
        <w:t>посещение</w:t>
      </w:r>
      <w:r>
        <w:rPr>
          <w:spacing w:val="-5"/>
          <w:sz w:val="24"/>
        </w:rPr>
        <w:t xml:space="preserve"> </w:t>
      </w:r>
      <w:r>
        <w:rPr>
          <w:sz w:val="24"/>
        </w:rPr>
        <w:t>врачебных</w:t>
      </w:r>
      <w:r>
        <w:rPr>
          <w:spacing w:val="-3"/>
          <w:sz w:val="24"/>
        </w:rPr>
        <w:t xml:space="preserve"> </w:t>
      </w:r>
      <w:r>
        <w:rPr>
          <w:sz w:val="24"/>
        </w:rPr>
        <w:t>конференций,</w:t>
      </w:r>
      <w:r>
        <w:rPr>
          <w:spacing w:val="-4"/>
          <w:sz w:val="24"/>
        </w:rPr>
        <w:t xml:space="preserve"> </w:t>
      </w:r>
      <w:r>
        <w:rPr>
          <w:spacing w:val="-2"/>
          <w:sz w:val="24"/>
        </w:rPr>
        <w:t>консилиумов,</w:t>
      </w:r>
    </w:p>
    <w:p w:rsidR="00F65042" w:rsidRDefault="00ED21B0">
      <w:pPr>
        <w:pStyle w:val="a4"/>
        <w:numPr>
          <w:ilvl w:val="0"/>
          <w:numId w:val="140"/>
        </w:numPr>
        <w:tabs>
          <w:tab w:val="left" w:pos="992"/>
        </w:tabs>
        <w:ind w:left="992" w:hanging="424"/>
        <w:rPr>
          <w:sz w:val="24"/>
        </w:rPr>
      </w:pPr>
      <w:r>
        <w:rPr>
          <w:sz w:val="24"/>
        </w:rPr>
        <w:t>деловые</w:t>
      </w:r>
      <w:r>
        <w:rPr>
          <w:spacing w:val="-4"/>
          <w:sz w:val="24"/>
        </w:rPr>
        <w:t xml:space="preserve"> </w:t>
      </w:r>
      <w:r>
        <w:rPr>
          <w:sz w:val="24"/>
        </w:rPr>
        <w:t>и</w:t>
      </w:r>
      <w:r>
        <w:rPr>
          <w:spacing w:val="-1"/>
          <w:sz w:val="24"/>
        </w:rPr>
        <w:t xml:space="preserve"> </w:t>
      </w:r>
      <w:r>
        <w:rPr>
          <w:sz w:val="24"/>
        </w:rPr>
        <w:t>ролевые</w:t>
      </w:r>
      <w:r>
        <w:rPr>
          <w:spacing w:val="1"/>
          <w:sz w:val="24"/>
        </w:rPr>
        <w:t xml:space="preserve"> </w:t>
      </w:r>
      <w:r>
        <w:rPr>
          <w:sz w:val="24"/>
        </w:rPr>
        <w:t>учебные</w:t>
      </w:r>
      <w:r>
        <w:rPr>
          <w:spacing w:val="-3"/>
          <w:sz w:val="24"/>
        </w:rPr>
        <w:t xml:space="preserve"> </w:t>
      </w:r>
      <w:r>
        <w:rPr>
          <w:spacing w:val="-2"/>
          <w:sz w:val="24"/>
        </w:rPr>
        <w:t>игры,</w:t>
      </w:r>
    </w:p>
    <w:p w:rsidR="00F65042" w:rsidRDefault="00ED21B0">
      <w:pPr>
        <w:pStyle w:val="a4"/>
        <w:numPr>
          <w:ilvl w:val="0"/>
          <w:numId w:val="140"/>
        </w:numPr>
        <w:tabs>
          <w:tab w:val="left" w:pos="992"/>
        </w:tabs>
        <w:ind w:left="992" w:hanging="424"/>
        <w:rPr>
          <w:sz w:val="24"/>
        </w:rPr>
      </w:pPr>
      <w:r>
        <w:rPr>
          <w:sz w:val="24"/>
        </w:rPr>
        <w:t>просмотр</w:t>
      </w:r>
      <w:r>
        <w:rPr>
          <w:spacing w:val="-5"/>
          <w:sz w:val="24"/>
        </w:rPr>
        <w:t xml:space="preserve"> </w:t>
      </w:r>
      <w:r>
        <w:rPr>
          <w:sz w:val="24"/>
        </w:rPr>
        <w:t>видеофильмов</w:t>
      </w:r>
      <w:r>
        <w:rPr>
          <w:spacing w:val="-6"/>
          <w:sz w:val="24"/>
        </w:rPr>
        <w:t xml:space="preserve"> </w:t>
      </w:r>
      <w:r>
        <w:rPr>
          <w:sz w:val="24"/>
        </w:rPr>
        <w:t>и</w:t>
      </w:r>
      <w:r>
        <w:rPr>
          <w:spacing w:val="-5"/>
          <w:sz w:val="24"/>
        </w:rPr>
        <w:t xml:space="preserve"> </w:t>
      </w:r>
      <w:r>
        <w:rPr>
          <w:sz w:val="24"/>
        </w:rPr>
        <w:t>мультимедийных</w:t>
      </w:r>
      <w:r>
        <w:rPr>
          <w:spacing w:val="-2"/>
          <w:sz w:val="24"/>
        </w:rPr>
        <w:t xml:space="preserve"> презентаций,</w:t>
      </w:r>
    </w:p>
    <w:p w:rsidR="00F65042" w:rsidRDefault="00ED21B0">
      <w:pPr>
        <w:pStyle w:val="a4"/>
        <w:numPr>
          <w:ilvl w:val="0"/>
          <w:numId w:val="140"/>
        </w:numPr>
        <w:tabs>
          <w:tab w:val="left" w:pos="992"/>
        </w:tabs>
        <w:ind w:left="992" w:hanging="424"/>
        <w:rPr>
          <w:sz w:val="24"/>
        </w:rPr>
      </w:pPr>
      <w:r>
        <w:rPr>
          <w:sz w:val="24"/>
        </w:rPr>
        <w:t>разбор</w:t>
      </w:r>
      <w:r>
        <w:rPr>
          <w:spacing w:val="-4"/>
          <w:sz w:val="24"/>
        </w:rPr>
        <w:t xml:space="preserve"> </w:t>
      </w:r>
      <w:r>
        <w:rPr>
          <w:sz w:val="24"/>
        </w:rPr>
        <w:t>клинических</w:t>
      </w:r>
      <w:r>
        <w:rPr>
          <w:spacing w:val="-1"/>
          <w:sz w:val="24"/>
        </w:rPr>
        <w:t xml:space="preserve"> </w:t>
      </w:r>
      <w:r>
        <w:rPr>
          <w:spacing w:val="-2"/>
          <w:sz w:val="24"/>
        </w:rPr>
        <w:t>случаев,</w:t>
      </w:r>
    </w:p>
    <w:p w:rsidR="00F65042" w:rsidRDefault="00ED21B0">
      <w:pPr>
        <w:pStyle w:val="a4"/>
        <w:numPr>
          <w:ilvl w:val="0"/>
          <w:numId w:val="140"/>
        </w:numPr>
        <w:tabs>
          <w:tab w:val="left" w:pos="992"/>
        </w:tabs>
        <w:ind w:left="992" w:hanging="424"/>
        <w:rPr>
          <w:sz w:val="24"/>
        </w:rPr>
      </w:pPr>
      <w:r>
        <w:rPr>
          <w:spacing w:val="-2"/>
          <w:sz w:val="24"/>
        </w:rPr>
        <w:t>тренинги,</w:t>
      </w:r>
    </w:p>
    <w:p w:rsidR="00F65042" w:rsidRDefault="00ED21B0">
      <w:pPr>
        <w:pStyle w:val="a4"/>
        <w:numPr>
          <w:ilvl w:val="0"/>
          <w:numId w:val="140"/>
        </w:numPr>
        <w:tabs>
          <w:tab w:val="left" w:pos="992"/>
        </w:tabs>
        <w:ind w:left="992" w:hanging="424"/>
        <w:rPr>
          <w:sz w:val="24"/>
        </w:rPr>
      </w:pPr>
      <w:r>
        <w:rPr>
          <w:sz w:val="24"/>
        </w:rPr>
        <w:t>занятие</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тренажеров,</w:t>
      </w:r>
      <w:r>
        <w:rPr>
          <w:spacing w:val="-4"/>
          <w:sz w:val="24"/>
        </w:rPr>
        <w:t xml:space="preserve"> </w:t>
      </w:r>
      <w:r>
        <w:rPr>
          <w:spacing w:val="-2"/>
          <w:sz w:val="24"/>
        </w:rPr>
        <w:t>имитаторов,</w:t>
      </w:r>
    </w:p>
    <w:p w:rsidR="00F65042" w:rsidRDefault="00ED21B0">
      <w:pPr>
        <w:pStyle w:val="a4"/>
        <w:numPr>
          <w:ilvl w:val="0"/>
          <w:numId w:val="140"/>
        </w:numPr>
        <w:tabs>
          <w:tab w:val="left" w:pos="992"/>
        </w:tabs>
        <w:ind w:left="992" w:hanging="424"/>
        <w:rPr>
          <w:sz w:val="24"/>
        </w:rPr>
      </w:pPr>
      <w:r>
        <w:rPr>
          <w:sz w:val="24"/>
        </w:rPr>
        <w:t>использование</w:t>
      </w:r>
      <w:r>
        <w:rPr>
          <w:spacing w:val="-10"/>
          <w:sz w:val="24"/>
        </w:rPr>
        <w:t xml:space="preserve"> </w:t>
      </w:r>
      <w:r>
        <w:rPr>
          <w:sz w:val="24"/>
        </w:rPr>
        <w:t>обучающих</w:t>
      </w:r>
      <w:r>
        <w:rPr>
          <w:spacing w:val="-8"/>
          <w:sz w:val="24"/>
        </w:rPr>
        <w:t xml:space="preserve"> </w:t>
      </w:r>
      <w:r>
        <w:rPr>
          <w:sz w:val="24"/>
        </w:rPr>
        <w:t>компьютерных</w:t>
      </w:r>
      <w:r>
        <w:rPr>
          <w:spacing w:val="-4"/>
          <w:sz w:val="24"/>
        </w:rPr>
        <w:t xml:space="preserve"> </w:t>
      </w:r>
      <w:r>
        <w:rPr>
          <w:spacing w:val="-2"/>
          <w:sz w:val="24"/>
        </w:rPr>
        <w:t>программ,</w:t>
      </w:r>
    </w:p>
    <w:p w:rsidR="00F65042" w:rsidRDefault="00ED21B0">
      <w:pPr>
        <w:pStyle w:val="a4"/>
        <w:numPr>
          <w:ilvl w:val="0"/>
          <w:numId w:val="140"/>
        </w:numPr>
        <w:tabs>
          <w:tab w:val="left" w:pos="992"/>
        </w:tabs>
        <w:ind w:left="992" w:hanging="424"/>
        <w:rPr>
          <w:sz w:val="24"/>
        </w:rPr>
      </w:pPr>
      <w:r>
        <w:rPr>
          <w:sz w:val="24"/>
        </w:rPr>
        <w:t>участие</w:t>
      </w:r>
      <w:r>
        <w:rPr>
          <w:spacing w:val="-8"/>
          <w:sz w:val="24"/>
        </w:rPr>
        <w:t xml:space="preserve"> </w:t>
      </w:r>
      <w:r>
        <w:rPr>
          <w:sz w:val="24"/>
        </w:rPr>
        <w:t>в</w:t>
      </w:r>
      <w:r>
        <w:rPr>
          <w:spacing w:val="-6"/>
          <w:sz w:val="24"/>
        </w:rPr>
        <w:t xml:space="preserve"> </w:t>
      </w:r>
      <w:r>
        <w:rPr>
          <w:sz w:val="24"/>
        </w:rPr>
        <w:t>научно-практических</w:t>
      </w:r>
      <w:r>
        <w:rPr>
          <w:spacing w:val="-5"/>
          <w:sz w:val="24"/>
        </w:rPr>
        <w:t xml:space="preserve"> </w:t>
      </w:r>
      <w:r>
        <w:rPr>
          <w:sz w:val="24"/>
        </w:rPr>
        <w:t>конференциях,</w:t>
      </w:r>
      <w:r>
        <w:rPr>
          <w:spacing w:val="-8"/>
          <w:sz w:val="24"/>
        </w:rPr>
        <w:t xml:space="preserve"> </w:t>
      </w:r>
      <w:r>
        <w:rPr>
          <w:sz w:val="24"/>
        </w:rPr>
        <w:t>консилиумах,</w:t>
      </w:r>
      <w:r>
        <w:rPr>
          <w:spacing w:val="-4"/>
          <w:sz w:val="24"/>
        </w:rPr>
        <w:t xml:space="preserve"> </w:t>
      </w:r>
      <w:r>
        <w:rPr>
          <w:spacing w:val="-2"/>
          <w:sz w:val="24"/>
        </w:rPr>
        <w:t>симпозиумах,</w:t>
      </w:r>
    </w:p>
    <w:p w:rsidR="00F65042" w:rsidRDefault="00ED21B0">
      <w:pPr>
        <w:pStyle w:val="a4"/>
        <w:numPr>
          <w:ilvl w:val="0"/>
          <w:numId w:val="140"/>
        </w:numPr>
        <w:tabs>
          <w:tab w:val="left" w:pos="992"/>
        </w:tabs>
        <w:ind w:left="992" w:hanging="424"/>
        <w:rPr>
          <w:sz w:val="24"/>
        </w:rPr>
      </w:pPr>
      <w:r>
        <w:rPr>
          <w:sz w:val="24"/>
        </w:rPr>
        <w:t>создание</w:t>
      </w:r>
      <w:r>
        <w:rPr>
          <w:spacing w:val="-9"/>
          <w:sz w:val="24"/>
        </w:rPr>
        <w:t xml:space="preserve"> </w:t>
      </w:r>
      <w:r>
        <w:rPr>
          <w:sz w:val="24"/>
        </w:rPr>
        <w:t>информационных</w:t>
      </w:r>
      <w:r>
        <w:rPr>
          <w:spacing w:val="-5"/>
          <w:sz w:val="24"/>
        </w:rPr>
        <w:t xml:space="preserve"> </w:t>
      </w:r>
      <w:r>
        <w:rPr>
          <w:sz w:val="24"/>
        </w:rPr>
        <w:t>бюллетеней</w:t>
      </w:r>
      <w:r>
        <w:rPr>
          <w:spacing w:val="-6"/>
          <w:sz w:val="24"/>
        </w:rPr>
        <w:t xml:space="preserve"> </w:t>
      </w:r>
      <w:r>
        <w:rPr>
          <w:sz w:val="24"/>
        </w:rPr>
        <w:t>(санпросвет</w:t>
      </w:r>
      <w:r>
        <w:rPr>
          <w:spacing w:val="-5"/>
          <w:sz w:val="24"/>
        </w:rPr>
        <w:t xml:space="preserve"> </w:t>
      </w:r>
      <w:r>
        <w:rPr>
          <w:spacing w:val="-2"/>
          <w:sz w:val="24"/>
        </w:rPr>
        <w:t>работа),</w:t>
      </w:r>
    </w:p>
    <w:p w:rsidR="00F65042" w:rsidRDefault="00ED21B0">
      <w:pPr>
        <w:pStyle w:val="a4"/>
        <w:numPr>
          <w:ilvl w:val="0"/>
          <w:numId w:val="140"/>
        </w:numPr>
        <w:tabs>
          <w:tab w:val="left" w:pos="992"/>
        </w:tabs>
        <w:ind w:right="1500" w:firstLine="0"/>
        <w:rPr>
          <w:sz w:val="24"/>
        </w:rPr>
      </w:pPr>
      <w:r>
        <w:rPr>
          <w:sz w:val="24"/>
        </w:rPr>
        <w:t>проведение</w:t>
      </w:r>
      <w:r>
        <w:rPr>
          <w:spacing w:val="-4"/>
          <w:sz w:val="24"/>
        </w:rPr>
        <w:t xml:space="preserve"> </w:t>
      </w:r>
      <w:r>
        <w:rPr>
          <w:sz w:val="24"/>
        </w:rPr>
        <w:t>бесед</w:t>
      </w:r>
      <w:r>
        <w:rPr>
          <w:spacing w:val="-3"/>
          <w:sz w:val="24"/>
        </w:rPr>
        <w:t xml:space="preserve"> </w:t>
      </w:r>
      <w:r>
        <w:rPr>
          <w:sz w:val="24"/>
        </w:rPr>
        <w:t>с</w:t>
      </w:r>
      <w:r>
        <w:rPr>
          <w:spacing w:val="-4"/>
          <w:sz w:val="24"/>
        </w:rPr>
        <w:t xml:space="preserve"> </w:t>
      </w:r>
      <w:r>
        <w:rPr>
          <w:sz w:val="24"/>
        </w:rPr>
        <w:t>детьми,</w:t>
      </w:r>
      <w:r>
        <w:rPr>
          <w:spacing w:val="-3"/>
          <w:sz w:val="24"/>
        </w:rPr>
        <w:t xml:space="preserve"> </w:t>
      </w:r>
      <w:r>
        <w:rPr>
          <w:sz w:val="24"/>
        </w:rPr>
        <w:t>подростками</w:t>
      </w:r>
      <w:r>
        <w:rPr>
          <w:spacing w:val="-5"/>
          <w:sz w:val="24"/>
        </w:rPr>
        <w:t xml:space="preserve"> </w:t>
      </w:r>
      <w:r>
        <w:rPr>
          <w:sz w:val="24"/>
        </w:rPr>
        <w:t>и</w:t>
      </w:r>
      <w:r>
        <w:rPr>
          <w:spacing w:val="-3"/>
          <w:sz w:val="24"/>
        </w:rPr>
        <w:t xml:space="preserve"> </w:t>
      </w:r>
      <w:r>
        <w:rPr>
          <w:sz w:val="24"/>
        </w:rPr>
        <w:t>их</w:t>
      </w:r>
      <w:r>
        <w:rPr>
          <w:spacing w:val="-4"/>
          <w:sz w:val="24"/>
        </w:rPr>
        <w:t xml:space="preserve"> </w:t>
      </w:r>
      <w:r>
        <w:rPr>
          <w:sz w:val="24"/>
        </w:rPr>
        <w:t>родителями</w:t>
      </w:r>
      <w:r>
        <w:rPr>
          <w:spacing w:val="-3"/>
          <w:sz w:val="24"/>
        </w:rPr>
        <w:t xml:space="preserve"> </w:t>
      </w:r>
      <w:r>
        <w:rPr>
          <w:sz w:val="24"/>
        </w:rPr>
        <w:t>в</w:t>
      </w:r>
      <w:r>
        <w:rPr>
          <w:spacing w:val="-4"/>
          <w:sz w:val="24"/>
        </w:rPr>
        <w:t xml:space="preserve"> </w:t>
      </w:r>
      <w:r>
        <w:rPr>
          <w:sz w:val="24"/>
        </w:rPr>
        <w:t>стационаре,</w:t>
      </w:r>
      <w:r>
        <w:rPr>
          <w:spacing w:val="-3"/>
          <w:sz w:val="24"/>
        </w:rPr>
        <w:t xml:space="preserve"> </w:t>
      </w:r>
      <w:r>
        <w:rPr>
          <w:sz w:val="24"/>
        </w:rPr>
        <w:t>на амбулаторном приеме,</w:t>
      </w:r>
    </w:p>
    <w:p w:rsidR="00F65042" w:rsidRDefault="00ED21B0">
      <w:pPr>
        <w:pStyle w:val="a4"/>
        <w:numPr>
          <w:ilvl w:val="0"/>
          <w:numId w:val="140"/>
        </w:numPr>
        <w:tabs>
          <w:tab w:val="left" w:pos="992"/>
        </w:tabs>
        <w:spacing w:line="274" w:lineRule="exact"/>
        <w:ind w:left="992" w:hanging="424"/>
        <w:rPr>
          <w:sz w:val="24"/>
        </w:rPr>
      </w:pPr>
      <w:r>
        <w:rPr>
          <w:sz w:val="24"/>
        </w:rPr>
        <w:t xml:space="preserve">подготовка </w:t>
      </w:r>
      <w:r>
        <w:rPr>
          <w:spacing w:val="-2"/>
          <w:sz w:val="24"/>
        </w:rPr>
        <w:t>рефератов,</w:t>
      </w:r>
    </w:p>
    <w:p w:rsidR="00F65042" w:rsidRDefault="00ED21B0">
      <w:pPr>
        <w:pStyle w:val="a4"/>
        <w:numPr>
          <w:ilvl w:val="0"/>
          <w:numId w:val="140"/>
        </w:numPr>
        <w:tabs>
          <w:tab w:val="left" w:pos="992"/>
        </w:tabs>
        <w:ind w:left="992" w:hanging="424"/>
        <w:rPr>
          <w:sz w:val="24"/>
        </w:rPr>
      </w:pPr>
      <w:r>
        <w:rPr>
          <w:spacing w:val="-2"/>
          <w:sz w:val="24"/>
        </w:rPr>
        <w:t>тестирование,</w:t>
      </w:r>
    </w:p>
    <w:p w:rsidR="00F65042" w:rsidRDefault="00ED21B0">
      <w:pPr>
        <w:pStyle w:val="a4"/>
        <w:numPr>
          <w:ilvl w:val="0"/>
          <w:numId w:val="140"/>
        </w:numPr>
        <w:tabs>
          <w:tab w:val="left" w:pos="992"/>
        </w:tabs>
        <w:ind w:left="992" w:hanging="424"/>
        <w:rPr>
          <w:sz w:val="24"/>
        </w:rPr>
      </w:pPr>
      <w:r>
        <w:rPr>
          <w:sz w:val="24"/>
        </w:rPr>
        <w:t>оценка</w:t>
      </w:r>
      <w:r>
        <w:rPr>
          <w:spacing w:val="-5"/>
          <w:sz w:val="24"/>
        </w:rPr>
        <w:t xml:space="preserve"> </w:t>
      </w:r>
      <w:r>
        <w:rPr>
          <w:sz w:val="24"/>
        </w:rPr>
        <w:t>освоения</w:t>
      </w:r>
      <w:r>
        <w:rPr>
          <w:spacing w:val="-4"/>
          <w:sz w:val="24"/>
        </w:rPr>
        <w:t xml:space="preserve"> </w:t>
      </w:r>
      <w:r>
        <w:rPr>
          <w:sz w:val="24"/>
        </w:rPr>
        <w:t>практических</w:t>
      </w:r>
      <w:r>
        <w:rPr>
          <w:spacing w:val="-4"/>
          <w:sz w:val="24"/>
        </w:rPr>
        <w:t xml:space="preserve"> </w:t>
      </w:r>
      <w:r>
        <w:rPr>
          <w:spacing w:val="-2"/>
          <w:sz w:val="24"/>
        </w:rPr>
        <w:t>навыков,</w:t>
      </w:r>
    </w:p>
    <w:p w:rsidR="00F65042" w:rsidRDefault="00ED21B0">
      <w:pPr>
        <w:pStyle w:val="a4"/>
        <w:numPr>
          <w:ilvl w:val="0"/>
          <w:numId w:val="140"/>
        </w:numPr>
        <w:tabs>
          <w:tab w:val="left" w:pos="992"/>
        </w:tabs>
        <w:ind w:left="992" w:hanging="424"/>
        <w:rPr>
          <w:sz w:val="24"/>
        </w:rPr>
      </w:pPr>
      <w:r>
        <w:rPr>
          <w:sz w:val="24"/>
        </w:rPr>
        <w:t>решение</w:t>
      </w:r>
      <w:r>
        <w:rPr>
          <w:spacing w:val="-5"/>
          <w:sz w:val="24"/>
        </w:rPr>
        <w:t xml:space="preserve"> </w:t>
      </w:r>
      <w:r>
        <w:rPr>
          <w:sz w:val="24"/>
        </w:rPr>
        <w:t>ситуационных</w:t>
      </w:r>
      <w:r>
        <w:rPr>
          <w:spacing w:val="-4"/>
          <w:sz w:val="24"/>
        </w:rPr>
        <w:t xml:space="preserve"> </w:t>
      </w:r>
      <w:r>
        <w:rPr>
          <w:spacing w:val="-2"/>
          <w:sz w:val="24"/>
        </w:rPr>
        <w:t>задач.</w:t>
      </w:r>
    </w:p>
    <w:p w:rsidR="00F65042" w:rsidRDefault="00F65042">
      <w:pPr>
        <w:pStyle w:val="a3"/>
        <w:spacing w:before="125"/>
      </w:pPr>
    </w:p>
    <w:p w:rsidR="00F65042" w:rsidRDefault="00ED21B0">
      <w:pPr>
        <w:pStyle w:val="2"/>
        <w:numPr>
          <w:ilvl w:val="2"/>
          <w:numId w:val="145"/>
        </w:numPr>
        <w:tabs>
          <w:tab w:val="left" w:pos="1965"/>
        </w:tabs>
        <w:ind w:left="1965" w:hanging="240"/>
        <w:jc w:val="both"/>
      </w:pPr>
      <w:r>
        <w:t>Оценочные</w:t>
      </w:r>
      <w:r>
        <w:rPr>
          <w:spacing w:val="-4"/>
        </w:rPr>
        <w:t xml:space="preserve"> </w:t>
      </w:r>
      <w:r>
        <w:t>средства</w:t>
      </w:r>
      <w:r>
        <w:rPr>
          <w:spacing w:val="-2"/>
        </w:rPr>
        <w:t xml:space="preserve"> </w:t>
      </w:r>
      <w:r>
        <w:t>для</w:t>
      </w:r>
      <w:r>
        <w:rPr>
          <w:spacing w:val="-2"/>
        </w:rPr>
        <w:t xml:space="preserve"> </w:t>
      </w:r>
      <w:r>
        <w:t>контроля</w:t>
      </w:r>
      <w:r>
        <w:rPr>
          <w:spacing w:val="-5"/>
        </w:rPr>
        <w:t xml:space="preserve"> </w:t>
      </w:r>
      <w:r>
        <w:t>качества</w:t>
      </w:r>
      <w:r>
        <w:rPr>
          <w:spacing w:val="-1"/>
        </w:rPr>
        <w:t xml:space="preserve"> </w:t>
      </w:r>
      <w:r>
        <w:rPr>
          <w:spacing w:val="-2"/>
        </w:rPr>
        <w:t>подготовки</w:t>
      </w:r>
    </w:p>
    <w:p w:rsidR="00F65042" w:rsidRDefault="00ED21B0">
      <w:pPr>
        <w:pStyle w:val="3"/>
        <w:numPr>
          <w:ilvl w:val="0"/>
          <w:numId w:val="139"/>
        </w:numPr>
        <w:tabs>
          <w:tab w:val="left" w:pos="1091"/>
        </w:tabs>
        <w:spacing w:before="120"/>
        <w:jc w:val="both"/>
      </w:pPr>
      <w:r>
        <w:t>Оценочные</w:t>
      </w:r>
      <w:r>
        <w:rPr>
          <w:spacing w:val="-5"/>
        </w:rPr>
        <w:t xml:space="preserve"> </w:t>
      </w:r>
      <w:r>
        <w:t>средства</w:t>
      </w:r>
      <w:r>
        <w:rPr>
          <w:spacing w:val="-2"/>
        </w:rPr>
        <w:t xml:space="preserve"> </w:t>
      </w:r>
      <w:r>
        <w:t>для</w:t>
      </w:r>
      <w:r>
        <w:rPr>
          <w:spacing w:val="-4"/>
        </w:rPr>
        <w:t xml:space="preserve"> </w:t>
      </w:r>
      <w:r>
        <w:t>текущего</w:t>
      </w:r>
      <w:r>
        <w:rPr>
          <w:spacing w:val="-2"/>
        </w:rPr>
        <w:t xml:space="preserve"> </w:t>
      </w:r>
      <w:r>
        <w:t>и</w:t>
      </w:r>
      <w:r>
        <w:rPr>
          <w:spacing w:val="-2"/>
        </w:rPr>
        <w:t xml:space="preserve"> </w:t>
      </w:r>
      <w:r>
        <w:t>рубежного</w:t>
      </w:r>
      <w:r>
        <w:rPr>
          <w:spacing w:val="-2"/>
        </w:rPr>
        <w:t xml:space="preserve"> </w:t>
      </w:r>
      <w:r>
        <w:t>контроля</w:t>
      </w:r>
      <w:r>
        <w:rPr>
          <w:spacing w:val="-2"/>
        </w:rPr>
        <w:t xml:space="preserve"> успеваемости</w:t>
      </w:r>
    </w:p>
    <w:p w:rsidR="00F65042" w:rsidRDefault="00ED21B0">
      <w:pPr>
        <w:pStyle w:val="a3"/>
        <w:spacing w:before="115"/>
        <w:ind w:left="285" w:right="199" w:firstLine="566"/>
        <w:jc w:val="both"/>
      </w:pPr>
      <w:r>
        <w:t>Формами текущего контроля знаний клинических интернов являются: разбор типовых и ситуационных задач, контроль работы у постели больного (разбор и обсуждение), контроль освоения практических умений, реферативные сообщения.</w:t>
      </w:r>
    </w:p>
    <w:p w:rsidR="00F65042" w:rsidRDefault="00ED21B0">
      <w:pPr>
        <w:pStyle w:val="a3"/>
        <w:spacing w:before="120"/>
        <w:ind w:left="285" w:right="194" w:firstLine="719"/>
        <w:jc w:val="both"/>
      </w:pPr>
      <w:r>
        <w:t>По</w:t>
      </w:r>
      <w:r>
        <w:rPr>
          <w:spacing w:val="-15"/>
        </w:rPr>
        <w:t xml:space="preserve"> </w:t>
      </w:r>
      <w:r>
        <w:t>окончании</w:t>
      </w:r>
      <w:r>
        <w:rPr>
          <w:spacing w:val="-13"/>
        </w:rPr>
        <w:t xml:space="preserve"> </w:t>
      </w:r>
      <w:r>
        <w:t>изучения</w:t>
      </w:r>
      <w:r>
        <w:rPr>
          <w:spacing w:val="-14"/>
        </w:rPr>
        <w:t xml:space="preserve"> </w:t>
      </w:r>
      <w:r>
        <w:t>дисциплины</w:t>
      </w:r>
      <w:r>
        <w:rPr>
          <w:spacing w:val="-11"/>
        </w:rPr>
        <w:t xml:space="preserve"> </w:t>
      </w:r>
      <w:r>
        <w:rPr>
          <w:b/>
        </w:rPr>
        <w:t>«</w:t>
      </w:r>
      <w:r>
        <w:rPr>
          <w:i/>
        </w:rPr>
        <w:t>Фтизиатрия»</w:t>
      </w:r>
      <w:r>
        <w:rPr>
          <w:i/>
          <w:spacing w:val="-14"/>
        </w:rPr>
        <w:t xml:space="preserve"> </w:t>
      </w:r>
      <w:r>
        <w:t>проводится</w:t>
      </w:r>
      <w:r>
        <w:rPr>
          <w:spacing w:val="-14"/>
        </w:rPr>
        <w:t xml:space="preserve"> </w:t>
      </w:r>
      <w:r>
        <w:t>зачет</w:t>
      </w:r>
      <w:r>
        <w:rPr>
          <w:spacing w:val="-13"/>
        </w:rPr>
        <w:t xml:space="preserve"> </w:t>
      </w:r>
      <w:r>
        <w:t>в</w:t>
      </w:r>
      <w:r>
        <w:rPr>
          <w:spacing w:val="-15"/>
        </w:rPr>
        <w:t xml:space="preserve"> </w:t>
      </w:r>
      <w:r>
        <w:t>форме</w:t>
      </w:r>
      <w:r>
        <w:rPr>
          <w:spacing w:val="-15"/>
        </w:rPr>
        <w:t xml:space="preserve"> </w:t>
      </w:r>
      <w:r>
        <w:t>решения ситуационных заданий и тестовых заданий.</w:t>
      </w:r>
    </w:p>
    <w:p w:rsidR="00F65042" w:rsidRDefault="00ED21B0">
      <w:pPr>
        <w:spacing w:before="125"/>
        <w:ind w:left="1005"/>
        <w:jc w:val="both"/>
        <w:rPr>
          <w:b/>
          <w:i/>
          <w:sz w:val="24"/>
        </w:rPr>
      </w:pPr>
      <w:r>
        <w:rPr>
          <w:b/>
          <w:i/>
          <w:sz w:val="24"/>
        </w:rPr>
        <w:t>Примеры</w:t>
      </w:r>
      <w:r>
        <w:rPr>
          <w:b/>
          <w:i/>
          <w:spacing w:val="-6"/>
          <w:sz w:val="24"/>
        </w:rPr>
        <w:t xml:space="preserve"> </w:t>
      </w:r>
      <w:r>
        <w:rPr>
          <w:b/>
          <w:i/>
          <w:sz w:val="24"/>
        </w:rPr>
        <w:t>ситуационных</w:t>
      </w:r>
      <w:r>
        <w:rPr>
          <w:b/>
          <w:i/>
          <w:spacing w:val="-4"/>
          <w:sz w:val="24"/>
        </w:rPr>
        <w:t xml:space="preserve"> </w:t>
      </w:r>
      <w:r>
        <w:rPr>
          <w:b/>
          <w:i/>
          <w:sz w:val="24"/>
        </w:rPr>
        <w:t>задач</w:t>
      </w:r>
      <w:r>
        <w:rPr>
          <w:b/>
          <w:i/>
          <w:spacing w:val="-4"/>
          <w:sz w:val="24"/>
        </w:rPr>
        <w:t xml:space="preserve"> </w:t>
      </w:r>
      <w:r>
        <w:rPr>
          <w:b/>
          <w:i/>
          <w:sz w:val="24"/>
        </w:rPr>
        <w:t>для</w:t>
      </w:r>
      <w:r>
        <w:rPr>
          <w:b/>
          <w:i/>
          <w:spacing w:val="-3"/>
          <w:sz w:val="24"/>
        </w:rPr>
        <w:t xml:space="preserve"> </w:t>
      </w:r>
      <w:r>
        <w:rPr>
          <w:b/>
          <w:i/>
          <w:sz w:val="24"/>
        </w:rPr>
        <w:t>текущего</w:t>
      </w:r>
      <w:r>
        <w:rPr>
          <w:b/>
          <w:i/>
          <w:spacing w:val="-3"/>
          <w:sz w:val="24"/>
        </w:rPr>
        <w:t xml:space="preserve"> </w:t>
      </w:r>
      <w:r>
        <w:rPr>
          <w:b/>
          <w:i/>
          <w:spacing w:val="-2"/>
          <w:sz w:val="24"/>
        </w:rPr>
        <w:t>контроля</w:t>
      </w:r>
    </w:p>
    <w:p w:rsidR="00F65042" w:rsidRDefault="00ED21B0">
      <w:pPr>
        <w:pStyle w:val="2"/>
        <w:spacing w:before="120"/>
        <w:ind w:left="1005"/>
        <w:jc w:val="both"/>
      </w:pPr>
      <w:r>
        <w:t xml:space="preserve">Задача </w:t>
      </w:r>
      <w:r>
        <w:rPr>
          <w:spacing w:val="-5"/>
        </w:rPr>
        <w:t>№1</w:t>
      </w:r>
    </w:p>
    <w:p w:rsidR="00F65042" w:rsidRDefault="00ED21B0">
      <w:pPr>
        <w:pStyle w:val="a3"/>
        <w:spacing w:before="116"/>
        <w:ind w:left="285" w:right="195" w:firstLine="719"/>
        <w:jc w:val="both"/>
      </w:pPr>
      <w:r>
        <w:t>Девочка, Фиала Ю., 8 месяцев, от I беременности, I срочных родов. Мать во время беременности не наблюдалась. Вес при рождении 3045 гр., рост 50 см. Оценка по Апгар 8/9 баллов. Мать из родильного дома ушла самовольно. Была сделана прививка от гепатита В. Девочка находилась на грудном вскармливании до 6 месяцев, затем переведена на искусственное.</w:t>
      </w:r>
      <w:r>
        <w:rPr>
          <w:spacing w:val="-9"/>
        </w:rPr>
        <w:t xml:space="preserve"> </w:t>
      </w:r>
      <w:r>
        <w:t>Ела</w:t>
      </w:r>
      <w:r>
        <w:rPr>
          <w:spacing w:val="-10"/>
        </w:rPr>
        <w:t xml:space="preserve"> </w:t>
      </w:r>
      <w:r>
        <w:t>с</w:t>
      </w:r>
      <w:r>
        <w:rPr>
          <w:spacing w:val="-10"/>
        </w:rPr>
        <w:t xml:space="preserve"> </w:t>
      </w:r>
      <w:r>
        <w:t>аппетитом,</w:t>
      </w:r>
      <w:r>
        <w:rPr>
          <w:spacing w:val="-9"/>
        </w:rPr>
        <w:t xml:space="preserve"> </w:t>
      </w:r>
      <w:r>
        <w:t>стул</w:t>
      </w:r>
      <w:r>
        <w:rPr>
          <w:spacing w:val="-9"/>
        </w:rPr>
        <w:t xml:space="preserve"> </w:t>
      </w:r>
      <w:r>
        <w:t>был</w:t>
      </w:r>
      <w:r>
        <w:rPr>
          <w:spacing w:val="-9"/>
        </w:rPr>
        <w:t xml:space="preserve"> </w:t>
      </w:r>
      <w:r>
        <w:t>нормальный.</w:t>
      </w:r>
      <w:r>
        <w:rPr>
          <w:spacing w:val="-9"/>
        </w:rPr>
        <w:t xml:space="preserve"> </w:t>
      </w:r>
      <w:r>
        <w:t>Периодически</w:t>
      </w:r>
      <w:r>
        <w:rPr>
          <w:spacing w:val="-11"/>
        </w:rPr>
        <w:t xml:space="preserve"> </w:t>
      </w:r>
      <w:r>
        <w:t>отмечались</w:t>
      </w:r>
      <w:r>
        <w:rPr>
          <w:spacing w:val="-9"/>
        </w:rPr>
        <w:t xml:space="preserve"> </w:t>
      </w:r>
      <w:r>
        <w:t>простудные заболевания. К врачам не обращались. Росла и развивалась соответственно возрастным особенностям. БЦЖ не вакцинирована. Контакт с больным туберкулезом дедом (диссеминированные</w:t>
      </w:r>
      <w:r>
        <w:rPr>
          <w:spacing w:val="55"/>
        </w:rPr>
        <w:t xml:space="preserve">   </w:t>
      </w:r>
      <w:r>
        <w:t>туберкулез</w:t>
      </w:r>
      <w:r>
        <w:rPr>
          <w:spacing w:val="57"/>
        </w:rPr>
        <w:t xml:space="preserve">   </w:t>
      </w:r>
      <w:r>
        <w:t>легких,</w:t>
      </w:r>
      <w:r>
        <w:rPr>
          <w:spacing w:val="56"/>
        </w:rPr>
        <w:t xml:space="preserve">   </w:t>
      </w:r>
      <w:r>
        <w:t>МБТ(+),</w:t>
      </w:r>
      <w:r>
        <w:rPr>
          <w:spacing w:val="57"/>
        </w:rPr>
        <w:t xml:space="preserve">   </w:t>
      </w:r>
      <w:r>
        <w:t>множественная</w:t>
      </w:r>
      <w:r>
        <w:rPr>
          <w:spacing w:val="56"/>
        </w:rPr>
        <w:t xml:space="preserve">   </w:t>
      </w:r>
      <w:r>
        <w:rPr>
          <w:spacing w:val="-2"/>
        </w:rPr>
        <w:t>лекарственная</w:t>
      </w:r>
    </w:p>
    <w:p w:rsidR="00F65042" w:rsidRDefault="00F65042">
      <w:pPr>
        <w:pStyle w:val="a3"/>
        <w:jc w:val="both"/>
        <w:sectPr w:rsidR="00F65042">
          <w:pgSz w:w="11910" w:h="16840"/>
          <w:pgMar w:top="1040" w:right="283" w:bottom="1240" w:left="1417" w:header="0" w:footer="1044" w:gutter="0"/>
          <w:cols w:space="720"/>
        </w:sectPr>
      </w:pPr>
    </w:p>
    <w:p w:rsidR="00F65042" w:rsidRDefault="00ED21B0">
      <w:pPr>
        <w:pStyle w:val="a3"/>
        <w:spacing w:before="66"/>
        <w:ind w:left="285" w:right="195"/>
        <w:jc w:val="both"/>
      </w:pPr>
      <w:r>
        <w:lastRenderedPageBreak/>
        <w:t>устойчивость).</w:t>
      </w:r>
      <w:r>
        <w:rPr>
          <w:spacing w:val="-11"/>
        </w:rPr>
        <w:t xml:space="preserve"> </w:t>
      </w:r>
      <w:r>
        <w:t>Проба</w:t>
      </w:r>
      <w:r>
        <w:rPr>
          <w:spacing w:val="-12"/>
        </w:rPr>
        <w:t xml:space="preserve"> </w:t>
      </w:r>
      <w:r>
        <w:t>Манту</w:t>
      </w:r>
      <w:r>
        <w:rPr>
          <w:spacing w:val="-15"/>
        </w:rPr>
        <w:t xml:space="preserve"> </w:t>
      </w:r>
      <w:r>
        <w:t>с</w:t>
      </w:r>
      <w:r>
        <w:rPr>
          <w:spacing w:val="-12"/>
        </w:rPr>
        <w:t xml:space="preserve"> </w:t>
      </w:r>
      <w:r>
        <w:t>2ТЕ</w:t>
      </w:r>
      <w:r>
        <w:rPr>
          <w:spacing w:val="-11"/>
        </w:rPr>
        <w:t xml:space="preserve"> </w:t>
      </w:r>
      <w:r>
        <w:t>в</w:t>
      </w:r>
      <w:r>
        <w:rPr>
          <w:spacing w:val="-11"/>
        </w:rPr>
        <w:t xml:space="preserve"> </w:t>
      </w:r>
      <w:r>
        <w:t>возрасте</w:t>
      </w:r>
      <w:r>
        <w:rPr>
          <w:spacing w:val="-11"/>
        </w:rPr>
        <w:t xml:space="preserve"> </w:t>
      </w:r>
      <w:r>
        <w:t>8</w:t>
      </w:r>
      <w:r>
        <w:rPr>
          <w:spacing w:val="-11"/>
        </w:rPr>
        <w:t xml:space="preserve"> </w:t>
      </w:r>
      <w:r>
        <w:t>месяцев</w:t>
      </w:r>
      <w:r>
        <w:rPr>
          <w:spacing w:val="-9"/>
        </w:rPr>
        <w:t xml:space="preserve"> </w:t>
      </w:r>
      <w:r>
        <w:t>-</w:t>
      </w:r>
      <w:r>
        <w:rPr>
          <w:spacing w:val="-11"/>
        </w:rPr>
        <w:t xml:space="preserve"> </w:t>
      </w:r>
      <w:r>
        <w:t>8мм</w:t>
      </w:r>
      <w:r>
        <w:rPr>
          <w:spacing w:val="-11"/>
        </w:rPr>
        <w:t xml:space="preserve"> </w:t>
      </w:r>
      <w:r>
        <w:t>папула.</w:t>
      </w:r>
      <w:r>
        <w:rPr>
          <w:spacing w:val="-9"/>
        </w:rPr>
        <w:t xml:space="preserve"> </w:t>
      </w:r>
      <w:r>
        <w:t>При</w:t>
      </w:r>
      <w:r>
        <w:rPr>
          <w:spacing w:val="-10"/>
        </w:rPr>
        <w:t xml:space="preserve"> </w:t>
      </w:r>
      <w:r>
        <w:t>R-томографическом исследовании органов грудной клетки подозрение на изменения во внутригрудных лимфатических узлах. Для обследования и лечения госпитализирована в специализированное педиатрическое отделение.</w:t>
      </w:r>
    </w:p>
    <w:p w:rsidR="00F65042" w:rsidRDefault="00ED21B0">
      <w:pPr>
        <w:pStyle w:val="a3"/>
        <w:spacing w:before="121"/>
        <w:ind w:left="285" w:right="194" w:firstLine="719"/>
        <w:jc w:val="both"/>
      </w:pPr>
      <w:r>
        <w:t>При осмотре: Общее состояние средней тяжести за счет симптомов интоксикации. Сознание ясное. Положение активное. Кожные покровы бледные, чистые, периорбитальные тени. Подкожно-жировая клетчатка</w:t>
      </w:r>
      <w:r>
        <w:rPr>
          <w:spacing w:val="40"/>
        </w:rPr>
        <w:t xml:space="preserve"> </w:t>
      </w:r>
      <w:r>
        <w:t>развита слабо. Видимые слизистые – чистые, розовые. Периферические лимфатические узлы пальпируются в VI группах до I-II размера, безболезненные, мягкоэластической консистенции, подвижные. При аускультации</w:t>
      </w:r>
      <w:r>
        <w:rPr>
          <w:spacing w:val="40"/>
        </w:rPr>
        <w:t xml:space="preserve"> </w:t>
      </w:r>
      <w:r>
        <w:t>дыхание пуэрильное,</w:t>
      </w:r>
      <w:r>
        <w:rPr>
          <w:spacing w:val="-8"/>
        </w:rPr>
        <w:t xml:space="preserve"> </w:t>
      </w:r>
      <w:r>
        <w:t>хрипов</w:t>
      </w:r>
      <w:r>
        <w:rPr>
          <w:spacing w:val="-11"/>
        </w:rPr>
        <w:t xml:space="preserve"> </w:t>
      </w:r>
      <w:r>
        <w:t>нет.</w:t>
      </w:r>
      <w:r>
        <w:rPr>
          <w:spacing w:val="-8"/>
        </w:rPr>
        <w:t xml:space="preserve"> </w:t>
      </w:r>
      <w:r>
        <w:t>ЧДД</w:t>
      </w:r>
      <w:r>
        <w:rPr>
          <w:spacing w:val="-9"/>
        </w:rPr>
        <w:t xml:space="preserve"> </w:t>
      </w:r>
      <w:r>
        <w:t>28</w:t>
      </w:r>
      <w:r>
        <w:rPr>
          <w:spacing w:val="-8"/>
        </w:rPr>
        <w:t xml:space="preserve"> </w:t>
      </w:r>
      <w:r>
        <w:t>в</w:t>
      </w:r>
      <w:r>
        <w:rPr>
          <w:spacing w:val="-9"/>
        </w:rPr>
        <w:t xml:space="preserve"> </w:t>
      </w:r>
      <w:r>
        <w:t>мин.</w:t>
      </w:r>
      <w:r>
        <w:rPr>
          <w:spacing w:val="-8"/>
        </w:rPr>
        <w:t xml:space="preserve"> </w:t>
      </w:r>
      <w:r>
        <w:t>Тоны</w:t>
      </w:r>
      <w:r>
        <w:rPr>
          <w:spacing w:val="-9"/>
        </w:rPr>
        <w:t xml:space="preserve"> </w:t>
      </w:r>
      <w:r>
        <w:t>сердца</w:t>
      </w:r>
      <w:r>
        <w:rPr>
          <w:spacing w:val="-6"/>
        </w:rPr>
        <w:t xml:space="preserve"> </w:t>
      </w:r>
      <w:r>
        <w:t>ритмичные,</w:t>
      </w:r>
      <w:r>
        <w:rPr>
          <w:spacing w:val="-8"/>
        </w:rPr>
        <w:t xml:space="preserve"> </w:t>
      </w:r>
      <w:r>
        <w:t>ясные.</w:t>
      </w:r>
      <w:r>
        <w:rPr>
          <w:spacing w:val="-8"/>
        </w:rPr>
        <w:t xml:space="preserve"> </w:t>
      </w:r>
      <w:r>
        <w:t>ЧСС</w:t>
      </w:r>
      <w:r>
        <w:rPr>
          <w:spacing w:val="-8"/>
        </w:rPr>
        <w:t xml:space="preserve"> </w:t>
      </w:r>
      <w:r>
        <w:t>130</w:t>
      </w:r>
      <w:r>
        <w:rPr>
          <w:spacing w:val="-8"/>
        </w:rPr>
        <w:t xml:space="preserve"> </w:t>
      </w:r>
      <w:r>
        <w:t>в</w:t>
      </w:r>
      <w:r>
        <w:rPr>
          <w:spacing w:val="-9"/>
        </w:rPr>
        <w:t xml:space="preserve"> </w:t>
      </w:r>
      <w:r>
        <w:t>мин.</w:t>
      </w:r>
      <w:r>
        <w:rPr>
          <w:spacing w:val="-11"/>
        </w:rPr>
        <w:t xml:space="preserve"> </w:t>
      </w:r>
      <w:r>
        <w:t>Живот мягкий,</w:t>
      </w:r>
      <w:r>
        <w:rPr>
          <w:spacing w:val="-2"/>
        </w:rPr>
        <w:t xml:space="preserve"> </w:t>
      </w:r>
      <w:r>
        <w:t>безболезненный</w:t>
      </w:r>
      <w:r>
        <w:rPr>
          <w:spacing w:val="40"/>
        </w:rPr>
        <w:t xml:space="preserve"> </w:t>
      </w:r>
      <w:r>
        <w:t>во</w:t>
      </w:r>
      <w:r>
        <w:rPr>
          <w:spacing w:val="-2"/>
        </w:rPr>
        <w:t xml:space="preserve"> </w:t>
      </w:r>
      <w:r>
        <w:t>всех</w:t>
      </w:r>
      <w:r>
        <w:rPr>
          <w:spacing w:val="40"/>
        </w:rPr>
        <w:t xml:space="preserve"> </w:t>
      </w:r>
      <w:r>
        <w:t>отделах.</w:t>
      </w:r>
      <w:r>
        <w:rPr>
          <w:spacing w:val="-2"/>
        </w:rPr>
        <w:t xml:space="preserve"> </w:t>
      </w:r>
      <w:r>
        <w:t>Печень</w:t>
      </w:r>
      <w:r>
        <w:rPr>
          <w:spacing w:val="-2"/>
        </w:rPr>
        <w:t xml:space="preserve"> </w:t>
      </w:r>
      <w:r>
        <w:t>+</w:t>
      </w:r>
      <w:r>
        <w:rPr>
          <w:spacing w:val="-3"/>
        </w:rPr>
        <w:t xml:space="preserve"> </w:t>
      </w:r>
      <w:r>
        <w:t>1,5</w:t>
      </w:r>
      <w:r>
        <w:rPr>
          <w:spacing w:val="-2"/>
        </w:rPr>
        <w:t xml:space="preserve"> </w:t>
      </w:r>
      <w:r>
        <w:t>см.</w:t>
      </w:r>
      <w:r>
        <w:rPr>
          <w:spacing w:val="-2"/>
        </w:rPr>
        <w:t xml:space="preserve"> </w:t>
      </w:r>
      <w:r>
        <w:t>Селезёнка</w:t>
      </w:r>
      <w:r>
        <w:rPr>
          <w:spacing w:val="-1"/>
        </w:rPr>
        <w:t xml:space="preserve"> </w:t>
      </w:r>
      <w:r>
        <w:t>не</w:t>
      </w:r>
      <w:r>
        <w:rPr>
          <w:spacing w:val="-1"/>
        </w:rPr>
        <w:t xml:space="preserve"> </w:t>
      </w:r>
      <w:r>
        <w:t>увеличена.</w:t>
      </w:r>
      <w:r>
        <w:rPr>
          <w:spacing w:val="-2"/>
        </w:rPr>
        <w:t xml:space="preserve"> </w:t>
      </w:r>
      <w:r>
        <w:t xml:space="preserve">Очаговой и менингеальной симптоматики нет. Вес 7,3кг. Нервно-психическое развитие соответствует </w:t>
      </w:r>
      <w:r>
        <w:rPr>
          <w:spacing w:val="-2"/>
        </w:rPr>
        <w:t>возрасту.</w:t>
      </w:r>
    </w:p>
    <w:p w:rsidR="00F65042" w:rsidRDefault="00ED21B0">
      <w:pPr>
        <w:pStyle w:val="a3"/>
        <w:spacing w:after="8"/>
        <w:ind w:left="1005"/>
        <w:jc w:val="both"/>
      </w:pPr>
      <w:r>
        <w:t>Клинический</w:t>
      </w:r>
      <w:r>
        <w:rPr>
          <w:spacing w:val="-5"/>
        </w:rPr>
        <w:t xml:space="preserve"> </w:t>
      </w:r>
      <w:r>
        <w:t>анализ</w:t>
      </w:r>
      <w:r>
        <w:rPr>
          <w:spacing w:val="-4"/>
        </w:rPr>
        <w:t xml:space="preserve"> </w:t>
      </w:r>
      <w:r>
        <w:rPr>
          <w:spacing w:val="-2"/>
        </w:rPr>
        <w:t>крови:</w:t>
      </w:r>
    </w:p>
    <w:tbl>
      <w:tblPr>
        <w:tblStyle w:val="TableNormal"/>
        <w:tblW w:w="0" w:type="auto"/>
        <w:tblInd w:w="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8"/>
        <w:gridCol w:w="719"/>
        <w:gridCol w:w="1102"/>
        <w:gridCol w:w="968"/>
        <w:gridCol w:w="683"/>
        <w:gridCol w:w="829"/>
        <w:gridCol w:w="1059"/>
        <w:gridCol w:w="1208"/>
        <w:gridCol w:w="1303"/>
      </w:tblGrid>
      <w:tr w:rsidR="00F65042">
        <w:trPr>
          <w:trHeight w:val="554"/>
        </w:trPr>
        <w:tc>
          <w:tcPr>
            <w:tcW w:w="1798" w:type="dxa"/>
          </w:tcPr>
          <w:p w:rsidR="00F65042" w:rsidRDefault="00ED21B0">
            <w:pPr>
              <w:pStyle w:val="TableParagraph"/>
              <w:spacing w:line="270" w:lineRule="exact"/>
              <w:rPr>
                <w:sz w:val="24"/>
              </w:rPr>
            </w:pPr>
            <w:r>
              <w:rPr>
                <w:spacing w:val="-4"/>
                <w:sz w:val="24"/>
              </w:rPr>
              <w:t>Дата</w:t>
            </w:r>
          </w:p>
        </w:tc>
        <w:tc>
          <w:tcPr>
            <w:tcW w:w="719" w:type="dxa"/>
          </w:tcPr>
          <w:p w:rsidR="00F65042" w:rsidRDefault="00ED21B0">
            <w:pPr>
              <w:pStyle w:val="TableParagraph"/>
              <w:spacing w:line="270" w:lineRule="exact"/>
              <w:ind w:left="169"/>
              <w:rPr>
                <w:sz w:val="24"/>
              </w:rPr>
            </w:pPr>
            <w:r>
              <w:rPr>
                <w:spacing w:val="-5"/>
                <w:sz w:val="24"/>
              </w:rPr>
              <w:t>НВ</w:t>
            </w:r>
          </w:p>
          <w:p w:rsidR="00F65042" w:rsidRDefault="00ED21B0">
            <w:pPr>
              <w:pStyle w:val="TableParagraph"/>
              <w:spacing w:line="264" w:lineRule="exact"/>
              <w:ind w:left="104"/>
              <w:rPr>
                <w:sz w:val="24"/>
              </w:rPr>
            </w:pPr>
            <w:r>
              <w:rPr>
                <w:spacing w:val="-2"/>
                <w:sz w:val="24"/>
              </w:rPr>
              <w:t>(г/л)</w:t>
            </w:r>
          </w:p>
        </w:tc>
        <w:tc>
          <w:tcPr>
            <w:tcW w:w="1102" w:type="dxa"/>
          </w:tcPr>
          <w:p w:rsidR="00F65042" w:rsidRDefault="00ED21B0">
            <w:pPr>
              <w:pStyle w:val="TableParagraph"/>
              <w:spacing w:line="270" w:lineRule="exact"/>
              <w:ind w:left="0" w:right="44"/>
              <w:jc w:val="center"/>
              <w:rPr>
                <w:sz w:val="24"/>
              </w:rPr>
            </w:pPr>
            <w:r>
              <w:rPr>
                <w:spacing w:val="-5"/>
                <w:sz w:val="24"/>
              </w:rPr>
              <w:t>Эр.</w:t>
            </w:r>
          </w:p>
          <w:p w:rsidR="00F65042" w:rsidRDefault="00ED21B0">
            <w:pPr>
              <w:pStyle w:val="TableParagraph"/>
              <w:spacing w:line="264" w:lineRule="exact"/>
              <w:ind w:left="3" w:right="44"/>
              <w:jc w:val="center"/>
              <w:rPr>
                <w:sz w:val="24"/>
              </w:rPr>
            </w:pPr>
            <w:r>
              <w:rPr>
                <w:spacing w:val="-2"/>
                <w:sz w:val="24"/>
              </w:rPr>
              <w:t>(10</w:t>
            </w:r>
            <w:r>
              <w:rPr>
                <w:spacing w:val="-2"/>
                <w:sz w:val="24"/>
                <w:vertAlign w:val="superscript"/>
              </w:rPr>
              <w:t>12</w:t>
            </w:r>
            <w:r>
              <w:rPr>
                <w:spacing w:val="-2"/>
                <w:sz w:val="24"/>
              </w:rPr>
              <w:t>/л)</w:t>
            </w:r>
          </w:p>
        </w:tc>
        <w:tc>
          <w:tcPr>
            <w:tcW w:w="968" w:type="dxa"/>
          </w:tcPr>
          <w:p w:rsidR="00F65042" w:rsidRDefault="00ED21B0">
            <w:pPr>
              <w:pStyle w:val="TableParagraph"/>
              <w:spacing w:line="270" w:lineRule="exact"/>
              <w:ind w:left="163"/>
              <w:rPr>
                <w:sz w:val="24"/>
              </w:rPr>
            </w:pPr>
            <w:r>
              <w:rPr>
                <w:spacing w:val="-2"/>
                <w:sz w:val="24"/>
              </w:rPr>
              <w:t>Лейк.</w:t>
            </w:r>
          </w:p>
          <w:p w:rsidR="00F65042" w:rsidRDefault="00ED21B0">
            <w:pPr>
              <w:pStyle w:val="TableParagraph"/>
              <w:spacing w:line="264" w:lineRule="exact"/>
              <w:ind w:left="117"/>
              <w:rPr>
                <w:sz w:val="24"/>
              </w:rPr>
            </w:pPr>
            <w:r>
              <w:rPr>
                <w:spacing w:val="-2"/>
                <w:sz w:val="24"/>
              </w:rPr>
              <w:t>(10</w:t>
            </w:r>
            <w:r>
              <w:rPr>
                <w:spacing w:val="-2"/>
                <w:sz w:val="24"/>
                <w:vertAlign w:val="superscript"/>
              </w:rPr>
              <w:t>9</w:t>
            </w:r>
            <w:r>
              <w:rPr>
                <w:spacing w:val="-2"/>
                <w:sz w:val="24"/>
              </w:rPr>
              <w:t>/л)</w:t>
            </w:r>
          </w:p>
        </w:tc>
        <w:tc>
          <w:tcPr>
            <w:tcW w:w="683" w:type="dxa"/>
          </w:tcPr>
          <w:p w:rsidR="00F65042" w:rsidRDefault="00ED21B0">
            <w:pPr>
              <w:pStyle w:val="TableParagraph"/>
              <w:spacing w:line="270" w:lineRule="exact"/>
              <w:ind w:left="141"/>
              <w:rPr>
                <w:sz w:val="24"/>
              </w:rPr>
            </w:pPr>
            <w:r>
              <w:rPr>
                <w:spacing w:val="-5"/>
                <w:sz w:val="24"/>
              </w:rPr>
              <w:t>С/я</w:t>
            </w:r>
          </w:p>
          <w:p w:rsidR="00F65042" w:rsidRDefault="00ED21B0">
            <w:pPr>
              <w:pStyle w:val="TableParagraph"/>
              <w:spacing w:line="264" w:lineRule="exact"/>
              <w:ind w:left="129"/>
              <w:rPr>
                <w:sz w:val="24"/>
              </w:rPr>
            </w:pPr>
            <w:r>
              <w:rPr>
                <w:spacing w:val="-5"/>
                <w:sz w:val="24"/>
              </w:rPr>
              <w:t>(%)</w:t>
            </w:r>
          </w:p>
        </w:tc>
        <w:tc>
          <w:tcPr>
            <w:tcW w:w="829" w:type="dxa"/>
          </w:tcPr>
          <w:p w:rsidR="00F65042" w:rsidRDefault="00ED21B0">
            <w:pPr>
              <w:pStyle w:val="TableParagraph"/>
              <w:spacing w:line="270" w:lineRule="exact"/>
              <w:ind w:left="104"/>
              <w:rPr>
                <w:sz w:val="24"/>
              </w:rPr>
            </w:pPr>
            <w:r>
              <w:rPr>
                <w:spacing w:val="-4"/>
                <w:sz w:val="24"/>
              </w:rPr>
              <w:t>лимф</w:t>
            </w:r>
          </w:p>
          <w:p w:rsidR="00F65042" w:rsidRDefault="00ED21B0">
            <w:pPr>
              <w:pStyle w:val="TableParagraph"/>
              <w:spacing w:line="264" w:lineRule="exact"/>
              <w:ind w:left="202"/>
              <w:rPr>
                <w:sz w:val="24"/>
              </w:rPr>
            </w:pPr>
            <w:r>
              <w:rPr>
                <w:spacing w:val="-5"/>
                <w:sz w:val="24"/>
              </w:rPr>
              <w:t>(%)</w:t>
            </w:r>
          </w:p>
        </w:tc>
        <w:tc>
          <w:tcPr>
            <w:tcW w:w="1059" w:type="dxa"/>
          </w:tcPr>
          <w:p w:rsidR="00F65042" w:rsidRDefault="00ED21B0">
            <w:pPr>
              <w:pStyle w:val="TableParagraph"/>
              <w:spacing w:line="270" w:lineRule="exact"/>
              <w:ind w:left="263"/>
              <w:rPr>
                <w:sz w:val="24"/>
              </w:rPr>
            </w:pPr>
            <w:r>
              <w:rPr>
                <w:spacing w:val="-4"/>
                <w:sz w:val="24"/>
              </w:rPr>
              <w:t>мон.</w:t>
            </w:r>
          </w:p>
          <w:p w:rsidR="00F65042" w:rsidRDefault="00ED21B0">
            <w:pPr>
              <w:pStyle w:val="TableParagraph"/>
              <w:spacing w:line="264" w:lineRule="exact"/>
              <w:ind w:left="314"/>
              <w:rPr>
                <w:sz w:val="24"/>
              </w:rPr>
            </w:pPr>
            <w:r>
              <w:rPr>
                <w:spacing w:val="-5"/>
                <w:sz w:val="24"/>
              </w:rPr>
              <w:t>(%)</w:t>
            </w:r>
          </w:p>
        </w:tc>
        <w:tc>
          <w:tcPr>
            <w:tcW w:w="1208" w:type="dxa"/>
          </w:tcPr>
          <w:p w:rsidR="00F65042" w:rsidRDefault="00ED21B0">
            <w:pPr>
              <w:pStyle w:val="TableParagraph"/>
              <w:spacing w:line="270" w:lineRule="exact"/>
              <w:ind w:left="0" w:right="49"/>
              <w:jc w:val="center"/>
              <w:rPr>
                <w:sz w:val="24"/>
              </w:rPr>
            </w:pPr>
            <w:r>
              <w:rPr>
                <w:spacing w:val="-5"/>
                <w:sz w:val="24"/>
              </w:rPr>
              <w:t>ТВ</w:t>
            </w:r>
          </w:p>
          <w:p w:rsidR="00F65042" w:rsidRDefault="00ED21B0">
            <w:pPr>
              <w:pStyle w:val="TableParagraph"/>
              <w:spacing w:line="264" w:lineRule="exact"/>
              <w:ind w:left="0" w:right="49"/>
              <w:jc w:val="center"/>
              <w:rPr>
                <w:sz w:val="24"/>
              </w:rPr>
            </w:pPr>
            <w:r>
              <w:rPr>
                <w:spacing w:val="-2"/>
                <w:sz w:val="24"/>
              </w:rPr>
              <w:t>(10</w:t>
            </w:r>
            <w:r>
              <w:rPr>
                <w:spacing w:val="-2"/>
                <w:sz w:val="24"/>
                <w:vertAlign w:val="superscript"/>
              </w:rPr>
              <w:t>9</w:t>
            </w:r>
            <w:r>
              <w:rPr>
                <w:spacing w:val="-2"/>
                <w:sz w:val="24"/>
              </w:rPr>
              <w:t>/л)</w:t>
            </w:r>
          </w:p>
        </w:tc>
        <w:tc>
          <w:tcPr>
            <w:tcW w:w="1303" w:type="dxa"/>
          </w:tcPr>
          <w:p w:rsidR="00F65042" w:rsidRDefault="00ED21B0">
            <w:pPr>
              <w:pStyle w:val="TableParagraph"/>
              <w:spacing w:line="270" w:lineRule="exact"/>
              <w:ind w:left="371"/>
              <w:rPr>
                <w:sz w:val="24"/>
              </w:rPr>
            </w:pPr>
            <w:r>
              <w:rPr>
                <w:spacing w:val="-5"/>
                <w:sz w:val="24"/>
              </w:rPr>
              <w:t>СОЭ</w:t>
            </w:r>
          </w:p>
          <w:p w:rsidR="00F65042" w:rsidRDefault="00ED21B0">
            <w:pPr>
              <w:pStyle w:val="TableParagraph"/>
              <w:spacing w:line="264" w:lineRule="exact"/>
              <w:ind w:left="371"/>
              <w:rPr>
                <w:sz w:val="24"/>
              </w:rPr>
            </w:pPr>
            <w:r>
              <w:rPr>
                <w:spacing w:val="-4"/>
                <w:sz w:val="24"/>
              </w:rPr>
              <w:t>мм/ч</w:t>
            </w:r>
          </w:p>
        </w:tc>
      </w:tr>
      <w:tr w:rsidR="00F65042">
        <w:trPr>
          <w:trHeight w:val="551"/>
        </w:trPr>
        <w:tc>
          <w:tcPr>
            <w:tcW w:w="1798" w:type="dxa"/>
          </w:tcPr>
          <w:p w:rsidR="00F65042" w:rsidRDefault="00ED21B0">
            <w:pPr>
              <w:pStyle w:val="TableParagraph"/>
              <w:spacing w:line="268" w:lineRule="exact"/>
              <w:rPr>
                <w:sz w:val="24"/>
              </w:rPr>
            </w:pPr>
            <w:r>
              <w:rPr>
                <w:spacing w:val="-5"/>
                <w:sz w:val="24"/>
              </w:rPr>
              <w:t>При</w:t>
            </w:r>
          </w:p>
          <w:p w:rsidR="00F65042" w:rsidRDefault="00ED21B0">
            <w:pPr>
              <w:pStyle w:val="TableParagraph"/>
              <w:spacing w:line="264" w:lineRule="exact"/>
              <w:rPr>
                <w:sz w:val="24"/>
              </w:rPr>
            </w:pPr>
            <w:r>
              <w:rPr>
                <w:spacing w:val="-2"/>
                <w:sz w:val="24"/>
              </w:rPr>
              <w:t>поступлении</w:t>
            </w:r>
          </w:p>
        </w:tc>
        <w:tc>
          <w:tcPr>
            <w:tcW w:w="719" w:type="dxa"/>
          </w:tcPr>
          <w:p w:rsidR="00F65042" w:rsidRDefault="00ED21B0">
            <w:pPr>
              <w:pStyle w:val="TableParagraph"/>
              <w:spacing w:line="268" w:lineRule="exact"/>
              <w:ind w:left="215"/>
              <w:rPr>
                <w:sz w:val="24"/>
              </w:rPr>
            </w:pPr>
            <w:r>
              <w:rPr>
                <w:spacing w:val="-5"/>
                <w:sz w:val="24"/>
              </w:rPr>
              <w:t>99</w:t>
            </w:r>
          </w:p>
        </w:tc>
        <w:tc>
          <w:tcPr>
            <w:tcW w:w="1102" w:type="dxa"/>
          </w:tcPr>
          <w:p w:rsidR="00F65042" w:rsidRDefault="00ED21B0">
            <w:pPr>
              <w:pStyle w:val="TableParagraph"/>
              <w:spacing w:line="268" w:lineRule="exact"/>
              <w:ind w:left="307"/>
              <w:rPr>
                <w:sz w:val="24"/>
              </w:rPr>
            </w:pPr>
            <w:r>
              <w:rPr>
                <w:spacing w:val="-4"/>
                <w:sz w:val="24"/>
              </w:rPr>
              <w:t>4,57</w:t>
            </w:r>
          </w:p>
        </w:tc>
        <w:tc>
          <w:tcPr>
            <w:tcW w:w="968" w:type="dxa"/>
          </w:tcPr>
          <w:p w:rsidR="00F65042" w:rsidRDefault="00ED21B0">
            <w:pPr>
              <w:pStyle w:val="TableParagraph"/>
              <w:spacing w:line="268" w:lineRule="exact"/>
              <w:ind w:left="242"/>
              <w:rPr>
                <w:sz w:val="24"/>
              </w:rPr>
            </w:pPr>
            <w:r>
              <w:rPr>
                <w:spacing w:val="-4"/>
                <w:sz w:val="24"/>
              </w:rPr>
              <w:t>11,0</w:t>
            </w:r>
          </w:p>
        </w:tc>
        <w:tc>
          <w:tcPr>
            <w:tcW w:w="683" w:type="dxa"/>
          </w:tcPr>
          <w:p w:rsidR="00F65042" w:rsidRDefault="00ED21B0">
            <w:pPr>
              <w:pStyle w:val="TableParagraph"/>
              <w:spacing w:line="268" w:lineRule="exact"/>
              <w:ind w:left="189"/>
              <w:rPr>
                <w:sz w:val="24"/>
              </w:rPr>
            </w:pPr>
            <w:r>
              <w:rPr>
                <w:spacing w:val="-5"/>
                <w:sz w:val="24"/>
              </w:rPr>
              <w:t>34</w:t>
            </w:r>
          </w:p>
        </w:tc>
        <w:tc>
          <w:tcPr>
            <w:tcW w:w="829" w:type="dxa"/>
          </w:tcPr>
          <w:p w:rsidR="00F65042" w:rsidRDefault="00ED21B0">
            <w:pPr>
              <w:pStyle w:val="TableParagraph"/>
              <w:spacing w:line="268" w:lineRule="exact"/>
              <w:ind w:left="262"/>
              <w:rPr>
                <w:sz w:val="24"/>
              </w:rPr>
            </w:pPr>
            <w:r>
              <w:rPr>
                <w:spacing w:val="-5"/>
                <w:sz w:val="24"/>
              </w:rPr>
              <w:t>62</w:t>
            </w:r>
          </w:p>
        </w:tc>
        <w:tc>
          <w:tcPr>
            <w:tcW w:w="1059" w:type="dxa"/>
          </w:tcPr>
          <w:p w:rsidR="00F65042" w:rsidRDefault="00ED21B0">
            <w:pPr>
              <w:pStyle w:val="TableParagraph"/>
              <w:spacing w:line="268" w:lineRule="exact"/>
              <w:ind w:left="0" w:right="48"/>
              <w:jc w:val="center"/>
              <w:rPr>
                <w:sz w:val="24"/>
              </w:rPr>
            </w:pPr>
            <w:r>
              <w:rPr>
                <w:spacing w:val="-10"/>
                <w:sz w:val="24"/>
              </w:rPr>
              <w:t>4</w:t>
            </w:r>
          </w:p>
        </w:tc>
        <w:tc>
          <w:tcPr>
            <w:tcW w:w="1208" w:type="dxa"/>
          </w:tcPr>
          <w:p w:rsidR="00F65042" w:rsidRDefault="00ED21B0">
            <w:pPr>
              <w:pStyle w:val="TableParagraph"/>
              <w:spacing w:line="268" w:lineRule="exact"/>
              <w:ind w:left="388"/>
              <w:rPr>
                <w:sz w:val="24"/>
              </w:rPr>
            </w:pPr>
            <w:r>
              <w:rPr>
                <w:spacing w:val="-5"/>
                <w:sz w:val="24"/>
              </w:rPr>
              <w:t>194</w:t>
            </w:r>
          </w:p>
        </w:tc>
        <w:tc>
          <w:tcPr>
            <w:tcW w:w="1303" w:type="dxa"/>
          </w:tcPr>
          <w:p w:rsidR="00F65042" w:rsidRDefault="00ED21B0">
            <w:pPr>
              <w:pStyle w:val="TableParagraph"/>
              <w:spacing w:line="268" w:lineRule="exact"/>
              <w:ind w:left="0" w:right="49"/>
              <w:jc w:val="center"/>
              <w:rPr>
                <w:sz w:val="24"/>
              </w:rPr>
            </w:pPr>
            <w:r>
              <w:rPr>
                <w:spacing w:val="-5"/>
                <w:sz w:val="24"/>
              </w:rPr>
              <w:t>13</w:t>
            </w:r>
          </w:p>
        </w:tc>
      </w:tr>
    </w:tbl>
    <w:p w:rsidR="00F65042" w:rsidRDefault="00ED21B0">
      <w:pPr>
        <w:pStyle w:val="a3"/>
        <w:ind w:left="1005"/>
        <w:jc w:val="both"/>
      </w:pPr>
      <w:r>
        <w:t>Биохимический</w:t>
      </w:r>
      <w:r>
        <w:rPr>
          <w:spacing w:val="-7"/>
        </w:rPr>
        <w:t xml:space="preserve"> </w:t>
      </w:r>
      <w:r>
        <w:t>анализ</w:t>
      </w:r>
      <w:r>
        <w:rPr>
          <w:spacing w:val="-7"/>
        </w:rPr>
        <w:t xml:space="preserve"> </w:t>
      </w:r>
      <w:r>
        <w:rPr>
          <w:spacing w:val="-2"/>
        </w:rPr>
        <w:t>крови:</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570"/>
        <w:gridCol w:w="1567"/>
        <w:gridCol w:w="1478"/>
        <w:gridCol w:w="1483"/>
        <w:gridCol w:w="1559"/>
      </w:tblGrid>
      <w:tr w:rsidR="00F65042">
        <w:trPr>
          <w:trHeight w:val="551"/>
        </w:trPr>
        <w:tc>
          <w:tcPr>
            <w:tcW w:w="1800" w:type="dxa"/>
          </w:tcPr>
          <w:p w:rsidR="00F65042" w:rsidRDefault="00ED21B0">
            <w:pPr>
              <w:pStyle w:val="TableParagraph"/>
              <w:spacing w:line="268" w:lineRule="exact"/>
              <w:rPr>
                <w:sz w:val="24"/>
              </w:rPr>
            </w:pPr>
            <w:r>
              <w:rPr>
                <w:spacing w:val="-4"/>
                <w:sz w:val="24"/>
              </w:rPr>
              <w:t>Дата</w:t>
            </w:r>
          </w:p>
        </w:tc>
        <w:tc>
          <w:tcPr>
            <w:tcW w:w="1570" w:type="dxa"/>
          </w:tcPr>
          <w:p w:rsidR="00F65042" w:rsidRDefault="00ED21B0">
            <w:pPr>
              <w:pStyle w:val="TableParagraph"/>
              <w:spacing w:line="268" w:lineRule="exact"/>
              <w:ind w:left="12" w:right="46"/>
              <w:jc w:val="center"/>
              <w:rPr>
                <w:sz w:val="24"/>
              </w:rPr>
            </w:pPr>
            <w:r>
              <w:rPr>
                <w:spacing w:val="-2"/>
                <w:sz w:val="24"/>
              </w:rPr>
              <w:t>Билирубин</w:t>
            </w:r>
          </w:p>
          <w:p w:rsidR="00F65042" w:rsidRDefault="00ED21B0">
            <w:pPr>
              <w:pStyle w:val="TableParagraph"/>
              <w:spacing w:line="264" w:lineRule="exact"/>
              <w:ind w:left="0" w:right="46"/>
              <w:jc w:val="center"/>
              <w:rPr>
                <w:sz w:val="24"/>
              </w:rPr>
            </w:pPr>
            <w:r>
              <w:rPr>
                <w:spacing w:val="-2"/>
                <w:sz w:val="24"/>
              </w:rPr>
              <w:t>общий</w:t>
            </w:r>
          </w:p>
        </w:tc>
        <w:tc>
          <w:tcPr>
            <w:tcW w:w="1567" w:type="dxa"/>
          </w:tcPr>
          <w:p w:rsidR="00F65042" w:rsidRDefault="00ED21B0">
            <w:pPr>
              <w:pStyle w:val="TableParagraph"/>
              <w:spacing w:line="268" w:lineRule="exact"/>
              <w:ind w:left="187"/>
              <w:rPr>
                <w:sz w:val="24"/>
              </w:rPr>
            </w:pPr>
            <w:r>
              <w:rPr>
                <w:spacing w:val="-2"/>
                <w:sz w:val="24"/>
              </w:rPr>
              <w:t>Билирубин</w:t>
            </w:r>
          </w:p>
          <w:p w:rsidR="00F65042" w:rsidRDefault="00ED21B0">
            <w:pPr>
              <w:pStyle w:val="TableParagraph"/>
              <w:spacing w:line="264" w:lineRule="exact"/>
              <w:ind w:left="191"/>
              <w:rPr>
                <w:sz w:val="24"/>
              </w:rPr>
            </w:pPr>
            <w:r>
              <w:rPr>
                <w:spacing w:val="-2"/>
                <w:sz w:val="24"/>
              </w:rPr>
              <w:t>свободный</w:t>
            </w:r>
          </w:p>
        </w:tc>
        <w:tc>
          <w:tcPr>
            <w:tcW w:w="1478" w:type="dxa"/>
          </w:tcPr>
          <w:p w:rsidR="00F65042" w:rsidRDefault="00ED21B0">
            <w:pPr>
              <w:pStyle w:val="TableParagraph"/>
              <w:spacing w:line="268" w:lineRule="exact"/>
              <w:ind w:left="2" w:right="48"/>
              <w:jc w:val="center"/>
              <w:rPr>
                <w:sz w:val="24"/>
              </w:rPr>
            </w:pPr>
            <w:r>
              <w:rPr>
                <w:spacing w:val="-5"/>
                <w:sz w:val="24"/>
              </w:rPr>
              <w:t>АЛТ</w:t>
            </w:r>
          </w:p>
        </w:tc>
        <w:tc>
          <w:tcPr>
            <w:tcW w:w="1483" w:type="dxa"/>
          </w:tcPr>
          <w:p w:rsidR="00F65042" w:rsidRDefault="00ED21B0">
            <w:pPr>
              <w:pStyle w:val="TableParagraph"/>
              <w:spacing w:line="268" w:lineRule="exact"/>
              <w:ind w:left="2" w:right="26"/>
              <w:jc w:val="center"/>
              <w:rPr>
                <w:sz w:val="24"/>
              </w:rPr>
            </w:pPr>
            <w:r>
              <w:rPr>
                <w:spacing w:val="-5"/>
                <w:sz w:val="24"/>
              </w:rPr>
              <w:t>АСТ</w:t>
            </w:r>
          </w:p>
        </w:tc>
        <w:tc>
          <w:tcPr>
            <w:tcW w:w="1559" w:type="dxa"/>
          </w:tcPr>
          <w:p w:rsidR="00F65042" w:rsidRDefault="00ED21B0">
            <w:pPr>
              <w:pStyle w:val="TableParagraph"/>
              <w:spacing w:line="268" w:lineRule="exact"/>
              <w:ind w:left="224"/>
              <w:rPr>
                <w:sz w:val="24"/>
              </w:rPr>
            </w:pPr>
            <w:r>
              <w:rPr>
                <w:spacing w:val="-2"/>
                <w:sz w:val="24"/>
              </w:rPr>
              <w:t>Щелочная</w:t>
            </w:r>
          </w:p>
          <w:p w:rsidR="00F65042" w:rsidRDefault="00ED21B0">
            <w:pPr>
              <w:pStyle w:val="TableParagraph"/>
              <w:spacing w:line="264" w:lineRule="exact"/>
              <w:ind w:left="217"/>
              <w:rPr>
                <w:sz w:val="24"/>
              </w:rPr>
            </w:pPr>
            <w:r>
              <w:rPr>
                <w:spacing w:val="-2"/>
                <w:sz w:val="24"/>
              </w:rPr>
              <w:t>фосфотаза</w:t>
            </w:r>
          </w:p>
        </w:tc>
      </w:tr>
      <w:tr w:rsidR="00F65042">
        <w:trPr>
          <w:trHeight w:val="553"/>
        </w:trPr>
        <w:tc>
          <w:tcPr>
            <w:tcW w:w="1800" w:type="dxa"/>
          </w:tcPr>
          <w:p w:rsidR="00F65042" w:rsidRDefault="00ED21B0">
            <w:pPr>
              <w:pStyle w:val="TableParagraph"/>
              <w:spacing w:line="270" w:lineRule="exact"/>
              <w:rPr>
                <w:sz w:val="24"/>
              </w:rPr>
            </w:pPr>
            <w:r>
              <w:rPr>
                <w:spacing w:val="-5"/>
                <w:sz w:val="24"/>
              </w:rPr>
              <w:t>При</w:t>
            </w:r>
          </w:p>
          <w:p w:rsidR="00F65042" w:rsidRDefault="00ED21B0">
            <w:pPr>
              <w:pStyle w:val="TableParagraph"/>
              <w:spacing w:line="264" w:lineRule="exact"/>
              <w:rPr>
                <w:sz w:val="24"/>
              </w:rPr>
            </w:pPr>
            <w:r>
              <w:rPr>
                <w:spacing w:val="-2"/>
                <w:sz w:val="24"/>
              </w:rPr>
              <w:t>поступлении</w:t>
            </w:r>
          </w:p>
        </w:tc>
        <w:tc>
          <w:tcPr>
            <w:tcW w:w="1570" w:type="dxa"/>
          </w:tcPr>
          <w:p w:rsidR="00F65042" w:rsidRDefault="00ED21B0">
            <w:pPr>
              <w:pStyle w:val="TableParagraph"/>
              <w:spacing w:line="270" w:lineRule="exact"/>
              <w:ind w:left="18" w:right="46"/>
              <w:jc w:val="center"/>
              <w:rPr>
                <w:sz w:val="24"/>
              </w:rPr>
            </w:pPr>
            <w:r>
              <w:rPr>
                <w:spacing w:val="-5"/>
                <w:sz w:val="24"/>
              </w:rPr>
              <w:t>3,9</w:t>
            </w:r>
          </w:p>
        </w:tc>
        <w:tc>
          <w:tcPr>
            <w:tcW w:w="1567" w:type="dxa"/>
          </w:tcPr>
          <w:p w:rsidR="00F65042" w:rsidRDefault="00ED21B0">
            <w:pPr>
              <w:pStyle w:val="TableParagraph"/>
              <w:spacing w:line="270" w:lineRule="exact"/>
              <w:ind w:left="0" w:right="45"/>
              <w:jc w:val="center"/>
              <w:rPr>
                <w:sz w:val="24"/>
              </w:rPr>
            </w:pPr>
            <w:r>
              <w:rPr>
                <w:spacing w:val="-4"/>
                <w:sz w:val="24"/>
              </w:rPr>
              <w:t>0,57</w:t>
            </w:r>
          </w:p>
        </w:tc>
        <w:tc>
          <w:tcPr>
            <w:tcW w:w="1478" w:type="dxa"/>
          </w:tcPr>
          <w:p w:rsidR="00F65042" w:rsidRDefault="00ED21B0">
            <w:pPr>
              <w:pStyle w:val="TableParagraph"/>
              <w:spacing w:line="270" w:lineRule="exact"/>
              <w:ind w:left="0" w:right="48"/>
              <w:jc w:val="center"/>
              <w:rPr>
                <w:sz w:val="24"/>
              </w:rPr>
            </w:pPr>
            <w:r>
              <w:rPr>
                <w:spacing w:val="-5"/>
                <w:sz w:val="24"/>
              </w:rPr>
              <w:t>14</w:t>
            </w:r>
          </w:p>
        </w:tc>
        <w:tc>
          <w:tcPr>
            <w:tcW w:w="1483" w:type="dxa"/>
          </w:tcPr>
          <w:p w:rsidR="00F65042" w:rsidRDefault="00ED21B0">
            <w:pPr>
              <w:pStyle w:val="TableParagraph"/>
              <w:spacing w:line="270" w:lineRule="exact"/>
              <w:ind w:left="0" w:right="26"/>
              <w:jc w:val="center"/>
              <w:rPr>
                <w:sz w:val="24"/>
              </w:rPr>
            </w:pPr>
            <w:r>
              <w:rPr>
                <w:spacing w:val="-4"/>
                <w:sz w:val="24"/>
              </w:rPr>
              <w:t>43,5</w:t>
            </w:r>
          </w:p>
        </w:tc>
        <w:tc>
          <w:tcPr>
            <w:tcW w:w="1559" w:type="dxa"/>
          </w:tcPr>
          <w:p w:rsidR="00F65042" w:rsidRDefault="00ED21B0">
            <w:pPr>
              <w:pStyle w:val="TableParagraph"/>
              <w:spacing w:line="270" w:lineRule="exact"/>
              <w:ind w:left="0" w:right="41"/>
              <w:jc w:val="center"/>
              <w:rPr>
                <w:sz w:val="24"/>
              </w:rPr>
            </w:pPr>
            <w:r>
              <w:rPr>
                <w:spacing w:val="-5"/>
                <w:sz w:val="24"/>
              </w:rPr>
              <w:t>567</w:t>
            </w:r>
          </w:p>
        </w:tc>
      </w:tr>
    </w:tbl>
    <w:p w:rsidR="00F65042" w:rsidRDefault="00ED21B0">
      <w:pPr>
        <w:pStyle w:val="a3"/>
        <w:spacing w:before="268"/>
        <w:ind w:left="285" w:right="197" w:firstLine="719"/>
        <w:jc w:val="both"/>
      </w:pPr>
      <w:r>
        <w:t>Кровь</w:t>
      </w:r>
      <w:r>
        <w:rPr>
          <w:spacing w:val="-6"/>
        </w:rPr>
        <w:t xml:space="preserve"> </w:t>
      </w:r>
      <w:r>
        <w:t>на</w:t>
      </w:r>
      <w:r>
        <w:rPr>
          <w:spacing w:val="-7"/>
        </w:rPr>
        <w:t xml:space="preserve"> </w:t>
      </w:r>
      <w:r>
        <w:t>ВИЧ</w:t>
      </w:r>
      <w:r>
        <w:rPr>
          <w:spacing w:val="40"/>
        </w:rPr>
        <w:t xml:space="preserve"> </w:t>
      </w:r>
      <w:r>
        <w:t>-</w:t>
      </w:r>
      <w:r>
        <w:rPr>
          <w:spacing w:val="-5"/>
        </w:rPr>
        <w:t xml:space="preserve"> </w:t>
      </w:r>
      <w:r>
        <w:t>отр,</w:t>
      </w:r>
      <w:r>
        <w:rPr>
          <w:spacing w:val="-6"/>
        </w:rPr>
        <w:t xml:space="preserve"> </w:t>
      </w:r>
      <w:r>
        <w:t>RW</w:t>
      </w:r>
      <w:r>
        <w:rPr>
          <w:spacing w:val="40"/>
        </w:rPr>
        <w:t xml:space="preserve"> </w:t>
      </w:r>
      <w:r>
        <w:t>-</w:t>
      </w:r>
      <w:r>
        <w:rPr>
          <w:spacing w:val="-7"/>
        </w:rPr>
        <w:t xml:space="preserve"> </w:t>
      </w:r>
      <w:r>
        <w:t>отр,</w:t>
      </w:r>
      <w:r>
        <w:rPr>
          <w:spacing w:val="-6"/>
        </w:rPr>
        <w:t xml:space="preserve"> </w:t>
      </w:r>
      <w:r>
        <w:t>НBs</w:t>
      </w:r>
      <w:r>
        <w:rPr>
          <w:spacing w:val="-6"/>
        </w:rPr>
        <w:t xml:space="preserve"> </w:t>
      </w:r>
      <w:r>
        <w:t>Ag</w:t>
      </w:r>
      <w:r>
        <w:rPr>
          <w:spacing w:val="-6"/>
        </w:rPr>
        <w:t xml:space="preserve"> </w:t>
      </w:r>
      <w:r>
        <w:t>,</w:t>
      </w:r>
      <w:r>
        <w:rPr>
          <w:spacing w:val="-6"/>
        </w:rPr>
        <w:t xml:space="preserve"> </w:t>
      </w:r>
      <w:r>
        <w:t>HCV</w:t>
      </w:r>
      <w:r>
        <w:rPr>
          <w:spacing w:val="40"/>
        </w:rPr>
        <w:t xml:space="preserve"> </w:t>
      </w:r>
      <w:r>
        <w:t>-отр.</w:t>
      </w:r>
      <w:r>
        <w:rPr>
          <w:spacing w:val="-6"/>
        </w:rPr>
        <w:t xml:space="preserve"> </w:t>
      </w:r>
      <w:r>
        <w:t>Анализы</w:t>
      </w:r>
      <w:r>
        <w:rPr>
          <w:spacing w:val="-7"/>
        </w:rPr>
        <w:t xml:space="preserve"> </w:t>
      </w:r>
      <w:r>
        <w:t>кала,</w:t>
      </w:r>
      <w:r>
        <w:rPr>
          <w:spacing w:val="-6"/>
        </w:rPr>
        <w:t xml:space="preserve"> </w:t>
      </w:r>
      <w:r>
        <w:t>мазков</w:t>
      </w:r>
      <w:r>
        <w:rPr>
          <w:spacing w:val="-7"/>
        </w:rPr>
        <w:t xml:space="preserve"> </w:t>
      </w:r>
      <w:r>
        <w:t>из</w:t>
      </w:r>
      <w:r>
        <w:rPr>
          <w:spacing w:val="-5"/>
        </w:rPr>
        <w:t xml:space="preserve"> </w:t>
      </w:r>
      <w:r>
        <w:t>зева,</w:t>
      </w:r>
      <w:r>
        <w:rPr>
          <w:spacing w:val="-6"/>
        </w:rPr>
        <w:t xml:space="preserve"> </w:t>
      </w:r>
      <w:r>
        <w:t>мочи на МБТ №5 люминесцентным методом</w:t>
      </w:r>
      <w:r>
        <w:rPr>
          <w:spacing w:val="40"/>
        </w:rPr>
        <w:t xml:space="preserve"> </w:t>
      </w:r>
      <w:r>
        <w:t>и методом посева - МБТ не обнаружены.</w:t>
      </w:r>
    </w:p>
    <w:p w:rsidR="00F65042" w:rsidRDefault="00ED21B0">
      <w:pPr>
        <w:pStyle w:val="a3"/>
        <w:spacing w:before="1"/>
        <w:ind w:left="285" w:right="198" w:firstLine="719"/>
        <w:jc w:val="both"/>
      </w:pPr>
      <w:r>
        <w:t>Рентгенотомографически при поступлении (прямая, правый и левый бок, томограммы 5,5-6,0 см).: Очаговые и инфильтративные тени в легких не определяются. Отмечаются косвенные признаки увеличения внутригрудных лимфатических узлов в виде сужения, дислокации левого главного бронха. Левый верхнедолевой бронх не прослеживается, что может быть обусловлено увеличением бронхопульмональной группы лимфоузлов. Убедительных</w:t>
      </w:r>
      <w:r>
        <w:rPr>
          <w:spacing w:val="-1"/>
        </w:rPr>
        <w:t xml:space="preserve"> </w:t>
      </w:r>
      <w:r>
        <w:t>данных</w:t>
      </w:r>
      <w:r>
        <w:rPr>
          <w:spacing w:val="-3"/>
        </w:rPr>
        <w:t xml:space="preserve"> </w:t>
      </w:r>
      <w:r>
        <w:t>за увеличение</w:t>
      </w:r>
      <w:r>
        <w:rPr>
          <w:spacing w:val="-2"/>
        </w:rPr>
        <w:t xml:space="preserve"> </w:t>
      </w:r>
      <w:r>
        <w:t>внутригрудных лимфатических</w:t>
      </w:r>
      <w:r>
        <w:rPr>
          <w:spacing w:val="-1"/>
        </w:rPr>
        <w:t xml:space="preserve"> </w:t>
      </w:r>
      <w:r>
        <w:t>узлов</w:t>
      </w:r>
      <w:r>
        <w:rPr>
          <w:spacing w:val="-1"/>
        </w:rPr>
        <w:t xml:space="preserve"> </w:t>
      </w:r>
      <w:r>
        <w:t>справа</w:t>
      </w:r>
      <w:r>
        <w:rPr>
          <w:spacing w:val="-2"/>
        </w:rPr>
        <w:t xml:space="preserve"> </w:t>
      </w:r>
      <w:r>
        <w:t>выявить не удается. Рентгенологически отмечаются признаки рахита. Сердце - норма. Синусы свободны.</w:t>
      </w:r>
    </w:p>
    <w:p w:rsidR="00F65042" w:rsidRDefault="00ED21B0">
      <w:pPr>
        <w:pStyle w:val="a3"/>
        <w:spacing w:before="120"/>
        <w:ind w:left="285" w:right="197" w:firstLine="719"/>
        <w:jc w:val="both"/>
      </w:pPr>
      <w:r>
        <w:t>Консультация невролога – Последствия перинатального поражения ЦНС. Синдром мышечной дистонии.</w:t>
      </w:r>
    </w:p>
    <w:p w:rsidR="00F65042" w:rsidRDefault="00ED21B0">
      <w:pPr>
        <w:pStyle w:val="3"/>
        <w:spacing w:before="125"/>
        <w:jc w:val="left"/>
      </w:pPr>
      <w:r>
        <w:rPr>
          <w:spacing w:val="-2"/>
        </w:rPr>
        <w:t>Задание:</w:t>
      </w:r>
    </w:p>
    <w:p w:rsidR="00F65042" w:rsidRDefault="00ED21B0">
      <w:pPr>
        <w:pStyle w:val="a4"/>
        <w:numPr>
          <w:ilvl w:val="1"/>
          <w:numId w:val="139"/>
        </w:numPr>
        <w:tabs>
          <w:tab w:val="left" w:pos="1716"/>
        </w:tabs>
        <w:spacing w:before="115"/>
        <w:ind w:left="1716" w:hanging="354"/>
        <w:rPr>
          <w:sz w:val="24"/>
        </w:rPr>
      </w:pPr>
      <w:r>
        <w:rPr>
          <w:sz w:val="24"/>
        </w:rPr>
        <w:t>Поставьте</w:t>
      </w:r>
      <w:r>
        <w:rPr>
          <w:spacing w:val="-4"/>
          <w:sz w:val="24"/>
        </w:rPr>
        <w:t xml:space="preserve"> </w:t>
      </w:r>
      <w:r>
        <w:rPr>
          <w:sz w:val="24"/>
        </w:rPr>
        <w:t>предварительный</w:t>
      </w:r>
      <w:r>
        <w:rPr>
          <w:spacing w:val="-4"/>
          <w:sz w:val="24"/>
        </w:rPr>
        <w:t xml:space="preserve"> </w:t>
      </w:r>
      <w:r>
        <w:rPr>
          <w:spacing w:val="-2"/>
          <w:sz w:val="24"/>
        </w:rPr>
        <w:t>диагноз.</w:t>
      </w:r>
    </w:p>
    <w:p w:rsidR="00F65042" w:rsidRDefault="00ED21B0">
      <w:pPr>
        <w:pStyle w:val="a4"/>
        <w:numPr>
          <w:ilvl w:val="1"/>
          <w:numId w:val="139"/>
        </w:numPr>
        <w:tabs>
          <w:tab w:val="left" w:pos="1716"/>
        </w:tabs>
        <w:ind w:left="1716" w:hanging="354"/>
        <w:rPr>
          <w:sz w:val="24"/>
        </w:rPr>
      </w:pPr>
      <w:r>
        <w:rPr>
          <w:sz w:val="24"/>
        </w:rPr>
        <w:t>Какие</w:t>
      </w:r>
      <w:r>
        <w:rPr>
          <w:spacing w:val="-4"/>
          <w:sz w:val="24"/>
        </w:rPr>
        <w:t xml:space="preserve"> </w:t>
      </w:r>
      <w:r>
        <w:rPr>
          <w:sz w:val="24"/>
        </w:rPr>
        <w:t>исследования</w:t>
      </w:r>
      <w:r>
        <w:rPr>
          <w:spacing w:val="-3"/>
          <w:sz w:val="24"/>
        </w:rPr>
        <w:t xml:space="preserve"> </w:t>
      </w:r>
      <w:r>
        <w:rPr>
          <w:sz w:val="24"/>
        </w:rPr>
        <w:t>необходимо</w:t>
      </w:r>
      <w:r>
        <w:rPr>
          <w:spacing w:val="-3"/>
          <w:sz w:val="24"/>
        </w:rPr>
        <w:t xml:space="preserve"> </w:t>
      </w:r>
      <w:r>
        <w:rPr>
          <w:spacing w:val="-2"/>
          <w:sz w:val="24"/>
        </w:rPr>
        <w:t>провести?</w:t>
      </w:r>
    </w:p>
    <w:p w:rsidR="00F65042" w:rsidRDefault="00ED21B0">
      <w:pPr>
        <w:pStyle w:val="a4"/>
        <w:numPr>
          <w:ilvl w:val="1"/>
          <w:numId w:val="139"/>
        </w:numPr>
        <w:tabs>
          <w:tab w:val="left" w:pos="1716"/>
        </w:tabs>
        <w:ind w:left="1716" w:hanging="354"/>
        <w:rPr>
          <w:sz w:val="24"/>
        </w:rPr>
      </w:pPr>
      <w:r>
        <w:rPr>
          <w:sz w:val="24"/>
        </w:rPr>
        <w:t>Какие</w:t>
      </w:r>
      <w:r>
        <w:rPr>
          <w:spacing w:val="-8"/>
          <w:sz w:val="24"/>
        </w:rPr>
        <w:t xml:space="preserve"> </w:t>
      </w:r>
      <w:r>
        <w:rPr>
          <w:sz w:val="24"/>
        </w:rPr>
        <w:t>дополнительные</w:t>
      </w:r>
      <w:r>
        <w:rPr>
          <w:spacing w:val="-5"/>
          <w:sz w:val="24"/>
        </w:rPr>
        <w:t xml:space="preserve"> </w:t>
      </w:r>
      <w:r>
        <w:rPr>
          <w:sz w:val="24"/>
        </w:rPr>
        <w:t>методы</w:t>
      </w:r>
      <w:r>
        <w:rPr>
          <w:spacing w:val="-5"/>
          <w:sz w:val="24"/>
        </w:rPr>
        <w:t xml:space="preserve"> </w:t>
      </w:r>
      <w:r>
        <w:rPr>
          <w:sz w:val="24"/>
        </w:rPr>
        <w:t>обследования</w:t>
      </w:r>
      <w:r>
        <w:rPr>
          <w:spacing w:val="-4"/>
          <w:sz w:val="24"/>
        </w:rPr>
        <w:t xml:space="preserve"> </w:t>
      </w:r>
      <w:r>
        <w:rPr>
          <w:sz w:val="24"/>
        </w:rPr>
        <w:t>необходимо</w:t>
      </w:r>
      <w:r>
        <w:rPr>
          <w:spacing w:val="-6"/>
          <w:sz w:val="24"/>
        </w:rPr>
        <w:t xml:space="preserve"> </w:t>
      </w:r>
      <w:r>
        <w:rPr>
          <w:spacing w:val="-2"/>
          <w:sz w:val="24"/>
        </w:rPr>
        <w:t>использовать?</w:t>
      </w:r>
    </w:p>
    <w:p w:rsidR="00F65042" w:rsidRDefault="00ED21B0">
      <w:pPr>
        <w:pStyle w:val="a4"/>
        <w:numPr>
          <w:ilvl w:val="1"/>
          <w:numId w:val="139"/>
        </w:numPr>
        <w:tabs>
          <w:tab w:val="left" w:pos="1716"/>
        </w:tabs>
        <w:ind w:left="1716" w:hanging="354"/>
        <w:rPr>
          <w:sz w:val="24"/>
        </w:rPr>
      </w:pPr>
      <w:r>
        <w:rPr>
          <w:sz w:val="24"/>
        </w:rPr>
        <w:t>С</w:t>
      </w:r>
      <w:r>
        <w:rPr>
          <w:spacing w:val="-7"/>
          <w:sz w:val="24"/>
        </w:rPr>
        <w:t xml:space="preserve"> </w:t>
      </w:r>
      <w:r>
        <w:rPr>
          <w:sz w:val="24"/>
        </w:rPr>
        <w:t>какими</w:t>
      </w:r>
      <w:r>
        <w:rPr>
          <w:spacing w:val="-7"/>
          <w:sz w:val="24"/>
        </w:rPr>
        <w:t xml:space="preserve"> </w:t>
      </w:r>
      <w:r>
        <w:rPr>
          <w:sz w:val="24"/>
        </w:rPr>
        <w:t>заболеваниями</w:t>
      </w:r>
      <w:r>
        <w:rPr>
          <w:spacing w:val="-2"/>
          <w:sz w:val="24"/>
        </w:rPr>
        <w:t xml:space="preserve"> </w:t>
      </w:r>
      <w:r>
        <w:rPr>
          <w:sz w:val="24"/>
        </w:rPr>
        <w:t>следует</w:t>
      </w:r>
      <w:r>
        <w:rPr>
          <w:spacing w:val="-5"/>
          <w:sz w:val="24"/>
        </w:rPr>
        <w:t xml:space="preserve"> </w:t>
      </w:r>
      <w:r>
        <w:rPr>
          <w:sz w:val="24"/>
        </w:rPr>
        <w:t>проводить</w:t>
      </w:r>
      <w:r>
        <w:rPr>
          <w:spacing w:val="-5"/>
          <w:sz w:val="24"/>
        </w:rPr>
        <w:t xml:space="preserve"> </w:t>
      </w:r>
      <w:r>
        <w:rPr>
          <w:sz w:val="24"/>
        </w:rPr>
        <w:t>дифференциальный</w:t>
      </w:r>
      <w:r>
        <w:rPr>
          <w:spacing w:val="-4"/>
          <w:sz w:val="24"/>
        </w:rPr>
        <w:t xml:space="preserve"> </w:t>
      </w:r>
      <w:r>
        <w:rPr>
          <w:spacing w:val="-2"/>
          <w:sz w:val="24"/>
        </w:rPr>
        <w:t>диагноз?</w:t>
      </w:r>
    </w:p>
    <w:p w:rsidR="00F65042" w:rsidRDefault="00ED21B0">
      <w:pPr>
        <w:pStyle w:val="a4"/>
        <w:numPr>
          <w:ilvl w:val="1"/>
          <w:numId w:val="139"/>
        </w:numPr>
        <w:tabs>
          <w:tab w:val="left" w:pos="1724"/>
        </w:tabs>
        <w:ind w:left="1724" w:hanging="359"/>
        <w:rPr>
          <w:sz w:val="24"/>
        </w:rPr>
      </w:pPr>
      <w:r>
        <w:rPr>
          <w:sz w:val="24"/>
        </w:rPr>
        <w:t>Основные</w:t>
      </w:r>
      <w:r>
        <w:rPr>
          <w:spacing w:val="-6"/>
          <w:sz w:val="24"/>
        </w:rPr>
        <w:t xml:space="preserve"> </w:t>
      </w:r>
      <w:r>
        <w:rPr>
          <w:sz w:val="24"/>
        </w:rPr>
        <w:t>принципы</w:t>
      </w:r>
      <w:r>
        <w:rPr>
          <w:spacing w:val="-3"/>
          <w:sz w:val="24"/>
        </w:rPr>
        <w:t xml:space="preserve"> </w:t>
      </w:r>
      <w:r>
        <w:rPr>
          <w:spacing w:val="-2"/>
          <w:sz w:val="24"/>
        </w:rPr>
        <w:t>лечения.</w:t>
      </w:r>
    </w:p>
    <w:p w:rsidR="00F65042" w:rsidRDefault="00ED21B0">
      <w:pPr>
        <w:pStyle w:val="3"/>
        <w:spacing w:before="126"/>
      </w:pPr>
      <w:r>
        <w:t>Эталон</w:t>
      </w:r>
      <w:r>
        <w:rPr>
          <w:spacing w:val="-3"/>
        </w:rPr>
        <w:t xml:space="preserve"> </w:t>
      </w:r>
      <w:r>
        <w:t>ответа</w:t>
      </w:r>
      <w:r>
        <w:rPr>
          <w:spacing w:val="-3"/>
        </w:rPr>
        <w:t xml:space="preserve"> </w:t>
      </w:r>
      <w:r>
        <w:t>на</w:t>
      </w:r>
      <w:r>
        <w:rPr>
          <w:spacing w:val="-3"/>
        </w:rPr>
        <w:t xml:space="preserve"> </w:t>
      </w:r>
      <w:r>
        <w:t>задачу</w:t>
      </w:r>
      <w:r>
        <w:rPr>
          <w:spacing w:val="-3"/>
        </w:rPr>
        <w:t xml:space="preserve"> </w:t>
      </w:r>
      <w:r>
        <w:rPr>
          <w:spacing w:val="-5"/>
        </w:rPr>
        <w:t>№1</w:t>
      </w:r>
    </w:p>
    <w:p w:rsidR="00F65042" w:rsidRDefault="00ED21B0">
      <w:pPr>
        <w:pStyle w:val="a3"/>
        <w:spacing w:before="115"/>
        <w:ind w:left="285" w:right="193" w:firstLine="719"/>
        <w:jc w:val="both"/>
      </w:pPr>
      <w:r>
        <w:t>Туберкулёз внутригрудных лимфатических узлов трахеобронхиальной и бронхопульмональной группы слева, фаза инфильтрации. МБТ (-). Последствия перинатального поражения ЦНС. Синдром мышечной дистонии.</w:t>
      </w:r>
    </w:p>
    <w:p w:rsidR="00F65042" w:rsidRDefault="00F65042">
      <w:pPr>
        <w:pStyle w:val="a3"/>
        <w:spacing w:before="125"/>
      </w:pPr>
    </w:p>
    <w:p w:rsidR="00F65042" w:rsidRDefault="00ED21B0">
      <w:pPr>
        <w:pStyle w:val="2"/>
        <w:ind w:left="1005"/>
      </w:pPr>
      <w:r>
        <w:t xml:space="preserve">Задача </w:t>
      </w:r>
      <w:r>
        <w:rPr>
          <w:spacing w:val="-5"/>
        </w:rPr>
        <w:t>№2</w:t>
      </w:r>
    </w:p>
    <w:p w:rsidR="00F65042" w:rsidRDefault="00F65042">
      <w:pPr>
        <w:pStyle w:val="2"/>
        <w:sectPr w:rsidR="00F65042">
          <w:pgSz w:w="11910" w:h="16840"/>
          <w:pgMar w:top="1040" w:right="283" w:bottom="1240" w:left="1417" w:header="0" w:footer="1044" w:gutter="0"/>
          <w:cols w:space="720"/>
        </w:sectPr>
      </w:pPr>
    </w:p>
    <w:p w:rsidR="00F65042" w:rsidRDefault="00ED21B0">
      <w:pPr>
        <w:pStyle w:val="a3"/>
        <w:spacing w:before="66"/>
        <w:ind w:left="285" w:right="192" w:firstLine="719"/>
        <w:jc w:val="both"/>
      </w:pPr>
      <w:r>
        <w:lastRenderedPageBreak/>
        <w:t>Мальчик Арсений М., 5 месяцев, родился от 1 беременности, родов путем кесарева сечения на сроке 38 недель, беременность протекала с угрозой выкидыша.</w:t>
      </w:r>
      <w:r>
        <w:rPr>
          <w:spacing w:val="40"/>
        </w:rPr>
        <w:t xml:space="preserve"> </w:t>
      </w:r>
      <w:r>
        <w:t>Масса тела при рождении 3100гр., длина тела 53 см. Прививки сделаны в 3 месяца. В настоящее время -медотвод. БЦЖ-М с. 532 в роддоме, рубчик 4 мм. Контакт с больным туберкулёзом не установлен. Туберкулиновые</w:t>
      </w:r>
      <w:r>
        <w:rPr>
          <w:spacing w:val="40"/>
        </w:rPr>
        <w:t xml:space="preserve"> </w:t>
      </w:r>
      <w:r>
        <w:t>пробы не проводились.</w:t>
      </w:r>
      <w:r>
        <w:rPr>
          <w:spacing w:val="40"/>
        </w:rPr>
        <w:t xml:space="preserve"> </w:t>
      </w:r>
      <w:r>
        <w:t>Болен с 3 мес., когда ребенок начал щадить</w:t>
      </w:r>
      <w:r>
        <w:rPr>
          <w:spacing w:val="-3"/>
        </w:rPr>
        <w:t xml:space="preserve"> </w:t>
      </w:r>
      <w:r>
        <w:t>левую</w:t>
      </w:r>
      <w:r>
        <w:rPr>
          <w:spacing w:val="-3"/>
        </w:rPr>
        <w:t xml:space="preserve"> </w:t>
      </w:r>
      <w:r>
        <w:t>руку,</w:t>
      </w:r>
      <w:r>
        <w:rPr>
          <w:spacing w:val="-3"/>
        </w:rPr>
        <w:t xml:space="preserve"> </w:t>
      </w:r>
      <w:r>
        <w:t>затем</w:t>
      </w:r>
      <w:r>
        <w:rPr>
          <w:spacing w:val="-4"/>
        </w:rPr>
        <w:t xml:space="preserve"> </w:t>
      </w:r>
      <w:r>
        <w:t>мать</w:t>
      </w:r>
      <w:r>
        <w:rPr>
          <w:spacing w:val="-3"/>
        </w:rPr>
        <w:t xml:space="preserve"> </w:t>
      </w:r>
      <w:r>
        <w:t>заметила</w:t>
      </w:r>
      <w:r>
        <w:rPr>
          <w:spacing w:val="-3"/>
        </w:rPr>
        <w:t xml:space="preserve"> </w:t>
      </w:r>
      <w:r>
        <w:t>уплотнение</w:t>
      </w:r>
      <w:r>
        <w:rPr>
          <w:spacing w:val="-4"/>
        </w:rPr>
        <w:t xml:space="preserve"> </w:t>
      </w:r>
      <w:r>
        <w:t>в</w:t>
      </w:r>
      <w:r>
        <w:rPr>
          <w:spacing w:val="-4"/>
        </w:rPr>
        <w:t xml:space="preserve"> </w:t>
      </w:r>
      <w:r>
        <w:t>месте</w:t>
      </w:r>
      <w:r>
        <w:rPr>
          <w:spacing w:val="-3"/>
        </w:rPr>
        <w:t xml:space="preserve"> </w:t>
      </w:r>
      <w:r>
        <w:t>введения</w:t>
      </w:r>
      <w:r>
        <w:rPr>
          <w:spacing w:val="-3"/>
        </w:rPr>
        <w:t xml:space="preserve"> </w:t>
      </w:r>
      <w:r>
        <w:t>вакцины</w:t>
      </w:r>
      <w:r>
        <w:rPr>
          <w:spacing w:val="-3"/>
        </w:rPr>
        <w:t xml:space="preserve"> </w:t>
      </w:r>
      <w:r>
        <w:t>БЦЖ</w:t>
      </w:r>
      <w:r>
        <w:rPr>
          <w:spacing w:val="-5"/>
        </w:rPr>
        <w:t xml:space="preserve"> </w:t>
      </w:r>
      <w:r>
        <w:t>на</w:t>
      </w:r>
      <w:r>
        <w:rPr>
          <w:spacing w:val="-4"/>
        </w:rPr>
        <w:t xml:space="preserve"> </w:t>
      </w:r>
      <w:r>
        <w:t>левом плече,</w:t>
      </w:r>
      <w:r>
        <w:rPr>
          <w:spacing w:val="-15"/>
        </w:rPr>
        <w:t xml:space="preserve"> </w:t>
      </w:r>
      <w:r>
        <w:t>появилась</w:t>
      </w:r>
      <w:r>
        <w:rPr>
          <w:spacing w:val="-13"/>
        </w:rPr>
        <w:t xml:space="preserve"> </w:t>
      </w:r>
      <w:r>
        <w:t>припухлость</w:t>
      </w:r>
      <w:r>
        <w:rPr>
          <w:spacing w:val="-15"/>
        </w:rPr>
        <w:t xml:space="preserve"> </w:t>
      </w:r>
      <w:r>
        <w:t>в</w:t>
      </w:r>
      <w:r>
        <w:rPr>
          <w:spacing w:val="-15"/>
        </w:rPr>
        <w:t xml:space="preserve"> </w:t>
      </w:r>
      <w:r>
        <w:t>левой</w:t>
      </w:r>
      <w:r>
        <w:rPr>
          <w:spacing w:val="-15"/>
        </w:rPr>
        <w:t xml:space="preserve"> </w:t>
      </w:r>
      <w:r>
        <w:t>подмышечной</w:t>
      </w:r>
      <w:r>
        <w:rPr>
          <w:spacing w:val="-13"/>
        </w:rPr>
        <w:t xml:space="preserve"> </w:t>
      </w:r>
      <w:r>
        <w:t>области.</w:t>
      </w:r>
      <w:r>
        <w:rPr>
          <w:spacing w:val="-15"/>
        </w:rPr>
        <w:t xml:space="preserve"> </w:t>
      </w:r>
      <w:r>
        <w:t>Ребенок</w:t>
      </w:r>
      <w:r>
        <w:rPr>
          <w:spacing w:val="-15"/>
        </w:rPr>
        <w:t xml:space="preserve"> </w:t>
      </w:r>
      <w:r>
        <w:t>был</w:t>
      </w:r>
      <w:r>
        <w:rPr>
          <w:spacing w:val="-14"/>
        </w:rPr>
        <w:t xml:space="preserve"> </w:t>
      </w:r>
      <w:r>
        <w:t>проконсультирован в ПТД по месту жительства. Для</w:t>
      </w:r>
      <w:r>
        <w:rPr>
          <w:spacing w:val="40"/>
        </w:rPr>
        <w:t xml:space="preserve"> </w:t>
      </w:r>
      <w:r>
        <w:t>уточнения</w:t>
      </w:r>
      <w:r>
        <w:rPr>
          <w:spacing w:val="40"/>
        </w:rPr>
        <w:t xml:space="preserve"> </w:t>
      </w:r>
      <w:r>
        <w:t>диагноза и лечения поступил в специализированное отделение.</w:t>
      </w:r>
    </w:p>
    <w:p w:rsidR="00F65042" w:rsidRDefault="00ED21B0">
      <w:pPr>
        <w:pStyle w:val="a3"/>
        <w:spacing w:before="121"/>
        <w:ind w:left="285" w:right="195" w:firstLine="719"/>
        <w:jc w:val="both"/>
      </w:pPr>
      <w:r>
        <w:t>При осмотре: состояние средней тяжести за счет умеренно выраженной интоксикации. Развитие</w:t>
      </w:r>
      <w:r>
        <w:rPr>
          <w:spacing w:val="-3"/>
        </w:rPr>
        <w:t xml:space="preserve"> </w:t>
      </w:r>
      <w:r>
        <w:t>по</w:t>
      </w:r>
      <w:r>
        <w:rPr>
          <w:spacing w:val="-2"/>
        </w:rPr>
        <w:t xml:space="preserve"> </w:t>
      </w:r>
      <w:r>
        <w:t>возрасту. Кожные</w:t>
      </w:r>
      <w:r>
        <w:rPr>
          <w:spacing w:val="-4"/>
        </w:rPr>
        <w:t xml:space="preserve"> </w:t>
      </w:r>
      <w:r>
        <w:t>покровы</w:t>
      </w:r>
      <w:r>
        <w:rPr>
          <w:spacing w:val="40"/>
        </w:rPr>
        <w:t xml:space="preserve"> </w:t>
      </w:r>
      <w:r>
        <w:t>бледные,</w:t>
      </w:r>
      <w:r>
        <w:rPr>
          <w:spacing w:val="-2"/>
        </w:rPr>
        <w:t xml:space="preserve"> </w:t>
      </w:r>
      <w:r>
        <w:t>периорбитальные</w:t>
      </w:r>
      <w:r>
        <w:rPr>
          <w:spacing w:val="-4"/>
        </w:rPr>
        <w:t xml:space="preserve"> </w:t>
      </w:r>
      <w:r>
        <w:t>тени.</w:t>
      </w:r>
      <w:r>
        <w:rPr>
          <w:spacing w:val="-2"/>
        </w:rPr>
        <w:t xml:space="preserve"> </w:t>
      </w:r>
      <w:r>
        <w:t>Видимые</w:t>
      </w:r>
      <w:r>
        <w:rPr>
          <w:spacing w:val="-4"/>
        </w:rPr>
        <w:t xml:space="preserve"> </w:t>
      </w:r>
      <w:r>
        <w:t>слизистые чистые, розовые. Периферические лимфатические узлы пальпируются в 6 группах до 2-3 размера, безболезненные, мягкоэластические, подвижные. В лёгких дыхание пуэрильное, хрипов нет. Тоны сердца звучные, ритмичные. Живот мягкий,</w:t>
      </w:r>
      <w:r>
        <w:rPr>
          <w:spacing w:val="-1"/>
        </w:rPr>
        <w:t xml:space="preserve"> </w:t>
      </w:r>
      <w:r>
        <w:t>безболезненный.</w:t>
      </w:r>
      <w:r>
        <w:rPr>
          <w:spacing w:val="-1"/>
        </w:rPr>
        <w:t xml:space="preserve"> </w:t>
      </w:r>
      <w:r>
        <w:t>Печень +2 см. Селезёнка не пальпируется. Вес 7.285 кг.</w:t>
      </w:r>
    </w:p>
    <w:p w:rsidR="00F65042" w:rsidRDefault="00ED21B0">
      <w:pPr>
        <w:pStyle w:val="a3"/>
        <w:spacing w:before="120"/>
        <w:ind w:left="285" w:right="195" w:firstLine="719"/>
        <w:jc w:val="both"/>
      </w:pPr>
      <w:r>
        <w:rPr>
          <w:i/>
        </w:rPr>
        <w:t>Status localis</w:t>
      </w:r>
      <w:r>
        <w:t>: В области верхней трети плеча слева, кнутри от места введения БЦЖ, пальпируется уплотнение мягких тканей 2,0 х 2,0 см. В левой подмышечной области увеличенные лимфоузлы, 2 из которых до 2,0 см в диаметре плотной консистенции, малоподвижные, безболезненные, кожа на ними обычного цвета,</w:t>
      </w:r>
      <w:r>
        <w:rPr>
          <w:spacing w:val="40"/>
        </w:rPr>
        <w:t xml:space="preserve"> </w:t>
      </w:r>
      <w:r>
        <w:t>флюктуации нет.</w:t>
      </w:r>
    </w:p>
    <w:p w:rsidR="00F65042" w:rsidRDefault="00ED21B0">
      <w:pPr>
        <w:pStyle w:val="a3"/>
        <w:spacing w:before="120" w:line="343" w:lineRule="auto"/>
        <w:ind w:left="285" w:right="2281" w:firstLine="719"/>
        <w:jc w:val="both"/>
      </w:pPr>
      <w:r>
        <w:rPr>
          <w:noProof/>
          <w:lang w:eastAsia="ru-RU"/>
        </w:rPr>
        <mc:AlternateContent>
          <mc:Choice Requires="wps">
            <w:drawing>
              <wp:anchor distT="0" distB="0" distL="0" distR="0" simplePos="0" relativeHeight="15730176" behindDoc="0" locked="0" layoutInCell="1" allowOverlap="1">
                <wp:simplePos x="0" y="0"/>
                <wp:positionH relativeFrom="page">
                  <wp:posOffset>1042720</wp:posOffset>
                </wp:positionH>
                <wp:positionV relativeFrom="paragraph">
                  <wp:posOffset>508536</wp:posOffset>
                </wp:positionV>
                <wp:extent cx="5925185" cy="87248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5185" cy="87248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720"/>
                              <w:gridCol w:w="945"/>
                              <w:gridCol w:w="943"/>
                              <w:gridCol w:w="811"/>
                              <w:gridCol w:w="585"/>
                              <w:gridCol w:w="943"/>
                              <w:gridCol w:w="946"/>
                              <w:gridCol w:w="631"/>
                              <w:gridCol w:w="943"/>
                            </w:tblGrid>
                            <w:tr w:rsidR="00F65042">
                              <w:trPr>
                                <w:trHeight w:val="671"/>
                              </w:trPr>
                              <w:tc>
                                <w:tcPr>
                                  <w:tcW w:w="1730" w:type="dxa"/>
                                </w:tcPr>
                                <w:p w:rsidR="00F65042" w:rsidRDefault="00ED21B0">
                                  <w:pPr>
                                    <w:pStyle w:val="TableParagraph"/>
                                    <w:spacing w:line="268" w:lineRule="exact"/>
                                    <w:rPr>
                                      <w:sz w:val="24"/>
                                    </w:rPr>
                                  </w:pPr>
                                  <w:r>
                                    <w:rPr>
                                      <w:spacing w:val="-4"/>
                                      <w:sz w:val="24"/>
                                    </w:rPr>
                                    <w:t>дата</w:t>
                                  </w:r>
                                </w:p>
                              </w:tc>
                              <w:tc>
                                <w:tcPr>
                                  <w:tcW w:w="720" w:type="dxa"/>
                                </w:tcPr>
                                <w:p w:rsidR="00F65042" w:rsidRDefault="00ED21B0">
                                  <w:pPr>
                                    <w:pStyle w:val="TableParagraph"/>
                                    <w:ind w:left="271" w:right="180" w:hanging="142"/>
                                    <w:rPr>
                                      <w:sz w:val="24"/>
                                    </w:rPr>
                                  </w:pPr>
                                  <w:r>
                                    <w:rPr>
                                      <w:spacing w:val="-4"/>
                                      <w:sz w:val="24"/>
                                    </w:rPr>
                                    <w:t xml:space="preserve">Лей </w:t>
                                  </w:r>
                                  <w:r>
                                    <w:rPr>
                                      <w:spacing w:val="-10"/>
                                      <w:sz w:val="24"/>
                                    </w:rPr>
                                    <w:t>к</w:t>
                                  </w:r>
                                </w:p>
                              </w:tc>
                              <w:tc>
                                <w:tcPr>
                                  <w:tcW w:w="945" w:type="dxa"/>
                                </w:tcPr>
                                <w:p w:rsidR="00F65042" w:rsidRDefault="00ED21B0">
                                  <w:pPr>
                                    <w:pStyle w:val="TableParagraph"/>
                                    <w:spacing w:line="268" w:lineRule="exact"/>
                                    <w:ind w:left="1" w:right="45"/>
                                    <w:jc w:val="center"/>
                                    <w:rPr>
                                      <w:sz w:val="24"/>
                                    </w:rPr>
                                  </w:pPr>
                                  <w:r>
                                    <w:rPr>
                                      <w:spacing w:val="-4"/>
                                      <w:sz w:val="24"/>
                                    </w:rPr>
                                    <w:t>Эритр</w:t>
                                  </w:r>
                                </w:p>
                                <w:p w:rsidR="00F65042" w:rsidRDefault="00ED21B0">
                                  <w:pPr>
                                    <w:pStyle w:val="TableParagraph"/>
                                    <w:ind w:left="0" w:right="45"/>
                                    <w:jc w:val="center"/>
                                    <w:rPr>
                                      <w:sz w:val="24"/>
                                    </w:rPr>
                                  </w:pPr>
                                  <w:r>
                                    <w:rPr>
                                      <w:spacing w:val="-10"/>
                                      <w:sz w:val="24"/>
                                    </w:rPr>
                                    <w:t>.</w:t>
                                  </w:r>
                                </w:p>
                              </w:tc>
                              <w:tc>
                                <w:tcPr>
                                  <w:tcW w:w="943" w:type="dxa"/>
                                </w:tcPr>
                                <w:p w:rsidR="00F65042" w:rsidRDefault="00ED21B0">
                                  <w:pPr>
                                    <w:pStyle w:val="TableParagraph"/>
                                    <w:spacing w:line="268" w:lineRule="exact"/>
                                    <w:ind w:left="0" w:right="261"/>
                                    <w:jc w:val="right"/>
                                    <w:rPr>
                                      <w:sz w:val="24"/>
                                    </w:rPr>
                                  </w:pPr>
                                  <w:r>
                                    <w:rPr>
                                      <w:spacing w:val="-4"/>
                                      <w:sz w:val="24"/>
                                    </w:rPr>
                                    <w:t>Гем.</w:t>
                                  </w:r>
                                </w:p>
                              </w:tc>
                              <w:tc>
                                <w:tcPr>
                                  <w:tcW w:w="811" w:type="dxa"/>
                                </w:tcPr>
                                <w:p w:rsidR="00F65042" w:rsidRDefault="00ED21B0">
                                  <w:pPr>
                                    <w:pStyle w:val="TableParagraph"/>
                                    <w:spacing w:line="268" w:lineRule="exact"/>
                                    <w:ind w:left="0" w:right="43"/>
                                    <w:jc w:val="center"/>
                                    <w:rPr>
                                      <w:sz w:val="24"/>
                                    </w:rPr>
                                  </w:pPr>
                                  <w:r>
                                    <w:rPr>
                                      <w:spacing w:val="-5"/>
                                      <w:sz w:val="24"/>
                                    </w:rPr>
                                    <w:t>п/я</w:t>
                                  </w:r>
                                </w:p>
                              </w:tc>
                              <w:tc>
                                <w:tcPr>
                                  <w:tcW w:w="585" w:type="dxa"/>
                                </w:tcPr>
                                <w:p w:rsidR="00F65042" w:rsidRDefault="00ED21B0">
                                  <w:pPr>
                                    <w:pStyle w:val="TableParagraph"/>
                                    <w:spacing w:line="268" w:lineRule="exact"/>
                                    <w:ind w:left="0" w:right="41"/>
                                    <w:jc w:val="center"/>
                                    <w:rPr>
                                      <w:sz w:val="24"/>
                                    </w:rPr>
                                  </w:pPr>
                                  <w:r>
                                    <w:rPr>
                                      <w:spacing w:val="-5"/>
                                      <w:sz w:val="24"/>
                                    </w:rPr>
                                    <w:t>с/я</w:t>
                                  </w:r>
                                </w:p>
                              </w:tc>
                              <w:tc>
                                <w:tcPr>
                                  <w:tcW w:w="943" w:type="dxa"/>
                                </w:tcPr>
                                <w:p w:rsidR="00F65042" w:rsidRDefault="00ED21B0">
                                  <w:pPr>
                                    <w:pStyle w:val="TableParagraph"/>
                                    <w:spacing w:line="268" w:lineRule="exact"/>
                                    <w:ind w:left="3" w:right="43"/>
                                    <w:jc w:val="center"/>
                                    <w:rPr>
                                      <w:sz w:val="24"/>
                                    </w:rPr>
                                  </w:pPr>
                                  <w:r>
                                    <w:rPr>
                                      <w:spacing w:val="-2"/>
                                      <w:sz w:val="24"/>
                                    </w:rPr>
                                    <w:t>Лимф.</w:t>
                                  </w:r>
                                </w:p>
                              </w:tc>
                              <w:tc>
                                <w:tcPr>
                                  <w:tcW w:w="946" w:type="dxa"/>
                                </w:tcPr>
                                <w:p w:rsidR="00F65042" w:rsidRDefault="00ED21B0">
                                  <w:pPr>
                                    <w:pStyle w:val="TableParagraph"/>
                                    <w:spacing w:line="268" w:lineRule="exact"/>
                                    <w:ind w:left="0" w:right="40"/>
                                    <w:jc w:val="center"/>
                                    <w:rPr>
                                      <w:sz w:val="24"/>
                                    </w:rPr>
                                  </w:pPr>
                                  <w:r>
                                    <w:rPr>
                                      <w:spacing w:val="-4"/>
                                      <w:sz w:val="24"/>
                                    </w:rPr>
                                    <w:t>Мон.</w:t>
                                  </w:r>
                                </w:p>
                              </w:tc>
                              <w:tc>
                                <w:tcPr>
                                  <w:tcW w:w="631" w:type="dxa"/>
                                </w:tcPr>
                                <w:p w:rsidR="00F65042" w:rsidRDefault="00ED21B0">
                                  <w:pPr>
                                    <w:pStyle w:val="TableParagraph"/>
                                    <w:spacing w:line="268" w:lineRule="exact"/>
                                    <w:ind w:left="1" w:right="41"/>
                                    <w:jc w:val="center"/>
                                    <w:rPr>
                                      <w:sz w:val="24"/>
                                    </w:rPr>
                                  </w:pPr>
                                  <w:r>
                                    <w:rPr>
                                      <w:spacing w:val="-5"/>
                                      <w:sz w:val="24"/>
                                    </w:rPr>
                                    <w:t>эоз</w:t>
                                  </w:r>
                                </w:p>
                              </w:tc>
                              <w:tc>
                                <w:tcPr>
                                  <w:tcW w:w="943" w:type="dxa"/>
                                </w:tcPr>
                                <w:p w:rsidR="00F65042" w:rsidRDefault="00ED21B0">
                                  <w:pPr>
                                    <w:pStyle w:val="TableParagraph"/>
                                    <w:spacing w:line="268" w:lineRule="exact"/>
                                    <w:ind w:left="0" w:right="43"/>
                                    <w:jc w:val="center"/>
                                    <w:rPr>
                                      <w:sz w:val="24"/>
                                    </w:rPr>
                                  </w:pPr>
                                  <w:r>
                                    <w:rPr>
                                      <w:spacing w:val="-5"/>
                                      <w:sz w:val="24"/>
                                    </w:rPr>
                                    <w:t>СОЭ</w:t>
                                  </w:r>
                                </w:p>
                              </w:tc>
                            </w:tr>
                            <w:tr w:rsidR="00F65042">
                              <w:trPr>
                                <w:trHeight w:val="673"/>
                              </w:trPr>
                              <w:tc>
                                <w:tcPr>
                                  <w:tcW w:w="1730" w:type="dxa"/>
                                </w:tcPr>
                                <w:p w:rsidR="00F65042" w:rsidRDefault="00ED21B0">
                                  <w:pPr>
                                    <w:pStyle w:val="TableParagraph"/>
                                    <w:spacing w:line="270" w:lineRule="exact"/>
                                    <w:rPr>
                                      <w:sz w:val="24"/>
                                    </w:rPr>
                                  </w:pPr>
                                  <w:r>
                                    <w:rPr>
                                      <w:spacing w:val="-5"/>
                                      <w:sz w:val="24"/>
                                    </w:rPr>
                                    <w:t>При</w:t>
                                  </w:r>
                                </w:p>
                                <w:p w:rsidR="00F65042" w:rsidRDefault="00ED21B0">
                                  <w:pPr>
                                    <w:pStyle w:val="TableParagraph"/>
                                    <w:rPr>
                                      <w:sz w:val="24"/>
                                    </w:rPr>
                                  </w:pPr>
                                  <w:r>
                                    <w:rPr>
                                      <w:spacing w:val="-2"/>
                                      <w:sz w:val="24"/>
                                    </w:rPr>
                                    <w:t>поступлении</w:t>
                                  </w:r>
                                </w:p>
                              </w:tc>
                              <w:tc>
                                <w:tcPr>
                                  <w:tcW w:w="720" w:type="dxa"/>
                                </w:tcPr>
                                <w:p w:rsidR="00F65042" w:rsidRDefault="00ED21B0">
                                  <w:pPr>
                                    <w:pStyle w:val="TableParagraph"/>
                                    <w:spacing w:line="270" w:lineRule="exact"/>
                                    <w:ind w:left="180"/>
                                    <w:rPr>
                                      <w:sz w:val="24"/>
                                    </w:rPr>
                                  </w:pPr>
                                  <w:r>
                                    <w:rPr>
                                      <w:spacing w:val="-5"/>
                                      <w:sz w:val="24"/>
                                    </w:rPr>
                                    <w:t>9,7</w:t>
                                  </w:r>
                                </w:p>
                              </w:tc>
                              <w:tc>
                                <w:tcPr>
                                  <w:tcW w:w="945" w:type="dxa"/>
                                </w:tcPr>
                                <w:p w:rsidR="00F65042" w:rsidRDefault="00ED21B0">
                                  <w:pPr>
                                    <w:pStyle w:val="TableParagraph"/>
                                    <w:spacing w:line="270" w:lineRule="exact"/>
                                    <w:ind w:left="233"/>
                                    <w:rPr>
                                      <w:sz w:val="24"/>
                                    </w:rPr>
                                  </w:pPr>
                                  <w:r>
                                    <w:rPr>
                                      <w:spacing w:val="-4"/>
                                      <w:sz w:val="24"/>
                                    </w:rPr>
                                    <w:t>4,27</w:t>
                                  </w:r>
                                </w:p>
                              </w:tc>
                              <w:tc>
                                <w:tcPr>
                                  <w:tcW w:w="943" w:type="dxa"/>
                                </w:tcPr>
                                <w:p w:rsidR="00F65042" w:rsidRDefault="00ED21B0">
                                  <w:pPr>
                                    <w:pStyle w:val="TableParagraph"/>
                                    <w:spacing w:line="270" w:lineRule="exact"/>
                                    <w:ind w:left="0" w:right="308"/>
                                    <w:jc w:val="right"/>
                                    <w:rPr>
                                      <w:sz w:val="24"/>
                                    </w:rPr>
                                  </w:pPr>
                                  <w:r>
                                    <w:rPr>
                                      <w:spacing w:val="-5"/>
                                      <w:sz w:val="24"/>
                                    </w:rPr>
                                    <w:t>113</w:t>
                                  </w:r>
                                </w:p>
                              </w:tc>
                              <w:tc>
                                <w:tcPr>
                                  <w:tcW w:w="811" w:type="dxa"/>
                                </w:tcPr>
                                <w:p w:rsidR="00F65042" w:rsidRDefault="00ED21B0">
                                  <w:pPr>
                                    <w:pStyle w:val="TableParagraph"/>
                                    <w:spacing w:line="270" w:lineRule="exact"/>
                                    <w:ind w:left="1" w:right="43"/>
                                    <w:jc w:val="center"/>
                                    <w:rPr>
                                      <w:sz w:val="24"/>
                                    </w:rPr>
                                  </w:pPr>
                                  <w:r>
                                    <w:rPr>
                                      <w:spacing w:val="-10"/>
                                      <w:sz w:val="24"/>
                                    </w:rPr>
                                    <w:t>2</w:t>
                                  </w:r>
                                </w:p>
                              </w:tc>
                              <w:tc>
                                <w:tcPr>
                                  <w:tcW w:w="585" w:type="dxa"/>
                                </w:tcPr>
                                <w:p w:rsidR="00F65042" w:rsidRDefault="00ED21B0">
                                  <w:pPr>
                                    <w:pStyle w:val="TableParagraph"/>
                                    <w:spacing w:line="270" w:lineRule="exact"/>
                                    <w:ind w:left="1" w:right="41"/>
                                    <w:jc w:val="center"/>
                                    <w:rPr>
                                      <w:sz w:val="24"/>
                                    </w:rPr>
                                  </w:pPr>
                                  <w:r>
                                    <w:rPr>
                                      <w:spacing w:val="-5"/>
                                      <w:sz w:val="24"/>
                                    </w:rPr>
                                    <w:t>28</w:t>
                                  </w:r>
                                </w:p>
                              </w:tc>
                              <w:tc>
                                <w:tcPr>
                                  <w:tcW w:w="943" w:type="dxa"/>
                                </w:tcPr>
                                <w:p w:rsidR="00F65042" w:rsidRDefault="00ED21B0">
                                  <w:pPr>
                                    <w:pStyle w:val="TableParagraph"/>
                                    <w:spacing w:line="270" w:lineRule="exact"/>
                                    <w:ind w:left="1" w:right="43"/>
                                    <w:jc w:val="center"/>
                                    <w:rPr>
                                      <w:sz w:val="24"/>
                                    </w:rPr>
                                  </w:pPr>
                                  <w:r>
                                    <w:rPr>
                                      <w:spacing w:val="-5"/>
                                      <w:sz w:val="24"/>
                                    </w:rPr>
                                    <w:t>61</w:t>
                                  </w:r>
                                </w:p>
                              </w:tc>
                              <w:tc>
                                <w:tcPr>
                                  <w:tcW w:w="946" w:type="dxa"/>
                                </w:tcPr>
                                <w:p w:rsidR="00F65042" w:rsidRDefault="00ED21B0">
                                  <w:pPr>
                                    <w:pStyle w:val="TableParagraph"/>
                                    <w:spacing w:line="270" w:lineRule="exact"/>
                                    <w:ind w:left="0" w:right="40"/>
                                    <w:jc w:val="center"/>
                                    <w:rPr>
                                      <w:sz w:val="24"/>
                                    </w:rPr>
                                  </w:pPr>
                                  <w:r>
                                    <w:rPr>
                                      <w:spacing w:val="-10"/>
                                      <w:sz w:val="24"/>
                                    </w:rPr>
                                    <w:t>5</w:t>
                                  </w:r>
                                </w:p>
                              </w:tc>
                              <w:tc>
                                <w:tcPr>
                                  <w:tcW w:w="631" w:type="dxa"/>
                                </w:tcPr>
                                <w:p w:rsidR="00F65042" w:rsidRDefault="00ED21B0">
                                  <w:pPr>
                                    <w:pStyle w:val="TableParagraph"/>
                                    <w:spacing w:line="270" w:lineRule="exact"/>
                                    <w:ind w:left="0" w:right="41"/>
                                    <w:jc w:val="center"/>
                                    <w:rPr>
                                      <w:sz w:val="24"/>
                                    </w:rPr>
                                  </w:pPr>
                                  <w:r>
                                    <w:rPr>
                                      <w:spacing w:val="-10"/>
                                      <w:sz w:val="24"/>
                                    </w:rPr>
                                    <w:t>3</w:t>
                                  </w:r>
                                </w:p>
                              </w:tc>
                              <w:tc>
                                <w:tcPr>
                                  <w:tcW w:w="943" w:type="dxa"/>
                                </w:tcPr>
                                <w:p w:rsidR="00F65042" w:rsidRDefault="00ED21B0">
                                  <w:pPr>
                                    <w:pStyle w:val="TableParagraph"/>
                                    <w:spacing w:line="270" w:lineRule="exact"/>
                                    <w:ind w:left="2" w:right="43"/>
                                    <w:jc w:val="center"/>
                                    <w:rPr>
                                      <w:sz w:val="24"/>
                                    </w:rPr>
                                  </w:pPr>
                                  <w:r>
                                    <w:rPr>
                                      <w:spacing w:val="-5"/>
                                      <w:sz w:val="24"/>
                                    </w:rPr>
                                    <w:t>16</w:t>
                                  </w:r>
                                </w:p>
                              </w:tc>
                            </w:tr>
                          </w:tbl>
                          <w:p w:rsidR="00F65042" w:rsidRDefault="00F65042">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left:0;text-align:left;margin-left:82.1pt;margin-top:40.05pt;width:466.55pt;height:68.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720"/>
                        <w:gridCol w:w="945"/>
                        <w:gridCol w:w="943"/>
                        <w:gridCol w:w="811"/>
                        <w:gridCol w:w="585"/>
                        <w:gridCol w:w="943"/>
                        <w:gridCol w:w="946"/>
                        <w:gridCol w:w="631"/>
                        <w:gridCol w:w="943"/>
                      </w:tblGrid>
                      <w:tr w:rsidR="00F65042">
                        <w:trPr>
                          <w:trHeight w:val="671"/>
                        </w:trPr>
                        <w:tc>
                          <w:tcPr>
                            <w:tcW w:w="1730" w:type="dxa"/>
                          </w:tcPr>
                          <w:p w:rsidR="00F65042" w:rsidRDefault="00ED21B0">
                            <w:pPr>
                              <w:pStyle w:val="TableParagraph"/>
                              <w:spacing w:line="268" w:lineRule="exact"/>
                              <w:rPr>
                                <w:sz w:val="24"/>
                              </w:rPr>
                            </w:pPr>
                            <w:r>
                              <w:rPr>
                                <w:spacing w:val="-4"/>
                                <w:sz w:val="24"/>
                              </w:rPr>
                              <w:t>дата</w:t>
                            </w:r>
                          </w:p>
                        </w:tc>
                        <w:tc>
                          <w:tcPr>
                            <w:tcW w:w="720" w:type="dxa"/>
                          </w:tcPr>
                          <w:p w:rsidR="00F65042" w:rsidRDefault="00ED21B0">
                            <w:pPr>
                              <w:pStyle w:val="TableParagraph"/>
                              <w:ind w:left="271" w:right="180" w:hanging="142"/>
                              <w:rPr>
                                <w:sz w:val="24"/>
                              </w:rPr>
                            </w:pPr>
                            <w:r>
                              <w:rPr>
                                <w:spacing w:val="-4"/>
                                <w:sz w:val="24"/>
                              </w:rPr>
                              <w:t xml:space="preserve">Лей </w:t>
                            </w:r>
                            <w:r>
                              <w:rPr>
                                <w:spacing w:val="-10"/>
                                <w:sz w:val="24"/>
                              </w:rPr>
                              <w:t>к</w:t>
                            </w:r>
                          </w:p>
                        </w:tc>
                        <w:tc>
                          <w:tcPr>
                            <w:tcW w:w="945" w:type="dxa"/>
                          </w:tcPr>
                          <w:p w:rsidR="00F65042" w:rsidRDefault="00ED21B0">
                            <w:pPr>
                              <w:pStyle w:val="TableParagraph"/>
                              <w:spacing w:line="268" w:lineRule="exact"/>
                              <w:ind w:left="1" w:right="45"/>
                              <w:jc w:val="center"/>
                              <w:rPr>
                                <w:sz w:val="24"/>
                              </w:rPr>
                            </w:pPr>
                            <w:r>
                              <w:rPr>
                                <w:spacing w:val="-4"/>
                                <w:sz w:val="24"/>
                              </w:rPr>
                              <w:t>Эритр</w:t>
                            </w:r>
                          </w:p>
                          <w:p w:rsidR="00F65042" w:rsidRDefault="00ED21B0">
                            <w:pPr>
                              <w:pStyle w:val="TableParagraph"/>
                              <w:ind w:left="0" w:right="45"/>
                              <w:jc w:val="center"/>
                              <w:rPr>
                                <w:sz w:val="24"/>
                              </w:rPr>
                            </w:pPr>
                            <w:r>
                              <w:rPr>
                                <w:spacing w:val="-10"/>
                                <w:sz w:val="24"/>
                              </w:rPr>
                              <w:t>.</w:t>
                            </w:r>
                          </w:p>
                        </w:tc>
                        <w:tc>
                          <w:tcPr>
                            <w:tcW w:w="943" w:type="dxa"/>
                          </w:tcPr>
                          <w:p w:rsidR="00F65042" w:rsidRDefault="00ED21B0">
                            <w:pPr>
                              <w:pStyle w:val="TableParagraph"/>
                              <w:spacing w:line="268" w:lineRule="exact"/>
                              <w:ind w:left="0" w:right="261"/>
                              <w:jc w:val="right"/>
                              <w:rPr>
                                <w:sz w:val="24"/>
                              </w:rPr>
                            </w:pPr>
                            <w:r>
                              <w:rPr>
                                <w:spacing w:val="-4"/>
                                <w:sz w:val="24"/>
                              </w:rPr>
                              <w:t>Гем.</w:t>
                            </w:r>
                          </w:p>
                        </w:tc>
                        <w:tc>
                          <w:tcPr>
                            <w:tcW w:w="811" w:type="dxa"/>
                          </w:tcPr>
                          <w:p w:rsidR="00F65042" w:rsidRDefault="00ED21B0">
                            <w:pPr>
                              <w:pStyle w:val="TableParagraph"/>
                              <w:spacing w:line="268" w:lineRule="exact"/>
                              <w:ind w:left="0" w:right="43"/>
                              <w:jc w:val="center"/>
                              <w:rPr>
                                <w:sz w:val="24"/>
                              </w:rPr>
                            </w:pPr>
                            <w:r>
                              <w:rPr>
                                <w:spacing w:val="-5"/>
                                <w:sz w:val="24"/>
                              </w:rPr>
                              <w:t>п/я</w:t>
                            </w:r>
                          </w:p>
                        </w:tc>
                        <w:tc>
                          <w:tcPr>
                            <w:tcW w:w="585" w:type="dxa"/>
                          </w:tcPr>
                          <w:p w:rsidR="00F65042" w:rsidRDefault="00ED21B0">
                            <w:pPr>
                              <w:pStyle w:val="TableParagraph"/>
                              <w:spacing w:line="268" w:lineRule="exact"/>
                              <w:ind w:left="0" w:right="41"/>
                              <w:jc w:val="center"/>
                              <w:rPr>
                                <w:sz w:val="24"/>
                              </w:rPr>
                            </w:pPr>
                            <w:r>
                              <w:rPr>
                                <w:spacing w:val="-5"/>
                                <w:sz w:val="24"/>
                              </w:rPr>
                              <w:t>с/я</w:t>
                            </w:r>
                          </w:p>
                        </w:tc>
                        <w:tc>
                          <w:tcPr>
                            <w:tcW w:w="943" w:type="dxa"/>
                          </w:tcPr>
                          <w:p w:rsidR="00F65042" w:rsidRDefault="00ED21B0">
                            <w:pPr>
                              <w:pStyle w:val="TableParagraph"/>
                              <w:spacing w:line="268" w:lineRule="exact"/>
                              <w:ind w:left="3" w:right="43"/>
                              <w:jc w:val="center"/>
                              <w:rPr>
                                <w:sz w:val="24"/>
                              </w:rPr>
                            </w:pPr>
                            <w:r>
                              <w:rPr>
                                <w:spacing w:val="-2"/>
                                <w:sz w:val="24"/>
                              </w:rPr>
                              <w:t>Лимф.</w:t>
                            </w:r>
                          </w:p>
                        </w:tc>
                        <w:tc>
                          <w:tcPr>
                            <w:tcW w:w="946" w:type="dxa"/>
                          </w:tcPr>
                          <w:p w:rsidR="00F65042" w:rsidRDefault="00ED21B0">
                            <w:pPr>
                              <w:pStyle w:val="TableParagraph"/>
                              <w:spacing w:line="268" w:lineRule="exact"/>
                              <w:ind w:left="0" w:right="40"/>
                              <w:jc w:val="center"/>
                              <w:rPr>
                                <w:sz w:val="24"/>
                              </w:rPr>
                            </w:pPr>
                            <w:r>
                              <w:rPr>
                                <w:spacing w:val="-4"/>
                                <w:sz w:val="24"/>
                              </w:rPr>
                              <w:t>Мон.</w:t>
                            </w:r>
                          </w:p>
                        </w:tc>
                        <w:tc>
                          <w:tcPr>
                            <w:tcW w:w="631" w:type="dxa"/>
                          </w:tcPr>
                          <w:p w:rsidR="00F65042" w:rsidRDefault="00ED21B0">
                            <w:pPr>
                              <w:pStyle w:val="TableParagraph"/>
                              <w:spacing w:line="268" w:lineRule="exact"/>
                              <w:ind w:left="1" w:right="41"/>
                              <w:jc w:val="center"/>
                              <w:rPr>
                                <w:sz w:val="24"/>
                              </w:rPr>
                            </w:pPr>
                            <w:r>
                              <w:rPr>
                                <w:spacing w:val="-5"/>
                                <w:sz w:val="24"/>
                              </w:rPr>
                              <w:t>эоз</w:t>
                            </w:r>
                          </w:p>
                        </w:tc>
                        <w:tc>
                          <w:tcPr>
                            <w:tcW w:w="943" w:type="dxa"/>
                          </w:tcPr>
                          <w:p w:rsidR="00F65042" w:rsidRDefault="00ED21B0">
                            <w:pPr>
                              <w:pStyle w:val="TableParagraph"/>
                              <w:spacing w:line="268" w:lineRule="exact"/>
                              <w:ind w:left="0" w:right="43"/>
                              <w:jc w:val="center"/>
                              <w:rPr>
                                <w:sz w:val="24"/>
                              </w:rPr>
                            </w:pPr>
                            <w:r>
                              <w:rPr>
                                <w:spacing w:val="-5"/>
                                <w:sz w:val="24"/>
                              </w:rPr>
                              <w:t>СОЭ</w:t>
                            </w:r>
                          </w:p>
                        </w:tc>
                      </w:tr>
                      <w:tr w:rsidR="00F65042">
                        <w:trPr>
                          <w:trHeight w:val="673"/>
                        </w:trPr>
                        <w:tc>
                          <w:tcPr>
                            <w:tcW w:w="1730" w:type="dxa"/>
                          </w:tcPr>
                          <w:p w:rsidR="00F65042" w:rsidRDefault="00ED21B0">
                            <w:pPr>
                              <w:pStyle w:val="TableParagraph"/>
                              <w:spacing w:line="270" w:lineRule="exact"/>
                              <w:rPr>
                                <w:sz w:val="24"/>
                              </w:rPr>
                            </w:pPr>
                            <w:r>
                              <w:rPr>
                                <w:spacing w:val="-5"/>
                                <w:sz w:val="24"/>
                              </w:rPr>
                              <w:t>При</w:t>
                            </w:r>
                          </w:p>
                          <w:p w:rsidR="00F65042" w:rsidRDefault="00ED21B0">
                            <w:pPr>
                              <w:pStyle w:val="TableParagraph"/>
                              <w:rPr>
                                <w:sz w:val="24"/>
                              </w:rPr>
                            </w:pPr>
                            <w:r>
                              <w:rPr>
                                <w:spacing w:val="-2"/>
                                <w:sz w:val="24"/>
                              </w:rPr>
                              <w:t>поступлении</w:t>
                            </w:r>
                          </w:p>
                        </w:tc>
                        <w:tc>
                          <w:tcPr>
                            <w:tcW w:w="720" w:type="dxa"/>
                          </w:tcPr>
                          <w:p w:rsidR="00F65042" w:rsidRDefault="00ED21B0">
                            <w:pPr>
                              <w:pStyle w:val="TableParagraph"/>
                              <w:spacing w:line="270" w:lineRule="exact"/>
                              <w:ind w:left="180"/>
                              <w:rPr>
                                <w:sz w:val="24"/>
                              </w:rPr>
                            </w:pPr>
                            <w:r>
                              <w:rPr>
                                <w:spacing w:val="-5"/>
                                <w:sz w:val="24"/>
                              </w:rPr>
                              <w:t>9,7</w:t>
                            </w:r>
                          </w:p>
                        </w:tc>
                        <w:tc>
                          <w:tcPr>
                            <w:tcW w:w="945" w:type="dxa"/>
                          </w:tcPr>
                          <w:p w:rsidR="00F65042" w:rsidRDefault="00ED21B0">
                            <w:pPr>
                              <w:pStyle w:val="TableParagraph"/>
                              <w:spacing w:line="270" w:lineRule="exact"/>
                              <w:ind w:left="233"/>
                              <w:rPr>
                                <w:sz w:val="24"/>
                              </w:rPr>
                            </w:pPr>
                            <w:r>
                              <w:rPr>
                                <w:spacing w:val="-4"/>
                                <w:sz w:val="24"/>
                              </w:rPr>
                              <w:t>4,27</w:t>
                            </w:r>
                          </w:p>
                        </w:tc>
                        <w:tc>
                          <w:tcPr>
                            <w:tcW w:w="943" w:type="dxa"/>
                          </w:tcPr>
                          <w:p w:rsidR="00F65042" w:rsidRDefault="00ED21B0">
                            <w:pPr>
                              <w:pStyle w:val="TableParagraph"/>
                              <w:spacing w:line="270" w:lineRule="exact"/>
                              <w:ind w:left="0" w:right="308"/>
                              <w:jc w:val="right"/>
                              <w:rPr>
                                <w:sz w:val="24"/>
                              </w:rPr>
                            </w:pPr>
                            <w:r>
                              <w:rPr>
                                <w:spacing w:val="-5"/>
                                <w:sz w:val="24"/>
                              </w:rPr>
                              <w:t>113</w:t>
                            </w:r>
                          </w:p>
                        </w:tc>
                        <w:tc>
                          <w:tcPr>
                            <w:tcW w:w="811" w:type="dxa"/>
                          </w:tcPr>
                          <w:p w:rsidR="00F65042" w:rsidRDefault="00ED21B0">
                            <w:pPr>
                              <w:pStyle w:val="TableParagraph"/>
                              <w:spacing w:line="270" w:lineRule="exact"/>
                              <w:ind w:left="1" w:right="43"/>
                              <w:jc w:val="center"/>
                              <w:rPr>
                                <w:sz w:val="24"/>
                              </w:rPr>
                            </w:pPr>
                            <w:r>
                              <w:rPr>
                                <w:spacing w:val="-10"/>
                                <w:sz w:val="24"/>
                              </w:rPr>
                              <w:t>2</w:t>
                            </w:r>
                          </w:p>
                        </w:tc>
                        <w:tc>
                          <w:tcPr>
                            <w:tcW w:w="585" w:type="dxa"/>
                          </w:tcPr>
                          <w:p w:rsidR="00F65042" w:rsidRDefault="00ED21B0">
                            <w:pPr>
                              <w:pStyle w:val="TableParagraph"/>
                              <w:spacing w:line="270" w:lineRule="exact"/>
                              <w:ind w:left="1" w:right="41"/>
                              <w:jc w:val="center"/>
                              <w:rPr>
                                <w:sz w:val="24"/>
                              </w:rPr>
                            </w:pPr>
                            <w:r>
                              <w:rPr>
                                <w:spacing w:val="-5"/>
                                <w:sz w:val="24"/>
                              </w:rPr>
                              <w:t>28</w:t>
                            </w:r>
                          </w:p>
                        </w:tc>
                        <w:tc>
                          <w:tcPr>
                            <w:tcW w:w="943" w:type="dxa"/>
                          </w:tcPr>
                          <w:p w:rsidR="00F65042" w:rsidRDefault="00ED21B0">
                            <w:pPr>
                              <w:pStyle w:val="TableParagraph"/>
                              <w:spacing w:line="270" w:lineRule="exact"/>
                              <w:ind w:left="1" w:right="43"/>
                              <w:jc w:val="center"/>
                              <w:rPr>
                                <w:sz w:val="24"/>
                              </w:rPr>
                            </w:pPr>
                            <w:r>
                              <w:rPr>
                                <w:spacing w:val="-5"/>
                                <w:sz w:val="24"/>
                              </w:rPr>
                              <w:t>61</w:t>
                            </w:r>
                          </w:p>
                        </w:tc>
                        <w:tc>
                          <w:tcPr>
                            <w:tcW w:w="946" w:type="dxa"/>
                          </w:tcPr>
                          <w:p w:rsidR="00F65042" w:rsidRDefault="00ED21B0">
                            <w:pPr>
                              <w:pStyle w:val="TableParagraph"/>
                              <w:spacing w:line="270" w:lineRule="exact"/>
                              <w:ind w:left="0" w:right="40"/>
                              <w:jc w:val="center"/>
                              <w:rPr>
                                <w:sz w:val="24"/>
                              </w:rPr>
                            </w:pPr>
                            <w:r>
                              <w:rPr>
                                <w:spacing w:val="-10"/>
                                <w:sz w:val="24"/>
                              </w:rPr>
                              <w:t>5</w:t>
                            </w:r>
                          </w:p>
                        </w:tc>
                        <w:tc>
                          <w:tcPr>
                            <w:tcW w:w="631" w:type="dxa"/>
                          </w:tcPr>
                          <w:p w:rsidR="00F65042" w:rsidRDefault="00ED21B0">
                            <w:pPr>
                              <w:pStyle w:val="TableParagraph"/>
                              <w:spacing w:line="270" w:lineRule="exact"/>
                              <w:ind w:left="0" w:right="41"/>
                              <w:jc w:val="center"/>
                              <w:rPr>
                                <w:sz w:val="24"/>
                              </w:rPr>
                            </w:pPr>
                            <w:r>
                              <w:rPr>
                                <w:spacing w:val="-10"/>
                                <w:sz w:val="24"/>
                              </w:rPr>
                              <w:t>3</w:t>
                            </w:r>
                          </w:p>
                        </w:tc>
                        <w:tc>
                          <w:tcPr>
                            <w:tcW w:w="943" w:type="dxa"/>
                          </w:tcPr>
                          <w:p w:rsidR="00F65042" w:rsidRDefault="00ED21B0">
                            <w:pPr>
                              <w:pStyle w:val="TableParagraph"/>
                              <w:spacing w:line="270" w:lineRule="exact"/>
                              <w:ind w:left="2" w:right="43"/>
                              <w:jc w:val="center"/>
                              <w:rPr>
                                <w:sz w:val="24"/>
                              </w:rPr>
                            </w:pPr>
                            <w:r>
                              <w:rPr>
                                <w:spacing w:val="-5"/>
                                <w:sz w:val="24"/>
                              </w:rPr>
                              <w:t>16</w:t>
                            </w:r>
                          </w:p>
                        </w:tc>
                      </w:tr>
                    </w:tbl>
                    <w:p w:rsidR="00F65042" w:rsidRDefault="00F65042">
                      <w:pPr>
                        <w:pStyle w:val="a3"/>
                      </w:pPr>
                    </w:p>
                  </w:txbxContent>
                </v:textbox>
                <w10:wrap anchorx="page"/>
              </v:shape>
            </w:pict>
          </mc:Fallback>
        </mc:AlternateContent>
      </w:r>
      <w:r>
        <w:t>Данные</w:t>
      </w:r>
      <w:r>
        <w:rPr>
          <w:spacing w:val="-9"/>
        </w:rPr>
        <w:t xml:space="preserve"> </w:t>
      </w:r>
      <w:r>
        <w:t>лабораторных</w:t>
      </w:r>
      <w:r>
        <w:rPr>
          <w:spacing w:val="-8"/>
        </w:rPr>
        <w:t xml:space="preserve"> </w:t>
      </w:r>
      <w:r>
        <w:t>и</w:t>
      </w:r>
      <w:r>
        <w:rPr>
          <w:spacing w:val="-7"/>
        </w:rPr>
        <w:t xml:space="preserve"> </w:t>
      </w:r>
      <w:r>
        <w:t>инструментальных</w:t>
      </w:r>
      <w:r>
        <w:rPr>
          <w:spacing w:val="-6"/>
        </w:rPr>
        <w:t xml:space="preserve"> </w:t>
      </w:r>
      <w:r>
        <w:t>методов</w:t>
      </w:r>
      <w:r>
        <w:rPr>
          <w:spacing w:val="-8"/>
        </w:rPr>
        <w:t xml:space="preserve"> </w:t>
      </w:r>
      <w:r>
        <w:t>исследования: 1.Клинический анализ крови</w:t>
      </w:r>
    </w:p>
    <w:p w:rsidR="00F65042" w:rsidRDefault="00F65042">
      <w:pPr>
        <w:pStyle w:val="a3"/>
      </w:pPr>
    </w:p>
    <w:p w:rsidR="00F65042" w:rsidRDefault="00F65042">
      <w:pPr>
        <w:pStyle w:val="a3"/>
      </w:pPr>
    </w:p>
    <w:p w:rsidR="00F65042" w:rsidRDefault="00F65042">
      <w:pPr>
        <w:pStyle w:val="a3"/>
      </w:pPr>
    </w:p>
    <w:p w:rsidR="00F65042" w:rsidRDefault="00F65042">
      <w:pPr>
        <w:pStyle w:val="a3"/>
        <w:spacing w:before="154"/>
      </w:pPr>
    </w:p>
    <w:p w:rsidR="00F65042" w:rsidRDefault="00ED21B0">
      <w:pPr>
        <w:pStyle w:val="a4"/>
        <w:numPr>
          <w:ilvl w:val="0"/>
          <w:numId w:val="139"/>
        </w:numPr>
        <w:tabs>
          <w:tab w:val="left" w:pos="1245"/>
        </w:tabs>
        <w:ind w:left="1245"/>
        <w:jc w:val="both"/>
        <w:rPr>
          <w:sz w:val="24"/>
        </w:rPr>
      </w:pPr>
      <w:r>
        <w:rPr>
          <w:sz w:val="24"/>
        </w:rPr>
        <w:t>Анализ</w:t>
      </w:r>
      <w:r>
        <w:rPr>
          <w:spacing w:val="-4"/>
          <w:sz w:val="24"/>
        </w:rPr>
        <w:t xml:space="preserve"> </w:t>
      </w:r>
      <w:r>
        <w:rPr>
          <w:sz w:val="24"/>
        </w:rPr>
        <w:t>крови</w:t>
      </w:r>
      <w:r>
        <w:rPr>
          <w:spacing w:val="-3"/>
          <w:sz w:val="24"/>
        </w:rPr>
        <w:t xml:space="preserve"> </w:t>
      </w:r>
      <w:r>
        <w:rPr>
          <w:spacing w:val="-2"/>
          <w:sz w:val="24"/>
        </w:rPr>
        <w:t>биохимический:</w:t>
      </w:r>
    </w:p>
    <w:p w:rsidR="00F65042" w:rsidRDefault="00F65042">
      <w:pPr>
        <w:pStyle w:val="a3"/>
        <w:spacing w:before="2"/>
        <w:rPr>
          <w:sz w:val="11"/>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1138"/>
        <w:gridCol w:w="1440"/>
        <w:gridCol w:w="1440"/>
        <w:gridCol w:w="945"/>
        <w:gridCol w:w="994"/>
        <w:gridCol w:w="1133"/>
      </w:tblGrid>
      <w:tr w:rsidR="00F65042">
        <w:trPr>
          <w:trHeight w:val="671"/>
        </w:trPr>
        <w:tc>
          <w:tcPr>
            <w:tcW w:w="2090" w:type="dxa"/>
          </w:tcPr>
          <w:p w:rsidR="00F65042" w:rsidRDefault="00ED21B0">
            <w:pPr>
              <w:pStyle w:val="TableParagraph"/>
              <w:spacing w:line="268" w:lineRule="exact"/>
              <w:rPr>
                <w:sz w:val="24"/>
              </w:rPr>
            </w:pPr>
            <w:r>
              <w:rPr>
                <w:spacing w:val="-4"/>
                <w:sz w:val="24"/>
              </w:rPr>
              <w:t>Дата</w:t>
            </w:r>
          </w:p>
        </w:tc>
        <w:tc>
          <w:tcPr>
            <w:tcW w:w="1138" w:type="dxa"/>
          </w:tcPr>
          <w:p w:rsidR="00F65042" w:rsidRDefault="00ED21B0">
            <w:pPr>
              <w:pStyle w:val="TableParagraph"/>
              <w:ind w:left="105" w:right="329"/>
              <w:rPr>
                <w:sz w:val="24"/>
              </w:rPr>
            </w:pPr>
            <w:r>
              <w:rPr>
                <w:spacing w:val="-2"/>
                <w:sz w:val="24"/>
              </w:rPr>
              <w:t xml:space="preserve">общий </w:t>
            </w:r>
            <w:r>
              <w:rPr>
                <w:spacing w:val="-4"/>
                <w:sz w:val="24"/>
              </w:rPr>
              <w:t>белок</w:t>
            </w:r>
          </w:p>
        </w:tc>
        <w:tc>
          <w:tcPr>
            <w:tcW w:w="1440" w:type="dxa"/>
          </w:tcPr>
          <w:p w:rsidR="00F65042" w:rsidRDefault="00ED21B0">
            <w:pPr>
              <w:pStyle w:val="TableParagraph"/>
              <w:ind w:left="105" w:right="205"/>
              <w:rPr>
                <w:sz w:val="24"/>
              </w:rPr>
            </w:pPr>
            <w:r>
              <w:rPr>
                <w:spacing w:val="-2"/>
                <w:sz w:val="24"/>
              </w:rPr>
              <w:t>билирубин общий</w:t>
            </w:r>
          </w:p>
        </w:tc>
        <w:tc>
          <w:tcPr>
            <w:tcW w:w="1440" w:type="dxa"/>
          </w:tcPr>
          <w:p w:rsidR="00F65042" w:rsidRDefault="00ED21B0">
            <w:pPr>
              <w:pStyle w:val="TableParagraph"/>
              <w:ind w:left="105" w:right="205"/>
              <w:rPr>
                <w:sz w:val="24"/>
              </w:rPr>
            </w:pPr>
            <w:r>
              <w:rPr>
                <w:spacing w:val="-2"/>
                <w:sz w:val="24"/>
              </w:rPr>
              <w:t>билирубин прямой</w:t>
            </w:r>
          </w:p>
        </w:tc>
        <w:tc>
          <w:tcPr>
            <w:tcW w:w="945" w:type="dxa"/>
          </w:tcPr>
          <w:p w:rsidR="00F65042" w:rsidRDefault="00ED21B0">
            <w:pPr>
              <w:pStyle w:val="TableParagraph"/>
              <w:spacing w:line="268" w:lineRule="exact"/>
              <w:ind w:left="106"/>
              <w:rPr>
                <w:sz w:val="24"/>
              </w:rPr>
            </w:pPr>
            <w:r>
              <w:rPr>
                <w:spacing w:val="-5"/>
                <w:sz w:val="24"/>
              </w:rPr>
              <w:t>АЛТ</w:t>
            </w:r>
          </w:p>
        </w:tc>
        <w:tc>
          <w:tcPr>
            <w:tcW w:w="994" w:type="dxa"/>
          </w:tcPr>
          <w:p w:rsidR="00F65042" w:rsidRDefault="00ED21B0">
            <w:pPr>
              <w:pStyle w:val="TableParagraph"/>
              <w:spacing w:line="268" w:lineRule="exact"/>
              <w:ind w:left="109"/>
              <w:rPr>
                <w:sz w:val="24"/>
              </w:rPr>
            </w:pPr>
            <w:r>
              <w:rPr>
                <w:spacing w:val="-5"/>
                <w:sz w:val="24"/>
              </w:rPr>
              <w:t>АСТ</w:t>
            </w:r>
          </w:p>
        </w:tc>
        <w:tc>
          <w:tcPr>
            <w:tcW w:w="1133" w:type="dxa"/>
          </w:tcPr>
          <w:p w:rsidR="00F65042" w:rsidRDefault="00ED21B0">
            <w:pPr>
              <w:pStyle w:val="TableParagraph"/>
              <w:spacing w:line="268" w:lineRule="exact"/>
              <w:rPr>
                <w:sz w:val="24"/>
              </w:rPr>
            </w:pPr>
            <w:r>
              <w:rPr>
                <w:spacing w:val="-2"/>
                <w:sz w:val="24"/>
              </w:rPr>
              <w:t>глюкоза</w:t>
            </w:r>
          </w:p>
        </w:tc>
      </w:tr>
      <w:tr w:rsidR="00F65042">
        <w:trPr>
          <w:trHeight w:val="671"/>
        </w:trPr>
        <w:tc>
          <w:tcPr>
            <w:tcW w:w="2090" w:type="dxa"/>
          </w:tcPr>
          <w:p w:rsidR="00F65042" w:rsidRDefault="00ED21B0">
            <w:pPr>
              <w:pStyle w:val="TableParagraph"/>
              <w:spacing w:line="268" w:lineRule="exact"/>
              <w:rPr>
                <w:sz w:val="24"/>
              </w:rPr>
            </w:pPr>
            <w:r>
              <w:rPr>
                <w:sz w:val="24"/>
              </w:rPr>
              <w:t>При</w:t>
            </w:r>
            <w:r>
              <w:rPr>
                <w:spacing w:val="-2"/>
                <w:sz w:val="24"/>
              </w:rPr>
              <w:t xml:space="preserve"> поступлении</w:t>
            </w:r>
          </w:p>
        </w:tc>
        <w:tc>
          <w:tcPr>
            <w:tcW w:w="1138" w:type="dxa"/>
          </w:tcPr>
          <w:p w:rsidR="00F65042" w:rsidRDefault="00ED21B0">
            <w:pPr>
              <w:pStyle w:val="TableParagraph"/>
              <w:spacing w:line="268" w:lineRule="exact"/>
              <w:ind w:left="105"/>
              <w:rPr>
                <w:sz w:val="24"/>
              </w:rPr>
            </w:pPr>
            <w:r>
              <w:rPr>
                <w:spacing w:val="-4"/>
                <w:sz w:val="24"/>
              </w:rPr>
              <w:t>67,8</w:t>
            </w:r>
          </w:p>
        </w:tc>
        <w:tc>
          <w:tcPr>
            <w:tcW w:w="1440" w:type="dxa"/>
          </w:tcPr>
          <w:p w:rsidR="00F65042" w:rsidRDefault="00ED21B0">
            <w:pPr>
              <w:pStyle w:val="TableParagraph"/>
              <w:spacing w:line="268" w:lineRule="exact"/>
              <w:ind w:left="105"/>
              <w:rPr>
                <w:sz w:val="24"/>
              </w:rPr>
            </w:pPr>
            <w:r>
              <w:rPr>
                <w:spacing w:val="-4"/>
                <w:sz w:val="24"/>
              </w:rPr>
              <w:t>2,78</w:t>
            </w:r>
          </w:p>
          <w:p w:rsidR="00F65042" w:rsidRDefault="00ED21B0">
            <w:pPr>
              <w:pStyle w:val="TableParagraph"/>
              <w:ind w:left="105"/>
              <w:rPr>
                <w:sz w:val="24"/>
              </w:rPr>
            </w:pPr>
            <w:r>
              <w:rPr>
                <w:spacing w:val="-2"/>
                <w:sz w:val="24"/>
              </w:rPr>
              <w:t>мкмоль/л</w:t>
            </w:r>
          </w:p>
        </w:tc>
        <w:tc>
          <w:tcPr>
            <w:tcW w:w="1440" w:type="dxa"/>
          </w:tcPr>
          <w:p w:rsidR="00F65042" w:rsidRDefault="00ED21B0">
            <w:pPr>
              <w:pStyle w:val="TableParagraph"/>
              <w:spacing w:line="268" w:lineRule="exact"/>
              <w:ind w:left="105"/>
              <w:rPr>
                <w:sz w:val="24"/>
              </w:rPr>
            </w:pPr>
            <w:r>
              <w:rPr>
                <w:spacing w:val="-4"/>
                <w:sz w:val="24"/>
              </w:rPr>
              <w:t>1,27</w:t>
            </w:r>
          </w:p>
        </w:tc>
        <w:tc>
          <w:tcPr>
            <w:tcW w:w="945" w:type="dxa"/>
          </w:tcPr>
          <w:p w:rsidR="00F65042" w:rsidRDefault="00ED21B0">
            <w:pPr>
              <w:pStyle w:val="TableParagraph"/>
              <w:spacing w:line="268" w:lineRule="exact"/>
              <w:ind w:left="106"/>
              <w:rPr>
                <w:sz w:val="24"/>
              </w:rPr>
            </w:pPr>
            <w:r>
              <w:rPr>
                <w:spacing w:val="-5"/>
                <w:sz w:val="24"/>
              </w:rPr>
              <w:t>34</w:t>
            </w:r>
          </w:p>
        </w:tc>
        <w:tc>
          <w:tcPr>
            <w:tcW w:w="994" w:type="dxa"/>
          </w:tcPr>
          <w:p w:rsidR="00F65042" w:rsidRDefault="00ED21B0">
            <w:pPr>
              <w:pStyle w:val="TableParagraph"/>
              <w:spacing w:line="268" w:lineRule="exact"/>
              <w:ind w:left="109"/>
              <w:rPr>
                <w:sz w:val="24"/>
              </w:rPr>
            </w:pPr>
            <w:r>
              <w:rPr>
                <w:spacing w:val="-4"/>
                <w:sz w:val="24"/>
              </w:rPr>
              <w:t>39,8</w:t>
            </w:r>
          </w:p>
        </w:tc>
        <w:tc>
          <w:tcPr>
            <w:tcW w:w="1133" w:type="dxa"/>
          </w:tcPr>
          <w:p w:rsidR="00F65042" w:rsidRDefault="00ED21B0">
            <w:pPr>
              <w:pStyle w:val="TableParagraph"/>
              <w:spacing w:line="268" w:lineRule="exact"/>
              <w:rPr>
                <w:sz w:val="24"/>
              </w:rPr>
            </w:pPr>
            <w:r>
              <w:rPr>
                <w:spacing w:val="-4"/>
                <w:sz w:val="24"/>
              </w:rPr>
              <w:t>4,78</w:t>
            </w:r>
          </w:p>
        </w:tc>
      </w:tr>
    </w:tbl>
    <w:p w:rsidR="00F65042" w:rsidRDefault="00ED21B0">
      <w:pPr>
        <w:pStyle w:val="a4"/>
        <w:numPr>
          <w:ilvl w:val="0"/>
          <w:numId w:val="139"/>
        </w:numPr>
        <w:tabs>
          <w:tab w:val="left" w:pos="1262"/>
        </w:tabs>
        <w:ind w:left="285" w:right="193" w:firstLine="719"/>
        <w:jc w:val="both"/>
        <w:rPr>
          <w:sz w:val="24"/>
        </w:rPr>
      </w:pPr>
      <w:r>
        <w:rPr>
          <w:sz w:val="24"/>
        </w:rPr>
        <w:t>Анализы мочи, кала, мазков из зева на МБТ № 3 люминесцентным методом – отр., посевы в работе.</w:t>
      </w:r>
    </w:p>
    <w:p w:rsidR="00F65042" w:rsidRDefault="00ED21B0">
      <w:pPr>
        <w:pStyle w:val="a4"/>
        <w:numPr>
          <w:ilvl w:val="0"/>
          <w:numId w:val="139"/>
        </w:numPr>
        <w:tabs>
          <w:tab w:val="left" w:pos="1245"/>
        </w:tabs>
        <w:spacing w:before="113"/>
        <w:ind w:left="1245"/>
        <w:jc w:val="both"/>
        <w:rPr>
          <w:sz w:val="24"/>
        </w:rPr>
      </w:pPr>
      <w:r>
        <w:rPr>
          <w:sz w:val="24"/>
        </w:rPr>
        <w:t>Ан.</w:t>
      </w:r>
      <w:r>
        <w:rPr>
          <w:spacing w:val="-1"/>
          <w:sz w:val="24"/>
        </w:rPr>
        <w:t xml:space="preserve"> </w:t>
      </w:r>
      <w:r>
        <w:rPr>
          <w:sz w:val="24"/>
        </w:rPr>
        <w:t>крови</w:t>
      </w:r>
      <w:r>
        <w:rPr>
          <w:spacing w:val="-1"/>
          <w:sz w:val="24"/>
        </w:rPr>
        <w:t xml:space="preserve"> </w:t>
      </w:r>
      <w:r>
        <w:rPr>
          <w:sz w:val="24"/>
        </w:rPr>
        <w:t>на</w:t>
      </w:r>
      <w:r>
        <w:rPr>
          <w:spacing w:val="-1"/>
          <w:sz w:val="24"/>
        </w:rPr>
        <w:t xml:space="preserve"> </w:t>
      </w:r>
      <w:r>
        <w:rPr>
          <w:sz w:val="24"/>
        </w:rPr>
        <w:t>RW,</w:t>
      </w:r>
      <w:r>
        <w:rPr>
          <w:spacing w:val="58"/>
          <w:sz w:val="24"/>
        </w:rPr>
        <w:t xml:space="preserve"> </w:t>
      </w:r>
      <w:r>
        <w:rPr>
          <w:sz w:val="24"/>
        </w:rPr>
        <w:t>ВИЧ,</w:t>
      </w:r>
      <w:r>
        <w:rPr>
          <w:spacing w:val="59"/>
          <w:sz w:val="24"/>
        </w:rPr>
        <w:t xml:space="preserve"> </w:t>
      </w:r>
      <w:r>
        <w:rPr>
          <w:sz w:val="24"/>
        </w:rPr>
        <w:t>HbS</w:t>
      </w:r>
      <w:r>
        <w:rPr>
          <w:spacing w:val="-1"/>
          <w:sz w:val="24"/>
        </w:rPr>
        <w:t xml:space="preserve"> </w:t>
      </w:r>
      <w:r>
        <w:rPr>
          <w:sz w:val="24"/>
        </w:rPr>
        <w:t>и</w:t>
      </w:r>
      <w:r>
        <w:rPr>
          <w:spacing w:val="-1"/>
          <w:sz w:val="24"/>
        </w:rPr>
        <w:t xml:space="preserve"> </w:t>
      </w:r>
      <w:r>
        <w:rPr>
          <w:sz w:val="24"/>
        </w:rPr>
        <w:t>HCv-</w:t>
      </w:r>
      <w:r>
        <w:rPr>
          <w:spacing w:val="-1"/>
          <w:sz w:val="24"/>
        </w:rPr>
        <w:t xml:space="preserve"> </w:t>
      </w:r>
      <w:r>
        <w:rPr>
          <w:sz w:val="24"/>
        </w:rPr>
        <w:t>ag</w:t>
      </w:r>
      <w:r>
        <w:rPr>
          <w:spacing w:val="-1"/>
          <w:sz w:val="24"/>
        </w:rPr>
        <w:t xml:space="preserve"> </w:t>
      </w:r>
      <w:r>
        <w:rPr>
          <w:sz w:val="24"/>
        </w:rPr>
        <w:t>-</w:t>
      </w:r>
      <w:r>
        <w:rPr>
          <w:spacing w:val="-1"/>
          <w:sz w:val="24"/>
        </w:rPr>
        <w:t xml:space="preserve"> </w:t>
      </w:r>
      <w:r>
        <w:rPr>
          <w:spacing w:val="-2"/>
          <w:sz w:val="24"/>
        </w:rPr>
        <w:t>отр.,</w:t>
      </w:r>
    </w:p>
    <w:p w:rsidR="00F65042" w:rsidRDefault="00ED21B0">
      <w:pPr>
        <w:pStyle w:val="a4"/>
        <w:numPr>
          <w:ilvl w:val="0"/>
          <w:numId w:val="139"/>
        </w:numPr>
        <w:tabs>
          <w:tab w:val="left" w:pos="1286"/>
        </w:tabs>
        <w:spacing w:before="120"/>
        <w:ind w:left="285" w:right="196" w:firstLine="719"/>
        <w:jc w:val="both"/>
        <w:rPr>
          <w:sz w:val="24"/>
        </w:rPr>
      </w:pPr>
      <w:r>
        <w:rPr>
          <w:sz w:val="24"/>
        </w:rPr>
        <w:t>Рентгенограммы органов грудной клетки – очаговые и инфильтративные тени не выявляются. Легочный рисунок не усилен.</w:t>
      </w:r>
      <w:r>
        <w:rPr>
          <w:spacing w:val="40"/>
          <w:sz w:val="24"/>
        </w:rPr>
        <w:t xml:space="preserve"> </w:t>
      </w:r>
      <w:r>
        <w:rPr>
          <w:sz w:val="24"/>
        </w:rPr>
        <w:t>Корни легких структурные, просветы бронхов широкие, архитектоника их не изменена. Cor – в норме. В верхнем средостении определяется тень тимуса с 2-х сторон. Синусы свободны.</w:t>
      </w:r>
    </w:p>
    <w:p w:rsidR="00F65042" w:rsidRDefault="00ED21B0">
      <w:pPr>
        <w:pStyle w:val="a4"/>
        <w:numPr>
          <w:ilvl w:val="0"/>
          <w:numId w:val="139"/>
        </w:numPr>
        <w:tabs>
          <w:tab w:val="left" w:pos="1241"/>
        </w:tabs>
        <w:spacing w:before="120"/>
        <w:ind w:left="285" w:right="196" w:firstLine="719"/>
        <w:jc w:val="both"/>
        <w:rPr>
          <w:sz w:val="24"/>
        </w:rPr>
      </w:pPr>
      <w:r>
        <w:rPr>
          <w:sz w:val="24"/>
        </w:rPr>
        <w:t>Консультация</w:t>
      </w:r>
      <w:r>
        <w:rPr>
          <w:spacing w:val="-8"/>
          <w:sz w:val="24"/>
        </w:rPr>
        <w:t xml:space="preserve"> </w:t>
      </w:r>
      <w:r>
        <w:rPr>
          <w:sz w:val="24"/>
        </w:rPr>
        <w:t>хирурга:</w:t>
      </w:r>
      <w:r>
        <w:rPr>
          <w:spacing w:val="-7"/>
          <w:sz w:val="24"/>
        </w:rPr>
        <w:t xml:space="preserve"> </w:t>
      </w:r>
      <w:r>
        <w:rPr>
          <w:sz w:val="24"/>
        </w:rPr>
        <w:t>У</w:t>
      </w:r>
      <w:r>
        <w:rPr>
          <w:spacing w:val="-7"/>
          <w:sz w:val="24"/>
        </w:rPr>
        <w:t xml:space="preserve"> </w:t>
      </w:r>
      <w:r>
        <w:rPr>
          <w:sz w:val="24"/>
        </w:rPr>
        <w:t>ребенка</w:t>
      </w:r>
      <w:r>
        <w:rPr>
          <w:spacing w:val="-8"/>
          <w:sz w:val="24"/>
        </w:rPr>
        <w:t xml:space="preserve"> </w:t>
      </w:r>
      <w:r>
        <w:rPr>
          <w:sz w:val="24"/>
        </w:rPr>
        <w:t>лимфаденит</w:t>
      </w:r>
      <w:r>
        <w:rPr>
          <w:spacing w:val="-7"/>
          <w:sz w:val="24"/>
        </w:rPr>
        <w:t xml:space="preserve"> </w:t>
      </w:r>
      <w:r>
        <w:rPr>
          <w:sz w:val="24"/>
        </w:rPr>
        <w:t>подмышечной</w:t>
      </w:r>
      <w:r>
        <w:rPr>
          <w:spacing w:val="40"/>
          <w:sz w:val="24"/>
        </w:rPr>
        <w:t xml:space="preserve"> </w:t>
      </w:r>
      <w:r>
        <w:rPr>
          <w:sz w:val="24"/>
        </w:rPr>
        <w:t>группы</w:t>
      </w:r>
      <w:r>
        <w:rPr>
          <w:spacing w:val="-8"/>
          <w:sz w:val="24"/>
        </w:rPr>
        <w:t xml:space="preserve"> </w:t>
      </w:r>
      <w:r>
        <w:rPr>
          <w:sz w:val="24"/>
        </w:rPr>
        <w:t>слева</w:t>
      </w:r>
      <w:r>
        <w:rPr>
          <w:spacing w:val="-8"/>
          <w:sz w:val="24"/>
        </w:rPr>
        <w:t xml:space="preserve"> </w:t>
      </w:r>
      <w:r>
        <w:rPr>
          <w:sz w:val="24"/>
        </w:rPr>
        <w:t>(БЦЖит) лимфоузел</w:t>
      </w:r>
      <w:r>
        <w:rPr>
          <w:spacing w:val="-8"/>
          <w:sz w:val="24"/>
        </w:rPr>
        <w:t xml:space="preserve"> </w:t>
      </w:r>
      <w:r>
        <w:rPr>
          <w:sz w:val="24"/>
        </w:rPr>
        <w:t>до</w:t>
      </w:r>
      <w:r>
        <w:rPr>
          <w:spacing w:val="-10"/>
          <w:sz w:val="24"/>
        </w:rPr>
        <w:t xml:space="preserve"> </w:t>
      </w:r>
      <w:r>
        <w:rPr>
          <w:sz w:val="24"/>
        </w:rPr>
        <w:t>2,5</w:t>
      </w:r>
      <w:r>
        <w:rPr>
          <w:spacing w:val="-9"/>
          <w:sz w:val="24"/>
        </w:rPr>
        <w:t xml:space="preserve"> </w:t>
      </w:r>
      <w:r>
        <w:rPr>
          <w:sz w:val="24"/>
        </w:rPr>
        <w:t>см.</w:t>
      </w:r>
      <w:r>
        <w:rPr>
          <w:spacing w:val="-9"/>
          <w:sz w:val="24"/>
        </w:rPr>
        <w:t xml:space="preserve"> </w:t>
      </w:r>
      <w:r>
        <w:rPr>
          <w:sz w:val="24"/>
        </w:rPr>
        <w:t>Плотный,</w:t>
      </w:r>
      <w:r>
        <w:rPr>
          <w:spacing w:val="-11"/>
          <w:sz w:val="24"/>
        </w:rPr>
        <w:t xml:space="preserve"> </w:t>
      </w:r>
      <w:r>
        <w:rPr>
          <w:sz w:val="24"/>
        </w:rPr>
        <w:t>подвижный,</w:t>
      </w:r>
      <w:r>
        <w:rPr>
          <w:spacing w:val="-11"/>
          <w:sz w:val="24"/>
        </w:rPr>
        <w:t xml:space="preserve"> </w:t>
      </w:r>
      <w:r>
        <w:rPr>
          <w:sz w:val="24"/>
        </w:rPr>
        <w:t>без</w:t>
      </w:r>
      <w:r>
        <w:rPr>
          <w:spacing w:val="-10"/>
          <w:sz w:val="24"/>
        </w:rPr>
        <w:t xml:space="preserve"> </w:t>
      </w:r>
      <w:r>
        <w:rPr>
          <w:sz w:val="24"/>
        </w:rPr>
        <w:t>инфильтрации</w:t>
      </w:r>
      <w:r>
        <w:rPr>
          <w:spacing w:val="-10"/>
          <w:sz w:val="24"/>
        </w:rPr>
        <w:t xml:space="preserve"> </w:t>
      </w:r>
      <w:r>
        <w:rPr>
          <w:sz w:val="24"/>
        </w:rPr>
        <w:t>окружающей</w:t>
      </w:r>
      <w:r>
        <w:rPr>
          <w:spacing w:val="-10"/>
          <w:sz w:val="24"/>
        </w:rPr>
        <w:t xml:space="preserve"> </w:t>
      </w:r>
      <w:r>
        <w:rPr>
          <w:sz w:val="24"/>
        </w:rPr>
        <w:t>клетчатки</w:t>
      </w:r>
      <w:r>
        <w:rPr>
          <w:spacing w:val="-10"/>
          <w:sz w:val="24"/>
        </w:rPr>
        <w:t xml:space="preserve"> </w:t>
      </w:r>
      <w:r>
        <w:rPr>
          <w:sz w:val="24"/>
        </w:rPr>
        <w:t>и</w:t>
      </w:r>
      <w:r>
        <w:rPr>
          <w:spacing w:val="-10"/>
          <w:sz w:val="24"/>
        </w:rPr>
        <w:t xml:space="preserve"> </w:t>
      </w:r>
      <w:r>
        <w:rPr>
          <w:sz w:val="24"/>
        </w:rPr>
        <w:t>кожи. В</w:t>
      </w:r>
      <w:r>
        <w:rPr>
          <w:spacing w:val="-9"/>
          <w:sz w:val="24"/>
        </w:rPr>
        <w:t xml:space="preserve"> </w:t>
      </w:r>
      <w:r>
        <w:rPr>
          <w:sz w:val="24"/>
        </w:rPr>
        <w:t>результате</w:t>
      </w:r>
      <w:r>
        <w:rPr>
          <w:spacing w:val="-7"/>
          <w:sz w:val="24"/>
        </w:rPr>
        <w:t xml:space="preserve"> </w:t>
      </w:r>
      <w:r>
        <w:rPr>
          <w:sz w:val="24"/>
        </w:rPr>
        <w:t>консервативного</w:t>
      </w:r>
      <w:r>
        <w:rPr>
          <w:spacing w:val="-7"/>
          <w:sz w:val="24"/>
        </w:rPr>
        <w:t xml:space="preserve"> </w:t>
      </w:r>
      <w:r>
        <w:rPr>
          <w:sz w:val="24"/>
        </w:rPr>
        <w:t>лечения</w:t>
      </w:r>
      <w:r>
        <w:rPr>
          <w:spacing w:val="-7"/>
          <w:sz w:val="24"/>
        </w:rPr>
        <w:t xml:space="preserve"> </w:t>
      </w:r>
      <w:r>
        <w:rPr>
          <w:sz w:val="24"/>
        </w:rPr>
        <w:t>процесс</w:t>
      </w:r>
      <w:r>
        <w:rPr>
          <w:spacing w:val="-8"/>
          <w:sz w:val="24"/>
        </w:rPr>
        <w:t xml:space="preserve"> </w:t>
      </w:r>
      <w:r>
        <w:rPr>
          <w:sz w:val="24"/>
        </w:rPr>
        <w:t>без</w:t>
      </w:r>
      <w:r>
        <w:rPr>
          <w:spacing w:val="-2"/>
          <w:sz w:val="24"/>
        </w:rPr>
        <w:t xml:space="preserve"> </w:t>
      </w:r>
      <w:r>
        <w:rPr>
          <w:sz w:val="24"/>
        </w:rPr>
        <w:t>динамики.</w:t>
      </w:r>
      <w:r>
        <w:rPr>
          <w:spacing w:val="-7"/>
          <w:sz w:val="24"/>
        </w:rPr>
        <w:t xml:space="preserve"> </w:t>
      </w:r>
      <w:r>
        <w:rPr>
          <w:sz w:val="24"/>
        </w:rPr>
        <w:t>Показано</w:t>
      </w:r>
      <w:r>
        <w:rPr>
          <w:spacing w:val="-7"/>
          <w:sz w:val="24"/>
        </w:rPr>
        <w:t xml:space="preserve"> </w:t>
      </w:r>
      <w:r>
        <w:rPr>
          <w:sz w:val="24"/>
        </w:rPr>
        <w:t>оперативное</w:t>
      </w:r>
      <w:r>
        <w:rPr>
          <w:spacing w:val="-5"/>
          <w:sz w:val="24"/>
        </w:rPr>
        <w:t xml:space="preserve"> </w:t>
      </w:r>
      <w:r>
        <w:rPr>
          <w:sz w:val="24"/>
        </w:rPr>
        <w:t>удаление казеозно-измененного</w:t>
      </w:r>
      <w:r>
        <w:rPr>
          <w:spacing w:val="40"/>
          <w:sz w:val="24"/>
        </w:rPr>
        <w:t xml:space="preserve"> </w:t>
      </w:r>
      <w:r>
        <w:rPr>
          <w:sz w:val="24"/>
        </w:rPr>
        <w:t>лимфоузла подмышечной</w:t>
      </w:r>
      <w:r>
        <w:rPr>
          <w:spacing w:val="40"/>
          <w:sz w:val="24"/>
        </w:rPr>
        <w:t xml:space="preserve"> </w:t>
      </w:r>
      <w:r>
        <w:rPr>
          <w:sz w:val="24"/>
        </w:rPr>
        <w:t>группы слева.</w:t>
      </w:r>
    </w:p>
    <w:p w:rsidR="00F65042" w:rsidRDefault="00ED21B0">
      <w:pPr>
        <w:pStyle w:val="a4"/>
        <w:numPr>
          <w:ilvl w:val="0"/>
          <w:numId w:val="139"/>
        </w:numPr>
        <w:tabs>
          <w:tab w:val="left" w:pos="1366"/>
        </w:tabs>
        <w:spacing w:before="121"/>
        <w:ind w:left="285" w:right="194" w:firstLine="719"/>
        <w:jc w:val="both"/>
        <w:rPr>
          <w:sz w:val="24"/>
        </w:rPr>
      </w:pPr>
      <w:r>
        <w:rPr>
          <w:sz w:val="24"/>
        </w:rPr>
        <w:t>Выполнена операция - подмышечная лимфонодулэктомия слева и удаление холодного абсцесса на левом плече (наркоз – воздушно-кислородная смесь+ севоран). Удален конгломерат казеозно-измененных лимфоузлов</w:t>
      </w:r>
      <w:r>
        <w:rPr>
          <w:spacing w:val="40"/>
          <w:sz w:val="24"/>
        </w:rPr>
        <w:t xml:space="preserve"> </w:t>
      </w:r>
      <w:r>
        <w:rPr>
          <w:sz w:val="24"/>
        </w:rPr>
        <w:t>в капсуле</w:t>
      </w:r>
      <w:r>
        <w:rPr>
          <w:spacing w:val="40"/>
          <w:sz w:val="24"/>
        </w:rPr>
        <w:t xml:space="preserve"> </w:t>
      </w:r>
      <w:r>
        <w:rPr>
          <w:sz w:val="24"/>
        </w:rPr>
        <w:t>размером 2,5х2,0см из подмышечной области и холодный абсцесс в области левого плеча (анализы на МБТ, ПЦР, Бактек и гистология). Осложнений не было.</w:t>
      </w:r>
    </w:p>
    <w:p w:rsidR="00F65042" w:rsidRDefault="00F65042">
      <w:pPr>
        <w:pStyle w:val="a4"/>
        <w:jc w:val="both"/>
        <w:rPr>
          <w:sz w:val="24"/>
        </w:rPr>
        <w:sectPr w:rsidR="00F65042">
          <w:pgSz w:w="11910" w:h="16840"/>
          <w:pgMar w:top="1040" w:right="283" w:bottom="1240" w:left="1417" w:header="0" w:footer="1044" w:gutter="0"/>
          <w:cols w:space="720"/>
        </w:sectPr>
      </w:pPr>
    </w:p>
    <w:p w:rsidR="00F65042" w:rsidRDefault="00ED21B0">
      <w:pPr>
        <w:pStyle w:val="a4"/>
        <w:numPr>
          <w:ilvl w:val="0"/>
          <w:numId w:val="139"/>
        </w:numPr>
        <w:tabs>
          <w:tab w:val="left" w:pos="1517"/>
        </w:tabs>
        <w:spacing w:before="66"/>
        <w:ind w:left="285" w:right="194" w:firstLine="779"/>
        <w:jc w:val="both"/>
        <w:rPr>
          <w:sz w:val="24"/>
        </w:rPr>
      </w:pPr>
      <w:r>
        <w:rPr>
          <w:sz w:val="24"/>
        </w:rPr>
        <w:lastRenderedPageBreak/>
        <w:t>Гистологическое исследование: Туберкулезное воспаление подмышечных лимфатических узлов (не исключается БЦЖит) с периаденитом, в сочетании с хроническим неспецифическим воспалением (хламидиоз?). Анализ содержимого</w:t>
      </w:r>
      <w:r>
        <w:rPr>
          <w:spacing w:val="40"/>
          <w:sz w:val="24"/>
        </w:rPr>
        <w:t xml:space="preserve"> </w:t>
      </w:r>
      <w:r>
        <w:rPr>
          <w:sz w:val="24"/>
        </w:rPr>
        <w:t>лимфоузла</w:t>
      </w:r>
      <w:r>
        <w:rPr>
          <w:spacing w:val="40"/>
          <w:sz w:val="24"/>
        </w:rPr>
        <w:t xml:space="preserve"> </w:t>
      </w:r>
      <w:r>
        <w:rPr>
          <w:sz w:val="24"/>
        </w:rPr>
        <w:t>на МБТ люм. м-м</w:t>
      </w:r>
      <w:r>
        <w:rPr>
          <w:spacing w:val="40"/>
          <w:sz w:val="24"/>
        </w:rPr>
        <w:t xml:space="preserve"> </w:t>
      </w:r>
      <w:r>
        <w:rPr>
          <w:sz w:val="24"/>
        </w:rPr>
        <w:t>от 10.06.09г. – КУМ не обнаружены. Посев в работе.</w:t>
      </w:r>
    </w:p>
    <w:p w:rsidR="00F65042" w:rsidRDefault="00ED21B0">
      <w:pPr>
        <w:pStyle w:val="a4"/>
        <w:numPr>
          <w:ilvl w:val="0"/>
          <w:numId w:val="139"/>
        </w:numPr>
        <w:tabs>
          <w:tab w:val="left" w:pos="1245"/>
        </w:tabs>
        <w:spacing w:before="121"/>
        <w:ind w:left="1245"/>
        <w:jc w:val="both"/>
        <w:rPr>
          <w:sz w:val="24"/>
        </w:rPr>
      </w:pPr>
      <w:r>
        <w:rPr>
          <w:sz w:val="24"/>
        </w:rPr>
        <w:t>Туберкулинодиагностика</w:t>
      </w:r>
      <w:r>
        <w:rPr>
          <w:spacing w:val="-6"/>
          <w:sz w:val="24"/>
        </w:rPr>
        <w:t xml:space="preserve"> </w:t>
      </w:r>
      <w:r>
        <w:rPr>
          <w:sz w:val="24"/>
        </w:rPr>
        <w:t>не</w:t>
      </w:r>
      <w:r>
        <w:rPr>
          <w:spacing w:val="-4"/>
          <w:sz w:val="24"/>
        </w:rPr>
        <w:t xml:space="preserve"> </w:t>
      </w:r>
      <w:r>
        <w:rPr>
          <w:sz w:val="24"/>
        </w:rPr>
        <w:t>проведена</w:t>
      </w:r>
      <w:r>
        <w:rPr>
          <w:spacing w:val="-3"/>
          <w:sz w:val="24"/>
        </w:rPr>
        <w:t xml:space="preserve"> </w:t>
      </w:r>
      <w:r>
        <w:rPr>
          <w:sz w:val="24"/>
        </w:rPr>
        <w:t>по</w:t>
      </w:r>
      <w:r>
        <w:rPr>
          <w:spacing w:val="-6"/>
          <w:sz w:val="24"/>
        </w:rPr>
        <w:t xml:space="preserve"> </w:t>
      </w:r>
      <w:r>
        <w:rPr>
          <w:sz w:val="24"/>
        </w:rPr>
        <w:t>причине</w:t>
      </w:r>
      <w:r>
        <w:rPr>
          <w:spacing w:val="-4"/>
          <w:sz w:val="24"/>
        </w:rPr>
        <w:t xml:space="preserve"> </w:t>
      </w:r>
      <w:r>
        <w:rPr>
          <w:sz w:val="24"/>
        </w:rPr>
        <w:t>повторных</w:t>
      </w:r>
      <w:r>
        <w:rPr>
          <w:spacing w:val="-1"/>
          <w:sz w:val="24"/>
        </w:rPr>
        <w:t xml:space="preserve"> </w:t>
      </w:r>
      <w:r>
        <w:rPr>
          <w:sz w:val="24"/>
        </w:rPr>
        <w:t>ОРВИ</w:t>
      </w:r>
      <w:r>
        <w:rPr>
          <w:spacing w:val="56"/>
          <w:sz w:val="24"/>
        </w:rPr>
        <w:t xml:space="preserve"> </w:t>
      </w:r>
      <w:r>
        <w:rPr>
          <w:sz w:val="24"/>
        </w:rPr>
        <w:t>у</w:t>
      </w:r>
      <w:r>
        <w:rPr>
          <w:spacing w:val="-7"/>
          <w:sz w:val="24"/>
        </w:rPr>
        <w:t xml:space="preserve"> </w:t>
      </w:r>
      <w:r>
        <w:rPr>
          <w:spacing w:val="-2"/>
          <w:sz w:val="24"/>
        </w:rPr>
        <w:t>ребенка.</w:t>
      </w:r>
    </w:p>
    <w:p w:rsidR="00F65042" w:rsidRDefault="00ED21B0">
      <w:pPr>
        <w:pStyle w:val="3"/>
        <w:spacing w:before="124"/>
        <w:jc w:val="left"/>
      </w:pPr>
      <w:r>
        <w:rPr>
          <w:spacing w:val="-2"/>
        </w:rPr>
        <w:t>Задание:</w:t>
      </w:r>
    </w:p>
    <w:p w:rsidR="00F65042" w:rsidRDefault="00ED21B0">
      <w:pPr>
        <w:pStyle w:val="a4"/>
        <w:numPr>
          <w:ilvl w:val="1"/>
          <w:numId w:val="139"/>
        </w:numPr>
        <w:tabs>
          <w:tab w:val="left" w:pos="1716"/>
        </w:tabs>
        <w:spacing w:before="116"/>
        <w:ind w:left="1716" w:hanging="354"/>
        <w:rPr>
          <w:sz w:val="24"/>
        </w:rPr>
      </w:pPr>
      <w:r>
        <w:rPr>
          <w:sz w:val="24"/>
        </w:rPr>
        <w:t>Поставьте</w:t>
      </w:r>
      <w:r>
        <w:rPr>
          <w:spacing w:val="-4"/>
          <w:sz w:val="24"/>
        </w:rPr>
        <w:t xml:space="preserve"> </w:t>
      </w:r>
      <w:r>
        <w:rPr>
          <w:sz w:val="24"/>
        </w:rPr>
        <w:t>предварительный</w:t>
      </w:r>
      <w:r>
        <w:rPr>
          <w:spacing w:val="-4"/>
          <w:sz w:val="24"/>
        </w:rPr>
        <w:t xml:space="preserve"> </w:t>
      </w:r>
      <w:r>
        <w:rPr>
          <w:spacing w:val="-2"/>
          <w:sz w:val="24"/>
        </w:rPr>
        <w:t>диагноз.</w:t>
      </w:r>
    </w:p>
    <w:p w:rsidR="00F65042" w:rsidRDefault="00ED21B0">
      <w:pPr>
        <w:pStyle w:val="a4"/>
        <w:numPr>
          <w:ilvl w:val="1"/>
          <w:numId w:val="139"/>
        </w:numPr>
        <w:tabs>
          <w:tab w:val="left" w:pos="1716"/>
        </w:tabs>
        <w:ind w:left="1716" w:hanging="354"/>
        <w:rPr>
          <w:sz w:val="24"/>
        </w:rPr>
      </w:pPr>
      <w:r>
        <w:rPr>
          <w:sz w:val="24"/>
        </w:rPr>
        <w:t>Какие</w:t>
      </w:r>
      <w:r>
        <w:rPr>
          <w:spacing w:val="-4"/>
          <w:sz w:val="24"/>
        </w:rPr>
        <w:t xml:space="preserve"> </w:t>
      </w:r>
      <w:r>
        <w:rPr>
          <w:sz w:val="24"/>
        </w:rPr>
        <w:t>исследования</w:t>
      </w:r>
      <w:r>
        <w:rPr>
          <w:spacing w:val="-3"/>
          <w:sz w:val="24"/>
        </w:rPr>
        <w:t xml:space="preserve"> </w:t>
      </w:r>
      <w:r>
        <w:rPr>
          <w:sz w:val="24"/>
        </w:rPr>
        <w:t>необходимо</w:t>
      </w:r>
      <w:r>
        <w:rPr>
          <w:spacing w:val="-3"/>
          <w:sz w:val="24"/>
        </w:rPr>
        <w:t xml:space="preserve"> </w:t>
      </w:r>
      <w:r>
        <w:rPr>
          <w:spacing w:val="-2"/>
          <w:sz w:val="24"/>
        </w:rPr>
        <w:t>провести?</w:t>
      </w:r>
    </w:p>
    <w:p w:rsidR="00F65042" w:rsidRDefault="00ED21B0">
      <w:pPr>
        <w:pStyle w:val="a4"/>
        <w:numPr>
          <w:ilvl w:val="1"/>
          <w:numId w:val="139"/>
        </w:numPr>
        <w:tabs>
          <w:tab w:val="left" w:pos="1716"/>
        </w:tabs>
        <w:ind w:left="1716" w:hanging="354"/>
        <w:rPr>
          <w:sz w:val="24"/>
        </w:rPr>
      </w:pPr>
      <w:r>
        <w:rPr>
          <w:sz w:val="24"/>
        </w:rPr>
        <w:t>Какие</w:t>
      </w:r>
      <w:r>
        <w:rPr>
          <w:spacing w:val="-8"/>
          <w:sz w:val="24"/>
        </w:rPr>
        <w:t xml:space="preserve"> </w:t>
      </w:r>
      <w:r>
        <w:rPr>
          <w:sz w:val="24"/>
        </w:rPr>
        <w:t>дополнительные</w:t>
      </w:r>
      <w:r>
        <w:rPr>
          <w:spacing w:val="-5"/>
          <w:sz w:val="24"/>
        </w:rPr>
        <w:t xml:space="preserve"> </w:t>
      </w:r>
      <w:r>
        <w:rPr>
          <w:sz w:val="24"/>
        </w:rPr>
        <w:t>методы</w:t>
      </w:r>
      <w:r>
        <w:rPr>
          <w:spacing w:val="-5"/>
          <w:sz w:val="24"/>
        </w:rPr>
        <w:t xml:space="preserve"> </w:t>
      </w:r>
      <w:r>
        <w:rPr>
          <w:sz w:val="24"/>
        </w:rPr>
        <w:t>обследования</w:t>
      </w:r>
      <w:r>
        <w:rPr>
          <w:spacing w:val="-4"/>
          <w:sz w:val="24"/>
        </w:rPr>
        <w:t xml:space="preserve"> </w:t>
      </w:r>
      <w:r>
        <w:rPr>
          <w:sz w:val="24"/>
        </w:rPr>
        <w:t>необходимо</w:t>
      </w:r>
      <w:r>
        <w:rPr>
          <w:spacing w:val="-6"/>
          <w:sz w:val="24"/>
        </w:rPr>
        <w:t xml:space="preserve"> </w:t>
      </w:r>
      <w:r>
        <w:rPr>
          <w:spacing w:val="-2"/>
          <w:sz w:val="24"/>
        </w:rPr>
        <w:t>использовать?</w:t>
      </w:r>
    </w:p>
    <w:p w:rsidR="00F65042" w:rsidRDefault="00ED21B0">
      <w:pPr>
        <w:pStyle w:val="a4"/>
        <w:numPr>
          <w:ilvl w:val="1"/>
          <w:numId w:val="139"/>
        </w:numPr>
        <w:tabs>
          <w:tab w:val="left" w:pos="1716"/>
        </w:tabs>
        <w:ind w:left="1716" w:hanging="354"/>
        <w:rPr>
          <w:sz w:val="24"/>
        </w:rPr>
      </w:pPr>
      <w:r>
        <w:rPr>
          <w:sz w:val="24"/>
        </w:rPr>
        <w:t>С</w:t>
      </w:r>
      <w:r>
        <w:rPr>
          <w:spacing w:val="-8"/>
          <w:sz w:val="24"/>
        </w:rPr>
        <w:t xml:space="preserve"> </w:t>
      </w:r>
      <w:r>
        <w:rPr>
          <w:sz w:val="24"/>
        </w:rPr>
        <w:t>какими</w:t>
      </w:r>
      <w:r>
        <w:rPr>
          <w:spacing w:val="-7"/>
          <w:sz w:val="24"/>
        </w:rPr>
        <w:t xml:space="preserve"> </w:t>
      </w:r>
      <w:r>
        <w:rPr>
          <w:sz w:val="24"/>
        </w:rPr>
        <w:t>заболеваниями</w:t>
      </w:r>
      <w:r>
        <w:rPr>
          <w:spacing w:val="-5"/>
          <w:sz w:val="24"/>
        </w:rPr>
        <w:t xml:space="preserve"> </w:t>
      </w:r>
      <w:r>
        <w:rPr>
          <w:sz w:val="24"/>
        </w:rPr>
        <w:t>следует</w:t>
      </w:r>
      <w:r>
        <w:rPr>
          <w:spacing w:val="-2"/>
          <w:sz w:val="24"/>
        </w:rPr>
        <w:t xml:space="preserve"> </w:t>
      </w:r>
      <w:r>
        <w:rPr>
          <w:sz w:val="24"/>
        </w:rPr>
        <w:t>проводить</w:t>
      </w:r>
      <w:r>
        <w:rPr>
          <w:spacing w:val="-4"/>
          <w:sz w:val="24"/>
        </w:rPr>
        <w:t xml:space="preserve"> </w:t>
      </w:r>
      <w:r>
        <w:rPr>
          <w:sz w:val="24"/>
        </w:rPr>
        <w:t>дифференциальный</w:t>
      </w:r>
      <w:r>
        <w:rPr>
          <w:spacing w:val="-5"/>
          <w:sz w:val="24"/>
        </w:rPr>
        <w:t xml:space="preserve"> </w:t>
      </w:r>
      <w:r>
        <w:rPr>
          <w:spacing w:val="-2"/>
          <w:sz w:val="24"/>
        </w:rPr>
        <w:t>диагноз?</w:t>
      </w:r>
    </w:p>
    <w:p w:rsidR="00F65042" w:rsidRDefault="00ED21B0">
      <w:pPr>
        <w:pStyle w:val="a4"/>
        <w:numPr>
          <w:ilvl w:val="1"/>
          <w:numId w:val="139"/>
        </w:numPr>
        <w:tabs>
          <w:tab w:val="left" w:pos="1724"/>
        </w:tabs>
        <w:ind w:left="1724" w:hanging="359"/>
        <w:rPr>
          <w:sz w:val="24"/>
        </w:rPr>
      </w:pPr>
      <w:r>
        <w:rPr>
          <w:sz w:val="24"/>
        </w:rPr>
        <w:t>Основные</w:t>
      </w:r>
      <w:r>
        <w:rPr>
          <w:spacing w:val="-6"/>
          <w:sz w:val="24"/>
        </w:rPr>
        <w:t xml:space="preserve"> </w:t>
      </w:r>
      <w:r>
        <w:rPr>
          <w:sz w:val="24"/>
        </w:rPr>
        <w:t>принципы</w:t>
      </w:r>
      <w:r>
        <w:rPr>
          <w:spacing w:val="-3"/>
          <w:sz w:val="24"/>
        </w:rPr>
        <w:t xml:space="preserve"> </w:t>
      </w:r>
      <w:r>
        <w:rPr>
          <w:spacing w:val="-2"/>
          <w:sz w:val="24"/>
        </w:rPr>
        <w:t>лечения.</w:t>
      </w:r>
    </w:p>
    <w:p w:rsidR="00F65042" w:rsidRDefault="00ED21B0">
      <w:pPr>
        <w:pStyle w:val="3"/>
        <w:spacing w:before="124"/>
      </w:pPr>
      <w:r>
        <w:t>Эталон</w:t>
      </w:r>
      <w:r>
        <w:rPr>
          <w:spacing w:val="-4"/>
        </w:rPr>
        <w:t xml:space="preserve"> </w:t>
      </w:r>
      <w:r>
        <w:t>ответа</w:t>
      </w:r>
      <w:r>
        <w:rPr>
          <w:spacing w:val="-3"/>
        </w:rPr>
        <w:t xml:space="preserve"> </w:t>
      </w:r>
      <w:r>
        <w:t>к</w:t>
      </w:r>
      <w:r>
        <w:rPr>
          <w:spacing w:val="-3"/>
        </w:rPr>
        <w:t xml:space="preserve"> </w:t>
      </w:r>
      <w:r>
        <w:t>задаче</w:t>
      </w:r>
      <w:r>
        <w:rPr>
          <w:spacing w:val="-3"/>
        </w:rPr>
        <w:t xml:space="preserve"> </w:t>
      </w:r>
      <w:r>
        <w:rPr>
          <w:spacing w:val="-5"/>
        </w:rPr>
        <w:t>№2</w:t>
      </w:r>
    </w:p>
    <w:p w:rsidR="00F65042" w:rsidRDefault="00ED21B0">
      <w:pPr>
        <w:pStyle w:val="a3"/>
        <w:spacing w:before="116"/>
        <w:ind w:left="285" w:right="199" w:firstLine="719"/>
        <w:jc w:val="both"/>
      </w:pPr>
      <w:r>
        <w:t>Осложненное течение вакцинального процесса БЦЖ, левосторонний подмышечный лимфаденит в фазе инфильтрации, холодный абсцесс. (Состояние после подмышечной лимфонодулэктомии и удаления</w:t>
      </w:r>
      <w:r>
        <w:rPr>
          <w:spacing w:val="-1"/>
        </w:rPr>
        <w:t xml:space="preserve"> </w:t>
      </w:r>
      <w:r>
        <w:t>холодного</w:t>
      </w:r>
      <w:r>
        <w:rPr>
          <w:spacing w:val="-1"/>
        </w:rPr>
        <w:t xml:space="preserve"> </w:t>
      </w:r>
      <w:r>
        <w:t>абсцесса плеча слева</w:t>
      </w:r>
      <w:r>
        <w:rPr>
          <w:spacing w:val="-3"/>
        </w:rPr>
        <w:t xml:space="preserve"> </w:t>
      </w:r>
      <w:r>
        <w:t>по</w:t>
      </w:r>
      <w:r>
        <w:rPr>
          <w:spacing w:val="-1"/>
        </w:rPr>
        <w:t xml:space="preserve"> </w:t>
      </w:r>
      <w:r>
        <w:t>поводу</w:t>
      </w:r>
      <w:r>
        <w:rPr>
          <w:spacing w:val="-4"/>
        </w:rPr>
        <w:t xml:space="preserve"> </w:t>
      </w:r>
      <w:r>
        <w:t>осложнения</w:t>
      </w:r>
      <w:r>
        <w:rPr>
          <w:spacing w:val="-1"/>
        </w:rPr>
        <w:t xml:space="preserve"> </w:t>
      </w:r>
      <w:r>
        <w:t>после вакцинации БЦЖ).</w:t>
      </w:r>
    </w:p>
    <w:p w:rsidR="00F65042" w:rsidRDefault="00F65042">
      <w:pPr>
        <w:pStyle w:val="a3"/>
        <w:spacing w:before="125"/>
      </w:pPr>
    </w:p>
    <w:p w:rsidR="00F65042" w:rsidRDefault="00ED21B0">
      <w:pPr>
        <w:pStyle w:val="3"/>
        <w:numPr>
          <w:ilvl w:val="0"/>
          <w:numId w:val="144"/>
        </w:numPr>
        <w:tabs>
          <w:tab w:val="left" w:pos="1182"/>
        </w:tabs>
        <w:ind w:left="285" w:right="202" w:firstLine="566"/>
        <w:jc w:val="left"/>
        <w:rPr>
          <w:i w:val="0"/>
        </w:rPr>
      </w:pPr>
      <w:r>
        <w:t>Оценочные</w:t>
      </w:r>
      <w:r>
        <w:rPr>
          <w:spacing w:val="80"/>
        </w:rPr>
        <w:t xml:space="preserve"> </w:t>
      </w:r>
      <w:r>
        <w:t>средства</w:t>
      </w:r>
      <w:r>
        <w:rPr>
          <w:spacing w:val="80"/>
        </w:rPr>
        <w:t xml:space="preserve"> </w:t>
      </w:r>
      <w:r>
        <w:t>для</w:t>
      </w:r>
      <w:r>
        <w:rPr>
          <w:spacing w:val="80"/>
        </w:rPr>
        <w:t xml:space="preserve"> </w:t>
      </w:r>
      <w:r>
        <w:t>промежуточной</w:t>
      </w:r>
      <w:r>
        <w:rPr>
          <w:spacing w:val="80"/>
        </w:rPr>
        <w:t xml:space="preserve"> </w:t>
      </w:r>
      <w:r>
        <w:t>аттестации</w:t>
      </w:r>
      <w:r>
        <w:rPr>
          <w:spacing w:val="40"/>
        </w:rPr>
        <w:t xml:space="preserve"> </w:t>
      </w:r>
      <w:r>
        <w:t>по</w:t>
      </w:r>
      <w:r>
        <w:rPr>
          <w:spacing w:val="40"/>
        </w:rPr>
        <w:t xml:space="preserve"> </w:t>
      </w:r>
      <w:r>
        <w:t>итогам</w:t>
      </w:r>
      <w:r>
        <w:rPr>
          <w:spacing w:val="80"/>
        </w:rPr>
        <w:t xml:space="preserve"> </w:t>
      </w:r>
      <w:r>
        <w:t>освоения дисципли</w:t>
      </w:r>
      <w:r>
        <w:rPr>
          <w:i w:val="0"/>
        </w:rPr>
        <w:t xml:space="preserve">ны </w:t>
      </w:r>
      <w:r>
        <w:t>(зачет)</w:t>
      </w:r>
    </w:p>
    <w:p w:rsidR="00F65042" w:rsidRDefault="00ED21B0">
      <w:pPr>
        <w:pStyle w:val="a4"/>
        <w:numPr>
          <w:ilvl w:val="1"/>
          <w:numId w:val="144"/>
        </w:numPr>
        <w:tabs>
          <w:tab w:val="left" w:pos="1425"/>
        </w:tabs>
        <w:spacing w:before="120"/>
        <w:rPr>
          <w:b/>
          <w:i/>
          <w:sz w:val="24"/>
        </w:rPr>
      </w:pPr>
      <w:r>
        <w:rPr>
          <w:b/>
          <w:i/>
          <w:sz w:val="24"/>
        </w:rPr>
        <w:t>Промежуточная</w:t>
      </w:r>
      <w:r>
        <w:rPr>
          <w:b/>
          <w:i/>
          <w:spacing w:val="-6"/>
          <w:sz w:val="24"/>
        </w:rPr>
        <w:t xml:space="preserve"> </w:t>
      </w:r>
      <w:r>
        <w:rPr>
          <w:b/>
          <w:i/>
          <w:spacing w:val="-2"/>
          <w:sz w:val="24"/>
        </w:rPr>
        <w:t>аттестация</w:t>
      </w:r>
    </w:p>
    <w:p w:rsidR="00F65042" w:rsidRDefault="00ED21B0">
      <w:pPr>
        <w:pStyle w:val="a3"/>
        <w:spacing w:before="116"/>
        <w:ind w:left="285" w:firstLine="719"/>
      </w:pPr>
      <w:r>
        <w:t>Обучающимся интернам предлагается дать ответы на задания в тестовой форме, затем проводится собеседование по контрольным вопросам.</w:t>
      </w:r>
    </w:p>
    <w:p w:rsidR="00F65042" w:rsidRDefault="00ED21B0">
      <w:pPr>
        <w:pStyle w:val="3"/>
        <w:spacing w:before="124" w:line="340" w:lineRule="auto"/>
        <w:ind w:left="285" w:right="2547" w:firstLine="707"/>
        <w:jc w:val="left"/>
        <w:rPr>
          <w:b w:val="0"/>
        </w:rPr>
      </w:pPr>
      <w:r>
        <w:t>Примеры</w:t>
      </w:r>
      <w:r>
        <w:rPr>
          <w:spacing w:val="-10"/>
        </w:rPr>
        <w:t xml:space="preserve"> </w:t>
      </w:r>
      <w:r>
        <w:t>тестовых</w:t>
      </w:r>
      <w:r>
        <w:rPr>
          <w:spacing w:val="-7"/>
        </w:rPr>
        <w:t xml:space="preserve"> </w:t>
      </w:r>
      <w:r>
        <w:t>заданий</w:t>
      </w:r>
      <w:r>
        <w:rPr>
          <w:spacing w:val="-7"/>
        </w:rPr>
        <w:t xml:space="preserve"> </w:t>
      </w:r>
      <w:r>
        <w:t>по</w:t>
      </w:r>
      <w:r>
        <w:rPr>
          <w:spacing w:val="-7"/>
        </w:rPr>
        <w:t xml:space="preserve"> </w:t>
      </w:r>
      <w:r>
        <w:t>дисциплине</w:t>
      </w:r>
      <w:r>
        <w:rPr>
          <w:spacing w:val="-8"/>
        </w:rPr>
        <w:t xml:space="preserve"> </w:t>
      </w:r>
      <w:r>
        <w:t xml:space="preserve">«Фтизиатия»: Укажите один правильный ответ </w:t>
      </w:r>
      <w:r>
        <w:rPr>
          <w:b w:val="0"/>
        </w:rPr>
        <w:t xml:space="preserve">(выделен </w:t>
      </w:r>
      <w:r>
        <w:t xml:space="preserve">жирным </w:t>
      </w:r>
      <w:r>
        <w:rPr>
          <w:b w:val="0"/>
        </w:rPr>
        <w:t>шрифтом)</w:t>
      </w:r>
    </w:p>
    <w:p w:rsidR="00F65042" w:rsidRDefault="00ED21B0">
      <w:pPr>
        <w:pStyle w:val="a4"/>
        <w:numPr>
          <w:ilvl w:val="0"/>
          <w:numId w:val="138"/>
        </w:numPr>
        <w:tabs>
          <w:tab w:val="left" w:pos="525"/>
        </w:tabs>
        <w:spacing w:before="4"/>
        <w:rPr>
          <w:sz w:val="24"/>
        </w:rPr>
      </w:pPr>
      <w:r>
        <w:rPr>
          <w:sz w:val="24"/>
        </w:rPr>
        <w:t>Больные</w:t>
      </w:r>
      <w:r>
        <w:rPr>
          <w:spacing w:val="-7"/>
          <w:sz w:val="24"/>
        </w:rPr>
        <w:t xml:space="preserve"> </w:t>
      </w:r>
      <w:r>
        <w:rPr>
          <w:sz w:val="24"/>
        </w:rPr>
        <w:t>этой</w:t>
      </w:r>
      <w:r>
        <w:rPr>
          <w:spacing w:val="-3"/>
          <w:sz w:val="24"/>
        </w:rPr>
        <w:t xml:space="preserve"> </w:t>
      </w:r>
      <w:r>
        <w:rPr>
          <w:sz w:val="24"/>
        </w:rPr>
        <w:t>клинической</w:t>
      </w:r>
      <w:r>
        <w:rPr>
          <w:spacing w:val="-2"/>
          <w:sz w:val="24"/>
        </w:rPr>
        <w:t xml:space="preserve"> </w:t>
      </w:r>
      <w:r>
        <w:rPr>
          <w:sz w:val="24"/>
        </w:rPr>
        <w:t>формы</w:t>
      </w:r>
      <w:r>
        <w:rPr>
          <w:spacing w:val="-3"/>
          <w:sz w:val="24"/>
        </w:rPr>
        <w:t xml:space="preserve"> </w:t>
      </w:r>
      <w:r>
        <w:rPr>
          <w:sz w:val="24"/>
        </w:rPr>
        <w:t>туберкулеза</w:t>
      </w:r>
      <w:r>
        <w:rPr>
          <w:spacing w:val="-4"/>
          <w:sz w:val="24"/>
        </w:rPr>
        <w:t xml:space="preserve"> </w:t>
      </w:r>
      <w:r>
        <w:rPr>
          <w:sz w:val="24"/>
        </w:rPr>
        <w:t>наиболее</w:t>
      </w:r>
      <w:r>
        <w:rPr>
          <w:spacing w:val="-4"/>
          <w:sz w:val="24"/>
        </w:rPr>
        <w:t xml:space="preserve"> </w:t>
      </w:r>
      <w:r>
        <w:rPr>
          <w:sz w:val="24"/>
        </w:rPr>
        <w:t>опасны</w:t>
      </w:r>
      <w:r>
        <w:rPr>
          <w:spacing w:val="1"/>
          <w:sz w:val="24"/>
        </w:rPr>
        <w:t xml:space="preserve"> </w:t>
      </w:r>
      <w:r>
        <w:rPr>
          <w:sz w:val="24"/>
        </w:rPr>
        <w:t>для</w:t>
      </w:r>
      <w:r>
        <w:rPr>
          <w:spacing w:val="-2"/>
          <w:sz w:val="24"/>
        </w:rPr>
        <w:t xml:space="preserve"> окружающих:</w:t>
      </w:r>
    </w:p>
    <w:p w:rsidR="00F65042" w:rsidRDefault="00ED21B0">
      <w:pPr>
        <w:pStyle w:val="a4"/>
        <w:numPr>
          <w:ilvl w:val="1"/>
          <w:numId w:val="138"/>
        </w:numPr>
        <w:tabs>
          <w:tab w:val="left" w:pos="956"/>
        </w:tabs>
        <w:ind w:right="6042" w:firstLine="0"/>
        <w:rPr>
          <w:sz w:val="24"/>
        </w:rPr>
      </w:pPr>
      <w:r>
        <w:rPr>
          <w:sz w:val="24"/>
        </w:rPr>
        <w:t>очаговым</w:t>
      </w:r>
      <w:r>
        <w:rPr>
          <w:spacing w:val="-15"/>
          <w:sz w:val="24"/>
        </w:rPr>
        <w:t xml:space="preserve"> </w:t>
      </w:r>
      <w:r>
        <w:rPr>
          <w:sz w:val="24"/>
        </w:rPr>
        <w:t>туберкулезом</w:t>
      </w:r>
      <w:r>
        <w:rPr>
          <w:spacing w:val="-15"/>
          <w:sz w:val="24"/>
        </w:rPr>
        <w:t xml:space="preserve"> </w:t>
      </w:r>
      <w:r>
        <w:rPr>
          <w:sz w:val="24"/>
        </w:rPr>
        <w:t>легких Б)</w:t>
      </w:r>
      <w:r>
        <w:rPr>
          <w:spacing w:val="-7"/>
          <w:sz w:val="24"/>
        </w:rPr>
        <w:t xml:space="preserve"> </w:t>
      </w:r>
      <w:r>
        <w:rPr>
          <w:sz w:val="24"/>
        </w:rPr>
        <w:t>туберкулезом</w:t>
      </w:r>
      <w:r>
        <w:rPr>
          <w:spacing w:val="-8"/>
          <w:sz w:val="24"/>
        </w:rPr>
        <w:t xml:space="preserve"> </w:t>
      </w:r>
      <w:r>
        <w:rPr>
          <w:sz w:val="24"/>
        </w:rPr>
        <w:t>мочевых</w:t>
      </w:r>
      <w:r>
        <w:rPr>
          <w:spacing w:val="-6"/>
          <w:sz w:val="24"/>
        </w:rPr>
        <w:t xml:space="preserve"> </w:t>
      </w:r>
      <w:r>
        <w:rPr>
          <w:sz w:val="24"/>
        </w:rPr>
        <w:t>органов</w:t>
      </w:r>
    </w:p>
    <w:p w:rsidR="00F65042" w:rsidRDefault="00ED21B0">
      <w:pPr>
        <w:pStyle w:val="a4"/>
        <w:numPr>
          <w:ilvl w:val="1"/>
          <w:numId w:val="138"/>
        </w:numPr>
        <w:tabs>
          <w:tab w:val="left" w:pos="943"/>
        </w:tabs>
        <w:ind w:right="3933" w:firstLine="0"/>
        <w:rPr>
          <w:sz w:val="24"/>
        </w:rPr>
      </w:pPr>
      <w:r>
        <w:rPr>
          <w:sz w:val="24"/>
        </w:rPr>
        <w:t>туберкулезом</w:t>
      </w:r>
      <w:r>
        <w:rPr>
          <w:spacing w:val="-15"/>
          <w:sz w:val="24"/>
        </w:rPr>
        <w:t xml:space="preserve"> </w:t>
      </w:r>
      <w:r>
        <w:rPr>
          <w:sz w:val="24"/>
        </w:rPr>
        <w:t>внутригрудных</w:t>
      </w:r>
      <w:r>
        <w:rPr>
          <w:spacing w:val="-13"/>
          <w:sz w:val="24"/>
        </w:rPr>
        <w:t xml:space="preserve"> </w:t>
      </w:r>
      <w:r>
        <w:rPr>
          <w:sz w:val="24"/>
        </w:rPr>
        <w:t>лимфатических</w:t>
      </w:r>
      <w:r>
        <w:rPr>
          <w:spacing w:val="-11"/>
          <w:sz w:val="24"/>
        </w:rPr>
        <w:t xml:space="preserve"> </w:t>
      </w:r>
      <w:r>
        <w:rPr>
          <w:sz w:val="24"/>
        </w:rPr>
        <w:t>узлов Г) туберкулезом мозговых оболочек</w:t>
      </w:r>
    </w:p>
    <w:p w:rsidR="00F65042" w:rsidRDefault="00ED21B0">
      <w:pPr>
        <w:pStyle w:val="2"/>
        <w:spacing w:before="5"/>
        <w:ind w:left="645"/>
      </w:pPr>
      <w:r>
        <w:t>Д)</w:t>
      </w:r>
      <w:r>
        <w:rPr>
          <w:spacing w:val="-5"/>
        </w:rPr>
        <w:t xml:space="preserve"> </w:t>
      </w:r>
      <w:r>
        <w:t>инфильтративным</w:t>
      </w:r>
      <w:r>
        <w:rPr>
          <w:spacing w:val="-8"/>
        </w:rPr>
        <w:t xml:space="preserve"> </w:t>
      </w:r>
      <w:r>
        <w:t>туберкулезом</w:t>
      </w:r>
      <w:r>
        <w:rPr>
          <w:spacing w:val="-5"/>
        </w:rPr>
        <w:t xml:space="preserve"> </w:t>
      </w:r>
      <w:r>
        <w:rPr>
          <w:spacing w:val="-2"/>
        </w:rPr>
        <w:t>легких</w:t>
      </w:r>
    </w:p>
    <w:p w:rsidR="00F65042" w:rsidRDefault="00ED21B0">
      <w:pPr>
        <w:pStyle w:val="a4"/>
        <w:numPr>
          <w:ilvl w:val="0"/>
          <w:numId w:val="138"/>
        </w:numPr>
        <w:tabs>
          <w:tab w:val="left" w:pos="525"/>
        </w:tabs>
        <w:spacing w:before="271"/>
        <w:ind w:left="285" w:right="196" w:firstLine="0"/>
        <w:jc w:val="both"/>
        <w:rPr>
          <w:sz w:val="24"/>
        </w:rPr>
      </w:pPr>
      <w:r>
        <w:rPr>
          <w:sz w:val="24"/>
        </w:rPr>
        <w:t>Наиболее</w:t>
      </w:r>
      <w:r>
        <w:rPr>
          <w:spacing w:val="-6"/>
          <w:sz w:val="24"/>
        </w:rPr>
        <w:t xml:space="preserve"> </w:t>
      </w:r>
      <w:r>
        <w:rPr>
          <w:sz w:val="24"/>
        </w:rPr>
        <w:t>частыми</w:t>
      </w:r>
      <w:r>
        <w:rPr>
          <w:spacing w:val="-4"/>
          <w:sz w:val="24"/>
        </w:rPr>
        <w:t xml:space="preserve"> </w:t>
      </w:r>
      <w:r>
        <w:rPr>
          <w:sz w:val="24"/>
        </w:rPr>
        <w:t>источниками</w:t>
      </w:r>
      <w:r>
        <w:rPr>
          <w:spacing w:val="-4"/>
          <w:sz w:val="24"/>
        </w:rPr>
        <w:t xml:space="preserve"> </w:t>
      </w:r>
      <w:r>
        <w:rPr>
          <w:sz w:val="24"/>
        </w:rPr>
        <w:t>туберкулезной</w:t>
      </w:r>
      <w:r>
        <w:rPr>
          <w:spacing w:val="-4"/>
          <w:sz w:val="24"/>
        </w:rPr>
        <w:t xml:space="preserve"> </w:t>
      </w:r>
      <w:r>
        <w:rPr>
          <w:sz w:val="24"/>
        </w:rPr>
        <w:t>инфекции</w:t>
      </w:r>
      <w:r>
        <w:rPr>
          <w:spacing w:val="-4"/>
          <w:sz w:val="24"/>
        </w:rPr>
        <w:t xml:space="preserve"> </w:t>
      </w:r>
      <w:r>
        <w:rPr>
          <w:sz w:val="24"/>
        </w:rPr>
        <w:t>для</w:t>
      </w:r>
      <w:r>
        <w:rPr>
          <w:spacing w:val="-4"/>
          <w:sz w:val="24"/>
        </w:rPr>
        <w:t xml:space="preserve"> </w:t>
      </w:r>
      <w:r>
        <w:rPr>
          <w:sz w:val="24"/>
        </w:rPr>
        <w:t>человека</w:t>
      </w:r>
      <w:r>
        <w:rPr>
          <w:spacing w:val="-5"/>
          <w:sz w:val="24"/>
        </w:rPr>
        <w:t xml:space="preserve"> </w:t>
      </w:r>
      <w:r>
        <w:rPr>
          <w:sz w:val="24"/>
        </w:rPr>
        <w:t>являются</w:t>
      </w:r>
      <w:r>
        <w:rPr>
          <w:spacing w:val="-4"/>
          <w:sz w:val="24"/>
        </w:rPr>
        <w:t xml:space="preserve"> </w:t>
      </w:r>
      <w:r>
        <w:rPr>
          <w:sz w:val="24"/>
        </w:rPr>
        <w:t xml:space="preserve">домашние </w:t>
      </w:r>
      <w:r>
        <w:rPr>
          <w:spacing w:val="-2"/>
          <w:sz w:val="24"/>
        </w:rPr>
        <w:t>животные:</w:t>
      </w:r>
    </w:p>
    <w:p w:rsidR="00F65042" w:rsidRDefault="00ED21B0">
      <w:pPr>
        <w:pStyle w:val="a4"/>
        <w:numPr>
          <w:ilvl w:val="1"/>
          <w:numId w:val="138"/>
        </w:numPr>
        <w:tabs>
          <w:tab w:val="left" w:pos="956"/>
        </w:tabs>
        <w:ind w:left="956" w:hanging="311"/>
        <w:jc w:val="both"/>
        <w:rPr>
          <w:sz w:val="24"/>
        </w:rPr>
      </w:pPr>
      <w:r>
        <w:rPr>
          <w:spacing w:val="-4"/>
          <w:sz w:val="24"/>
        </w:rPr>
        <w:t>козы</w:t>
      </w:r>
    </w:p>
    <w:p w:rsidR="00F65042" w:rsidRDefault="00ED21B0">
      <w:pPr>
        <w:pStyle w:val="2"/>
        <w:spacing w:before="5" w:line="274" w:lineRule="exact"/>
        <w:ind w:left="645"/>
        <w:jc w:val="both"/>
      </w:pPr>
      <w:r>
        <w:t>Б)</w:t>
      </w:r>
      <w:r>
        <w:rPr>
          <w:spacing w:val="-4"/>
        </w:rPr>
        <w:t xml:space="preserve"> </w:t>
      </w:r>
      <w:r>
        <w:t>крупный</w:t>
      </w:r>
      <w:r>
        <w:rPr>
          <w:spacing w:val="-4"/>
        </w:rPr>
        <w:t xml:space="preserve"> </w:t>
      </w:r>
      <w:r>
        <w:t>рогатый</w:t>
      </w:r>
      <w:r>
        <w:rPr>
          <w:spacing w:val="-3"/>
        </w:rPr>
        <w:t xml:space="preserve"> </w:t>
      </w:r>
      <w:r>
        <w:rPr>
          <w:spacing w:val="-4"/>
        </w:rPr>
        <w:t>скот</w:t>
      </w:r>
    </w:p>
    <w:p w:rsidR="00F65042" w:rsidRDefault="00ED21B0">
      <w:pPr>
        <w:pStyle w:val="a4"/>
        <w:numPr>
          <w:ilvl w:val="1"/>
          <w:numId w:val="138"/>
        </w:numPr>
        <w:tabs>
          <w:tab w:val="left" w:pos="943"/>
        </w:tabs>
        <w:ind w:right="8499" w:firstLine="0"/>
        <w:jc w:val="both"/>
        <w:rPr>
          <w:sz w:val="24"/>
        </w:rPr>
      </w:pPr>
      <w:r>
        <w:rPr>
          <w:spacing w:val="-2"/>
          <w:sz w:val="24"/>
        </w:rPr>
        <w:t xml:space="preserve">свиньи </w:t>
      </w:r>
      <w:r>
        <w:rPr>
          <w:sz w:val="24"/>
        </w:rPr>
        <w:t>Г)</w:t>
      </w:r>
      <w:r>
        <w:rPr>
          <w:spacing w:val="-15"/>
          <w:sz w:val="24"/>
        </w:rPr>
        <w:t xml:space="preserve"> </w:t>
      </w:r>
      <w:r>
        <w:rPr>
          <w:sz w:val="24"/>
        </w:rPr>
        <w:t>лошади Д) собаки</w:t>
      </w:r>
    </w:p>
    <w:p w:rsidR="00F65042" w:rsidRDefault="00ED21B0">
      <w:pPr>
        <w:pStyle w:val="a4"/>
        <w:numPr>
          <w:ilvl w:val="0"/>
          <w:numId w:val="138"/>
        </w:numPr>
        <w:tabs>
          <w:tab w:val="left" w:pos="525"/>
        </w:tabs>
        <w:spacing w:before="274"/>
        <w:ind w:left="285" w:right="1121" w:firstLine="0"/>
        <w:rPr>
          <w:sz w:val="24"/>
        </w:rPr>
      </w:pPr>
      <w:r>
        <w:rPr>
          <w:sz w:val="24"/>
        </w:rPr>
        <w:t>Клиническая</w:t>
      </w:r>
      <w:r>
        <w:rPr>
          <w:spacing w:val="-5"/>
          <w:sz w:val="24"/>
        </w:rPr>
        <w:t xml:space="preserve"> </w:t>
      </w:r>
      <w:r>
        <w:rPr>
          <w:sz w:val="24"/>
        </w:rPr>
        <w:t>форма</w:t>
      </w:r>
      <w:r>
        <w:rPr>
          <w:spacing w:val="-7"/>
          <w:sz w:val="24"/>
        </w:rPr>
        <w:t xml:space="preserve"> </w:t>
      </w:r>
      <w:r>
        <w:rPr>
          <w:sz w:val="24"/>
        </w:rPr>
        <w:t>туберкулеза</w:t>
      </w:r>
      <w:r>
        <w:rPr>
          <w:spacing w:val="-6"/>
          <w:sz w:val="24"/>
        </w:rPr>
        <w:t xml:space="preserve"> </w:t>
      </w:r>
      <w:r>
        <w:rPr>
          <w:sz w:val="24"/>
        </w:rPr>
        <w:t>легких,</w:t>
      </w:r>
      <w:r>
        <w:rPr>
          <w:spacing w:val="-5"/>
          <w:sz w:val="24"/>
        </w:rPr>
        <w:t xml:space="preserve"> </w:t>
      </w:r>
      <w:r>
        <w:rPr>
          <w:sz w:val="24"/>
        </w:rPr>
        <w:t>которая</w:t>
      </w:r>
      <w:r>
        <w:rPr>
          <w:spacing w:val="-5"/>
          <w:sz w:val="24"/>
        </w:rPr>
        <w:t xml:space="preserve"> </w:t>
      </w:r>
      <w:r>
        <w:rPr>
          <w:sz w:val="24"/>
        </w:rPr>
        <w:t>протекает</w:t>
      </w:r>
      <w:r>
        <w:rPr>
          <w:spacing w:val="-5"/>
          <w:sz w:val="24"/>
        </w:rPr>
        <w:t xml:space="preserve"> </w:t>
      </w:r>
      <w:r>
        <w:rPr>
          <w:sz w:val="24"/>
        </w:rPr>
        <w:t>без</w:t>
      </w:r>
      <w:r>
        <w:rPr>
          <w:spacing w:val="-5"/>
          <w:sz w:val="24"/>
        </w:rPr>
        <w:t xml:space="preserve"> </w:t>
      </w:r>
      <w:r>
        <w:rPr>
          <w:sz w:val="24"/>
        </w:rPr>
        <w:t>интоксикационного синдрома и не может быть диагностирована без лучевого исследования:</w:t>
      </w:r>
    </w:p>
    <w:p w:rsidR="00F65042" w:rsidRDefault="00ED21B0">
      <w:pPr>
        <w:pStyle w:val="a4"/>
        <w:numPr>
          <w:ilvl w:val="1"/>
          <w:numId w:val="138"/>
        </w:numPr>
        <w:tabs>
          <w:tab w:val="left" w:pos="956"/>
        </w:tabs>
        <w:spacing w:before="1"/>
        <w:ind w:right="7132" w:firstLine="0"/>
        <w:rPr>
          <w:sz w:val="24"/>
        </w:rPr>
      </w:pPr>
      <w:r>
        <w:rPr>
          <w:spacing w:val="-2"/>
          <w:sz w:val="24"/>
        </w:rPr>
        <w:t xml:space="preserve">диссеминированный </w:t>
      </w:r>
      <w:r>
        <w:rPr>
          <w:sz w:val="24"/>
        </w:rPr>
        <w:t>Б) инфильтративный</w:t>
      </w:r>
    </w:p>
    <w:p w:rsidR="00F65042" w:rsidRDefault="00ED21B0">
      <w:pPr>
        <w:pStyle w:val="a4"/>
        <w:numPr>
          <w:ilvl w:val="1"/>
          <w:numId w:val="138"/>
        </w:numPr>
        <w:tabs>
          <w:tab w:val="left" w:pos="943"/>
        </w:tabs>
        <w:ind w:left="943" w:hanging="298"/>
        <w:rPr>
          <w:sz w:val="24"/>
        </w:rPr>
      </w:pPr>
      <w:r>
        <w:rPr>
          <w:spacing w:val="-2"/>
          <w:sz w:val="24"/>
        </w:rPr>
        <w:t>кавернозный</w:t>
      </w:r>
    </w:p>
    <w:p w:rsidR="00F65042" w:rsidRDefault="00ED21B0">
      <w:pPr>
        <w:pStyle w:val="a3"/>
        <w:ind w:left="645"/>
      </w:pPr>
      <w:r>
        <w:t>Г)</w:t>
      </w:r>
      <w:r>
        <w:rPr>
          <w:spacing w:val="-2"/>
        </w:rPr>
        <w:t xml:space="preserve"> </w:t>
      </w:r>
      <w:r>
        <w:t>фиброзно-</w:t>
      </w:r>
      <w:r>
        <w:rPr>
          <w:spacing w:val="-2"/>
        </w:rPr>
        <w:t>кавернозный</w:t>
      </w:r>
    </w:p>
    <w:p w:rsidR="00F65042" w:rsidRDefault="00ED21B0">
      <w:pPr>
        <w:pStyle w:val="2"/>
        <w:spacing w:before="4"/>
        <w:ind w:left="645"/>
      </w:pPr>
      <w:r>
        <w:t>Д)</w:t>
      </w:r>
      <w:r>
        <w:rPr>
          <w:spacing w:val="-2"/>
        </w:rPr>
        <w:t xml:space="preserve"> очаговый</w:t>
      </w:r>
    </w:p>
    <w:p w:rsidR="00F65042" w:rsidRDefault="00F65042">
      <w:pPr>
        <w:pStyle w:val="2"/>
        <w:sectPr w:rsidR="00F65042">
          <w:pgSz w:w="11910" w:h="16840"/>
          <w:pgMar w:top="1040" w:right="283" w:bottom="1240" w:left="1417" w:header="0" w:footer="1044" w:gutter="0"/>
          <w:cols w:space="720"/>
        </w:sectPr>
      </w:pPr>
    </w:p>
    <w:p w:rsidR="00F65042" w:rsidRDefault="00ED21B0">
      <w:pPr>
        <w:pStyle w:val="a4"/>
        <w:numPr>
          <w:ilvl w:val="0"/>
          <w:numId w:val="138"/>
        </w:numPr>
        <w:tabs>
          <w:tab w:val="left" w:pos="525"/>
        </w:tabs>
        <w:spacing w:before="66"/>
        <w:rPr>
          <w:sz w:val="24"/>
        </w:rPr>
      </w:pPr>
      <w:r>
        <w:rPr>
          <w:sz w:val="24"/>
        </w:rPr>
        <w:lastRenderedPageBreak/>
        <w:t>Наиболее</w:t>
      </w:r>
      <w:r>
        <w:rPr>
          <w:spacing w:val="-8"/>
          <w:sz w:val="24"/>
        </w:rPr>
        <w:t xml:space="preserve"> </w:t>
      </w:r>
      <w:r>
        <w:rPr>
          <w:sz w:val="24"/>
        </w:rPr>
        <w:t>опасен</w:t>
      </w:r>
      <w:r>
        <w:rPr>
          <w:spacing w:val="-3"/>
          <w:sz w:val="24"/>
        </w:rPr>
        <w:t xml:space="preserve"> </w:t>
      </w:r>
      <w:r>
        <w:rPr>
          <w:sz w:val="24"/>
        </w:rPr>
        <w:t>для</w:t>
      </w:r>
      <w:r>
        <w:rPr>
          <w:spacing w:val="-1"/>
          <w:sz w:val="24"/>
        </w:rPr>
        <w:t xml:space="preserve"> </w:t>
      </w:r>
      <w:r>
        <w:rPr>
          <w:sz w:val="24"/>
        </w:rPr>
        <w:t>окружающих</w:t>
      </w:r>
      <w:r>
        <w:rPr>
          <w:spacing w:val="-1"/>
          <w:sz w:val="24"/>
        </w:rPr>
        <w:t xml:space="preserve"> </w:t>
      </w:r>
      <w:r>
        <w:rPr>
          <w:sz w:val="24"/>
        </w:rPr>
        <w:t>больной</w:t>
      </w:r>
      <w:r>
        <w:rPr>
          <w:spacing w:val="-5"/>
          <w:sz w:val="24"/>
        </w:rPr>
        <w:t xml:space="preserve"> </w:t>
      </w:r>
      <w:r>
        <w:rPr>
          <w:sz w:val="24"/>
        </w:rPr>
        <w:t>туберкулезом</w:t>
      </w:r>
      <w:r>
        <w:rPr>
          <w:spacing w:val="-4"/>
          <w:sz w:val="24"/>
        </w:rPr>
        <w:t xml:space="preserve"> </w:t>
      </w:r>
      <w:r>
        <w:rPr>
          <w:sz w:val="24"/>
        </w:rPr>
        <w:t>в</w:t>
      </w:r>
      <w:r>
        <w:rPr>
          <w:spacing w:val="-4"/>
          <w:sz w:val="24"/>
        </w:rPr>
        <w:t xml:space="preserve"> </w:t>
      </w:r>
      <w:r>
        <w:rPr>
          <w:sz w:val="24"/>
        </w:rPr>
        <w:t>фазе</w:t>
      </w:r>
      <w:r>
        <w:rPr>
          <w:spacing w:val="-4"/>
          <w:sz w:val="24"/>
        </w:rPr>
        <w:t xml:space="preserve"> </w:t>
      </w:r>
      <w:r>
        <w:rPr>
          <w:spacing w:val="-2"/>
          <w:sz w:val="24"/>
        </w:rPr>
        <w:t>воспаления:</w:t>
      </w:r>
    </w:p>
    <w:p w:rsidR="00F65042" w:rsidRDefault="00ED21B0">
      <w:pPr>
        <w:pStyle w:val="a4"/>
        <w:numPr>
          <w:ilvl w:val="1"/>
          <w:numId w:val="138"/>
        </w:numPr>
        <w:tabs>
          <w:tab w:val="left" w:pos="956"/>
        </w:tabs>
        <w:ind w:right="7764" w:firstLine="0"/>
        <w:rPr>
          <w:sz w:val="24"/>
        </w:rPr>
      </w:pPr>
      <w:r>
        <w:rPr>
          <w:spacing w:val="-2"/>
          <w:sz w:val="24"/>
        </w:rPr>
        <w:t xml:space="preserve">петрификации </w:t>
      </w:r>
      <w:r>
        <w:rPr>
          <w:sz w:val="24"/>
        </w:rPr>
        <w:t>Б)</w:t>
      </w:r>
      <w:r>
        <w:rPr>
          <w:spacing w:val="-4"/>
          <w:sz w:val="24"/>
        </w:rPr>
        <w:t xml:space="preserve"> </w:t>
      </w:r>
      <w:r>
        <w:rPr>
          <w:sz w:val="24"/>
        </w:rPr>
        <w:t>инфильтрации</w:t>
      </w:r>
    </w:p>
    <w:p w:rsidR="00F65042" w:rsidRDefault="00ED21B0">
      <w:pPr>
        <w:pStyle w:val="2"/>
        <w:numPr>
          <w:ilvl w:val="1"/>
          <w:numId w:val="138"/>
        </w:numPr>
        <w:tabs>
          <w:tab w:val="left" w:pos="945"/>
        </w:tabs>
        <w:spacing w:before="5" w:line="274" w:lineRule="exact"/>
        <w:ind w:left="945" w:hanging="300"/>
      </w:pPr>
      <w:r>
        <w:rPr>
          <w:spacing w:val="-2"/>
        </w:rPr>
        <w:t>распада</w:t>
      </w:r>
    </w:p>
    <w:p w:rsidR="00F65042" w:rsidRDefault="00ED21B0">
      <w:pPr>
        <w:pStyle w:val="a3"/>
        <w:ind w:left="645" w:right="7882"/>
      </w:pPr>
      <w:r>
        <w:t>Г)</w:t>
      </w:r>
      <w:r>
        <w:rPr>
          <w:spacing w:val="-15"/>
        </w:rPr>
        <w:t xml:space="preserve"> </w:t>
      </w:r>
      <w:r>
        <w:t>уплотнения Д)</w:t>
      </w:r>
      <w:r>
        <w:rPr>
          <w:spacing w:val="-2"/>
        </w:rPr>
        <w:t xml:space="preserve"> рубцевания</w:t>
      </w:r>
    </w:p>
    <w:p w:rsidR="00F65042" w:rsidRDefault="00ED21B0">
      <w:pPr>
        <w:pStyle w:val="a4"/>
        <w:numPr>
          <w:ilvl w:val="0"/>
          <w:numId w:val="138"/>
        </w:numPr>
        <w:tabs>
          <w:tab w:val="left" w:pos="525"/>
        </w:tabs>
        <w:spacing w:before="274"/>
        <w:rPr>
          <w:sz w:val="24"/>
        </w:rPr>
      </w:pPr>
      <w:r>
        <w:rPr>
          <w:sz w:val="24"/>
        </w:rPr>
        <w:t>Маркером</w:t>
      </w:r>
      <w:r>
        <w:rPr>
          <w:spacing w:val="-7"/>
          <w:sz w:val="24"/>
        </w:rPr>
        <w:t xml:space="preserve"> </w:t>
      </w:r>
      <w:r>
        <w:rPr>
          <w:sz w:val="24"/>
        </w:rPr>
        <w:t>качественно</w:t>
      </w:r>
      <w:r>
        <w:rPr>
          <w:spacing w:val="-4"/>
          <w:sz w:val="24"/>
        </w:rPr>
        <w:t xml:space="preserve"> </w:t>
      </w:r>
      <w:r>
        <w:rPr>
          <w:sz w:val="24"/>
        </w:rPr>
        <w:t>проведенной</w:t>
      </w:r>
      <w:r>
        <w:rPr>
          <w:spacing w:val="-4"/>
          <w:sz w:val="24"/>
        </w:rPr>
        <w:t xml:space="preserve"> </w:t>
      </w:r>
      <w:r>
        <w:rPr>
          <w:sz w:val="24"/>
        </w:rPr>
        <w:t>вакцинации</w:t>
      </w:r>
      <w:r>
        <w:rPr>
          <w:spacing w:val="-4"/>
          <w:sz w:val="24"/>
        </w:rPr>
        <w:t xml:space="preserve"> </w:t>
      </w:r>
      <w:r>
        <w:rPr>
          <w:sz w:val="24"/>
        </w:rPr>
        <w:t>БЦЖ</w:t>
      </w:r>
      <w:r>
        <w:rPr>
          <w:spacing w:val="-4"/>
          <w:sz w:val="24"/>
        </w:rPr>
        <w:t xml:space="preserve"> </w:t>
      </w:r>
      <w:r>
        <w:rPr>
          <w:spacing w:val="-2"/>
          <w:sz w:val="24"/>
        </w:rPr>
        <w:t>является:</w:t>
      </w:r>
    </w:p>
    <w:p w:rsidR="00F65042" w:rsidRDefault="00ED21B0">
      <w:pPr>
        <w:pStyle w:val="2"/>
        <w:numPr>
          <w:ilvl w:val="1"/>
          <w:numId w:val="138"/>
        </w:numPr>
        <w:tabs>
          <w:tab w:val="left" w:pos="956"/>
        </w:tabs>
        <w:spacing w:before="5" w:line="274" w:lineRule="exact"/>
        <w:ind w:left="956" w:hanging="311"/>
      </w:pPr>
      <w:r>
        <w:t>поствакцинный</w:t>
      </w:r>
      <w:r>
        <w:rPr>
          <w:spacing w:val="-8"/>
        </w:rPr>
        <w:t xml:space="preserve"> </w:t>
      </w:r>
      <w:r>
        <w:t>кожный</w:t>
      </w:r>
      <w:r>
        <w:rPr>
          <w:spacing w:val="-8"/>
        </w:rPr>
        <w:t xml:space="preserve"> </w:t>
      </w:r>
      <w:r>
        <w:rPr>
          <w:spacing w:val="-4"/>
        </w:rPr>
        <w:t>знак</w:t>
      </w:r>
    </w:p>
    <w:p w:rsidR="00F65042" w:rsidRDefault="00ED21B0">
      <w:pPr>
        <w:pStyle w:val="a3"/>
        <w:spacing w:line="274" w:lineRule="exact"/>
        <w:ind w:left="645"/>
      </w:pPr>
      <w:r>
        <w:t>Б)</w:t>
      </w:r>
      <w:r>
        <w:rPr>
          <w:spacing w:val="-4"/>
        </w:rPr>
        <w:t xml:space="preserve"> </w:t>
      </w:r>
      <w:r>
        <w:t>подмышечный</w:t>
      </w:r>
      <w:r>
        <w:rPr>
          <w:spacing w:val="-3"/>
        </w:rPr>
        <w:t xml:space="preserve"> </w:t>
      </w:r>
      <w:r>
        <w:rPr>
          <w:spacing w:val="-2"/>
        </w:rPr>
        <w:t>лимфаденит</w:t>
      </w:r>
    </w:p>
    <w:p w:rsidR="00F65042" w:rsidRDefault="00ED21B0">
      <w:pPr>
        <w:pStyle w:val="a4"/>
        <w:numPr>
          <w:ilvl w:val="1"/>
          <w:numId w:val="138"/>
        </w:numPr>
        <w:tabs>
          <w:tab w:val="left" w:pos="943"/>
        </w:tabs>
        <w:ind w:right="8476" w:firstLine="0"/>
        <w:rPr>
          <w:sz w:val="24"/>
        </w:rPr>
      </w:pPr>
      <w:r>
        <w:rPr>
          <w:spacing w:val="-2"/>
          <w:sz w:val="24"/>
        </w:rPr>
        <w:t xml:space="preserve">папула </w:t>
      </w:r>
      <w:r>
        <w:rPr>
          <w:sz w:val="24"/>
        </w:rPr>
        <w:t>Г)</w:t>
      </w:r>
      <w:r>
        <w:rPr>
          <w:spacing w:val="-2"/>
          <w:sz w:val="24"/>
        </w:rPr>
        <w:t xml:space="preserve"> пустула</w:t>
      </w:r>
    </w:p>
    <w:p w:rsidR="00F65042" w:rsidRDefault="00ED21B0">
      <w:pPr>
        <w:pStyle w:val="a3"/>
        <w:ind w:left="645"/>
      </w:pPr>
      <w:r>
        <w:t>Д)</w:t>
      </w:r>
      <w:r>
        <w:rPr>
          <w:spacing w:val="-3"/>
        </w:rPr>
        <w:t xml:space="preserve"> </w:t>
      </w:r>
      <w:r>
        <w:t>отметка</w:t>
      </w:r>
      <w:r>
        <w:rPr>
          <w:spacing w:val="-1"/>
        </w:rPr>
        <w:t xml:space="preserve"> </w:t>
      </w:r>
      <w:r>
        <w:t>о</w:t>
      </w:r>
      <w:r>
        <w:rPr>
          <w:spacing w:val="-1"/>
        </w:rPr>
        <w:t xml:space="preserve"> </w:t>
      </w:r>
      <w:r>
        <w:t>прививке в</w:t>
      </w:r>
      <w:r>
        <w:rPr>
          <w:spacing w:val="-1"/>
        </w:rPr>
        <w:t xml:space="preserve"> </w:t>
      </w:r>
      <w:r>
        <w:rPr>
          <w:spacing w:val="-2"/>
        </w:rPr>
        <w:t>документации</w:t>
      </w:r>
    </w:p>
    <w:p w:rsidR="00F65042" w:rsidRDefault="00F65042">
      <w:pPr>
        <w:pStyle w:val="a3"/>
      </w:pPr>
    </w:p>
    <w:p w:rsidR="00F65042" w:rsidRDefault="00ED21B0">
      <w:pPr>
        <w:pStyle w:val="a4"/>
        <w:numPr>
          <w:ilvl w:val="0"/>
          <w:numId w:val="138"/>
        </w:numPr>
        <w:tabs>
          <w:tab w:val="left" w:pos="465"/>
          <w:tab w:val="left" w:pos="645"/>
        </w:tabs>
        <w:ind w:left="645" w:right="2430" w:hanging="360"/>
        <w:rPr>
          <w:sz w:val="24"/>
        </w:rPr>
      </w:pPr>
      <w:r>
        <w:rPr>
          <w:sz w:val="24"/>
        </w:rPr>
        <w:t>Ведущим</w:t>
      </w:r>
      <w:r>
        <w:rPr>
          <w:spacing w:val="-7"/>
          <w:sz w:val="24"/>
        </w:rPr>
        <w:t xml:space="preserve"> </w:t>
      </w:r>
      <w:r>
        <w:rPr>
          <w:sz w:val="24"/>
        </w:rPr>
        <w:t>клиническим</w:t>
      </w:r>
      <w:r>
        <w:rPr>
          <w:spacing w:val="-7"/>
          <w:sz w:val="24"/>
        </w:rPr>
        <w:t xml:space="preserve"> </w:t>
      </w:r>
      <w:r>
        <w:rPr>
          <w:sz w:val="24"/>
        </w:rPr>
        <w:t>симптомом</w:t>
      </w:r>
      <w:r>
        <w:rPr>
          <w:spacing w:val="-7"/>
          <w:sz w:val="24"/>
        </w:rPr>
        <w:t xml:space="preserve"> </w:t>
      </w:r>
      <w:r>
        <w:rPr>
          <w:sz w:val="24"/>
        </w:rPr>
        <w:t>в</w:t>
      </w:r>
      <w:r>
        <w:rPr>
          <w:spacing w:val="-7"/>
          <w:sz w:val="24"/>
        </w:rPr>
        <w:t xml:space="preserve"> </w:t>
      </w:r>
      <w:r>
        <w:rPr>
          <w:sz w:val="24"/>
        </w:rPr>
        <w:t>диагностике</w:t>
      </w:r>
      <w:r>
        <w:rPr>
          <w:spacing w:val="-7"/>
          <w:sz w:val="24"/>
        </w:rPr>
        <w:t xml:space="preserve"> </w:t>
      </w:r>
      <w:r>
        <w:rPr>
          <w:sz w:val="24"/>
        </w:rPr>
        <w:t>пневмонии</w:t>
      </w:r>
      <w:r>
        <w:rPr>
          <w:spacing w:val="-6"/>
          <w:sz w:val="24"/>
        </w:rPr>
        <w:t xml:space="preserve"> </w:t>
      </w:r>
      <w:r>
        <w:rPr>
          <w:sz w:val="24"/>
        </w:rPr>
        <w:t>является: А) одышка</w:t>
      </w:r>
    </w:p>
    <w:p w:rsidR="00F65042" w:rsidRDefault="00ED21B0">
      <w:pPr>
        <w:pStyle w:val="a3"/>
        <w:spacing w:before="1"/>
        <w:ind w:left="645"/>
      </w:pPr>
      <w:r>
        <w:t>Б)</w:t>
      </w:r>
      <w:r>
        <w:rPr>
          <w:spacing w:val="-3"/>
        </w:rPr>
        <w:t xml:space="preserve"> </w:t>
      </w:r>
      <w:r>
        <w:t>ослабленное</w:t>
      </w:r>
      <w:r>
        <w:rPr>
          <w:spacing w:val="-2"/>
        </w:rPr>
        <w:t xml:space="preserve"> дыхание</w:t>
      </w:r>
    </w:p>
    <w:p w:rsidR="00F65042" w:rsidRDefault="00ED21B0">
      <w:pPr>
        <w:pStyle w:val="2"/>
        <w:spacing w:before="4" w:line="274" w:lineRule="exact"/>
        <w:ind w:left="645"/>
      </w:pPr>
      <w:r>
        <w:t>В)</w:t>
      </w:r>
      <w:r>
        <w:rPr>
          <w:spacing w:val="-3"/>
        </w:rPr>
        <w:t xml:space="preserve"> </w:t>
      </w:r>
      <w:r>
        <w:t>локальная</w:t>
      </w:r>
      <w:r>
        <w:rPr>
          <w:spacing w:val="-2"/>
        </w:rPr>
        <w:t xml:space="preserve"> крепитация</w:t>
      </w:r>
    </w:p>
    <w:p w:rsidR="00F65042" w:rsidRDefault="00ED21B0">
      <w:pPr>
        <w:pStyle w:val="a3"/>
        <w:ind w:left="645" w:right="4739"/>
      </w:pPr>
      <w:r>
        <w:t>Г) многочисленные мелкопузырчатые хрипы Д)</w:t>
      </w:r>
      <w:r>
        <w:rPr>
          <w:spacing w:val="-10"/>
        </w:rPr>
        <w:t xml:space="preserve"> </w:t>
      </w:r>
      <w:r>
        <w:t>втяжение</w:t>
      </w:r>
      <w:r>
        <w:rPr>
          <w:spacing w:val="-7"/>
        </w:rPr>
        <w:t xml:space="preserve"> </w:t>
      </w:r>
      <w:r>
        <w:t>уступчивых</w:t>
      </w:r>
      <w:r>
        <w:rPr>
          <w:spacing w:val="-6"/>
        </w:rPr>
        <w:t xml:space="preserve"> </w:t>
      </w:r>
      <w:r>
        <w:t>мест</w:t>
      </w:r>
      <w:r>
        <w:rPr>
          <w:spacing w:val="-8"/>
        </w:rPr>
        <w:t xml:space="preserve"> </w:t>
      </w:r>
      <w:r>
        <w:t>грудной</w:t>
      </w:r>
      <w:r>
        <w:rPr>
          <w:spacing w:val="-8"/>
        </w:rPr>
        <w:t xml:space="preserve"> </w:t>
      </w:r>
      <w:r>
        <w:t>клетки</w:t>
      </w:r>
    </w:p>
    <w:p w:rsidR="00F65042" w:rsidRDefault="00ED21B0">
      <w:pPr>
        <w:pStyle w:val="a4"/>
        <w:numPr>
          <w:ilvl w:val="0"/>
          <w:numId w:val="138"/>
        </w:numPr>
        <w:tabs>
          <w:tab w:val="left" w:pos="465"/>
        </w:tabs>
        <w:spacing w:before="274"/>
        <w:ind w:left="465" w:hanging="180"/>
        <w:rPr>
          <w:sz w:val="24"/>
        </w:rPr>
      </w:pPr>
      <w:r>
        <w:rPr>
          <w:sz w:val="24"/>
        </w:rPr>
        <w:t>Для</w:t>
      </w:r>
      <w:r>
        <w:rPr>
          <w:spacing w:val="-4"/>
          <w:sz w:val="24"/>
        </w:rPr>
        <w:t xml:space="preserve"> </w:t>
      </w:r>
      <w:r>
        <w:rPr>
          <w:sz w:val="24"/>
        </w:rPr>
        <w:t>экссудативного</w:t>
      </w:r>
      <w:r>
        <w:rPr>
          <w:spacing w:val="-3"/>
          <w:sz w:val="24"/>
        </w:rPr>
        <w:t xml:space="preserve"> </w:t>
      </w:r>
      <w:r>
        <w:rPr>
          <w:sz w:val="24"/>
        </w:rPr>
        <w:t>плеврита</w:t>
      </w:r>
      <w:r>
        <w:rPr>
          <w:spacing w:val="-3"/>
          <w:sz w:val="24"/>
        </w:rPr>
        <w:t xml:space="preserve"> </w:t>
      </w:r>
      <w:r>
        <w:rPr>
          <w:spacing w:val="-2"/>
          <w:sz w:val="24"/>
        </w:rPr>
        <w:t>характерно:</w:t>
      </w:r>
    </w:p>
    <w:p w:rsidR="00F65042" w:rsidRDefault="00ED21B0">
      <w:pPr>
        <w:pStyle w:val="a3"/>
        <w:ind w:left="285" w:right="771"/>
      </w:pPr>
      <w:r>
        <w:t>А)</w:t>
      </w:r>
      <w:r>
        <w:rPr>
          <w:spacing w:val="-1"/>
        </w:rPr>
        <w:t xml:space="preserve"> </w:t>
      </w:r>
      <w:r>
        <w:t>укорочение</w:t>
      </w:r>
      <w:r>
        <w:rPr>
          <w:spacing w:val="-5"/>
        </w:rPr>
        <w:t xml:space="preserve"> </w:t>
      </w:r>
      <w:r>
        <w:t>перкуторного</w:t>
      </w:r>
      <w:r>
        <w:rPr>
          <w:spacing w:val="-4"/>
        </w:rPr>
        <w:t xml:space="preserve"> </w:t>
      </w:r>
      <w:r>
        <w:t>звука</w:t>
      </w:r>
      <w:r>
        <w:rPr>
          <w:spacing w:val="-5"/>
        </w:rPr>
        <w:t xml:space="preserve"> </w:t>
      </w:r>
      <w:r>
        <w:t>и</w:t>
      </w:r>
      <w:r>
        <w:rPr>
          <w:spacing w:val="-4"/>
        </w:rPr>
        <w:t xml:space="preserve"> </w:t>
      </w:r>
      <w:r>
        <w:t>смещение</w:t>
      </w:r>
      <w:r>
        <w:rPr>
          <w:spacing w:val="-5"/>
        </w:rPr>
        <w:t xml:space="preserve"> </w:t>
      </w:r>
      <w:r>
        <w:t>органов</w:t>
      </w:r>
      <w:r>
        <w:rPr>
          <w:spacing w:val="-5"/>
        </w:rPr>
        <w:t xml:space="preserve"> </w:t>
      </w:r>
      <w:r>
        <w:t>средостения</w:t>
      </w:r>
      <w:r>
        <w:rPr>
          <w:spacing w:val="-4"/>
        </w:rPr>
        <w:t xml:space="preserve"> </w:t>
      </w:r>
      <w:r>
        <w:t>в</w:t>
      </w:r>
      <w:r>
        <w:rPr>
          <w:spacing w:val="-5"/>
        </w:rPr>
        <w:t xml:space="preserve"> </w:t>
      </w:r>
      <w:r>
        <w:t>больную</w:t>
      </w:r>
      <w:r>
        <w:rPr>
          <w:spacing w:val="-4"/>
        </w:rPr>
        <w:t xml:space="preserve"> </w:t>
      </w:r>
      <w:r>
        <w:t>сторону Б) коробочный характер перкуторного звука над экссудатом</w:t>
      </w:r>
    </w:p>
    <w:p w:rsidR="00F65042" w:rsidRDefault="00ED21B0">
      <w:pPr>
        <w:pStyle w:val="a3"/>
        <w:ind w:left="285"/>
      </w:pPr>
      <w:r>
        <w:t>В)</w:t>
      </w:r>
      <w:r>
        <w:rPr>
          <w:spacing w:val="-2"/>
        </w:rPr>
        <w:t xml:space="preserve"> </w:t>
      </w:r>
      <w:r>
        <w:t>усиленное</w:t>
      </w:r>
      <w:r>
        <w:rPr>
          <w:spacing w:val="-4"/>
        </w:rPr>
        <w:t xml:space="preserve"> </w:t>
      </w:r>
      <w:r>
        <w:t>голосовое</w:t>
      </w:r>
      <w:r>
        <w:rPr>
          <w:spacing w:val="-2"/>
        </w:rPr>
        <w:t xml:space="preserve"> </w:t>
      </w:r>
      <w:r>
        <w:t>дрожание</w:t>
      </w:r>
      <w:r>
        <w:rPr>
          <w:spacing w:val="-4"/>
        </w:rPr>
        <w:t xml:space="preserve"> </w:t>
      </w:r>
      <w:r>
        <w:t>и</w:t>
      </w:r>
      <w:r>
        <w:rPr>
          <w:spacing w:val="-2"/>
        </w:rPr>
        <w:t xml:space="preserve"> </w:t>
      </w:r>
      <w:r>
        <w:t>выраженная</w:t>
      </w:r>
      <w:r>
        <w:rPr>
          <w:spacing w:val="-3"/>
        </w:rPr>
        <w:t xml:space="preserve"> </w:t>
      </w:r>
      <w:r>
        <w:t>бронхофония</w:t>
      </w:r>
      <w:r>
        <w:rPr>
          <w:spacing w:val="-3"/>
        </w:rPr>
        <w:t xml:space="preserve"> </w:t>
      </w:r>
      <w:r>
        <w:t>над</w:t>
      </w:r>
      <w:r>
        <w:rPr>
          <w:spacing w:val="-2"/>
        </w:rPr>
        <w:t xml:space="preserve"> экссудатом</w:t>
      </w:r>
    </w:p>
    <w:p w:rsidR="00F65042" w:rsidRDefault="00ED21B0">
      <w:pPr>
        <w:pStyle w:val="2"/>
        <w:spacing w:before="5" w:line="274" w:lineRule="exact"/>
        <w:ind w:left="285"/>
      </w:pPr>
      <w:r>
        <w:t>Г)</w:t>
      </w:r>
      <w:r>
        <w:rPr>
          <w:spacing w:val="-5"/>
        </w:rPr>
        <w:t xml:space="preserve"> </w:t>
      </w:r>
      <w:r>
        <w:t>укорочение</w:t>
      </w:r>
      <w:r>
        <w:rPr>
          <w:spacing w:val="-4"/>
        </w:rPr>
        <w:t xml:space="preserve"> </w:t>
      </w:r>
      <w:r>
        <w:t>перкуторного</w:t>
      </w:r>
      <w:r>
        <w:rPr>
          <w:spacing w:val="-3"/>
        </w:rPr>
        <w:t xml:space="preserve"> </w:t>
      </w:r>
      <w:r>
        <w:t>звука</w:t>
      </w:r>
      <w:r>
        <w:rPr>
          <w:spacing w:val="-3"/>
        </w:rPr>
        <w:t xml:space="preserve"> </w:t>
      </w:r>
      <w:r>
        <w:t>и</w:t>
      </w:r>
      <w:r>
        <w:rPr>
          <w:spacing w:val="-2"/>
        </w:rPr>
        <w:t xml:space="preserve"> </w:t>
      </w:r>
      <w:r>
        <w:t>смещение</w:t>
      </w:r>
      <w:r>
        <w:rPr>
          <w:spacing w:val="-4"/>
        </w:rPr>
        <w:t xml:space="preserve"> </w:t>
      </w:r>
      <w:r>
        <w:t>органов</w:t>
      </w:r>
      <w:r>
        <w:rPr>
          <w:spacing w:val="-3"/>
        </w:rPr>
        <w:t xml:space="preserve"> </w:t>
      </w:r>
      <w:r>
        <w:t>средостения</w:t>
      </w:r>
      <w:r>
        <w:rPr>
          <w:spacing w:val="-3"/>
        </w:rPr>
        <w:t xml:space="preserve"> </w:t>
      </w:r>
      <w:r>
        <w:t>в</w:t>
      </w:r>
      <w:r>
        <w:rPr>
          <w:spacing w:val="-3"/>
        </w:rPr>
        <w:t xml:space="preserve"> </w:t>
      </w:r>
      <w:r>
        <w:t>здоровую</w:t>
      </w:r>
      <w:r>
        <w:rPr>
          <w:spacing w:val="-3"/>
        </w:rPr>
        <w:t xml:space="preserve"> </w:t>
      </w:r>
      <w:r>
        <w:rPr>
          <w:spacing w:val="-2"/>
        </w:rPr>
        <w:t>сторону</w:t>
      </w:r>
    </w:p>
    <w:p w:rsidR="00F65042" w:rsidRDefault="00ED21B0">
      <w:pPr>
        <w:pStyle w:val="a3"/>
        <w:spacing w:line="274" w:lineRule="exact"/>
        <w:ind w:left="285"/>
      </w:pPr>
      <w:r>
        <w:t>Д)</w:t>
      </w:r>
      <w:r>
        <w:rPr>
          <w:spacing w:val="-2"/>
        </w:rPr>
        <w:t xml:space="preserve"> </w:t>
      </w:r>
      <w:r>
        <w:t>усиленное</w:t>
      </w:r>
      <w:r>
        <w:rPr>
          <w:spacing w:val="-4"/>
        </w:rPr>
        <w:t xml:space="preserve"> </w:t>
      </w:r>
      <w:r>
        <w:t>голосовое</w:t>
      </w:r>
      <w:r>
        <w:rPr>
          <w:spacing w:val="-3"/>
        </w:rPr>
        <w:t xml:space="preserve"> </w:t>
      </w:r>
      <w:r>
        <w:t>дрожание</w:t>
      </w:r>
      <w:r>
        <w:rPr>
          <w:spacing w:val="-3"/>
        </w:rPr>
        <w:t xml:space="preserve"> </w:t>
      </w:r>
      <w:r>
        <w:t>и укорочение</w:t>
      </w:r>
      <w:r>
        <w:rPr>
          <w:spacing w:val="-4"/>
        </w:rPr>
        <w:t xml:space="preserve"> </w:t>
      </w:r>
      <w:r>
        <w:t>перкуторного</w:t>
      </w:r>
      <w:r>
        <w:rPr>
          <w:spacing w:val="-2"/>
        </w:rPr>
        <w:t xml:space="preserve"> звука</w:t>
      </w:r>
    </w:p>
    <w:p w:rsidR="00F65042" w:rsidRDefault="00F65042">
      <w:pPr>
        <w:pStyle w:val="a3"/>
      </w:pPr>
    </w:p>
    <w:p w:rsidR="00F65042" w:rsidRDefault="00ED21B0">
      <w:pPr>
        <w:pStyle w:val="a4"/>
        <w:numPr>
          <w:ilvl w:val="0"/>
          <w:numId w:val="138"/>
        </w:numPr>
        <w:tabs>
          <w:tab w:val="left" w:pos="525"/>
          <w:tab w:val="left" w:pos="645"/>
        </w:tabs>
        <w:ind w:left="645" w:right="1883" w:hanging="360"/>
        <w:rPr>
          <w:sz w:val="24"/>
        </w:rPr>
      </w:pPr>
      <w:r>
        <w:rPr>
          <w:sz w:val="24"/>
        </w:rPr>
        <w:t>Какие</w:t>
      </w:r>
      <w:r>
        <w:rPr>
          <w:spacing w:val="-6"/>
          <w:sz w:val="24"/>
        </w:rPr>
        <w:t xml:space="preserve"> </w:t>
      </w:r>
      <w:r>
        <w:rPr>
          <w:sz w:val="24"/>
        </w:rPr>
        <w:t>признаки</w:t>
      </w:r>
      <w:r>
        <w:rPr>
          <w:spacing w:val="-7"/>
          <w:sz w:val="24"/>
        </w:rPr>
        <w:t xml:space="preserve"> </w:t>
      </w:r>
      <w:r>
        <w:rPr>
          <w:sz w:val="24"/>
        </w:rPr>
        <w:t>характерны</w:t>
      </w:r>
      <w:r>
        <w:rPr>
          <w:spacing w:val="-5"/>
          <w:sz w:val="24"/>
        </w:rPr>
        <w:t xml:space="preserve"> </w:t>
      </w:r>
      <w:r>
        <w:rPr>
          <w:sz w:val="24"/>
        </w:rPr>
        <w:t>для</w:t>
      </w:r>
      <w:r>
        <w:rPr>
          <w:spacing w:val="-8"/>
          <w:sz w:val="24"/>
        </w:rPr>
        <w:t xml:space="preserve"> </w:t>
      </w:r>
      <w:r>
        <w:rPr>
          <w:sz w:val="24"/>
        </w:rPr>
        <w:t>хронической</w:t>
      </w:r>
      <w:r>
        <w:rPr>
          <w:spacing w:val="-5"/>
          <w:sz w:val="24"/>
        </w:rPr>
        <w:t xml:space="preserve"> </w:t>
      </w:r>
      <w:r>
        <w:rPr>
          <w:sz w:val="24"/>
        </w:rPr>
        <w:t>пневмонии</w:t>
      </w:r>
      <w:r>
        <w:rPr>
          <w:spacing w:val="-5"/>
          <w:sz w:val="24"/>
        </w:rPr>
        <w:t xml:space="preserve"> </w:t>
      </w:r>
      <w:r>
        <w:rPr>
          <w:sz w:val="24"/>
        </w:rPr>
        <w:t>с</w:t>
      </w:r>
      <w:r>
        <w:rPr>
          <w:spacing w:val="-6"/>
          <w:sz w:val="24"/>
        </w:rPr>
        <w:t xml:space="preserve"> </w:t>
      </w:r>
      <w:r>
        <w:rPr>
          <w:sz w:val="24"/>
        </w:rPr>
        <w:t>бронхоэктазами: А) непостоянные влажные хрипы</w:t>
      </w:r>
    </w:p>
    <w:p w:rsidR="00F65042" w:rsidRDefault="00ED21B0">
      <w:pPr>
        <w:pStyle w:val="2"/>
        <w:spacing w:before="5" w:line="274" w:lineRule="exact"/>
        <w:ind w:left="645"/>
      </w:pPr>
      <w:r>
        <w:t>Б)</w:t>
      </w:r>
      <w:r>
        <w:rPr>
          <w:spacing w:val="-3"/>
        </w:rPr>
        <w:t xml:space="preserve"> </w:t>
      </w:r>
      <w:r>
        <w:t>влажные</w:t>
      </w:r>
      <w:r>
        <w:rPr>
          <w:spacing w:val="-5"/>
        </w:rPr>
        <w:t xml:space="preserve"> </w:t>
      </w:r>
      <w:r>
        <w:t>хрипы</w:t>
      </w:r>
      <w:r>
        <w:rPr>
          <w:spacing w:val="-3"/>
        </w:rPr>
        <w:t xml:space="preserve"> </w:t>
      </w:r>
      <w:r>
        <w:t>постоянной</w:t>
      </w:r>
      <w:r>
        <w:rPr>
          <w:spacing w:val="-2"/>
        </w:rPr>
        <w:t xml:space="preserve"> локализации</w:t>
      </w:r>
    </w:p>
    <w:p w:rsidR="00F65042" w:rsidRDefault="00ED21B0">
      <w:pPr>
        <w:pStyle w:val="a3"/>
        <w:ind w:left="645" w:right="7399"/>
      </w:pPr>
      <w:r>
        <w:t>В)</w:t>
      </w:r>
      <w:r>
        <w:rPr>
          <w:spacing w:val="-15"/>
        </w:rPr>
        <w:t xml:space="preserve"> </w:t>
      </w:r>
      <w:r>
        <w:t>проводные</w:t>
      </w:r>
      <w:r>
        <w:rPr>
          <w:spacing w:val="-15"/>
        </w:rPr>
        <w:t xml:space="preserve"> </w:t>
      </w:r>
      <w:r>
        <w:t>хрипы Г) крепитация</w:t>
      </w:r>
    </w:p>
    <w:p w:rsidR="00F65042" w:rsidRDefault="00ED21B0">
      <w:pPr>
        <w:pStyle w:val="a3"/>
        <w:ind w:left="645"/>
      </w:pPr>
      <w:r>
        <w:t>Д)</w:t>
      </w:r>
      <w:r>
        <w:rPr>
          <w:spacing w:val="-4"/>
        </w:rPr>
        <w:t xml:space="preserve"> </w:t>
      </w:r>
      <w:r>
        <w:t>сухие</w:t>
      </w:r>
      <w:r>
        <w:rPr>
          <w:spacing w:val="-4"/>
        </w:rPr>
        <w:t xml:space="preserve"> </w:t>
      </w:r>
      <w:r>
        <w:t>рассеянные</w:t>
      </w:r>
      <w:r>
        <w:rPr>
          <w:spacing w:val="-3"/>
        </w:rPr>
        <w:t xml:space="preserve"> </w:t>
      </w:r>
      <w:r>
        <w:rPr>
          <w:spacing w:val="-2"/>
        </w:rPr>
        <w:t>хрипы</w:t>
      </w:r>
    </w:p>
    <w:p w:rsidR="00F65042" w:rsidRDefault="00F65042">
      <w:pPr>
        <w:pStyle w:val="a3"/>
        <w:spacing w:before="274"/>
      </w:pPr>
    </w:p>
    <w:p w:rsidR="00F65042" w:rsidRDefault="00ED21B0">
      <w:pPr>
        <w:pStyle w:val="a4"/>
        <w:numPr>
          <w:ilvl w:val="0"/>
          <w:numId w:val="138"/>
        </w:numPr>
        <w:tabs>
          <w:tab w:val="left" w:pos="525"/>
        </w:tabs>
        <w:rPr>
          <w:sz w:val="24"/>
        </w:rPr>
      </w:pPr>
      <w:r>
        <w:rPr>
          <w:sz w:val="24"/>
        </w:rPr>
        <w:t>Типичными</w:t>
      </w:r>
      <w:r>
        <w:rPr>
          <w:spacing w:val="-9"/>
          <w:sz w:val="24"/>
        </w:rPr>
        <w:t xml:space="preserve"> </w:t>
      </w:r>
      <w:r>
        <w:rPr>
          <w:sz w:val="24"/>
        </w:rPr>
        <w:t>клиническими</w:t>
      </w:r>
      <w:r>
        <w:rPr>
          <w:spacing w:val="-3"/>
          <w:sz w:val="24"/>
        </w:rPr>
        <w:t xml:space="preserve"> </w:t>
      </w:r>
      <w:r>
        <w:rPr>
          <w:sz w:val="24"/>
        </w:rPr>
        <w:t>симптомами</w:t>
      </w:r>
      <w:r>
        <w:rPr>
          <w:spacing w:val="-7"/>
          <w:sz w:val="24"/>
        </w:rPr>
        <w:t xml:space="preserve"> </w:t>
      </w:r>
      <w:r>
        <w:rPr>
          <w:sz w:val="24"/>
        </w:rPr>
        <w:t>острой</w:t>
      </w:r>
      <w:r>
        <w:rPr>
          <w:spacing w:val="-7"/>
          <w:sz w:val="24"/>
        </w:rPr>
        <w:t xml:space="preserve"> </w:t>
      </w:r>
      <w:r>
        <w:rPr>
          <w:sz w:val="24"/>
        </w:rPr>
        <w:t>дыхательной</w:t>
      </w:r>
      <w:r>
        <w:rPr>
          <w:spacing w:val="-9"/>
          <w:sz w:val="24"/>
        </w:rPr>
        <w:t xml:space="preserve"> </w:t>
      </w:r>
      <w:r>
        <w:rPr>
          <w:sz w:val="24"/>
        </w:rPr>
        <w:t>недостаточности</w:t>
      </w:r>
      <w:r>
        <w:rPr>
          <w:spacing w:val="-5"/>
          <w:sz w:val="24"/>
        </w:rPr>
        <w:t xml:space="preserve"> </w:t>
      </w:r>
      <w:r>
        <w:rPr>
          <w:spacing w:val="-2"/>
          <w:sz w:val="24"/>
        </w:rPr>
        <w:t>являются:</w:t>
      </w:r>
    </w:p>
    <w:p w:rsidR="00F65042" w:rsidRDefault="00ED21B0">
      <w:pPr>
        <w:pStyle w:val="a4"/>
        <w:numPr>
          <w:ilvl w:val="1"/>
          <w:numId w:val="138"/>
        </w:numPr>
        <w:tabs>
          <w:tab w:val="left" w:pos="956"/>
        </w:tabs>
        <w:ind w:right="3168" w:firstLine="0"/>
        <w:rPr>
          <w:sz w:val="24"/>
        </w:rPr>
      </w:pPr>
      <w:r>
        <w:rPr>
          <w:sz w:val="24"/>
        </w:rPr>
        <w:t>одышка,</w:t>
      </w:r>
      <w:r>
        <w:rPr>
          <w:spacing w:val="-5"/>
          <w:sz w:val="24"/>
        </w:rPr>
        <w:t xml:space="preserve"> </w:t>
      </w:r>
      <w:r>
        <w:rPr>
          <w:sz w:val="24"/>
        </w:rPr>
        <w:t>участие</w:t>
      </w:r>
      <w:r>
        <w:rPr>
          <w:spacing w:val="-9"/>
          <w:sz w:val="24"/>
        </w:rPr>
        <w:t xml:space="preserve"> </w:t>
      </w:r>
      <w:r>
        <w:rPr>
          <w:sz w:val="24"/>
        </w:rPr>
        <w:t>в</w:t>
      </w:r>
      <w:r>
        <w:rPr>
          <w:spacing w:val="-9"/>
          <w:sz w:val="24"/>
        </w:rPr>
        <w:t xml:space="preserve"> </w:t>
      </w:r>
      <w:r>
        <w:rPr>
          <w:sz w:val="24"/>
        </w:rPr>
        <w:t>дыхании</w:t>
      </w:r>
      <w:r>
        <w:rPr>
          <w:spacing w:val="-8"/>
          <w:sz w:val="24"/>
        </w:rPr>
        <w:t xml:space="preserve"> </w:t>
      </w:r>
      <w:r>
        <w:rPr>
          <w:sz w:val="24"/>
        </w:rPr>
        <w:t>вспомогательной</w:t>
      </w:r>
      <w:r>
        <w:rPr>
          <w:spacing w:val="-8"/>
          <w:sz w:val="24"/>
        </w:rPr>
        <w:t xml:space="preserve"> </w:t>
      </w:r>
      <w:r>
        <w:rPr>
          <w:sz w:val="24"/>
        </w:rPr>
        <w:t>мускулатуры Б) бледность, цианоз кожи</w:t>
      </w:r>
    </w:p>
    <w:p w:rsidR="00F65042" w:rsidRDefault="00ED21B0">
      <w:pPr>
        <w:pStyle w:val="a4"/>
        <w:numPr>
          <w:ilvl w:val="1"/>
          <w:numId w:val="138"/>
        </w:numPr>
        <w:tabs>
          <w:tab w:val="left" w:pos="943"/>
        </w:tabs>
        <w:ind w:left="943" w:hanging="298"/>
        <w:rPr>
          <w:sz w:val="24"/>
        </w:rPr>
      </w:pPr>
      <w:r>
        <w:rPr>
          <w:sz w:val="24"/>
        </w:rPr>
        <w:t>тахикардия,</w:t>
      </w:r>
      <w:r>
        <w:rPr>
          <w:spacing w:val="-3"/>
          <w:sz w:val="24"/>
        </w:rPr>
        <w:t xml:space="preserve"> </w:t>
      </w:r>
      <w:r>
        <w:rPr>
          <w:spacing w:val="-2"/>
          <w:sz w:val="24"/>
        </w:rPr>
        <w:t>аритмия</w:t>
      </w:r>
    </w:p>
    <w:p w:rsidR="00F65042" w:rsidRDefault="00ED21B0">
      <w:pPr>
        <w:pStyle w:val="a3"/>
        <w:ind w:left="645"/>
      </w:pPr>
      <w:r>
        <w:t>Г)</w:t>
      </w:r>
      <w:r>
        <w:rPr>
          <w:spacing w:val="-5"/>
        </w:rPr>
        <w:t xml:space="preserve"> </w:t>
      </w:r>
      <w:r>
        <w:t>беспокойство,</w:t>
      </w:r>
      <w:r>
        <w:rPr>
          <w:spacing w:val="-2"/>
        </w:rPr>
        <w:t xml:space="preserve"> </w:t>
      </w:r>
      <w:r>
        <w:t>при</w:t>
      </w:r>
      <w:r>
        <w:rPr>
          <w:spacing w:val="-4"/>
        </w:rPr>
        <w:t xml:space="preserve"> </w:t>
      </w:r>
      <w:r>
        <w:t>прогрессировании -</w:t>
      </w:r>
      <w:r>
        <w:rPr>
          <w:spacing w:val="-3"/>
        </w:rPr>
        <w:t xml:space="preserve"> </w:t>
      </w:r>
      <w:r>
        <w:t>нарушение</w:t>
      </w:r>
      <w:r>
        <w:rPr>
          <w:spacing w:val="-3"/>
        </w:rPr>
        <w:t xml:space="preserve"> </w:t>
      </w:r>
      <w:r>
        <w:t>сознания,</w:t>
      </w:r>
      <w:r>
        <w:rPr>
          <w:spacing w:val="-2"/>
        </w:rPr>
        <w:t xml:space="preserve"> судороги</w:t>
      </w:r>
    </w:p>
    <w:p w:rsidR="00F65042" w:rsidRDefault="00ED21B0">
      <w:pPr>
        <w:pStyle w:val="2"/>
        <w:spacing w:before="5"/>
        <w:ind w:left="645"/>
      </w:pPr>
      <w:r>
        <w:t>Д)</w:t>
      </w:r>
      <w:r>
        <w:rPr>
          <w:spacing w:val="-1"/>
        </w:rPr>
        <w:t xml:space="preserve"> </w:t>
      </w:r>
      <w:r>
        <w:t>все</w:t>
      </w:r>
      <w:r>
        <w:rPr>
          <w:spacing w:val="-2"/>
        </w:rPr>
        <w:t xml:space="preserve"> вышеперечисленные</w:t>
      </w:r>
    </w:p>
    <w:p w:rsidR="00F65042" w:rsidRDefault="00F65042">
      <w:pPr>
        <w:pStyle w:val="a3"/>
        <w:spacing w:before="272"/>
        <w:rPr>
          <w:b/>
        </w:rPr>
      </w:pPr>
    </w:p>
    <w:p w:rsidR="00F65042" w:rsidRDefault="00ED21B0">
      <w:pPr>
        <w:pStyle w:val="a4"/>
        <w:numPr>
          <w:ilvl w:val="2"/>
          <w:numId w:val="145"/>
        </w:numPr>
        <w:tabs>
          <w:tab w:val="left" w:pos="1636"/>
        </w:tabs>
        <w:ind w:left="1636" w:hanging="240"/>
        <w:jc w:val="left"/>
        <w:rPr>
          <w:sz w:val="24"/>
        </w:rPr>
      </w:pPr>
      <w:r>
        <w:rPr>
          <w:b/>
          <w:sz w:val="24"/>
        </w:rPr>
        <w:t>Учебно-методическое</w:t>
      </w:r>
      <w:r>
        <w:rPr>
          <w:b/>
          <w:spacing w:val="-8"/>
          <w:sz w:val="24"/>
        </w:rPr>
        <w:t xml:space="preserve"> </w:t>
      </w:r>
      <w:r>
        <w:rPr>
          <w:b/>
          <w:sz w:val="24"/>
        </w:rPr>
        <w:t>и</w:t>
      </w:r>
      <w:r>
        <w:rPr>
          <w:b/>
          <w:spacing w:val="-4"/>
          <w:sz w:val="24"/>
        </w:rPr>
        <w:t xml:space="preserve"> </w:t>
      </w:r>
      <w:r>
        <w:rPr>
          <w:b/>
          <w:sz w:val="24"/>
        </w:rPr>
        <w:t>информационное</w:t>
      </w:r>
      <w:r>
        <w:rPr>
          <w:b/>
          <w:spacing w:val="-8"/>
          <w:sz w:val="24"/>
        </w:rPr>
        <w:t xml:space="preserve"> </w:t>
      </w:r>
      <w:r>
        <w:rPr>
          <w:b/>
          <w:sz w:val="24"/>
        </w:rPr>
        <w:t>обеспечение</w:t>
      </w:r>
      <w:r>
        <w:rPr>
          <w:b/>
          <w:spacing w:val="-5"/>
          <w:sz w:val="24"/>
        </w:rPr>
        <w:t xml:space="preserve"> </w:t>
      </w:r>
      <w:r>
        <w:rPr>
          <w:b/>
          <w:spacing w:val="-2"/>
          <w:sz w:val="24"/>
        </w:rPr>
        <w:t>дисциплины</w:t>
      </w:r>
    </w:p>
    <w:p w:rsidR="00F65042" w:rsidRDefault="00ED21B0">
      <w:pPr>
        <w:pStyle w:val="3"/>
        <w:numPr>
          <w:ilvl w:val="3"/>
          <w:numId w:val="145"/>
        </w:numPr>
        <w:tabs>
          <w:tab w:val="left" w:pos="1593"/>
        </w:tabs>
        <w:spacing w:before="5"/>
        <w:jc w:val="left"/>
      </w:pPr>
      <w:r>
        <w:t>Основная</w:t>
      </w:r>
      <w:r>
        <w:rPr>
          <w:spacing w:val="-3"/>
        </w:rPr>
        <w:t xml:space="preserve"> </w:t>
      </w:r>
      <w:r>
        <w:rPr>
          <w:spacing w:val="-2"/>
        </w:rPr>
        <w:t>литература:</w:t>
      </w:r>
    </w:p>
    <w:p w:rsidR="00F65042" w:rsidRDefault="00ED21B0">
      <w:pPr>
        <w:pStyle w:val="a4"/>
        <w:numPr>
          <w:ilvl w:val="2"/>
          <w:numId w:val="138"/>
        </w:numPr>
        <w:tabs>
          <w:tab w:val="left" w:pos="885"/>
        </w:tabs>
        <w:spacing w:before="115" w:line="242" w:lineRule="auto"/>
        <w:ind w:right="1137" w:firstLine="0"/>
        <w:rPr>
          <w:sz w:val="24"/>
        </w:rPr>
      </w:pPr>
      <w:r>
        <w:rPr>
          <w:sz w:val="24"/>
        </w:rPr>
        <w:t>Перельман</w:t>
      </w:r>
      <w:r>
        <w:rPr>
          <w:spacing w:val="-5"/>
          <w:sz w:val="24"/>
        </w:rPr>
        <w:t xml:space="preserve"> </w:t>
      </w:r>
      <w:r>
        <w:rPr>
          <w:sz w:val="24"/>
        </w:rPr>
        <w:t>М.И.,</w:t>
      </w:r>
      <w:r>
        <w:rPr>
          <w:spacing w:val="-5"/>
          <w:sz w:val="24"/>
        </w:rPr>
        <w:t xml:space="preserve"> </w:t>
      </w:r>
      <w:r>
        <w:rPr>
          <w:sz w:val="24"/>
        </w:rPr>
        <w:t>Корякин</w:t>
      </w:r>
      <w:r>
        <w:rPr>
          <w:spacing w:val="-5"/>
          <w:sz w:val="24"/>
        </w:rPr>
        <w:t xml:space="preserve"> </w:t>
      </w:r>
      <w:r>
        <w:rPr>
          <w:sz w:val="24"/>
        </w:rPr>
        <w:t>В.А.,</w:t>
      </w:r>
      <w:r>
        <w:rPr>
          <w:spacing w:val="-5"/>
          <w:sz w:val="24"/>
        </w:rPr>
        <w:t xml:space="preserve"> </w:t>
      </w:r>
      <w:r>
        <w:rPr>
          <w:sz w:val="24"/>
        </w:rPr>
        <w:t>Богадельникова</w:t>
      </w:r>
      <w:r>
        <w:rPr>
          <w:spacing w:val="-6"/>
          <w:sz w:val="24"/>
        </w:rPr>
        <w:t xml:space="preserve"> </w:t>
      </w:r>
      <w:r>
        <w:rPr>
          <w:sz w:val="24"/>
        </w:rPr>
        <w:t>И.В.</w:t>
      </w:r>
      <w:r>
        <w:rPr>
          <w:spacing w:val="-5"/>
          <w:sz w:val="24"/>
        </w:rPr>
        <w:t xml:space="preserve"> </w:t>
      </w:r>
      <w:r>
        <w:rPr>
          <w:sz w:val="24"/>
        </w:rPr>
        <w:t>Фтизиатрия:</w:t>
      </w:r>
      <w:r>
        <w:rPr>
          <w:spacing w:val="-5"/>
          <w:sz w:val="24"/>
        </w:rPr>
        <w:t xml:space="preserve"> </w:t>
      </w:r>
      <w:r>
        <w:rPr>
          <w:sz w:val="24"/>
        </w:rPr>
        <w:t>Учебник</w:t>
      </w:r>
      <w:r>
        <w:rPr>
          <w:spacing w:val="-5"/>
          <w:sz w:val="24"/>
        </w:rPr>
        <w:t xml:space="preserve"> </w:t>
      </w:r>
      <w:r>
        <w:rPr>
          <w:sz w:val="24"/>
        </w:rPr>
        <w:t>для студентов медицинских вузов. – М., 2010.</w:t>
      </w:r>
    </w:p>
    <w:p w:rsidR="00F65042" w:rsidRDefault="00ED21B0">
      <w:pPr>
        <w:pStyle w:val="a4"/>
        <w:numPr>
          <w:ilvl w:val="2"/>
          <w:numId w:val="138"/>
        </w:numPr>
        <w:tabs>
          <w:tab w:val="left" w:pos="825"/>
        </w:tabs>
        <w:spacing w:before="73"/>
        <w:ind w:left="825" w:hanging="180"/>
        <w:rPr>
          <w:sz w:val="24"/>
        </w:rPr>
      </w:pPr>
      <w:r>
        <w:rPr>
          <w:sz w:val="24"/>
        </w:rPr>
        <w:t>Детские</w:t>
      </w:r>
      <w:r>
        <w:rPr>
          <w:spacing w:val="-5"/>
          <w:sz w:val="24"/>
        </w:rPr>
        <w:t xml:space="preserve"> </w:t>
      </w:r>
      <w:r>
        <w:rPr>
          <w:sz w:val="24"/>
        </w:rPr>
        <w:t>болезни.</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Н.П.</w:t>
      </w:r>
      <w:r>
        <w:rPr>
          <w:spacing w:val="-2"/>
          <w:sz w:val="24"/>
        </w:rPr>
        <w:t xml:space="preserve"> </w:t>
      </w:r>
      <w:r>
        <w:rPr>
          <w:sz w:val="24"/>
        </w:rPr>
        <w:t>Шабалова.</w:t>
      </w:r>
      <w:r>
        <w:rPr>
          <w:spacing w:val="3"/>
          <w:sz w:val="24"/>
        </w:rPr>
        <w:t xml:space="preserve"> </w:t>
      </w:r>
      <w:r>
        <w:rPr>
          <w:sz w:val="24"/>
        </w:rPr>
        <w:t>В</w:t>
      </w:r>
      <w:r>
        <w:rPr>
          <w:spacing w:val="-1"/>
          <w:sz w:val="24"/>
        </w:rPr>
        <w:t xml:space="preserve"> </w:t>
      </w:r>
      <w:r>
        <w:rPr>
          <w:sz w:val="24"/>
        </w:rPr>
        <w:t>2-х</w:t>
      </w:r>
      <w:r>
        <w:rPr>
          <w:spacing w:val="1"/>
          <w:sz w:val="24"/>
        </w:rPr>
        <w:t xml:space="preserve"> </w:t>
      </w:r>
      <w:r>
        <w:rPr>
          <w:sz w:val="24"/>
        </w:rPr>
        <w:t>тт.,</w:t>
      </w:r>
      <w:r>
        <w:rPr>
          <w:spacing w:val="-2"/>
          <w:sz w:val="24"/>
        </w:rPr>
        <w:t xml:space="preserve"> </w:t>
      </w:r>
      <w:r>
        <w:rPr>
          <w:sz w:val="24"/>
        </w:rPr>
        <w:t>6-ое</w:t>
      </w:r>
      <w:r>
        <w:rPr>
          <w:spacing w:val="-2"/>
          <w:sz w:val="24"/>
        </w:rPr>
        <w:t xml:space="preserve"> </w:t>
      </w:r>
      <w:r>
        <w:rPr>
          <w:sz w:val="24"/>
        </w:rPr>
        <w:t>изд.</w:t>
      </w:r>
      <w:r>
        <w:rPr>
          <w:spacing w:val="-1"/>
          <w:sz w:val="24"/>
        </w:rPr>
        <w:t xml:space="preserve"> </w:t>
      </w:r>
      <w:r>
        <w:rPr>
          <w:sz w:val="24"/>
        </w:rPr>
        <w:t>СПб.:</w:t>
      </w:r>
      <w:r>
        <w:rPr>
          <w:spacing w:val="-4"/>
          <w:sz w:val="24"/>
        </w:rPr>
        <w:t xml:space="preserve"> </w:t>
      </w:r>
      <w:r>
        <w:rPr>
          <w:sz w:val="24"/>
        </w:rPr>
        <w:t>Питер,</w:t>
      </w:r>
      <w:r>
        <w:rPr>
          <w:spacing w:val="-1"/>
          <w:sz w:val="24"/>
        </w:rPr>
        <w:t xml:space="preserve"> </w:t>
      </w:r>
      <w:r>
        <w:rPr>
          <w:spacing w:val="-2"/>
          <w:sz w:val="24"/>
        </w:rPr>
        <w:t>2008.</w:t>
      </w:r>
    </w:p>
    <w:p w:rsidR="00F65042" w:rsidRDefault="00ED21B0">
      <w:pPr>
        <w:pStyle w:val="3"/>
        <w:numPr>
          <w:ilvl w:val="3"/>
          <w:numId w:val="145"/>
        </w:numPr>
        <w:tabs>
          <w:tab w:val="left" w:pos="1353"/>
        </w:tabs>
        <w:spacing w:before="125"/>
        <w:ind w:left="1353"/>
        <w:jc w:val="left"/>
      </w:pPr>
      <w:r>
        <w:t>Дополнительная</w:t>
      </w:r>
      <w:r>
        <w:rPr>
          <w:spacing w:val="-7"/>
        </w:rPr>
        <w:t xml:space="preserve"> </w:t>
      </w:r>
      <w:r>
        <w:rPr>
          <w:spacing w:val="-2"/>
        </w:rPr>
        <w:t>литература:</w:t>
      </w:r>
    </w:p>
    <w:p w:rsidR="00F65042" w:rsidRDefault="00F65042">
      <w:pPr>
        <w:pStyle w:val="3"/>
        <w:jc w:val="left"/>
        <w:sectPr w:rsidR="00F65042">
          <w:pgSz w:w="11910" w:h="16840"/>
          <w:pgMar w:top="1040" w:right="283" w:bottom="1240" w:left="1417" w:header="0" w:footer="1044" w:gutter="0"/>
          <w:cols w:space="720"/>
        </w:sectPr>
      </w:pPr>
    </w:p>
    <w:p w:rsidR="00F65042" w:rsidRDefault="00ED21B0">
      <w:pPr>
        <w:pStyle w:val="a4"/>
        <w:numPr>
          <w:ilvl w:val="0"/>
          <w:numId w:val="137"/>
        </w:numPr>
        <w:tabs>
          <w:tab w:val="left" w:pos="1137"/>
        </w:tabs>
        <w:spacing w:before="66"/>
        <w:ind w:right="193"/>
        <w:jc w:val="both"/>
        <w:rPr>
          <w:sz w:val="24"/>
        </w:rPr>
      </w:pPr>
      <w:r>
        <w:rPr>
          <w:sz w:val="24"/>
        </w:rPr>
        <w:lastRenderedPageBreak/>
        <w:t>Легочный и внелегочный туберкулез: руководство</w:t>
      </w:r>
      <w:r>
        <w:rPr>
          <w:spacing w:val="-1"/>
          <w:sz w:val="24"/>
        </w:rPr>
        <w:t xml:space="preserve"> </w:t>
      </w:r>
      <w:r>
        <w:rPr>
          <w:sz w:val="24"/>
        </w:rPr>
        <w:t>для практических</w:t>
      </w:r>
      <w:r>
        <w:rPr>
          <w:spacing w:val="-1"/>
          <w:sz w:val="24"/>
        </w:rPr>
        <w:t xml:space="preserve"> </w:t>
      </w:r>
      <w:r>
        <w:rPr>
          <w:sz w:val="24"/>
        </w:rPr>
        <w:t xml:space="preserve">врачей. </w:t>
      </w:r>
      <w:hyperlink r:id="rId95" w:anchor="tab_person%23tab_person">
        <w:r>
          <w:rPr>
            <w:sz w:val="24"/>
            <w:u w:val="single"/>
          </w:rPr>
          <w:t>Под</w:t>
        </w:r>
        <w:r>
          <w:rPr>
            <w:spacing w:val="-1"/>
            <w:sz w:val="24"/>
            <w:u w:val="single"/>
          </w:rPr>
          <w:t xml:space="preserve"> </w:t>
        </w:r>
        <w:r>
          <w:rPr>
            <w:sz w:val="24"/>
            <w:u w:val="single"/>
          </w:rPr>
          <w:t>ред.</w:t>
        </w:r>
      </w:hyperlink>
      <w:r>
        <w:rPr>
          <w:sz w:val="24"/>
        </w:rPr>
        <w:t xml:space="preserve"> </w:t>
      </w:r>
      <w:hyperlink r:id="rId96" w:anchor="tab_person%23tab_person">
        <w:r>
          <w:rPr>
            <w:sz w:val="24"/>
            <w:u w:val="single"/>
          </w:rPr>
          <w:t>Ю.Н. Левашева, Ю.М. Репина</w:t>
        </w:r>
      </w:hyperlink>
      <w:r>
        <w:rPr>
          <w:sz w:val="24"/>
        </w:rPr>
        <w:t xml:space="preserve">. СПб.: </w:t>
      </w:r>
      <w:hyperlink r:id="rId97">
        <w:r>
          <w:rPr>
            <w:sz w:val="24"/>
            <w:u w:val="single"/>
          </w:rPr>
          <w:t>ЭЛБИ,</w:t>
        </w:r>
      </w:hyperlink>
      <w:r>
        <w:rPr>
          <w:sz w:val="24"/>
          <w:u w:val="single"/>
        </w:rPr>
        <w:t xml:space="preserve"> </w:t>
      </w:r>
      <w:r>
        <w:rPr>
          <w:sz w:val="24"/>
        </w:rPr>
        <w:t>2008: 544 с.</w:t>
      </w:r>
    </w:p>
    <w:p w:rsidR="00F65042" w:rsidRDefault="00ED21B0">
      <w:pPr>
        <w:pStyle w:val="a4"/>
        <w:numPr>
          <w:ilvl w:val="0"/>
          <w:numId w:val="137"/>
        </w:numPr>
        <w:tabs>
          <w:tab w:val="left" w:pos="1137"/>
        </w:tabs>
        <w:spacing w:before="120"/>
        <w:ind w:right="197"/>
        <w:jc w:val="both"/>
        <w:rPr>
          <w:sz w:val="24"/>
        </w:rPr>
      </w:pPr>
      <w:r>
        <w:rPr>
          <w:sz w:val="24"/>
        </w:rPr>
        <w:t xml:space="preserve">Рич М., Цигельски П., Джарамилло Э., Ламбрегтс К. Руководство по программному ведению лекарственно-устойчивого туберкулеза: Пер. с англ. Женева: ВОЗ, 2007: 217 </w:t>
      </w:r>
      <w:r>
        <w:rPr>
          <w:spacing w:val="-6"/>
          <w:sz w:val="24"/>
        </w:rPr>
        <w:t>с.</w:t>
      </w:r>
    </w:p>
    <w:p w:rsidR="00F65042" w:rsidRDefault="00F65042">
      <w:pPr>
        <w:pStyle w:val="a3"/>
        <w:spacing w:before="245"/>
      </w:pPr>
    </w:p>
    <w:p w:rsidR="00F65042" w:rsidRDefault="00ED21B0">
      <w:pPr>
        <w:pStyle w:val="3"/>
        <w:ind w:left="1137"/>
        <w:jc w:val="left"/>
      </w:pPr>
      <w:r>
        <w:t>7.3.Рекомендуемые</w:t>
      </w:r>
      <w:r>
        <w:rPr>
          <w:spacing w:val="-10"/>
        </w:rPr>
        <w:t xml:space="preserve"> </w:t>
      </w:r>
      <w:r>
        <w:t>периодические</w:t>
      </w:r>
      <w:r>
        <w:rPr>
          <w:spacing w:val="-7"/>
        </w:rPr>
        <w:t xml:space="preserve"> </w:t>
      </w:r>
      <w:r>
        <w:t>медицинские</w:t>
      </w:r>
      <w:r>
        <w:rPr>
          <w:spacing w:val="-7"/>
        </w:rPr>
        <w:t xml:space="preserve"> </w:t>
      </w:r>
      <w:r>
        <w:rPr>
          <w:spacing w:val="-2"/>
        </w:rPr>
        <w:t>издания:</w:t>
      </w:r>
    </w:p>
    <w:p w:rsidR="00F65042" w:rsidRDefault="00ED21B0">
      <w:pPr>
        <w:pStyle w:val="a4"/>
        <w:numPr>
          <w:ilvl w:val="0"/>
          <w:numId w:val="136"/>
        </w:numPr>
        <w:tabs>
          <w:tab w:val="left" w:pos="1136"/>
        </w:tabs>
        <w:spacing w:before="116"/>
        <w:ind w:left="1136" w:hanging="568"/>
        <w:rPr>
          <w:sz w:val="24"/>
        </w:rPr>
      </w:pPr>
      <w:r>
        <w:rPr>
          <w:sz w:val="24"/>
        </w:rPr>
        <w:t>Проблемы</w:t>
      </w:r>
      <w:r>
        <w:rPr>
          <w:spacing w:val="-2"/>
          <w:sz w:val="24"/>
        </w:rPr>
        <w:t xml:space="preserve"> туберкулеза</w:t>
      </w:r>
    </w:p>
    <w:p w:rsidR="00F65042" w:rsidRDefault="00ED21B0">
      <w:pPr>
        <w:pStyle w:val="a4"/>
        <w:numPr>
          <w:ilvl w:val="0"/>
          <w:numId w:val="136"/>
        </w:numPr>
        <w:tabs>
          <w:tab w:val="left" w:pos="1136"/>
        </w:tabs>
        <w:ind w:left="1136" w:hanging="568"/>
        <w:rPr>
          <w:sz w:val="24"/>
        </w:rPr>
      </w:pPr>
      <w:r>
        <w:rPr>
          <w:sz w:val="24"/>
        </w:rPr>
        <w:t>Педиатрия</w:t>
      </w:r>
      <w:r>
        <w:rPr>
          <w:spacing w:val="-2"/>
          <w:sz w:val="24"/>
        </w:rPr>
        <w:t xml:space="preserve"> </w:t>
      </w:r>
      <w:r>
        <w:rPr>
          <w:sz w:val="24"/>
        </w:rPr>
        <w:t>им.</w:t>
      </w:r>
      <w:r>
        <w:rPr>
          <w:spacing w:val="-2"/>
          <w:sz w:val="24"/>
        </w:rPr>
        <w:t xml:space="preserve"> </w:t>
      </w:r>
      <w:r>
        <w:rPr>
          <w:sz w:val="24"/>
        </w:rPr>
        <w:t>Г.Н.</w:t>
      </w:r>
      <w:r>
        <w:rPr>
          <w:spacing w:val="-1"/>
          <w:sz w:val="24"/>
        </w:rPr>
        <w:t xml:space="preserve"> </w:t>
      </w:r>
      <w:r>
        <w:rPr>
          <w:spacing w:val="-2"/>
          <w:sz w:val="24"/>
        </w:rPr>
        <w:t>Сперанского</w:t>
      </w:r>
    </w:p>
    <w:p w:rsidR="00F65042" w:rsidRDefault="00ED21B0">
      <w:pPr>
        <w:pStyle w:val="a4"/>
        <w:numPr>
          <w:ilvl w:val="0"/>
          <w:numId w:val="136"/>
        </w:numPr>
        <w:tabs>
          <w:tab w:val="left" w:pos="1136"/>
        </w:tabs>
        <w:ind w:left="1136" w:hanging="568"/>
        <w:rPr>
          <w:sz w:val="24"/>
        </w:rPr>
      </w:pPr>
      <w:r>
        <w:rPr>
          <w:sz w:val="24"/>
        </w:rPr>
        <w:t>Российский</w:t>
      </w:r>
      <w:r>
        <w:rPr>
          <w:spacing w:val="-4"/>
          <w:sz w:val="24"/>
        </w:rPr>
        <w:t xml:space="preserve"> </w:t>
      </w:r>
      <w:r>
        <w:rPr>
          <w:sz w:val="24"/>
        </w:rPr>
        <w:t>вестник</w:t>
      </w:r>
      <w:r>
        <w:rPr>
          <w:spacing w:val="-6"/>
          <w:sz w:val="24"/>
        </w:rPr>
        <w:t xml:space="preserve"> </w:t>
      </w:r>
      <w:r>
        <w:rPr>
          <w:sz w:val="24"/>
        </w:rPr>
        <w:t>перинатологии</w:t>
      </w:r>
      <w:r>
        <w:rPr>
          <w:spacing w:val="-4"/>
          <w:sz w:val="24"/>
        </w:rPr>
        <w:t xml:space="preserve"> </w:t>
      </w:r>
      <w:r>
        <w:rPr>
          <w:sz w:val="24"/>
        </w:rPr>
        <w:t>и</w:t>
      </w:r>
      <w:r>
        <w:rPr>
          <w:spacing w:val="-5"/>
          <w:sz w:val="24"/>
        </w:rPr>
        <w:t xml:space="preserve"> </w:t>
      </w:r>
      <w:r>
        <w:rPr>
          <w:spacing w:val="-2"/>
          <w:sz w:val="24"/>
        </w:rPr>
        <w:t>педиатрии</w:t>
      </w:r>
    </w:p>
    <w:p w:rsidR="00F65042" w:rsidRDefault="00ED21B0">
      <w:pPr>
        <w:pStyle w:val="a4"/>
        <w:numPr>
          <w:ilvl w:val="0"/>
          <w:numId w:val="136"/>
        </w:numPr>
        <w:tabs>
          <w:tab w:val="left" w:pos="1136"/>
        </w:tabs>
        <w:ind w:left="1136" w:hanging="568"/>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ED21B0">
      <w:pPr>
        <w:pStyle w:val="a4"/>
        <w:numPr>
          <w:ilvl w:val="0"/>
          <w:numId w:val="136"/>
        </w:numPr>
        <w:tabs>
          <w:tab w:val="left" w:pos="1136"/>
        </w:tabs>
        <w:ind w:left="1136" w:hanging="568"/>
        <w:rPr>
          <w:sz w:val="24"/>
        </w:rPr>
      </w:pPr>
      <w:r>
        <w:rPr>
          <w:sz w:val="24"/>
        </w:rPr>
        <w:t>Российский</w:t>
      </w:r>
      <w:r>
        <w:rPr>
          <w:spacing w:val="-6"/>
          <w:sz w:val="24"/>
        </w:rPr>
        <w:t xml:space="preserve"> </w:t>
      </w:r>
      <w:r>
        <w:rPr>
          <w:sz w:val="24"/>
        </w:rPr>
        <w:t>медицинский</w:t>
      </w:r>
      <w:r>
        <w:rPr>
          <w:spacing w:val="-6"/>
          <w:sz w:val="24"/>
        </w:rPr>
        <w:t xml:space="preserve"> </w:t>
      </w:r>
      <w:r>
        <w:rPr>
          <w:spacing w:val="-2"/>
          <w:sz w:val="24"/>
        </w:rPr>
        <w:t>журнал</w:t>
      </w:r>
    </w:p>
    <w:p w:rsidR="00F65042" w:rsidRDefault="00ED21B0">
      <w:pPr>
        <w:pStyle w:val="a4"/>
        <w:numPr>
          <w:ilvl w:val="0"/>
          <w:numId w:val="136"/>
        </w:numPr>
        <w:tabs>
          <w:tab w:val="left" w:pos="1136"/>
        </w:tabs>
        <w:ind w:left="1136" w:hanging="568"/>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0"/>
          <w:numId w:val="136"/>
        </w:numPr>
        <w:tabs>
          <w:tab w:val="left" w:pos="1136"/>
        </w:tabs>
        <w:ind w:left="1136" w:hanging="568"/>
        <w:rPr>
          <w:sz w:val="24"/>
        </w:rPr>
      </w:pPr>
      <w:r>
        <w:rPr>
          <w:sz w:val="24"/>
        </w:rPr>
        <w:t>Лечащий</w:t>
      </w:r>
      <w:r>
        <w:rPr>
          <w:spacing w:val="-4"/>
          <w:sz w:val="24"/>
        </w:rPr>
        <w:t xml:space="preserve"> врач</w:t>
      </w:r>
    </w:p>
    <w:p w:rsidR="00F65042" w:rsidRDefault="00F65042">
      <w:pPr>
        <w:pStyle w:val="a3"/>
        <w:spacing w:before="5"/>
      </w:pPr>
    </w:p>
    <w:p w:rsidR="00F65042" w:rsidRDefault="00ED21B0">
      <w:pPr>
        <w:pStyle w:val="3"/>
        <w:jc w:val="left"/>
      </w:pPr>
      <w:r>
        <w:t>7.4</w:t>
      </w:r>
      <w:r>
        <w:rPr>
          <w:spacing w:val="-2"/>
        </w:rPr>
        <w:t xml:space="preserve"> </w:t>
      </w:r>
      <w:r>
        <w:t>Интернет</w:t>
      </w:r>
      <w:r>
        <w:rPr>
          <w:spacing w:val="1"/>
        </w:rPr>
        <w:t xml:space="preserve"> </w:t>
      </w:r>
      <w:r>
        <w:t>–</w:t>
      </w:r>
      <w:r>
        <w:rPr>
          <w:spacing w:val="-1"/>
        </w:rPr>
        <w:t xml:space="preserve"> </w:t>
      </w:r>
      <w:r>
        <w:rPr>
          <w:spacing w:val="-2"/>
        </w:rPr>
        <w:t>ресурсы:</w:t>
      </w:r>
    </w:p>
    <w:p w:rsidR="00F65042" w:rsidRDefault="00ED21B0">
      <w:pPr>
        <w:pStyle w:val="a4"/>
        <w:numPr>
          <w:ilvl w:val="0"/>
          <w:numId w:val="135"/>
        </w:numPr>
        <w:tabs>
          <w:tab w:val="left" w:pos="1125"/>
        </w:tabs>
        <w:spacing w:before="115"/>
        <w:ind w:left="1125" w:hanging="180"/>
        <w:rPr>
          <w:sz w:val="24"/>
        </w:rPr>
      </w:pPr>
      <w:r>
        <w:rPr>
          <w:spacing w:val="-2"/>
          <w:sz w:val="24"/>
        </w:rPr>
        <w:t>.https://dlib.eastview.com/</w:t>
      </w:r>
    </w:p>
    <w:p w:rsidR="00F65042" w:rsidRDefault="00ED21B0">
      <w:pPr>
        <w:pStyle w:val="a4"/>
        <w:numPr>
          <w:ilvl w:val="0"/>
          <w:numId w:val="135"/>
        </w:numPr>
        <w:tabs>
          <w:tab w:val="left" w:pos="1127"/>
        </w:tabs>
        <w:ind w:left="1127" w:hanging="182"/>
        <w:rPr>
          <w:sz w:val="24"/>
        </w:rPr>
      </w:pPr>
      <w:r>
        <w:rPr>
          <w:spacing w:val="-2"/>
          <w:sz w:val="24"/>
        </w:rPr>
        <w:t>IPRbooks</w:t>
      </w:r>
    </w:p>
    <w:p w:rsidR="00F65042" w:rsidRDefault="00ED21B0">
      <w:pPr>
        <w:pStyle w:val="a4"/>
        <w:numPr>
          <w:ilvl w:val="0"/>
          <w:numId w:val="135"/>
        </w:numPr>
        <w:tabs>
          <w:tab w:val="left" w:pos="1185"/>
        </w:tabs>
        <w:ind w:left="1185" w:hanging="240"/>
        <w:rPr>
          <w:b/>
          <w:sz w:val="24"/>
        </w:rPr>
      </w:pPr>
      <w:r>
        <w:rPr>
          <w:sz w:val="24"/>
        </w:rPr>
        <w:t>Информационно-поисковые</w:t>
      </w:r>
      <w:r>
        <w:rPr>
          <w:spacing w:val="-6"/>
          <w:sz w:val="24"/>
        </w:rPr>
        <w:t xml:space="preserve"> </w:t>
      </w:r>
      <w:r>
        <w:rPr>
          <w:sz w:val="24"/>
        </w:rPr>
        <w:t>системы:</w:t>
      </w:r>
      <w:r>
        <w:rPr>
          <w:spacing w:val="-3"/>
          <w:sz w:val="24"/>
        </w:rPr>
        <w:t xml:space="preserve"> </w:t>
      </w:r>
      <w:r>
        <w:rPr>
          <w:b/>
          <w:sz w:val="24"/>
        </w:rPr>
        <w:t>Medline,</w:t>
      </w:r>
      <w:r>
        <w:rPr>
          <w:b/>
          <w:spacing w:val="-3"/>
          <w:sz w:val="24"/>
        </w:rPr>
        <w:t xml:space="preserve"> </w:t>
      </w:r>
      <w:r>
        <w:rPr>
          <w:b/>
          <w:sz w:val="24"/>
        </w:rPr>
        <w:t>PubMed,</w:t>
      </w:r>
      <w:r>
        <w:rPr>
          <w:b/>
          <w:spacing w:val="-3"/>
          <w:sz w:val="24"/>
        </w:rPr>
        <w:t xml:space="preserve"> </w:t>
      </w:r>
      <w:r>
        <w:rPr>
          <w:b/>
          <w:sz w:val="24"/>
        </w:rPr>
        <w:t>Web</w:t>
      </w:r>
      <w:r>
        <w:rPr>
          <w:b/>
          <w:spacing w:val="-2"/>
          <w:sz w:val="24"/>
        </w:rPr>
        <w:t xml:space="preserve"> </w:t>
      </w:r>
      <w:r>
        <w:rPr>
          <w:b/>
          <w:sz w:val="24"/>
        </w:rPr>
        <w:t xml:space="preserve">of </w:t>
      </w:r>
      <w:r>
        <w:rPr>
          <w:b/>
          <w:spacing w:val="-2"/>
          <w:sz w:val="24"/>
        </w:rPr>
        <w:t>Science</w:t>
      </w:r>
    </w:p>
    <w:p w:rsidR="00F65042" w:rsidRDefault="00ED21B0">
      <w:pPr>
        <w:pStyle w:val="a4"/>
        <w:numPr>
          <w:ilvl w:val="0"/>
          <w:numId w:val="135"/>
        </w:numPr>
        <w:tabs>
          <w:tab w:val="left" w:pos="1233"/>
        </w:tabs>
        <w:ind w:left="1233" w:hanging="240"/>
        <w:rPr>
          <w:b/>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3"/>
          <w:sz w:val="24"/>
        </w:rPr>
        <w:t xml:space="preserve"> </w:t>
      </w:r>
      <w:r>
        <w:rPr>
          <w:sz w:val="24"/>
        </w:rPr>
        <w:t>данных</w:t>
      </w:r>
      <w:r>
        <w:rPr>
          <w:spacing w:val="1"/>
          <w:sz w:val="24"/>
        </w:rPr>
        <w:t xml:space="preserve"> </w:t>
      </w:r>
      <w:r>
        <w:rPr>
          <w:b/>
          <w:spacing w:val="-2"/>
          <w:sz w:val="24"/>
        </w:rPr>
        <w:t>POLPRED</w:t>
      </w:r>
    </w:p>
    <w:p w:rsidR="00F65042" w:rsidRDefault="00ED21B0">
      <w:pPr>
        <w:pStyle w:val="a4"/>
        <w:numPr>
          <w:ilvl w:val="0"/>
          <w:numId w:val="135"/>
        </w:numPr>
        <w:tabs>
          <w:tab w:val="left" w:pos="1233"/>
        </w:tabs>
        <w:spacing w:before="1"/>
        <w:ind w:left="1233" w:hanging="240"/>
        <w:rPr>
          <w:sz w:val="24"/>
        </w:rPr>
      </w:pPr>
      <w:r>
        <w:rPr>
          <w:sz w:val="24"/>
        </w:rPr>
        <w:t>Электронная</w:t>
      </w:r>
      <w:r>
        <w:rPr>
          <w:spacing w:val="-8"/>
          <w:sz w:val="24"/>
        </w:rPr>
        <w:t xml:space="preserve"> </w:t>
      </w:r>
      <w:r>
        <w:rPr>
          <w:sz w:val="24"/>
        </w:rPr>
        <w:t>библиотека</w:t>
      </w:r>
      <w:r>
        <w:rPr>
          <w:spacing w:val="-5"/>
          <w:sz w:val="24"/>
        </w:rPr>
        <w:t xml:space="preserve"> </w:t>
      </w:r>
      <w:r>
        <w:rPr>
          <w:sz w:val="24"/>
        </w:rPr>
        <w:t>медвузов</w:t>
      </w:r>
      <w:r>
        <w:rPr>
          <w:spacing w:val="-2"/>
          <w:sz w:val="24"/>
        </w:rPr>
        <w:t xml:space="preserve"> </w:t>
      </w:r>
      <w:r>
        <w:rPr>
          <w:sz w:val="24"/>
        </w:rPr>
        <w:t>«Консультант</w:t>
      </w:r>
      <w:r>
        <w:rPr>
          <w:spacing w:val="-5"/>
          <w:sz w:val="24"/>
        </w:rPr>
        <w:t xml:space="preserve"> </w:t>
      </w:r>
      <w:r>
        <w:rPr>
          <w:sz w:val="24"/>
        </w:rPr>
        <w:t>студента»:</w:t>
      </w:r>
      <w:r>
        <w:rPr>
          <w:spacing w:val="52"/>
          <w:sz w:val="24"/>
        </w:rPr>
        <w:t xml:space="preserve"> </w:t>
      </w:r>
      <w:hyperlink r:id="rId98">
        <w:r>
          <w:rPr>
            <w:spacing w:val="-2"/>
            <w:sz w:val="24"/>
            <w:u w:val="single"/>
          </w:rPr>
          <w:t>www.studmedlib.ru</w:t>
        </w:r>
      </w:hyperlink>
    </w:p>
    <w:p w:rsidR="00F65042" w:rsidRDefault="00ED21B0">
      <w:pPr>
        <w:pStyle w:val="a4"/>
        <w:numPr>
          <w:ilvl w:val="0"/>
          <w:numId w:val="135"/>
        </w:numPr>
        <w:tabs>
          <w:tab w:val="left" w:pos="1233"/>
        </w:tabs>
        <w:ind w:left="1233" w:hanging="240"/>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99">
        <w:r>
          <w:rPr>
            <w:spacing w:val="-2"/>
            <w:sz w:val="24"/>
            <w:u w:val="single"/>
          </w:rPr>
          <w:t>www.elibrary.ru</w:t>
        </w:r>
      </w:hyperlink>
    </w:p>
    <w:p w:rsidR="00F65042" w:rsidRDefault="00ED21B0">
      <w:pPr>
        <w:pStyle w:val="a4"/>
        <w:numPr>
          <w:ilvl w:val="0"/>
          <w:numId w:val="135"/>
        </w:numPr>
        <w:tabs>
          <w:tab w:val="left" w:pos="1233"/>
        </w:tabs>
        <w:ind w:left="1233" w:hanging="240"/>
        <w:rPr>
          <w:sz w:val="24"/>
        </w:rPr>
      </w:pPr>
      <w:r>
        <w:rPr>
          <w:sz w:val="24"/>
        </w:rPr>
        <w:t>Правовая</w:t>
      </w:r>
      <w:r>
        <w:rPr>
          <w:spacing w:val="-8"/>
          <w:sz w:val="24"/>
        </w:rPr>
        <w:t xml:space="preserve"> </w:t>
      </w:r>
      <w:r>
        <w:rPr>
          <w:sz w:val="24"/>
        </w:rPr>
        <w:t>база</w:t>
      </w:r>
      <w:r>
        <w:rPr>
          <w:spacing w:val="-5"/>
          <w:sz w:val="24"/>
        </w:rPr>
        <w:t xml:space="preserve"> </w:t>
      </w:r>
      <w:r>
        <w:rPr>
          <w:sz w:val="24"/>
        </w:rPr>
        <w:t>«Консультант-</w:t>
      </w:r>
      <w:r>
        <w:rPr>
          <w:spacing w:val="-2"/>
          <w:sz w:val="24"/>
        </w:rPr>
        <w:t>Плюс».</w:t>
      </w:r>
    </w:p>
    <w:p w:rsidR="00F65042" w:rsidRDefault="00ED21B0">
      <w:pPr>
        <w:pStyle w:val="a4"/>
        <w:numPr>
          <w:ilvl w:val="0"/>
          <w:numId w:val="135"/>
        </w:numPr>
        <w:tabs>
          <w:tab w:val="left" w:pos="1245"/>
        </w:tabs>
        <w:ind w:left="1245" w:hanging="240"/>
        <w:rPr>
          <w:sz w:val="24"/>
        </w:rPr>
      </w:pPr>
      <w:r>
        <w:rPr>
          <w:spacing w:val="-2"/>
          <w:sz w:val="24"/>
        </w:rPr>
        <w:t>Депозитарий</w:t>
      </w:r>
    </w:p>
    <w:p w:rsidR="00F65042" w:rsidRDefault="00ED21B0">
      <w:pPr>
        <w:pStyle w:val="a3"/>
        <w:ind w:left="285" w:right="569" w:firstLine="707"/>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w:t>
      </w:r>
      <w:r>
        <w:rPr>
          <w:spacing w:val="-8"/>
        </w:rPr>
        <w:t xml:space="preserve"> </w:t>
      </w:r>
      <w:r>
        <w:t>к</w:t>
      </w:r>
      <w:r>
        <w:rPr>
          <w:spacing w:val="-4"/>
        </w:rPr>
        <w:t xml:space="preserve"> </w:t>
      </w:r>
      <w:r>
        <w:t>электронно-библиотечной</w:t>
      </w:r>
      <w:r>
        <w:rPr>
          <w:spacing w:val="-4"/>
        </w:rPr>
        <w:t xml:space="preserve"> </w:t>
      </w:r>
      <w:r>
        <w:t>системе,</w:t>
      </w:r>
      <w:r>
        <w:rPr>
          <w:spacing w:val="-4"/>
        </w:rPr>
        <w:t xml:space="preserve"> </w:t>
      </w:r>
      <w:r>
        <w:t>содержащей</w:t>
      </w:r>
      <w:r>
        <w:rPr>
          <w:spacing w:val="-4"/>
        </w:rPr>
        <w:t xml:space="preserve"> </w:t>
      </w:r>
      <w:r>
        <w:t>издания</w:t>
      </w:r>
      <w:r>
        <w:rPr>
          <w:spacing w:val="-2"/>
        </w:rPr>
        <w:t xml:space="preserve"> </w:t>
      </w:r>
      <w:r>
        <w:t>учебной,</w:t>
      </w:r>
      <w:r>
        <w:rPr>
          <w:spacing w:val="-2"/>
        </w:rPr>
        <w:t xml:space="preserve"> учебно-</w:t>
      </w:r>
    </w:p>
    <w:p w:rsidR="00F65042" w:rsidRDefault="00ED21B0">
      <w:pPr>
        <w:pStyle w:val="a3"/>
        <w:ind w:left="285"/>
      </w:pPr>
      <w:r>
        <w:t>методической</w:t>
      </w:r>
      <w:r>
        <w:rPr>
          <w:spacing w:val="-4"/>
        </w:rPr>
        <w:t xml:space="preserve"> </w:t>
      </w:r>
      <w:r>
        <w:t>и</w:t>
      </w:r>
      <w:r>
        <w:rPr>
          <w:spacing w:val="-4"/>
        </w:rPr>
        <w:t xml:space="preserve"> </w:t>
      </w:r>
      <w:r>
        <w:t>иной</w:t>
      </w:r>
      <w:r>
        <w:rPr>
          <w:spacing w:val="-4"/>
        </w:rPr>
        <w:t xml:space="preserve"> </w:t>
      </w:r>
      <w:r>
        <w:t>литературы</w:t>
      </w:r>
      <w:r>
        <w:rPr>
          <w:spacing w:val="-2"/>
        </w:rPr>
        <w:t xml:space="preserve"> </w:t>
      </w:r>
      <w:r>
        <w:t>по</w:t>
      </w:r>
      <w:r>
        <w:rPr>
          <w:spacing w:val="-4"/>
        </w:rPr>
        <w:t xml:space="preserve"> </w:t>
      </w:r>
      <w:r>
        <w:t>основным</w:t>
      </w:r>
      <w:r>
        <w:rPr>
          <w:spacing w:val="-6"/>
        </w:rPr>
        <w:t xml:space="preserve"> </w:t>
      </w:r>
      <w:r>
        <w:t>изучаемым</w:t>
      </w:r>
      <w:r>
        <w:rPr>
          <w:spacing w:val="-6"/>
        </w:rPr>
        <w:t xml:space="preserve"> </w:t>
      </w:r>
      <w:r>
        <w:t>дисциплинам</w:t>
      </w:r>
      <w:r>
        <w:rPr>
          <w:spacing w:val="-5"/>
        </w:rPr>
        <w:t xml:space="preserve"> </w:t>
      </w:r>
      <w:r>
        <w:t>и</w:t>
      </w:r>
      <w:r>
        <w:rPr>
          <w:spacing w:val="-4"/>
        </w:rPr>
        <w:t xml:space="preserve"> </w:t>
      </w:r>
      <w:r>
        <w:t>сформированной</w:t>
      </w:r>
      <w:r>
        <w:rPr>
          <w:spacing w:val="-6"/>
        </w:rPr>
        <w:t xml:space="preserve"> </w:t>
      </w:r>
      <w:r>
        <w:t>на основании прямых договоров с правообладателями. Доступ к Интернет–ресурсам</w:t>
      </w:r>
    </w:p>
    <w:p w:rsidR="00F65042" w:rsidRDefault="00ED21B0">
      <w:pPr>
        <w:pStyle w:val="a3"/>
        <w:ind w:left="285"/>
      </w:pPr>
      <w:r>
        <w:t>осуществляется</w:t>
      </w:r>
      <w:r>
        <w:rPr>
          <w:spacing w:val="-5"/>
        </w:rPr>
        <w:t xml:space="preserve"> </w:t>
      </w:r>
      <w:r>
        <w:t>посредством</w:t>
      </w:r>
      <w:r>
        <w:rPr>
          <w:spacing w:val="-4"/>
        </w:rPr>
        <w:t xml:space="preserve"> </w:t>
      </w:r>
      <w:r>
        <w:t>кафедральных</w:t>
      </w:r>
      <w:r>
        <w:rPr>
          <w:spacing w:val="-2"/>
        </w:rPr>
        <w:t xml:space="preserve"> </w:t>
      </w:r>
      <w:r>
        <w:t>логинов.</w:t>
      </w:r>
      <w:r>
        <w:rPr>
          <w:spacing w:val="-3"/>
        </w:rPr>
        <w:t xml:space="preserve"> </w:t>
      </w:r>
      <w:r>
        <w:t>Сотрудники</w:t>
      </w:r>
      <w:r>
        <w:rPr>
          <w:spacing w:val="-4"/>
        </w:rPr>
        <w:t xml:space="preserve"> </w:t>
      </w:r>
      <w:r>
        <w:t>кафедр</w:t>
      </w:r>
      <w:r>
        <w:rPr>
          <w:spacing w:val="-3"/>
        </w:rPr>
        <w:t xml:space="preserve"> </w:t>
      </w:r>
      <w:r>
        <w:rPr>
          <w:spacing w:val="-2"/>
        </w:rPr>
        <w:t>оказывают</w:t>
      </w:r>
    </w:p>
    <w:p w:rsidR="00F65042" w:rsidRDefault="00ED21B0">
      <w:pPr>
        <w:pStyle w:val="a3"/>
        <w:ind w:left="285" w:right="244"/>
      </w:pPr>
      <w:r>
        <w:t>постоянную</w:t>
      </w:r>
      <w:r>
        <w:rPr>
          <w:spacing w:val="-4"/>
        </w:rPr>
        <w:t xml:space="preserve"> </w:t>
      </w:r>
      <w:r>
        <w:t>консультативную</w:t>
      </w:r>
      <w:r>
        <w:rPr>
          <w:spacing w:val="-4"/>
        </w:rPr>
        <w:t xml:space="preserve"> </w:t>
      </w:r>
      <w:r>
        <w:t>помощь</w:t>
      </w:r>
      <w:r>
        <w:rPr>
          <w:spacing w:val="-4"/>
        </w:rPr>
        <w:t xml:space="preserve"> </w:t>
      </w:r>
      <w:r>
        <w:t>в</w:t>
      </w:r>
      <w:r>
        <w:rPr>
          <w:spacing w:val="-5"/>
        </w:rPr>
        <w:t xml:space="preserve"> </w:t>
      </w:r>
      <w:r>
        <w:t>вопросах</w:t>
      </w:r>
      <w:r>
        <w:rPr>
          <w:spacing w:val="-2"/>
        </w:rPr>
        <w:t xml:space="preserve"> </w:t>
      </w:r>
      <w:r>
        <w:t>поиска</w:t>
      </w:r>
      <w:r>
        <w:rPr>
          <w:spacing w:val="-5"/>
        </w:rPr>
        <w:t xml:space="preserve"> </w:t>
      </w:r>
      <w:r>
        <w:t>необходимых</w:t>
      </w:r>
      <w:r>
        <w:rPr>
          <w:spacing w:val="-3"/>
        </w:rPr>
        <w:t xml:space="preserve"> </w:t>
      </w:r>
      <w:r>
        <w:t>источников</w:t>
      </w:r>
      <w:r>
        <w:rPr>
          <w:spacing w:val="-7"/>
        </w:rPr>
        <w:t xml:space="preserve"> </w:t>
      </w:r>
      <w:r>
        <w:t>по</w:t>
      </w:r>
      <w:r>
        <w:rPr>
          <w:spacing w:val="-4"/>
        </w:rPr>
        <w:t xml:space="preserve"> </w:t>
      </w:r>
      <w:r>
        <w:t>тем или иным вопросам педиатрии, базисным медицинским проблемам.</w:t>
      </w:r>
    </w:p>
    <w:p w:rsidR="00F65042" w:rsidRDefault="00F65042">
      <w:pPr>
        <w:pStyle w:val="a3"/>
      </w:pPr>
    </w:p>
    <w:p w:rsidR="00F65042" w:rsidRDefault="00F65042">
      <w:pPr>
        <w:pStyle w:val="a3"/>
        <w:spacing w:before="53"/>
      </w:pPr>
    </w:p>
    <w:p w:rsidR="00F65042" w:rsidRDefault="00ED21B0">
      <w:pPr>
        <w:pStyle w:val="2"/>
        <w:numPr>
          <w:ilvl w:val="2"/>
          <w:numId w:val="145"/>
        </w:numPr>
        <w:tabs>
          <w:tab w:val="left" w:pos="1485"/>
        </w:tabs>
        <w:ind w:left="1485" w:hanging="240"/>
        <w:jc w:val="left"/>
      </w:pPr>
      <w:r>
        <w:t>МАТЕРИАЛЬНО-ТЕХНИЧЕСКОЕ</w:t>
      </w:r>
      <w:r>
        <w:rPr>
          <w:spacing w:val="-12"/>
        </w:rPr>
        <w:t xml:space="preserve"> </w:t>
      </w:r>
      <w:r>
        <w:rPr>
          <w:spacing w:val="-2"/>
        </w:rPr>
        <w:t>ОБЕСПЕЧЕНИЕ</w:t>
      </w:r>
    </w:p>
    <w:p w:rsidR="00F65042" w:rsidRDefault="00ED21B0">
      <w:pPr>
        <w:pStyle w:val="a3"/>
        <w:spacing w:before="132"/>
        <w:ind w:left="1021"/>
      </w:pPr>
      <w:r>
        <w:t>Аудитория</w:t>
      </w:r>
      <w:r>
        <w:rPr>
          <w:spacing w:val="-6"/>
        </w:rPr>
        <w:t xml:space="preserve"> </w:t>
      </w:r>
      <w:r>
        <w:t>кафедры</w:t>
      </w:r>
      <w:r>
        <w:rPr>
          <w:spacing w:val="-4"/>
        </w:rPr>
        <w:t xml:space="preserve"> </w:t>
      </w:r>
      <w:r>
        <w:t>используется</w:t>
      </w:r>
      <w:r>
        <w:rPr>
          <w:spacing w:val="-3"/>
        </w:rPr>
        <w:t xml:space="preserve"> </w:t>
      </w:r>
      <w:r>
        <w:t>для</w:t>
      </w:r>
      <w:r>
        <w:rPr>
          <w:spacing w:val="-3"/>
        </w:rPr>
        <w:t xml:space="preserve"> </w:t>
      </w:r>
      <w:r>
        <w:t>чтения</w:t>
      </w:r>
      <w:r>
        <w:rPr>
          <w:spacing w:val="-3"/>
        </w:rPr>
        <w:t xml:space="preserve"> </w:t>
      </w:r>
      <w:r>
        <w:t>лекций</w:t>
      </w:r>
      <w:r>
        <w:rPr>
          <w:spacing w:val="-3"/>
        </w:rPr>
        <w:t xml:space="preserve"> </w:t>
      </w:r>
      <w:r>
        <w:t>и</w:t>
      </w:r>
      <w:r>
        <w:rPr>
          <w:spacing w:val="-3"/>
        </w:rPr>
        <w:t xml:space="preserve"> </w:t>
      </w:r>
      <w:r>
        <w:t>оснащена</w:t>
      </w:r>
      <w:r>
        <w:rPr>
          <w:spacing w:val="-4"/>
        </w:rPr>
        <w:t xml:space="preserve"> </w:t>
      </w:r>
      <w:r>
        <w:rPr>
          <w:spacing w:val="-2"/>
        </w:rPr>
        <w:t>набором</w:t>
      </w:r>
    </w:p>
    <w:p w:rsidR="00F65042" w:rsidRDefault="00ED21B0">
      <w:pPr>
        <w:pStyle w:val="a3"/>
        <w:ind w:left="285"/>
      </w:pPr>
      <w:r>
        <w:t>видеопроекционной и мультимедийной аппаратуры. Учебные комнаты приспособлены для проведения</w:t>
      </w:r>
      <w:r>
        <w:rPr>
          <w:spacing w:val="-4"/>
        </w:rPr>
        <w:t xml:space="preserve"> </w:t>
      </w:r>
      <w:r>
        <w:t>практических</w:t>
      </w:r>
      <w:r>
        <w:rPr>
          <w:spacing w:val="-5"/>
        </w:rPr>
        <w:t xml:space="preserve"> </w:t>
      </w:r>
      <w:r>
        <w:t>занятий,</w:t>
      </w:r>
      <w:r>
        <w:rPr>
          <w:spacing w:val="-4"/>
        </w:rPr>
        <w:t xml:space="preserve"> </w:t>
      </w:r>
      <w:r>
        <w:t>а</w:t>
      </w:r>
      <w:r>
        <w:rPr>
          <w:spacing w:val="-5"/>
        </w:rPr>
        <w:t xml:space="preserve"> </w:t>
      </w:r>
      <w:r>
        <w:t>также</w:t>
      </w:r>
      <w:r>
        <w:rPr>
          <w:spacing w:val="-4"/>
        </w:rPr>
        <w:t xml:space="preserve"> </w:t>
      </w:r>
      <w:r>
        <w:t>научно-исследовательской</w:t>
      </w:r>
      <w:r>
        <w:rPr>
          <w:spacing w:val="-4"/>
        </w:rPr>
        <w:t xml:space="preserve"> </w:t>
      </w:r>
      <w:r>
        <w:t>работы</w:t>
      </w:r>
      <w:r>
        <w:rPr>
          <w:spacing w:val="-4"/>
        </w:rPr>
        <w:t xml:space="preserve"> </w:t>
      </w:r>
      <w:r>
        <w:t>в</w:t>
      </w:r>
      <w:r>
        <w:rPr>
          <w:spacing w:val="-5"/>
        </w:rPr>
        <w:t xml:space="preserve"> </w:t>
      </w:r>
      <w:r>
        <w:t>рамках</w:t>
      </w:r>
      <w:r>
        <w:rPr>
          <w:spacing w:val="-2"/>
        </w:rPr>
        <w:t xml:space="preserve"> </w:t>
      </w:r>
      <w:r>
        <w:t>НИР кафедры. В ходе занятий используются наборы слайдов и мультимедийных презентаций по обсуждаемым темам. В преподавании используются таблицы, плакаты, видеофильмы,</w:t>
      </w:r>
    </w:p>
    <w:p w:rsidR="00F65042" w:rsidRDefault="00ED21B0">
      <w:pPr>
        <w:pStyle w:val="a3"/>
        <w:spacing w:line="345" w:lineRule="auto"/>
        <w:ind w:left="345" w:right="3726" w:hanging="60"/>
      </w:pPr>
      <w:r>
        <w:t>компьютерные программы контроля знаний. Иллюстративный</w:t>
      </w:r>
      <w:r>
        <w:rPr>
          <w:spacing w:val="-7"/>
        </w:rPr>
        <w:t xml:space="preserve"> </w:t>
      </w:r>
      <w:r>
        <w:t>материал</w:t>
      </w:r>
      <w:r>
        <w:rPr>
          <w:spacing w:val="-7"/>
        </w:rPr>
        <w:t xml:space="preserve"> </w:t>
      </w:r>
      <w:r>
        <w:t>(выписки</w:t>
      </w:r>
      <w:r>
        <w:rPr>
          <w:spacing w:val="-7"/>
        </w:rPr>
        <w:t xml:space="preserve"> </w:t>
      </w:r>
      <w:r>
        <w:t>из</w:t>
      </w:r>
      <w:r>
        <w:rPr>
          <w:spacing w:val="-7"/>
        </w:rPr>
        <w:t xml:space="preserve"> </w:t>
      </w:r>
      <w:r>
        <w:t>историй</w:t>
      </w:r>
      <w:r>
        <w:rPr>
          <w:spacing w:val="-7"/>
        </w:rPr>
        <w:t xml:space="preserve"> </w:t>
      </w:r>
      <w:r>
        <w:t>болезни).</w:t>
      </w:r>
    </w:p>
    <w:p w:rsidR="00F65042" w:rsidRDefault="00F65042">
      <w:pPr>
        <w:pStyle w:val="a3"/>
        <w:spacing w:line="345" w:lineRule="auto"/>
        <w:sectPr w:rsidR="00F65042">
          <w:pgSz w:w="11910" w:h="16840"/>
          <w:pgMar w:top="1040" w:right="283" w:bottom="1240" w:left="1417" w:header="0" w:footer="1044" w:gutter="0"/>
          <w:cols w:space="720"/>
        </w:sectPr>
      </w:pPr>
    </w:p>
    <w:p w:rsidR="00F65042" w:rsidRDefault="00F65042">
      <w:pPr>
        <w:pStyle w:val="a3"/>
        <w:spacing w:before="4"/>
        <w:rPr>
          <w:sz w:val="17"/>
        </w:rPr>
      </w:pPr>
    </w:p>
    <w:p w:rsidR="00F65042" w:rsidRDefault="00F65042">
      <w:pPr>
        <w:pStyle w:val="a3"/>
        <w:rPr>
          <w:sz w:val="17"/>
        </w:rPr>
        <w:sectPr w:rsidR="00F65042">
          <w:pgSz w:w="11910" w:h="16840"/>
          <w:pgMar w:top="1920" w:right="283" w:bottom="1240" w:left="1417" w:header="0" w:footer="1044" w:gutter="0"/>
          <w:cols w:space="720"/>
        </w:sectPr>
      </w:pPr>
    </w:p>
    <w:p w:rsidR="00F65042" w:rsidRDefault="00ED21B0">
      <w:pPr>
        <w:spacing w:before="72" w:line="252" w:lineRule="exact"/>
        <w:ind w:left="401" w:right="684"/>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ind w:left="401" w:right="683"/>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spacing w:line="242" w:lineRule="auto"/>
        <w:ind w:left="2281" w:right="2564"/>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83"/>
        <w:rPr>
          <w:sz w:val="28"/>
        </w:rPr>
      </w:pPr>
    </w:p>
    <w:p w:rsidR="00F65042" w:rsidRDefault="00ED21B0">
      <w:pPr>
        <w:pStyle w:val="1"/>
        <w:ind w:left="401" w:right="683"/>
      </w:pPr>
      <w:r>
        <w:t>РАБОЧАЯ</w:t>
      </w:r>
      <w:r>
        <w:rPr>
          <w:spacing w:val="-11"/>
        </w:rPr>
        <w:t xml:space="preserve"> </w:t>
      </w:r>
      <w:r>
        <w:t>ПРОГРАММА</w:t>
      </w:r>
      <w:r>
        <w:rPr>
          <w:spacing w:val="-10"/>
        </w:rPr>
        <w:t xml:space="preserve"> </w:t>
      </w:r>
      <w:r>
        <w:rPr>
          <w:spacing w:val="-2"/>
        </w:rPr>
        <w:t>ОРДИНАТУРЫ</w:t>
      </w:r>
    </w:p>
    <w:p w:rsidR="00F65042" w:rsidRDefault="00ED21B0">
      <w:pPr>
        <w:spacing w:before="2" w:line="322" w:lineRule="exact"/>
        <w:ind w:left="401" w:right="681"/>
        <w:jc w:val="center"/>
        <w:rPr>
          <w:b/>
          <w:sz w:val="28"/>
        </w:rPr>
      </w:pPr>
      <w:r>
        <w:rPr>
          <w:b/>
          <w:sz w:val="28"/>
        </w:rPr>
        <w:t>ПО</w:t>
      </w:r>
      <w:r>
        <w:rPr>
          <w:b/>
          <w:spacing w:val="-9"/>
          <w:sz w:val="28"/>
        </w:rPr>
        <w:t xml:space="preserve"> </w:t>
      </w:r>
      <w:r>
        <w:rPr>
          <w:b/>
          <w:sz w:val="28"/>
        </w:rPr>
        <w:t>СПЕЦИАЛЬНОСТИ</w:t>
      </w:r>
      <w:r>
        <w:rPr>
          <w:b/>
          <w:spacing w:val="-9"/>
          <w:sz w:val="28"/>
        </w:rPr>
        <w:t xml:space="preserve"> </w:t>
      </w:r>
      <w:r>
        <w:rPr>
          <w:b/>
          <w:spacing w:val="-2"/>
          <w:sz w:val="28"/>
        </w:rPr>
        <w:t>«Педиатрия»</w:t>
      </w:r>
    </w:p>
    <w:p w:rsidR="00F65042" w:rsidRDefault="00ED21B0">
      <w:pPr>
        <w:ind w:left="401" w:right="683"/>
        <w:jc w:val="center"/>
        <w:rPr>
          <w:b/>
          <w:sz w:val="28"/>
        </w:rPr>
      </w:pPr>
      <w:r>
        <w:rPr>
          <w:b/>
          <w:sz w:val="28"/>
        </w:rPr>
        <w:t>Часть,</w:t>
      </w:r>
      <w:r>
        <w:rPr>
          <w:b/>
          <w:spacing w:val="-9"/>
          <w:sz w:val="28"/>
        </w:rPr>
        <w:t xml:space="preserve"> </w:t>
      </w:r>
      <w:r>
        <w:rPr>
          <w:b/>
          <w:sz w:val="28"/>
        </w:rPr>
        <w:t>формируемая</w:t>
      </w:r>
      <w:r>
        <w:rPr>
          <w:b/>
          <w:spacing w:val="-9"/>
          <w:sz w:val="28"/>
        </w:rPr>
        <w:t xml:space="preserve"> </w:t>
      </w:r>
      <w:r>
        <w:rPr>
          <w:b/>
          <w:sz w:val="28"/>
        </w:rPr>
        <w:t>участниками</w:t>
      </w:r>
      <w:r>
        <w:rPr>
          <w:b/>
          <w:spacing w:val="-10"/>
          <w:sz w:val="28"/>
        </w:rPr>
        <w:t xml:space="preserve"> </w:t>
      </w:r>
      <w:r>
        <w:rPr>
          <w:b/>
          <w:sz w:val="28"/>
        </w:rPr>
        <w:t>образовательных</w:t>
      </w:r>
      <w:r>
        <w:rPr>
          <w:b/>
          <w:spacing w:val="-10"/>
          <w:sz w:val="28"/>
        </w:rPr>
        <w:t xml:space="preserve"> </w:t>
      </w:r>
      <w:r>
        <w:rPr>
          <w:b/>
          <w:sz w:val="28"/>
        </w:rPr>
        <w:t>отношений дисциплина «Детская эндокринология»</w:t>
      </w:r>
    </w:p>
    <w:p w:rsidR="00F65042" w:rsidRDefault="00F65042">
      <w:pPr>
        <w:pStyle w:val="a3"/>
        <w:spacing w:before="6" w:after="1"/>
        <w:rPr>
          <w:b/>
          <w:sz w:val="1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2"/>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08"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3"/>
        </w:trPr>
        <w:tc>
          <w:tcPr>
            <w:tcW w:w="4568" w:type="dxa"/>
          </w:tcPr>
          <w:p w:rsidR="00F65042" w:rsidRDefault="00ED21B0">
            <w:pPr>
              <w:pStyle w:val="TableParagraph"/>
              <w:spacing w:line="304"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4" w:lineRule="exact"/>
              <w:ind w:left="105"/>
              <w:rPr>
                <w:sz w:val="28"/>
              </w:rPr>
            </w:pPr>
            <w:r>
              <w:rPr>
                <w:spacing w:val="-2"/>
                <w:sz w:val="28"/>
              </w:rPr>
              <w:t>Очная</w:t>
            </w:r>
          </w:p>
        </w:tc>
      </w:tr>
      <w:tr w:rsidR="00F65042">
        <w:trPr>
          <w:trHeight w:val="643"/>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74"/>
              <w:rPr>
                <w:sz w:val="28"/>
              </w:rPr>
            </w:pPr>
            <w:r>
              <w:rPr>
                <w:sz w:val="28"/>
              </w:rPr>
              <w:t>зачетных</w:t>
            </w:r>
            <w:r>
              <w:rPr>
                <w:spacing w:val="-9"/>
                <w:sz w:val="28"/>
              </w:rPr>
              <w:t xml:space="preserve"> </w:t>
            </w:r>
            <w:r>
              <w:rPr>
                <w:sz w:val="28"/>
              </w:rPr>
              <w:t>единиц</w:t>
            </w:r>
            <w:r>
              <w:rPr>
                <w:spacing w:val="-9"/>
                <w:sz w:val="28"/>
              </w:rPr>
              <w:t xml:space="preserve"> </w:t>
            </w:r>
            <w:r>
              <w:rPr>
                <w:spacing w:val="-4"/>
                <w:sz w:val="28"/>
              </w:rPr>
              <w:t>2/72</w:t>
            </w:r>
          </w:p>
        </w:tc>
      </w:tr>
      <w:tr w:rsidR="00F65042">
        <w:trPr>
          <w:trHeight w:val="323"/>
        </w:trPr>
        <w:tc>
          <w:tcPr>
            <w:tcW w:w="4568" w:type="dxa"/>
          </w:tcPr>
          <w:p w:rsidR="00F65042" w:rsidRDefault="00ED21B0">
            <w:pPr>
              <w:pStyle w:val="TableParagraph"/>
              <w:spacing w:line="304"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4" w:lineRule="exact"/>
              <w:ind w:left="174"/>
              <w:rPr>
                <w:sz w:val="28"/>
              </w:rPr>
            </w:pPr>
            <w:r>
              <w:rPr>
                <w:spacing w:val="-2"/>
                <w:sz w:val="28"/>
              </w:rPr>
              <w:t>Б1.В.02</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7"/>
        <w:rPr>
          <w:b/>
          <w:sz w:val="28"/>
        </w:rPr>
      </w:pPr>
    </w:p>
    <w:p w:rsidR="00F65042" w:rsidRDefault="00ED21B0">
      <w:pPr>
        <w:ind w:left="2875"/>
        <w:rPr>
          <w:sz w:val="28"/>
        </w:rPr>
      </w:pPr>
      <w:r>
        <w:rPr>
          <w:sz w:val="28"/>
        </w:rPr>
        <w:t>Грозный</w:t>
      </w:r>
      <w:r>
        <w:rPr>
          <w:spacing w:val="-8"/>
          <w:sz w:val="28"/>
        </w:rPr>
        <w:t xml:space="preserve"> </w:t>
      </w:r>
      <w:r w:rsidR="00F822FE">
        <w:rPr>
          <w:spacing w:val="-2"/>
          <w:sz w:val="28"/>
        </w:rPr>
        <w:t>2026</w:t>
      </w:r>
      <w:r>
        <w:rPr>
          <w:spacing w:val="-2"/>
          <w:sz w:val="28"/>
        </w:rPr>
        <w:t>г.</w:t>
      </w:r>
    </w:p>
    <w:p w:rsidR="00F65042" w:rsidRDefault="00F65042">
      <w:pPr>
        <w:rPr>
          <w:sz w:val="28"/>
        </w:rPr>
        <w:sectPr w:rsidR="00F65042">
          <w:footerReference w:type="default" r:id="rId100"/>
          <w:pgSz w:w="11910" w:h="16840"/>
          <w:pgMar w:top="1360" w:right="283" w:bottom="1240" w:left="1417" w:header="0" w:footer="1044" w:gutter="0"/>
          <w:pgNumType w:start="1"/>
          <w:cols w:space="720"/>
        </w:sectPr>
      </w:pPr>
    </w:p>
    <w:p w:rsidR="00F65042" w:rsidRDefault="00ED21B0">
      <w:pPr>
        <w:spacing w:before="73"/>
        <w:ind w:left="285" w:right="981" w:firstLine="144"/>
        <w:jc w:val="both"/>
        <w:rPr>
          <w:sz w:val="28"/>
        </w:rPr>
      </w:pPr>
      <w:r>
        <w:rPr>
          <w:b/>
          <w:sz w:val="28"/>
        </w:rPr>
        <w:lastRenderedPageBreak/>
        <w:t xml:space="preserve">Рецензент: </w:t>
      </w:r>
      <w:r>
        <w:rPr>
          <w:sz w:val="28"/>
        </w:rPr>
        <w:t>Сайдуллаева М.Г., д.м.н., профессор, заведующий кафедрой госпитальной терапии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21"/>
        <w:rPr>
          <w:sz w:val="28"/>
        </w:rPr>
      </w:pPr>
    </w:p>
    <w:p w:rsidR="00F65042" w:rsidRDefault="00ED21B0">
      <w:pPr>
        <w:ind w:left="285" w:right="976"/>
        <w:jc w:val="both"/>
        <w:rPr>
          <w:sz w:val="28"/>
        </w:rPr>
      </w:pPr>
      <w:r>
        <w:rPr>
          <w:sz w:val="28"/>
        </w:rPr>
        <w:t>Махтиева А.Б. Рабочая программа учебной дисциплины «Детская эндокринология»</w:t>
      </w:r>
      <w:r>
        <w:rPr>
          <w:spacing w:val="49"/>
          <w:sz w:val="28"/>
        </w:rPr>
        <w:t xml:space="preserve"> </w:t>
      </w:r>
      <w:r>
        <w:rPr>
          <w:sz w:val="28"/>
        </w:rPr>
        <w:t>[Текст]</w:t>
      </w:r>
      <w:r>
        <w:rPr>
          <w:spacing w:val="49"/>
          <w:sz w:val="28"/>
        </w:rPr>
        <w:t xml:space="preserve"> </w:t>
      </w:r>
      <w:r>
        <w:rPr>
          <w:sz w:val="28"/>
        </w:rPr>
        <w:t>/</w:t>
      </w:r>
      <w:r>
        <w:rPr>
          <w:spacing w:val="51"/>
          <w:sz w:val="28"/>
        </w:rPr>
        <w:t xml:space="preserve"> </w:t>
      </w:r>
      <w:r>
        <w:rPr>
          <w:sz w:val="28"/>
        </w:rPr>
        <w:t>Сост.Махтиева</w:t>
      </w:r>
      <w:r>
        <w:rPr>
          <w:spacing w:val="51"/>
          <w:sz w:val="28"/>
        </w:rPr>
        <w:t xml:space="preserve"> </w:t>
      </w:r>
      <w:r>
        <w:rPr>
          <w:sz w:val="28"/>
        </w:rPr>
        <w:t>А.Б.</w:t>
      </w:r>
      <w:r>
        <w:rPr>
          <w:spacing w:val="51"/>
          <w:sz w:val="28"/>
        </w:rPr>
        <w:t xml:space="preserve"> </w:t>
      </w:r>
      <w:r>
        <w:rPr>
          <w:sz w:val="28"/>
        </w:rPr>
        <w:t>–</w:t>
      </w:r>
      <w:r>
        <w:rPr>
          <w:spacing w:val="53"/>
          <w:sz w:val="28"/>
        </w:rPr>
        <w:t xml:space="preserve"> </w:t>
      </w:r>
      <w:r>
        <w:rPr>
          <w:sz w:val="28"/>
        </w:rPr>
        <w:t>Грозный:</w:t>
      </w:r>
      <w:r>
        <w:rPr>
          <w:spacing w:val="51"/>
          <w:sz w:val="28"/>
        </w:rPr>
        <w:t xml:space="preserve"> </w:t>
      </w:r>
      <w:r>
        <w:rPr>
          <w:sz w:val="28"/>
        </w:rPr>
        <w:t>ФГБОУ</w:t>
      </w:r>
      <w:r>
        <w:rPr>
          <w:spacing w:val="52"/>
          <w:sz w:val="28"/>
        </w:rPr>
        <w:t xml:space="preserve"> </w:t>
      </w:r>
      <w:r>
        <w:rPr>
          <w:spacing w:val="-5"/>
          <w:sz w:val="28"/>
        </w:rPr>
        <w:t>ВО</w:t>
      </w:r>
    </w:p>
    <w:p w:rsidR="00F65042" w:rsidRDefault="00ED21B0">
      <w:pPr>
        <w:spacing w:line="321" w:lineRule="exact"/>
        <w:ind w:left="285"/>
        <w:rPr>
          <w:sz w:val="28"/>
        </w:rPr>
      </w:pPr>
      <w:r>
        <w:rPr>
          <w:sz w:val="28"/>
        </w:rPr>
        <w:t>«Чеченский</w:t>
      </w:r>
      <w:r>
        <w:rPr>
          <w:spacing w:val="-11"/>
          <w:sz w:val="28"/>
        </w:rPr>
        <w:t xml:space="preserve"> </w:t>
      </w:r>
      <w:r>
        <w:rPr>
          <w:sz w:val="28"/>
        </w:rPr>
        <w:t>государственный</w:t>
      </w:r>
      <w:r>
        <w:rPr>
          <w:spacing w:val="-8"/>
          <w:sz w:val="28"/>
        </w:rPr>
        <w:t xml:space="preserve"> </w:t>
      </w:r>
      <w:r>
        <w:rPr>
          <w:sz w:val="28"/>
        </w:rPr>
        <w:t>университет</w:t>
      </w:r>
      <w:r>
        <w:rPr>
          <w:spacing w:val="-7"/>
          <w:sz w:val="28"/>
        </w:rPr>
        <w:t xml:space="preserve"> </w:t>
      </w:r>
      <w:r>
        <w:rPr>
          <w:sz w:val="28"/>
        </w:rPr>
        <w:t>им.</w:t>
      </w:r>
      <w:r>
        <w:rPr>
          <w:spacing w:val="-10"/>
          <w:sz w:val="28"/>
        </w:rPr>
        <w:t xml:space="preserve"> </w:t>
      </w:r>
      <w:r>
        <w:rPr>
          <w:sz w:val="28"/>
        </w:rPr>
        <w:t>А.А.</w:t>
      </w:r>
      <w:r>
        <w:rPr>
          <w:spacing w:val="-9"/>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ind w:left="285" w:right="569" w:firstLine="556"/>
        <w:rPr>
          <w:sz w:val="28"/>
        </w:rPr>
      </w:pPr>
      <w:r>
        <w:rPr>
          <w:sz w:val="28"/>
        </w:rPr>
        <w:t>Рабочая</w:t>
      </w:r>
      <w:r>
        <w:rPr>
          <w:spacing w:val="-9"/>
          <w:sz w:val="28"/>
        </w:rPr>
        <w:t xml:space="preserve"> </w:t>
      </w:r>
      <w:r>
        <w:rPr>
          <w:sz w:val="28"/>
        </w:rPr>
        <w:t>программа</w:t>
      </w:r>
      <w:r>
        <w:rPr>
          <w:spacing w:val="-6"/>
          <w:sz w:val="28"/>
        </w:rPr>
        <w:t xml:space="preserve"> </w:t>
      </w:r>
      <w:r>
        <w:rPr>
          <w:sz w:val="28"/>
        </w:rPr>
        <w:t>учебной</w:t>
      </w:r>
      <w:r>
        <w:rPr>
          <w:spacing w:val="-6"/>
          <w:sz w:val="28"/>
        </w:rPr>
        <w:t xml:space="preserve"> </w:t>
      </w:r>
      <w:r>
        <w:rPr>
          <w:sz w:val="28"/>
        </w:rPr>
        <w:t>дисциплины</w:t>
      </w:r>
      <w:r>
        <w:rPr>
          <w:spacing w:val="-1"/>
          <w:sz w:val="28"/>
        </w:rPr>
        <w:t xml:space="preserve"> </w:t>
      </w:r>
      <w:r>
        <w:rPr>
          <w:sz w:val="28"/>
        </w:rPr>
        <w:t>«Детская</w:t>
      </w:r>
      <w:r>
        <w:rPr>
          <w:spacing w:val="-6"/>
          <w:sz w:val="28"/>
        </w:rPr>
        <w:t xml:space="preserve"> </w:t>
      </w:r>
      <w:r>
        <w:rPr>
          <w:sz w:val="28"/>
        </w:rPr>
        <w:t>эндокринология» составлена в соответствии с требованиями ФГОС ВО, утвержденного Приказом Министерства науки и высшего образования Российской</w:t>
      </w:r>
    </w:p>
    <w:p w:rsidR="00F65042" w:rsidRDefault="00ED21B0">
      <w:pPr>
        <w:spacing w:before="2"/>
        <w:ind w:left="285"/>
        <w:rPr>
          <w:sz w:val="28"/>
        </w:rPr>
      </w:pPr>
      <w:r>
        <w:rPr>
          <w:sz w:val="28"/>
        </w:rPr>
        <w:t>Федерации от 09.01.2023 года, за N 9, «Об утверждении федерального государственного образовательного стандарта высшего образования по специальности 31.08.19 Педиатрия (уровень подготовки кадров высшей квалификации)</w:t>
      </w:r>
      <w:r>
        <w:rPr>
          <w:spacing w:val="-4"/>
          <w:sz w:val="28"/>
        </w:rPr>
        <w:t xml:space="preserve"> </w:t>
      </w:r>
      <w:r>
        <w:rPr>
          <w:sz w:val="28"/>
        </w:rPr>
        <w:t>и</w:t>
      </w:r>
      <w:r>
        <w:rPr>
          <w:spacing w:val="-5"/>
          <w:sz w:val="28"/>
        </w:rPr>
        <w:t xml:space="preserve"> </w:t>
      </w:r>
      <w:r>
        <w:rPr>
          <w:sz w:val="28"/>
        </w:rPr>
        <w:t>учебным</w:t>
      </w:r>
      <w:r>
        <w:rPr>
          <w:spacing w:val="-8"/>
          <w:sz w:val="28"/>
        </w:rPr>
        <w:t xml:space="preserve"> </w:t>
      </w:r>
      <w:r>
        <w:rPr>
          <w:sz w:val="28"/>
        </w:rPr>
        <w:t>планом</w:t>
      </w:r>
      <w:r>
        <w:rPr>
          <w:spacing w:val="-5"/>
          <w:sz w:val="28"/>
        </w:rPr>
        <w:t xml:space="preserve"> </w:t>
      </w:r>
      <w:r>
        <w:rPr>
          <w:sz w:val="28"/>
        </w:rPr>
        <w:t>Медицинского</w:t>
      </w:r>
      <w:r>
        <w:rPr>
          <w:spacing w:val="-7"/>
          <w:sz w:val="28"/>
        </w:rPr>
        <w:t xml:space="preserve"> </w:t>
      </w:r>
      <w:r>
        <w:rPr>
          <w:sz w:val="28"/>
        </w:rPr>
        <w:t>института</w:t>
      </w:r>
      <w:r>
        <w:rPr>
          <w:spacing w:val="-5"/>
          <w:sz w:val="28"/>
        </w:rPr>
        <w:t xml:space="preserve"> </w:t>
      </w:r>
      <w:r>
        <w:rPr>
          <w:sz w:val="28"/>
        </w:rPr>
        <w:t>ФГБОУ</w:t>
      </w:r>
      <w:r>
        <w:rPr>
          <w:spacing w:val="-5"/>
          <w:sz w:val="28"/>
        </w:rPr>
        <w:t xml:space="preserve"> </w:t>
      </w:r>
      <w:r>
        <w:rPr>
          <w:sz w:val="28"/>
        </w:rPr>
        <w:t>ВО</w:t>
      </w:r>
    </w:p>
    <w:p w:rsidR="00F65042" w:rsidRDefault="00ED21B0">
      <w:pPr>
        <w:spacing w:line="321" w:lineRule="exact"/>
        <w:ind w:left="285"/>
        <w:rPr>
          <w:sz w:val="28"/>
        </w:rPr>
      </w:pPr>
      <w:r>
        <w:rPr>
          <w:sz w:val="28"/>
        </w:rPr>
        <w:t>«Чеченский</w:t>
      </w:r>
      <w:r>
        <w:rPr>
          <w:spacing w:val="-11"/>
          <w:sz w:val="28"/>
        </w:rPr>
        <w:t xml:space="preserve"> </w:t>
      </w:r>
      <w:r>
        <w:rPr>
          <w:sz w:val="28"/>
        </w:rPr>
        <w:t>государственный</w:t>
      </w:r>
      <w:r>
        <w:rPr>
          <w:spacing w:val="-9"/>
          <w:sz w:val="28"/>
        </w:rPr>
        <w:t xml:space="preserve"> </w:t>
      </w:r>
      <w:r>
        <w:rPr>
          <w:sz w:val="28"/>
        </w:rPr>
        <w:t>университет</w:t>
      </w:r>
      <w:r>
        <w:rPr>
          <w:spacing w:val="-6"/>
          <w:sz w:val="28"/>
        </w:rPr>
        <w:t xml:space="preserve"> </w:t>
      </w:r>
      <w:r>
        <w:rPr>
          <w:sz w:val="28"/>
        </w:rPr>
        <w:t>им.</w:t>
      </w:r>
      <w:r>
        <w:rPr>
          <w:spacing w:val="-10"/>
          <w:sz w:val="28"/>
        </w:rPr>
        <w:t xml:space="preserve"> </w:t>
      </w:r>
      <w:r>
        <w:rPr>
          <w:sz w:val="28"/>
        </w:rPr>
        <w:t>А.А.</w:t>
      </w:r>
      <w:r>
        <w:rPr>
          <w:spacing w:val="-9"/>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
        <w:rPr>
          <w:sz w:val="28"/>
        </w:rPr>
      </w:pPr>
    </w:p>
    <w:p w:rsidR="00F65042" w:rsidRDefault="00ED21B0">
      <w:pPr>
        <w:spacing w:line="322" w:lineRule="exact"/>
        <w:ind w:left="354"/>
        <w:rPr>
          <w:sz w:val="28"/>
        </w:rPr>
      </w:pPr>
      <w:r>
        <w:rPr>
          <w:sz w:val="28"/>
        </w:rPr>
        <w:t>А.Б.</w:t>
      </w:r>
      <w:r>
        <w:rPr>
          <w:spacing w:val="-5"/>
          <w:sz w:val="28"/>
        </w:rPr>
        <w:t xml:space="preserve"> </w:t>
      </w:r>
      <w:r>
        <w:rPr>
          <w:spacing w:val="-2"/>
          <w:sz w:val="28"/>
        </w:rPr>
        <w:t>Махтиева,</w:t>
      </w:r>
    </w:p>
    <w:p w:rsidR="00F65042" w:rsidRDefault="00ED21B0">
      <w:pPr>
        <w:tabs>
          <w:tab w:val="left" w:pos="709"/>
          <w:tab w:val="left" w:pos="1865"/>
          <w:tab w:val="left" w:pos="2465"/>
          <w:tab w:val="left" w:pos="4100"/>
          <w:tab w:val="left" w:pos="6380"/>
          <w:tab w:val="left" w:pos="8074"/>
          <w:tab w:val="left" w:pos="8683"/>
        </w:tabs>
        <w:ind w:left="285" w:right="978"/>
        <w:rPr>
          <w:sz w:val="28"/>
        </w:rPr>
      </w:pPr>
      <w:r>
        <w:rPr>
          <w:spacing w:val="-10"/>
          <w:sz w:val="28"/>
        </w:rPr>
        <w:t>©</w:t>
      </w:r>
      <w:r>
        <w:rPr>
          <w:sz w:val="28"/>
        </w:rPr>
        <w:tab/>
      </w:r>
      <w:r>
        <w:rPr>
          <w:spacing w:val="-2"/>
          <w:sz w:val="28"/>
        </w:rPr>
        <w:t>ФГБОУ</w:t>
      </w:r>
      <w:r>
        <w:rPr>
          <w:sz w:val="28"/>
        </w:rPr>
        <w:tab/>
      </w:r>
      <w:r>
        <w:rPr>
          <w:spacing w:val="-6"/>
          <w:sz w:val="28"/>
        </w:rPr>
        <w:t>ВО</w:t>
      </w:r>
      <w:r>
        <w:rPr>
          <w:sz w:val="28"/>
        </w:rPr>
        <w:tab/>
      </w:r>
      <w:r>
        <w:rPr>
          <w:spacing w:val="-2"/>
          <w:sz w:val="28"/>
        </w:rPr>
        <w:t>«Чеченский</w:t>
      </w:r>
      <w:r>
        <w:rPr>
          <w:sz w:val="28"/>
        </w:rPr>
        <w:tab/>
      </w:r>
      <w:r>
        <w:rPr>
          <w:spacing w:val="-2"/>
          <w:sz w:val="28"/>
        </w:rPr>
        <w:t>государственный</w:t>
      </w:r>
      <w:r>
        <w:rPr>
          <w:sz w:val="28"/>
        </w:rPr>
        <w:tab/>
      </w:r>
      <w:r>
        <w:rPr>
          <w:spacing w:val="-2"/>
          <w:sz w:val="28"/>
        </w:rPr>
        <w:t>университет</w:t>
      </w:r>
      <w:r>
        <w:rPr>
          <w:sz w:val="28"/>
        </w:rPr>
        <w:tab/>
      </w:r>
      <w:r>
        <w:rPr>
          <w:spacing w:val="-4"/>
          <w:sz w:val="28"/>
        </w:rPr>
        <w:t>им.</w:t>
      </w:r>
      <w:r>
        <w:rPr>
          <w:sz w:val="28"/>
        </w:rPr>
        <w:tab/>
      </w:r>
      <w:r>
        <w:rPr>
          <w:spacing w:val="-4"/>
          <w:sz w:val="28"/>
        </w:rPr>
        <w:t xml:space="preserve">А.А. </w:t>
      </w:r>
      <w:r>
        <w:rPr>
          <w:spacing w:val="-2"/>
          <w:sz w:val="28"/>
        </w:rPr>
        <w:t>Кадырова»,</w:t>
      </w:r>
    </w:p>
    <w:p w:rsidR="00F65042" w:rsidRDefault="00F65042">
      <w:pPr>
        <w:rPr>
          <w:sz w:val="28"/>
        </w:rPr>
        <w:sectPr w:rsidR="00F65042">
          <w:pgSz w:w="11910" w:h="16840"/>
          <w:pgMar w:top="1680" w:right="283" w:bottom="1240" w:left="1417" w:header="0" w:footer="1044" w:gutter="0"/>
          <w:cols w:space="720"/>
        </w:sectPr>
      </w:pPr>
    </w:p>
    <w:p w:rsidR="00F65042" w:rsidRDefault="00ED21B0">
      <w:pPr>
        <w:spacing w:before="60"/>
        <w:ind w:left="285"/>
        <w:rPr>
          <w:b/>
          <w:sz w:val="28"/>
        </w:rPr>
      </w:pPr>
      <w:r>
        <w:rPr>
          <w:b/>
          <w:spacing w:val="-2"/>
          <w:sz w:val="28"/>
        </w:rPr>
        <w:lastRenderedPageBreak/>
        <w:t>Содержание</w:t>
      </w:r>
    </w:p>
    <w:p w:rsidR="00F65042" w:rsidRDefault="00ED21B0">
      <w:pPr>
        <w:pStyle w:val="a4"/>
        <w:numPr>
          <w:ilvl w:val="0"/>
          <w:numId w:val="134"/>
        </w:numPr>
        <w:tabs>
          <w:tab w:val="left" w:pos="496"/>
          <w:tab w:val="right" w:leader="dot" w:pos="8974"/>
        </w:tabs>
        <w:spacing w:before="413"/>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134"/>
        </w:numPr>
        <w:tabs>
          <w:tab w:val="left" w:pos="496"/>
          <w:tab w:val="right" w:leader="dot" w:pos="8990"/>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4"/>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134"/>
        </w:numPr>
        <w:tabs>
          <w:tab w:val="left" w:pos="496"/>
          <w:tab w:val="right" w:leader="dot" w:pos="9025"/>
        </w:tabs>
        <w:spacing w:before="47"/>
        <w:ind w:hanging="211"/>
        <w:rPr>
          <w:sz w:val="28"/>
        </w:rPr>
      </w:pPr>
      <w:r>
        <w:rPr>
          <w:sz w:val="28"/>
        </w:rPr>
        <w:t>Требования</w:t>
      </w:r>
      <w:r>
        <w:rPr>
          <w:spacing w:val="-9"/>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134"/>
        </w:numPr>
        <w:tabs>
          <w:tab w:val="left" w:pos="496"/>
          <w:tab w:val="right" w:leader="dot" w:pos="9079"/>
        </w:tabs>
        <w:spacing w:before="48"/>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9</w:t>
      </w:r>
    </w:p>
    <w:p w:rsidR="00F65042" w:rsidRDefault="00ED21B0">
      <w:pPr>
        <w:pStyle w:val="a4"/>
        <w:numPr>
          <w:ilvl w:val="1"/>
          <w:numId w:val="134"/>
        </w:numPr>
        <w:tabs>
          <w:tab w:val="left" w:pos="706"/>
          <w:tab w:val="right" w:leader="dot" w:pos="9066"/>
        </w:tabs>
        <w:spacing w:before="48"/>
        <w:ind w:left="706"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9</w:t>
      </w:r>
    </w:p>
    <w:p w:rsidR="00F65042" w:rsidRDefault="00ED21B0">
      <w:pPr>
        <w:pStyle w:val="a4"/>
        <w:numPr>
          <w:ilvl w:val="1"/>
          <w:numId w:val="134"/>
        </w:numPr>
        <w:tabs>
          <w:tab w:val="left" w:pos="707"/>
          <w:tab w:val="right" w:leader="dot" w:pos="9123"/>
        </w:tabs>
        <w:spacing w:before="50"/>
        <w:ind w:hanging="422"/>
        <w:rPr>
          <w:sz w:val="28"/>
        </w:rPr>
      </w:pPr>
      <w:r>
        <w:rPr>
          <w:sz w:val="28"/>
        </w:rPr>
        <w:t>Структура</w:t>
      </w:r>
      <w:r>
        <w:rPr>
          <w:spacing w:val="-10"/>
          <w:sz w:val="28"/>
        </w:rPr>
        <w:t xml:space="preserve"> </w:t>
      </w:r>
      <w:r>
        <w:rPr>
          <w:spacing w:val="-2"/>
          <w:sz w:val="28"/>
        </w:rPr>
        <w:t>дисциплины</w:t>
      </w:r>
      <w:r>
        <w:rPr>
          <w:sz w:val="28"/>
        </w:rPr>
        <w:tab/>
      </w:r>
      <w:r>
        <w:rPr>
          <w:spacing w:val="-5"/>
          <w:sz w:val="28"/>
        </w:rPr>
        <w:t>10</w:t>
      </w:r>
    </w:p>
    <w:p w:rsidR="00F65042" w:rsidRDefault="00ED21B0">
      <w:pPr>
        <w:pStyle w:val="a4"/>
        <w:numPr>
          <w:ilvl w:val="1"/>
          <w:numId w:val="134"/>
        </w:numPr>
        <w:tabs>
          <w:tab w:val="left" w:pos="706"/>
          <w:tab w:val="right" w:leader="dot" w:pos="9071"/>
        </w:tabs>
        <w:spacing w:before="47"/>
        <w:ind w:left="706"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11</w:t>
      </w:r>
    </w:p>
    <w:p w:rsidR="00F65042" w:rsidRDefault="00ED21B0">
      <w:pPr>
        <w:pStyle w:val="a4"/>
        <w:numPr>
          <w:ilvl w:val="1"/>
          <w:numId w:val="134"/>
        </w:numPr>
        <w:tabs>
          <w:tab w:val="left" w:pos="706"/>
          <w:tab w:val="right" w:leader="dot" w:pos="9078"/>
        </w:tabs>
        <w:spacing w:before="48"/>
        <w:ind w:left="706" w:hanging="421"/>
        <w:rPr>
          <w:sz w:val="28"/>
        </w:rPr>
      </w:pPr>
      <w:r>
        <w:rPr>
          <w:sz w:val="28"/>
        </w:rPr>
        <w:t>Самостоятельное</w:t>
      </w:r>
      <w:r>
        <w:rPr>
          <w:spacing w:val="-7"/>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13</w:t>
      </w:r>
    </w:p>
    <w:p w:rsidR="00F65042" w:rsidRDefault="00ED21B0">
      <w:pPr>
        <w:pStyle w:val="a4"/>
        <w:numPr>
          <w:ilvl w:val="0"/>
          <w:numId w:val="134"/>
        </w:numPr>
        <w:tabs>
          <w:tab w:val="left" w:pos="496"/>
          <w:tab w:val="right" w:leader="dot" w:pos="9072"/>
        </w:tabs>
        <w:spacing w:before="51"/>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13</w:t>
      </w:r>
    </w:p>
    <w:p w:rsidR="00F65042" w:rsidRDefault="00ED21B0">
      <w:pPr>
        <w:pStyle w:val="a4"/>
        <w:numPr>
          <w:ilvl w:val="0"/>
          <w:numId w:val="134"/>
        </w:numPr>
        <w:tabs>
          <w:tab w:val="left" w:pos="496"/>
        </w:tabs>
        <w:spacing w:before="47"/>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108"/>
        </w:tabs>
        <w:spacing w:before="48"/>
        <w:ind w:left="285"/>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14</w:t>
      </w:r>
    </w:p>
    <w:p w:rsidR="00F65042" w:rsidRDefault="00ED21B0">
      <w:pPr>
        <w:pStyle w:val="a4"/>
        <w:numPr>
          <w:ilvl w:val="0"/>
          <w:numId w:val="134"/>
        </w:numPr>
        <w:tabs>
          <w:tab w:val="left" w:pos="496"/>
          <w:tab w:val="right" w:leader="dot" w:pos="9135"/>
        </w:tabs>
        <w:spacing w:before="47"/>
        <w:ind w:hanging="211"/>
        <w:rPr>
          <w:sz w:val="28"/>
        </w:rPr>
      </w:pPr>
      <w:r>
        <w:rPr>
          <w:sz w:val="28"/>
        </w:rPr>
        <w:t>Учебно-методическое</w:t>
      </w:r>
      <w:r>
        <w:rPr>
          <w:spacing w:val="-14"/>
          <w:sz w:val="28"/>
        </w:rPr>
        <w:t xml:space="preserve"> </w:t>
      </w:r>
      <w:r>
        <w:rPr>
          <w:sz w:val="28"/>
        </w:rPr>
        <w:t>обеспечение</w:t>
      </w:r>
      <w:r>
        <w:rPr>
          <w:spacing w:val="-11"/>
          <w:sz w:val="28"/>
        </w:rPr>
        <w:t xml:space="preserve"> </w:t>
      </w:r>
      <w:r>
        <w:rPr>
          <w:sz w:val="28"/>
        </w:rPr>
        <w:t>дисциплины</w:t>
      </w:r>
      <w:r>
        <w:rPr>
          <w:spacing w:val="-7"/>
          <w:sz w:val="28"/>
        </w:rPr>
        <w:t xml:space="preserve"> </w:t>
      </w:r>
      <w:r>
        <w:rPr>
          <w:spacing w:val="-2"/>
          <w:sz w:val="28"/>
        </w:rPr>
        <w:t>(модуля).</w:t>
      </w:r>
      <w:r>
        <w:rPr>
          <w:sz w:val="28"/>
        </w:rPr>
        <w:tab/>
      </w:r>
      <w:r>
        <w:rPr>
          <w:spacing w:val="-5"/>
          <w:sz w:val="28"/>
        </w:rPr>
        <w:t>18</w:t>
      </w:r>
    </w:p>
    <w:p w:rsidR="00F65042" w:rsidRDefault="00ED21B0">
      <w:pPr>
        <w:pStyle w:val="a4"/>
        <w:numPr>
          <w:ilvl w:val="1"/>
          <w:numId w:val="134"/>
        </w:numPr>
        <w:tabs>
          <w:tab w:val="left" w:pos="706"/>
          <w:tab w:val="right" w:leader="dot" w:pos="9140"/>
        </w:tabs>
        <w:spacing w:before="50"/>
        <w:ind w:left="706" w:hanging="421"/>
        <w:rPr>
          <w:sz w:val="28"/>
        </w:rPr>
      </w:pPr>
      <w:r>
        <w:rPr>
          <w:sz w:val="28"/>
        </w:rPr>
        <w:t>Основная</w:t>
      </w:r>
      <w:r>
        <w:rPr>
          <w:spacing w:val="-8"/>
          <w:sz w:val="28"/>
        </w:rPr>
        <w:t xml:space="preserve"> </w:t>
      </w:r>
      <w:r>
        <w:rPr>
          <w:spacing w:val="-2"/>
          <w:sz w:val="28"/>
        </w:rPr>
        <w:t>литература…</w:t>
      </w:r>
      <w:r>
        <w:rPr>
          <w:sz w:val="28"/>
        </w:rPr>
        <w:tab/>
      </w:r>
      <w:r>
        <w:rPr>
          <w:spacing w:val="-7"/>
          <w:sz w:val="28"/>
        </w:rPr>
        <w:t>18</w:t>
      </w:r>
    </w:p>
    <w:p w:rsidR="00F65042" w:rsidRDefault="00ED21B0">
      <w:pPr>
        <w:pStyle w:val="a4"/>
        <w:numPr>
          <w:ilvl w:val="1"/>
          <w:numId w:val="134"/>
        </w:numPr>
        <w:tabs>
          <w:tab w:val="left" w:pos="706"/>
          <w:tab w:val="right" w:leader="dot" w:pos="9123"/>
        </w:tabs>
        <w:spacing w:before="48"/>
        <w:ind w:left="706"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18</w:t>
      </w:r>
    </w:p>
    <w:p w:rsidR="00F65042" w:rsidRDefault="00ED21B0">
      <w:pPr>
        <w:pStyle w:val="a4"/>
        <w:numPr>
          <w:ilvl w:val="1"/>
          <w:numId w:val="134"/>
        </w:numPr>
        <w:tabs>
          <w:tab w:val="left" w:pos="706"/>
          <w:tab w:val="right" w:leader="dot" w:pos="9108"/>
        </w:tabs>
        <w:spacing w:before="48"/>
        <w:ind w:left="706"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19</w:t>
      </w:r>
    </w:p>
    <w:p w:rsidR="00F65042" w:rsidRDefault="00ED21B0">
      <w:pPr>
        <w:pStyle w:val="a4"/>
        <w:numPr>
          <w:ilvl w:val="1"/>
          <w:numId w:val="134"/>
        </w:numPr>
        <w:tabs>
          <w:tab w:val="left" w:pos="706"/>
          <w:tab w:val="right" w:leader="dot" w:pos="9147"/>
        </w:tabs>
        <w:spacing w:before="50"/>
        <w:ind w:left="706" w:hanging="421"/>
        <w:rPr>
          <w:sz w:val="28"/>
        </w:rPr>
      </w:pPr>
      <w:r>
        <w:rPr>
          <w:spacing w:val="-2"/>
          <w:sz w:val="28"/>
        </w:rPr>
        <w:t>Интернет-ресурсы</w:t>
      </w:r>
      <w:r>
        <w:rPr>
          <w:sz w:val="28"/>
        </w:rPr>
        <w:tab/>
      </w:r>
      <w:r>
        <w:rPr>
          <w:spacing w:val="-5"/>
          <w:sz w:val="28"/>
        </w:rPr>
        <w:t>19</w:t>
      </w:r>
    </w:p>
    <w:p w:rsidR="00F65042" w:rsidRDefault="00ED21B0">
      <w:pPr>
        <w:tabs>
          <w:tab w:val="right" w:leader="dot" w:pos="9164"/>
        </w:tabs>
        <w:spacing w:before="47"/>
        <w:ind w:left="285"/>
        <w:rPr>
          <w:sz w:val="28"/>
        </w:rPr>
      </w:pPr>
      <w:r>
        <w:rPr>
          <w:sz w:val="28"/>
        </w:rPr>
        <w:t>Материально-техническое</w:t>
      </w:r>
      <w:r>
        <w:rPr>
          <w:spacing w:val="-15"/>
          <w:sz w:val="28"/>
        </w:rPr>
        <w:t xml:space="preserve"> </w:t>
      </w:r>
      <w:r>
        <w:rPr>
          <w:sz w:val="28"/>
        </w:rPr>
        <w:t>обеспечение</w:t>
      </w:r>
      <w:r>
        <w:rPr>
          <w:spacing w:val="-15"/>
          <w:sz w:val="28"/>
        </w:rPr>
        <w:t xml:space="preserve"> </w:t>
      </w:r>
      <w:r>
        <w:rPr>
          <w:spacing w:val="-2"/>
          <w:sz w:val="28"/>
        </w:rPr>
        <w:t>дисциплины</w:t>
      </w:r>
      <w:r>
        <w:rPr>
          <w:sz w:val="28"/>
        </w:rPr>
        <w:tab/>
      </w:r>
      <w:r>
        <w:rPr>
          <w:spacing w:val="-5"/>
          <w:sz w:val="28"/>
        </w:rPr>
        <w:t>19</w:t>
      </w:r>
    </w:p>
    <w:p w:rsidR="00F65042" w:rsidRDefault="00ED21B0">
      <w:pPr>
        <w:spacing w:before="48" w:line="273" w:lineRule="auto"/>
        <w:ind w:left="285"/>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9"/>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2"/>
          <w:sz w:val="28"/>
        </w:rPr>
        <w:t>…………….</w:t>
      </w:r>
    </w:p>
    <w:p w:rsidR="00F65042" w:rsidRDefault="00F65042">
      <w:pPr>
        <w:spacing w:line="273" w:lineRule="auto"/>
        <w:rPr>
          <w:sz w:val="28"/>
        </w:rPr>
        <w:sectPr w:rsidR="00F65042">
          <w:pgSz w:w="11910" w:h="16840"/>
          <w:pgMar w:top="1700" w:right="283" w:bottom="1240" w:left="1417" w:header="0" w:footer="1044" w:gutter="0"/>
          <w:cols w:space="720"/>
        </w:sectPr>
      </w:pPr>
    </w:p>
    <w:p w:rsidR="00F65042" w:rsidRDefault="00ED21B0">
      <w:pPr>
        <w:pStyle w:val="3"/>
        <w:numPr>
          <w:ilvl w:val="0"/>
          <w:numId w:val="133"/>
        </w:numPr>
        <w:tabs>
          <w:tab w:val="left" w:pos="1245"/>
        </w:tabs>
        <w:spacing w:before="71"/>
        <w:jc w:val="both"/>
      </w:pPr>
      <w:r>
        <w:lastRenderedPageBreak/>
        <w:t>Цель</w:t>
      </w:r>
      <w:r>
        <w:rPr>
          <w:spacing w:val="-3"/>
        </w:rPr>
        <w:t xml:space="preserve"> </w:t>
      </w:r>
      <w:r>
        <w:t>и</w:t>
      </w:r>
      <w:r>
        <w:rPr>
          <w:spacing w:val="-3"/>
        </w:rPr>
        <w:t xml:space="preserve"> </w:t>
      </w:r>
      <w:r>
        <w:t xml:space="preserve">задачи </w:t>
      </w:r>
      <w:r>
        <w:rPr>
          <w:spacing w:val="-2"/>
        </w:rPr>
        <w:t>дисциплины</w:t>
      </w:r>
    </w:p>
    <w:p w:rsidR="00F65042" w:rsidRDefault="00ED21B0">
      <w:pPr>
        <w:pStyle w:val="a3"/>
        <w:spacing w:before="115"/>
        <w:ind w:left="285" w:right="619" w:firstLine="719"/>
        <w:jc w:val="both"/>
      </w:pPr>
      <w:r>
        <w:t>Целью</w:t>
      </w:r>
      <w:r>
        <w:rPr>
          <w:spacing w:val="-2"/>
        </w:rPr>
        <w:t xml:space="preserve"> </w:t>
      </w:r>
      <w:r>
        <w:t>освоения</w:t>
      </w:r>
      <w:r>
        <w:rPr>
          <w:spacing w:val="-2"/>
        </w:rPr>
        <w:t xml:space="preserve"> </w:t>
      </w:r>
      <w:r>
        <w:t>дисциплины «</w:t>
      </w:r>
      <w:r>
        <w:rPr>
          <w:i/>
        </w:rPr>
        <w:t>Детская</w:t>
      </w:r>
      <w:r>
        <w:rPr>
          <w:i/>
          <w:spacing w:val="-1"/>
        </w:rPr>
        <w:t xml:space="preserve"> </w:t>
      </w:r>
      <w:r>
        <w:rPr>
          <w:i/>
        </w:rPr>
        <w:t>эндокринология</w:t>
      </w:r>
      <w:r>
        <w:t>»</w:t>
      </w:r>
      <w:r>
        <w:rPr>
          <w:spacing w:val="-9"/>
        </w:rPr>
        <w:t xml:space="preserve"> </w:t>
      </w:r>
      <w:r>
        <w:t>является</w:t>
      </w:r>
      <w:r>
        <w:rPr>
          <w:spacing w:val="-3"/>
        </w:rPr>
        <w:t xml:space="preserve"> </w:t>
      </w:r>
      <w:r>
        <w:t>формирование</w:t>
      </w:r>
      <w:r>
        <w:rPr>
          <w:spacing w:val="-5"/>
        </w:rPr>
        <w:t xml:space="preserve"> </w:t>
      </w:r>
      <w:r>
        <w:t>и развитие у выпускников ординатуры по специальности «Педиатрия» компетенций в виде практических навыков по оценке состояния здоровья ребенка и риска развития заболеваний эндокринной системы и методов их лечения.</w:t>
      </w:r>
    </w:p>
    <w:p w:rsidR="00F65042" w:rsidRDefault="00ED21B0">
      <w:pPr>
        <w:pStyle w:val="3"/>
        <w:spacing w:before="125"/>
      </w:pPr>
      <w:r>
        <w:t>Задачами</w:t>
      </w:r>
      <w:r>
        <w:rPr>
          <w:spacing w:val="-6"/>
        </w:rPr>
        <w:t xml:space="preserve"> </w:t>
      </w:r>
      <w:r>
        <w:t>освоения</w:t>
      </w:r>
      <w:r>
        <w:rPr>
          <w:spacing w:val="-5"/>
        </w:rPr>
        <w:t xml:space="preserve"> </w:t>
      </w:r>
      <w:r>
        <w:t>дисциплины</w:t>
      </w:r>
      <w:r>
        <w:rPr>
          <w:spacing w:val="-5"/>
        </w:rPr>
        <w:t xml:space="preserve"> </w:t>
      </w:r>
      <w:r>
        <w:rPr>
          <w:spacing w:val="-2"/>
        </w:rPr>
        <w:t>являются:</w:t>
      </w:r>
    </w:p>
    <w:p w:rsidR="00F65042" w:rsidRDefault="00ED21B0">
      <w:pPr>
        <w:pStyle w:val="a4"/>
        <w:numPr>
          <w:ilvl w:val="0"/>
          <w:numId w:val="132"/>
        </w:numPr>
        <w:tabs>
          <w:tab w:val="left" w:pos="1713"/>
        </w:tabs>
        <w:spacing w:before="116"/>
        <w:ind w:right="627"/>
        <w:jc w:val="both"/>
        <w:rPr>
          <w:sz w:val="24"/>
        </w:rPr>
      </w:pPr>
      <w:r>
        <w:rPr>
          <w:sz w:val="24"/>
        </w:rPr>
        <w:t>совершенствование знаний по этиологии, патогенезу, диагностике, клиническим проявлениям основных эндокринологических заболеваний;</w:t>
      </w:r>
    </w:p>
    <w:p w:rsidR="00F65042" w:rsidRDefault="00ED21B0">
      <w:pPr>
        <w:pStyle w:val="a4"/>
        <w:numPr>
          <w:ilvl w:val="0"/>
          <w:numId w:val="132"/>
        </w:numPr>
        <w:tabs>
          <w:tab w:val="left" w:pos="1713"/>
        </w:tabs>
        <w:spacing w:before="120"/>
        <w:ind w:right="622"/>
        <w:jc w:val="both"/>
        <w:rPr>
          <w:sz w:val="24"/>
        </w:rPr>
      </w:pPr>
      <w:r>
        <w:rPr>
          <w:sz w:val="24"/>
        </w:rPr>
        <w:t>формирование умений и навыков прогнозирования развития осложнений и неотложных состояний при эндокринологических заболеваниях у детей в разные возрастные периоды.</w:t>
      </w:r>
    </w:p>
    <w:p w:rsidR="00F65042" w:rsidRDefault="00ED21B0">
      <w:pPr>
        <w:pStyle w:val="a4"/>
        <w:numPr>
          <w:ilvl w:val="0"/>
          <w:numId w:val="132"/>
        </w:numPr>
        <w:tabs>
          <w:tab w:val="left" w:pos="1713"/>
        </w:tabs>
        <w:spacing w:before="120"/>
        <w:ind w:right="624"/>
        <w:jc w:val="both"/>
        <w:rPr>
          <w:sz w:val="24"/>
        </w:rPr>
      </w:pPr>
      <w:r>
        <w:rPr>
          <w:sz w:val="24"/>
        </w:rPr>
        <w:t>формирование умений и навыков оказания неотложной помощи и проведения реанимационных мероприятий у детей и подростков с эндокринологическими заболеваниями.</w:t>
      </w:r>
    </w:p>
    <w:p w:rsidR="00F65042" w:rsidRDefault="00ED21B0">
      <w:pPr>
        <w:pStyle w:val="a4"/>
        <w:numPr>
          <w:ilvl w:val="0"/>
          <w:numId w:val="132"/>
        </w:numPr>
        <w:tabs>
          <w:tab w:val="left" w:pos="1713"/>
        </w:tabs>
        <w:spacing w:before="120"/>
        <w:ind w:right="628"/>
        <w:jc w:val="both"/>
        <w:rPr>
          <w:sz w:val="24"/>
        </w:rPr>
      </w:pPr>
      <w:r>
        <w:rPr>
          <w:sz w:val="24"/>
        </w:rPr>
        <w:t>овладение</w:t>
      </w:r>
      <w:r>
        <w:rPr>
          <w:spacing w:val="-15"/>
          <w:sz w:val="24"/>
        </w:rPr>
        <w:t xml:space="preserve"> </w:t>
      </w:r>
      <w:r>
        <w:rPr>
          <w:sz w:val="24"/>
        </w:rPr>
        <w:t>методами</w:t>
      </w:r>
      <w:r>
        <w:rPr>
          <w:spacing w:val="-15"/>
          <w:sz w:val="24"/>
        </w:rPr>
        <w:t xml:space="preserve"> </w:t>
      </w:r>
      <w:r>
        <w:rPr>
          <w:sz w:val="24"/>
        </w:rPr>
        <w:t>профилактики</w:t>
      </w:r>
      <w:r>
        <w:rPr>
          <w:spacing w:val="-15"/>
          <w:sz w:val="24"/>
        </w:rPr>
        <w:t xml:space="preserve"> </w:t>
      </w:r>
      <w:r>
        <w:rPr>
          <w:sz w:val="24"/>
        </w:rPr>
        <w:t>эндокринологических</w:t>
      </w:r>
      <w:r>
        <w:rPr>
          <w:spacing w:val="-15"/>
          <w:sz w:val="24"/>
        </w:rPr>
        <w:t xml:space="preserve"> </w:t>
      </w:r>
      <w:r>
        <w:rPr>
          <w:sz w:val="24"/>
        </w:rPr>
        <w:t>заболеваний</w:t>
      </w:r>
      <w:r>
        <w:rPr>
          <w:spacing w:val="-15"/>
          <w:sz w:val="24"/>
        </w:rPr>
        <w:t xml:space="preserve"> </w:t>
      </w:r>
      <w:r>
        <w:rPr>
          <w:sz w:val="24"/>
        </w:rPr>
        <w:t>среди детей и подростков и реабилитационным мероприятиям при хронической патологии и в случаях инвалидности.</w:t>
      </w:r>
    </w:p>
    <w:p w:rsidR="00F65042" w:rsidRDefault="00F65042">
      <w:pPr>
        <w:pStyle w:val="a3"/>
        <w:spacing w:before="245"/>
      </w:pPr>
    </w:p>
    <w:p w:rsidR="00F65042" w:rsidRDefault="00ED21B0">
      <w:pPr>
        <w:pStyle w:val="3"/>
        <w:numPr>
          <w:ilvl w:val="0"/>
          <w:numId w:val="133"/>
        </w:numPr>
        <w:tabs>
          <w:tab w:val="left" w:pos="1185"/>
        </w:tabs>
        <w:ind w:left="1185" w:hanging="180"/>
        <w:jc w:val="both"/>
        <w:rPr>
          <w:sz w:val="22"/>
        </w:rPr>
      </w:pPr>
      <w:r>
        <w:t>Место</w:t>
      </w:r>
      <w:r>
        <w:rPr>
          <w:spacing w:val="-4"/>
        </w:rPr>
        <w:t xml:space="preserve"> </w:t>
      </w:r>
      <w:r>
        <w:t>дисциплины</w:t>
      </w:r>
      <w:r>
        <w:rPr>
          <w:spacing w:val="-3"/>
        </w:rPr>
        <w:t xml:space="preserve"> </w:t>
      </w:r>
      <w:r>
        <w:t>в</w:t>
      </w:r>
      <w:r>
        <w:rPr>
          <w:spacing w:val="-2"/>
        </w:rPr>
        <w:t xml:space="preserve"> </w:t>
      </w:r>
      <w:r>
        <w:t>структуре</w:t>
      </w:r>
      <w:r>
        <w:rPr>
          <w:spacing w:val="-3"/>
        </w:rPr>
        <w:t xml:space="preserve"> </w:t>
      </w:r>
      <w:r>
        <w:t>основной</w:t>
      </w:r>
      <w:r>
        <w:rPr>
          <w:spacing w:val="-4"/>
        </w:rPr>
        <w:t xml:space="preserve"> </w:t>
      </w:r>
      <w:r>
        <w:t>образовательной</w:t>
      </w:r>
      <w:r>
        <w:rPr>
          <w:spacing w:val="-1"/>
        </w:rPr>
        <w:t xml:space="preserve"> </w:t>
      </w:r>
      <w:r>
        <w:rPr>
          <w:spacing w:val="-2"/>
        </w:rPr>
        <w:t>программы</w:t>
      </w:r>
    </w:p>
    <w:p w:rsidR="00F65042" w:rsidRDefault="00ED21B0">
      <w:pPr>
        <w:spacing w:before="123" w:line="237" w:lineRule="auto"/>
        <w:ind w:left="285" w:right="561"/>
        <w:jc w:val="both"/>
        <w:rPr>
          <w:b/>
          <w:sz w:val="24"/>
        </w:rPr>
      </w:pPr>
      <w:r>
        <w:rPr>
          <w:b/>
          <w:sz w:val="24"/>
        </w:rPr>
        <w:t xml:space="preserve">Дисциплина </w:t>
      </w:r>
      <w:r>
        <w:rPr>
          <w:b/>
          <w:i/>
          <w:sz w:val="24"/>
        </w:rPr>
        <w:t>«</w:t>
      </w:r>
      <w:r>
        <w:rPr>
          <w:b/>
          <w:sz w:val="24"/>
        </w:rPr>
        <w:t>Детская эндокринология</w:t>
      </w:r>
      <w:r>
        <w:rPr>
          <w:b/>
          <w:i/>
          <w:sz w:val="24"/>
        </w:rPr>
        <w:t xml:space="preserve">» </w:t>
      </w:r>
      <w:r>
        <w:rPr>
          <w:b/>
          <w:sz w:val="24"/>
        </w:rPr>
        <w:t>относится к части формируемой участниками образовательных отношений блока1 - Б1.В.02</w:t>
      </w:r>
      <w:r>
        <w:rPr>
          <w:b/>
          <w:spacing w:val="80"/>
          <w:sz w:val="24"/>
        </w:rPr>
        <w:t xml:space="preserve"> </w:t>
      </w:r>
      <w:r>
        <w:rPr>
          <w:sz w:val="24"/>
        </w:rPr>
        <w:t xml:space="preserve">образовательной программы высшего образования по специальности </w:t>
      </w:r>
      <w:r>
        <w:rPr>
          <w:b/>
          <w:sz w:val="24"/>
        </w:rPr>
        <w:t>31.08.19 «Педиатрия».</w:t>
      </w:r>
    </w:p>
    <w:p w:rsidR="00F65042" w:rsidRDefault="00ED21B0">
      <w:pPr>
        <w:pStyle w:val="a3"/>
        <w:spacing w:before="1"/>
        <w:ind w:left="285" w:right="567"/>
        <w:jc w:val="both"/>
      </w:pPr>
      <w:r>
        <w:rPr>
          <w:b/>
        </w:rPr>
        <w:t>Общая</w:t>
      </w:r>
      <w:r>
        <w:rPr>
          <w:b/>
          <w:spacing w:val="-1"/>
        </w:rPr>
        <w:t xml:space="preserve"> </w:t>
      </w:r>
      <w:r>
        <w:rPr>
          <w:b/>
        </w:rPr>
        <w:t>трудоемкость</w:t>
      </w:r>
      <w:r>
        <w:rPr>
          <w:b/>
          <w:spacing w:val="-3"/>
        </w:rPr>
        <w:t xml:space="preserve"> </w:t>
      </w:r>
      <w:r>
        <w:rPr>
          <w:b/>
        </w:rPr>
        <w:t xml:space="preserve">дисциплины </w:t>
      </w:r>
      <w:r>
        <w:t>составляет 2</w:t>
      </w:r>
      <w:r>
        <w:rPr>
          <w:spacing w:val="-1"/>
        </w:rPr>
        <w:t xml:space="preserve"> </w:t>
      </w:r>
      <w:r>
        <w:t>зачетные</w:t>
      </w:r>
      <w:r>
        <w:rPr>
          <w:spacing w:val="-2"/>
        </w:rPr>
        <w:t xml:space="preserve"> </w:t>
      </w:r>
      <w:r>
        <w:t>единицы</w:t>
      </w:r>
      <w:r>
        <w:rPr>
          <w:spacing w:val="-1"/>
        </w:rPr>
        <w:t xml:space="preserve"> </w:t>
      </w:r>
      <w:r>
        <w:t>или 72академических часов и включает в себя все</w:t>
      </w:r>
      <w:r>
        <w:rPr>
          <w:spacing w:val="-1"/>
        </w:rPr>
        <w:t xml:space="preserve"> </w:t>
      </w:r>
      <w:r>
        <w:t>виды аудиторной</w:t>
      </w:r>
      <w:r>
        <w:rPr>
          <w:spacing w:val="-1"/>
        </w:rPr>
        <w:t xml:space="preserve"> </w:t>
      </w:r>
      <w:r>
        <w:t>и внеаудиторной (самостоятельной)</w:t>
      </w:r>
      <w:r>
        <w:rPr>
          <w:spacing w:val="-1"/>
        </w:rPr>
        <w:t xml:space="preserve"> </w:t>
      </w:r>
      <w:r>
        <w:t>работы, рубежного и заключительного контроля.</w:t>
      </w:r>
    </w:p>
    <w:p w:rsidR="00F65042" w:rsidRDefault="00F65042">
      <w:pPr>
        <w:pStyle w:val="a3"/>
        <w:spacing w:before="5"/>
      </w:pPr>
    </w:p>
    <w:p w:rsidR="00F65042" w:rsidRDefault="00ED21B0">
      <w:pPr>
        <w:pStyle w:val="2"/>
        <w:numPr>
          <w:ilvl w:val="0"/>
          <w:numId w:val="133"/>
        </w:numPr>
        <w:tabs>
          <w:tab w:val="left" w:pos="1245"/>
        </w:tabs>
        <w:jc w:val="both"/>
      </w:pPr>
      <w:r>
        <w:t>Требования</w:t>
      </w:r>
      <w:r>
        <w:rPr>
          <w:spacing w:val="-3"/>
        </w:rPr>
        <w:t xml:space="preserve"> </w:t>
      </w:r>
      <w:r>
        <w:t>к</w:t>
      </w:r>
      <w:r>
        <w:rPr>
          <w:spacing w:val="-2"/>
        </w:rPr>
        <w:t xml:space="preserve"> </w:t>
      </w:r>
      <w:r>
        <w:t>освоению</w:t>
      </w:r>
      <w:r>
        <w:rPr>
          <w:spacing w:val="-3"/>
        </w:rPr>
        <w:t xml:space="preserve"> </w:t>
      </w:r>
      <w:r>
        <w:rPr>
          <w:spacing w:val="-2"/>
        </w:rPr>
        <w:t>дисциплины:</w:t>
      </w:r>
    </w:p>
    <w:p w:rsidR="00F65042" w:rsidRDefault="00ED21B0">
      <w:pPr>
        <w:pStyle w:val="a3"/>
        <w:spacing w:before="159" w:line="280" w:lineRule="auto"/>
        <w:ind w:left="285" w:firstLine="580"/>
      </w:pPr>
      <w:r>
        <w:t>В</w:t>
      </w:r>
      <w:r>
        <w:rPr>
          <w:spacing w:val="80"/>
        </w:rPr>
        <w:t xml:space="preserve"> </w:t>
      </w:r>
      <w:r>
        <w:t>результате</w:t>
      </w:r>
      <w:r>
        <w:rPr>
          <w:spacing w:val="80"/>
        </w:rPr>
        <w:t xml:space="preserve"> </w:t>
      </w:r>
      <w:r>
        <w:t>освоения</w:t>
      </w:r>
      <w:r>
        <w:rPr>
          <w:spacing w:val="80"/>
        </w:rPr>
        <w:t xml:space="preserve"> </w:t>
      </w:r>
      <w:r>
        <w:t>программы</w:t>
      </w:r>
      <w:r>
        <w:rPr>
          <w:spacing w:val="80"/>
        </w:rPr>
        <w:t xml:space="preserve"> </w:t>
      </w:r>
      <w:r>
        <w:t>дисциплины</w:t>
      </w:r>
      <w:r>
        <w:rPr>
          <w:spacing w:val="80"/>
          <w:w w:val="150"/>
        </w:rPr>
        <w:t xml:space="preserve"> </w:t>
      </w:r>
      <w:r>
        <w:t>«Детская</w:t>
      </w:r>
      <w:r>
        <w:rPr>
          <w:spacing w:val="80"/>
        </w:rPr>
        <w:t xml:space="preserve"> </w:t>
      </w:r>
      <w:r>
        <w:t>эндокринология»</w:t>
      </w:r>
      <w:r>
        <w:rPr>
          <w:spacing w:val="80"/>
        </w:rPr>
        <w:t xml:space="preserve"> </w:t>
      </w:r>
      <w:r>
        <w:t>у</w:t>
      </w:r>
      <w:r>
        <w:rPr>
          <w:spacing w:val="80"/>
        </w:rPr>
        <w:t xml:space="preserve"> </w:t>
      </w:r>
      <w:r>
        <w:t>выпускника должны быть сформированы следующие компетенции.</w:t>
      </w:r>
    </w:p>
    <w:p w:rsidR="00F65042" w:rsidRDefault="00F65042">
      <w:pPr>
        <w:pStyle w:val="a3"/>
        <w:rPr>
          <w:sz w:val="20"/>
        </w:rPr>
      </w:pPr>
    </w:p>
    <w:p w:rsidR="00F65042" w:rsidRDefault="00F65042">
      <w:pPr>
        <w:pStyle w:val="a3"/>
        <w:spacing w:before="147"/>
        <w:rPr>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3716"/>
        <w:gridCol w:w="3600"/>
      </w:tblGrid>
      <w:tr w:rsidR="00F65042">
        <w:trPr>
          <w:trHeight w:val="966"/>
        </w:trPr>
        <w:tc>
          <w:tcPr>
            <w:tcW w:w="2064" w:type="dxa"/>
          </w:tcPr>
          <w:p w:rsidR="00F65042" w:rsidRDefault="00ED21B0">
            <w:pPr>
              <w:pStyle w:val="TableParagraph"/>
              <w:spacing w:line="319" w:lineRule="exact"/>
              <w:rPr>
                <w:b/>
                <w:sz w:val="28"/>
              </w:rPr>
            </w:pPr>
            <w:r>
              <w:rPr>
                <w:b/>
                <w:spacing w:val="-5"/>
                <w:sz w:val="28"/>
              </w:rPr>
              <w:t>Код</w:t>
            </w:r>
          </w:p>
          <w:p w:rsidR="00F65042" w:rsidRDefault="00ED21B0">
            <w:pPr>
              <w:pStyle w:val="TableParagraph"/>
              <w:rPr>
                <w:b/>
                <w:sz w:val="28"/>
              </w:rPr>
            </w:pPr>
            <w:r>
              <w:rPr>
                <w:b/>
                <w:spacing w:val="-2"/>
                <w:sz w:val="28"/>
              </w:rPr>
              <w:t>компетенции</w:t>
            </w:r>
          </w:p>
        </w:tc>
        <w:tc>
          <w:tcPr>
            <w:tcW w:w="3716" w:type="dxa"/>
          </w:tcPr>
          <w:p w:rsidR="00F65042" w:rsidRDefault="00ED21B0">
            <w:pPr>
              <w:pStyle w:val="TableParagraph"/>
              <w:ind w:right="106"/>
              <w:rPr>
                <w:b/>
                <w:sz w:val="28"/>
              </w:rPr>
            </w:pPr>
            <w:r>
              <w:rPr>
                <w:b/>
                <w:spacing w:val="-2"/>
                <w:sz w:val="28"/>
              </w:rPr>
              <w:t>Наименование компетенции</w:t>
            </w:r>
          </w:p>
        </w:tc>
        <w:tc>
          <w:tcPr>
            <w:tcW w:w="3600" w:type="dxa"/>
          </w:tcPr>
          <w:p w:rsidR="00F65042" w:rsidRDefault="00ED21B0">
            <w:pPr>
              <w:pStyle w:val="TableParagraph"/>
              <w:spacing w:line="322" w:lineRule="exact"/>
              <w:ind w:right="95"/>
              <w:jc w:val="both"/>
              <w:rPr>
                <w:b/>
                <w:sz w:val="28"/>
              </w:rPr>
            </w:pPr>
            <w:r>
              <w:rPr>
                <w:b/>
                <w:sz w:val="28"/>
              </w:rPr>
              <w:t xml:space="preserve">Код и наименование индикатора достижения </w:t>
            </w:r>
            <w:r>
              <w:rPr>
                <w:b/>
                <w:spacing w:val="-2"/>
                <w:sz w:val="28"/>
              </w:rPr>
              <w:t>компетенции</w:t>
            </w:r>
          </w:p>
        </w:tc>
      </w:tr>
      <w:tr w:rsidR="00F65042">
        <w:trPr>
          <w:trHeight w:val="1932"/>
        </w:trPr>
        <w:tc>
          <w:tcPr>
            <w:tcW w:w="2064" w:type="dxa"/>
          </w:tcPr>
          <w:p w:rsidR="00F65042" w:rsidRDefault="00ED21B0">
            <w:pPr>
              <w:pStyle w:val="TableParagraph"/>
              <w:spacing w:line="268" w:lineRule="exact"/>
              <w:rPr>
                <w:sz w:val="24"/>
              </w:rPr>
            </w:pPr>
            <w:r>
              <w:rPr>
                <w:spacing w:val="-2"/>
                <w:sz w:val="24"/>
              </w:rPr>
              <w:t>ОПК-</w:t>
            </w:r>
            <w:r>
              <w:rPr>
                <w:spacing w:val="-10"/>
                <w:sz w:val="24"/>
              </w:rPr>
              <w:t>4</w:t>
            </w:r>
          </w:p>
        </w:tc>
        <w:tc>
          <w:tcPr>
            <w:tcW w:w="3716" w:type="dxa"/>
          </w:tcPr>
          <w:p w:rsidR="00F65042" w:rsidRDefault="00ED21B0">
            <w:pPr>
              <w:pStyle w:val="TableParagraph"/>
              <w:tabs>
                <w:tab w:val="left" w:pos="2540"/>
              </w:tabs>
              <w:ind w:right="96"/>
              <w:jc w:val="both"/>
              <w:rPr>
                <w:sz w:val="24"/>
              </w:rPr>
            </w:pPr>
            <w:r>
              <w:rPr>
                <w:spacing w:val="-2"/>
                <w:sz w:val="24"/>
              </w:rPr>
              <w:t>Способен</w:t>
            </w:r>
            <w:r>
              <w:rPr>
                <w:sz w:val="24"/>
              </w:rPr>
              <w:tab/>
            </w:r>
            <w:r>
              <w:rPr>
                <w:spacing w:val="-2"/>
                <w:sz w:val="24"/>
              </w:rPr>
              <w:t xml:space="preserve">проводить </w:t>
            </w:r>
            <w:r>
              <w:rPr>
                <w:sz w:val="24"/>
              </w:rPr>
              <w:t>клиническую диагностику и обследование пациентов</w:t>
            </w:r>
          </w:p>
        </w:tc>
        <w:tc>
          <w:tcPr>
            <w:tcW w:w="3600" w:type="dxa"/>
          </w:tcPr>
          <w:p w:rsidR="00F65042" w:rsidRDefault="00ED21B0">
            <w:pPr>
              <w:pStyle w:val="TableParagraph"/>
              <w:ind w:right="98"/>
              <w:jc w:val="both"/>
              <w:rPr>
                <w:sz w:val="24"/>
              </w:rPr>
            </w:pPr>
            <w:r>
              <w:rPr>
                <w:sz w:val="24"/>
              </w:rPr>
              <w:t>ОПК-4.1</w:t>
            </w:r>
            <w:r>
              <w:rPr>
                <w:spacing w:val="-15"/>
                <w:sz w:val="24"/>
              </w:rPr>
              <w:t xml:space="preserve"> </w:t>
            </w:r>
            <w:r>
              <w:rPr>
                <w:sz w:val="24"/>
              </w:rPr>
              <w:t>Проводит</w:t>
            </w:r>
            <w:r>
              <w:rPr>
                <w:spacing w:val="-15"/>
                <w:sz w:val="24"/>
              </w:rPr>
              <w:t xml:space="preserve"> </w:t>
            </w:r>
            <w:r>
              <w:rPr>
                <w:sz w:val="24"/>
              </w:rPr>
              <w:t>клиническую диагностику и обследование пациентов с заболеваниями и (или) состояниями</w:t>
            </w:r>
          </w:p>
          <w:p w:rsidR="00F65042" w:rsidRDefault="00ED21B0">
            <w:pPr>
              <w:pStyle w:val="TableParagraph"/>
              <w:tabs>
                <w:tab w:val="left" w:pos="1134"/>
                <w:tab w:val="left" w:pos="3361"/>
              </w:tabs>
              <w:spacing w:line="270" w:lineRule="atLeast"/>
              <w:ind w:right="98"/>
              <w:jc w:val="both"/>
              <w:rPr>
                <w:sz w:val="24"/>
              </w:rPr>
            </w:pPr>
            <w:r>
              <w:rPr>
                <w:sz w:val="24"/>
              </w:rPr>
              <w:t xml:space="preserve">ОПК-4.2 Направляет пациентов </w:t>
            </w:r>
            <w:r>
              <w:rPr>
                <w:spacing w:val="-6"/>
                <w:sz w:val="24"/>
              </w:rPr>
              <w:t>на</w:t>
            </w:r>
            <w:r>
              <w:rPr>
                <w:sz w:val="24"/>
              </w:rPr>
              <w:tab/>
            </w:r>
            <w:r>
              <w:rPr>
                <w:spacing w:val="-2"/>
                <w:sz w:val="24"/>
              </w:rPr>
              <w:t>лабораторные</w:t>
            </w:r>
            <w:r>
              <w:rPr>
                <w:sz w:val="24"/>
              </w:rPr>
              <w:tab/>
            </w:r>
            <w:r>
              <w:rPr>
                <w:spacing w:val="-10"/>
                <w:sz w:val="24"/>
              </w:rPr>
              <w:t xml:space="preserve">и </w:t>
            </w:r>
            <w:r>
              <w:rPr>
                <w:spacing w:val="-2"/>
                <w:sz w:val="24"/>
              </w:rPr>
              <w:t>инструментальные</w:t>
            </w:r>
            <w:r>
              <w:rPr>
                <w:spacing w:val="8"/>
                <w:sz w:val="24"/>
              </w:rPr>
              <w:t xml:space="preserve"> </w:t>
            </w:r>
            <w:r>
              <w:rPr>
                <w:spacing w:val="-2"/>
                <w:sz w:val="24"/>
              </w:rPr>
              <w:t>обследования</w:t>
            </w:r>
          </w:p>
        </w:tc>
      </w:tr>
      <w:tr w:rsidR="00F65042">
        <w:trPr>
          <w:trHeight w:val="1379"/>
        </w:trPr>
        <w:tc>
          <w:tcPr>
            <w:tcW w:w="2064" w:type="dxa"/>
          </w:tcPr>
          <w:p w:rsidR="00F65042" w:rsidRDefault="00ED21B0">
            <w:pPr>
              <w:pStyle w:val="TableParagraph"/>
              <w:spacing w:line="268" w:lineRule="exact"/>
              <w:rPr>
                <w:sz w:val="24"/>
              </w:rPr>
            </w:pPr>
            <w:r>
              <w:rPr>
                <w:spacing w:val="-2"/>
                <w:sz w:val="24"/>
              </w:rPr>
              <w:t>ОПК-</w:t>
            </w:r>
            <w:r>
              <w:rPr>
                <w:spacing w:val="-10"/>
                <w:sz w:val="24"/>
              </w:rPr>
              <w:t>5</w:t>
            </w:r>
          </w:p>
        </w:tc>
        <w:tc>
          <w:tcPr>
            <w:tcW w:w="3716" w:type="dxa"/>
          </w:tcPr>
          <w:p w:rsidR="00F65042" w:rsidRDefault="00ED21B0">
            <w:pPr>
              <w:pStyle w:val="TableParagraph"/>
              <w:ind w:right="97"/>
              <w:jc w:val="both"/>
              <w:rPr>
                <w:sz w:val="24"/>
              </w:rPr>
            </w:pPr>
            <w:r>
              <w:rPr>
                <w:sz w:val="24"/>
              </w:rPr>
              <w:t>- Способен назначать лечение пациентам при заболеваниях и (или)</w:t>
            </w:r>
            <w:r>
              <w:rPr>
                <w:spacing w:val="-15"/>
                <w:sz w:val="24"/>
              </w:rPr>
              <w:t xml:space="preserve"> </w:t>
            </w:r>
            <w:r>
              <w:rPr>
                <w:sz w:val="24"/>
              </w:rPr>
              <w:t>состояниях,</w:t>
            </w:r>
            <w:r>
              <w:rPr>
                <w:spacing w:val="-15"/>
                <w:sz w:val="24"/>
              </w:rPr>
              <w:t xml:space="preserve"> </w:t>
            </w:r>
            <w:r>
              <w:rPr>
                <w:sz w:val="24"/>
              </w:rPr>
              <w:t xml:space="preserve">контролировать </w:t>
            </w:r>
            <w:r>
              <w:rPr>
                <w:spacing w:val="-2"/>
                <w:sz w:val="24"/>
              </w:rPr>
              <w:t>его</w:t>
            </w:r>
            <w:r>
              <w:rPr>
                <w:spacing w:val="-6"/>
                <w:sz w:val="24"/>
              </w:rPr>
              <w:t xml:space="preserve"> </w:t>
            </w:r>
            <w:r>
              <w:rPr>
                <w:spacing w:val="-2"/>
                <w:sz w:val="24"/>
              </w:rPr>
              <w:t>эффективность и</w:t>
            </w:r>
            <w:r>
              <w:rPr>
                <w:spacing w:val="-4"/>
                <w:sz w:val="24"/>
              </w:rPr>
              <w:t xml:space="preserve"> </w:t>
            </w:r>
            <w:r>
              <w:rPr>
                <w:spacing w:val="-2"/>
                <w:sz w:val="24"/>
              </w:rPr>
              <w:t>безопасность</w:t>
            </w:r>
          </w:p>
        </w:tc>
        <w:tc>
          <w:tcPr>
            <w:tcW w:w="3600" w:type="dxa"/>
          </w:tcPr>
          <w:p w:rsidR="00F65042" w:rsidRDefault="00ED21B0">
            <w:pPr>
              <w:pStyle w:val="TableParagraph"/>
              <w:ind w:right="96"/>
              <w:jc w:val="both"/>
              <w:rPr>
                <w:sz w:val="24"/>
              </w:rPr>
            </w:pPr>
            <w:r>
              <w:rPr>
                <w:sz w:val="24"/>
              </w:rPr>
              <w:t>ОПК-5.1 Назначает лечение пациентам при заболеваниях и (или) состояниях</w:t>
            </w:r>
          </w:p>
          <w:p w:rsidR="00F65042" w:rsidRDefault="00ED21B0">
            <w:pPr>
              <w:pStyle w:val="TableParagraph"/>
              <w:tabs>
                <w:tab w:val="left" w:pos="2037"/>
              </w:tabs>
              <w:spacing w:line="270" w:lineRule="atLeast"/>
              <w:ind w:right="100"/>
              <w:jc w:val="both"/>
              <w:rPr>
                <w:sz w:val="24"/>
              </w:rPr>
            </w:pPr>
            <w:r>
              <w:rPr>
                <w:spacing w:val="-2"/>
                <w:sz w:val="24"/>
              </w:rPr>
              <w:t>ОПК-5.2</w:t>
            </w:r>
            <w:r>
              <w:rPr>
                <w:sz w:val="24"/>
              </w:rPr>
              <w:tab/>
            </w:r>
            <w:r>
              <w:rPr>
                <w:spacing w:val="-2"/>
                <w:sz w:val="24"/>
              </w:rPr>
              <w:t xml:space="preserve">Контролирует </w:t>
            </w:r>
            <w:r>
              <w:rPr>
                <w:sz w:val="24"/>
              </w:rPr>
              <w:t>эффективность</w:t>
            </w:r>
            <w:r>
              <w:rPr>
                <w:spacing w:val="25"/>
                <w:sz w:val="24"/>
              </w:rPr>
              <w:t xml:space="preserve">  </w:t>
            </w:r>
            <w:r>
              <w:rPr>
                <w:sz w:val="24"/>
              </w:rPr>
              <w:t>и</w:t>
            </w:r>
            <w:r>
              <w:rPr>
                <w:spacing w:val="25"/>
                <w:sz w:val="24"/>
              </w:rPr>
              <w:t xml:space="preserve">  </w:t>
            </w:r>
            <w:r>
              <w:rPr>
                <w:spacing w:val="-2"/>
                <w:sz w:val="24"/>
              </w:rPr>
              <w:t>безопасность</w:t>
            </w:r>
          </w:p>
        </w:tc>
      </w:tr>
    </w:tbl>
    <w:p w:rsidR="00F65042" w:rsidRDefault="00F65042">
      <w:pPr>
        <w:pStyle w:val="TableParagraph"/>
        <w:spacing w:line="270" w:lineRule="atLeast"/>
        <w:jc w:val="both"/>
        <w:rPr>
          <w:sz w:val="24"/>
        </w:rPr>
        <w:sectPr w:rsidR="00F65042">
          <w:pgSz w:w="11910" w:h="16840"/>
          <w:pgMar w:top="1040" w:right="283" w:bottom="1328" w:left="1417" w:header="0" w:footer="1044"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3716"/>
        <w:gridCol w:w="3600"/>
      </w:tblGrid>
      <w:tr w:rsidR="00F65042">
        <w:trPr>
          <w:trHeight w:val="277"/>
        </w:trPr>
        <w:tc>
          <w:tcPr>
            <w:tcW w:w="2064" w:type="dxa"/>
          </w:tcPr>
          <w:p w:rsidR="00F65042" w:rsidRDefault="00F65042">
            <w:pPr>
              <w:pStyle w:val="TableParagraph"/>
              <w:ind w:left="0"/>
              <w:rPr>
                <w:sz w:val="20"/>
              </w:rPr>
            </w:pPr>
          </w:p>
        </w:tc>
        <w:tc>
          <w:tcPr>
            <w:tcW w:w="3716" w:type="dxa"/>
          </w:tcPr>
          <w:p w:rsidR="00F65042" w:rsidRDefault="00F65042">
            <w:pPr>
              <w:pStyle w:val="TableParagraph"/>
              <w:ind w:left="0"/>
              <w:rPr>
                <w:sz w:val="20"/>
              </w:rPr>
            </w:pPr>
          </w:p>
        </w:tc>
        <w:tc>
          <w:tcPr>
            <w:tcW w:w="3600" w:type="dxa"/>
          </w:tcPr>
          <w:p w:rsidR="00F65042" w:rsidRDefault="00ED21B0">
            <w:pPr>
              <w:pStyle w:val="TableParagraph"/>
              <w:spacing w:line="258" w:lineRule="exact"/>
              <w:rPr>
                <w:sz w:val="24"/>
              </w:rPr>
            </w:pPr>
            <w:r>
              <w:rPr>
                <w:sz w:val="24"/>
              </w:rPr>
              <w:t>назначенного</w:t>
            </w:r>
            <w:r>
              <w:rPr>
                <w:spacing w:val="-4"/>
                <w:sz w:val="24"/>
              </w:rPr>
              <w:t xml:space="preserve"> </w:t>
            </w:r>
            <w:r>
              <w:rPr>
                <w:spacing w:val="-2"/>
                <w:sz w:val="24"/>
              </w:rPr>
              <w:t>лечения</w:t>
            </w:r>
          </w:p>
        </w:tc>
      </w:tr>
      <w:tr w:rsidR="00F65042">
        <w:trPr>
          <w:trHeight w:val="273"/>
        </w:trPr>
        <w:tc>
          <w:tcPr>
            <w:tcW w:w="2064" w:type="dxa"/>
            <w:tcBorders>
              <w:bottom w:val="nil"/>
            </w:tcBorders>
          </w:tcPr>
          <w:p w:rsidR="00F65042" w:rsidRDefault="00ED21B0">
            <w:pPr>
              <w:pStyle w:val="TableParagraph"/>
              <w:spacing w:line="253" w:lineRule="exact"/>
              <w:rPr>
                <w:sz w:val="24"/>
              </w:rPr>
            </w:pPr>
            <w:r>
              <w:rPr>
                <w:spacing w:val="-2"/>
                <w:sz w:val="24"/>
              </w:rPr>
              <w:t>ПК-</w:t>
            </w:r>
            <w:r>
              <w:rPr>
                <w:spacing w:val="-10"/>
                <w:sz w:val="24"/>
              </w:rPr>
              <w:t>1</w:t>
            </w:r>
          </w:p>
        </w:tc>
        <w:tc>
          <w:tcPr>
            <w:tcW w:w="3716" w:type="dxa"/>
            <w:tcBorders>
              <w:bottom w:val="nil"/>
            </w:tcBorders>
          </w:tcPr>
          <w:p w:rsidR="00F65042" w:rsidRDefault="00ED21B0">
            <w:pPr>
              <w:pStyle w:val="TableParagraph"/>
              <w:tabs>
                <w:tab w:val="left" w:pos="415"/>
                <w:tab w:val="left" w:pos="1636"/>
                <w:tab w:val="left" w:pos="1981"/>
                <w:tab w:val="left" w:pos="3477"/>
              </w:tabs>
              <w:spacing w:line="253" w:lineRule="exact"/>
              <w:rPr>
                <w:sz w:val="24"/>
              </w:rPr>
            </w:pPr>
            <w:r>
              <w:rPr>
                <w:spacing w:val="-10"/>
                <w:sz w:val="24"/>
              </w:rPr>
              <w:t>-</w:t>
            </w:r>
            <w:r>
              <w:rPr>
                <w:sz w:val="24"/>
              </w:rPr>
              <w:tab/>
            </w:r>
            <w:r>
              <w:rPr>
                <w:spacing w:val="-2"/>
                <w:sz w:val="24"/>
              </w:rPr>
              <w:t>Способен</w:t>
            </w:r>
            <w:r>
              <w:rPr>
                <w:sz w:val="24"/>
              </w:rPr>
              <w:tab/>
            </w:r>
            <w:r>
              <w:rPr>
                <w:spacing w:val="-10"/>
                <w:sz w:val="24"/>
              </w:rPr>
              <w:t>к</w:t>
            </w:r>
            <w:r>
              <w:rPr>
                <w:sz w:val="24"/>
              </w:rPr>
              <w:tab/>
            </w:r>
            <w:r>
              <w:rPr>
                <w:spacing w:val="-2"/>
                <w:sz w:val="24"/>
              </w:rPr>
              <w:t>диагностике</w:t>
            </w:r>
            <w:r>
              <w:rPr>
                <w:sz w:val="24"/>
              </w:rPr>
              <w:tab/>
            </w:r>
            <w:r>
              <w:rPr>
                <w:spacing w:val="-10"/>
                <w:sz w:val="24"/>
              </w:rPr>
              <w:t>и</w:t>
            </w:r>
          </w:p>
        </w:tc>
        <w:tc>
          <w:tcPr>
            <w:tcW w:w="3600" w:type="dxa"/>
            <w:tcBorders>
              <w:bottom w:val="nil"/>
            </w:tcBorders>
          </w:tcPr>
          <w:p w:rsidR="00F65042" w:rsidRDefault="00ED21B0">
            <w:pPr>
              <w:pStyle w:val="TableParagraph"/>
              <w:spacing w:line="253" w:lineRule="exact"/>
              <w:rPr>
                <w:sz w:val="24"/>
              </w:rPr>
            </w:pPr>
            <w:r>
              <w:rPr>
                <w:sz w:val="24"/>
              </w:rPr>
              <w:t>ПК-1.1</w:t>
            </w:r>
            <w:r>
              <w:rPr>
                <w:spacing w:val="35"/>
                <w:sz w:val="24"/>
              </w:rPr>
              <w:t xml:space="preserve">  </w:t>
            </w:r>
            <w:r>
              <w:rPr>
                <w:sz w:val="24"/>
              </w:rPr>
              <w:t>Проводит</w:t>
            </w:r>
            <w:r>
              <w:rPr>
                <w:spacing w:val="35"/>
                <w:sz w:val="24"/>
              </w:rPr>
              <w:t xml:space="preserve">  </w:t>
            </w:r>
            <w:r>
              <w:rPr>
                <w:spacing w:val="-2"/>
                <w:sz w:val="24"/>
              </w:rPr>
              <w:t>диагностику</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ED21B0">
            <w:pPr>
              <w:pStyle w:val="TableParagraph"/>
              <w:spacing w:line="256" w:lineRule="exact"/>
              <w:rPr>
                <w:sz w:val="24"/>
              </w:rPr>
            </w:pPr>
            <w:r>
              <w:rPr>
                <w:sz w:val="24"/>
              </w:rPr>
              <w:t>оказанию</w:t>
            </w:r>
            <w:r>
              <w:rPr>
                <w:spacing w:val="62"/>
                <w:w w:val="150"/>
                <w:sz w:val="24"/>
              </w:rPr>
              <w:t xml:space="preserve"> </w:t>
            </w:r>
            <w:r>
              <w:rPr>
                <w:sz w:val="24"/>
              </w:rPr>
              <w:t>медицинской</w:t>
            </w:r>
            <w:r>
              <w:rPr>
                <w:spacing w:val="66"/>
                <w:w w:val="150"/>
                <w:sz w:val="24"/>
              </w:rPr>
              <w:t xml:space="preserve"> </w:t>
            </w:r>
            <w:r>
              <w:rPr>
                <w:spacing w:val="-2"/>
                <w:sz w:val="24"/>
              </w:rPr>
              <w:t>помощи</w:t>
            </w:r>
          </w:p>
        </w:tc>
        <w:tc>
          <w:tcPr>
            <w:tcW w:w="3600" w:type="dxa"/>
            <w:tcBorders>
              <w:top w:val="nil"/>
              <w:bottom w:val="nil"/>
            </w:tcBorders>
          </w:tcPr>
          <w:p w:rsidR="00F65042" w:rsidRDefault="00ED21B0">
            <w:pPr>
              <w:pStyle w:val="TableParagraph"/>
              <w:spacing w:line="256" w:lineRule="exact"/>
              <w:rPr>
                <w:sz w:val="24"/>
              </w:rPr>
            </w:pPr>
            <w:r>
              <w:rPr>
                <w:sz w:val="24"/>
              </w:rPr>
              <w:t>заболеваний</w:t>
            </w:r>
            <w:r>
              <w:rPr>
                <w:spacing w:val="3"/>
                <w:sz w:val="24"/>
              </w:rPr>
              <w:t xml:space="preserve"> </w:t>
            </w:r>
            <w:r>
              <w:rPr>
                <w:sz w:val="24"/>
              </w:rPr>
              <w:t>и</w:t>
            </w:r>
            <w:r>
              <w:rPr>
                <w:spacing w:val="4"/>
                <w:sz w:val="24"/>
              </w:rPr>
              <w:t xml:space="preserve"> </w:t>
            </w:r>
            <w:r>
              <w:rPr>
                <w:sz w:val="24"/>
              </w:rPr>
              <w:t>(или)</w:t>
            </w:r>
            <w:r>
              <w:rPr>
                <w:spacing w:val="3"/>
                <w:sz w:val="24"/>
              </w:rPr>
              <w:t xml:space="preserve"> </w:t>
            </w:r>
            <w:r>
              <w:rPr>
                <w:sz w:val="24"/>
              </w:rPr>
              <w:t>состояний</w:t>
            </w:r>
            <w:r>
              <w:rPr>
                <w:spacing w:val="7"/>
                <w:sz w:val="24"/>
              </w:rPr>
              <w:t xml:space="preserve"> </w:t>
            </w:r>
            <w:r>
              <w:rPr>
                <w:spacing w:val="-10"/>
                <w:sz w:val="24"/>
              </w:rPr>
              <w:t>у</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ED21B0">
            <w:pPr>
              <w:pStyle w:val="TableParagraph"/>
              <w:spacing w:line="256" w:lineRule="exact"/>
              <w:rPr>
                <w:sz w:val="24"/>
              </w:rPr>
            </w:pPr>
            <w:r>
              <w:rPr>
                <w:sz w:val="24"/>
              </w:rPr>
              <w:t>детям</w:t>
            </w:r>
            <w:r>
              <w:rPr>
                <w:spacing w:val="69"/>
                <w:sz w:val="24"/>
              </w:rPr>
              <w:t xml:space="preserve"> </w:t>
            </w:r>
            <w:r>
              <w:rPr>
                <w:sz w:val="24"/>
              </w:rPr>
              <w:t>и</w:t>
            </w:r>
            <w:r>
              <w:rPr>
                <w:spacing w:val="71"/>
                <w:sz w:val="24"/>
              </w:rPr>
              <w:t xml:space="preserve"> </w:t>
            </w:r>
            <w:r>
              <w:rPr>
                <w:sz w:val="24"/>
              </w:rPr>
              <w:t>подросткам</w:t>
            </w:r>
            <w:r>
              <w:rPr>
                <w:spacing w:val="70"/>
                <w:sz w:val="24"/>
              </w:rPr>
              <w:t xml:space="preserve"> </w:t>
            </w:r>
            <w:r>
              <w:rPr>
                <w:sz w:val="24"/>
              </w:rPr>
              <w:t>в</w:t>
            </w:r>
            <w:r>
              <w:rPr>
                <w:spacing w:val="72"/>
                <w:sz w:val="24"/>
              </w:rPr>
              <w:t xml:space="preserve"> </w:t>
            </w:r>
            <w:r>
              <w:rPr>
                <w:spacing w:val="-2"/>
                <w:sz w:val="24"/>
              </w:rPr>
              <w:t>условиях</w:t>
            </w:r>
          </w:p>
        </w:tc>
        <w:tc>
          <w:tcPr>
            <w:tcW w:w="3600" w:type="dxa"/>
            <w:tcBorders>
              <w:top w:val="nil"/>
              <w:bottom w:val="nil"/>
            </w:tcBorders>
          </w:tcPr>
          <w:p w:rsidR="00F65042" w:rsidRDefault="00ED21B0">
            <w:pPr>
              <w:pStyle w:val="TableParagraph"/>
              <w:spacing w:line="256" w:lineRule="exact"/>
              <w:rPr>
                <w:sz w:val="24"/>
              </w:rPr>
            </w:pPr>
            <w:r>
              <w:rPr>
                <w:sz w:val="24"/>
              </w:rPr>
              <w:t>детей</w:t>
            </w:r>
            <w:r>
              <w:rPr>
                <w:spacing w:val="-2"/>
                <w:sz w:val="24"/>
              </w:rPr>
              <w:t xml:space="preserve"> </w:t>
            </w:r>
            <w:r>
              <w:rPr>
                <w:sz w:val="24"/>
              </w:rPr>
              <w:t>и</w:t>
            </w:r>
            <w:r>
              <w:rPr>
                <w:spacing w:val="-1"/>
                <w:sz w:val="24"/>
              </w:rPr>
              <w:t xml:space="preserve"> </w:t>
            </w:r>
            <w:r>
              <w:rPr>
                <w:spacing w:val="-2"/>
                <w:sz w:val="24"/>
              </w:rPr>
              <w:t>подростков</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ED21B0">
            <w:pPr>
              <w:pStyle w:val="TableParagraph"/>
              <w:tabs>
                <w:tab w:val="left" w:pos="1486"/>
                <w:tab w:val="left" w:pos="1894"/>
              </w:tabs>
              <w:spacing w:line="256" w:lineRule="exact"/>
              <w:rPr>
                <w:sz w:val="24"/>
              </w:rPr>
            </w:pPr>
            <w:r>
              <w:rPr>
                <w:spacing w:val="-2"/>
                <w:sz w:val="24"/>
              </w:rPr>
              <w:t>стационара</w:t>
            </w:r>
            <w:r>
              <w:rPr>
                <w:sz w:val="24"/>
              </w:rPr>
              <w:tab/>
            </w:r>
            <w:r>
              <w:rPr>
                <w:spacing w:val="-5"/>
                <w:sz w:val="24"/>
              </w:rPr>
              <w:t>(с</w:t>
            </w:r>
            <w:r>
              <w:rPr>
                <w:sz w:val="24"/>
              </w:rPr>
              <w:tab/>
            </w:r>
            <w:r>
              <w:rPr>
                <w:spacing w:val="-2"/>
                <w:sz w:val="24"/>
              </w:rPr>
              <w:t>круглосуточным</w:t>
            </w:r>
          </w:p>
        </w:tc>
        <w:tc>
          <w:tcPr>
            <w:tcW w:w="3600" w:type="dxa"/>
            <w:tcBorders>
              <w:top w:val="nil"/>
              <w:bottom w:val="nil"/>
            </w:tcBorders>
          </w:tcPr>
          <w:p w:rsidR="00F65042" w:rsidRDefault="00ED21B0">
            <w:pPr>
              <w:pStyle w:val="TableParagraph"/>
              <w:spacing w:line="256" w:lineRule="exact"/>
              <w:rPr>
                <w:sz w:val="24"/>
              </w:rPr>
            </w:pPr>
            <w:r>
              <w:rPr>
                <w:sz w:val="24"/>
              </w:rPr>
              <w:t>ПК-1.2</w:t>
            </w:r>
            <w:r>
              <w:rPr>
                <w:spacing w:val="27"/>
                <w:sz w:val="24"/>
              </w:rPr>
              <w:t xml:space="preserve">  </w:t>
            </w:r>
            <w:r>
              <w:rPr>
                <w:sz w:val="24"/>
              </w:rPr>
              <w:t>Назначает</w:t>
            </w:r>
            <w:r>
              <w:rPr>
                <w:spacing w:val="28"/>
                <w:sz w:val="24"/>
              </w:rPr>
              <w:t xml:space="preserve">  </w:t>
            </w:r>
            <w:r>
              <w:rPr>
                <w:sz w:val="24"/>
              </w:rPr>
              <w:t>и</w:t>
            </w:r>
            <w:r>
              <w:rPr>
                <w:spacing w:val="29"/>
                <w:sz w:val="24"/>
              </w:rPr>
              <w:t xml:space="preserve">  </w:t>
            </w:r>
            <w:r>
              <w:rPr>
                <w:spacing w:val="-2"/>
                <w:sz w:val="24"/>
              </w:rPr>
              <w:t>проводит</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ED21B0">
            <w:pPr>
              <w:pStyle w:val="TableParagraph"/>
              <w:tabs>
                <w:tab w:val="left" w:pos="2048"/>
                <w:tab w:val="left" w:pos="2667"/>
              </w:tabs>
              <w:spacing w:line="256" w:lineRule="exact"/>
              <w:rPr>
                <w:sz w:val="24"/>
              </w:rPr>
            </w:pPr>
            <w:r>
              <w:rPr>
                <w:spacing w:val="-2"/>
                <w:sz w:val="24"/>
              </w:rPr>
              <w:t>пребыванием)</w:t>
            </w:r>
            <w:r>
              <w:rPr>
                <w:sz w:val="24"/>
              </w:rPr>
              <w:tab/>
            </w:r>
            <w:r>
              <w:rPr>
                <w:spacing w:val="-10"/>
                <w:sz w:val="24"/>
              </w:rPr>
              <w:t>и</w:t>
            </w:r>
            <w:r>
              <w:rPr>
                <w:sz w:val="24"/>
              </w:rPr>
              <w:tab/>
            </w:r>
            <w:r>
              <w:rPr>
                <w:spacing w:val="-2"/>
                <w:sz w:val="24"/>
              </w:rPr>
              <w:t>дневного</w:t>
            </w:r>
          </w:p>
        </w:tc>
        <w:tc>
          <w:tcPr>
            <w:tcW w:w="3600" w:type="dxa"/>
            <w:tcBorders>
              <w:top w:val="nil"/>
              <w:bottom w:val="nil"/>
            </w:tcBorders>
          </w:tcPr>
          <w:p w:rsidR="00F65042" w:rsidRDefault="00ED21B0">
            <w:pPr>
              <w:pStyle w:val="TableParagraph"/>
              <w:spacing w:line="256" w:lineRule="exact"/>
              <w:rPr>
                <w:sz w:val="24"/>
              </w:rPr>
            </w:pPr>
            <w:r>
              <w:rPr>
                <w:sz w:val="24"/>
              </w:rPr>
              <w:t>лечение</w:t>
            </w:r>
            <w:r>
              <w:rPr>
                <w:spacing w:val="35"/>
                <w:sz w:val="24"/>
              </w:rPr>
              <w:t xml:space="preserve">  </w:t>
            </w:r>
            <w:r>
              <w:rPr>
                <w:sz w:val="24"/>
              </w:rPr>
              <w:t>детям</w:t>
            </w:r>
            <w:r>
              <w:rPr>
                <w:spacing w:val="37"/>
                <w:sz w:val="24"/>
              </w:rPr>
              <w:t xml:space="preserve">  </w:t>
            </w:r>
            <w:r>
              <w:rPr>
                <w:sz w:val="24"/>
              </w:rPr>
              <w:t>и</w:t>
            </w:r>
            <w:r>
              <w:rPr>
                <w:spacing w:val="37"/>
                <w:sz w:val="24"/>
              </w:rPr>
              <w:t xml:space="preserve">  </w:t>
            </w:r>
            <w:r>
              <w:rPr>
                <w:spacing w:val="-2"/>
                <w:sz w:val="24"/>
              </w:rPr>
              <w:t>подросткам,</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ED21B0">
            <w:pPr>
              <w:pStyle w:val="TableParagraph"/>
              <w:spacing w:line="256" w:lineRule="exact"/>
              <w:rPr>
                <w:sz w:val="24"/>
              </w:rPr>
            </w:pPr>
            <w:r>
              <w:rPr>
                <w:spacing w:val="-2"/>
                <w:sz w:val="24"/>
              </w:rPr>
              <w:t>стационара</w:t>
            </w:r>
          </w:p>
        </w:tc>
        <w:tc>
          <w:tcPr>
            <w:tcW w:w="3600" w:type="dxa"/>
            <w:tcBorders>
              <w:top w:val="nil"/>
              <w:bottom w:val="nil"/>
            </w:tcBorders>
          </w:tcPr>
          <w:p w:rsidR="00F65042" w:rsidRDefault="00ED21B0">
            <w:pPr>
              <w:pStyle w:val="TableParagraph"/>
              <w:spacing w:line="256" w:lineRule="exact"/>
              <w:rPr>
                <w:sz w:val="24"/>
              </w:rPr>
            </w:pPr>
            <w:r>
              <w:rPr>
                <w:spacing w:val="-2"/>
                <w:sz w:val="24"/>
              </w:rPr>
              <w:t>контролирует</w:t>
            </w:r>
            <w:r>
              <w:rPr>
                <w:spacing w:val="-1"/>
                <w:sz w:val="24"/>
              </w:rPr>
              <w:t xml:space="preserve"> </w:t>
            </w:r>
            <w:r>
              <w:rPr>
                <w:spacing w:val="-2"/>
                <w:sz w:val="24"/>
              </w:rPr>
              <w:t>его</w:t>
            </w:r>
            <w:r>
              <w:rPr>
                <w:spacing w:val="-1"/>
                <w:sz w:val="24"/>
              </w:rPr>
              <w:t xml:space="preserve"> </w:t>
            </w:r>
            <w:r>
              <w:rPr>
                <w:spacing w:val="-2"/>
                <w:sz w:val="24"/>
              </w:rPr>
              <w:t>эффективность</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 xml:space="preserve">и </w:t>
            </w:r>
            <w:r>
              <w:rPr>
                <w:spacing w:val="-2"/>
                <w:sz w:val="24"/>
              </w:rPr>
              <w:t>безопасность</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590"/>
                <w:tab w:val="left" w:pos="3363"/>
              </w:tabs>
              <w:spacing w:line="256" w:lineRule="exact"/>
              <w:rPr>
                <w:sz w:val="24"/>
              </w:rPr>
            </w:pPr>
            <w:r>
              <w:rPr>
                <w:spacing w:val="-2"/>
                <w:sz w:val="24"/>
              </w:rPr>
              <w:t>ПК-</w:t>
            </w:r>
            <w:r>
              <w:rPr>
                <w:spacing w:val="-5"/>
                <w:sz w:val="24"/>
              </w:rPr>
              <w:t>1.3</w:t>
            </w:r>
            <w:r>
              <w:rPr>
                <w:sz w:val="24"/>
              </w:rPr>
              <w:tab/>
            </w:r>
            <w:r>
              <w:rPr>
                <w:spacing w:val="-2"/>
                <w:sz w:val="24"/>
              </w:rPr>
              <w:t>Проводит</w:t>
            </w:r>
            <w:r>
              <w:rPr>
                <w:sz w:val="24"/>
              </w:rPr>
              <w:tab/>
            </w:r>
            <w:r>
              <w:rPr>
                <w:spacing w:val="-10"/>
                <w:sz w:val="24"/>
              </w:rPr>
              <w:t>и</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935"/>
              </w:tabs>
              <w:spacing w:line="256" w:lineRule="exact"/>
              <w:rPr>
                <w:sz w:val="24"/>
              </w:rPr>
            </w:pPr>
            <w:r>
              <w:rPr>
                <w:spacing w:val="-2"/>
                <w:sz w:val="24"/>
              </w:rPr>
              <w:t>контролирует</w:t>
            </w:r>
            <w:r>
              <w:rPr>
                <w:sz w:val="24"/>
              </w:rPr>
              <w:tab/>
            </w:r>
            <w:r>
              <w:rPr>
                <w:spacing w:val="-2"/>
                <w:sz w:val="24"/>
              </w:rPr>
              <w:t>эффективность</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2126"/>
              </w:tabs>
              <w:spacing w:line="256" w:lineRule="exact"/>
              <w:rPr>
                <w:sz w:val="24"/>
              </w:rPr>
            </w:pPr>
            <w:r>
              <w:rPr>
                <w:spacing w:val="-2"/>
                <w:sz w:val="24"/>
              </w:rPr>
              <w:t>мероприятий</w:t>
            </w:r>
            <w:r>
              <w:rPr>
                <w:sz w:val="24"/>
              </w:rPr>
              <w:tab/>
            </w:r>
            <w:r>
              <w:rPr>
                <w:spacing w:val="-2"/>
                <w:sz w:val="24"/>
              </w:rPr>
              <w:t>медицинской</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992"/>
                <w:tab w:val="left" w:pos="2494"/>
                <w:tab w:val="left" w:pos="3221"/>
              </w:tabs>
              <w:spacing w:line="256" w:lineRule="exact"/>
              <w:rPr>
                <w:sz w:val="24"/>
              </w:rPr>
            </w:pPr>
            <w:r>
              <w:rPr>
                <w:spacing w:val="-2"/>
                <w:sz w:val="24"/>
              </w:rPr>
              <w:t>реабилитации,</w:t>
            </w:r>
            <w:r>
              <w:rPr>
                <w:sz w:val="24"/>
              </w:rPr>
              <w:tab/>
            </w:r>
            <w:r>
              <w:rPr>
                <w:spacing w:val="-10"/>
                <w:sz w:val="24"/>
              </w:rPr>
              <w:t>а</w:t>
            </w:r>
            <w:r>
              <w:rPr>
                <w:sz w:val="24"/>
              </w:rPr>
              <w:tab/>
            </w:r>
            <w:r>
              <w:rPr>
                <w:spacing w:val="-5"/>
                <w:sz w:val="24"/>
              </w:rPr>
              <w:t>так</w:t>
            </w:r>
            <w:r>
              <w:rPr>
                <w:sz w:val="24"/>
              </w:rPr>
              <w:tab/>
            </w:r>
            <w:r>
              <w:rPr>
                <w:spacing w:val="-5"/>
                <w:sz w:val="24"/>
              </w:rPr>
              <w:t>же</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2491"/>
              </w:tabs>
              <w:spacing w:line="256" w:lineRule="exact"/>
              <w:rPr>
                <w:sz w:val="24"/>
              </w:rPr>
            </w:pPr>
            <w:r>
              <w:rPr>
                <w:spacing w:val="-2"/>
                <w:sz w:val="24"/>
              </w:rPr>
              <w:t>индивидуальных</w:t>
            </w:r>
            <w:r>
              <w:rPr>
                <w:sz w:val="24"/>
              </w:rPr>
              <w:tab/>
            </w:r>
            <w:r>
              <w:rPr>
                <w:spacing w:val="-2"/>
                <w:sz w:val="24"/>
              </w:rPr>
              <w:t>программ</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реабилитации</w:t>
            </w:r>
            <w:r>
              <w:rPr>
                <w:spacing w:val="31"/>
                <w:sz w:val="24"/>
              </w:rPr>
              <w:t xml:space="preserve">  </w:t>
            </w:r>
            <w:r>
              <w:rPr>
                <w:sz w:val="24"/>
              </w:rPr>
              <w:t>или</w:t>
            </w:r>
            <w:r>
              <w:rPr>
                <w:spacing w:val="33"/>
                <w:sz w:val="24"/>
              </w:rPr>
              <w:t xml:space="preserve">  </w:t>
            </w:r>
            <w:r>
              <w:rPr>
                <w:spacing w:val="-2"/>
                <w:sz w:val="24"/>
              </w:rPr>
              <w:t>абилитации</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pacing w:val="-2"/>
                <w:sz w:val="24"/>
              </w:rPr>
              <w:t>инвалидов</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ПК-1.4</w:t>
            </w:r>
            <w:r>
              <w:rPr>
                <w:spacing w:val="64"/>
                <w:w w:val="150"/>
                <w:sz w:val="24"/>
              </w:rPr>
              <w:t xml:space="preserve"> </w:t>
            </w:r>
            <w:r>
              <w:rPr>
                <w:sz w:val="24"/>
              </w:rPr>
              <w:t>Проводит</w:t>
            </w:r>
            <w:r>
              <w:rPr>
                <w:spacing w:val="65"/>
                <w:w w:val="150"/>
                <w:sz w:val="24"/>
              </w:rPr>
              <w:t xml:space="preserve"> </w:t>
            </w:r>
            <w:r>
              <w:rPr>
                <w:spacing w:val="-2"/>
                <w:sz w:val="24"/>
              </w:rPr>
              <w:t>медицинские</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755"/>
                <w:tab w:val="left" w:pos="2343"/>
              </w:tabs>
              <w:spacing w:line="256" w:lineRule="exact"/>
              <w:rPr>
                <w:sz w:val="24"/>
              </w:rPr>
            </w:pPr>
            <w:r>
              <w:rPr>
                <w:spacing w:val="-2"/>
                <w:sz w:val="24"/>
              </w:rPr>
              <w:t>экспертизы</w:t>
            </w:r>
            <w:r>
              <w:rPr>
                <w:sz w:val="24"/>
              </w:rPr>
              <w:tab/>
            </w:r>
            <w:r>
              <w:rPr>
                <w:spacing w:val="-10"/>
                <w:sz w:val="24"/>
              </w:rPr>
              <w:t>в</w:t>
            </w:r>
            <w:r>
              <w:rPr>
                <w:sz w:val="24"/>
              </w:rPr>
              <w:tab/>
            </w:r>
            <w:r>
              <w:rPr>
                <w:spacing w:val="-2"/>
                <w:sz w:val="24"/>
              </w:rPr>
              <w:t>отношении</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пациентов</w:t>
            </w:r>
            <w:r>
              <w:rPr>
                <w:spacing w:val="27"/>
                <w:sz w:val="24"/>
              </w:rPr>
              <w:t xml:space="preserve">  </w:t>
            </w:r>
            <w:r>
              <w:rPr>
                <w:sz w:val="24"/>
              </w:rPr>
              <w:t>с</w:t>
            </w:r>
            <w:r>
              <w:rPr>
                <w:spacing w:val="27"/>
                <w:sz w:val="24"/>
              </w:rPr>
              <w:t xml:space="preserve">  </w:t>
            </w:r>
            <w:r>
              <w:rPr>
                <w:sz w:val="24"/>
              </w:rPr>
              <w:t>заболеваниями</w:t>
            </w:r>
            <w:r>
              <w:rPr>
                <w:spacing w:val="29"/>
                <w:sz w:val="24"/>
              </w:rPr>
              <w:t xml:space="preserve">  </w:t>
            </w:r>
            <w:r>
              <w:rPr>
                <w:spacing w:val="-10"/>
                <w:sz w:val="24"/>
              </w:rPr>
              <w:t>и</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(или)</w:t>
            </w:r>
            <w:r>
              <w:rPr>
                <w:spacing w:val="46"/>
                <w:sz w:val="24"/>
              </w:rPr>
              <w:t xml:space="preserve"> </w:t>
            </w:r>
            <w:r>
              <w:rPr>
                <w:sz w:val="24"/>
              </w:rPr>
              <w:t>состояниями</w:t>
            </w:r>
            <w:r>
              <w:rPr>
                <w:spacing w:val="46"/>
                <w:sz w:val="24"/>
              </w:rPr>
              <w:t xml:space="preserve"> </w:t>
            </w:r>
            <w:r>
              <w:rPr>
                <w:sz w:val="24"/>
              </w:rPr>
              <w:t>по</w:t>
            </w:r>
            <w:r>
              <w:rPr>
                <w:spacing w:val="45"/>
                <w:sz w:val="24"/>
              </w:rPr>
              <w:t xml:space="preserve"> </w:t>
            </w:r>
            <w:r>
              <w:rPr>
                <w:spacing w:val="-2"/>
                <w:sz w:val="24"/>
              </w:rPr>
              <w:t>профилю</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pacing w:val="-2"/>
                <w:sz w:val="24"/>
              </w:rPr>
              <w:t>«Педиатрия»</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590"/>
                <w:tab w:val="left" w:pos="3363"/>
              </w:tabs>
              <w:spacing w:line="256" w:lineRule="exact"/>
              <w:rPr>
                <w:sz w:val="24"/>
              </w:rPr>
            </w:pPr>
            <w:r>
              <w:rPr>
                <w:spacing w:val="-2"/>
                <w:sz w:val="24"/>
              </w:rPr>
              <w:t>ПК-</w:t>
            </w:r>
            <w:r>
              <w:rPr>
                <w:spacing w:val="-5"/>
                <w:sz w:val="24"/>
              </w:rPr>
              <w:t>1.5</w:t>
            </w:r>
            <w:r>
              <w:rPr>
                <w:sz w:val="24"/>
              </w:rPr>
              <w:tab/>
            </w:r>
            <w:r>
              <w:rPr>
                <w:spacing w:val="-2"/>
                <w:sz w:val="24"/>
              </w:rPr>
              <w:t>Проводит</w:t>
            </w:r>
            <w:r>
              <w:rPr>
                <w:sz w:val="24"/>
              </w:rPr>
              <w:tab/>
            </w:r>
            <w:r>
              <w:rPr>
                <w:spacing w:val="-10"/>
                <w:sz w:val="24"/>
              </w:rPr>
              <w:t>и</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935"/>
              </w:tabs>
              <w:spacing w:line="256" w:lineRule="exact"/>
              <w:rPr>
                <w:sz w:val="24"/>
              </w:rPr>
            </w:pPr>
            <w:r>
              <w:rPr>
                <w:spacing w:val="-2"/>
                <w:sz w:val="24"/>
              </w:rPr>
              <w:t>контролирует</w:t>
            </w:r>
            <w:r>
              <w:rPr>
                <w:sz w:val="24"/>
              </w:rPr>
              <w:tab/>
            </w:r>
            <w:r>
              <w:rPr>
                <w:spacing w:val="-2"/>
                <w:sz w:val="24"/>
              </w:rPr>
              <w:t>эффективность</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мероприятий</w:t>
            </w:r>
            <w:r>
              <w:rPr>
                <w:spacing w:val="73"/>
                <w:w w:val="150"/>
                <w:sz w:val="24"/>
              </w:rPr>
              <w:t xml:space="preserve"> </w:t>
            </w:r>
            <w:r>
              <w:rPr>
                <w:sz w:val="24"/>
              </w:rPr>
              <w:t>по</w:t>
            </w:r>
            <w:r>
              <w:rPr>
                <w:spacing w:val="72"/>
                <w:w w:val="150"/>
                <w:sz w:val="24"/>
              </w:rPr>
              <w:t xml:space="preserve"> </w:t>
            </w:r>
            <w:r>
              <w:rPr>
                <w:spacing w:val="-2"/>
                <w:sz w:val="24"/>
              </w:rPr>
              <w:t>профилактике</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918"/>
              </w:tabs>
              <w:spacing w:line="256" w:lineRule="exact"/>
              <w:rPr>
                <w:sz w:val="24"/>
              </w:rPr>
            </w:pPr>
            <w:r>
              <w:rPr>
                <w:spacing w:val="-2"/>
                <w:sz w:val="24"/>
              </w:rPr>
              <w:t>заболеваний,</w:t>
            </w:r>
            <w:r>
              <w:rPr>
                <w:sz w:val="24"/>
              </w:rPr>
              <w:tab/>
            </w:r>
            <w:r>
              <w:rPr>
                <w:spacing w:val="-2"/>
                <w:sz w:val="24"/>
              </w:rPr>
              <w:t>формированию</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439"/>
                <w:tab w:val="left" w:pos="2413"/>
                <w:tab w:val="left" w:pos="3362"/>
              </w:tabs>
              <w:spacing w:line="256" w:lineRule="exact"/>
              <w:rPr>
                <w:sz w:val="24"/>
              </w:rPr>
            </w:pPr>
            <w:r>
              <w:rPr>
                <w:spacing w:val="-2"/>
                <w:sz w:val="24"/>
              </w:rPr>
              <w:t>здорового</w:t>
            </w:r>
            <w:r>
              <w:rPr>
                <w:sz w:val="24"/>
              </w:rPr>
              <w:tab/>
            </w:r>
            <w:r>
              <w:rPr>
                <w:spacing w:val="-2"/>
                <w:sz w:val="24"/>
              </w:rPr>
              <w:t>образа</w:t>
            </w:r>
            <w:r>
              <w:rPr>
                <w:sz w:val="24"/>
              </w:rPr>
              <w:tab/>
            </w:r>
            <w:r>
              <w:rPr>
                <w:spacing w:val="-4"/>
                <w:sz w:val="24"/>
              </w:rPr>
              <w:t>жизни</w:t>
            </w:r>
            <w:r>
              <w:rPr>
                <w:sz w:val="24"/>
              </w:rPr>
              <w:tab/>
            </w:r>
            <w:r>
              <w:rPr>
                <w:spacing w:val="-10"/>
                <w:sz w:val="24"/>
              </w:rPr>
              <w:t>и</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pacing w:val="-2"/>
                <w:sz w:val="24"/>
              </w:rPr>
              <w:t>санитарно-гигиеническому</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просвещению</w:t>
            </w:r>
            <w:r>
              <w:rPr>
                <w:spacing w:val="-4"/>
                <w:sz w:val="24"/>
              </w:rPr>
              <w:t xml:space="preserve"> </w:t>
            </w:r>
            <w:r>
              <w:rPr>
                <w:spacing w:val="-2"/>
                <w:sz w:val="24"/>
              </w:rPr>
              <w:t>населения</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ПК-1.6</w:t>
            </w:r>
            <w:r>
              <w:rPr>
                <w:spacing w:val="-13"/>
                <w:sz w:val="24"/>
              </w:rPr>
              <w:t xml:space="preserve"> </w:t>
            </w:r>
            <w:r>
              <w:rPr>
                <w:sz w:val="24"/>
              </w:rPr>
              <w:t>Оказывает</w:t>
            </w:r>
            <w:r>
              <w:rPr>
                <w:spacing w:val="-12"/>
                <w:sz w:val="24"/>
              </w:rPr>
              <w:t xml:space="preserve"> </w:t>
            </w:r>
            <w:r>
              <w:rPr>
                <w:spacing w:val="-2"/>
                <w:sz w:val="24"/>
              </w:rPr>
              <w:t>паллиативную</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медицинскую</w:t>
            </w:r>
            <w:r>
              <w:rPr>
                <w:spacing w:val="52"/>
                <w:w w:val="150"/>
                <w:sz w:val="24"/>
              </w:rPr>
              <w:t xml:space="preserve"> </w:t>
            </w:r>
            <w:r>
              <w:rPr>
                <w:sz w:val="24"/>
              </w:rPr>
              <w:t>помощь</w:t>
            </w:r>
            <w:r>
              <w:rPr>
                <w:spacing w:val="52"/>
                <w:w w:val="150"/>
                <w:sz w:val="24"/>
              </w:rPr>
              <w:t xml:space="preserve"> </w:t>
            </w:r>
            <w:r>
              <w:rPr>
                <w:sz w:val="24"/>
              </w:rPr>
              <w:t>детям</w:t>
            </w:r>
            <w:r>
              <w:rPr>
                <w:spacing w:val="54"/>
                <w:w w:val="150"/>
                <w:sz w:val="24"/>
              </w:rPr>
              <w:t xml:space="preserve"> </w:t>
            </w:r>
            <w:r>
              <w:rPr>
                <w:spacing w:val="-10"/>
                <w:sz w:val="24"/>
              </w:rPr>
              <w:t>в</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условиях</w:t>
            </w:r>
            <w:r>
              <w:rPr>
                <w:spacing w:val="-1"/>
                <w:sz w:val="24"/>
              </w:rPr>
              <w:t xml:space="preserve"> </w:t>
            </w:r>
            <w:r>
              <w:rPr>
                <w:spacing w:val="-2"/>
                <w:sz w:val="24"/>
              </w:rPr>
              <w:t>стационара</w:t>
            </w:r>
          </w:p>
        </w:tc>
      </w:tr>
      <w:tr w:rsidR="00F65042">
        <w:trPr>
          <w:trHeight w:val="276"/>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233"/>
                <w:tab w:val="left" w:pos="2727"/>
              </w:tabs>
              <w:spacing w:line="256" w:lineRule="exact"/>
              <w:rPr>
                <w:sz w:val="24"/>
              </w:rPr>
            </w:pPr>
            <w:r>
              <w:rPr>
                <w:spacing w:val="-2"/>
                <w:sz w:val="24"/>
              </w:rPr>
              <w:t>ПК-</w:t>
            </w:r>
            <w:r>
              <w:rPr>
                <w:spacing w:val="-5"/>
                <w:sz w:val="24"/>
              </w:rPr>
              <w:t>1.7</w:t>
            </w:r>
            <w:r>
              <w:rPr>
                <w:sz w:val="24"/>
              </w:rPr>
              <w:tab/>
            </w:r>
            <w:r>
              <w:rPr>
                <w:spacing w:val="-2"/>
                <w:sz w:val="24"/>
              </w:rPr>
              <w:t>Оказывает</w:t>
            </w:r>
            <w:r>
              <w:rPr>
                <w:sz w:val="24"/>
              </w:rPr>
              <w:tab/>
            </w:r>
            <w:r>
              <w:rPr>
                <w:spacing w:val="-2"/>
                <w:sz w:val="24"/>
              </w:rPr>
              <w:t>скорую</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spacing w:line="256" w:lineRule="exact"/>
              <w:rPr>
                <w:sz w:val="24"/>
              </w:rPr>
            </w:pPr>
            <w:r>
              <w:rPr>
                <w:sz w:val="24"/>
              </w:rPr>
              <w:t>медицинскую</w:t>
            </w:r>
            <w:r>
              <w:rPr>
                <w:spacing w:val="52"/>
                <w:w w:val="150"/>
                <w:sz w:val="24"/>
              </w:rPr>
              <w:t xml:space="preserve"> </w:t>
            </w:r>
            <w:r>
              <w:rPr>
                <w:sz w:val="24"/>
              </w:rPr>
              <w:t>помощь</w:t>
            </w:r>
            <w:r>
              <w:rPr>
                <w:spacing w:val="52"/>
                <w:w w:val="150"/>
                <w:sz w:val="24"/>
              </w:rPr>
              <w:t xml:space="preserve"> </w:t>
            </w:r>
            <w:r>
              <w:rPr>
                <w:sz w:val="24"/>
              </w:rPr>
              <w:t>детям</w:t>
            </w:r>
            <w:r>
              <w:rPr>
                <w:spacing w:val="54"/>
                <w:w w:val="150"/>
                <w:sz w:val="24"/>
              </w:rPr>
              <w:t xml:space="preserve"> </w:t>
            </w:r>
            <w:r>
              <w:rPr>
                <w:spacing w:val="-10"/>
                <w:sz w:val="24"/>
              </w:rPr>
              <w:t>в</w:t>
            </w:r>
          </w:p>
        </w:tc>
      </w:tr>
      <w:tr w:rsidR="00F65042">
        <w:trPr>
          <w:trHeight w:val="275"/>
        </w:trPr>
        <w:tc>
          <w:tcPr>
            <w:tcW w:w="2064" w:type="dxa"/>
            <w:tcBorders>
              <w:top w:val="nil"/>
              <w:bottom w:val="nil"/>
            </w:tcBorders>
          </w:tcPr>
          <w:p w:rsidR="00F65042" w:rsidRDefault="00F65042">
            <w:pPr>
              <w:pStyle w:val="TableParagraph"/>
              <w:ind w:left="0"/>
              <w:rPr>
                <w:sz w:val="20"/>
              </w:rPr>
            </w:pPr>
          </w:p>
        </w:tc>
        <w:tc>
          <w:tcPr>
            <w:tcW w:w="3716" w:type="dxa"/>
            <w:tcBorders>
              <w:top w:val="nil"/>
              <w:bottom w:val="nil"/>
            </w:tcBorders>
          </w:tcPr>
          <w:p w:rsidR="00F65042" w:rsidRDefault="00F65042">
            <w:pPr>
              <w:pStyle w:val="TableParagraph"/>
              <w:ind w:left="0"/>
              <w:rPr>
                <w:sz w:val="20"/>
              </w:rPr>
            </w:pPr>
          </w:p>
        </w:tc>
        <w:tc>
          <w:tcPr>
            <w:tcW w:w="3600" w:type="dxa"/>
            <w:tcBorders>
              <w:top w:val="nil"/>
              <w:bottom w:val="nil"/>
            </w:tcBorders>
          </w:tcPr>
          <w:p w:rsidR="00F65042" w:rsidRDefault="00ED21B0">
            <w:pPr>
              <w:pStyle w:val="TableParagraph"/>
              <w:tabs>
                <w:tab w:val="left" w:pos="1695"/>
                <w:tab w:val="left" w:pos="2249"/>
              </w:tabs>
              <w:spacing w:line="256" w:lineRule="exact"/>
              <w:rPr>
                <w:sz w:val="24"/>
              </w:rPr>
            </w:pPr>
            <w:r>
              <w:rPr>
                <w:spacing w:val="-2"/>
                <w:sz w:val="24"/>
              </w:rPr>
              <w:t>экстренной</w:t>
            </w:r>
            <w:r>
              <w:rPr>
                <w:sz w:val="24"/>
              </w:rPr>
              <w:tab/>
            </w:r>
            <w:r>
              <w:rPr>
                <w:spacing w:val="-10"/>
                <w:sz w:val="24"/>
              </w:rPr>
              <w:t>и</w:t>
            </w:r>
            <w:r>
              <w:rPr>
                <w:sz w:val="24"/>
              </w:rPr>
              <w:tab/>
            </w:r>
            <w:r>
              <w:rPr>
                <w:spacing w:val="-2"/>
                <w:sz w:val="24"/>
              </w:rPr>
              <w:t>неотложной</w:t>
            </w:r>
          </w:p>
        </w:tc>
      </w:tr>
      <w:tr w:rsidR="00F65042">
        <w:trPr>
          <w:trHeight w:val="278"/>
        </w:trPr>
        <w:tc>
          <w:tcPr>
            <w:tcW w:w="2064" w:type="dxa"/>
            <w:tcBorders>
              <w:top w:val="nil"/>
            </w:tcBorders>
          </w:tcPr>
          <w:p w:rsidR="00F65042" w:rsidRDefault="00F65042">
            <w:pPr>
              <w:pStyle w:val="TableParagraph"/>
              <w:ind w:left="0"/>
              <w:rPr>
                <w:sz w:val="20"/>
              </w:rPr>
            </w:pPr>
          </w:p>
        </w:tc>
        <w:tc>
          <w:tcPr>
            <w:tcW w:w="3716" w:type="dxa"/>
            <w:tcBorders>
              <w:top w:val="nil"/>
            </w:tcBorders>
          </w:tcPr>
          <w:p w:rsidR="00F65042" w:rsidRDefault="00F65042">
            <w:pPr>
              <w:pStyle w:val="TableParagraph"/>
              <w:ind w:left="0"/>
              <w:rPr>
                <w:sz w:val="20"/>
              </w:rPr>
            </w:pPr>
          </w:p>
        </w:tc>
        <w:tc>
          <w:tcPr>
            <w:tcW w:w="3600" w:type="dxa"/>
            <w:tcBorders>
              <w:top w:val="nil"/>
            </w:tcBorders>
          </w:tcPr>
          <w:p w:rsidR="00F65042" w:rsidRDefault="00ED21B0">
            <w:pPr>
              <w:pStyle w:val="TableParagraph"/>
              <w:spacing w:line="259" w:lineRule="exact"/>
              <w:rPr>
                <w:sz w:val="24"/>
              </w:rPr>
            </w:pPr>
            <w:r>
              <w:rPr>
                <w:sz w:val="24"/>
              </w:rPr>
              <w:t>формах</w:t>
            </w:r>
            <w:r>
              <w:rPr>
                <w:spacing w:val="-2"/>
                <w:sz w:val="24"/>
              </w:rPr>
              <w:t xml:space="preserve"> </w:t>
            </w:r>
            <w:r>
              <w:rPr>
                <w:sz w:val="24"/>
              </w:rPr>
              <w:t>на</w:t>
            </w:r>
            <w:r>
              <w:rPr>
                <w:spacing w:val="-4"/>
                <w:sz w:val="24"/>
              </w:rPr>
              <w:t xml:space="preserve"> </w:t>
            </w:r>
            <w:r>
              <w:rPr>
                <w:sz w:val="24"/>
              </w:rPr>
              <w:t>госпитальном</w:t>
            </w:r>
            <w:r>
              <w:rPr>
                <w:spacing w:val="-3"/>
                <w:sz w:val="24"/>
              </w:rPr>
              <w:t xml:space="preserve"> </w:t>
            </w:r>
            <w:r>
              <w:rPr>
                <w:spacing w:val="-4"/>
                <w:sz w:val="24"/>
              </w:rPr>
              <w:t>этапе</w:t>
            </w:r>
          </w:p>
        </w:tc>
      </w:tr>
    </w:tbl>
    <w:p w:rsidR="00F65042" w:rsidRDefault="00F65042">
      <w:pPr>
        <w:pStyle w:val="a3"/>
      </w:pPr>
    </w:p>
    <w:p w:rsidR="00F65042" w:rsidRDefault="00F65042">
      <w:pPr>
        <w:pStyle w:val="a3"/>
        <w:spacing w:before="120"/>
      </w:pPr>
    </w:p>
    <w:p w:rsidR="00F65042" w:rsidRDefault="00ED21B0">
      <w:pPr>
        <w:pStyle w:val="a4"/>
        <w:numPr>
          <w:ilvl w:val="0"/>
          <w:numId w:val="133"/>
        </w:numPr>
        <w:tabs>
          <w:tab w:val="left" w:pos="2025"/>
        </w:tabs>
        <w:spacing w:before="1"/>
        <w:ind w:left="2025" w:hanging="300"/>
        <w:jc w:val="left"/>
        <w:rPr>
          <w:b/>
          <w:sz w:val="24"/>
        </w:rPr>
      </w:pPr>
      <w:r>
        <w:rPr>
          <w:b/>
          <w:sz w:val="24"/>
        </w:rPr>
        <w:t>Содержание</w:t>
      </w:r>
      <w:r>
        <w:rPr>
          <w:b/>
          <w:spacing w:val="-6"/>
          <w:sz w:val="24"/>
        </w:rPr>
        <w:t xml:space="preserve"> </w:t>
      </w:r>
      <w:r>
        <w:rPr>
          <w:b/>
          <w:sz w:val="24"/>
        </w:rPr>
        <w:t>и</w:t>
      </w:r>
      <w:r>
        <w:rPr>
          <w:b/>
          <w:spacing w:val="-4"/>
          <w:sz w:val="24"/>
        </w:rPr>
        <w:t xml:space="preserve"> </w:t>
      </w:r>
      <w:r>
        <w:rPr>
          <w:b/>
          <w:sz w:val="24"/>
        </w:rPr>
        <w:t>структура</w:t>
      </w:r>
      <w:r>
        <w:rPr>
          <w:b/>
          <w:spacing w:val="-4"/>
          <w:sz w:val="24"/>
        </w:rPr>
        <w:t xml:space="preserve"> </w:t>
      </w:r>
      <w:r>
        <w:rPr>
          <w:b/>
          <w:spacing w:val="-2"/>
          <w:sz w:val="24"/>
        </w:rPr>
        <w:t>дисциплины:</w:t>
      </w:r>
    </w:p>
    <w:p w:rsidR="00F65042" w:rsidRDefault="00ED21B0">
      <w:pPr>
        <w:pStyle w:val="a4"/>
        <w:numPr>
          <w:ilvl w:val="1"/>
          <w:numId w:val="133"/>
        </w:numPr>
        <w:tabs>
          <w:tab w:val="left" w:pos="2085"/>
        </w:tabs>
        <w:spacing w:before="252"/>
        <w:jc w:val="left"/>
        <w:rPr>
          <w:b/>
          <w:sz w:val="24"/>
        </w:rPr>
      </w:pPr>
      <w:r>
        <w:rPr>
          <w:b/>
          <w:sz w:val="24"/>
        </w:rPr>
        <w:t>Содержание</w:t>
      </w:r>
      <w:r>
        <w:rPr>
          <w:b/>
          <w:spacing w:val="-6"/>
          <w:sz w:val="24"/>
        </w:rPr>
        <w:t xml:space="preserve"> </w:t>
      </w:r>
      <w:r>
        <w:rPr>
          <w:b/>
          <w:sz w:val="24"/>
        </w:rPr>
        <w:t>разделов</w:t>
      </w:r>
      <w:r>
        <w:rPr>
          <w:b/>
          <w:spacing w:val="-4"/>
          <w:sz w:val="24"/>
        </w:rPr>
        <w:t xml:space="preserve"> </w:t>
      </w:r>
      <w:r>
        <w:rPr>
          <w:b/>
          <w:spacing w:val="-2"/>
          <w:sz w:val="24"/>
        </w:rPr>
        <w:t>дисциплины:</w:t>
      </w:r>
    </w:p>
    <w:p w:rsidR="00F65042" w:rsidRDefault="00F65042">
      <w:pPr>
        <w:pStyle w:val="a3"/>
        <w:spacing w:before="49"/>
        <w:rPr>
          <w:b/>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2"/>
        <w:gridCol w:w="5953"/>
      </w:tblGrid>
      <w:tr w:rsidR="00F65042">
        <w:trPr>
          <w:trHeight w:val="830"/>
        </w:trPr>
        <w:tc>
          <w:tcPr>
            <w:tcW w:w="1560" w:type="dxa"/>
          </w:tcPr>
          <w:p w:rsidR="00F65042" w:rsidRDefault="00ED21B0">
            <w:pPr>
              <w:pStyle w:val="TableParagraph"/>
              <w:spacing w:line="276" w:lineRule="exact"/>
              <w:ind w:right="106"/>
              <w:rPr>
                <w:b/>
                <w:sz w:val="24"/>
              </w:rPr>
            </w:pPr>
            <w:r>
              <w:rPr>
                <w:b/>
                <w:spacing w:val="-4"/>
                <w:sz w:val="24"/>
              </w:rPr>
              <w:t xml:space="preserve">Код </w:t>
            </w:r>
            <w:r>
              <w:rPr>
                <w:b/>
                <w:spacing w:val="-2"/>
                <w:sz w:val="24"/>
              </w:rPr>
              <w:t xml:space="preserve">компетенци </w:t>
            </w:r>
            <w:r>
              <w:rPr>
                <w:b/>
                <w:spacing w:val="-10"/>
                <w:sz w:val="24"/>
              </w:rPr>
              <w:t>и</w:t>
            </w:r>
          </w:p>
        </w:tc>
        <w:tc>
          <w:tcPr>
            <w:tcW w:w="1702" w:type="dxa"/>
          </w:tcPr>
          <w:p w:rsidR="00F65042" w:rsidRDefault="00ED21B0">
            <w:pPr>
              <w:pStyle w:val="TableParagraph"/>
              <w:spacing w:before="1"/>
              <w:rPr>
                <w:b/>
              </w:rPr>
            </w:pPr>
            <w:r>
              <w:rPr>
                <w:b/>
                <w:spacing w:val="-2"/>
              </w:rPr>
              <w:t>Раздел</w:t>
            </w:r>
          </w:p>
        </w:tc>
        <w:tc>
          <w:tcPr>
            <w:tcW w:w="5953" w:type="dxa"/>
          </w:tcPr>
          <w:p w:rsidR="00F65042" w:rsidRDefault="00ED21B0">
            <w:pPr>
              <w:pStyle w:val="TableParagraph"/>
              <w:spacing w:before="1"/>
              <w:rPr>
                <w:b/>
              </w:rPr>
            </w:pPr>
            <w:r>
              <w:rPr>
                <w:b/>
              </w:rPr>
              <w:t>Содержание</w:t>
            </w:r>
            <w:r>
              <w:rPr>
                <w:b/>
                <w:spacing w:val="-8"/>
              </w:rPr>
              <w:t xml:space="preserve"> </w:t>
            </w:r>
            <w:r>
              <w:rPr>
                <w:b/>
                <w:spacing w:val="-2"/>
              </w:rPr>
              <w:t>раздела</w:t>
            </w:r>
          </w:p>
        </w:tc>
      </w:tr>
      <w:tr w:rsidR="00F65042">
        <w:trPr>
          <w:trHeight w:val="2208"/>
        </w:trPr>
        <w:tc>
          <w:tcPr>
            <w:tcW w:w="1560" w:type="dxa"/>
          </w:tcPr>
          <w:p w:rsidR="00F65042" w:rsidRDefault="00F65042">
            <w:pPr>
              <w:pStyle w:val="TableParagraph"/>
              <w:spacing w:before="17"/>
              <w:ind w:left="0"/>
              <w:rPr>
                <w:b/>
              </w:rPr>
            </w:pPr>
          </w:p>
          <w:p w:rsidR="00F65042" w:rsidRDefault="00ED21B0">
            <w:pPr>
              <w:pStyle w:val="TableParagraph"/>
              <w:ind w:right="106"/>
            </w:pPr>
            <w:r>
              <w:t>ОПК-4</w:t>
            </w:r>
            <w:r>
              <w:rPr>
                <w:spacing w:val="-14"/>
              </w:rPr>
              <w:t xml:space="preserve"> </w:t>
            </w:r>
            <w:r>
              <w:t>(ОПК-4.1,</w:t>
            </w:r>
            <w:r>
              <w:rPr>
                <w:spacing w:val="-14"/>
              </w:rPr>
              <w:t xml:space="preserve"> </w:t>
            </w:r>
            <w:r>
              <w:t>ОПК-4.2); ПК-1 (ПК-</w:t>
            </w:r>
            <w:r>
              <w:rPr>
                <w:spacing w:val="-4"/>
              </w:rPr>
              <w:t>1.1)</w:t>
            </w:r>
          </w:p>
        </w:tc>
        <w:tc>
          <w:tcPr>
            <w:tcW w:w="1702" w:type="dxa"/>
          </w:tcPr>
          <w:p w:rsidR="00F65042" w:rsidRDefault="00ED21B0">
            <w:pPr>
              <w:pStyle w:val="TableParagraph"/>
            </w:pPr>
            <w:r>
              <w:t>АФО</w:t>
            </w:r>
            <w:r>
              <w:rPr>
                <w:spacing w:val="-14"/>
              </w:rPr>
              <w:t xml:space="preserve"> </w:t>
            </w:r>
            <w:r>
              <w:t>и</w:t>
            </w:r>
            <w:r>
              <w:rPr>
                <w:spacing w:val="-14"/>
              </w:rPr>
              <w:t xml:space="preserve"> </w:t>
            </w:r>
            <w:r>
              <w:t xml:space="preserve">методы </w:t>
            </w:r>
            <w:r>
              <w:rPr>
                <w:spacing w:val="-2"/>
              </w:rPr>
              <w:t xml:space="preserve">исследования эндокринных </w:t>
            </w:r>
            <w:r>
              <w:t>желез в</w:t>
            </w:r>
          </w:p>
          <w:p w:rsidR="00F65042" w:rsidRDefault="00ED21B0">
            <w:pPr>
              <w:pStyle w:val="TableParagraph"/>
              <w:spacing w:line="251" w:lineRule="exact"/>
            </w:pPr>
            <w:r>
              <w:rPr>
                <w:spacing w:val="-2"/>
              </w:rPr>
              <w:t>клинике</w:t>
            </w:r>
          </w:p>
        </w:tc>
        <w:tc>
          <w:tcPr>
            <w:tcW w:w="5953" w:type="dxa"/>
          </w:tcPr>
          <w:p w:rsidR="00F65042" w:rsidRDefault="00ED21B0">
            <w:pPr>
              <w:pStyle w:val="TableParagraph"/>
              <w:numPr>
                <w:ilvl w:val="0"/>
                <w:numId w:val="131"/>
              </w:numPr>
              <w:tabs>
                <w:tab w:val="left" w:pos="287"/>
              </w:tabs>
              <w:ind w:right="235" w:firstLine="0"/>
              <w:rPr>
                <w:sz w:val="24"/>
              </w:rPr>
            </w:pPr>
            <w:r>
              <w:rPr>
                <w:sz w:val="24"/>
              </w:rPr>
              <w:t>АФО</w:t>
            </w:r>
            <w:r>
              <w:rPr>
                <w:spacing w:val="-8"/>
                <w:sz w:val="24"/>
              </w:rPr>
              <w:t xml:space="preserve"> </w:t>
            </w:r>
            <w:r>
              <w:rPr>
                <w:sz w:val="24"/>
              </w:rPr>
              <w:t>гипофиза,</w:t>
            </w:r>
            <w:r>
              <w:rPr>
                <w:spacing w:val="-7"/>
                <w:sz w:val="24"/>
              </w:rPr>
              <w:t xml:space="preserve"> </w:t>
            </w:r>
            <w:r>
              <w:rPr>
                <w:sz w:val="24"/>
              </w:rPr>
              <w:t>методика</w:t>
            </w:r>
            <w:r>
              <w:rPr>
                <w:spacing w:val="-8"/>
                <w:sz w:val="24"/>
              </w:rPr>
              <w:t xml:space="preserve"> </w:t>
            </w:r>
            <w:r>
              <w:rPr>
                <w:sz w:val="24"/>
              </w:rPr>
              <w:t>обследования</w:t>
            </w:r>
            <w:r>
              <w:rPr>
                <w:spacing w:val="-7"/>
                <w:sz w:val="24"/>
              </w:rPr>
              <w:t xml:space="preserve"> </w:t>
            </w:r>
            <w:r>
              <w:rPr>
                <w:sz w:val="24"/>
              </w:rPr>
              <w:t>и</w:t>
            </w:r>
            <w:r>
              <w:rPr>
                <w:spacing w:val="-7"/>
                <w:sz w:val="24"/>
              </w:rPr>
              <w:t xml:space="preserve"> </w:t>
            </w:r>
            <w:r>
              <w:rPr>
                <w:sz w:val="24"/>
              </w:rPr>
              <w:t xml:space="preserve">семиотика </w:t>
            </w:r>
            <w:r>
              <w:rPr>
                <w:spacing w:val="-2"/>
                <w:sz w:val="24"/>
              </w:rPr>
              <w:t>поражения.</w:t>
            </w:r>
          </w:p>
          <w:p w:rsidR="00F65042" w:rsidRDefault="00ED21B0">
            <w:pPr>
              <w:pStyle w:val="TableParagraph"/>
              <w:numPr>
                <w:ilvl w:val="0"/>
                <w:numId w:val="131"/>
              </w:numPr>
              <w:tabs>
                <w:tab w:val="left" w:pos="347"/>
              </w:tabs>
              <w:ind w:right="174" w:firstLine="0"/>
              <w:rPr>
                <w:sz w:val="24"/>
              </w:rPr>
            </w:pPr>
            <w:r>
              <w:rPr>
                <w:sz w:val="24"/>
              </w:rPr>
              <w:t>АФО</w:t>
            </w:r>
            <w:r>
              <w:rPr>
                <w:spacing w:val="-9"/>
                <w:sz w:val="24"/>
              </w:rPr>
              <w:t xml:space="preserve"> </w:t>
            </w:r>
            <w:r>
              <w:rPr>
                <w:sz w:val="24"/>
              </w:rPr>
              <w:t>щитовидной</w:t>
            </w:r>
            <w:r>
              <w:rPr>
                <w:spacing w:val="-8"/>
                <w:sz w:val="24"/>
              </w:rPr>
              <w:t xml:space="preserve"> </w:t>
            </w:r>
            <w:r>
              <w:rPr>
                <w:sz w:val="24"/>
              </w:rPr>
              <w:t>железы,</w:t>
            </w:r>
            <w:r>
              <w:rPr>
                <w:spacing w:val="-8"/>
                <w:sz w:val="24"/>
              </w:rPr>
              <w:t xml:space="preserve"> </w:t>
            </w:r>
            <w:r>
              <w:rPr>
                <w:sz w:val="24"/>
              </w:rPr>
              <w:t>методика</w:t>
            </w:r>
            <w:r>
              <w:rPr>
                <w:spacing w:val="-9"/>
                <w:sz w:val="24"/>
              </w:rPr>
              <w:t xml:space="preserve"> </w:t>
            </w:r>
            <w:r>
              <w:rPr>
                <w:sz w:val="24"/>
              </w:rPr>
              <w:t>обследования</w:t>
            </w:r>
            <w:r>
              <w:rPr>
                <w:spacing w:val="-8"/>
                <w:sz w:val="24"/>
              </w:rPr>
              <w:t xml:space="preserve"> </w:t>
            </w:r>
            <w:r>
              <w:rPr>
                <w:sz w:val="24"/>
              </w:rPr>
              <w:t>и семиотика поражения.</w:t>
            </w:r>
          </w:p>
          <w:p w:rsidR="00F65042" w:rsidRDefault="00ED21B0">
            <w:pPr>
              <w:pStyle w:val="TableParagraph"/>
              <w:numPr>
                <w:ilvl w:val="0"/>
                <w:numId w:val="131"/>
              </w:numPr>
              <w:tabs>
                <w:tab w:val="left" w:pos="347"/>
              </w:tabs>
              <w:ind w:right="1492" w:firstLine="0"/>
              <w:rPr>
                <w:sz w:val="24"/>
              </w:rPr>
            </w:pPr>
            <w:r>
              <w:rPr>
                <w:sz w:val="24"/>
              </w:rPr>
              <w:t>АФО</w:t>
            </w:r>
            <w:r>
              <w:rPr>
                <w:spacing w:val="-13"/>
                <w:sz w:val="24"/>
              </w:rPr>
              <w:t xml:space="preserve"> </w:t>
            </w:r>
            <w:r>
              <w:rPr>
                <w:sz w:val="24"/>
              </w:rPr>
              <w:t>паращитовидных</w:t>
            </w:r>
            <w:r>
              <w:rPr>
                <w:spacing w:val="-12"/>
                <w:sz w:val="24"/>
              </w:rPr>
              <w:t xml:space="preserve"> </w:t>
            </w:r>
            <w:r>
              <w:rPr>
                <w:sz w:val="24"/>
              </w:rPr>
              <w:t>желез,</w:t>
            </w:r>
            <w:r>
              <w:rPr>
                <w:spacing w:val="-12"/>
                <w:sz w:val="24"/>
              </w:rPr>
              <w:t xml:space="preserve"> </w:t>
            </w:r>
            <w:r>
              <w:rPr>
                <w:sz w:val="24"/>
              </w:rPr>
              <w:t>методика обследования и семиотика поражения</w:t>
            </w:r>
          </w:p>
          <w:p w:rsidR="00F65042" w:rsidRDefault="00ED21B0">
            <w:pPr>
              <w:pStyle w:val="TableParagraph"/>
              <w:numPr>
                <w:ilvl w:val="0"/>
                <w:numId w:val="131"/>
              </w:numPr>
              <w:tabs>
                <w:tab w:val="left" w:pos="347"/>
              </w:tabs>
              <w:spacing w:line="270" w:lineRule="atLeast"/>
              <w:ind w:right="707" w:firstLine="0"/>
              <w:rPr>
                <w:sz w:val="24"/>
              </w:rPr>
            </w:pPr>
            <w:r>
              <w:rPr>
                <w:sz w:val="24"/>
              </w:rPr>
              <w:t>АФО</w:t>
            </w:r>
            <w:r>
              <w:rPr>
                <w:spacing w:val="-10"/>
                <w:sz w:val="24"/>
              </w:rPr>
              <w:t xml:space="preserve"> </w:t>
            </w:r>
            <w:r>
              <w:rPr>
                <w:sz w:val="24"/>
              </w:rPr>
              <w:t>надпочечников,</w:t>
            </w:r>
            <w:r>
              <w:rPr>
                <w:spacing w:val="-9"/>
                <w:sz w:val="24"/>
              </w:rPr>
              <w:t xml:space="preserve"> </w:t>
            </w:r>
            <w:r>
              <w:rPr>
                <w:sz w:val="24"/>
              </w:rPr>
              <w:t>методика</w:t>
            </w:r>
            <w:r>
              <w:rPr>
                <w:spacing w:val="-10"/>
                <w:sz w:val="24"/>
              </w:rPr>
              <w:t xml:space="preserve"> </w:t>
            </w:r>
            <w:r>
              <w:rPr>
                <w:sz w:val="24"/>
              </w:rPr>
              <w:t>обследования</w:t>
            </w:r>
            <w:r>
              <w:rPr>
                <w:spacing w:val="-9"/>
                <w:sz w:val="24"/>
              </w:rPr>
              <w:t xml:space="preserve"> </w:t>
            </w:r>
            <w:r>
              <w:rPr>
                <w:sz w:val="24"/>
              </w:rPr>
              <w:t>и семиотика поражения.</w:t>
            </w:r>
          </w:p>
        </w:tc>
      </w:tr>
    </w:tbl>
    <w:p w:rsidR="00F65042" w:rsidRDefault="00F65042">
      <w:pPr>
        <w:pStyle w:val="TableParagraph"/>
        <w:spacing w:line="270" w:lineRule="atLeast"/>
        <w:rPr>
          <w:sz w:val="24"/>
        </w:rPr>
        <w:sectPr w:rsidR="00F65042">
          <w:type w:val="continuous"/>
          <w:pgSz w:w="11910" w:h="16840"/>
          <w:pgMar w:top="1100" w:right="283" w:bottom="1240" w:left="1417" w:header="0" w:footer="1044"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2"/>
        <w:gridCol w:w="5953"/>
      </w:tblGrid>
      <w:tr w:rsidR="00F65042">
        <w:trPr>
          <w:trHeight w:val="1382"/>
        </w:trPr>
        <w:tc>
          <w:tcPr>
            <w:tcW w:w="1560" w:type="dxa"/>
          </w:tcPr>
          <w:p w:rsidR="00F65042" w:rsidRDefault="00F65042">
            <w:pPr>
              <w:pStyle w:val="TableParagraph"/>
              <w:ind w:left="0"/>
            </w:pPr>
          </w:p>
        </w:tc>
        <w:tc>
          <w:tcPr>
            <w:tcW w:w="1702" w:type="dxa"/>
          </w:tcPr>
          <w:p w:rsidR="00F65042" w:rsidRDefault="00F65042">
            <w:pPr>
              <w:pStyle w:val="TableParagraph"/>
              <w:ind w:left="0"/>
            </w:pPr>
          </w:p>
        </w:tc>
        <w:tc>
          <w:tcPr>
            <w:tcW w:w="5953" w:type="dxa"/>
          </w:tcPr>
          <w:p w:rsidR="00F65042" w:rsidRDefault="00ED21B0">
            <w:pPr>
              <w:pStyle w:val="TableParagraph"/>
              <w:numPr>
                <w:ilvl w:val="0"/>
                <w:numId w:val="130"/>
              </w:numPr>
              <w:tabs>
                <w:tab w:val="left" w:pos="347"/>
              </w:tabs>
              <w:ind w:right="1482" w:firstLine="0"/>
              <w:rPr>
                <w:sz w:val="24"/>
              </w:rPr>
            </w:pPr>
            <w:r>
              <w:rPr>
                <w:sz w:val="24"/>
              </w:rPr>
              <w:t>АФО</w:t>
            </w:r>
            <w:r>
              <w:rPr>
                <w:spacing w:val="-13"/>
                <w:sz w:val="24"/>
              </w:rPr>
              <w:t xml:space="preserve"> </w:t>
            </w:r>
            <w:r>
              <w:rPr>
                <w:sz w:val="24"/>
              </w:rPr>
              <w:t>поджелудочной</w:t>
            </w:r>
            <w:r>
              <w:rPr>
                <w:spacing w:val="-12"/>
                <w:sz w:val="24"/>
              </w:rPr>
              <w:t xml:space="preserve"> </w:t>
            </w:r>
            <w:r>
              <w:rPr>
                <w:sz w:val="24"/>
              </w:rPr>
              <w:t>железы,</w:t>
            </w:r>
            <w:r>
              <w:rPr>
                <w:spacing w:val="-12"/>
                <w:sz w:val="24"/>
              </w:rPr>
              <w:t xml:space="preserve"> </w:t>
            </w:r>
            <w:r>
              <w:rPr>
                <w:sz w:val="24"/>
              </w:rPr>
              <w:t>методика обследования и семиотика поражения.</w:t>
            </w:r>
          </w:p>
          <w:p w:rsidR="00F65042" w:rsidRDefault="00ED21B0">
            <w:pPr>
              <w:pStyle w:val="TableParagraph"/>
              <w:numPr>
                <w:ilvl w:val="0"/>
                <w:numId w:val="130"/>
              </w:numPr>
              <w:tabs>
                <w:tab w:val="left" w:pos="347"/>
              </w:tabs>
              <w:ind w:right="730" w:firstLine="0"/>
              <w:rPr>
                <w:sz w:val="24"/>
              </w:rPr>
            </w:pPr>
            <w:r>
              <w:rPr>
                <w:sz w:val="24"/>
              </w:rPr>
              <w:t>АФО</w:t>
            </w:r>
            <w:r>
              <w:rPr>
                <w:spacing w:val="-9"/>
                <w:sz w:val="24"/>
              </w:rPr>
              <w:t xml:space="preserve"> </w:t>
            </w:r>
            <w:r>
              <w:rPr>
                <w:sz w:val="24"/>
              </w:rPr>
              <w:t>половых</w:t>
            </w:r>
            <w:r>
              <w:rPr>
                <w:spacing w:val="-6"/>
                <w:sz w:val="24"/>
              </w:rPr>
              <w:t xml:space="preserve"> </w:t>
            </w:r>
            <w:r>
              <w:rPr>
                <w:sz w:val="24"/>
              </w:rPr>
              <w:t>желез,</w:t>
            </w:r>
            <w:r>
              <w:rPr>
                <w:spacing w:val="-8"/>
                <w:sz w:val="24"/>
              </w:rPr>
              <w:t xml:space="preserve"> </w:t>
            </w:r>
            <w:r>
              <w:rPr>
                <w:sz w:val="24"/>
              </w:rPr>
              <w:t>методика</w:t>
            </w:r>
            <w:r>
              <w:rPr>
                <w:spacing w:val="-9"/>
                <w:sz w:val="24"/>
              </w:rPr>
              <w:t xml:space="preserve"> </w:t>
            </w:r>
            <w:r>
              <w:rPr>
                <w:sz w:val="24"/>
              </w:rPr>
              <w:t>обследования</w:t>
            </w:r>
            <w:r>
              <w:rPr>
                <w:spacing w:val="-8"/>
                <w:sz w:val="24"/>
              </w:rPr>
              <w:t xml:space="preserve"> </w:t>
            </w:r>
            <w:r>
              <w:rPr>
                <w:sz w:val="24"/>
              </w:rPr>
              <w:t>и семиотика поражения.</w:t>
            </w:r>
          </w:p>
        </w:tc>
      </w:tr>
      <w:tr w:rsidR="00F65042">
        <w:trPr>
          <w:trHeight w:val="245"/>
        </w:trPr>
        <w:tc>
          <w:tcPr>
            <w:tcW w:w="1560" w:type="dxa"/>
            <w:tcBorders>
              <w:bottom w:val="nil"/>
            </w:tcBorders>
          </w:tcPr>
          <w:p w:rsidR="00F65042" w:rsidRDefault="00F65042">
            <w:pPr>
              <w:pStyle w:val="TableParagraph"/>
              <w:ind w:left="0"/>
              <w:rPr>
                <w:sz w:val="16"/>
              </w:rPr>
            </w:pPr>
          </w:p>
        </w:tc>
        <w:tc>
          <w:tcPr>
            <w:tcW w:w="1702" w:type="dxa"/>
            <w:tcBorders>
              <w:bottom w:val="nil"/>
            </w:tcBorders>
          </w:tcPr>
          <w:p w:rsidR="00F65042" w:rsidRDefault="00ED21B0">
            <w:pPr>
              <w:pStyle w:val="TableParagraph"/>
              <w:spacing w:line="226" w:lineRule="exact"/>
            </w:pPr>
            <w:r>
              <w:rPr>
                <w:spacing w:val="-2"/>
              </w:rPr>
              <w:t>Заболевания</w:t>
            </w:r>
          </w:p>
        </w:tc>
        <w:tc>
          <w:tcPr>
            <w:tcW w:w="5953" w:type="dxa"/>
            <w:vMerge w:val="restart"/>
          </w:tcPr>
          <w:p w:rsidR="00F65042" w:rsidRDefault="00ED21B0">
            <w:pPr>
              <w:pStyle w:val="TableParagraph"/>
              <w:spacing w:before="11" w:line="232" w:lineRule="auto"/>
              <w:ind w:right="515"/>
              <w:jc w:val="both"/>
              <w:rPr>
                <w:sz w:val="24"/>
              </w:rPr>
            </w:pPr>
            <w:r>
              <w:rPr>
                <w:rFonts w:ascii="Courier New" w:hAnsi="Courier New"/>
                <w:spacing w:val="-2"/>
                <w:sz w:val="24"/>
              </w:rPr>
              <w:t>1</w:t>
            </w:r>
            <w:r>
              <w:rPr>
                <w:rFonts w:ascii="Courier New" w:hAnsi="Courier New"/>
                <w:spacing w:val="-34"/>
                <w:sz w:val="24"/>
              </w:rPr>
              <w:t xml:space="preserve"> </w:t>
            </w:r>
            <w:r>
              <w:rPr>
                <w:i/>
                <w:spacing w:val="-2"/>
              </w:rPr>
              <w:t>Заболевания</w:t>
            </w:r>
            <w:r>
              <w:rPr>
                <w:i/>
                <w:spacing w:val="-12"/>
              </w:rPr>
              <w:t xml:space="preserve"> </w:t>
            </w:r>
            <w:r>
              <w:rPr>
                <w:i/>
                <w:spacing w:val="-2"/>
              </w:rPr>
              <w:t>щитовидной</w:t>
            </w:r>
            <w:r>
              <w:rPr>
                <w:i/>
                <w:spacing w:val="-10"/>
              </w:rPr>
              <w:t xml:space="preserve"> </w:t>
            </w:r>
            <w:r>
              <w:rPr>
                <w:i/>
                <w:spacing w:val="-2"/>
              </w:rPr>
              <w:t>и</w:t>
            </w:r>
            <w:r>
              <w:rPr>
                <w:i/>
                <w:spacing w:val="13"/>
              </w:rPr>
              <w:t xml:space="preserve"> </w:t>
            </w:r>
            <w:r>
              <w:rPr>
                <w:i/>
                <w:spacing w:val="-2"/>
              </w:rPr>
              <w:t>паращитовидной</w:t>
            </w:r>
            <w:r>
              <w:rPr>
                <w:i/>
              </w:rPr>
              <w:t xml:space="preserve"> </w:t>
            </w:r>
            <w:r>
              <w:rPr>
                <w:i/>
                <w:spacing w:val="-2"/>
              </w:rPr>
              <w:t xml:space="preserve">железы: </w:t>
            </w:r>
            <w:r>
              <w:rPr>
                <w:sz w:val="24"/>
              </w:rPr>
              <w:t>Гипотиреоз. Этиология, патогенез, классификация, клинические проявления, принципы лечения.</w:t>
            </w:r>
          </w:p>
          <w:p w:rsidR="00F65042" w:rsidRDefault="00ED21B0">
            <w:pPr>
              <w:pStyle w:val="TableParagraph"/>
              <w:spacing w:before="4"/>
              <w:rPr>
                <w:sz w:val="24"/>
              </w:rPr>
            </w:pPr>
            <w:r>
              <w:rPr>
                <w:sz w:val="24"/>
              </w:rPr>
              <w:t>Транзиторный</w:t>
            </w:r>
            <w:r>
              <w:rPr>
                <w:spacing w:val="-15"/>
                <w:sz w:val="24"/>
              </w:rPr>
              <w:t xml:space="preserve"> </w:t>
            </w:r>
            <w:r>
              <w:rPr>
                <w:sz w:val="24"/>
              </w:rPr>
              <w:t>неонатальный</w:t>
            </w:r>
            <w:r>
              <w:rPr>
                <w:spacing w:val="-13"/>
                <w:sz w:val="24"/>
              </w:rPr>
              <w:t xml:space="preserve"> </w:t>
            </w:r>
            <w:r>
              <w:rPr>
                <w:sz w:val="24"/>
              </w:rPr>
              <w:t>гипотиреоз.</w:t>
            </w:r>
            <w:r>
              <w:rPr>
                <w:spacing w:val="-13"/>
                <w:sz w:val="24"/>
              </w:rPr>
              <w:t xml:space="preserve"> </w:t>
            </w:r>
            <w:r>
              <w:rPr>
                <w:sz w:val="24"/>
              </w:rPr>
              <w:t>Этиология. Клиническая картина.</w:t>
            </w:r>
          </w:p>
          <w:p w:rsidR="00F65042" w:rsidRDefault="00ED21B0">
            <w:pPr>
              <w:pStyle w:val="TableParagraph"/>
              <w:ind w:firstLine="60"/>
              <w:rPr>
                <w:sz w:val="24"/>
              </w:rPr>
            </w:pPr>
            <w:r>
              <w:rPr>
                <w:sz w:val="24"/>
              </w:rPr>
              <w:t>Неонатальный</w:t>
            </w:r>
            <w:r>
              <w:rPr>
                <w:spacing w:val="-12"/>
                <w:sz w:val="24"/>
              </w:rPr>
              <w:t xml:space="preserve"> </w:t>
            </w:r>
            <w:r>
              <w:rPr>
                <w:sz w:val="24"/>
              </w:rPr>
              <w:t>тиреотоксикоз,</w:t>
            </w:r>
            <w:r>
              <w:rPr>
                <w:spacing w:val="-15"/>
                <w:sz w:val="24"/>
              </w:rPr>
              <w:t xml:space="preserve"> </w:t>
            </w:r>
            <w:r>
              <w:rPr>
                <w:sz w:val="24"/>
              </w:rPr>
              <w:t>клиника,</w:t>
            </w:r>
            <w:r>
              <w:rPr>
                <w:spacing w:val="-12"/>
                <w:sz w:val="24"/>
              </w:rPr>
              <w:t xml:space="preserve"> </w:t>
            </w:r>
            <w:r>
              <w:rPr>
                <w:sz w:val="24"/>
              </w:rPr>
              <w:t>диагностика, лечение, прогноз и профилактика.</w:t>
            </w:r>
          </w:p>
          <w:p w:rsidR="00F65042" w:rsidRDefault="00ED21B0">
            <w:pPr>
              <w:pStyle w:val="TableParagraph"/>
              <w:rPr>
                <w:sz w:val="24"/>
              </w:rPr>
            </w:pPr>
            <w:r>
              <w:rPr>
                <w:sz w:val="24"/>
              </w:rPr>
              <w:t>Диффузный</w:t>
            </w:r>
            <w:r>
              <w:rPr>
                <w:spacing w:val="-11"/>
                <w:sz w:val="24"/>
              </w:rPr>
              <w:t xml:space="preserve"> </w:t>
            </w:r>
            <w:r>
              <w:rPr>
                <w:sz w:val="24"/>
              </w:rPr>
              <w:t>токсический</w:t>
            </w:r>
            <w:r>
              <w:rPr>
                <w:spacing w:val="-11"/>
                <w:sz w:val="24"/>
              </w:rPr>
              <w:t xml:space="preserve"> </w:t>
            </w:r>
            <w:r>
              <w:rPr>
                <w:sz w:val="24"/>
              </w:rPr>
              <w:t>зоб.</w:t>
            </w:r>
            <w:r>
              <w:rPr>
                <w:spacing w:val="-11"/>
                <w:sz w:val="24"/>
              </w:rPr>
              <w:t xml:space="preserve"> </w:t>
            </w:r>
            <w:r>
              <w:rPr>
                <w:sz w:val="24"/>
              </w:rPr>
              <w:t>Этиология.</w:t>
            </w:r>
            <w:r>
              <w:rPr>
                <w:spacing w:val="-11"/>
                <w:sz w:val="24"/>
              </w:rPr>
              <w:t xml:space="preserve"> </w:t>
            </w:r>
            <w:r>
              <w:rPr>
                <w:sz w:val="24"/>
              </w:rPr>
              <w:t>Патогенез. Классификация. Клиника.</w:t>
            </w:r>
          </w:p>
          <w:p w:rsidR="00F65042" w:rsidRDefault="00ED21B0">
            <w:pPr>
              <w:pStyle w:val="TableParagraph"/>
              <w:ind w:right="1391"/>
              <w:jc w:val="both"/>
              <w:rPr>
                <w:sz w:val="24"/>
              </w:rPr>
            </w:pPr>
            <w:r>
              <w:rPr>
                <w:sz w:val="24"/>
              </w:rPr>
              <w:t>Диффузный</w:t>
            </w:r>
            <w:r>
              <w:rPr>
                <w:spacing w:val="-14"/>
                <w:sz w:val="24"/>
              </w:rPr>
              <w:t xml:space="preserve"> </w:t>
            </w:r>
            <w:r>
              <w:rPr>
                <w:sz w:val="24"/>
              </w:rPr>
              <w:t>токсический</w:t>
            </w:r>
            <w:r>
              <w:rPr>
                <w:spacing w:val="-14"/>
                <w:sz w:val="24"/>
              </w:rPr>
              <w:t xml:space="preserve"> </w:t>
            </w:r>
            <w:r>
              <w:rPr>
                <w:sz w:val="24"/>
              </w:rPr>
              <w:t>зоб.</w:t>
            </w:r>
            <w:r>
              <w:rPr>
                <w:spacing w:val="-14"/>
                <w:sz w:val="24"/>
              </w:rPr>
              <w:t xml:space="preserve"> </w:t>
            </w:r>
            <w:r>
              <w:rPr>
                <w:sz w:val="24"/>
              </w:rPr>
              <w:t>Осложнения. Диагностика.</w:t>
            </w:r>
            <w:r>
              <w:rPr>
                <w:spacing w:val="-13"/>
                <w:sz w:val="24"/>
              </w:rPr>
              <w:t xml:space="preserve"> </w:t>
            </w:r>
            <w:r>
              <w:rPr>
                <w:sz w:val="24"/>
              </w:rPr>
              <w:t>Принципы</w:t>
            </w:r>
            <w:r>
              <w:rPr>
                <w:spacing w:val="-13"/>
                <w:sz w:val="24"/>
              </w:rPr>
              <w:t xml:space="preserve"> </w:t>
            </w:r>
            <w:r>
              <w:rPr>
                <w:sz w:val="24"/>
              </w:rPr>
              <w:t>лечения.</w:t>
            </w:r>
            <w:r>
              <w:rPr>
                <w:spacing w:val="-13"/>
                <w:sz w:val="24"/>
              </w:rPr>
              <w:t xml:space="preserve"> </w:t>
            </w:r>
            <w:r>
              <w:rPr>
                <w:sz w:val="24"/>
              </w:rPr>
              <w:t xml:space="preserve">Прогноз. </w:t>
            </w:r>
            <w:r>
              <w:rPr>
                <w:spacing w:val="-2"/>
                <w:sz w:val="24"/>
              </w:rPr>
              <w:t>Профилактика.</w:t>
            </w:r>
          </w:p>
          <w:p w:rsidR="00F65042" w:rsidRDefault="00ED21B0">
            <w:pPr>
              <w:pStyle w:val="TableParagraph"/>
              <w:spacing w:before="2"/>
              <w:jc w:val="both"/>
            </w:pPr>
            <w:r>
              <w:t>Гиперпаратиреоз,</w:t>
            </w:r>
            <w:r>
              <w:rPr>
                <w:spacing w:val="-12"/>
              </w:rPr>
              <w:t xml:space="preserve"> </w:t>
            </w:r>
            <w:r>
              <w:rPr>
                <w:spacing w:val="-2"/>
              </w:rPr>
              <w:t>Гипопаратиреоз</w:t>
            </w:r>
          </w:p>
          <w:p w:rsidR="00F65042" w:rsidRDefault="00ED21B0">
            <w:pPr>
              <w:pStyle w:val="TableParagraph"/>
              <w:spacing w:before="2"/>
              <w:ind w:right="897" w:firstLine="55"/>
            </w:pPr>
            <w:r>
              <w:t>Псевдогипопаратиреоз</w:t>
            </w:r>
            <w:r>
              <w:rPr>
                <w:spacing w:val="-14"/>
              </w:rPr>
              <w:t xml:space="preserve"> </w:t>
            </w:r>
            <w:r>
              <w:t>классификация.</w:t>
            </w:r>
            <w:r>
              <w:rPr>
                <w:spacing w:val="-14"/>
              </w:rPr>
              <w:t xml:space="preserve"> </w:t>
            </w:r>
            <w:r>
              <w:t>Патогенез. Клиника. Лечение.</w:t>
            </w:r>
          </w:p>
          <w:p w:rsidR="00F65042" w:rsidRDefault="00ED21B0">
            <w:pPr>
              <w:pStyle w:val="TableParagraph"/>
              <w:numPr>
                <w:ilvl w:val="0"/>
                <w:numId w:val="129"/>
              </w:numPr>
              <w:tabs>
                <w:tab w:val="left" w:pos="342"/>
              </w:tabs>
              <w:spacing w:line="273" w:lineRule="exact"/>
              <w:ind w:left="342" w:hanging="235"/>
            </w:pPr>
            <w:r>
              <w:rPr>
                <w:i/>
              </w:rPr>
              <w:t>Заболевания</w:t>
            </w:r>
            <w:r>
              <w:rPr>
                <w:i/>
                <w:spacing w:val="-11"/>
              </w:rPr>
              <w:t xml:space="preserve"> </w:t>
            </w:r>
            <w:r>
              <w:rPr>
                <w:i/>
                <w:spacing w:val="-2"/>
              </w:rPr>
              <w:t>надпочечников</w:t>
            </w:r>
            <w:r>
              <w:rPr>
                <w:spacing w:val="-2"/>
              </w:rPr>
              <w:t>:</w:t>
            </w:r>
          </w:p>
          <w:p w:rsidR="00F65042" w:rsidRDefault="00ED21B0">
            <w:pPr>
              <w:pStyle w:val="TableParagraph"/>
              <w:rPr>
                <w:sz w:val="24"/>
              </w:rPr>
            </w:pPr>
            <w:r>
              <w:rPr>
                <w:sz w:val="24"/>
              </w:rPr>
              <w:t>Острая</w:t>
            </w:r>
            <w:r>
              <w:rPr>
                <w:spacing w:val="-13"/>
                <w:sz w:val="24"/>
              </w:rPr>
              <w:t xml:space="preserve"> </w:t>
            </w:r>
            <w:r>
              <w:rPr>
                <w:sz w:val="24"/>
              </w:rPr>
              <w:t>надпочечниковая</w:t>
            </w:r>
            <w:r>
              <w:rPr>
                <w:spacing w:val="-13"/>
                <w:sz w:val="24"/>
              </w:rPr>
              <w:t xml:space="preserve"> </w:t>
            </w:r>
            <w:r>
              <w:rPr>
                <w:sz w:val="24"/>
              </w:rPr>
              <w:t>недостаточность.</w:t>
            </w:r>
            <w:r>
              <w:rPr>
                <w:spacing w:val="-13"/>
                <w:sz w:val="24"/>
              </w:rPr>
              <w:t xml:space="preserve"> </w:t>
            </w:r>
            <w:r>
              <w:rPr>
                <w:sz w:val="24"/>
              </w:rPr>
              <w:t>Этиология. Клиника. Диагностика. Лечение. Профилактика.</w:t>
            </w:r>
          </w:p>
          <w:p w:rsidR="00F65042" w:rsidRDefault="00ED21B0">
            <w:pPr>
              <w:pStyle w:val="TableParagraph"/>
              <w:ind w:firstLine="60"/>
              <w:rPr>
                <w:sz w:val="24"/>
              </w:rPr>
            </w:pPr>
            <w:r>
              <w:rPr>
                <w:sz w:val="24"/>
              </w:rPr>
              <w:t>Адреногенитальный</w:t>
            </w:r>
            <w:r>
              <w:rPr>
                <w:spacing w:val="-13"/>
                <w:sz w:val="24"/>
              </w:rPr>
              <w:t xml:space="preserve"> </w:t>
            </w:r>
            <w:r>
              <w:rPr>
                <w:sz w:val="24"/>
              </w:rPr>
              <w:t>синдром.</w:t>
            </w:r>
            <w:r>
              <w:rPr>
                <w:spacing w:val="-13"/>
                <w:sz w:val="24"/>
              </w:rPr>
              <w:t xml:space="preserve"> </w:t>
            </w:r>
            <w:r>
              <w:rPr>
                <w:sz w:val="24"/>
              </w:rPr>
              <w:t>Этиология,</w:t>
            </w:r>
            <w:r>
              <w:rPr>
                <w:spacing w:val="-13"/>
                <w:sz w:val="24"/>
              </w:rPr>
              <w:t xml:space="preserve"> </w:t>
            </w:r>
            <w:r>
              <w:rPr>
                <w:sz w:val="24"/>
              </w:rPr>
              <w:t>патогенез, клинические проявления, принципы лечения.</w:t>
            </w:r>
          </w:p>
          <w:p w:rsidR="00F65042" w:rsidRDefault="00ED21B0">
            <w:pPr>
              <w:pStyle w:val="TableParagraph"/>
              <w:rPr>
                <w:sz w:val="24"/>
              </w:rPr>
            </w:pPr>
            <w:r>
              <w:rPr>
                <w:sz w:val="24"/>
              </w:rPr>
              <w:t>Феохромоцитома.</w:t>
            </w:r>
            <w:r>
              <w:rPr>
                <w:spacing w:val="-5"/>
                <w:sz w:val="24"/>
              </w:rPr>
              <w:t xml:space="preserve"> </w:t>
            </w:r>
            <w:r>
              <w:rPr>
                <w:sz w:val="24"/>
              </w:rPr>
              <w:t>Этиология,</w:t>
            </w:r>
            <w:r>
              <w:rPr>
                <w:spacing w:val="-4"/>
                <w:sz w:val="24"/>
              </w:rPr>
              <w:t xml:space="preserve"> </w:t>
            </w:r>
            <w:r>
              <w:rPr>
                <w:spacing w:val="-2"/>
                <w:sz w:val="24"/>
              </w:rPr>
              <w:t>патогенез,</w:t>
            </w:r>
          </w:p>
          <w:p w:rsidR="00F65042" w:rsidRDefault="00ED21B0">
            <w:pPr>
              <w:pStyle w:val="TableParagraph"/>
              <w:rPr>
                <w:sz w:val="24"/>
              </w:rPr>
            </w:pPr>
            <w:r>
              <w:rPr>
                <w:sz w:val="24"/>
              </w:rPr>
              <w:t>классификация,</w:t>
            </w:r>
            <w:r>
              <w:rPr>
                <w:spacing w:val="-8"/>
                <w:sz w:val="24"/>
              </w:rPr>
              <w:t xml:space="preserve"> </w:t>
            </w:r>
            <w:r>
              <w:rPr>
                <w:sz w:val="24"/>
              </w:rPr>
              <w:t>клинические</w:t>
            </w:r>
            <w:r>
              <w:rPr>
                <w:spacing w:val="-6"/>
                <w:sz w:val="24"/>
              </w:rPr>
              <w:t xml:space="preserve"> </w:t>
            </w:r>
            <w:r>
              <w:rPr>
                <w:sz w:val="24"/>
              </w:rPr>
              <w:t>проявления,</w:t>
            </w:r>
            <w:r>
              <w:rPr>
                <w:spacing w:val="-4"/>
                <w:sz w:val="24"/>
              </w:rPr>
              <w:t xml:space="preserve"> </w:t>
            </w:r>
            <w:r>
              <w:rPr>
                <w:spacing w:val="-2"/>
                <w:sz w:val="24"/>
              </w:rPr>
              <w:t>диагностика.</w:t>
            </w:r>
          </w:p>
          <w:p w:rsidR="00F65042" w:rsidRDefault="00ED21B0">
            <w:pPr>
              <w:pStyle w:val="TableParagraph"/>
              <w:spacing w:before="1" w:line="253" w:lineRule="exact"/>
            </w:pPr>
            <w:r>
              <w:t>Врожденная</w:t>
            </w:r>
            <w:r>
              <w:rPr>
                <w:spacing w:val="-6"/>
              </w:rPr>
              <w:t xml:space="preserve"> </w:t>
            </w:r>
            <w:r>
              <w:t>дисфункция</w:t>
            </w:r>
            <w:r>
              <w:rPr>
                <w:spacing w:val="-6"/>
              </w:rPr>
              <w:t xml:space="preserve"> </w:t>
            </w:r>
            <w:r>
              <w:t>коры</w:t>
            </w:r>
            <w:r>
              <w:rPr>
                <w:spacing w:val="-5"/>
              </w:rPr>
              <w:t xml:space="preserve"> </w:t>
            </w:r>
            <w:r>
              <w:rPr>
                <w:spacing w:val="-2"/>
              </w:rPr>
              <w:t>надпочечников</w:t>
            </w:r>
          </w:p>
          <w:p w:rsidR="00F65042" w:rsidRDefault="00ED21B0">
            <w:pPr>
              <w:pStyle w:val="TableParagraph"/>
              <w:numPr>
                <w:ilvl w:val="0"/>
                <w:numId w:val="129"/>
              </w:numPr>
              <w:tabs>
                <w:tab w:val="left" w:pos="347"/>
              </w:tabs>
              <w:spacing w:line="276" w:lineRule="exact"/>
              <w:ind w:left="347" w:hanging="240"/>
              <w:rPr>
                <w:i/>
              </w:rPr>
            </w:pPr>
            <w:r>
              <w:rPr>
                <w:i/>
              </w:rPr>
              <w:t>Заболевания</w:t>
            </w:r>
            <w:r>
              <w:rPr>
                <w:i/>
                <w:spacing w:val="-8"/>
              </w:rPr>
              <w:t xml:space="preserve"> </w:t>
            </w:r>
            <w:r>
              <w:rPr>
                <w:i/>
              </w:rPr>
              <w:t>эндокринной</w:t>
            </w:r>
            <w:r>
              <w:rPr>
                <w:i/>
                <w:spacing w:val="-8"/>
              </w:rPr>
              <w:t xml:space="preserve"> </w:t>
            </w:r>
            <w:r>
              <w:rPr>
                <w:i/>
              </w:rPr>
              <w:t>части</w:t>
            </w:r>
            <w:r>
              <w:rPr>
                <w:i/>
                <w:spacing w:val="-8"/>
              </w:rPr>
              <w:t xml:space="preserve"> </w:t>
            </w:r>
            <w:r>
              <w:rPr>
                <w:i/>
              </w:rPr>
              <w:t>поджелудочной</w:t>
            </w:r>
            <w:r>
              <w:rPr>
                <w:i/>
                <w:spacing w:val="-11"/>
              </w:rPr>
              <w:t xml:space="preserve"> </w:t>
            </w:r>
            <w:r>
              <w:rPr>
                <w:i/>
                <w:spacing w:val="-2"/>
              </w:rPr>
              <w:t>железы:</w:t>
            </w:r>
          </w:p>
          <w:p w:rsidR="00F65042" w:rsidRDefault="00ED21B0">
            <w:pPr>
              <w:pStyle w:val="TableParagraph"/>
              <w:rPr>
                <w:sz w:val="24"/>
              </w:rPr>
            </w:pPr>
            <w:r>
              <w:rPr>
                <w:sz w:val="24"/>
              </w:rPr>
              <w:t>Сахарный</w:t>
            </w:r>
            <w:r>
              <w:rPr>
                <w:spacing w:val="-4"/>
                <w:sz w:val="24"/>
              </w:rPr>
              <w:t xml:space="preserve"> </w:t>
            </w:r>
            <w:r>
              <w:rPr>
                <w:sz w:val="24"/>
              </w:rPr>
              <w:t>диабет</w:t>
            </w:r>
            <w:r>
              <w:rPr>
                <w:spacing w:val="-1"/>
                <w:sz w:val="24"/>
              </w:rPr>
              <w:t xml:space="preserve"> </w:t>
            </w:r>
            <w:r>
              <w:rPr>
                <w:sz w:val="24"/>
              </w:rPr>
              <w:t>(СД).</w:t>
            </w:r>
            <w:r>
              <w:rPr>
                <w:spacing w:val="-3"/>
                <w:sz w:val="24"/>
              </w:rPr>
              <w:t xml:space="preserve"> </w:t>
            </w:r>
            <w:r>
              <w:rPr>
                <w:sz w:val="24"/>
              </w:rPr>
              <w:t>Этиология,</w:t>
            </w:r>
            <w:r>
              <w:rPr>
                <w:spacing w:val="-6"/>
                <w:sz w:val="24"/>
              </w:rPr>
              <w:t xml:space="preserve"> </w:t>
            </w:r>
            <w:r>
              <w:rPr>
                <w:spacing w:val="-2"/>
                <w:sz w:val="24"/>
              </w:rPr>
              <w:t>патогенез,</w:t>
            </w:r>
          </w:p>
          <w:p w:rsidR="00F65042" w:rsidRDefault="00ED21B0">
            <w:pPr>
              <w:pStyle w:val="TableParagraph"/>
              <w:rPr>
                <w:sz w:val="24"/>
              </w:rPr>
            </w:pPr>
            <w:r>
              <w:rPr>
                <w:sz w:val="24"/>
              </w:rPr>
              <w:t>классификация,</w:t>
            </w:r>
            <w:r>
              <w:rPr>
                <w:spacing w:val="-14"/>
                <w:sz w:val="24"/>
              </w:rPr>
              <w:t xml:space="preserve"> </w:t>
            </w:r>
            <w:r>
              <w:rPr>
                <w:sz w:val="24"/>
              </w:rPr>
              <w:t>клинические</w:t>
            </w:r>
            <w:r>
              <w:rPr>
                <w:spacing w:val="-12"/>
                <w:sz w:val="24"/>
              </w:rPr>
              <w:t xml:space="preserve"> </w:t>
            </w:r>
            <w:r>
              <w:rPr>
                <w:sz w:val="24"/>
              </w:rPr>
              <w:t>проявления,</w:t>
            </w:r>
            <w:r>
              <w:rPr>
                <w:spacing w:val="-11"/>
                <w:sz w:val="24"/>
              </w:rPr>
              <w:t xml:space="preserve"> </w:t>
            </w:r>
            <w:r>
              <w:rPr>
                <w:sz w:val="24"/>
              </w:rPr>
              <w:t>диагностика. Осложнения сахарного диабета, принципы лечения.</w:t>
            </w:r>
          </w:p>
          <w:p w:rsidR="00F65042" w:rsidRDefault="00ED21B0">
            <w:pPr>
              <w:pStyle w:val="TableParagraph"/>
              <w:ind w:firstLine="60"/>
              <w:rPr>
                <w:sz w:val="24"/>
              </w:rPr>
            </w:pPr>
            <w:r>
              <w:rPr>
                <w:sz w:val="24"/>
              </w:rPr>
              <w:t>Диабетический</w:t>
            </w:r>
            <w:r>
              <w:rPr>
                <w:spacing w:val="-14"/>
                <w:sz w:val="24"/>
              </w:rPr>
              <w:t xml:space="preserve"> </w:t>
            </w:r>
            <w:r>
              <w:rPr>
                <w:sz w:val="24"/>
              </w:rPr>
              <w:t>кетоацидоз,</w:t>
            </w:r>
            <w:r>
              <w:rPr>
                <w:spacing w:val="-14"/>
                <w:sz w:val="24"/>
              </w:rPr>
              <w:t xml:space="preserve"> </w:t>
            </w:r>
            <w:r>
              <w:rPr>
                <w:sz w:val="24"/>
              </w:rPr>
              <w:t>кетоацидотическая</w:t>
            </w:r>
            <w:r>
              <w:rPr>
                <w:spacing w:val="-14"/>
                <w:sz w:val="24"/>
              </w:rPr>
              <w:t xml:space="preserve"> </w:t>
            </w:r>
            <w:r>
              <w:rPr>
                <w:sz w:val="24"/>
              </w:rPr>
              <w:t>кома, клинические проявления и принципы лечения.</w:t>
            </w:r>
          </w:p>
          <w:p w:rsidR="00F65042" w:rsidRDefault="00ED21B0">
            <w:pPr>
              <w:pStyle w:val="TableParagraph"/>
            </w:pPr>
            <w:r>
              <w:rPr>
                <w:sz w:val="24"/>
              </w:rPr>
              <w:t>Гипогликемия</w:t>
            </w:r>
            <w:r>
              <w:rPr>
                <w:spacing w:val="-10"/>
                <w:sz w:val="24"/>
              </w:rPr>
              <w:t xml:space="preserve"> </w:t>
            </w:r>
            <w:r>
              <w:rPr>
                <w:sz w:val="24"/>
              </w:rPr>
              <w:t>и</w:t>
            </w:r>
            <w:r>
              <w:rPr>
                <w:spacing w:val="-10"/>
                <w:sz w:val="24"/>
              </w:rPr>
              <w:t xml:space="preserve"> </w:t>
            </w:r>
            <w:r>
              <w:rPr>
                <w:sz w:val="24"/>
              </w:rPr>
              <w:t>гипогликемическая</w:t>
            </w:r>
            <w:r>
              <w:rPr>
                <w:spacing w:val="-10"/>
                <w:sz w:val="24"/>
              </w:rPr>
              <w:t xml:space="preserve"> </w:t>
            </w:r>
            <w:r>
              <w:rPr>
                <w:sz w:val="24"/>
              </w:rPr>
              <w:t>кома,</w:t>
            </w:r>
            <w:r>
              <w:rPr>
                <w:spacing w:val="-10"/>
                <w:sz w:val="24"/>
              </w:rPr>
              <w:t xml:space="preserve"> </w:t>
            </w:r>
            <w:r>
              <w:rPr>
                <w:sz w:val="24"/>
              </w:rPr>
              <w:t xml:space="preserve">клинические проявления и принципы лечения. </w:t>
            </w:r>
            <w:r>
              <w:t>Диетотерапия.</w:t>
            </w:r>
          </w:p>
          <w:p w:rsidR="00F65042" w:rsidRDefault="00ED21B0">
            <w:pPr>
              <w:pStyle w:val="TableParagraph"/>
              <w:spacing w:before="2" w:line="252" w:lineRule="exact"/>
            </w:pPr>
            <w:r>
              <w:t>Принципы</w:t>
            </w:r>
            <w:r>
              <w:rPr>
                <w:spacing w:val="-8"/>
              </w:rPr>
              <w:t xml:space="preserve"> </w:t>
            </w:r>
            <w:r>
              <w:t>самоконтроля</w:t>
            </w:r>
            <w:r>
              <w:rPr>
                <w:spacing w:val="-9"/>
              </w:rPr>
              <w:t xml:space="preserve"> </w:t>
            </w:r>
            <w:r>
              <w:rPr>
                <w:spacing w:val="-5"/>
              </w:rPr>
              <w:t>СД.</w:t>
            </w:r>
          </w:p>
          <w:p w:rsidR="00F65042" w:rsidRDefault="00ED21B0">
            <w:pPr>
              <w:pStyle w:val="TableParagraph"/>
              <w:numPr>
                <w:ilvl w:val="0"/>
                <w:numId w:val="129"/>
              </w:numPr>
              <w:tabs>
                <w:tab w:val="left" w:pos="376"/>
              </w:tabs>
              <w:spacing w:line="275" w:lineRule="exact"/>
              <w:ind w:left="376" w:hanging="235"/>
              <w:rPr>
                <w:i/>
              </w:rPr>
            </w:pPr>
            <w:r>
              <w:rPr>
                <w:i/>
              </w:rPr>
              <w:t>Эндокринные</w:t>
            </w:r>
            <w:r>
              <w:rPr>
                <w:i/>
                <w:spacing w:val="-6"/>
              </w:rPr>
              <w:t xml:space="preserve"> </w:t>
            </w:r>
            <w:r>
              <w:rPr>
                <w:i/>
              </w:rPr>
              <w:t>проблемы</w:t>
            </w:r>
            <w:r>
              <w:rPr>
                <w:i/>
                <w:spacing w:val="-6"/>
              </w:rPr>
              <w:t xml:space="preserve"> </w:t>
            </w:r>
            <w:r>
              <w:rPr>
                <w:i/>
              </w:rPr>
              <w:t>патологии</w:t>
            </w:r>
            <w:r>
              <w:rPr>
                <w:i/>
                <w:spacing w:val="-5"/>
              </w:rPr>
              <w:t xml:space="preserve"> </w:t>
            </w:r>
            <w:r>
              <w:rPr>
                <w:i/>
              </w:rPr>
              <w:t>половых</w:t>
            </w:r>
            <w:r>
              <w:rPr>
                <w:i/>
                <w:spacing w:val="-8"/>
              </w:rPr>
              <w:t xml:space="preserve"> </w:t>
            </w:r>
            <w:r>
              <w:rPr>
                <w:i/>
                <w:spacing w:val="-2"/>
              </w:rPr>
              <w:t>желез:</w:t>
            </w:r>
          </w:p>
          <w:p w:rsidR="00F65042" w:rsidRDefault="00ED21B0">
            <w:pPr>
              <w:pStyle w:val="TableParagraph"/>
              <w:rPr>
                <w:sz w:val="24"/>
              </w:rPr>
            </w:pPr>
            <w:r>
              <w:rPr>
                <w:sz w:val="24"/>
              </w:rPr>
              <w:t>Нарушения</w:t>
            </w:r>
            <w:r>
              <w:rPr>
                <w:spacing w:val="-5"/>
                <w:sz w:val="24"/>
              </w:rPr>
              <w:t xml:space="preserve"> </w:t>
            </w:r>
            <w:r>
              <w:rPr>
                <w:sz w:val="24"/>
              </w:rPr>
              <w:t>половой</w:t>
            </w:r>
            <w:r>
              <w:rPr>
                <w:spacing w:val="-4"/>
                <w:sz w:val="24"/>
              </w:rPr>
              <w:t xml:space="preserve"> </w:t>
            </w:r>
            <w:r>
              <w:rPr>
                <w:spacing w:val="-2"/>
                <w:sz w:val="24"/>
              </w:rPr>
              <w:t>дифференцировки</w:t>
            </w:r>
          </w:p>
          <w:p w:rsidR="00F65042" w:rsidRDefault="00ED21B0">
            <w:pPr>
              <w:pStyle w:val="TableParagraph"/>
            </w:pPr>
            <w:r>
              <w:rPr>
                <w:sz w:val="24"/>
              </w:rPr>
              <w:t>(гермафродитизм),</w:t>
            </w:r>
            <w:r>
              <w:rPr>
                <w:spacing w:val="-14"/>
                <w:sz w:val="24"/>
              </w:rPr>
              <w:t xml:space="preserve"> </w:t>
            </w:r>
            <w:r>
              <w:rPr>
                <w:sz w:val="24"/>
              </w:rPr>
              <w:t>этиология,</w:t>
            </w:r>
            <w:r>
              <w:rPr>
                <w:spacing w:val="-14"/>
                <w:sz w:val="24"/>
              </w:rPr>
              <w:t xml:space="preserve"> </w:t>
            </w:r>
            <w:r>
              <w:rPr>
                <w:sz w:val="24"/>
              </w:rPr>
              <w:t>патогенез,</w:t>
            </w:r>
            <w:r>
              <w:rPr>
                <w:spacing w:val="-15"/>
                <w:sz w:val="24"/>
              </w:rPr>
              <w:t xml:space="preserve"> </w:t>
            </w:r>
            <w:r>
              <w:rPr>
                <w:sz w:val="24"/>
              </w:rPr>
              <w:t xml:space="preserve">клиническая картина, лечение, прогноз. </w:t>
            </w:r>
            <w:r>
              <w:t>Гипогонадизм</w:t>
            </w:r>
          </w:p>
          <w:p w:rsidR="00F65042" w:rsidRDefault="00ED21B0">
            <w:pPr>
              <w:pStyle w:val="TableParagraph"/>
              <w:spacing w:before="2" w:line="253" w:lineRule="exact"/>
              <w:ind w:left="141"/>
            </w:pPr>
            <w:r>
              <w:t>Преждевременное</w:t>
            </w:r>
            <w:r>
              <w:rPr>
                <w:spacing w:val="-10"/>
              </w:rPr>
              <w:t xml:space="preserve"> </w:t>
            </w:r>
            <w:r>
              <w:t>половое</w:t>
            </w:r>
            <w:r>
              <w:rPr>
                <w:spacing w:val="-8"/>
              </w:rPr>
              <w:t xml:space="preserve"> </w:t>
            </w:r>
            <w:r>
              <w:rPr>
                <w:spacing w:val="-2"/>
              </w:rPr>
              <w:t>созревание</w:t>
            </w:r>
          </w:p>
          <w:p w:rsidR="00F65042" w:rsidRDefault="00ED21B0">
            <w:pPr>
              <w:pStyle w:val="TableParagraph"/>
              <w:numPr>
                <w:ilvl w:val="0"/>
                <w:numId w:val="129"/>
              </w:numPr>
              <w:tabs>
                <w:tab w:val="left" w:pos="347"/>
              </w:tabs>
              <w:ind w:left="107" w:right="441" w:firstLine="0"/>
              <w:rPr>
                <w:sz w:val="24"/>
              </w:rPr>
            </w:pPr>
            <w:r>
              <w:rPr>
                <w:i/>
                <w:sz w:val="24"/>
              </w:rPr>
              <w:t>Ожирение</w:t>
            </w:r>
            <w:r>
              <w:rPr>
                <w:sz w:val="24"/>
              </w:rPr>
              <w:t>.</w:t>
            </w:r>
            <w:r>
              <w:rPr>
                <w:spacing w:val="-12"/>
                <w:sz w:val="24"/>
              </w:rPr>
              <w:t xml:space="preserve"> </w:t>
            </w:r>
            <w:r>
              <w:rPr>
                <w:sz w:val="24"/>
              </w:rPr>
              <w:t>Этиология,</w:t>
            </w:r>
            <w:r>
              <w:rPr>
                <w:spacing w:val="-12"/>
                <w:sz w:val="24"/>
              </w:rPr>
              <w:t xml:space="preserve"> </w:t>
            </w:r>
            <w:r>
              <w:rPr>
                <w:sz w:val="24"/>
              </w:rPr>
              <w:t>патогенез,</w:t>
            </w:r>
            <w:r>
              <w:rPr>
                <w:spacing w:val="-12"/>
                <w:sz w:val="24"/>
              </w:rPr>
              <w:t xml:space="preserve"> </w:t>
            </w:r>
            <w:r>
              <w:rPr>
                <w:sz w:val="24"/>
              </w:rPr>
              <w:t>классификация, клинические проявления, диагностика.</w:t>
            </w:r>
          </w:p>
          <w:p w:rsidR="00F65042" w:rsidRDefault="00ED21B0">
            <w:pPr>
              <w:pStyle w:val="TableParagraph"/>
              <w:spacing w:before="1"/>
              <w:ind w:right="154" w:firstLine="60"/>
              <w:jc w:val="both"/>
              <w:rPr>
                <w:sz w:val="24"/>
              </w:rPr>
            </w:pPr>
            <w:r>
              <w:rPr>
                <w:sz w:val="24"/>
              </w:rPr>
              <w:t>Клинические</w:t>
            </w:r>
            <w:r>
              <w:rPr>
                <w:spacing w:val="-6"/>
                <w:sz w:val="24"/>
              </w:rPr>
              <w:t xml:space="preserve"> </w:t>
            </w:r>
            <w:r>
              <w:rPr>
                <w:sz w:val="24"/>
              </w:rPr>
              <w:t>особенности</w:t>
            </w:r>
            <w:r>
              <w:rPr>
                <w:spacing w:val="-3"/>
                <w:sz w:val="24"/>
              </w:rPr>
              <w:t xml:space="preserve"> </w:t>
            </w:r>
            <w:r>
              <w:rPr>
                <w:sz w:val="24"/>
              </w:rPr>
              <w:t>различных</w:t>
            </w:r>
            <w:r>
              <w:rPr>
                <w:spacing w:val="-3"/>
                <w:sz w:val="24"/>
              </w:rPr>
              <w:t xml:space="preserve"> </w:t>
            </w:r>
            <w:r>
              <w:rPr>
                <w:sz w:val="24"/>
              </w:rPr>
              <w:t>форм</w:t>
            </w:r>
            <w:r>
              <w:rPr>
                <w:spacing w:val="-5"/>
                <w:sz w:val="24"/>
              </w:rPr>
              <w:t xml:space="preserve"> </w:t>
            </w:r>
            <w:r>
              <w:rPr>
                <w:sz w:val="24"/>
              </w:rPr>
              <w:t xml:space="preserve">ожирения. Диагностика и дифференциальная диагностика. </w:t>
            </w:r>
            <w:r>
              <w:rPr>
                <w:spacing w:val="-2"/>
                <w:sz w:val="24"/>
              </w:rPr>
              <w:t>Лечение.</w:t>
            </w:r>
          </w:p>
          <w:p w:rsidR="00F65042" w:rsidRDefault="00ED21B0">
            <w:pPr>
              <w:pStyle w:val="TableParagraph"/>
              <w:numPr>
                <w:ilvl w:val="0"/>
                <w:numId w:val="129"/>
              </w:numPr>
              <w:tabs>
                <w:tab w:val="left" w:pos="287"/>
              </w:tabs>
              <w:spacing w:line="276" w:lineRule="exact"/>
              <w:ind w:left="107" w:right="151" w:firstLine="0"/>
              <w:jc w:val="both"/>
              <w:rPr>
                <w:sz w:val="24"/>
              </w:rPr>
            </w:pPr>
            <w:r>
              <w:rPr>
                <w:i/>
                <w:sz w:val="24"/>
              </w:rPr>
              <w:t xml:space="preserve">Патология тимуса. </w:t>
            </w:r>
            <w:r>
              <w:rPr>
                <w:sz w:val="24"/>
              </w:rPr>
              <w:t>Классификация. Этиология. Патогенез.</w:t>
            </w:r>
            <w:r>
              <w:rPr>
                <w:spacing w:val="-6"/>
                <w:sz w:val="24"/>
              </w:rPr>
              <w:t xml:space="preserve"> </w:t>
            </w:r>
            <w:r>
              <w:rPr>
                <w:sz w:val="24"/>
              </w:rPr>
              <w:t>Эпидемиология.</w:t>
            </w:r>
            <w:r>
              <w:rPr>
                <w:spacing w:val="-6"/>
                <w:sz w:val="24"/>
              </w:rPr>
              <w:t xml:space="preserve"> </w:t>
            </w:r>
            <w:r>
              <w:rPr>
                <w:sz w:val="24"/>
              </w:rPr>
              <w:t>Клинические</w:t>
            </w:r>
            <w:r>
              <w:rPr>
                <w:spacing w:val="-7"/>
                <w:sz w:val="24"/>
              </w:rPr>
              <w:t xml:space="preserve"> </w:t>
            </w:r>
            <w:r>
              <w:rPr>
                <w:sz w:val="24"/>
              </w:rPr>
              <w:t xml:space="preserve">особенности. Диагностика и дифференциальная диагностика. </w:t>
            </w:r>
            <w:r>
              <w:rPr>
                <w:spacing w:val="-2"/>
                <w:sz w:val="24"/>
              </w:rPr>
              <w:t>Лечение.</w:t>
            </w:r>
          </w:p>
        </w:tc>
      </w:tr>
      <w:tr w:rsidR="00F65042">
        <w:trPr>
          <w:trHeight w:val="255"/>
        </w:trPr>
        <w:tc>
          <w:tcPr>
            <w:tcW w:w="1560" w:type="dxa"/>
            <w:tcBorders>
              <w:top w:val="nil"/>
              <w:bottom w:val="nil"/>
            </w:tcBorders>
          </w:tcPr>
          <w:p w:rsidR="00F65042" w:rsidRDefault="00ED21B0">
            <w:pPr>
              <w:pStyle w:val="TableParagraph"/>
              <w:spacing w:before="14" w:line="221" w:lineRule="exact"/>
            </w:pPr>
            <w:r>
              <w:t>ОПК-4</w:t>
            </w:r>
            <w:r>
              <w:rPr>
                <w:spacing w:val="-7"/>
              </w:rPr>
              <w:t xml:space="preserve"> </w:t>
            </w:r>
            <w:r>
              <w:rPr>
                <w:spacing w:val="-2"/>
              </w:rPr>
              <w:t>(ОПК-</w:t>
            </w:r>
          </w:p>
        </w:tc>
        <w:tc>
          <w:tcPr>
            <w:tcW w:w="1702" w:type="dxa"/>
            <w:tcBorders>
              <w:top w:val="nil"/>
              <w:bottom w:val="nil"/>
            </w:tcBorders>
          </w:tcPr>
          <w:p w:rsidR="00F65042" w:rsidRDefault="00ED21B0">
            <w:pPr>
              <w:pStyle w:val="TableParagraph"/>
              <w:spacing w:line="235" w:lineRule="exact"/>
            </w:pPr>
            <w:r>
              <w:rPr>
                <w:spacing w:val="-2"/>
              </w:rPr>
              <w:t>эндокринной</w:t>
            </w:r>
          </w:p>
        </w:tc>
        <w:tc>
          <w:tcPr>
            <w:tcW w:w="5953" w:type="dxa"/>
            <w:vMerge/>
            <w:tcBorders>
              <w:top w:val="nil"/>
            </w:tcBorders>
          </w:tcPr>
          <w:p w:rsidR="00F65042" w:rsidRDefault="00F65042">
            <w:pPr>
              <w:rPr>
                <w:sz w:val="2"/>
                <w:szCs w:val="2"/>
              </w:rPr>
            </w:pPr>
          </w:p>
        </w:tc>
      </w:tr>
      <w:tr w:rsidR="00F65042">
        <w:trPr>
          <w:trHeight w:val="253"/>
        </w:trPr>
        <w:tc>
          <w:tcPr>
            <w:tcW w:w="1560" w:type="dxa"/>
            <w:tcBorders>
              <w:top w:val="nil"/>
              <w:bottom w:val="nil"/>
            </w:tcBorders>
          </w:tcPr>
          <w:p w:rsidR="00F65042" w:rsidRDefault="00ED21B0">
            <w:pPr>
              <w:pStyle w:val="TableParagraph"/>
              <w:spacing w:before="1" w:line="233" w:lineRule="exact"/>
            </w:pPr>
            <w:r>
              <w:t>4.1,</w:t>
            </w:r>
            <w:r>
              <w:rPr>
                <w:spacing w:val="-9"/>
              </w:rPr>
              <w:t xml:space="preserve"> </w:t>
            </w:r>
            <w:r>
              <w:t>ОПК-</w:t>
            </w:r>
            <w:r>
              <w:rPr>
                <w:spacing w:val="-2"/>
              </w:rPr>
              <w:t>4.2);</w:t>
            </w:r>
          </w:p>
        </w:tc>
        <w:tc>
          <w:tcPr>
            <w:tcW w:w="1702" w:type="dxa"/>
            <w:tcBorders>
              <w:top w:val="nil"/>
              <w:bottom w:val="nil"/>
            </w:tcBorders>
          </w:tcPr>
          <w:p w:rsidR="00F65042" w:rsidRDefault="00ED21B0">
            <w:pPr>
              <w:pStyle w:val="TableParagraph"/>
              <w:spacing w:line="232" w:lineRule="exact"/>
            </w:pPr>
            <w:r>
              <w:rPr>
                <w:spacing w:val="-2"/>
              </w:rPr>
              <w:t>системы</w:t>
            </w:r>
          </w:p>
        </w:tc>
        <w:tc>
          <w:tcPr>
            <w:tcW w:w="5953" w:type="dxa"/>
            <w:vMerge/>
            <w:tcBorders>
              <w:top w:val="nil"/>
            </w:tcBorders>
          </w:tcPr>
          <w:p w:rsidR="00F65042" w:rsidRDefault="00F65042">
            <w:pPr>
              <w:rPr>
                <w:sz w:val="2"/>
                <w:szCs w:val="2"/>
              </w:rPr>
            </w:pPr>
          </w:p>
        </w:tc>
      </w:tr>
      <w:tr w:rsidR="00F65042">
        <w:trPr>
          <w:trHeight w:val="265"/>
        </w:trPr>
        <w:tc>
          <w:tcPr>
            <w:tcW w:w="1560" w:type="dxa"/>
            <w:tcBorders>
              <w:top w:val="nil"/>
              <w:bottom w:val="nil"/>
            </w:tcBorders>
          </w:tcPr>
          <w:p w:rsidR="00F65042" w:rsidRDefault="00ED21B0">
            <w:pPr>
              <w:pStyle w:val="TableParagraph"/>
              <w:spacing w:line="246" w:lineRule="exact"/>
              <w:rPr>
                <w:sz w:val="24"/>
              </w:rPr>
            </w:pPr>
            <w:r>
              <w:rPr>
                <w:spacing w:val="-2"/>
                <w:sz w:val="24"/>
              </w:rPr>
              <w:t>ОПК05</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6"/>
        </w:trPr>
        <w:tc>
          <w:tcPr>
            <w:tcW w:w="1560" w:type="dxa"/>
            <w:tcBorders>
              <w:top w:val="nil"/>
              <w:bottom w:val="nil"/>
            </w:tcBorders>
          </w:tcPr>
          <w:p w:rsidR="00F65042" w:rsidRDefault="00ED21B0">
            <w:pPr>
              <w:pStyle w:val="TableParagraph"/>
              <w:spacing w:line="246" w:lineRule="exact"/>
              <w:rPr>
                <w:sz w:val="24"/>
              </w:rPr>
            </w:pPr>
            <w:r>
              <w:rPr>
                <w:spacing w:val="-2"/>
                <w:sz w:val="24"/>
              </w:rPr>
              <w:t>(ОПК-</w:t>
            </w:r>
            <w:r>
              <w:rPr>
                <w:spacing w:val="-4"/>
                <w:sz w:val="24"/>
              </w:rPr>
              <w:t>5.1,</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5"/>
        </w:trPr>
        <w:tc>
          <w:tcPr>
            <w:tcW w:w="1560" w:type="dxa"/>
            <w:tcBorders>
              <w:top w:val="nil"/>
              <w:bottom w:val="nil"/>
            </w:tcBorders>
          </w:tcPr>
          <w:p w:rsidR="00F65042" w:rsidRDefault="00ED21B0">
            <w:pPr>
              <w:pStyle w:val="TableParagraph"/>
              <w:spacing w:line="246" w:lineRule="exact"/>
              <w:rPr>
                <w:sz w:val="24"/>
              </w:rPr>
            </w:pPr>
            <w:r>
              <w:rPr>
                <w:spacing w:val="-2"/>
                <w:sz w:val="24"/>
              </w:rPr>
              <w:t>ОПК-5.2);</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5"/>
        </w:trPr>
        <w:tc>
          <w:tcPr>
            <w:tcW w:w="1560" w:type="dxa"/>
            <w:tcBorders>
              <w:top w:val="nil"/>
              <w:bottom w:val="nil"/>
            </w:tcBorders>
          </w:tcPr>
          <w:p w:rsidR="00F65042" w:rsidRDefault="00ED21B0">
            <w:pPr>
              <w:pStyle w:val="TableParagraph"/>
              <w:spacing w:line="246" w:lineRule="exact"/>
              <w:rPr>
                <w:sz w:val="24"/>
              </w:rPr>
            </w:pPr>
            <w:r>
              <w:rPr>
                <w:spacing w:val="-2"/>
                <w:sz w:val="24"/>
              </w:rPr>
              <w:t>ПК-1(ПК-</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6"/>
        </w:trPr>
        <w:tc>
          <w:tcPr>
            <w:tcW w:w="1560" w:type="dxa"/>
            <w:tcBorders>
              <w:top w:val="nil"/>
              <w:bottom w:val="nil"/>
            </w:tcBorders>
          </w:tcPr>
          <w:p w:rsidR="00F65042" w:rsidRDefault="00ED21B0">
            <w:pPr>
              <w:pStyle w:val="TableParagraph"/>
              <w:spacing w:line="246" w:lineRule="exact"/>
              <w:rPr>
                <w:sz w:val="24"/>
              </w:rPr>
            </w:pPr>
            <w:r>
              <w:rPr>
                <w:sz w:val="24"/>
              </w:rPr>
              <w:t>1.1,</w:t>
            </w:r>
            <w:r>
              <w:rPr>
                <w:spacing w:val="-1"/>
                <w:sz w:val="24"/>
              </w:rPr>
              <w:t xml:space="preserve"> </w:t>
            </w:r>
            <w:r>
              <w:rPr>
                <w:sz w:val="24"/>
              </w:rPr>
              <w:t>ПК-</w:t>
            </w:r>
            <w:r>
              <w:rPr>
                <w:spacing w:val="-4"/>
                <w:sz w:val="24"/>
              </w:rPr>
              <w:t>1.2,</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5"/>
        </w:trPr>
        <w:tc>
          <w:tcPr>
            <w:tcW w:w="1560" w:type="dxa"/>
            <w:tcBorders>
              <w:top w:val="nil"/>
              <w:bottom w:val="nil"/>
            </w:tcBorders>
          </w:tcPr>
          <w:p w:rsidR="00F65042" w:rsidRDefault="00ED21B0">
            <w:pPr>
              <w:pStyle w:val="TableParagraph"/>
              <w:spacing w:line="246" w:lineRule="exact"/>
              <w:rPr>
                <w:sz w:val="24"/>
              </w:rPr>
            </w:pPr>
            <w:r>
              <w:rPr>
                <w:sz w:val="24"/>
              </w:rPr>
              <w:t>ПК-1.3,</w:t>
            </w:r>
            <w:r>
              <w:rPr>
                <w:spacing w:val="-2"/>
                <w:sz w:val="24"/>
              </w:rPr>
              <w:t xml:space="preserve"> </w:t>
            </w:r>
            <w:r>
              <w:rPr>
                <w:spacing w:val="-5"/>
                <w:sz w:val="24"/>
              </w:rPr>
              <w:t>ПК-</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266"/>
        </w:trPr>
        <w:tc>
          <w:tcPr>
            <w:tcW w:w="1560" w:type="dxa"/>
            <w:tcBorders>
              <w:top w:val="nil"/>
              <w:bottom w:val="nil"/>
            </w:tcBorders>
          </w:tcPr>
          <w:p w:rsidR="00F65042" w:rsidRDefault="00ED21B0">
            <w:pPr>
              <w:pStyle w:val="TableParagraph"/>
              <w:spacing w:line="246" w:lineRule="exact"/>
              <w:rPr>
                <w:sz w:val="24"/>
              </w:rPr>
            </w:pPr>
            <w:r>
              <w:rPr>
                <w:sz w:val="24"/>
              </w:rPr>
              <w:t>1.4,</w:t>
            </w:r>
            <w:r>
              <w:rPr>
                <w:spacing w:val="-1"/>
                <w:sz w:val="24"/>
              </w:rPr>
              <w:t xml:space="preserve"> </w:t>
            </w:r>
            <w:r>
              <w:rPr>
                <w:sz w:val="24"/>
              </w:rPr>
              <w:t>ПК-</w:t>
            </w:r>
            <w:r>
              <w:rPr>
                <w:spacing w:val="-4"/>
                <w:sz w:val="24"/>
              </w:rPr>
              <w:t>1.6,</w:t>
            </w:r>
          </w:p>
        </w:tc>
        <w:tc>
          <w:tcPr>
            <w:tcW w:w="1702" w:type="dxa"/>
            <w:tcBorders>
              <w:top w:val="nil"/>
              <w:bottom w:val="nil"/>
            </w:tcBorders>
          </w:tcPr>
          <w:p w:rsidR="00F65042" w:rsidRDefault="00F65042">
            <w:pPr>
              <w:pStyle w:val="TableParagraph"/>
              <w:ind w:left="0"/>
              <w:rPr>
                <w:sz w:val="18"/>
              </w:rPr>
            </w:pPr>
          </w:p>
        </w:tc>
        <w:tc>
          <w:tcPr>
            <w:tcW w:w="5953" w:type="dxa"/>
            <w:vMerge/>
            <w:tcBorders>
              <w:top w:val="nil"/>
            </w:tcBorders>
          </w:tcPr>
          <w:p w:rsidR="00F65042" w:rsidRDefault="00F65042">
            <w:pPr>
              <w:rPr>
                <w:sz w:val="2"/>
                <w:szCs w:val="2"/>
              </w:rPr>
            </w:pPr>
          </w:p>
        </w:tc>
      </w:tr>
      <w:tr w:rsidR="00F65042">
        <w:trPr>
          <w:trHeight w:val="9844"/>
        </w:trPr>
        <w:tc>
          <w:tcPr>
            <w:tcW w:w="1560" w:type="dxa"/>
            <w:tcBorders>
              <w:top w:val="nil"/>
            </w:tcBorders>
          </w:tcPr>
          <w:p w:rsidR="00F65042" w:rsidRDefault="00ED21B0">
            <w:pPr>
              <w:pStyle w:val="TableParagraph"/>
              <w:spacing w:line="266" w:lineRule="exact"/>
              <w:rPr>
                <w:sz w:val="24"/>
              </w:rPr>
            </w:pPr>
            <w:r>
              <w:rPr>
                <w:spacing w:val="-2"/>
                <w:sz w:val="24"/>
              </w:rPr>
              <w:t>ПК-</w:t>
            </w:r>
            <w:r>
              <w:rPr>
                <w:spacing w:val="-4"/>
                <w:sz w:val="24"/>
              </w:rPr>
              <w:t>1.7)</w:t>
            </w:r>
          </w:p>
        </w:tc>
        <w:tc>
          <w:tcPr>
            <w:tcW w:w="1702" w:type="dxa"/>
            <w:tcBorders>
              <w:top w:val="nil"/>
            </w:tcBorders>
          </w:tcPr>
          <w:p w:rsidR="00F65042" w:rsidRDefault="00F65042">
            <w:pPr>
              <w:pStyle w:val="TableParagraph"/>
              <w:ind w:left="0"/>
            </w:pPr>
          </w:p>
        </w:tc>
        <w:tc>
          <w:tcPr>
            <w:tcW w:w="5953" w:type="dxa"/>
            <w:vMerge/>
            <w:tcBorders>
              <w:top w:val="nil"/>
            </w:tcBorders>
          </w:tcPr>
          <w:p w:rsidR="00F65042" w:rsidRDefault="00F65042">
            <w:pPr>
              <w:rPr>
                <w:sz w:val="2"/>
                <w:szCs w:val="2"/>
              </w:rPr>
            </w:pPr>
          </w:p>
        </w:tc>
      </w:tr>
    </w:tbl>
    <w:p w:rsidR="00F65042" w:rsidRDefault="00F65042">
      <w:pPr>
        <w:rPr>
          <w:sz w:val="2"/>
          <w:szCs w:val="2"/>
        </w:rPr>
        <w:sectPr w:rsidR="00F65042">
          <w:type w:val="continuous"/>
          <w:pgSz w:w="11910" w:h="16840"/>
          <w:pgMar w:top="1100" w:right="283" w:bottom="1240" w:left="1417" w:header="0" w:footer="1044"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2"/>
        <w:gridCol w:w="5953"/>
      </w:tblGrid>
      <w:tr w:rsidR="00F65042">
        <w:trPr>
          <w:trHeight w:val="2440"/>
        </w:trPr>
        <w:tc>
          <w:tcPr>
            <w:tcW w:w="1560" w:type="dxa"/>
          </w:tcPr>
          <w:p w:rsidR="00F65042" w:rsidRDefault="00ED21B0">
            <w:pPr>
              <w:pStyle w:val="TableParagraph"/>
              <w:ind w:right="106"/>
            </w:pPr>
            <w:r>
              <w:lastRenderedPageBreak/>
              <w:t>ОПК-4</w:t>
            </w:r>
            <w:r>
              <w:rPr>
                <w:spacing w:val="-14"/>
              </w:rPr>
              <w:t xml:space="preserve"> </w:t>
            </w:r>
            <w:r>
              <w:t>(ОПК-4.1,</w:t>
            </w:r>
            <w:r>
              <w:rPr>
                <w:spacing w:val="-9"/>
              </w:rPr>
              <w:t xml:space="preserve"> </w:t>
            </w:r>
            <w:r>
              <w:t>ОПК-</w:t>
            </w:r>
            <w:r>
              <w:rPr>
                <w:spacing w:val="-2"/>
              </w:rPr>
              <w:t>4.2);</w:t>
            </w:r>
          </w:p>
          <w:p w:rsidR="00F65042" w:rsidRDefault="00ED21B0">
            <w:pPr>
              <w:pStyle w:val="TableParagraph"/>
              <w:ind w:right="415"/>
              <w:rPr>
                <w:sz w:val="24"/>
              </w:rPr>
            </w:pPr>
            <w:r>
              <w:rPr>
                <w:spacing w:val="-2"/>
                <w:sz w:val="24"/>
              </w:rPr>
              <w:t>ОПК05 (ОПК-</w:t>
            </w:r>
            <w:r>
              <w:rPr>
                <w:spacing w:val="-4"/>
                <w:sz w:val="24"/>
              </w:rPr>
              <w:t>5.1,</w:t>
            </w:r>
          </w:p>
          <w:p w:rsidR="00F65042" w:rsidRDefault="00ED21B0">
            <w:pPr>
              <w:pStyle w:val="TableParagraph"/>
              <w:rPr>
                <w:sz w:val="24"/>
              </w:rPr>
            </w:pPr>
            <w:r>
              <w:rPr>
                <w:spacing w:val="-2"/>
                <w:sz w:val="24"/>
              </w:rPr>
              <w:t>ОПК-5.2);</w:t>
            </w:r>
          </w:p>
          <w:p w:rsidR="00F65042" w:rsidRDefault="00ED21B0">
            <w:pPr>
              <w:pStyle w:val="TableParagraph"/>
              <w:ind w:right="106"/>
              <w:rPr>
                <w:sz w:val="24"/>
              </w:rPr>
            </w:pPr>
            <w:r>
              <w:rPr>
                <w:spacing w:val="-2"/>
                <w:sz w:val="24"/>
              </w:rPr>
              <w:t>ПК-1(ПК-</w:t>
            </w:r>
            <w:r>
              <w:rPr>
                <w:sz w:val="24"/>
              </w:rPr>
              <w:t>1.1,</w:t>
            </w:r>
            <w:r>
              <w:rPr>
                <w:spacing w:val="-3"/>
                <w:sz w:val="24"/>
              </w:rPr>
              <w:t xml:space="preserve"> </w:t>
            </w:r>
            <w:r>
              <w:rPr>
                <w:sz w:val="24"/>
              </w:rPr>
              <w:t>ПК-</w:t>
            </w:r>
            <w:r>
              <w:rPr>
                <w:spacing w:val="-4"/>
                <w:sz w:val="24"/>
              </w:rPr>
              <w:t>1.2,</w:t>
            </w:r>
          </w:p>
          <w:p w:rsidR="00F65042" w:rsidRDefault="00ED21B0">
            <w:pPr>
              <w:pStyle w:val="TableParagraph"/>
              <w:spacing w:line="270" w:lineRule="atLeast"/>
              <w:ind w:right="160"/>
              <w:rPr>
                <w:sz w:val="24"/>
              </w:rPr>
            </w:pPr>
            <w:r>
              <w:rPr>
                <w:sz w:val="24"/>
              </w:rPr>
              <w:t>ПК-1.3,</w:t>
            </w:r>
            <w:r>
              <w:rPr>
                <w:spacing w:val="-11"/>
                <w:sz w:val="24"/>
              </w:rPr>
              <w:t xml:space="preserve"> </w:t>
            </w:r>
            <w:r>
              <w:rPr>
                <w:sz w:val="24"/>
              </w:rPr>
              <w:t>ПК-1.4,</w:t>
            </w:r>
            <w:r>
              <w:rPr>
                <w:spacing w:val="-1"/>
                <w:sz w:val="24"/>
              </w:rPr>
              <w:t xml:space="preserve"> </w:t>
            </w:r>
            <w:r>
              <w:rPr>
                <w:sz w:val="24"/>
              </w:rPr>
              <w:t>ПК-</w:t>
            </w:r>
            <w:r>
              <w:rPr>
                <w:spacing w:val="-2"/>
                <w:sz w:val="24"/>
              </w:rPr>
              <w:t>1.5,)</w:t>
            </w:r>
          </w:p>
        </w:tc>
        <w:tc>
          <w:tcPr>
            <w:tcW w:w="1702" w:type="dxa"/>
          </w:tcPr>
          <w:p w:rsidR="00F65042" w:rsidRDefault="00ED21B0">
            <w:pPr>
              <w:pStyle w:val="TableParagraph"/>
            </w:pPr>
            <w:r>
              <w:rPr>
                <w:spacing w:val="-2"/>
              </w:rPr>
              <w:t>Амбулаторная помощь</w:t>
            </w:r>
          </w:p>
          <w:p w:rsidR="00F65042" w:rsidRDefault="00ED21B0">
            <w:pPr>
              <w:pStyle w:val="TableParagraph"/>
            </w:pPr>
            <w:r>
              <w:t xml:space="preserve">больным с </w:t>
            </w:r>
            <w:r>
              <w:rPr>
                <w:spacing w:val="-2"/>
              </w:rPr>
              <w:t>эндокринной патологией.</w:t>
            </w:r>
          </w:p>
        </w:tc>
        <w:tc>
          <w:tcPr>
            <w:tcW w:w="5953" w:type="dxa"/>
          </w:tcPr>
          <w:p w:rsidR="00F65042" w:rsidRDefault="00ED21B0">
            <w:pPr>
              <w:pStyle w:val="TableParagraph"/>
              <w:ind w:firstLine="175"/>
            </w:pPr>
            <w:r>
              <w:t>Диспансерное наблюдение за детьми с эндокринной патологией.</w:t>
            </w:r>
            <w:r>
              <w:rPr>
                <w:spacing w:val="-8"/>
              </w:rPr>
              <w:t xml:space="preserve"> </w:t>
            </w:r>
            <w:r>
              <w:t>Обучение</w:t>
            </w:r>
            <w:r>
              <w:rPr>
                <w:spacing w:val="-6"/>
              </w:rPr>
              <w:t xml:space="preserve"> </w:t>
            </w:r>
            <w:r>
              <w:t>самоконтролю</w:t>
            </w:r>
            <w:r>
              <w:rPr>
                <w:spacing w:val="-6"/>
              </w:rPr>
              <w:t xml:space="preserve"> </w:t>
            </w:r>
            <w:r>
              <w:t>детей</w:t>
            </w:r>
            <w:r>
              <w:rPr>
                <w:spacing w:val="-6"/>
              </w:rPr>
              <w:t xml:space="preserve"> </w:t>
            </w:r>
            <w:r>
              <w:t>и</w:t>
            </w:r>
            <w:r>
              <w:rPr>
                <w:spacing w:val="-6"/>
              </w:rPr>
              <w:t xml:space="preserve"> </w:t>
            </w:r>
            <w:r>
              <w:t>подростков</w:t>
            </w:r>
            <w:r>
              <w:rPr>
                <w:spacing w:val="-6"/>
              </w:rPr>
              <w:t xml:space="preserve"> </w:t>
            </w:r>
            <w:r>
              <w:t xml:space="preserve">с эндокринной патологией. Медико-генетическое </w:t>
            </w:r>
            <w:r>
              <w:rPr>
                <w:spacing w:val="-2"/>
              </w:rPr>
              <w:t>консультирование.</w:t>
            </w:r>
          </w:p>
        </w:tc>
      </w:tr>
    </w:tbl>
    <w:p w:rsidR="00F65042" w:rsidRDefault="00F65042">
      <w:pPr>
        <w:pStyle w:val="a3"/>
        <w:spacing w:before="131"/>
        <w:rPr>
          <w:b/>
        </w:rPr>
      </w:pPr>
    </w:p>
    <w:p w:rsidR="00F65042" w:rsidRDefault="00ED21B0">
      <w:pPr>
        <w:pStyle w:val="a4"/>
        <w:numPr>
          <w:ilvl w:val="1"/>
          <w:numId w:val="133"/>
        </w:numPr>
        <w:tabs>
          <w:tab w:val="left" w:pos="2077"/>
        </w:tabs>
        <w:ind w:left="2077"/>
        <w:jc w:val="left"/>
        <w:rPr>
          <w:b/>
          <w:sz w:val="24"/>
        </w:rPr>
      </w:pPr>
      <w:r>
        <w:rPr>
          <w:b/>
          <w:sz w:val="24"/>
        </w:rPr>
        <w:t>Структура</w:t>
      </w:r>
      <w:r>
        <w:rPr>
          <w:b/>
          <w:spacing w:val="-5"/>
          <w:sz w:val="24"/>
        </w:rPr>
        <w:t xml:space="preserve"> </w:t>
      </w:r>
      <w:r>
        <w:rPr>
          <w:b/>
          <w:spacing w:val="-2"/>
          <w:sz w:val="24"/>
        </w:rPr>
        <w:t>дисциплины:</w:t>
      </w:r>
    </w:p>
    <w:p w:rsidR="00F65042" w:rsidRDefault="00F65042">
      <w:pPr>
        <w:pStyle w:val="a3"/>
        <w:spacing w:before="169" w:after="1"/>
        <w:rPr>
          <w:b/>
          <w:sz w:val="20"/>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3"/>
        <w:gridCol w:w="1618"/>
        <w:gridCol w:w="1574"/>
      </w:tblGrid>
      <w:tr w:rsidR="00F65042">
        <w:trPr>
          <w:trHeight w:val="287"/>
        </w:trPr>
        <w:tc>
          <w:tcPr>
            <w:tcW w:w="3843" w:type="dxa"/>
            <w:vMerge w:val="restart"/>
          </w:tcPr>
          <w:p w:rsidR="00F65042" w:rsidRDefault="00ED21B0">
            <w:pPr>
              <w:pStyle w:val="TableParagraph"/>
              <w:tabs>
                <w:tab w:val="left" w:pos="1062"/>
              </w:tabs>
              <w:spacing w:line="242" w:lineRule="auto"/>
              <w:ind w:left="67" w:right="1890"/>
              <w:rPr>
                <w:b/>
                <w:sz w:val="24"/>
              </w:rPr>
            </w:pPr>
            <w:r>
              <w:rPr>
                <w:b/>
                <w:spacing w:val="-4"/>
                <w:sz w:val="24"/>
              </w:rPr>
              <w:t>Вид</w:t>
            </w:r>
            <w:r>
              <w:rPr>
                <w:b/>
                <w:sz w:val="24"/>
              </w:rPr>
              <w:tab/>
            </w:r>
            <w:r>
              <w:rPr>
                <w:b/>
                <w:spacing w:val="-2"/>
                <w:sz w:val="24"/>
              </w:rPr>
              <w:t>учебной работы</w:t>
            </w:r>
          </w:p>
        </w:tc>
        <w:tc>
          <w:tcPr>
            <w:tcW w:w="3192" w:type="dxa"/>
            <w:gridSpan w:val="2"/>
          </w:tcPr>
          <w:p w:rsidR="00F65042" w:rsidRDefault="00ED21B0">
            <w:pPr>
              <w:pStyle w:val="TableParagraph"/>
              <w:spacing w:before="8" w:line="259" w:lineRule="exact"/>
              <w:ind w:left="825"/>
              <w:rPr>
                <w:b/>
                <w:sz w:val="24"/>
              </w:rPr>
            </w:pPr>
            <w:r>
              <w:rPr>
                <w:b/>
                <w:spacing w:val="-2"/>
                <w:sz w:val="24"/>
              </w:rPr>
              <w:t>Трудоемкость</w:t>
            </w:r>
          </w:p>
        </w:tc>
      </w:tr>
      <w:tr w:rsidR="00F65042">
        <w:trPr>
          <w:trHeight w:val="400"/>
        </w:trPr>
        <w:tc>
          <w:tcPr>
            <w:tcW w:w="3843" w:type="dxa"/>
            <w:vMerge/>
            <w:tcBorders>
              <w:top w:val="nil"/>
            </w:tcBorders>
          </w:tcPr>
          <w:p w:rsidR="00F65042" w:rsidRDefault="00F65042">
            <w:pPr>
              <w:rPr>
                <w:sz w:val="2"/>
                <w:szCs w:val="2"/>
              </w:rPr>
            </w:pPr>
          </w:p>
        </w:tc>
        <w:tc>
          <w:tcPr>
            <w:tcW w:w="1618" w:type="dxa"/>
          </w:tcPr>
          <w:p w:rsidR="00F65042" w:rsidRDefault="00ED21B0">
            <w:pPr>
              <w:pStyle w:val="TableParagraph"/>
              <w:spacing w:before="121" w:line="259" w:lineRule="exact"/>
              <w:ind w:left="131"/>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1574" w:type="dxa"/>
          </w:tcPr>
          <w:p w:rsidR="00F65042" w:rsidRDefault="00ED21B0">
            <w:pPr>
              <w:pStyle w:val="TableParagraph"/>
              <w:spacing w:before="123" w:line="257" w:lineRule="exact"/>
              <w:ind w:left="5" w:right="5"/>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825"/>
        </w:trPr>
        <w:tc>
          <w:tcPr>
            <w:tcW w:w="3843" w:type="dxa"/>
          </w:tcPr>
          <w:p w:rsidR="00F65042" w:rsidRDefault="00F65042">
            <w:pPr>
              <w:pStyle w:val="TableParagraph"/>
              <w:spacing w:before="268"/>
              <w:ind w:left="0"/>
              <w:rPr>
                <w:b/>
                <w:sz w:val="24"/>
              </w:rPr>
            </w:pPr>
          </w:p>
          <w:p w:rsidR="00F65042" w:rsidRDefault="00ED21B0">
            <w:pPr>
              <w:pStyle w:val="TableParagraph"/>
              <w:tabs>
                <w:tab w:val="left" w:pos="2532"/>
              </w:tabs>
              <w:spacing w:line="261" w:lineRule="exact"/>
              <w:ind w:left="67"/>
              <w:rPr>
                <w:sz w:val="24"/>
              </w:rPr>
            </w:pPr>
            <w:r>
              <w:rPr>
                <w:b/>
                <w:sz w:val="24"/>
              </w:rPr>
              <w:t>Аудиторная</w:t>
            </w:r>
            <w:r>
              <w:rPr>
                <w:b/>
                <w:spacing w:val="-4"/>
                <w:sz w:val="24"/>
              </w:rPr>
              <w:t xml:space="preserve"> </w:t>
            </w:r>
            <w:r>
              <w:rPr>
                <w:b/>
                <w:spacing w:val="-2"/>
                <w:sz w:val="24"/>
              </w:rPr>
              <w:t>работа</w:t>
            </w:r>
            <w:r>
              <w:rPr>
                <w:b/>
                <w:sz w:val="24"/>
              </w:rPr>
              <w:tab/>
            </w:r>
            <w:r>
              <w:rPr>
                <w:sz w:val="24"/>
              </w:rPr>
              <w:t>в</w:t>
            </w:r>
            <w:r>
              <w:rPr>
                <w:spacing w:val="-1"/>
                <w:sz w:val="24"/>
              </w:rPr>
              <w:t xml:space="preserve"> </w:t>
            </w:r>
            <w:r>
              <w:rPr>
                <w:sz w:val="24"/>
              </w:rPr>
              <w:t xml:space="preserve">том </w:t>
            </w:r>
            <w:r>
              <w:rPr>
                <w:spacing w:val="-4"/>
                <w:sz w:val="24"/>
              </w:rPr>
              <w:t>числе</w:t>
            </w:r>
          </w:p>
        </w:tc>
        <w:tc>
          <w:tcPr>
            <w:tcW w:w="1618" w:type="dxa"/>
          </w:tcPr>
          <w:p w:rsidR="00F65042" w:rsidRDefault="00ED21B0">
            <w:pPr>
              <w:pStyle w:val="TableParagraph"/>
              <w:spacing w:line="275" w:lineRule="exact"/>
              <w:ind w:left="275" w:right="273"/>
              <w:jc w:val="center"/>
              <w:rPr>
                <w:b/>
                <w:sz w:val="24"/>
              </w:rPr>
            </w:pPr>
            <w:r>
              <w:rPr>
                <w:b/>
                <w:spacing w:val="-5"/>
                <w:sz w:val="24"/>
              </w:rPr>
              <w:t>0,8</w:t>
            </w:r>
          </w:p>
        </w:tc>
        <w:tc>
          <w:tcPr>
            <w:tcW w:w="1574" w:type="dxa"/>
          </w:tcPr>
          <w:p w:rsidR="00F65042" w:rsidRDefault="00ED21B0">
            <w:pPr>
              <w:pStyle w:val="TableParagraph"/>
              <w:spacing w:line="275" w:lineRule="exact"/>
              <w:ind w:left="5"/>
              <w:jc w:val="center"/>
              <w:rPr>
                <w:b/>
                <w:sz w:val="24"/>
              </w:rPr>
            </w:pPr>
            <w:r>
              <w:rPr>
                <w:b/>
                <w:spacing w:val="-5"/>
                <w:sz w:val="24"/>
              </w:rPr>
              <w:t>28</w:t>
            </w:r>
          </w:p>
        </w:tc>
      </w:tr>
      <w:tr w:rsidR="00F65042">
        <w:trPr>
          <w:trHeight w:val="438"/>
        </w:trPr>
        <w:tc>
          <w:tcPr>
            <w:tcW w:w="3843" w:type="dxa"/>
          </w:tcPr>
          <w:p w:rsidR="00F65042" w:rsidRDefault="00ED21B0">
            <w:pPr>
              <w:pStyle w:val="TableParagraph"/>
              <w:spacing w:before="157" w:line="261" w:lineRule="exact"/>
              <w:ind w:left="127"/>
              <w:rPr>
                <w:sz w:val="24"/>
              </w:rPr>
            </w:pPr>
            <w:r>
              <w:rPr>
                <w:spacing w:val="-2"/>
                <w:sz w:val="24"/>
              </w:rPr>
              <w:t>Лекции</w:t>
            </w:r>
          </w:p>
        </w:tc>
        <w:tc>
          <w:tcPr>
            <w:tcW w:w="1618" w:type="dxa"/>
          </w:tcPr>
          <w:p w:rsidR="00F65042" w:rsidRDefault="00F65042">
            <w:pPr>
              <w:pStyle w:val="TableParagraph"/>
              <w:ind w:left="0"/>
            </w:pPr>
          </w:p>
        </w:tc>
        <w:tc>
          <w:tcPr>
            <w:tcW w:w="1574" w:type="dxa"/>
          </w:tcPr>
          <w:p w:rsidR="00F65042" w:rsidRDefault="00ED21B0">
            <w:pPr>
              <w:pStyle w:val="TableParagraph"/>
              <w:spacing w:line="268" w:lineRule="exact"/>
              <w:ind w:left="5"/>
              <w:jc w:val="center"/>
              <w:rPr>
                <w:sz w:val="24"/>
              </w:rPr>
            </w:pPr>
            <w:r>
              <w:rPr>
                <w:spacing w:val="-10"/>
                <w:sz w:val="24"/>
              </w:rPr>
              <w:t>4</w:t>
            </w:r>
          </w:p>
        </w:tc>
      </w:tr>
      <w:tr w:rsidR="00F65042">
        <w:trPr>
          <w:trHeight w:val="551"/>
        </w:trPr>
        <w:tc>
          <w:tcPr>
            <w:tcW w:w="3843" w:type="dxa"/>
          </w:tcPr>
          <w:p w:rsidR="00F65042" w:rsidRDefault="00ED21B0">
            <w:pPr>
              <w:pStyle w:val="TableParagraph"/>
              <w:tabs>
                <w:tab w:val="left" w:pos="1801"/>
              </w:tabs>
              <w:spacing w:before="275" w:line="257" w:lineRule="exact"/>
              <w:ind w:left="67"/>
              <w:rPr>
                <w:sz w:val="24"/>
              </w:rPr>
            </w:pPr>
            <w:r>
              <w:rPr>
                <w:spacing w:val="-2"/>
                <w:sz w:val="24"/>
              </w:rPr>
              <w:t>Практические</w:t>
            </w:r>
            <w:r>
              <w:rPr>
                <w:sz w:val="24"/>
              </w:rPr>
              <w:tab/>
              <w:t>занятия</w:t>
            </w:r>
            <w:r>
              <w:rPr>
                <w:spacing w:val="-3"/>
                <w:sz w:val="24"/>
              </w:rPr>
              <w:t xml:space="preserve"> </w:t>
            </w:r>
            <w:r>
              <w:rPr>
                <w:spacing w:val="-4"/>
                <w:sz w:val="24"/>
              </w:rPr>
              <w:t>(ПЗ)</w:t>
            </w:r>
          </w:p>
        </w:tc>
        <w:tc>
          <w:tcPr>
            <w:tcW w:w="1618" w:type="dxa"/>
          </w:tcPr>
          <w:p w:rsidR="00F65042" w:rsidRDefault="00F65042">
            <w:pPr>
              <w:pStyle w:val="TableParagraph"/>
              <w:ind w:left="0"/>
            </w:pPr>
          </w:p>
        </w:tc>
        <w:tc>
          <w:tcPr>
            <w:tcW w:w="1574" w:type="dxa"/>
          </w:tcPr>
          <w:p w:rsidR="00F65042" w:rsidRDefault="00ED21B0">
            <w:pPr>
              <w:pStyle w:val="TableParagraph"/>
              <w:spacing w:line="268" w:lineRule="exact"/>
              <w:ind w:left="5"/>
              <w:jc w:val="center"/>
              <w:rPr>
                <w:sz w:val="24"/>
              </w:rPr>
            </w:pPr>
            <w:r>
              <w:rPr>
                <w:spacing w:val="-5"/>
                <w:sz w:val="24"/>
              </w:rPr>
              <w:t>24</w:t>
            </w:r>
          </w:p>
        </w:tc>
      </w:tr>
      <w:tr w:rsidR="00F65042">
        <w:trPr>
          <w:trHeight w:val="278"/>
        </w:trPr>
        <w:tc>
          <w:tcPr>
            <w:tcW w:w="3843" w:type="dxa"/>
          </w:tcPr>
          <w:p w:rsidR="00F65042" w:rsidRDefault="00ED21B0">
            <w:pPr>
              <w:pStyle w:val="TableParagraph"/>
              <w:spacing w:line="258" w:lineRule="exact"/>
              <w:ind w:left="67"/>
              <w:rPr>
                <w:sz w:val="24"/>
              </w:rPr>
            </w:pPr>
            <w:r>
              <w:rPr>
                <w:sz w:val="24"/>
              </w:rPr>
              <w:t>Семинары</w:t>
            </w:r>
            <w:r>
              <w:rPr>
                <w:spacing w:val="-3"/>
                <w:sz w:val="24"/>
              </w:rPr>
              <w:t xml:space="preserve"> </w:t>
            </w:r>
            <w:r>
              <w:rPr>
                <w:spacing w:val="-5"/>
                <w:sz w:val="24"/>
              </w:rPr>
              <w:t>(С)</w:t>
            </w:r>
          </w:p>
        </w:tc>
        <w:tc>
          <w:tcPr>
            <w:tcW w:w="1618" w:type="dxa"/>
          </w:tcPr>
          <w:p w:rsidR="00F65042" w:rsidRDefault="00F65042">
            <w:pPr>
              <w:pStyle w:val="TableParagraph"/>
              <w:ind w:left="0"/>
              <w:rPr>
                <w:sz w:val="20"/>
              </w:rPr>
            </w:pPr>
          </w:p>
        </w:tc>
        <w:tc>
          <w:tcPr>
            <w:tcW w:w="1574" w:type="dxa"/>
          </w:tcPr>
          <w:p w:rsidR="00F65042" w:rsidRDefault="00F65042">
            <w:pPr>
              <w:pStyle w:val="TableParagraph"/>
              <w:ind w:left="0"/>
              <w:rPr>
                <w:sz w:val="20"/>
              </w:rPr>
            </w:pPr>
          </w:p>
        </w:tc>
      </w:tr>
      <w:tr w:rsidR="00F65042">
        <w:trPr>
          <w:trHeight w:val="551"/>
        </w:trPr>
        <w:tc>
          <w:tcPr>
            <w:tcW w:w="3843" w:type="dxa"/>
          </w:tcPr>
          <w:p w:rsidR="00F65042" w:rsidRDefault="00ED21B0">
            <w:pPr>
              <w:pStyle w:val="TableParagraph"/>
              <w:spacing w:before="275" w:line="257" w:lineRule="exact"/>
              <w:ind w:left="67"/>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pacing w:val="-4"/>
                <w:sz w:val="24"/>
              </w:rPr>
              <w:t>(СР)</w:t>
            </w:r>
          </w:p>
        </w:tc>
        <w:tc>
          <w:tcPr>
            <w:tcW w:w="1618" w:type="dxa"/>
          </w:tcPr>
          <w:p w:rsidR="00F65042" w:rsidRDefault="00ED21B0">
            <w:pPr>
              <w:pStyle w:val="TableParagraph"/>
              <w:spacing w:line="273" w:lineRule="exact"/>
              <w:ind w:left="180" w:right="273"/>
              <w:jc w:val="center"/>
              <w:rPr>
                <w:b/>
                <w:sz w:val="24"/>
              </w:rPr>
            </w:pPr>
            <w:r>
              <w:rPr>
                <w:b/>
                <w:spacing w:val="-5"/>
                <w:sz w:val="24"/>
              </w:rPr>
              <w:t>1,2</w:t>
            </w:r>
          </w:p>
        </w:tc>
        <w:tc>
          <w:tcPr>
            <w:tcW w:w="1574" w:type="dxa"/>
          </w:tcPr>
          <w:p w:rsidR="00F65042" w:rsidRDefault="00ED21B0">
            <w:pPr>
              <w:pStyle w:val="TableParagraph"/>
              <w:spacing w:line="273" w:lineRule="exact"/>
              <w:ind w:left="5"/>
              <w:jc w:val="center"/>
              <w:rPr>
                <w:b/>
                <w:sz w:val="24"/>
              </w:rPr>
            </w:pPr>
            <w:r>
              <w:rPr>
                <w:b/>
                <w:spacing w:val="-5"/>
                <w:sz w:val="24"/>
              </w:rPr>
              <w:t>44</w:t>
            </w:r>
          </w:p>
        </w:tc>
      </w:tr>
      <w:tr w:rsidR="00F65042">
        <w:trPr>
          <w:trHeight w:val="282"/>
        </w:trPr>
        <w:tc>
          <w:tcPr>
            <w:tcW w:w="3843" w:type="dxa"/>
          </w:tcPr>
          <w:p w:rsidR="00F65042" w:rsidRDefault="00ED21B0">
            <w:pPr>
              <w:pStyle w:val="TableParagraph"/>
              <w:spacing w:line="263" w:lineRule="exact"/>
              <w:ind w:left="127"/>
              <w:rPr>
                <w:b/>
                <w:sz w:val="24"/>
              </w:rPr>
            </w:pPr>
            <w:r>
              <w:rPr>
                <w:b/>
                <w:spacing w:val="-2"/>
                <w:sz w:val="24"/>
              </w:rPr>
              <w:t>Итого</w:t>
            </w:r>
          </w:p>
        </w:tc>
        <w:tc>
          <w:tcPr>
            <w:tcW w:w="1618" w:type="dxa"/>
          </w:tcPr>
          <w:p w:rsidR="00F65042" w:rsidRDefault="00ED21B0">
            <w:pPr>
              <w:pStyle w:val="TableParagraph"/>
              <w:spacing w:line="263" w:lineRule="exact"/>
              <w:ind w:left="2" w:right="275"/>
              <w:jc w:val="center"/>
              <w:rPr>
                <w:b/>
                <w:sz w:val="24"/>
              </w:rPr>
            </w:pPr>
            <w:r>
              <w:rPr>
                <w:b/>
                <w:spacing w:val="-10"/>
                <w:sz w:val="24"/>
              </w:rPr>
              <w:t>2</w:t>
            </w:r>
          </w:p>
        </w:tc>
        <w:tc>
          <w:tcPr>
            <w:tcW w:w="1574" w:type="dxa"/>
          </w:tcPr>
          <w:p w:rsidR="00F65042" w:rsidRDefault="00ED21B0">
            <w:pPr>
              <w:pStyle w:val="TableParagraph"/>
              <w:spacing w:line="263" w:lineRule="exact"/>
              <w:ind w:left="130"/>
              <w:jc w:val="center"/>
              <w:rPr>
                <w:b/>
                <w:sz w:val="24"/>
              </w:rPr>
            </w:pPr>
            <w:r>
              <w:rPr>
                <w:b/>
                <w:spacing w:val="-5"/>
                <w:sz w:val="24"/>
              </w:rPr>
              <w:t>72</w:t>
            </w: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spacing w:before="253"/>
        <w:rPr>
          <w:b/>
        </w:rPr>
      </w:pPr>
    </w:p>
    <w:p w:rsidR="00F65042" w:rsidRDefault="00ED21B0">
      <w:pPr>
        <w:pStyle w:val="a4"/>
        <w:numPr>
          <w:ilvl w:val="1"/>
          <w:numId w:val="133"/>
        </w:numPr>
        <w:tabs>
          <w:tab w:val="left" w:pos="1185"/>
        </w:tabs>
        <w:ind w:left="1185"/>
        <w:jc w:val="left"/>
        <w:rPr>
          <w:b/>
          <w:sz w:val="24"/>
        </w:rPr>
      </w:pPr>
      <w:r>
        <w:rPr>
          <w:b/>
          <w:sz w:val="24"/>
        </w:rPr>
        <w:t>Тематический</w:t>
      </w:r>
      <w:r>
        <w:rPr>
          <w:b/>
          <w:spacing w:val="-5"/>
          <w:sz w:val="24"/>
        </w:rPr>
        <w:t xml:space="preserve"> </w:t>
      </w:r>
      <w:r>
        <w:rPr>
          <w:b/>
          <w:sz w:val="24"/>
        </w:rPr>
        <w:t>план</w:t>
      </w:r>
      <w:r>
        <w:rPr>
          <w:b/>
          <w:spacing w:val="-5"/>
          <w:sz w:val="24"/>
        </w:rPr>
        <w:t xml:space="preserve"> </w:t>
      </w:r>
      <w:r>
        <w:rPr>
          <w:b/>
          <w:spacing w:val="-2"/>
          <w:sz w:val="24"/>
        </w:rPr>
        <w:t>лекций</w:t>
      </w:r>
    </w:p>
    <w:p w:rsidR="00F65042" w:rsidRDefault="00F65042">
      <w:pPr>
        <w:pStyle w:val="a3"/>
        <w:spacing w:before="49" w:after="1"/>
        <w:rPr>
          <w:b/>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661"/>
        <w:gridCol w:w="1277"/>
      </w:tblGrid>
      <w:tr w:rsidR="00F65042">
        <w:trPr>
          <w:trHeight w:val="505"/>
        </w:trPr>
        <w:tc>
          <w:tcPr>
            <w:tcW w:w="710" w:type="dxa"/>
          </w:tcPr>
          <w:p w:rsidR="00F65042" w:rsidRDefault="00ED21B0">
            <w:pPr>
              <w:pStyle w:val="TableParagraph"/>
              <w:spacing w:line="252" w:lineRule="exact"/>
              <w:ind w:left="203" w:right="195" w:firstLine="45"/>
            </w:pPr>
            <w:r>
              <w:rPr>
                <w:spacing w:val="-10"/>
              </w:rPr>
              <w:t xml:space="preserve">№ </w:t>
            </w:r>
            <w:r>
              <w:rPr>
                <w:spacing w:val="-5"/>
              </w:rPr>
              <w:t>п/п</w:t>
            </w:r>
          </w:p>
        </w:tc>
        <w:tc>
          <w:tcPr>
            <w:tcW w:w="6661" w:type="dxa"/>
          </w:tcPr>
          <w:p w:rsidR="00F65042" w:rsidRDefault="00ED21B0">
            <w:pPr>
              <w:pStyle w:val="TableParagraph"/>
              <w:spacing w:line="249" w:lineRule="exact"/>
              <w:ind w:left="10"/>
              <w:jc w:val="center"/>
            </w:pPr>
            <w:r>
              <w:t>Тема</w:t>
            </w:r>
            <w:r>
              <w:rPr>
                <w:spacing w:val="-4"/>
              </w:rPr>
              <w:t xml:space="preserve"> </w:t>
            </w:r>
            <w:r>
              <w:rPr>
                <w:spacing w:val="-2"/>
              </w:rPr>
              <w:t>лекции</w:t>
            </w:r>
          </w:p>
        </w:tc>
        <w:tc>
          <w:tcPr>
            <w:tcW w:w="1277" w:type="dxa"/>
          </w:tcPr>
          <w:p w:rsidR="00F65042" w:rsidRDefault="00ED21B0">
            <w:pPr>
              <w:pStyle w:val="TableParagraph"/>
              <w:spacing w:line="252" w:lineRule="exact"/>
              <w:ind w:left="377" w:right="349" w:hanging="12"/>
            </w:pPr>
            <w:r>
              <w:rPr>
                <w:spacing w:val="-2"/>
              </w:rPr>
              <w:t>Всего часов</w:t>
            </w:r>
          </w:p>
        </w:tc>
      </w:tr>
      <w:tr w:rsidR="00F65042">
        <w:trPr>
          <w:trHeight w:val="506"/>
        </w:trPr>
        <w:tc>
          <w:tcPr>
            <w:tcW w:w="710" w:type="dxa"/>
          </w:tcPr>
          <w:p w:rsidR="00F65042" w:rsidRDefault="00ED21B0">
            <w:pPr>
              <w:pStyle w:val="TableParagraph"/>
              <w:spacing w:line="249" w:lineRule="exact"/>
              <w:ind w:left="7"/>
              <w:jc w:val="center"/>
            </w:pPr>
            <w:r>
              <w:rPr>
                <w:spacing w:val="-5"/>
              </w:rPr>
              <w:t>1.</w:t>
            </w:r>
          </w:p>
        </w:tc>
        <w:tc>
          <w:tcPr>
            <w:tcW w:w="6661" w:type="dxa"/>
          </w:tcPr>
          <w:p w:rsidR="00F65042" w:rsidRDefault="00ED21B0">
            <w:pPr>
              <w:pStyle w:val="TableParagraph"/>
              <w:spacing w:line="252" w:lineRule="exact"/>
              <w:ind w:left="105"/>
            </w:pPr>
            <w:r>
              <w:t>Заболевания</w:t>
            </w:r>
            <w:r>
              <w:rPr>
                <w:spacing w:val="-13"/>
              </w:rPr>
              <w:t xml:space="preserve"> </w:t>
            </w:r>
            <w:r>
              <w:t>гипоталамо-гипофизарной</w:t>
            </w:r>
            <w:r>
              <w:rPr>
                <w:spacing w:val="-12"/>
              </w:rPr>
              <w:t xml:space="preserve"> </w:t>
            </w:r>
            <w:r>
              <w:t>системы.</w:t>
            </w:r>
            <w:r>
              <w:rPr>
                <w:spacing w:val="-10"/>
              </w:rPr>
              <w:t xml:space="preserve"> </w:t>
            </w:r>
            <w:r>
              <w:t xml:space="preserve">Заболевания </w:t>
            </w:r>
            <w:r>
              <w:rPr>
                <w:spacing w:val="-2"/>
              </w:rPr>
              <w:t>надпочечников</w:t>
            </w:r>
          </w:p>
        </w:tc>
        <w:tc>
          <w:tcPr>
            <w:tcW w:w="1277" w:type="dxa"/>
          </w:tcPr>
          <w:p w:rsidR="00F65042" w:rsidRDefault="00ED21B0">
            <w:pPr>
              <w:pStyle w:val="TableParagraph"/>
              <w:spacing w:line="249" w:lineRule="exact"/>
              <w:ind w:left="11"/>
              <w:jc w:val="center"/>
            </w:pPr>
            <w:r>
              <w:rPr>
                <w:spacing w:val="-10"/>
              </w:rPr>
              <w:t>1</w:t>
            </w:r>
          </w:p>
        </w:tc>
      </w:tr>
      <w:tr w:rsidR="00F65042">
        <w:trPr>
          <w:trHeight w:val="506"/>
        </w:trPr>
        <w:tc>
          <w:tcPr>
            <w:tcW w:w="710" w:type="dxa"/>
          </w:tcPr>
          <w:p w:rsidR="00F65042" w:rsidRDefault="00ED21B0">
            <w:pPr>
              <w:pStyle w:val="TableParagraph"/>
              <w:spacing w:line="249" w:lineRule="exact"/>
              <w:ind w:left="7" w:right="2"/>
              <w:jc w:val="center"/>
            </w:pPr>
            <w:r>
              <w:rPr>
                <w:spacing w:val="-10"/>
              </w:rPr>
              <w:t>2</w:t>
            </w:r>
          </w:p>
        </w:tc>
        <w:tc>
          <w:tcPr>
            <w:tcW w:w="6661" w:type="dxa"/>
          </w:tcPr>
          <w:p w:rsidR="00F65042" w:rsidRDefault="00ED21B0">
            <w:pPr>
              <w:pStyle w:val="TableParagraph"/>
              <w:spacing w:line="252" w:lineRule="exact"/>
              <w:ind w:left="105"/>
            </w:pPr>
            <w:r>
              <w:t>Заболевания</w:t>
            </w:r>
            <w:r>
              <w:rPr>
                <w:spacing w:val="-11"/>
              </w:rPr>
              <w:t xml:space="preserve"> </w:t>
            </w:r>
            <w:r>
              <w:t>щитовидной</w:t>
            </w:r>
            <w:r>
              <w:rPr>
                <w:spacing w:val="-11"/>
              </w:rPr>
              <w:t xml:space="preserve"> </w:t>
            </w:r>
            <w:r>
              <w:t>железы.</w:t>
            </w:r>
            <w:r>
              <w:rPr>
                <w:spacing w:val="-6"/>
              </w:rPr>
              <w:t xml:space="preserve"> </w:t>
            </w:r>
            <w:r>
              <w:t>Заболевания</w:t>
            </w:r>
            <w:r>
              <w:rPr>
                <w:spacing w:val="-8"/>
              </w:rPr>
              <w:t xml:space="preserve"> </w:t>
            </w:r>
            <w:r>
              <w:t xml:space="preserve">паращитовидных </w:t>
            </w:r>
            <w:r>
              <w:rPr>
                <w:spacing w:val="-4"/>
              </w:rPr>
              <w:t>желез</w:t>
            </w:r>
          </w:p>
        </w:tc>
        <w:tc>
          <w:tcPr>
            <w:tcW w:w="1277" w:type="dxa"/>
          </w:tcPr>
          <w:p w:rsidR="00F65042" w:rsidRDefault="00ED21B0">
            <w:pPr>
              <w:pStyle w:val="TableParagraph"/>
              <w:spacing w:line="249" w:lineRule="exact"/>
              <w:ind w:left="11"/>
              <w:jc w:val="center"/>
            </w:pPr>
            <w:r>
              <w:rPr>
                <w:spacing w:val="-10"/>
              </w:rPr>
              <w:t>1</w:t>
            </w:r>
          </w:p>
        </w:tc>
      </w:tr>
      <w:tr w:rsidR="00F65042">
        <w:trPr>
          <w:trHeight w:val="253"/>
        </w:trPr>
        <w:tc>
          <w:tcPr>
            <w:tcW w:w="710" w:type="dxa"/>
          </w:tcPr>
          <w:p w:rsidR="00F65042" w:rsidRDefault="00ED21B0">
            <w:pPr>
              <w:pStyle w:val="TableParagraph"/>
              <w:spacing w:line="234" w:lineRule="exact"/>
              <w:ind w:left="7" w:right="2"/>
              <w:jc w:val="center"/>
            </w:pPr>
            <w:r>
              <w:rPr>
                <w:spacing w:val="-10"/>
              </w:rPr>
              <w:t>3</w:t>
            </w:r>
          </w:p>
        </w:tc>
        <w:tc>
          <w:tcPr>
            <w:tcW w:w="6661" w:type="dxa"/>
          </w:tcPr>
          <w:p w:rsidR="00F65042" w:rsidRDefault="00ED21B0">
            <w:pPr>
              <w:pStyle w:val="TableParagraph"/>
              <w:spacing w:line="234" w:lineRule="exact"/>
              <w:ind w:left="105"/>
            </w:pPr>
            <w:r>
              <w:t>Эндокринные</w:t>
            </w:r>
            <w:r>
              <w:rPr>
                <w:spacing w:val="-6"/>
              </w:rPr>
              <w:t xml:space="preserve"> </w:t>
            </w:r>
            <w:r>
              <w:t>проблемы</w:t>
            </w:r>
            <w:r>
              <w:rPr>
                <w:spacing w:val="-8"/>
              </w:rPr>
              <w:t xml:space="preserve"> </w:t>
            </w:r>
            <w:r>
              <w:t>патологии</w:t>
            </w:r>
            <w:r>
              <w:rPr>
                <w:spacing w:val="-6"/>
              </w:rPr>
              <w:t xml:space="preserve"> </w:t>
            </w:r>
            <w:r>
              <w:t>половых</w:t>
            </w:r>
            <w:r>
              <w:rPr>
                <w:spacing w:val="-8"/>
              </w:rPr>
              <w:t xml:space="preserve"> </w:t>
            </w:r>
            <w:r>
              <w:t>желез.</w:t>
            </w:r>
            <w:r>
              <w:rPr>
                <w:spacing w:val="-5"/>
              </w:rPr>
              <w:t xml:space="preserve"> </w:t>
            </w:r>
            <w:r>
              <w:rPr>
                <w:spacing w:val="-2"/>
              </w:rPr>
              <w:t>Ожирение</w:t>
            </w:r>
          </w:p>
        </w:tc>
        <w:tc>
          <w:tcPr>
            <w:tcW w:w="1277" w:type="dxa"/>
          </w:tcPr>
          <w:p w:rsidR="00F65042" w:rsidRDefault="00ED21B0">
            <w:pPr>
              <w:pStyle w:val="TableParagraph"/>
              <w:spacing w:line="234" w:lineRule="exact"/>
              <w:ind w:left="11"/>
              <w:jc w:val="center"/>
            </w:pPr>
            <w:r>
              <w:rPr>
                <w:spacing w:val="-10"/>
              </w:rPr>
              <w:t>1</w:t>
            </w:r>
          </w:p>
        </w:tc>
      </w:tr>
      <w:tr w:rsidR="00F65042">
        <w:trPr>
          <w:trHeight w:val="506"/>
        </w:trPr>
        <w:tc>
          <w:tcPr>
            <w:tcW w:w="710" w:type="dxa"/>
          </w:tcPr>
          <w:p w:rsidR="00F65042" w:rsidRDefault="00ED21B0">
            <w:pPr>
              <w:pStyle w:val="TableParagraph"/>
              <w:spacing w:line="247" w:lineRule="exact"/>
              <w:ind w:left="7"/>
              <w:jc w:val="center"/>
            </w:pPr>
            <w:r>
              <w:rPr>
                <w:spacing w:val="-5"/>
              </w:rPr>
              <w:t>4.</w:t>
            </w:r>
          </w:p>
        </w:tc>
        <w:tc>
          <w:tcPr>
            <w:tcW w:w="6661" w:type="dxa"/>
          </w:tcPr>
          <w:p w:rsidR="00F65042" w:rsidRDefault="00ED21B0">
            <w:pPr>
              <w:pStyle w:val="TableParagraph"/>
              <w:spacing w:line="247" w:lineRule="exact"/>
              <w:ind w:left="105"/>
            </w:pPr>
            <w:r>
              <w:t>Современные</w:t>
            </w:r>
            <w:r>
              <w:rPr>
                <w:spacing w:val="-10"/>
              </w:rPr>
              <w:t xml:space="preserve"> </w:t>
            </w:r>
            <w:r>
              <w:t>аспекты</w:t>
            </w:r>
            <w:r>
              <w:rPr>
                <w:spacing w:val="-10"/>
              </w:rPr>
              <w:t xml:space="preserve"> </w:t>
            </w:r>
            <w:r>
              <w:t>перинатальной</w:t>
            </w:r>
            <w:r>
              <w:rPr>
                <w:spacing w:val="-9"/>
              </w:rPr>
              <w:t xml:space="preserve"> </w:t>
            </w:r>
            <w:r>
              <w:rPr>
                <w:spacing w:val="-2"/>
              </w:rPr>
              <w:t>эндокринологии.</w:t>
            </w:r>
          </w:p>
          <w:p w:rsidR="00F65042" w:rsidRDefault="00ED21B0">
            <w:pPr>
              <w:pStyle w:val="TableParagraph"/>
              <w:spacing w:before="1" w:line="238" w:lineRule="exact"/>
              <w:ind w:left="105"/>
            </w:pPr>
            <w:r>
              <w:t>Амбулаторная</w:t>
            </w:r>
            <w:r>
              <w:rPr>
                <w:spacing w:val="-6"/>
              </w:rPr>
              <w:t xml:space="preserve"> </w:t>
            </w:r>
            <w:r>
              <w:t>помощь</w:t>
            </w:r>
            <w:r>
              <w:rPr>
                <w:spacing w:val="-6"/>
              </w:rPr>
              <w:t xml:space="preserve"> </w:t>
            </w:r>
            <w:r>
              <w:t>больным</w:t>
            </w:r>
            <w:r>
              <w:rPr>
                <w:spacing w:val="-5"/>
              </w:rPr>
              <w:t xml:space="preserve"> </w:t>
            </w:r>
            <w:r>
              <w:t>с</w:t>
            </w:r>
            <w:r>
              <w:rPr>
                <w:spacing w:val="-4"/>
              </w:rPr>
              <w:t xml:space="preserve"> </w:t>
            </w:r>
            <w:r>
              <w:t>эндокринной</w:t>
            </w:r>
            <w:r>
              <w:rPr>
                <w:spacing w:val="-5"/>
              </w:rPr>
              <w:t xml:space="preserve"> </w:t>
            </w:r>
            <w:r>
              <w:rPr>
                <w:spacing w:val="-2"/>
              </w:rPr>
              <w:t>патологией</w:t>
            </w:r>
          </w:p>
        </w:tc>
        <w:tc>
          <w:tcPr>
            <w:tcW w:w="1277" w:type="dxa"/>
          </w:tcPr>
          <w:p w:rsidR="00F65042" w:rsidRDefault="00ED21B0">
            <w:pPr>
              <w:pStyle w:val="TableParagraph"/>
              <w:spacing w:line="247" w:lineRule="exact"/>
              <w:ind w:left="11"/>
              <w:jc w:val="center"/>
            </w:pPr>
            <w:r>
              <w:rPr>
                <w:spacing w:val="-10"/>
              </w:rPr>
              <w:t>1</w:t>
            </w:r>
          </w:p>
        </w:tc>
      </w:tr>
      <w:tr w:rsidR="00F65042">
        <w:trPr>
          <w:trHeight w:val="275"/>
        </w:trPr>
        <w:tc>
          <w:tcPr>
            <w:tcW w:w="710" w:type="dxa"/>
          </w:tcPr>
          <w:p w:rsidR="00F65042" w:rsidRDefault="00F65042">
            <w:pPr>
              <w:pStyle w:val="TableParagraph"/>
              <w:ind w:left="0"/>
              <w:rPr>
                <w:sz w:val="20"/>
              </w:rPr>
            </w:pPr>
          </w:p>
        </w:tc>
        <w:tc>
          <w:tcPr>
            <w:tcW w:w="6661" w:type="dxa"/>
          </w:tcPr>
          <w:p w:rsidR="00F65042" w:rsidRDefault="00ED21B0">
            <w:pPr>
              <w:pStyle w:val="TableParagraph"/>
              <w:spacing w:line="251" w:lineRule="exact"/>
              <w:ind w:left="10"/>
              <w:jc w:val="center"/>
              <w:rPr>
                <w:b/>
              </w:rPr>
            </w:pPr>
            <w:r>
              <w:rPr>
                <w:b/>
                <w:spacing w:val="-2"/>
              </w:rPr>
              <w:t>Итого</w:t>
            </w:r>
          </w:p>
        </w:tc>
        <w:tc>
          <w:tcPr>
            <w:tcW w:w="1277" w:type="dxa"/>
          </w:tcPr>
          <w:p w:rsidR="00F65042" w:rsidRDefault="00ED21B0">
            <w:pPr>
              <w:pStyle w:val="TableParagraph"/>
              <w:spacing w:line="251" w:lineRule="exact"/>
              <w:ind w:left="11"/>
              <w:jc w:val="center"/>
              <w:rPr>
                <w:b/>
              </w:rPr>
            </w:pPr>
            <w:r>
              <w:rPr>
                <w:b/>
                <w:spacing w:val="-10"/>
              </w:rPr>
              <w:t>4</w:t>
            </w:r>
          </w:p>
        </w:tc>
      </w:tr>
    </w:tbl>
    <w:p w:rsidR="00F65042" w:rsidRDefault="00F65042">
      <w:pPr>
        <w:pStyle w:val="a3"/>
        <w:spacing w:before="275"/>
        <w:rPr>
          <w:b/>
        </w:rPr>
      </w:pPr>
    </w:p>
    <w:p w:rsidR="00F65042" w:rsidRDefault="00ED21B0">
      <w:pPr>
        <w:pStyle w:val="a4"/>
        <w:numPr>
          <w:ilvl w:val="1"/>
          <w:numId w:val="133"/>
        </w:numPr>
        <w:tabs>
          <w:tab w:val="left" w:pos="1905"/>
        </w:tabs>
        <w:ind w:left="1905"/>
        <w:jc w:val="left"/>
        <w:rPr>
          <w:b/>
          <w:sz w:val="24"/>
        </w:rPr>
      </w:pPr>
      <w:r>
        <w:rPr>
          <w:b/>
          <w:sz w:val="24"/>
        </w:rPr>
        <w:t>Тематический</w:t>
      </w:r>
      <w:r>
        <w:rPr>
          <w:b/>
          <w:spacing w:val="-6"/>
          <w:sz w:val="24"/>
        </w:rPr>
        <w:t xml:space="preserve"> </w:t>
      </w:r>
      <w:r>
        <w:rPr>
          <w:b/>
          <w:sz w:val="24"/>
        </w:rPr>
        <w:t>план</w:t>
      </w:r>
      <w:r>
        <w:rPr>
          <w:b/>
          <w:spacing w:val="-5"/>
          <w:sz w:val="24"/>
        </w:rPr>
        <w:t xml:space="preserve"> </w:t>
      </w:r>
      <w:r>
        <w:rPr>
          <w:b/>
          <w:sz w:val="24"/>
        </w:rPr>
        <w:t>практических</w:t>
      </w:r>
      <w:r>
        <w:rPr>
          <w:b/>
          <w:spacing w:val="-5"/>
          <w:sz w:val="24"/>
        </w:rPr>
        <w:t xml:space="preserve"> </w:t>
      </w:r>
      <w:r>
        <w:rPr>
          <w:b/>
          <w:spacing w:val="-2"/>
          <w:sz w:val="24"/>
        </w:rPr>
        <w:t>занятий:</w:t>
      </w:r>
    </w:p>
    <w:p w:rsidR="00F65042" w:rsidRDefault="00F65042">
      <w:pPr>
        <w:pStyle w:val="a3"/>
        <w:spacing w:before="49"/>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5164"/>
        <w:gridCol w:w="844"/>
        <w:gridCol w:w="1765"/>
      </w:tblGrid>
      <w:tr w:rsidR="00F65042">
        <w:trPr>
          <w:trHeight w:val="278"/>
        </w:trPr>
        <w:tc>
          <w:tcPr>
            <w:tcW w:w="1577" w:type="dxa"/>
          </w:tcPr>
          <w:p w:rsidR="00F65042" w:rsidRDefault="00ED21B0">
            <w:pPr>
              <w:pStyle w:val="TableParagraph"/>
              <w:spacing w:line="251" w:lineRule="exact"/>
              <w:ind w:left="7"/>
              <w:jc w:val="center"/>
              <w:rPr>
                <w:b/>
              </w:rPr>
            </w:pPr>
            <w:r>
              <w:rPr>
                <w:b/>
                <w:spacing w:val="-10"/>
              </w:rPr>
              <w:t>№</w:t>
            </w:r>
          </w:p>
        </w:tc>
        <w:tc>
          <w:tcPr>
            <w:tcW w:w="5164" w:type="dxa"/>
          </w:tcPr>
          <w:p w:rsidR="00F65042" w:rsidRDefault="00ED21B0">
            <w:pPr>
              <w:pStyle w:val="TableParagraph"/>
              <w:spacing w:line="251" w:lineRule="exact"/>
              <w:ind w:left="1168"/>
              <w:rPr>
                <w:b/>
              </w:rPr>
            </w:pPr>
            <w:r>
              <w:rPr>
                <w:b/>
              </w:rPr>
              <w:t>Тема</w:t>
            </w:r>
            <w:r>
              <w:rPr>
                <w:b/>
                <w:spacing w:val="-5"/>
              </w:rPr>
              <w:t xml:space="preserve"> </w:t>
            </w:r>
            <w:r>
              <w:rPr>
                <w:b/>
              </w:rPr>
              <w:t>практических</w:t>
            </w:r>
            <w:r>
              <w:rPr>
                <w:b/>
                <w:spacing w:val="-5"/>
              </w:rPr>
              <w:t xml:space="preserve"> </w:t>
            </w:r>
            <w:r>
              <w:rPr>
                <w:b/>
                <w:spacing w:val="-2"/>
              </w:rPr>
              <w:t>занятий</w:t>
            </w:r>
          </w:p>
        </w:tc>
        <w:tc>
          <w:tcPr>
            <w:tcW w:w="844" w:type="dxa"/>
          </w:tcPr>
          <w:p w:rsidR="00F65042" w:rsidRDefault="00ED21B0">
            <w:pPr>
              <w:pStyle w:val="TableParagraph"/>
              <w:spacing w:line="251" w:lineRule="exact"/>
              <w:ind w:left="106"/>
              <w:rPr>
                <w:b/>
              </w:rPr>
            </w:pPr>
            <w:r>
              <w:rPr>
                <w:b/>
                <w:spacing w:val="-4"/>
              </w:rPr>
              <w:t>Всего</w:t>
            </w:r>
          </w:p>
        </w:tc>
        <w:tc>
          <w:tcPr>
            <w:tcW w:w="1765" w:type="dxa"/>
          </w:tcPr>
          <w:p w:rsidR="00F65042" w:rsidRDefault="00ED21B0">
            <w:pPr>
              <w:pStyle w:val="TableParagraph"/>
              <w:spacing w:line="258" w:lineRule="exact"/>
              <w:ind w:left="105"/>
              <w:rPr>
                <w:b/>
                <w:sz w:val="24"/>
              </w:rPr>
            </w:pPr>
            <w:r>
              <w:rPr>
                <w:b/>
                <w:spacing w:val="-2"/>
                <w:sz w:val="24"/>
              </w:rPr>
              <w:t>Формы</w:t>
            </w:r>
          </w:p>
        </w:tc>
      </w:tr>
    </w:tbl>
    <w:p w:rsidR="00F65042" w:rsidRDefault="00F65042">
      <w:pPr>
        <w:pStyle w:val="TableParagraph"/>
        <w:spacing w:line="258" w:lineRule="exact"/>
        <w:rPr>
          <w:b/>
          <w:sz w:val="24"/>
        </w:rPr>
        <w:sectPr w:rsidR="00F65042">
          <w:type w:val="continuous"/>
          <w:pgSz w:w="11910" w:h="16840"/>
          <w:pgMar w:top="1100" w:right="283" w:bottom="1240" w:left="1417" w:header="0" w:footer="1044"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5164"/>
        <w:gridCol w:w="844"/>
        <w:gridCol w:w="1765"/>
      </w:tblGrid>
      <w:tr w:rsidR="00F65042">
        <w:trPr>
          <w:trHeight w:val="277"/>
        </w:trPr>
        <w:tc>
          <w:tcPr>
            <w:tcW w:w="1577" w:type="dxa"/>
          </w:tcPr>
          <w:p w:rsidR="00F65042" w:rsidRDefault="00ED21B0">
            <w:pPr>
              <w:pStyle w:val="TableParagraph"/>
              <w:spacing w:before="1"/>
              <w:ind w:left="405"/>
              <w:rPr>
                <w:b/>
              </w:rPr>
            </w:pPr>
            <w:r>
              <w:rPr>
                <w:b/>
                <w:spacing w:val="-2"/>
              </w:rPr>
              <w:lastRenderedPageBreak/>
              <w:t>раздела</w:t>
            </w:r>
          </w:p>
        </w:tc>
        <w:tc>
          <w:tcPr>
            <w:tcW w:w="5164" w:type="dxa"/>
          </w:tcPr>
          <w:p w:rsidR="00F65042" w:rsidRDefault="00F65042">
            <w:pPr>
              <w:pStyle w:val="TableParagraph"/>
              <w:ind w:left="0"/>
              <w:rPr>
                <w:sz w:val="20"/>
              </w:rPr>
            </w:pPr>
          </w:p>
        </w:tc>
        <w:tc>
          <w:tcPr>
            <w:tcW w:w="844" w:type="dxa"/>
          </w:tcPr>
          <w:p w:rsidR="00F65042" w:rsidRDefault="00ED21B0">
            <w:pPr>
              <w:pStyle w:val="TableParagraph"/>
              <w:spacing w:before="1"/>
              <w:ind w:left="106"/>
              <w:rPr>
                <w:b/>
              </w:rPr>
            </w:pPr>
            <w:r>
              <w:rPr>
                <w:b/>
                <w:spacing w:val="-2"/>
              </w:rPr>
              <w:t>часов</w:t>
            </w:r>
          </w:p>
        </w:tc>
        <w:tc>
          <w:tcPr>
            <w:tcW w:w="1765" w:type="dxa"/>
          </w:tcPr>
          <w:p w:rsidR="00F65042" w:rsidRDefault="00ED21B0">
            <w:pPr>
              <w:pStyle w:val="TableParagraph"/>
              <w:spacing w:line="258" w:lineRule="exact"/>
              <w:ind w:left="105"/>
              <w:rPr>
                <w:b/>
                <w:sz w:val="24"/>
              </w:rPr>
            </w:pPr>
            <w:r>
              <w:rPr>
                <w:b/>
                <w:spacing w:val="-2"/>
                <w:sz w:val="24"/>
              </w:rPr>
              <w:t>контроля</w:t>
            </w:r>
          </w:p>
        </w:tc>
      </w:tr>
      <w:tr w:rsidR="00F65042">
        <w:trPr>
          <w:trHeight w:val="1516"/>
        </w:trPr>
        <w:tc>
          <w:tcPr>
            <w:tcW w:w="1577" w:type="dxa"/>
          </w:tcPr>
          <w:p w:rsidR="00F65042" w:rsidRDefault="00ED21B0">
            <w:pPr>
              <w:pStyle w:val="TableParagraph"/>
              <w:spacing w:line="246" w:lineRule="exact"/>
            </w:pPr>
            <w:r>
              <w:rPr>
                <w:b/>
              </w:rPr>
              <w:t>1.</w:t>
            </w:r>
            <w:r>
              <w:rPr>
                <w:b/>
                <w:spacing w:val="-1"/>
              </w:rPr>
              <w:t xml:space="preserve"> </w:t>
            </w:r>
            <w:r>
              <w:t>АФО</w:t>
            </w:r>
            <w:r>
              <w:rPr>
                <w:spacing w:val="-2"/>
              </w:rPr>
              <w:t xml:space="preserve"> </w:t>
            </w:r>
            <w:r>
              <w:rPr>
                <w:spacing w:val="-10"/>
              </w:rPr>
              <w:t>и</w:t>
            </w:r>
          </w:p>
          <w:p w:rsidR="00F65042" w:rsidRDefault="00ED21B0">
            <w:pPr>
              <w:pStyle w:val="TableParagraph"/>
              <w:spacing w:line="252" w:lineRule="exact"/>
            </w:pPr>
            <w:r>
              <w:rPr>
                <w:spacing w:val="-2"/>
              </w:rPr>
              <w:t>методы</w:t>
            </w:r>
          </w:p>
          <w:p w:rsidR="00F65042" w:rsidRDefault="00ED21B0">
            <w:pPr>
              <w:pStyle w:val="TableParagraph"/>
              <w:spacing w:before="2"/>
              <w:ind w:right="175"/>
              <w:jc w:val="both"/>
            </w:pPr>
            <w:r>
              <w:rPr>
                <w:spacing w:val="-2"/>
              </w:rPr>
              <w:t xml:space="preserve">исследования эндокринных </w:t>
            </w:r>
            <w:r>
              <w:t>желез в</w:t>
            </w:r>
          </w:p>
          <w:p w:rsidR="00F65042" w:rsidRDefault="00ED21B0">
            <w:pPr>
              <w:pStyle w:val="TableParagraph"/>
              <w:spacing w:line="237" w:lineRule="exact"/>
            </w:pPr>
            <w:r>
              <w:rPr>
                <w:spacing w:val="-2"/>
              </w:rPr>
              <w:t>клинике</w:t>
            </w:r>
          </w:p>
        </w:tc>
        <w:tc>
          <w:tcPr>
            <w:tcW w:w="5164" w:type="dxa"/>
          </w:tcPr>
          <w:p w:rsidR="00F65042" w:rsidRDefault="00ED21B0">
            <w:pPr>
              <w:pStyle w:val="TableParagraph"/>
              <w:ind w:right="156"/>
              <w:jc w:val="both"/>
            </w:pPr>
            <w:r>
              <w:t>Основы эндокринологии и методы исследования эндокринных желез в клинике. Анатомия и физиология эндокринной систем</w:t>
            </w:r>
          </w:p>
          <w:p w:rsidR="00F65042" w:rsidRDefault="00ED21B0">
            <w:pPr>
              <w:pStyle w:val="TableParagraph"/>
              <w:ind w:right="157"/>
              <w:jc w:val="both"/>
            </w:pPr>
            <w:r>
              <w:t>Методика исследования и семиотика поражения эндокринной системы</w:t>
            </w:r>
          </w:p>
        </w:tc>
        <w:tc>
          <w:tcPr>
            <w:tcW w:w="844" w:type="dxa"/>
          </w:tcPr>
          <w:p w:rsidR="00F65042" w:rsidRDefault="00F65042">
            <w:pPr>
              <w:pStyle w:val="TableParagraph"/>
              <w:spacing w:before="21"/>
              <w:ind w:left="0"/>
              <w:rPr>
                <w:b/>
              </w:rPr>
            </w:pPr>
          </w:p>
          <w:p w:rsidR="00F65042" w:rsidRDefault="00ED21B0">
            <w:pPr>
              <w:pStyle w:val="TableParagraph"/>
              <w:spacing w:before="1"/>
              <w:ind w:left="106"/>
              <w:rPr>
                <w:b/>
              </w:rPr>
            </w:pPr>
            <w:r>
              <w:rPr>
                <w:b/>
                <w:spacing w:val="-10"/>
              </w:rPr>
              <w:t>2</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 xml:space="preserve">Тесты </w:t>
            </w:r>
            <w:r>
              <w:rPr>
                <w:spacing w:val="-2"/>
                <w:sz w:val="24"/>
              </w:rPr>
              <w:t>Ситуационные задачи</w:t>
            </w:r>
          </w:p>
        </w:tc>
      </w:tr>
      <w:tr w:rsidR="00F65042">
        <w:trPr>
          <w:trHeight w:val="4576"/>
        </w:trPr>
        <w:tc>
          <w:tcPr>
            <w:tcW w:w="1577" w:type="dxa"/>
          </w:tcPr>
          <w:p w:rsidR="00F65042" w:rsidRDefault="00ED21B0">
            <w:pPr>
              <w:pStyle w:val="TableParagraph"/>
              <w:spacing w:before="253" w:line="250" w:lineRule="exact"/>
              <w:rPr>
                <w:b/>
              </w:rPr>
            </w:pPr>
            <w:r>
              <w:rPr>
                <w:b/>
                <w:spacing w:val="-5"/>
              </w:rPr>
              <w:t>2.</w:t>
            </w:r>
          </w:p>
          <w:p w:rsidR="00F65042" w:rsidRDefault="00ED21B0">
            <w:pPr>
              <w:pStyle w:val="TableParagraph"/>
              <w:ind w:right="223"/>
              <w:jc w:val="both"/>
            </w:pPr>
            <w:r>
              <w:rPr>
                <w:spacing w:val="-2"/>
              </w:rPr>
              <w:t>Заболевания эндокринной системы</w:t>
            </w:r>
          </w:p>
        </w:tc>
        <w:tc>
          <w:tcPr>
            <w:tcW w:w="5164" w:type="dxa"/>
          </w:tcPr>
          <w:p w:rsidR="00F65042" w:rsidRDefault="00ED21B0">
            <w:pPr>
              <w:pStyle w:val="TableParagraph"/>
              <w:ind w:firstLine="50"/>
              <w:rPr>
                <w:sz w:val="24"/>
              </w:rPr>
            </w:pPr>
            <w:r>
              <w:rPr>
                <w:i/>
              </w:rPr>
              <w:t>Заболевания щитовидной и паращитовидной железы:</w:t>
            </w:r>
            <w:r>
              <w:rPr>
                <w:i/>
                <w:spacing w:val="-6"/>
              </w:rPr>
              <w:t xml:space="preserve"> </w:t>
            </w:r>
            <w:r>
              <w:rPr>
                <w:sz w:val="24"/>
              </w:rPr>
              <w:t>Гипотиреоз.</w:t>
            </w:r>
            <w:r>
              <w:rPr>
                <w:spacing w:val="-12"/>
                <w:sz w:val="24"/>
              </w:rPr>
              <w:t xml:space="preserve"> </w:t>
            </w:r>
            <w:r>
              <w:rPr>
                <w:sz w:val="24"/>
              </w:rPr>
              <w:t>Этиология,</w:t>
            </w:r>
            <w:r>
              <w:rPr>
                <w:spacing w:val="-15"/>
                <w:sz w:val="24"/>
              </w:rPr>
              <w:t xml:space="preserve"> </w:t>
            </w:r>
            <w:r>
              <w:rPr>
                <w:sz w:val="24"/>
              </w:rPr>
              <w:t>патогенез, классификация, клинические проявления, принципы лечения.</w:t>
            </w:r>
          </w:p>
          <w:p w:rsidR="00F65042" w:rsidRDefault="00ED21B0">
            <w:pPr>
              <w:pStyle w:val="TableParagraph"/>
              <w:rPr>
                <w:sz w:val="24"/>
              </w:rPr>
            </w:pPr>
            <w:r>
              <w:rPr>
                <w:sz w:val="24"/>
              </w:rPr>
              <w:t>Транзиторный</w:t>
            </w:r>
            <w:r>
              <w:rPr>
                <w:spacing w:val="-15"/>
                <w:sz w:val="24"/>
              </w:rPr>
              <w:t xml:space="preserve"> </w:t>
            </w:r>
            <w:r>
              <w:rPr>
                <w:sz w:val="24"/>
              </w:rPr>
              <w:t>неонатальный</w:t>
            </w:r>
            <w:r>
              <w:rPr>
                <w:spacing w:val="-15"/>
                <w:sz w:val="24"/>
              </w:rPr>
              <w:t xml:space="preserve"> </w:t>
            </w:r>
            <w:r>
              <w:rPr>
                <w:sz w:val="24"/>
              </w:rPr>
              <w:t>гипотиреоз. Этиология. Клиническая картина.</w:t>
            </w:r>
          </w:p>
          <w:p w:rsidR="00F65042" w:rsidRDefault="00ED21B0">
            <w:pPr>
              <w:pStyle w:val="TableParagraph"/>
              <w:ind w:left="167"/>
              <w:rPr>
                <w:sz w:val="24"/>
              </w:rPr>
            </w:pPr>
            <w:r>
              <w:rPr>
                <w:sz w:val="24"/>
              </w:rPr>
              <w:t>Неонатальный</w:t>
            </w:r>
            <w:r>
              <w:rPr>
                <w:spacing w:val="-7"/>
                <w:sz w:val="24"/>
              </w:rPr>
              <w:t xml:space="preserve"> </w:t>
            </w:r>
            <w:r>
              <w:rPr>
                <w:sz w:val="24"/>
              </w:rPr>
              <w:t>тиреотоксикоз,</w:t>
            </w:r>
            <w:r>
              <w:rPr>
                <w:spacing w:val="-8"/>
                <w:sz w:val="24"/>
              </w:rPr>
              <w:t xml:space="preserve"> </w:t>
            </w:r>
            <w:r>
              <w:rPr>
                <w:spacing w:val="-2"/>
                <w:sz w:val="24"/>
              </w:rPr>
              <w:t>клиника,</w:t>
            </w:r>
          </w:p>
          <w:p w:rsidR="00F65042" w:rsidRDefault="00ED21B0">
            <w:pPr>
              <w:pStyle w:val="TableParagraph"/>
              <w:rPr>
                <w:sz w:val="24"/>
              </w:rPr>
            </w:pPr>
            <w:r>
              <w:rPr>
                <w:sz w:val="24"/>
              </w:rPr>
              <w:t>диагностика,</w:t>
            </w:r>
            <w:r>
              <w:rPr>
                <w:spacing w:val="-9"/>
                <w:sz w:val="24"/>
              </w:rPr>
              <w:t xml:space="preserve"> </w:t>
            </w:r>
            <w:r>
              <w:rPr>
                <w:sz w:val="24"/>
              </w:rPr>
              <w:t>лечение,</w:t>
            </w:r>
            <w:r>
              <w:rPr>
                <w:spacing w:val="-9"/>
                <w:sz w:val="24"/>
              </w:rPr>
              <w:t xml:space="preserve"> </w:t>
            </w:r>
            <w:r>
              <w:rPr>
                <w:sz w:val="24"/>
              </w:rPr>
              <w:t>прогноз</w:t>
            </w:r>
            <w:r>
              <w:rPr>
                <w:spacing w:val="-9"/>
                <w:sz w:val="24"/>
              </w:rPr>
              <w:t xml:space="preserve"> </w:t>
            </w:r>
            <w:r>
              <w:rPr>
                <w:sz w:val="24"/>
              </w:rPr>
              <w:t>и</w:t>
            </w:r>
            <w:r>
              <w:rPr>
                <w:spacing w:val="-11"/>
                <w:sz w:val="24"/>
              </w:rPr>
              <w:t xml:space="preserve"> </w:t>
            </w:r>
            <w:r>
              <w:rPr>
                <w:sz w:val="24"/>
              </w:rPr>
              <w:t>профилактика. Диффузный токсический зоб. Этиология.</w:t>
            </w:r>
          </w:p>
          <w:p w:rsidR="00F65042" w:rsidRDefault="00ED21B0">
            <w:pPr>
              <w:pStyle w:val="TableParagraph"/>
              <w:rPr>
                <w:sz w:val="24"/>
              </w:rPr>
            </w:pPr>
            <w:r>
              <w:rPr>
                <w:sz w:val="24"/>
              </w:rPr>
              <w:t>Патогенез.</w:t>
            </w:r>
            <w:r>
              <w:rPr>
                <w:spacing w:val="-6"/>
                <w:sz w:val="24"/>
              </w:rPr>
              <w:t xml:space="preserve"> </w:t>
            </w:r>
            <w:r>
              <w:rPr>
                <w:sz w:val="24"/>
              </w:rPr>
              <w:t>Классификация.</w:t>
            </w:r>
            <w:r>
              <w:rPr>
                <w:spacing w:val="-5"/>
                <w:sz w:val="24"/>
              </w:rPr>
              <w:t xml:space="preserve"> </w:t>
            </w:r>
            <w:r>
              <w:rPr>
                <w:spacing w:val="-2"/>
                <w:sz w:val="24"/>
              </w:rPr>
              <w:t>Клиника.</w:t>
            </w:r>
          </w:p>
          <w:p w:rsidR="00F65042" w:rsidRDefault="00ED21B0">
            <w:pPr>
              <w:pStyle w:val="TableParagraph"/>
              <w:ind w:right="602"/>
              <w:jc w:val="both"/>
              <w:rPr>
                <w:sz w:val="24"/>
              </w:rPr>
            </w:pPr>
            <w:r>
              <w:rPr>
                <w:sz w:val="24"/>
              </w:rPr>
              <w:t>Диффузный</w:t>
            </w:r>
            <w:r>
              <w:rPr>
                <w:spacing w:val="-14"/>
                <w:sz w:val="24"/>
              </w:rPr>
              <w:t xml:space="preserve"> </w:t>
            </w:r>
            <w:r>
              <w:rPr>
                <w:sz w:val="24"/>
              </w:rPr>
              <w:t>токсический</w:t>
            </w:r>
            <w:r>
              <w:rPr>
                <w:spacing w:val="-14"/>
                <w:sz w:val="24"/>
              </w:rPr>
              <w:t xml:space="preserve"> </w:t>
            </w:r>
            <w:r>
              <w:rPr>
                <w:sz w:val="24"/>
              </w:rPr>
              <w:t>зоб.</w:t>
            </w:r>
            <w:r>
              <w:rPr>
                <w:spacing w:val="-14"/>
                <w:sz w:val="24"/>
              </w:rPr>
              <w:t xml:space="preserve"> </w:t>
            </w:r>
            <w:r>
              <w:rPr>
                <w:sz w:val="24"/>
              </w:rPr>
              <w:t>Осложнения. Диагностика.</w:t>
            </w:r>
            <w:r>
              <w:rPr>
                <w:spacing w:val="-13"/>
                <w:sz w:val="24"/>
              </w:rPr>
              <w:t xml:space="preserve"> </w:t>
            </w:r>
            <w:r>
              <w:rPr>
                <w:sz w:val="24"/>
              </w:rPr>
              <w:t>Принципы</w:t>
            </w:r>
            <w:r>
              <w:rPr>
                <w:spacing w:val="-13"/>
                <w:sz w:val="24"/>
              </w:rPr>
              <w:t xml:space="preserve"> </w:t>
            </w:r>
            <w:r>
              <w:rPr>
                <w:sz w:val="24"/>
              </w:rPr>
              <w:t>лечения.</w:t>
            </w:r>
            <w:r>
              <w:rPr>
                <w:spacing w:val="-13"/>
                <w:sz w:val="24"/>
              </w:rPr>
              <w:t xml:space="preserve"> </w:t>
            </w:r>
            <w:r>
              <w:rPr>
                <w:sz w:val="24"/>
              </w:rPr>
              <w:t xml:space="preserve">Прогноз. </w:t>
            </w:r>
            <w:r>
              <w:rPr>
                <w:spacing w:val="-2"/>
                <w:sz w:val="24"/>
              </w:rPr>
              <w:t>Профилактика.</w:t>
            </w:r>
          </w:p>
          <w:p w:rsidR="00F65042" w:rsidRDefault="00ED21B0">
            <w:pPr>
              <w:pStyle w:val="TableParagraph"/>
              <w:ind w:right="154"/>
              <w:jc w:val="both"/>
            </w:pPr>
            <w:r>
              <w:t xml:space="preserve">Гиперпаратиреоз, Гипопаратиреоз. Клиника, </w:t>
            </w:r>
            <w:r>
              <w:rPr>
                <w:spacing w:val="-2"/>
              </w:rPr>
              <w:t>лечение</w:t>
            </w:r>
          </w:p>
          <w:p w:rsidR="00F65042" w:rsidRDefault="00ED21B0">
            <w:pPr>
              <w:pStyle w:val="TableParagraph"/>
              <w:spacing w:line="252" w:lineRule="exact"/>
              <w:ind w:right="227" w:firstLine="55"/>
              <w:jc w:val="both"/>
            </w:pPr>
            <w:r>
              <w:t>Псевдогипопаратиреоз</w:t>
            </w:r>
            <w:r>
              <w:rPr>
                <w:spacing w:val="-14"/>
              </w:rPr>
              <w:t xml:space="preserve"> </w:t>
            </w:r>
            <w:r>
              <w:t>классификация.</w:t>
            </w:r>
            <w:r>
              <w:rPr>
                <w:spacing w:val="-14"/>
              </w:rPr>
              <w:t xml:space="preserve"> </w:t>
            </w:r>
            <w:r>
              <w:t>Патогенез. Клиника. Лечение.</w:t>
            </w:r>
          </w:p>
        </w:tc>
        <w:tc>
          <w:tcPr>
            <w:tcW w:w="844" w:type="dxa"/>
          </w:tcPr>
          <w:p w:rsidR="00F65042" w:rsidRDefault="00F65042">
            <w:pPr>
              <w:pStyle w:val="TableParagraph"/>
              <w:spacing w:before="21"/>
              <w:ind w:left="0"/>
              <w:rPr>
                <w:b/>
              </w:rPr>
            </w:pPr>
          </w:p>
          <w:p w:rsidR="00F65042" w:rsidRDefault="00ED21B0">
            <w:pPr>
              <w:pStyle w:val="TableParagraph"/>
              <w:ind w:left="106"/>
              <w:rPr>
                <w:b/>
              </w:rPr>
            </w:pPr>
            <w:r>
              <w:rPr>
                <w:b/>
                <w:spacing w:val="-10"/>
              </w:rPr>
              <w:t>6</w:t>
            </w:r>
          </w:p>
        </w:tc>
        <w:tc>
          <w:tcPr>
            <w:tcW w:w="1765" w:type="dxa"/>
          </w:tcPr>
          <w:p w:rsidR="00F65042" w:rsidRDefault="00ED21B0">
            <w:pPr>
              <w:pStyle w:val="TableParagraph"/>
              <w:spacing w:line="261"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 задачи</w:t>
            </w:r>
          </w:p>
        </w:tc>
      </w:tr>
      <w:tr w:rsidR="00F65042">
        <w:trPr>
          <w:trHeight w:val="2990"/>
        </w:trPr>
        <w:tc>
          <w:tcPr>
            <w:tcW w:w="1577" w:type="dxa"/>
          </w:tcPr>
          <w:p w:rsidR="00F65042" w:rsidRDefault="00F65042">
            <w:pPr>
              <w:pStyle w:val="TableParagraph"/>
              <w:ind w:left="0"/>
            </w:pPr>
          </w:p>
        </w:tc>
        <w:tc>
          <w:tcPr>
            <w:tcW w:w="5164" w:type="dxa"/>
          </w:tcPr>
          <w:p w:rsidR="00F65042" w:rsidRDefault="00ED21B0">
            <w:pPr>
              <w:pStyle w:val="TableParagraph"/>
              <w:spacing w:line="248" w:lineRule="exact"/>
            </w:pPr>
            <w:r>
              <w:rPr>
                <w:i/>
              </w:rPr>
              <w:t>Заболевания</w:t>
            </w:r>
            <w:r>
              <w:rPr>
                <w:i/>
                <w:spacing w:val="-9"/>
              </w:rPr>
              <w:t xml:space="preserve"> </w:t>
            </w:r>
            <w:r>
              <w:rPr>
                <w:i/>
                <w:spacing w:val="-2"/>
              </w:rPr>
              <w:t>надпочечников</w:t>
            </w:r>
            <w:r>
              <w:rPr>
                <w:spacing w:val="-2"/>
              </w:rPr>
              <w:t>:</w:t>
            </w:r>
          </w:p>
          <w:p w:rsidR="00F65042" w:rsidRDefault="00ED21B0">
            <w:pPr>
              <w:pStyle w:val="TableParagraph"/>
              <w:rPr>
                <w:sz w:val="24"/>
              </w:rPr>
            </w:pPr>
            <w:r>
              <w:rPr>
                <w:sz w:val="24"/>
              </w:rPr>
              <w:t>Острая надпочечниковая недостаточность. Этиология.</w:t>
            </w:r>
            <w:r>
              <w:rPr>
                <w:spacing w:val="-15"/>
                <w:sz w:val="24"/>
              </w:rPr>
              <w:t xml:space="preserve"> </w:t>
            </w:r>
            <w:r>
              <w:rPr>
                <w:sz w:val="24"/>
              </w:rPr>
              <w:t>Клиника.</w:t>
            </w:r>
            <w:r>
              <w:rPr>
                <w:spacing w:val="-13"/>
                <w:sz w:val="24"/>
              </w:rPr>
              <w:t xml:space="preserve"> </w:t>
            </w:r>
            <w:r>
              <w:rPr>
                <w:sz w:val="24"/>
              </w:rPr>
              <w:t>Диагностика.</w:t>
            </w:r>
            <w:r>
              <w:rPr>
                <w:spacing w:val="-13"/>
                <w:sz w:val="24"/>
              </w:rPr>
              <w:t xml:space="preserve"> </w:t>
            </w:r>
            <w:r>
              <w:rPr>
                <w:sz w:val="24"/>
              </w:rPr>
              <w:t xml:space="preserve">Лечение. </w:t>
            </w:r>
            <w:r>
              <w:rPr>
                <w:spacing w:val="-2"/>
                <w:sz w:val="24"/>
              </w:rPr>
              <w:t>Профилактика.</w:t>
            </w:r>
          </w:p>
          <w:p w:rsidR="00F65042" w:rsidRDefault="00ED21B0">
            <w:pPr>
              <w:pStyle w:val="TableParagraph"/>
              <w:ind w:firstLine="60"/>
              <w:rPr>
                <w:sz w:val="24"/>
              </w:rPr>
            </w:pPr>
            <w:r>
              <w:rPr>
                <w:sz w:val="24"/>
              </w:rPr>
              <w:t>Адреногенитальный синдром. Этиология, патогенез,</w:t>
            </w:r>
            <w:r>
              <w:rPr>
                <w:spacing w:val="-13"/>
                <w:sz w:val="24"/>
              </w:rPr>
              <w:t xml:space="preserve"> </w:t>
            </w:r>
            <w:r>
              <w:rPr>
                <w:sz w:val="24"/>
              </w:rPr>
              <w:t>клинические</w:t>
            </w:r>
            <w:r>
              <w:rPr>
                <w:spacing w:val="-14"/>
                <w:sz w:val="24"/>
              </w:rPr>
              <w:t xml:space="preserve"> </w:t>
            </w:r>
            <w:r>
              <w:rPr>
                <w:sz w:val="24"/>
              </w:rPr>
              <w:t>проявления,</w:t>
            </w:r>
            <w:r>
              <w:rPr>
                <w:spacing w:val="-13"/>
                <w:sz w:val="24"/>
              </w:rPr>
              <w:t xml:space="preserve"> </w:t>
            </w:r>
            <w:r>
              <w:rPr>
                <w:sz w:val="24"/>
              </w:rPr>
              <w:t xml:space="preserve">принципы </w:t>
            </w:r>
            <w:r>
              <w:rPr>
                <w:spacing w:val="-2"/>
                <w:sz w:val="24"/>
              </w:rPr>
              <w:t>лечения.</w:t>
            </w:r>
          </w:p>
          <w:p w:rsidR="00F65042" w:rsidRDefault="00ED21B0">
            <w:pPr>
              <w:pStyle w:val="TableParagraph"/>
              <w:spacing w:line="250" w:lineRule="atLeast"/>
            </w:pPr>
            <w:r>
              <w:rPr>
                <w:sz w:val="24"/>
              </w:rPr>
              <w:t>Феохромоцитома. Этиология, патогенез, классификация,</w:t>
            </w:r>
            <w:r>
              <w:rPr>
                <w:spacing w:val="-15"/>
                <w:sz w:val="24"/>
              </w:rPr>
              <w:t xml:space="preserve"> </w:t>
            </w:r>
            <w:r>
              <w:rPr>
                <w:sz w:val="24"/>
              </w:rPr>
              <w:t>клинические</w:t>
            </w:r>
            <w:r>
              <w:rPr>
                <w:spacing w:val="-15"/>
                <w:sz w:val="24"/>
              </w:rPr>
              <w:t xml:space="preserve"> </w:t>
            </w:r>
            <w:r>
              <w:rPr>
                <w:sz w:val="24"/>
              </w:rPr>
              <w:t>проявления, диагностика.</w:t>
            </w:r>
            <w:r>
              <w:rPr>
                <w:spacing w:val="-7"/>
                <w:sz w:val="24"/>
              </w:rPr>
              <w:t xml:space="preserve"> </w:t>
            </w:r>
            <w:r>
              <w:t>Врожденная</w:t>
            </w:r>
            <w:r>
              <w:rPr>
                <w:spacing w:val="-8"/>
              </w:rPr>
              <w:t xml:space="preserve"> </w:t>
            </w:r>
            <w:r>
              <w:t>дисфункция</w:t>
            </w:r>
            <w:r>
              <w:rPr>
                <w:spacing w:val="-8"/>
              </w:rPr>
              <w:t xml:space="preserve"> </w:t>
            </w:r>
            <w:r>
              <w:t xml:space="preserve">коры </w:t>
            </w:r>
            <w:r>
              <w:rPr>
                <w:spacing w:val="-2"/>
              </w:rPr>
              <w:t>надпочечников</w:t>
            </w:r>
          </w:p>
        </w:tc>
        <w:tc>
          <w:tcPr>
            <w:tcW w:w="844" w:type="dxa"/>
          </w:tcPr>
          <w:p w:rsidR="00F65042" w:rsidRDefault="00F65042">
            <w:pPr>
              <w:pStyle w:val="TableParagraph"/>
              <w:spacing w:before="23"/>
              <w:ind w:left="0"/>
              <w:rPr>
                <w:b/>
              </w:rPr>
            </w:pPr>
          </w:p>
          <w:p w:rsidR="00F65042" w:rsidRDefault="00ED21B0">
            <w:pPr>
              <w:pStyle w:val="TableParagraph"/>
              <w:spacing w:before="1"/>
              <w:ind w:left="106"/>
              <w:rPr>
                <w:b/>
              </w:rPr>
            </w:pPr>
            <w:r>
              <w:rPr>
                <w:b/>
                <w:spacing w:val="-10"/>
              </w:rPr>
              <w:t>3</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 задачи</w:t>
            </w:r>
          </w:p>
        </w:tc>
      </w:tr>
      <w:tr w:rsidR="00F65042">
        <w:trPr>
          <w:trHeight w:val="3520"/>
        </w:trPr>
        <w:tc>
          <w:tcPr>
            <w:tcW w:w="1577" w:type="dxa"/>
          </w:tcPr>
          <w:p w:rsidR="00F65042" w:rsidRDefault="00F65042">
            <w:pPr>
              <w:pStyle w:val="TableParagraph"/>
              <w:ind w:left="0"/>
            </w:pPr>
          </w:p>
        </w:tc>
        <w:tc>
          <w:tcPr>
            <w:tcW w:w="5164" w:type="dxa"/>
          </w:tcPr>
          <w:p w:rsidR="00F65042" w:rsidRDefault="00ED21B0">
            <w:pPr>
              <w:pStyle w:val="TableParagraph"/>
              <w:spacing w:line="242" w:lineRule="auto"/>
              <w:rPr>
                <w:i/>
              </w:rPr>
            </w:pPr>
            <w:r>
              <w:rPr>
                <w:i/>
              </w:rPr>
              <w:t>Заболевания</w:t>
            </w:r>
            <w:r>
              <w:rPr>
                <w:i/>
                <w:spacing w:val="-11"/>
              </w:rPr>
              <w:t xml:space="preserve"> </w:t>
            </w:r>
            <w:r>
              <w:rPr>
                <w:i/>
              </w:rPr>
              <w:t>эндокринной</w:t>
            </w:r>
            <w:r>
              <w:rPr>
                <w:i/>
                <w:spacing w:val="-14"/>
              </w:rPr>
              <w:t xml:space="preserve"> </w:t>
            </w:r>
            <w:r>
              <w:rPr>
                <w:i/>
              </w:rPr>
              <w:t>части</w:t>
            </w:r>
            <w:r>
              <w:rPr>
                <w:i/>
                <w:spacing w:val="-11"/>
              </w:rPr>
              <w:t xml:space="preserve"> </w:t>
            </w:r>
            <w:r>
              <w:rPr>
                <w:i/>
              </w:rPr>
              <w:t xml:space="preserve">поджелудочной </w:t>
            </w:r>
            <w:r>
              <w:rPr>
                <w:i/>
                <w:spacing w:val="-2"/>
              </w:rPr>
              <w:t>железы:</w:t>
            </w:r>
          </w:p>
          <w:p w:rsidR="00F65042" w:rsidRDefault="00ED21B0">
            <w:pPr>
              <w:pStyle w:val="TableParagraph"/>
              <w:rPr>
                <w:sz w:val="24"/>
              </w:rPr>
            </w:pPr>
            <w:r>
              <w:rPr>
                <w:sz w:val="24"/>
              </w:rPr>
              <w:t>Сахарный</w:t>
            </w:r>
            <w:r>
              <w:rPr>
                <w:spacing w:val="-9"/>
                <w:sz w:val="24"/>
              </w:rPr>
              <w:t xml:space="preserve"> </w:t>
            </w:r>
            <w:r>
              <w:rPr>
                <w:sz w:val="24"/>
              </w:rPr>
              <w:t>диабет</w:t>
            </w:r>
            <w:r>
              <w:rPr>
                <w:spacing w:val="-8"/>
                <w:sz w:val="24"/>
              </w:rPr>
              <w:t xml:space="preserve"> </w:t>
            </w:r>
            <w:r>
              <w:rPr>
                <w:sz w:val="24"/>
              </w:rPr>
              <w:t>(СД).</w:t>
            </w:r>
            <w:r>
              <w:rPr>
                <w:spacing w:val="-9"/>
                <w:sz w:val="24"/>
              </w:rPr>
              <w:t xml:space="preserve"> </w:t>
            </w:r>
            <w:r>
              <w:rPr>
                <w:sz w:val="24"/>
              </w:rPr>
              <w:t>Этиология,</w:t>
            </w:r>
            <w:r>
              <w:rPr>
                <w:spacing w:val="-12"/>
                <w:sz w:val="24"/>
              </w:rPr>
              <w:t xml:space="preserve"> </w:t>
            </w:r>
            <w:r>
              <w:rPr>
                <w:sz w:val="24"/>
              </w:rPr>
              <w:t xml:space="preserve">патогенез, классификация, клинические проявления, </w:t>
            </w:r>
            <w:r>
              <w:rPr>
                <w:spacing w:val="-2"/>
                <w:sz w:val="24"/>
              </w:rPr>
              <w:t>диагностика.</w:t>
            </w:r>
          </w:p>
          <w:p w:rsidR="00F65042" w:rsidRDefault="00ED21B0">
            <w:pPr>
              <w:pStyle w:val="TableParagraph"/>
              <w:rPr>
                <w:sz w:val="24"/>
              </w:rPr>
            </w:pPr>
            <w:r>
              <w:rPr>
                <w:sz w:val="24"/>
              </w:rPr>
              <w:t>Осложнения</w:t>
            </w:r>
            <w:r>
              <w:rPr>
                <w:spacing w:val="-12"/>
                <w:sz w:val="24"/>
              </w:rPr>
              <w:t xml:space="preserve"> </w:t>
            </w:r>
            <w:r>
              <w:rPr>
                <w:sz w:val="24"/>
              </w:rPr>
              <w:t>сахарного</w:t>
            </w:r>
            <w:r>
              <w:rPr>
                <w:spacing w:val="-15"/>
                <w:sz w:val="24"/>
              </w:rPr>
              <w:t xml:space="preserve"> </w:t>
            </w:r>
            <w:r>
              <w:rPr>
                <w:sz w:val="24"/>
              </w:rPr>
              <w:t>диабета,</w:t>
            </w:r>
            <w:r>
              <w:rPr>
                <w:spacing w:val="-12"/>
                <w:sz w:val="24"/>
              </w:rPr>
              <w:t xml:space="preserve"> </w:t>
            </w:r>
            <w:r>
              <w:rPr>
                <w:sz w:val="24"/>
              </w:rPr>
              <w:t xml:space="preserve">принципы </w:t>
            </w:r>
            <w:r>
              <w:rPr>
                <w:spacing w:val="-2"/>
                <w:sz w:val="24"/>
              </w:rPr>
              <w:t>лечения.</w:t>
            </w:r>
          </w:p>
          <w:p w:rsidR="00F65042" w:rsidRDefault="00ED21B0">
            <w:pPr>
              <w:pStyle w:val="TableParagraph"/>
              <w:ind w:firstLine="60"/>
              <w:rPr>
                <w:sz w:val="24"/>
              </w:rPr>
            </w:pPr>
            <w:r>
              <w:rPr>
                <w:sz w:val="24"/>
              </w:rPr>
              <w:t>Диабетический</w:t>
            </w:r>
            <w:r>
              <w:rPr>
                <w:spacing w:val="-15"/>
                <w:sz w:val="24"/>
              </w:rPr>
              <w:t xml:space="preserve"> </w:t>
            </w:r>
            <w:r>
              <w:rPr>
                <w:sz w:val="24"/>
              </w:rPr>
              <w:t>кетоацидоз,</w:t>
            </w:r>
            <w:r>
              <w:rPr>
                <w:spacing w:val="-15"/>
                <w:sz w:val="24"/>
              </w:rPr>
              <w:t xml:space="preserve"> </w:t>
            </w:r>
            <w:r>
              <w:rPr>
                <w:sz w:val="24"/>
              </w:rPr>
              <w:t>кетоацидотическая кома, клинические проявления и принципы</w:t>
            </w:r>
          </w:p>
          <w:p w:rsidR="00F65042" w:rsidRDefault="00ED21B0">
            <w:pPr>
              <w:pStyle w:val="TableParagraph"/>
              <w:rPr>
                <w:sz w:val="24"/>
              </w:rPr>
            </w:pPr>
            <w:r>
              <w:rPr>
                <w:sz w:val="24"/>
              </w:rPr>
              <w:t>лечения.</w:t>
            </w:r>
            <w:r>
              <w:rPr>
                <w:spacing w:val="40"/>
                <w:sz w:val="24"/>
              </w:rPr>
              <w:t xml:space="preserve"> </w:t>
            </w:r>
            <w:r>
              <w:rPr>
                <w:sz w:val="24"/>
              </w:rPr>
              <w:t>Гипогликемия</w:t>
            </w:r>
            <w:r>
              <w:rPr>
                <w:spacing w:val="-10"/>
                <w:sz w:val="24"/>
              </w:rPr>
              <w:t xml:space="preserve"> </w:t>
            </w:r>
            <w:r>
              <w:rPr>
                <w:sz w:val="24"/>
              </w:rPr>
              <w:t>и</w:t>
            </w:r>
            <w:r>
              <w:rPr>
                <w:spacing w:val="-10"/>
                <w:sz w:val="24"/>
              </w:rPr>
              <w:t xml:space="preserve"> </w:t>
            </w:r>
            <w:r>
              <w:rPr>
                <w:sz w:val="24"/>
              </w:rPr>
              <w:t>гипогликемическая кома, клинические проявления и принципы</w:t>
            </w:r>
          </w:p>
          <w:p w:rsidR="00F65042" w:rsidRDefault="00ED21B0">
            <w:pPr>
              <w:pStyle w:val="TableParagraph"/>
              <w:spacing w:line="250" w:lineRule="atLeast"/>
              <w:ind w:right="112"/>
            </w:pPr>
            <w:r>
              <w:rPr>
                <w:sz w:val="24"/>
              </w:rPr>
              <w:t>лечения.</w:t>
            </w:r>
            <w:r>
              <w:rPr>
                <w:spacing w:val="-12"/>
                <w:sz w:val="24"/>
              </w:rPr>
              <w:t xml:space="preserve"> </w:t>
            </w:r>
            <w:r>
              <w:t>Диетотерапия.</w:t>
            </w:r>
            <w:r>
              <w:rPr>
                <w:spacing w:val="-12"/>
              </w:rPr>
              <w:t xml:space="preserve"> </w:t>
            </w:r>
            <w:r>
              <w:t>Принципы</w:t>
            </w:r>
            <w:r>
              <w:rPr>
                <w:spacing w:val="-12"/>
              </w:rPr>
              <w:t xml:space="preserve"> </w:t>
            </w:r>
            <w:r>
              <w:t xml:space="preserve">самоконтроля </w:t>
            </w:r>
            <w:r>
              <w:rPr>
                <w:spacing w:val="-4"/>
              </w:rPr>
              <w:t>СД.</w:t>
            </w:r>
          </w:p>
        </w:tc>
        <w:tc>
          <w:tcPr>
            <w:tcW w:w="844" w:type="dxa"/>
          </w:tcPr>
          <w:p w:rsidR="00F65042" w:rsidRDefault="00F65042">
            <w:pPr>
              <w:pStyle w:val="TableParagraph"/>
              <w:spacing w:before="21"/>
              <w:ind w:left="0"/>
              <w:rPr>
                <w:b/>
              </w:rPr>
            </w:pPr>
          </w:p>
          <w:p w:rsidR="00F65042" w:rsidRDefault="00ED21B0">
            <w:pPr>
              <w:pStyle w:val="TableParagraph"/>
              <w:ind w:left="106"/>
              <w:rPr>
                <w:b/>
              </w:rPr>
            </w:pPr>
            <w:r>
              <w:rPr>
                <w:b/>
                <w:spacing w:val="-10"/>
              </w:rPr>
              <w:t>3</w:t>
            </w:r>
          </w:p>
        </w:tc>
        <w:tc>
          <w:tcPr>
            <w:tcW w:w="1765" w:type="dxa"/>
          </w:tcPr>
          <w:p w:rsidR="00F65042" w:rsidRDefault="00ED21B0">
            <w:pPr>
              <w:pStyle w:val="TableParagraph"/>
              <w:spacing w:line="261"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 задачи</w:t>
            </w:r>
          </w:p>
        </w:tc>
      </w:tr>
      <w:tr w:rsidR="00F65042">
        <w:trPr>
          <w:trHeight w:val="1330"/>
        </w:trPr>
        <w:tc>
          <w:tcPr>
            <w:tcW w:w="1577" w:type="dxa"/>
          </w:tcPr>
          <w:p w:rsidR="00F65042" w:rsidRDefault="00F65042">
            <w:pPr>
              <w:pStyle w:val="TableParagraph"/>
              <w:ind w:left="0"/>
            </w:pPr>
          </w:p>
        </w:tc>
        <w:tc>
          <w:tcPr>
            <w:tcW w:w="5164" w:type="dxa"/>
          </w:tcPr>
          <w:p w:rsidR="00F65042" w:rsidRDefault="00ED21B0">
            <w:pPr>
              <w:pStyle w:val="TableParagraph"/>
              <w:spacing w:line="242" w:lineRule="exact"/>
              <w:ind w:left="141"/>
              <w:rPr>
                <w:i/>
              </w:rPr>
            </w:pPr>
            <w:r>
              <w:rPr>
                <w:i/>
              </w:rPr>
              <w:t>Эндокринные</w:t>
            </w:r>
            <w:r>
              <w:rPr>
                <w:i/>
                <w:spacing w:val="-6"/>
              </w:rPr>
              <w:t xml:space="preserve"> </w:t>
            </w:r>
            <w:r>
              <w:rPr>
                <w:i/>
              </w:rPr>
              <w:t>проблемы</w:t>
            </w:r>
            <w:r>
              <w:rPr>
                <w:i/>
                <w:spacing w:val="-6"/>
              </w:rPr>
              <w:t xml:space="preserve"> </w:t>
            </w:r>
            <w:r>
              <w:rPr>
                <w:i/>
              </w:rPr>
              <w:t>патологии</w:t>
            </w:r>
            <w:r>
              <w:rPr>
                <w:i/>
                <w:spacing w:val="-5"/>
              </w:rPr>
              <w:t xml:space="preserve"> </w:t>
            </w:r>
            <w:r>
              <w:rPr>
                <w:i/>
              </w:rPr>
              <w:t>половых</w:t>
            </w:r>
            <w:r>
              <w:rPr>
                <w:i/>
                <w:spacing w:val="-8"/>
              </w:rPr>
              <w:t xml:space="preserve"> </w:t>
            </w:r>
            <w:r>
              <w:rPr>
                <w:i/>
                <w:spacing w:val="-2"/>
              </w:rPr>
              <w:t>желез:</w:t>
            </w:r>
          </w:p>
          <w:p w:rsidR="00F65042" w:rsidRDefault="00ED21B0">
            <w:pPr>
              <w:pStyle w:val="TableParagraph"/>
              <w:rPr>
                <w:sz w:val="24"/>
              </w:rPr>
            </w:pPr>
            <w:r>
              <w:rPr>
                <w:sz w:val="24"/>
              </w:rPr>
              <w:t>Нарушения половой дифференцировки (гермафродитизм),</w:t>
            </w:r>
            <w:r>
              <w:rPr>
                <w:spacing w:val="-15"/>
                <w:sz w:val="24"/>
              </w:rPr>
              <w:t xml:space="preserve"> </w:t>
            </w:r>
            <w:r>
              <w:rPr>
                <w:sz w:val="24"/>
              </w:rPr>
              <w:t>этиология,</w:t>
            </w:r>
            <w:r>
              <w:rPr>
                <w:spacing w:val="-15"/>
                <w:sz w:val="24"/>
              </w:rPr>
              <w:t xml:space="preserve"> </w:t>
            </w:r>
            <w:r>
              <w:rPr>
                <w:sz w:val="24"/>
              </w:rPr>
              <w:t>патогенез, клиническая картина, лечение, прогноз.</w:t>
            </w:r>
          </w:p>
          <w:p w:rsidR="00F65042" w:rsidRDefault="00ED21B0">
            <w:pPr>
              <w:pStyle w:val="TableParagraph"/>
              <w:spacing w:line="240" w:lineRule="exact"/>
            </w:pPr>
            <w:r>
              <w:rPr>
                <w:spacing w:val="-2"/>
              </w:rPr>
              <w:t>Гипогонадизм</w:t>
            </w:r>
          </w:p>
        </w:tc>
        <w:tc>
          <w:tcPr>
            <w:tcW w:w="844" w:type="dxa"/>
          </w:tcPr>
          <w:p w:rsidR="00F65042" w:rsidRDefault="00F65042">
            <w:pPr>
              <w:pStyle w:val="TableParagraph"/>
              <w:spacing w:before="18"/>
              <w:ind w:left="0"/>
              <w:rPr>
                <w:b/>
              </w:rPr>
            </w:pPr>
          </w:p>
          <w:p w:rsidR="00F65042" w:rsidRDefault="00ED21B0">
            <w:pPr>
              <w:pStyle w:val="TableParagraph"/>
              <w:ind w:left="106"/>
              <w:rPr>
                <w:b/>
              </w:rPr>
            </w:pPr>
            <w:r>
              <w:rPr>
                <w:b/>
                <w:spacing w:val="-10"/>
              </w:rPr>
              <w:t>4</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w:t>
            </w:r>
          </w:p>
        </w:tc>
      </w:tr>
    </w:tbl>
    <w:p w:rsidR="00F65042" w:rsidRDefault="00F65042">
      <w:pPr>
        <w:pStyle w:val="TableParagraph"/>
        <w:spacing w:line="259" w:lineRule="auto"/>
        <w:rPr>
          <w:sz w:val="24"/>
        </w:rPr>
        <w:sectPr w:rsidR="00F65042">
          <w:type w:val="continuous"/>
          <w:pgSz w:w="11910" w:h="16840"/>
          <w:pgMar w:top="1100" w:right="283" w:bottom="1240" w:left="1417" w:header="0" w:footer="1044"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5164"/>
        <w:gridCol w:w="844"/>
        <w:gridCol w:w="1765"/>
      </w:tblGrid>
      <w:tr w:rsidR="00F65042">
        <w:trPr>
          <w:trHeight w:val="1519"/>
        </w:trPr>
        <w:tc>
          <w:tcPr>
            <w:tcW w:w="1577" w:type="dxa"/>
          </w:tcPr>
          <w:p w:rsidR="00F65042" w:rsidRDefault="00F65042">
            <w:pPr>
              <w:pStyle w:val="TableParagraph"/>
              <w:ind w:left="0"/>
            </w:pPr>
          </w:p>
        </w:tc>
        <w:tc>
          <w:tcPr>
            <w:tcW w:w="5164" w:type="dxa"/>
          </w:tcPr>
          <w:p w:rsidR="00F65042" w:rsidRDefault="00ED21B0">
            <w:pPr>
              <w:pStyle w:val="TableParagraph"/>
              <w:spacing w:line="248" w:lineRule="exact"/>
              <w:ind w:left="141"/>
            </w:pPr>
            <w:r>
              <w:t>Преждевременное</w:t>
            </w:r>
            <w:r>
              <w:rPr>
                <w:spacing w:val="-10"/>
              </w:rPr>
              <w:t xml:space="preserve"> </w:t>
            </w:r>
            <w:r>
              <w:t>половое</w:t>
            </w:r>
            <w:r>
              <w:rPr>
                <w:spacing w:val="-8"/>
              </w:rPr>
              <w:t xml:space="preserve"> </w:t>
            </w:r>
            <w:r>
              <w:rPr>
                <w:spacing w:val="-2"/>
              </w:rPr>
              <w:t>созревание</w:t>
            </w:r>
          </w:p>
          <w:p w:rsidR="00F65042" w:rsidRDefault="00ED21B0">
            <w:pPr>
              <w:pStyle w:val="TableParagraph"/>
              <w:ind w:firstLine="33"/>
            </w:pPr>
            <w:r>
              <w:rPr>
                <w:i/>
              </w:rPr>
              <w:t>Ожирение</w:t>
            </w:r>
            <w:r>
              <w:rPr>
                <w:i/>
                <w:spacing w:val="-11"/>
              </w:rPr>
              <w:t xml:space="preserve"> </w:t>
            </w:r>
            <w:r>
              <w:t>Классификация.</w:t>
            </w:r>
            <w:r>
              <w:rPr>
                <w:spacing w:val="-12"/>
              </w:rPr>
              <w:t xml:space="preserve"> </w:t>
            </w:r>
            <w:r>
              <w:t>Этиология.</w:t>
            </w:r>
            <w:r>
              <w:rPr>
                <w:spacing w:val="-12"/>
              </w:rPr>
              <w:t xml:space="preserve"> </w:t>
            </w:r>
            <w:r>
              <w:t>Патогенез. Эпидемиология. Клинические особенности различных форм ожирения. Диагностика и</w:t>
            </w:r>
          </w:p>
          <w:p w:rsidR="00F65042" w:rsidRDefault="00ED21B0">
            <w:pPr>
              <w:pStyle w:val="TableParagraph"/>
              <w:spacing w:line="254" w:lineRule="exact"/>
              <w:ind w:left="196" w:right="1972" w:hanging="89"/>
            </w:pPr>
            <w:r>
              <w:t>дифференциальная</w:t>
            </w:r>
            <w:r>
              <w:rPr>
                <w:spacing w:val="-14"/>
              </w:rPr>
              <w:t xml:space="preserve"> </w:t>
            </w:r>
            <w:r>
              <w:t xml:space="preserve">диагностика. </w:t>
            </w:r>
            <w:r>
              <w:rPr>
                <w:spacing w:val="-2"/>
              </w:rPr>
              <w:t>Лечение</w:t>
            </w:r>
          </w:p>
        </w:tc>
        <w:tc>
          <w:tcPr>
            <w:tcW w:w="844" w:type="dxa"/>
          </w:tcPr>
          <w:p w:rsidR="00F65042" w:rsidRDefault="00F65042">
            <w:pPr>
              <w:pStyle w:val="TableParagraph"/>
              <w:ind w:left="0"/>
            </w:pPr>
          </w:p>
        </w:tc>
        <w:tc>
          <w:tcPr>
            <w:tcW w:w="1765" w:type="dxa"/>
          </w:tcPr>
          <w:p w:rsidR="00F65042" w:rsidRDefault="00ED21B0">
            <w:pPr>
              <w:pStyle w:val="TableParagraph"/>
              <w:spacing w:line="259" w:lineRule="auto"/>
              <w:ind w:left="105"/>
              <w:rPr>
                <w:sz w:val="24"/>
              </w:rPr>
            </w:pPr>
            <w:r>
              <w:rPr>
                <w:spacing w:val="-2"/>
                <w:sz w:val="24"/>
              </w:rPr>
              <w:t>Ситуационные задачи</w:t>
            </w:r>
          </w:p>
        </w:tc>
      </w:tr>
      <w:tr w:rsidR="00F65042">
        <w:trPr>
          <w:trHeight w:val="1787"/>
        </w:trPr>
        <w:tc>
          <w:tcPr>
            <w:tcW w:w="1577" w:type="dxa"/>
          </w:tcPr>
          <w:p w:rsidR="00F65042" w:rsidRDefault="00F65042">
            <w:pPr>
              <w:pStyle w:val="TableParagraph"/>
              <w:ind w:left="0"/>
            </w:pPr>
          </w:p>
        </w:tc>
        <w:tc>
          <w:tcPr>
            <w:tcW w:w="5164" w:type="dxa"/>
          </w:tcPr>
          <w:p w:rsidR="00F65042" w:rsidRDefault="00ED21B0">
            <w:pPr>
              <w:pStyle w:val="TableParagraph"/>
              <w:spacing w:line="242" w:lineRule="auto"/>
              <w:ind w:firstLine="33"/>
            </w:pPr>
            <w:r>
              <w:rPr>
                <w:i/>
              </w:rPr>
              <w:t>Эндокринные</w:t>
            </w:r>
            <w:r>
              <w:rPr>
                <w:i/>
                <w:spacing w:val="-11"/>
              </w:rPr>
              <w:t xml:space="preserve"> </w:t>
            </w:r>
            <w:r>
              <w:rPr>
                <w:i/>
              </w:rPr>
              <w:t>аспекты</w:t>
            </w:r>
            <w:r>
              <w:rPr>
                <w:i/>
                <w:spacing w:val="-12"/>
              </w:rPr>
              <w:t xml:space="preserve"> </w:t>
            </w:r>
            <w:r>
              <w:rPr>
                <w:i/>
              </w:rPr>
              <w:t>патологии</w:t>
            </w:r>
            <w:r>
              <w:rPr>
                <w:i/>
                <w:spacing w:val="-11"/>
              </w:rPr>
              <w:t xml:space="preserve"> </w:t>
            </w:r>
            <w:r>
              <w:rPr>
                <w:i/>
              </w:rPr>
              <w:t>тимуса</w:t>
            </w:r>
            <w:r>
              <w:t>. Классификация. Этиология. Патогенез.</w:t>
            </w:r>
          </w:p>
          <w:p w:rsidR="00F65042" w:rsidRDefault="00ED21B0">
            <w:pPr>
              <w:pStyle w:val="TableParagraph"/>
            </w:pPr>
            <w:r>
              <w:t>Эпидемиология. Клинические особенности. Диагностика</w:t>
            </w:r>
            <w:r>
              <w:rPr>
                <w:spacing w:val="-12"/>
              </w:rPr>
              <w:t xml:space="preserve"> </w:t>
            </w:r>
            <w:r>
              <w:t>и</w:t>
            </w:r>
            <w:r>
              <w:rPr>
                <w:spacing w:val="-14"/>
              </w:rPr>
              <w:t xml:space="preserve"> </w:t>
            </w:r>
            <w:r>
              <w:t>дифференциальная</w:t>
            </w:r>
            <w:r>
              <w:rPr>
                <w:spacing w:val="-12"/>
              </w:rPr>
              <w:t xml:space="preserve"> </w:t>
            </w:r>
            <w:r>
              <w:t xml:space="preserve">диагностика. </w:t>
            </w:r>
            <w:r>
              <w:rPr>
                <w:spacing w:val="-2"/>
              </w:rPr>
              <w:t>Лечение</w:t>
            </w:r>
          </w:p>
        </w:tc>
        <w:tc>
          <w:tcPr>
            <w:tcW w:w="844" w:type="dxa"/>
          </w:tcPr>
          <w:p w:rsidR="00F65042" w:rsidRDefault="00F65042">
            <w:pPr>
              <w:pStyle w:val="TableParagraph"/>
              <w:spacing w:before="21"/>
              <w:ind w:left="0"/>
              <w:rPr>
                <w:b/>
              </w:rPr>
            </w:pPr>
          </w:p>
          <w:p w:rsidR="00F65042" w:rsidRDefault="00ED21B0">
            <w:pPr>
              <w:pStyle w:val="TableParagraph"/>
              <w:ind w:left="106"/>
              <w:rPr>
                <w:b/>
              </w:rPr>
            </w:pPr>
            <w:r>
              <w:rPr>
                <w:b/>
                <w:spacing w:val="-10"/>
              </w:rPr>
              <w:t>2</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w:t>
            </w:r>
          </w:p>
          <w:p w:rsidR="00F65042" w:rsidRDefault="00ED21B0">
            <w:pPr>
              <w:pStyle w:val="TableParagraph"/>
              <w:ind w:left="105"/>
              <w:rPr>
                <w:sz w:val="24"/>
              </w:rPr>
            </w:pPr>
            <w:r>
              <w:rPr>
                <w:spacing w:val="-2"/>
                <w:sz w:val="24"/>
              </w:rPr>
              <w:t>задачи</w:t>
            </w:r>
          </w:p>
        </w:tc>
      </w:tr>
      <w:tr w:rsidR="00F65042">
        <w:trPr>
          <w:trHeight w:val="1788"/>
        </w:trPr>
        <w:tc>
          <w:tcPr>
            <w:tcW w:w="1577" w:type="dxa"/>
          </w:tcPr>
          <w:p w:rsidR="00F65042" w:rsidRDefault="00F65042">
            <w:pPr>
              <w:pStyle w:val="TableParagraph"/>
              <w:ind w:left="0"/>
            </w:pPr>
          </w:p>
        </w:tc>
        <w:tc>
          <w:tcPr>
            <w:tcW w:w="5164" w:type="dxa"/>
          </w:tcPr>
          <w:p w:rsidR="00F65042" w:rsidRDefault="00ED21B0">
            <w:pPr>
              <w:pStyle w:val="TableParagraph"/>
              <w:ind w:right="112"/>
            </w:pPr>
            <w:r>
              <w:t>Современные аспекты перинатальной эндокринологии. Врожденный гипотиреоз, неонатальный</w:t>
            </w:r>
            <w:r>
              <w:rPr>
                <w:spacing w:val="-14"/>
              </w:rPr>
              <w:t xml:space="preserve"> </w:t>
            </w:r>
            <w:r>
              <w:t>тиреотоксикоз.</w:t>
            </w:r>
            <w:r>
              <w:rPr>
                <w:spacing w:val="-14"/>
              </w:rPr>
              <w:t xml:space="preserve"> </w:t>
            </w:r>
            <w:r>
              <w:t>Врожденный сахарный диабет Этиология. Патогенез.</w:t>
            </w:r>
          </w:p>
          <w:p w:rsidR="00F65042" w:rsidRDefault="00ED21B0">
            <w:pPr>
              <w:pStyle w:val="TableParagraph"/>
            </w:pPr>
            <w:r>
              <w:t>Клиническая</w:t>
            </w:r>
            <w:r>
              <w:rPr>
                <w:spacing w:val="-12"/>
              </w:rPr>
              <w:t xml:space="preserve"> </w:t>
            </w:r>
            <w:r>
              <w:t>картина.</w:t>
            </w:r>
            <w:r>
              <w:rPr>
                <w:spacing w:val="-10"/>
              </w:rPr>
              <w:t xml:space="preserve"> </w:t>
            </w:r>
            <w:r>
              <w:t>Диагностика.</w:t>
            </w:r>
            <w:r>
              <w:rPr>
                <w:spacing w:val="-8"/>
              </w:rPr>
              <w:t xml:space="preserve"> </w:t>
            </w:r>
            <w:r>
              <w:rPr>
                <w:spacing w:val="-2"/>
              </w:rPr>
              <w:t>Лечение.</w:t>
            </w:r>
          </w:p>
        </w:tc>
        <w:tc>
          <w:tcPr>
            <w:tcW w:w="844" w:type="dxa"/>
          </w:tcPr>
          <w:p w:rsidR="00F65042" w:rsidRDefault="00F65042">
            <w:pPr>
              <w:pStyle w:val="TableParagraph"/>
              <w:spacing w:before="21"/>
              <w:ind w:left="0"/>
              <w:rPr>
                <w:b/>
              </w:rPr>
            </w:pPr>
          </w:p>
          <w:p w:rsidR="00F65042" w:rsidRDefault="00ED21B0">
            <w:pPr>
              <w:pStyle w:val="TableParagraph"/>
              <w:ind w:left="106"/>
              <w:rPr>
                <w:b/>
              </w:rPr>
            </w:pPr>
            <w:r>
              <w:rPr>
                <w:b/>
                <w:spacing w:val="-10"/>
              </w:rPr>
              <w:t>2</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w:t>
            </w:r>
          </w:p>
          <w:p w:rsidR="00F65042" w:rsidRDefault="00ED21B0">
            <w:pPr>
              <w:pStyle w:val="TableParagraph"/>
              <w:spacing w:line="275" w:lineRule="exact"/>
              <w:ind w:left="105"/>
              <w:rPr>
                <w:sz w:val="24"/>
              </w:rPr>
            </w:pPr>
            <w:r>
              <w:rPr>
                <w:spacing w:val="-2"/>
                <w:sz w:val="24"/>
              </w:rPr>
              <w:t>задачи</w:t>
            </w:r>
          </w:p>
        </w:tc>
      </w:tr>
      <w:tr w:rsidR="00F65042">
        <w:trPr>
          <w:trHeight w:val="1785"/>
        </w:trPr>
        <w:tc>
          <w:tcPr>
            <w:tcW w:w="1577" w:type="dxa"/>
          </w:tcPr>
          <w:p w:rsidR="00F65042" w:rsidRDefault="00ED21B0">
            <w:pPr>
              <w:pStyle w:val="TableParagraph"/>
              <w:spacing w:line="248" w:lineRule="exact"/>
              <w:rPr>
                <w:b/>
              </w:rPr>
            </w:pPr>
            <w:r>
              <w:rPr>
                <w:b/>
                <w:spacing w:val="-5"/>
              </w:rPr>
              <w:t>3.</w:t>
            </w:r>
          </w:p>
          <w:p w:rsidR="00F65042" w:rsidRDefault="00ED21B0">
            <w:pPr>
              <w:pStyle w:val="TableParagraph"/>
              <w:spacing w:line="242" w:lineRule="auto"/>
            </w:pPr>
            <w:r>
              <w:rPr>
                <w:spacing w:val="-2"/>
              </w:rPr>
              <w:t>Амбулаторная помощь</w:t>
            </w:r>
          </w:p>
          <w:p w:rsidR="00F65042" w:rsidRDefault="00ED21B0">
            <w:pPr>
              <w:pStyle w:val="TableParagraph"/>
            </w:pPr>
            <w:r>
              <w:t xml:space="preserve">больным с </w:t>
            </w:r>
            <w:r>
              <w:rPr>
                <w:spacing w:val="-2"/>
              </w:rPr>
              <w:t>эндокринной патологией.</w:t>
            </w:r>
          </w:p>
        </w:tc>
        <w:tc>
          <w:tcPr>
            <w:tcW w:w="5164" w:type="dxa"/>
          </w:tcPr>
          <w:p w:rsidR="00F65042" w:rsidRDefault="00ED21B0">
            <w:pPr>
              <w:pStyle w:val="TableParagraph"/>
            </w:pPr>
            <w:r>
              <w:t>Амбулаторная</w:t>
            </w:r>
            <w:r>
              <w:rPr>
                <w:spacing w:val="-9"/>
              </w:rPr>
              <w:t xml:space="preserve"> </w:t>
            </w:r>
            <w:r>
              <w:t>помощь</w:t>
            </w:r>
            <w:r>
              <w:rPr>
                <w:spacing w:val="-10"/>
              </w:rPr>
              <w:t xml:space="preserve"> </w:t>
            </w:r>
            <w:r>
              <w:t>больным</w:t>
            </w:r>
            <w:r>
              <w:rPr>
                <w:spacing w:val="-8"/>
              </w:rPr>
              <w:t xml:space="preserve"> </w:t>
            </w:r>
            <w:r>
              <w:t>с</w:t>
            </w:r>
            <w:r>
              <w:rPr>
                <w:spacing w:val="-8"/>
              </w:rPr>
              <w:t xml:space="preserve"> </w:t>
            </w:r>
            <w:r>
              <w:t xml:space="preserve">эндокринной </w:t>
            </w:r>
            <w:r>
              <w:rPr>
                <w:spacing w:val="-2"/>
              </w:rPr>
              <w:t>патологией</w:t>
            </w:r>
          </w:p>
          <w:p w:rsidR="00F65042" w:rsidRDefault="00ED21B0">
            <w:pPr>
              <w:pStyle w:val="TableParagraph"/>
            </w:pPr>
            <w:r>
              <w:t>Диспансерное</w:t>
            </w:r>
            <w:r>
              <w:rPr>
                <w:spacing w:val="-7"/>
              </w:rPr>
              <w:t xml:space="preserve"> </w:t>
            </w:r>
            <w:r>
              <w:t>наблюдение</w:t>
            </w:r>
            <w:r>
              <w:rPr>
                <w:spacing w:val="-7"/>
              </w:rPr>
              <w:t xml:space="preserve"> </w:t>
            </w:r>
            <w:r>
              <w:t>за</w:t>
            </w:r>
            <w:r>
              <w:rPr>
                <w:spacing w:val="-7"/>
              </w:rPr>
              <w:t xml:space="preserve"> </w:t>
            </w:r>
            <w:r>
              <w:t>детьми</w:t>
            </w:r>
            <w:r>
              <w:rPr>
                <w:spacing w:val="-10"/>
              </w:rPr>
              <w:t xml:space="preserve"> </w:t>
            </w:r>
            <w:r>
              <w:t>с</w:t>
            </w:r>
            <w:r>
              <w:rPr>
                <w:spacing w:val="-7"/>
              </w:rPr>
              <w:t xml:space="preserve"> </w:t>
            </w:r>
            <w:r>
              <w:t>эндокринной патологией. Обучение самоконтролю детей и</w:t>
            </w:r>
          </w:p>
          <w:p w:rsidR="00F65042" w:rsidRDefault="00ED21B0">
            <w:pPr>
              <w:pStyle w:val="TableParagraph"/>
            </w:pPr>
            <w:r>
              <w:t>подростков</w:t>
            </w:r>
            <w:r>
              <w:rPr>
                <w:spacing w:val="-9"/>
              </w:rPr>
              <w:t xml:space="preserve"> </w:t>
            </w:r>
            <w:r>
              <w:t>с</w:t>
            </w:r>
            <w:r>
              <w:rPr>
                <w:spacing w:val="-8"/>
              </w:rPr>
              <w:t xml:space="preserve"> </w:t>
            </w:r>
            <w:r>
              <w:t>эндокринной</w:t>
            </w:r>
            <w:r>
              <w:rPr>
                <w:spacing w:val="-8"/>
              </w:rPr>
              <w:t xml:space="preserve"> </w:t>
            </w:r>
            <w:r>
              <w:t>патологией.</w:t>
            </w:r>
            <w:r>
              <w:rPr>
                <w:spacing w:val="-11"/>
              </w:rPr>
              <w:t xml:space="preserve"> </w:t>
            </w:r>
            <w:r>
              <w:t>Медико-генетическое консультирование.</w:t>
            </w:r>
          </w:p>
        </w:tc>
        <w:tc>
          <w:tcPr>
            <w:tcW w:w="844" w:type="dxa"/>
          </w:tcPr>
          <w:p w:rsidR="00F65042" w:rsidRDefault="00ED21B0">
            <w:pPr>
              <w:pStyle w:val="TableParagraph"/>
              <w:spacing w:line="251" w:lineRule="exact"/>
              <w:ind w:left="106"/>
              <w:rPr>
                <w:b/>
              </w:rPr>
            </w:pPr>
            <w:r>
              <w:rPr>
                <w:b/>
                <w:spacing w:val="-10"/>
              </w:rPr>
              <w:t>2</w:t>
            </w:r>
          </w:p>
        </w:tc>
        <w:tc>
          <w:tcPr>
            <w:tcW w:w="1765" w:type="dxa"/>
          </w:tcPr>
          <w:p w:rsidR="00F65042" w:rsidRDefault="00ED21B0">
            <w:pPr>
              <w:pStyle w:val="TableParagraph"/>
              <w:spacing w:line="259" w:lineRule="auto"/>
              <w:ind w:left="105"/>
              <w:rPr>
                <w:sz w:val="24"/>
              </w:rPr>
            </w:pPr>
            <w:r>
              <w:rPr>
                <w:spacing w:val="-2"/>
                <w:sz w:val="24"/>
              </w:rPr>
              <w:t xml:space="preserve">Собеседование </w:t>
            </w:r>
            <w:r>
              <w:rPr>
                <w:spacing w:val="-4"/>
                <w:sz w:val="24"/>
              </w:rPr>
              <w:t>Тесты</w:t>
            </w:r>
          </w:p>
          <w:p w:rsidR="00F65042" w:rsidRDefault="00ED21B0">
            <w:pPr>
              <w:pStyle w:val="TableParagraph"/>
              <w:spacing w:line="259" w:lineRule="auto"/>
              <w:ind w:left="105"/>
              <w:rPr>
                <w:sz w:val="24"/>
              </w:rPr>
            </w:pPr>
            <w:r>
              <w:rPr>
                <w:spacing w:val="-2"/>
                <w:sz w:val="24"/>
              </w:rPr>
              <w:t>Практические навыки Ситуационные</w:t>
            </w:r>
          </w:p>
          <w:p w:rsidR="00F65042" w:rsidRDefault="00ED21B0">
            <w:pPr>
              <w:pStyle w:val="TableParagraph"/>
              <w:spacing w:line="275" w:lineRule="exact"/>
              <w:ind w:left="105"/>
              <w:rPr>
                <w:sz w:val="24"/>
              </w:rPr>
            </w:pPr>
            <w:r>
              <w:rPr>
                <w:spacing w:val="-2"/>
                <w:sz w:val="24"/>
              </w:rPr>
              <w:t>задачи</w:t>
            </w:r>
          </w:p>
        </w:tc>
      </w:tr>
      <w:tr w:rsidR="00F65042">
        <w:trPr>
          <w:trHeight w:val="733"/>
        </w:trPr>
        <w:tc>
          <w:tcPr>
            <w:tcW w:w="1577" w:type="dxa"/>
          </w:tcPr>
          <w:p w:rsidR="00F65042" w:rsidRDefault="00F65042">
            <w:pPr>
              <w:pStyle w:val="TableParagraph"/>
              <w:ind w:left="0"/>
            </w:pPr>
          </w:p>
        </w:tc>
        <w:tc>
          <w:tcPr>
            <w:tcW w:w="5164" w:type="dxa"/>
          </w:tcPr>
          <w:p w:rsidR="00F65042" w:rsidRDefault="00F65042">
            <w:pPr>
              <w:pStyle w:val="TableParagraph"/>
              <w:spacing w:before="21"/>
              <w:ind w:left="0"/>
              <w:rPr>
                <w:b/>
              </w:rPr>
            </w:pPr>
          </w:p>
          <w:p w:rsidR="00F65042" w:rsidRDefault="00ED21B0">
            <w:pPr>
              <w:pStyle w:val="TableParagraph"/>
              <w:ind w:left="8"/>
              <w:jc w:val="center"/>
              <w:rPr>
                <w:b/>
              </w:rPr>
            </w:pPr>
            <w:r>
              <w:rPr>
                <w:b/>
                <w:spacing w:val="-2"/>
              </w:rPr>
              <w:t>Итого</w:t>
            </w:r>
          </w:p>
        </w:tc>
        <w:tc>
          <w:tcPr>
            <w:tcW w:w="844" w:type="dxa"/>
          </w:tcPr>
          <w:p w:rsidR="00F65042" w:rsidRDefault="00F65042">
            <w:pPr>
              <w:pStyle w:val="TableParagraph"/>
              <w:spacing w:before="21"/>
              <w:ind w:left="0"/>
              <w:rPr>
                <w:b/>
              </w:rPr>
            </w:pPr>
          </w:p>
          <w:p w:rsidR="00F65042" w:rsidRDefault="00ED21B0">
            <w:pPr>
              <w:pStyle w:val="TableParagraph"/>
              <w:ind w:left="106"/>
              <w:rPr>
                <w:b/>
              </w:rPr>
            </w:pPr>
            <w:r>
              <w:rPr>
                <w:b/>
                <w:spacing w:val="-5"/>
              </w:rPr>
              <w:t>24</w:t>
            </w:r>
          </w:p>
        </w:tc>
        <w:tc>
          <w:tcPr>
            <w:tcW w:w="1765" w:type="dxa"/>
          </w:tcPr>
          <w:p w:rsidR="00F65042" w:rsidRDefault="00F65042">
            <w:pPr>
              <w:pStyle w:val="TableParagraph"/>
              <w:ind w:left="0"/>
            </w:pPr>
          </w:p>
        </w:tc>
      </w:tr>
    </w:tbl>
    <w:p w:rsidR="00F65042" w:rsidRDefault="00F65042">
      <w:pPr>
        <w:pStyle w:val="a3"/>
        <w:rPr>
          <w:b/>
        </w:rPr>
      </w:pPr>
    </w:p>
    <w:p w:rsidR="00F65042" w:rsidRDefault="00F65042">
      <w:pPr>
        <w:pStyle w:val="a3"/>
        <w:rPr>
          <w:b/>
        </w:rPr>
      </w:pPr>
    </w:p>
    <w:p w:rsidR="00F65042" w:rsidRDefault="00F65042">
      <w:pPr>
        <w:pStyle w:val="a3"/>
        <w:spacing w:before="13"/>
        <w:rPr>
          <w:b/>
        </w:rPr>
      </w:pPr>
    </w:p>
    <w:p w:rsidR="00F65042" w:rsidRDefault="00ED21B0">
      <w:pPr>
        <w:pStyle w:val="a4"/>
        <w:numPr>
          <w:ilvl w:val="1"/>
          <w:numId w:val="133"/>
        </w:numPr>
        <w:tabs>
          <w:tab w:val="left" w:pos="3290"/>
        </w:tabs>
        <w:ind w:left="3290"/>
        <w:jc w:val="left"/>
        <w:rPr>
          <w:b/>
          <w:sz w:val="24"/>
        </w:rPr>
      </w:pPr>
      <w:r>
        <w:rPr>
          <w:b/>
          <w:sz w:val="24"/>
        </w:rPr>
        <w:t>САМОСТОЯТЕЛЬНАЯ</w:t>
      </w:r>
      <w:r>
        <w:rPr>
          <w:b/>
          <w:spacing w:val="-5"/>
          <w:sz w:val="24"/>
        </w:rPr>
        <w:t xml:space="preserve"> </w:t>
      </w:r>
      <w:r>
        <w:rPr>
          <w:b/>
          <w:spacing w:val="-2"/>
          <w:sz w:val="24"/>
        </w:rPr>
        <w:t>РАБОТА</w:t>
      </w:r>
    </w:p>
    <w:p w:rsidR="00F65042" w:rsidRDefault="00F65042">
      <w:pPr>
        <w:pStyle w:val="a3"/>
        <w:spacing w:before="97"/>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693"/>
        <w:gridCol w:w="1843"/>
        <w:gridCol w:w="1135"/>
        <w:gridCol w:w="1694"/>
      </w:tblGrid>
      <w:tr w:rsidR="00F65042">
        <w:trPr>
          <w:trHeight w:val="817"/>
        </w:trPr>
        <w:tc>
          <w:tcPr>
            <w:tcW w:w="1980" w:type="dxa"/>
          </w:tcPr>
          <w:p w:rsidR="00F65042" w:rsidRDefault="00ED21B0">
            <w:pPr>
              <w:pStyle w:val="TableParagraph"/>
              <w:spacing w:line="256" w:lineRule="auto"/>
              <w:ind w:right="233"/>
              <w:rPr>
                <w:b/>
              </w:rPr>
            </w:pPr>
            <w:r>
              <w:rPr>
                <w:b/>
                <w:spacing w:val="-2"/>
              </w:rPr>
              <w:t xml:space="preserve">Наименование </w:t>
            </w:r>
            <w:r>
              <w:rPr>
                <w:b/>
              </w:rPr>
              <w:t>раздела</w:t>
            </w:r>
            <w:r>
              <w:rPr>
                <w:b/>
                <w:spacing w:val="-14"/>
              </w:rPr>
              <w:t xml:space="preserve"> </w:t>
            </w:r>
            <w:r>
              <w:rPr>
                <w:b/>
              </w:rPr>
              <w:t>учебной</w:t>
            </w:r>
          </w:p>
          <w:p w:rsidR="00F65042" w:rsidRDefault="00ED21B0">
            <w:pPr>
              <w:pStyle w:val="TableParagraph"/>
              <w:spacing w:before="2"/>
              <w:rPr>
                <w:b/>
              </w:rPr>
            </w:pPr>
            <w:r>
              <w:rPr>
                <w:b/>
                <w:spacing w:val="-2"/>
              </w:rPr>
              <w:t>дисциплины</w:t>
            </w:r>
          </w:p>
        </w:tc>
        <w:tc>
          <w:tcPr>
            <w:tcW w:w="2693" w:type="dxa"/>
          </w:tcPr>
          <w:p w:rsidR="00F65042" w:rsidRDefault="00ED21B0">
            <w:pPr>
              <w:pStyle w:val="TableParagraph"/>
              <w:ind w:left="979" w:right="259" w:hanging="711"/>
              <w:rPr>
                <w:b/>
              </w:rPr>
            </w:pPr>
            <w:r>
              <w:rPr>
                <w:b/>
              </w:rPr>
              <w:t>Вид</w:t>
            </w:r>
            <w:r>
              <w:rPr>
                <w:b/>
                <w:spacing w:val="-14"/>
              </w:rPr>
              <w:t xml:space="preserve"> </w:t>
            </w:r>
            <w:r>
              <w:rPr>
                <w:b/>
              </w:rPr>
              <w:t xml:space="preserve">самостоятельной </w:t>
            </w:r>
            <w:r>
              <w:rPr>
                <w:b/>
                <w:spacing w:val="-2"/>
              </w:rPr>
              <w:t>работы</w:t>
            </w:r>
          </w:p>
        </w:tc>
        <w:tc>
          <w:tcPr>
            <w:tcW w:w="1843" w:type="dxa"/>
          </w:tcPr>
          <w:p w:rsidR="00F65042" w:rsidRDefault="00ED21B0">
            <w:pPr>
              <w:pStyle w:val="TableParagraph"/>
              <w:ind w:left="490" w:hanging="147"/>
              <w:rPr>
                <w:b/>
              </w:rPr>
            </w:pPr>
            <w:r>
              <w:rPr>
                <w:b/>
                <w:spacing w:val="-2"/>
              </w:rPr>
              <w:t>Оценочные средства</w:t>
            </w:r>
          </w:p>
        </w:tc>
        <w:tc>
          <w:tcPr>
            <w:tcW w:w="1135" w:type="dxa"/>
          </w:tcPr>
          <w:p w:rsidR="00F65042" w:rsidRDefault="00ED21B0">
            <w:pPr>
              <w:pStyle w:val="TableParagraph"/>
              <w:spacing w:before="154"/>
              <w:ind w:left="286" w:right="208" w:hanging="70"/>
              <w:rPr>
                <w:b/>
              </w:rPr>
            </w:pPr>
            <w:r>
              <w:rPr>
                <w:b/>
                <w:spacing w:val="-2"/>
              </w:rPr>
              <w:t>Кол-во часов</w:t>
            </w:r>
          </w:p>
        </w:tc>
        <w:tc>
          <w:tcPr>
            <w:tcW w:w="1694" w:type="dxa"/>
          </w:tcPr>
          <w:p w:rsidR="00F65042" w:rsidRDefault="00ED21B0">
            <w:pPr>
              <w:pStyle w:val="TableParagraph"/>
              <w:ind w:left="183" w:firstLine="470"/>
              <w:rPr>
                <w:b/>
              </w:rPr>
            </w:pPr>
            <w:r>
              <w:rPr>
                <w:b/>
                <w:spacing w:val="-4"/>
              </w:rPr>
              <w:t xml:space="preserve">Код </w:t>
            </w:r>
            <w:r>
              <w:rPr>
                <w:b/>
                <w:spacing w:val="-2"/>
              </w:rPr>
              <w:t>компетенции</w:t>
            </w:r>
          </w:p>
        </w:tc>
      </w:tr>
      <w:tr w:rsidR="00F65042">
        <w:trPr>
          <w:trHeight w:val="254"/>
        </w:trPr>
        <w:tc>
          <w:tcPr>
            <w:tcW w:w="1980" w:type="dxa"/>
          </w:tcPr>
          <w:p w:rsidR="00F65042" w:rsidRDefault="00ED21B0">
            <w:pPr>
              <w:pStyle w:val="TableParagraph"/>
              <w:spacing w:line="234" w:lineRule="exact"/>
              <w:ind w:left="7"/>
              <w:jc w:val="center"/>
            </w:pPr>
            <w:r>
              <w:rPr>
                <w:spacing w:val="-10"/>
              </w:rPr>
              <w:t>1</w:t>
            </w:r>
          </w:p>
        </w:tc>
        <w:tc>
          <w:tcPr>
            <w:tcW w:w="2693" w:type="dxa"/>
          </w:tcPr>
          <w:p w:rsidR="00F65042" w:rsidRDefault="00ED21B0">
            <w:pPr>
              <w:pStyle w:val="TableParagraph"/>
              <w:spacing w:line="234" w:lineRule="exact"/>
              <w:ind w:left="61" w:right="51"/>
              <w:jc w:val="center"/>
            </w:pPr>
            <w:r>
              <w:rPr>
                <w:spacing w:val="-10"/>
              </w:rPr>
              <w:t>2</w:t>
            </w:r>
          </w:p>
        </w:tc>
        <w:tc>
          <w:tcPr>
            <w:tcW w:w="1843" w:type="dxa"/>
          </w:tcPr>
          <w:p w:rsidR="00F65042" w:rsidRDefault="00ED21B0">
            <w:pPr>
              <w:pStyle w:val="TableParagraph"/>
              <w:spacing w:line="234" w:lineRule="exact"/>
              <w:ind w:left="11"/>
              <w:jc w:val="center"/>
            </w:pPr>
            <w:r>
              <w:rPr>
                <w:spacing w:val="-10"/>
              </w:rPr>
              <w:t>3</w:t>
            </w:r>
          </w:p>
        </w:tc>
        <w:tc>
          <w:tcPr>
            <w:tcW w:w="1135" w:type="dxa"/>
          </w:tcPr>
          <w:p w:rsidR="00F65042" w:rsidRDefault="00ED21B0">
            <w:pPr>
              <w:pStyle w:val="TableParagraph"/>
              <w:spacing w:line="234" w:lineRule="exact"/>
              <w:ind w:left="9"/>
              <w:jc w:val="center"/>
            </w:pPr>
            <w:r>
              <w:rPr>
                <w:spacing w:val="-10"/>
              </w:rPr>
              <w:t>4</w:t>
            </w:r>
          </w:p>
        </w:tc>
        <w:tc>
          <w:tcPr>
            <w:tcW w:w="1694" w:type="dxa"/>
          </w:tcPr>
          <w:p w:rsidR="00F65042" w:rsidRDefault="00ED21B0">
            <w:pPr>
              <w:pStyle w:val="TableParagraph"/>
              <w:spacing w:line="234" w:lineRule="exact"/>
              <w:ind w:left="68" w:right="60"/>
              <w:jc w:val="center"/>
            </w:pPr>
            <w:r>
              <w:rPr>
                <w:spacing w:val="-10"/>
              </w:rPr>
              <w:t>5</w:t>
            </w:r>
          </w:p>
        </w:tc>
      </w:tr>
      <w:tr w:rsidR="00F65042">
        <w:trPr>
          <w:trHeight w:val="1564"/>
        </w:trPr>
        <w:tc>
          <w:tcPr>
            <w:tcW w:w="1980" w:type="dxa"/>
          </w:tcPr>
          <w:p w:rsidR="00F65042" w:rsidRDefault="00ED21B0">
            <w:pPr>
              <w:pStyle w:val="TableParagraph"/>
              <w:ind w:right="160"/>
            </w:pPr>
            <w:r>
              <w:rPr>
                <w:b/>
              </w:rPr>
              <w:t>1.</w:t>
            </w:r>
            <w:r>
              <w:rPr>
                <w:b/>
                <w:spacing w:val="-12"/>
              </w:rPr>
              <w:t xml:space="preserve"> </w:t>
            </w:r>
            <w:r>
              <w:t>АФО</w:t>
            </w:r>
            <w:r>
              <w:rPr>
                <w:spacing w:val="-13"/>
              </w:rPr>
              <w:t xml:space="preserve"> </w:t>
            </w:r>
            <w:r>
              <w:t>и</w:t>
            </w:r>
            <w:r>
              <w:rPr>
                <w:spacing w:val="-12"/>
              </w:rPr>
              <w:t xml:space="preserve"> </w:t>
            </w:r>
            <w:r>
              <w:t xml:space="preserve">методы </w:t>
            </w:r>
            <w:r>
              <w:rPr>
                <w:spacing w:val="-2"/>
              </w:rPr>
              <w:t xml:space="preserve">исследования эндокринных </w:t>
            </w:r>
            <w:r>
              <w:t>желез в клинике</w:t>
            </w:r>
          </w:p>
        </w:tc>
        <w:tc>
          <w:tcPr>
            <w:tcW w:w="2693" w:type="dxa"/>
          </w:tcPr>
          <w:p w:rsidR="00F65042" w:rsidRDefault="00ED21B0">
            <w:pPr>
              <w:pStyle w:val="TableParagraph"/>
              <w:spacing w:line="246" w:lineRule="exact"/>
            </w:pPr>
            <w:r>
              <w:t>Подготовка</w:t>
            </w:r>
            <w:r>
              <w:rPr>
                <w:spacing w:val="-11"/>
              </w:rPr>
              <w:t xml:space="preserve"> </w:t>
            </w:r>
            <w:r>
              <w:rPr>
                <w:spacing w:val="-10"/>
              </w:rPr>
              <w:t>к</w:t>
            </w:r>
          </w:p>
          <w:p w:rsidR="00F65042" w:rsidRDefault="00ED21B0">
            <w:pPr>
              <w:pStyle w:val="TableParagraph"/>
              <w:ind w:right="35"/>
            </w:pPr>
            <w:r>
              <w:t>практическим</w:t>
            </w:r>
            <w:r>
              <w:rPr>
                <w:spacing w:val="20"/>
              </w:rPr>
              <w:t xml:space="preserve"> </w:t>
            </w:r>
            <w:r>
              <w:t xml:space="preserve">занятиям Подготовка к </w:t>
            </w:r>
            <w:r>
              <w:rPr>
                <w:spacing w:val="-2"/>
              </w:rPr>
              <w:t>тестированию</w:t>
            </w:r>
          </w:p>
          <w:p w:rsidR="00F65042" w:rsidRDefault="00ED21B0">
            <w:pPr>
              <w:pStyle w:val="TableParagraph"/>
            </w:pPr>
            <w:r>
              <w:t>Работа</w:t>
            </w:r>
            <w:r>
              <w:rPr>
                <w:spacing w:val="-14"/>
              </w:rPr>
              <w:t xml:space="preserve"> </w:t>
            </w:r>
            <w:r>
              <w:t>с</w:t>
            </w:r>
            <w:r>
              <w:rPr>
                <w:spacing w:val="-14"/>
              </w:rPr>
              <w:t xml:space="preserve"> </w:t>
            </w:r>
            <w:r>
              <w:t>интернет-</w:t>
            </w:r>
            <w:r>
              <w:rPr>
                <w:spacing w:val="-2"/>
              </w:rPr>
              <w:t>ресурсами</w:t>
            </w:r>
          </w:p>
        </w:tc>
        <w:tc>
          <w:tcPr>
            <w:tcW w:w="1843" w:type="dxa"/>
          </w:tcPr>
          <w:p w:rsidR="00F65042" w:rsidRDefault="00ED21B0">
            <w:pPr>
              <w:pStyle w:val="TableParagraph"/>
              <w:spacing w:before="222"/>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35" w:type="dxa"/>
          </w:tcPr>
          <w:p w:rsidR="00F65042" w:rsidRDefault="00ED21B0">
            <w:pPr>
              <w:pStyle w:val="TableParagraph"/>
              <w:spacing w:before="267"/>
              <w:ind w:left="108"/>
              <w:rPr>
                <w:sz w:val="24"/>
              </w:rPr>
            </w:pPr>
            <w:r>
              <w:rPr>
                <w:spacing w:val="-5"/>
                <w:sz w:val="24"/>
              </w:rPr>
              <w:t>10</w:t>
            </w:r>
          </w:p>
        </w:tc>
        <w:tc>
          <w:tcPr>
            <w:tcW w:w="1694" w:type="dxa"/>
          </w:tcPr>
          <w:p w:rsidR="00F65042" w:rsidRDefault="00F65042">
            <w:pPr>
              <w:pStyle w:val="TableParagraph"/>
              <w:spacing w:before="143"/>
              <w:ind w:left="0"/>
              <w:rPr>
                <w:b/>
              </w:rPr>
            </w:pPr>
          </w:p>
          <w:p w:rsidR="00F65042" w:rsidRDefault="00ED21B0">
            <w:pPr>
              <w:pStyle w:val="TableParagraph"/>
              <w:spacing w:before="1"/>
            </w:pPr>
            <w:r>
              <w:t>ОПК-4</w:t>
            </w:r>
            <w:r>
              <w:rPr>
                <w:spacing w:val="-14"/>
              </w:rPr>
              <w:t xml:space="preserve"> </w:t>
            </w:r>
            <w:r>
              <w:t>(ОПК-4.1,</w:t>
            </w:r>
            <w:r>
              <w:rPr>
                <w:spacing w:val="-9"/>
              </w:rPr>
              <w:t xml:space="preserve"> </w:t>
            </w:r>
            <w:r>
              <w:t>ОПК-</w:t>
            </w:r>
            <w:r>
              <w:rPr>
                <w:spacing w:val="-2"/>
              </w:rPr>
              <w:t>4.2);</w:t>
            </w:r>
          </w:p>
          <w:p w:rsidR="00F65042" w:rsidRDefault="00ED21B0">
            <w:pPr>
              <w:pStyle w:val="TableParagraph"/>
              <w:spacing w:line="251" w:lineRule="exact"/>
              <w:ind w:left="174"/>
            </w:pPr>
            <w:r>
              <w:t>ПК-1</w:t>
            </w:r>
            <w:r>
              <w:rPr>
                <w:spacing w:val="-12"/>
              </w:rPr>
              <w:t xml:space="preserve"> </w:t>
            </w:r>
            <w:r>
              <w:t>(ПК-</w:t>
            </w:r>
            <w:r>
              <w:rPr>
                <w:spacing w:val="-4"/>
              </w:rPr>
              <w:t>1.1)</w:t>
            </w:r>
          </w:p>
        </w:tc>
      </w:tr>
      <w:tr w:rsidR="00F65042">
        <w:trPr>
          <w:trHeight w:val="2438"/>
        </w:trPr>
        <w:tc>
          <w:tcPr>
            <w:tcW w:w="1980" w:type="dxa"/>
          </w:tcPr>
          <w:p w:rsidR="00F65042" w:rsidRDefault="00ED21B0">
            <w:pPr>
              <w:pStyle w:val="TableParagraph"/>
              <w:ind w:right="626"/>
              <w:jc w:val="both"/>
            </w:pPr>
            <w:r>
              <w:rPr>
                <w:spacing w:val="-2"/>
              </w:rPr>
              <w:t>Заболевания эндокринной системы</w:t>
            </w:r>
          </w:p>
        </w:tc>
        <w:tc>
          <w:tcPr>
            <w:tcW w:w="2693"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rPr>
                <w:sz w:val="24"/>
              </w:rPr>
            </w:pPr>
            <w:r>
              <w:rPr>
                <w:spacing w:val="-2"/>
                <w:sz w:val="24"/>
              </w:rPr>
              <w:t>Самостоятельное</w:t>
            </w:r>
          </w:p>
          <w:p w:rsidR="00F65042" w:rsidRDefault="00ED21B0">
            <w:pPr>
              <w:pStyle w:val="TableParagraph"/>
              <w:ind w:right="437"/>
              <w:jc w:val="both"/>
              <w:rPr>
                <w:sz w:val="24"/>
              </w:rPr>
            </w:pPr>
            <w:r>
              <w:rPr>
                <w:sz w:val="24"/>
              </w:rPr>
              <w:t>освоение некоторых разделов.</w:t>
            </w:r>
            <w:r>
              <w:rPr>
                <w:spacing w:val="-15"/>
                <w:sz w:val="24"/>
              </w:rPr>
              <w:t xml:space="preserve"> </w:t>
            </w:r>
            <w:r>
              <w:rPr>
                <w:sz w:val="24"/>
              </w:rPr>
              <w:t xml:space="preserve">Написание </w:t>
            </w:r>
            <w:r>
              <w:rPr>
                <w:spacing w:val="-2"/>
                <w:sz w:val="24"/>
              </w:rPr>
              <w:t>реферата</w:t>
            </w:r>
          </w:p>
        </w:tc>
        <w:tc>
          <w:tcPr>
            <w:tcW w:w="1843"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35" w:type="dxa"/>
          </w:tcPr>
          <w:p w:rsidR="00F65042" w:rsidRDefault="00ED21B0">
            <w:pPr>
              <w:pStyle w:val="TableParagraph"/>
              <w:spacing w:line="247" w:lineRule="exact"/>
              <w:ind w:left="108"/>
            </w:pPr>
            <w:r>
              <w:rPr>
                <w:spacing w:val="-5"/>
              </w:rPr>
              <w:t>22</w:t>
            </w:r>
          </w:p>
        </w:tc>
        <w:tc>
          <w:tcPr>
            <w:tcW w:w="1694" w:type="dxa"/>
          </w:tcPr>
          <w:p w:rsidR="00F65042" w:rsidRDefault="00ED21B0">
            <w:pPr>
              <w:pStyle w:val="TableParagraph"/>
              <w:ind w:right="98"/>
              <w:rPr>
                <w:sz w:val="24"/>
              </w:rPr>
            </w:pPr>
            <w:r>
              <w:t xml:space="preserve">ОПК-4 (ОПК-4.1, ОПК-4.2); </w:t>
            </w:r>
            <w:r>
              <w:rPr>
                <w:sz w:val="24"/>
              </w:rPr>
              <w:t>ОПК05</w:t>
            </w:r>
            <w:r>
              <w:rPr>
                <w:spacing w:val="-15"/>
                <w:sz w:val="24"/>
              </w:rPr>
              <w:t xml:space="preserve"> </w:t>
            </w:r>
            <w:r>
              <w:rPr>
                <w:sz w:val="24"/>
              </w:rPr>
              <w:t>(ОПК-5.1,</w:t>
            </w:r>
            <w:r>
              <w:rPr>
                <w:spacing w:val="-3"/>
                <w:sz w:val="24"/>
              </w:rPr>
              <w:t xml:space="preserve"> </w:t>
            </w:r>
            <w:r>
              <w:rPr>
                <w:sz w:val="24"/>
              </w:rPr>
              <w:t>ОПК-</w:t>
            </w:r>
            <w:r>
              <w:rPr>
                <w:spacing w:val="-2"/>
                <w:sz w:val="24"/>
              </w:rPr>
              <w:t>5.2);</w:t>
            </w:r>
          </w:p>
          <w:p w:rsidR="00F65042" w:rsidRDefault="00ED21B0">
            <w:pPr>
              <w:pStyle w:val="TableParagraph"/>
              <w:spacing w:line="275" w:lineRule="exact"/>
              <w:ind w:left="68" w:right="62"/>
              <w:jc w:val="center"/>
              <w:rPr>
                <w:sz w:val="24"/>
              </w:rPr>
            </w:pPr>
            <w:r>
              <w:rPr>
                <w:spacing w:val="-2"/>
                <w:sz w:val="24"/>
              </w:rPr>
              <w:t>ПК-1(ПК-</w:t>
            </w:r>
            <w:r>
              <w:rPr>
                <w:spacing w:val="-4"/>
                <w:sz w:val="24"/>
              </w:rPr>
              <w:t>1.1,</w:t>
            </w:r>
          </w:p>
          <w:p w:rsidR="00F65042" w:rsidRDefault="00ED21B0">
            <w:pPr>
              <w:pStyle w:val="TableParagraph"/>
              <w:ind w:left="68" w:right="62"/>
              <w:jc w:val="center"/>
              <w:rPr>
                <w:sz w:val="24"/>
              </w:rPr>
            </w:pPr>
            <w:r>
              <w:rPr>
                <w:sz w:val="24"/>
              </w:rPr>
              <w:t>ПК-1.2,</w:t>
            </w:r>
            <w:r>
              <w:rPr>
                <w:spacing w:val="-2"/>
                <w:sz w:val="24"/>
              </w:rPr>
              <w:t xml:space="preserve"> </w:t>
            </w:r>
            <w:r>
              <w:rPr>
                <w:spacing w:val="-5"/>
                <w:sz w:val="24"/>
              </w:rPr>
              <w:t>ПК-</w:t>
            </w:r>
          </w:p>
          <w:p w:rsidR="00F65042" w:rsidRDefault="00ED21B0">
            <w:pPr>
              <w:pStyle w:val="TableParagraph"/>
              <w:ind w:left="68" w:right="62"/>
              <w:jc w:val="center"/>
              <w:rPr>
                <w:sz w:val="24"/>
              </w:rPr>
            </w:pPr>
            <w:r>
              <w:rPr>
                <w:sz w:val="24"/>
              </w:rPr>
              <w:t>1.3,</w:t>
            </w:r>
            <w:r>
              <w:rPr>
                <w:spacing w:val="-1"/>
                <w:sz w:val="24"/>
              </w:rPr>
              <w:t xml:space="preserve"> </w:t>
            </w:r>
            <w:r>
              <w:rPr>
                <w:sz w:val="24"/>
              </w:rPr>
              <w:t>ПК-</w:t>
            </w:r>
            <w:r>
              <w:rPr>
                <w:spacing w:val="-4"/>
                <w:sz w:val="24"/>
              </w:rPr>
              <w:t>1.4,</w:t>
            </w:r>
          </w:p>
          <w:p w:rsidR="00F65042" w:rsidRDefault="00ED21B0">
            <w:pPr>
              <w:pStyle w:val="TableParagraph"/>
              <w:spacing w:line="270" w:lineRule="atLeast"/>
              <w:ind w:left="68" w:right="59"/>
              <w:jc w:val="center"/>
              <w:rPr>
                <w:sz w:val="24"/>
              </w:rPr>
            </w:pPr>
            <w:r>
              <w:rPr>
                <w:sz w:val="24"/>
              </w:rPr>
              <w:t>ПК-1.6,</w:t>
            </w:r>
            <w:r>
              <w:rPr>
                <w:spacing w:val="-15"/>
                <w:sz w:val="24"/>
              </w:rPr>
              <w:t xml:space="preserve"> </w:t>
            </w:r>
            <w:r>
              <w:rPr>
                <w:sz w:val="24"/>
              </w:rPr>
              <w:t>ПК-</w:t>
            </w:r>
            <w:r>
              <w:rPr>
                <w:spacing w:val="-4"/>
                <w:sz w:val="24"/>
              </w:rPr>
              <w:t>1.7)</w:t>
            </w:r>
          </w:p>
        </w:tc>
      </w:tr>
    </w:tbl>
    <w:p w:rsidR="00F65042" w:rsidRDefault="00F65042">
      <w:pPr>
        <w:pStyle w:val="TableParagraph"/>
        <w:spacing w:line="270" w:lineRule="atLeast"/>
        <w:jc w:val="center"/>
        <w:rPr>
          <w:sz w:val="24"/>
        </w:rPr>
        <w:sectPr w:rsidR="00F65042">
          <w:type w:val="continuous"/>
          <w:pgSz w:w="11910" w:h="16840"/>
          <w:pgMar w:top="1100" w:right="283" w:bottom="1240" w:left="1417" w:header="0" w:footer="1044"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693"/>
        <w:gridCol w:w="1843"/>
        <w:gridCol w:w="1135"/>
        <w:gridCol w:w="1694"/>
      </w:tblGrid>
      <w:tr w:rsidR="00F65042">
        <w:trPr>
          <w:trHeight w:val="2210"/>
        </w:trPr>
        <w:tc>
          <w:tcPr>
            <w:tcW w:w="1980" w:type="dxa"/>
          </w:tcPr>
          <w:p w:rsidR="00F65042" w:rsidRDefault="00ED21B0">
            <w:pPr>
              <w:pStyle w:val="TableParagraph"/>
              <w:spacing w:line="248" w:lineRule="exact"/>
            </w:pPr>
            <w:r>
              <w:rPr>
                <w:spacing w:val="-2"/>
              </w:rPr>
              <w:lastRenderedPageBreak/>
              <w:t>Амбулаторная</w:t>
            </w:r>
          </w:p>
          <w:p w:rsidR="00F65042" w:rsidRDefault="00ED21B0">
            <w:pPr>
              <w:pStyle w:val="TableParagraph"/>
              <w:ind w:right="160"/>
            </w:pPr>
            <w:r>
              <w:t>помощь</w:t>
            </w:r>
            <w:r>
              <w:rPr>
                <w:spacing w:val="-14"/>
              </w:rPr>
              <w:t xml:space="preserve"> </w:t>
            </w:r>
            <w:r>
              <w:t xml:space="preserve">больным с эндокринной </w:t>
            </w:r>
            <w:r>
              <w:rPr>
                <w:spacing w:val="-2"/>
              </w:rPr>
              <w:t>патологией</w:t>
            </w:r>
          </w:p>
        </w:tc>
        <w:tc>
          <w:tcPr>
            <w:tcW w:w="2693" w:type="dxa"/>
          </w:tcPr>
          <w:p w:rsidR="00F65042" w:rsidRDefault="00ED21B0">
            <w:pPr>
              <w:pStyle w:val="TableParagraph"/>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rPr>
                <w:sz w:val="24"/>
              </w:rPr>
            </w:pPr>
            <w:r>
              <w:rPr>
                <w:spacing w:val="-2"/>
                <w:sz w:val="24"/>
              </w:rPr>
              <w:t>ресурсами</w:t>
            </w:r>
          </w:p>
          <w:p w:rsidR="00F65042" w:rsidRDefault="00ED21B0">
            <w:pPr>
              <w:pStyle w:val="TableParagraph"/>
              <w:rPr>
                <w:sz w:val="24"/>
              </w:rPr>
            </w:pPr>
            <w:r>
              <w:rPr>
                <w:sz w:val="24"/>
              </w:rPr>
              <w:t>Подготовка</w:t>
            </w:r>
            <w:r>
              <w:rPr>
                <w:spacing w:val="-1"/>
                <w:sz w:val="24"/>
              </w:rPr>
              <w:t xml:space="preserve"> </w:t>
            </w:r>
            <w:r>
              <w:rPr>
                <w:sz w:val="24"/>
              </w:rPr>
              <w:t xml:space="preserve">к </w:t>
            </w:r>
            <w:r>
              <w:rPr>
                <w:spacing w:val="-2"/>
                <w:sz w:val="24"/>
              </w:rPr>
              <w:t>зачету</w:t>
            </w:r>
          </w:p>
        </w:tc>
        <w:tc>
          <w:tcPr>
            <w:tcW w:w="1843" w:type="dxa"/>
          </w:tcPr>
          <w:p w:rsidR="00F65042" w:rsidRDefault="00ED21B0">
            <w:pPr>
              <w:pStyle w:val="TableParagraph"/>
              <w:spacing w:line="270"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35" w:type="dxa"/>
          </w:tcPr>
          <w:p w:rsidR="00F65042" w:rsidRDefault="00ED21B0">
            <w:pPr>
              <w:pStyle w:val="TableParagraph"/>
              <w:spacing w:line="249" w:lineRule="exact"/>
              <w:ind w:left="108"/>
            </w:pPr>
            <w:r>
              <w:rPr>
                <w:spacing w:val="-5"/>
              </w:rPr>
              <w:t>12</w:t>
            </w:r>
          </w:p>
        </w:tc>
        <w:tc>
          <w:tcPr>
            <w:tcW w:w="1694" w:type="dxa"/>
          </w:tcPr>
          <w:p w:rsidR="00F65042" w:rsidRDefault="00ED21B0">
            <w:pPr>
              <w:pStyle w:val="TableParagraph"/>
              <w:ind w:right="102"/>
              <w:jc w:val="both"/>
              <w:rPr>
                <w:sz w:val="24"/>
              </w:rPr>
            </w:pPr>
            <w:r>
              <w:rPr>
                <w:sz w:val="24"/>
              </w:rPr>
              <w:t>ОПК-4 (ОПК-4.1,</w:t>
            </w:r>
            <w:r>
              <w:rPr>
                <w:spacing w:val="-15"/>
                <w:sz w:val="24"/>
              </w:rPr>
              <w:t xml:space="preserve"> </w:t>
            </w:r>
            <w:r>
              <w:rPr>
                <w:sz w:val="24"/>
              </w:rPr>
              <w:t>ОПК-4.2); ОПК05</w:t>
            </w:r>
            <w:r>
              <w:rPr>
                <w:spacing w:val="-15"/>
                <w:sz w:val="24"/>
              </w:rPr>
              <w:t xml:space="preserve"> </w:t>
            </w:r>
            <w:r>
              <w:rPr>
                <w:sz w:val="24"/>
              </w:rPr>
              <w:t>(ОПК-5.1,</w:t>
            </w:r>
            <w:r>
              <w:rPr>
                <w:spacing w:val="-3"/>
                <w:sz w:val="24"/>
              </w:rPr>
              <w:t xml:space="preserve"> </w:t>
            </w:r>
            <w:r>
              <w:rPr>
                <w:sz w:val="24"/>
              </w:rPr>
              <w:t>ОПК-</w:t>
            </w:r>
            <w:r>
              <w:rPr>
                <w:spacing w:val="-2"/>
                <w:sz w:val="24"/>
              </w:rPr>
              <w:t>5.2);</w:t>
            </w:r>
          </w:p>
          <w:p w:rsidR="00F65042" w:rsidRDefault="00ED21B0">
            <w:pPr>
              <w:pStyle w:val="TableParagraph"/>
              <w:ind w:left="68" w:right="62"/>
              <w:jc w:val="center"/>
              <w:rPr>
                <w:sz w:val="24"/>
              </w:rPr>
            </w:pPr>
            <w:r>
              <w:rPr>
                <w:spacing w:val="-2"/>
                <w:sz w:val="24"/>
              </w:rPr>
              <w:t>ПК-1(ПК-</w:t>
            </w:r>
            <w:r>
              <w:rPr>
                <w:spacing w:val="-4"/>
                <w:sz w:val="24"/>
              </w:rPr>
              <w:t>1.1,</w:t>
            </w:r>
          </w:p>
          <w:p w:rsidR="00F65042" w:rsidRDefault="00ED21B0">
            <w:pPr>
              <w:pStyle w:val="TableParagraph"/>
              <w:ind w:left="68" w:right="62"/>
              <w:jc w:val="center"/>
              <w:rPr>
                <w:sz w:val="24"/>
              </w:rPr>
            </w:pPr>
            <w:r>
              <w:rPr>
                <w:sz w:val="24"/>
              </w:rPr>
              <w:t>ПК-1.2,</w:t>
            </w:r>
            <w:r>
              <w:rPr>
                <w:spacing w:val="-2"/>
                <w:sz w:val="24"/>
              </w:rPr>
              <w:t xml:space="preserve"> </w:t>
            </w:r>
            <w:r>
              <w:rPr>
                <w:spacing w:val="-5"/>
                <w:sz w:val="24"/>
              </w:rPr>
              <w:t>ПК-</w:t>
            </w:r>
          </w:p>
          <w:p w:rsidR="00F65042" w:rsidRDefault="00ED21B0">
            <w:pPr>
              <w:pStyle w:val="TableParagraph"/>
              <w:ind w:left="68" w:right="62"/>
              <w:jc w:val="center"/>
              <w:rPr>
                <w:sz w:val="24"/>
              </w:rPr>
            </w:pPr>
            <w:r>
              <w:rPr>
                <w:sz w:val="24"/>
              </w:rPr>
              <w:t>1.3,</w:t>
            </w:r>
            <w:r>
              <w:rPr>
                <w:spacing w:val="-1"/>
                <w:sz w:val="24"/>
              </w:rPr>
              <w:t xml:space="preserve"> </w:t>
            </w:r>
            <w:r>
              <w:rPr>
                <w:sz w:val="24"/>
              </w:rPr>
              <w:t>ПК-</w:t>
            </w:r>
            <w:r>
              <w:rPr>
                <w:spacing w:val="-4"/>
                <w:sz w:val="24"/>
              </w:rPr>
              <w:t>1.4,</w:t>
            </w:r>
          </w:p>
          <w:p w:rsidR="00F65042" w:rsidRDefault="00ED21B0">
            <w:pPr>
              <w:pStyle w:val="TableParagraph"/>
              <w:spacing w:line="264" w:lineRule="exact"/>
              <w:ind w:left="68" w:right="62"/>
              <w:jc w:val="center"/>
              <w:rPr>
                <w:sz w:val="24"/>
              </w:rPr>
            </w:pPr>
            <w:r>
              <w:rPr>
                <w:spacing w:val="-2"/>
                <w:sz w:val="24"/>
              </w:rPr>
              <w:t>ПК-</w:t>
            </w:r>
            <w:r>
              <w:rPr>
                <w:spacing w:val="-4"/>
                <w:sz w:val="24"/>
              </w:rPr>
              <w:t>1.5,)</w:t>
            </w:r>
          </w:p>
        </w:tc>
      </w:tr>
      <w:tr w:rsidR="00F65042">
        <w:trPr>
          <w:trHeight w:val="275"/>
        </w:trPr>
        <w:tc>
          <w:tcPr>
            <w:tcW w:w="7651" w:type="dxa"/>
            <w:gridSpan w:val="4"/>
          </w:tcPr>
          <w:p w:rsidR="00F65042" w:rsidRDefault="00ED21B0">
            <w:pPr>
              <w:pStyle w:val="TableParagraph"/>
              <w:tabs>
                <w:tab w:val="right" w:pos="7236"/>
              </w:tabs>
              <w:spacing w:line="251" w:lineRule="exact"/>
              <w:ind w:left="657"/>
              <w:rPr>
                <w:b/>
              </w:rPr>
            </w:pPr>
            <w:r>
              <w:rPr>
                <w:b/>
                <w:spacing w:val="-2"/>
              </w:rPr>
              <w:t>ИТОГО</w:t>
            </w:r>
            <w:r>
              <w:tab/>
            </w:r>
            <w:r>
              <w:rPr>
                <w:b/>
                <w:spacing w:val="-5"/>
              </w:rPr>
              <w:t>44</w:t>
            </w:r>
          </w:p>
        </w:tc>
        <w:tc>
          <w:tcPr>
            <w:tcW w:w="1694"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spacing w:before="11"/>
        <w:rPr>
          <w:b/>
        </w:rPr>
      </w:pPr>
    </w:p>
    <w:p w:rsidR="00F65042" w:rsidRDefault="00ED21B0">
      <w:pPr>
        <w:pStyle w:val="3"/>
        <w:ind w:left="285"/>
      </w:pPr>
      <w:r>
        <w:t>Самостоятельная</w:t>
      </w:r>
      <w:r>
        <w:rPr>
          <w:spacing w:val="-5"/>
        </w:rPr>
        <w:t xml:space="preserve"> </w:t>
      </w:r>
      <w:r>
        <w:t>работа</w:t>
      </w:r>
      <w:r>
        <w:rPr>
          <w:spacing w:val="-5"/>
        </w:rPr>
        <w:t xml:space="preserve"> </w:t>
      </w:r>
      <w:r>
        <w:rPr>
          <w:spacing w:val="-2"/>
        </w:rPr>
        <w:t>ординаторов:</w:t>
      </w:r>
    </w:p>
    <w:p w:rsidR="00F65042" w:rsidRDefault="00ED21B0">
      <w:pPr>
        <w:pStyle w:val="a3"/>
        <w:spacing w:before="116"/>
        <w:ind w:left="285" w:right="565"/>
        <w:jc w:val="both"/>
      </w:pPr>
      <w:r>
        <w:t>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и сообщения для ролевой игры; готовит разбор больных с различными эндокринологическими заболеваниями с обоснованием методов диагностики и терапии в соответствии с патологией, отрабатывает практические навыки на манекенах и муляжах.</w:t>
      </w:r>
    </w:p>
    <w:p w:rsidR="00F65042" w:rsidRDefault="00ED21B0">
      <w:pPr>
        <w:pStyle w:val="a3"/>
        <w:spacing w:before="120"/>
        <w:ind w:left="285" w:right="563" w:firstLine="60"/>
        <w:jc w:val="both"/>
      </w:pPr>
      <w:r>
        <w:t>Ресурсами</w:t>
      </w:r>
      <w:r>
        <w:rPr>
          <w:spacing w:val="-8"/>
        </w:rPr>
        <w:t xml:space="preserve"> </w:t>
      </w:r>
      <w:r>
        <w:t>для</w:t>
      </w:r>
      <w:r>
        <w:rPr>
          <w:spacing w:val="-9"/>
        </w:rPr>
        <w:t xml:space="preserve"> </w:t>
      </w:r>
      <w:r>
        <w:t>подготовки</w:t>
      </w:r>
      <w:r>
        <w:rPr>
          <w:spacing w:val="-8"/>
        </w:rPr>
        <w:t xml:space="preserve"> </w:t>
      </w:r>
      <w:r>
        <w:t>таких</w:t>
      </w:r>
      <w:r>
        <w:rPr>
          <w:spacing w:val="-7"/>
        </w:rPr>
        <w:t xml:space="preserve"> </w:t>
      </w:r>
      <w:r>
        <w:t>реферативных</w:t>
      </w:r>
      <w:r>
        <w:rPr>
          <w:spacing w:val="-8"/>
        </w:rPr>
        <w:t xml:space="preserve"> </w:t>
      </w:r>
      <w:r>
        <w:t>сообщений</w:t>
      </w:r>
      <w:r>
        <w:rPr>
          <w:spacing w:val="-8"/>
        </w:rPr>
        <w:t xml:space="preserve"> </w:t>
      </w:r>
      <w:r>
        <w:t>являются</w:t>
      </w:r>
      <w:r>
        <w:rPr>
          <w:spacing w:val="-12"/>
        </w:rPr>
        <w:t xml:space="preserve"> </w:t>
      </w:r>
      <w:r>
        <w:t>монографии</w:t>
      </w:r>
      <w:r>
        <w:rPr>
          <w:spacing w:val="-8"/>
        </w:rPr>
        <w:t xml:space="preserve"> </w:t>
      </w:r>
      <w:r>
        <w:t>и</w:t>
      </w:r>
      <w:r>
        <w:rPr>
          <w:spacing w:val="-11"/>
        </w:rPr>
        <w:t xml:space="preserve"> </w:t>
      </w:r>
      <w:r>
        <w:t>статьи в периодических медицинских журналах: «Педиатрия», «Вопросы современной педиатрии», «Вопросы практической педиатрии», «Российский вестник перинатологии и педиатрии»,</w:t>
      </w:r>
      <w:r>
        <w:rPr>
          <w:spacing w:val="28"/>
        </w:rPr>
        <w:t xml:space="preserve"> </w:t>
      </w:r>
      <w:r>
        <w:t>«Российский медицинский журнал»,</w:t>
      </w:r>
      <w:r>
        <w:rPr>
          <w:spacing w:val="28"/>
        </w:rPr>
        <w:t xml:space="preserve"> </w:t>
      </w:r>
      <w:r>
        <w:t>«Российский педиатрический журнал»,</w:t>
      </w:r>
    </w:p>
    <w:p w:rsidR="00F65042" w:rsidRDefault="00ED21B0">
      <w:pPr>
        <w:pStyle w:val="a3"/>
        <w:spacing w:before="1"/>
        <w:ind w:left="285"/>
        <w:jc w:val="both"/>
      </w:pPr>
      <w:r>
        <w:t>«Consilium</w:t>
      </w:r>
      <w:r>
        <w:rPr>
          <w:spacing w:val="-4"/>
        </w:rPr>
        <w:t xml:space="preserve"> </w:t>
      </w:r>
      <w:r>
        <w:t>medicum»</w:t>
      </w:r>
      <w:r>
        <w:rPr>
          <w:spacing w:val="-10"/>
        </w:rPr>
        <w:t xml:space="preserve"> </w:t>
      </w:r>
      <w:r>
        <w:t>и</w:t>
      </w:r>
      <w:r>
        <w:rPr>
          <w:spacing w:val="-2"/>
        </w:rPr>
        <w:t xml:space="preserve"> </w:t>
      </w:r>
      <w:r>
        <w:t>другим</w:t>
      </w:r>
      <w:r>
        <w:rPr>
          <w:spacing w:val="-3"/>
        </w:rPr>
        <w:t xml:space="preserve"> </w:t>
      </w:r>
      <w:r>
        <w:t>источникам,</w:t>
      </w:r>
      <w:r>
        <w:rPr>
          <w:spacing w:val="-2"/>
        </w:rPr>
        <w:t xml:space="preserve"> </w:t>
      </w:r>
      <w:r>
        <w:t>включая</w:t>
      </w:r>
      <w:r>
        <w:rPr>
          <w:spacing w:val="-2"/>
        </w:rPr>
        <w:t xml:space="preserve"> </w:t>
      </w:r>
      <w:r>
        <w:t>Интернет-ресурсы</w:t>
      </w:r>
      <w:r>
        <w:rPr>
          <w:spacing w:val="-2"/>
        </w:rPr>
        <w:t xml:space="preserve"> вуза.</w:t>
      </w:r>
    </w:p>
    <w:p w:rsidR="00F65042" w:rsidRDefault="00F65042">
      <w:pPr>
        <w:pStyle w:val="a3"/>
        <w:spacing w:before="244"/>
      </w:pPr>
    </w:p>
    <w:p w:rsidR="00F65042" w:rsidRDefault="00ED21B0">
      <w:pPr>
        <w:pStyle w:val="3"/>
        <w:numPr>
          <w:ilvl w:val="0"/>
          <w:numId w:val="133"/>
        </w:numPr>
        <w:tabs>
          <w:tab w:val="left" w:pos="1245"/>
        </w:tabs>
        <w:jc w:val="both"/>
      </w:pPr>
      <w:r>
        <w:t>Образовательные</w:t>
      </w:r>
      <w:r>
        <w:rPr>
          <w:spacing w:val="-4"/>
        </w:rPr>
        <w:t xml:space="preserve"> </w:t>
      </w:r>
      <w:r>
        <w:rPr>
          <w:spacing w:val="-2"/>
        </w:rPr>
        <w:t>технологии</w:t>
      </w:r>
    </w:p>
    <w:p w:rsidR="00F65042" w:rsidRDefault="00ED21B0">
      <w:pPr>
        <w:pStyle w:val="a3"/>
        <w:spacing w:before="116"/>
        <w:ind w:left="285" w:right="619" w:firstLine="719"/>
        <w:jc w:val="both"/>
      </w:pPr>
      <w:r>
        <w:t>В ходе изучения дисциплины используются следующие образовательные технологии: лекция, семинары, практические занятия, деловая и ролевая игра, разбор клинических случаев, посещение врачебных конференций, мастер классов, подготовка и защита рефератов, презентаций.</w:t>
      </w:r>
    </w:p>
    <w:p w:rsidR="00F65042" w:rsidRDefault="00ED21B0">
      <w:pPr>
        <w:pStyle w:val="a3"/>
        <w:spacing w:before="120"/>
        <w:ind w:left="285" w:right="618" w:firstLine="719"/>
        <w:jc w:val="both"/>
      </w:pPr>
      <w:r>
        <w:t>По</w:t>
      </w:r>
      <w:r>
        <w:rPr>
          <w:spacing w:val="-13"/>
        </w:rPr>
        <w:t xml:space="preserve"> </w:t>
      </w:r>
      <w:r>
        <w:t>окончании</w:t>
      </w:r>
      <w:r>
        <w:rPr>
          <w:spacing w:val="-12"/>
        </w:rPr>
        <w:t xml:space="preserve"> </w:t>
      </w:r>
      <w:r>
        <w:t>изучения</w:t>
      </w:r>
      <w:r>
        <w:rPr>
          <w:spacing w:val="-13"/>
        </w:rPr>
        <w:t xml:space="preserve"> </w:t>
      </w:r>
      <w:r>
        <w:t>дисциплины</w:t>
      </w:r>
      <w:r>
        <w:rPr>
          <w:spacing w:val="-10"/>
        </w:rPr>
        <w:t xml:space="preserve"> </w:t>
      </w:r>
      <w:r>
        <w:rPr>
          <w:b/>
        </w:rPr>
        <w:t>«</w:t>
      </w:r>
      <w:r>
        <w:rPr>
          <w:i/>
        </w:rPr>
        <w:t>Детская</w:t>
      </w:r>
      <w:r>
        <w:rPr>
          <w:i/>
          <w:spacing w:val="-13"/>
        </w:rPr>
        <w:t xml:space="preserve"> </w:t>
      </w:r>
      <w:r>
        <w:rPr>
          <w:i/>
        </w:rPr>
        <w:t>эндокринология</w:t>
      </w:r>
      <w:r>
        <w:rPr>
          <w:b/>
        </w:rPr>
        <w:t>»</w:t>
      </w:r>
      <w:r>
        <w:rPr>
          <w:b/>
          <w:spacing w:val="-13"/>
        </w:rPr>
        <w:t xml:space="preserve"> </w:t>
      </w:r>
      <w:r>
        <w:t>проводится</w:t>
      </w:r>
      <w:r>
        <w:rPr>
          <w:spacing w:val="-13"/>
        </w:rPr>
        <w:t xml:space="preserve"> </w:t>
      </w:r>
      <w:r>
        <w:t>зачет</w:t>
      </w:r>
      <w:r>
        <w:rPr>
          <w:spacing w:val="-12"/>
        </w:rPr>
        <w:t xml:space="preserve"> </w:t>
      </w:r>
      <w:r>
        <w:t>в форме решения ситуационных задач, тестовых заданий и собеседование.</w:t>
      </w:r>
    </w:p>
    <w:p w:rsidR="00F65042" w:rsidRDefault="00F65042">
      <w:pPr>
        <w:pStyle w:val="a3"/>
        <w:spacing w:before="245"/>
      </w:pPr>
    </w:p>
    <w:p w:rsidR="00F65042" w:rsidRDefault="00ED21B0">
      <w:pPr>
        <w:pStyle w:val="2"/>
        <w:numPr>
          <w:ilvl w:val="0"/>
          <w:numId w:val="133"/>
        </w:numPr>
        <w:tabs>
          <w:tab w:val="left" w:pos="1244"/>
        </w:tabs>
        <w:ind w:left="285" w:right="619" w:firstLine="719"/>
        <w:jc w:val="both"/>
      </w:pPr>
      <w:r>
        <w:t>Оценочные</w:t>
      </w:r>
      <w:r>
        <w:rPr>
          <w:spacing w:val="-6"/>
        </w:rPr>
        <w:t xml:space="preserve"> </w:t>
      </w:r>
      <w:r>
        <w:t>средства</w:t>
      </w:r>
      <w:r>
        <w:rPr>
          <w:spacing w:val="-4"/>
        </w:rPr>
        <w:t xml:space="preserve"> </w:t>
      </w:r>
      <w:r>
        <w:t>для</w:t>
      </w:r>
      <w:r>
        <w:rPr>
          <w:spacing w:val="-4"/>
        </w:rPr>
        <w:t xml:space="preserve"> </w:t>
      </w:r>
      <w:r>
        <w:t>контроля</w:t>
      </w:r>
      <w:r>
        <w:rPr>
          <w:spacing w:val="-4"/>
        </w:rPr>
        <w:t xml:space="preserve"> </w:t>
      </w:r>
      <w:r>
        <w:t>качества</w:t>
      </w:r>
      <w:r>
        <w:rPr>
          <w:spacing w:val="-4"/>
        </w:rPr>
        <w:t xml:space="preserve"> </w:t>
      </w:r>
      <w:r>
        <w:t>подготовки</w:t>
      </w:r>
      <w:r>
        <w:rPr>
          <w:spacing w:val="-4"/>
        </w:rPr>
        <w:t xml:space="preserve"> </w:t>
      </w:r>
      <w:r>
        <w:t>(текущий</w:t>
      </w:r>
      <w:r>
        <w:rPr>
          <w:spacing w:val="-4"/>
        </w:rPr>
        <w:t xml:space="preserve"> </w:t>
      </w:r>
      <w:r>
        <w:t>контроль успеваемости,</w:t>
      </w:r>
      <w:r>
        <w:rPr>
          <w:spacing w:val="-4"/>
        </w:rPr>
        <w:t xml:space="preserve"> </w:t>
      </w:r>
      <w:r>
        <w:t>промежуточная</w:t>
      </w:r>
      <w:r>
        <w:rPr>
          <w:spacing w:val="-3"/>
        </w:rPr>
        <w:t xml:space="preserve"> </w:t>
      </w:r>
      <w:r>
        <w:t>аттестация</w:t>
      </w:r>
      <w:r>
        <w:rPr>
          <w:spacing w:val="-7"/>
        </w:rPr>
        <w:t xml:space="preserve"> </w:t>
      </w:r>
      <w:r>
        <w:t>по</w:t>
      </w:r>
      <w:r>
        <w:rPr>
          <w:spacing w:val="-4"/>
        </w:rPr>
        <w:t xml:space="preserve"> </w:t>
      </w:r>
      <w:r>
        <w:t>итогам</w:t>
      </w:r>
      <w:r>
        <w:rPr>
          <w:spacing w:val="-5"/>
        </w:rPr>
        <w:t xml:space="preserve"> </w:t>
      </w:r>
      <w:r>
        <w:t>освоения</w:t>
      </w:r>
      <w:r>
        <w:rPr>
          <w:spacing w:val="-4"/>
        </w:rPr>
        <w:t xml:space="preserve"> </w:t>
      </w:r>
      <w:r>
        <w:t>дисциплины</w:t>
      </w:r>
      <w:r>
        <w:rPr>
          <w:spacing w:val="-4"/>
        </w:rPr>
        <w:t xml:space="preserve"> </w:t>
      </w:r>
      <w:r>
        <w:t>и</w:t>
      </w:r>
      <w:r>
        <w:rPr>
          <w:spacing w:val="-5"/>
        </w:rPr>
        <w:t xml:space="preserve"> </w:t>
      </w:r>
      <w:r>
        <w:t>учебно-методическое обеспечение самостоятельной работы)</w:t>
      </w:r>
    </w:p>
    <w:p w:rsidR="00F65042" w:rsidRDefault="00ED21B0">
      <w:pPr>
        <w:pStyle w:val="a4"/>
        <w:numPr>
          <w:ilvl w:val="0"/>
          <w:numId w:val="128"/>
        </w:numPr>
        <w:tabs>
          <w:tab w:val="left" w:pos="1245"/>
        </w:tabs>
        <w:spacing w:before="120"/>
        <w:jc w:val="both"/>
        <w:rPr>
          <w:b/>
          <w:sz w:val="24"/>
        </w:rPr>
      </w:pPr>
      <w:r>
        <w:rPr>
          <w:b/>
          <w:sz w:val="24"/>
        </w:rPr>
        <w:t>Оценочные</w:t>
      </w:r>
      <w:r>
        <w:rPr>
          <w:b/>
          <w:spacing w:val="-7"/>
          <w:sz w:val="24"/>
        </w:rPr>
        <w:t xml:space="preserve"> </w:t>
      </w:r>
      <w:r>
        <w:rPr>
          <w:b/>
          <w:sz w:val="24"/>
        </w:rPr>
        <w:t>средства</w:t>
      </w:r>
      <w:r>
        <w:rPr>
          <w:b/>
          <w:spacing w:val="-2"/>
          <w:sz w:val="24"/>
        </w:rPr>
        <w:t xml:space="preserve"> </w:t>
      </w:r>
      <w:r>
        <w:rPr>
          <w:b/>
          <w:sz w:val="24"/>
        </w:rPr>
        <w:t>для</w:t>
      </w:r>
      <w:r>
        <w:rPr>
          <w:b/>
          <w:spacing w:val="-2"/>
          <w:sz w:val="24"/>
        </w:rPr>
        <w:t xml:space="preserve"> </w:t>
      </w:r>
      <w:r>
        <w:rPr>
          <w:b/>
          <w:sz w:val="24"/>
        </w:rPr>
        <w:t>текущего</w:t>
      </w:r>
      <w:r>
        <w:rPr>
          <w:b/>
          <w:spacing w:val="-3"/>
          <w:sz w:val="24"/>
        </w:rPr>
        <w:t xml:space="preserve"> </w:t>
      </w:r>
      <w:r>
        <w:rPr>
          <w:b/>
          <w:sz w:val="24"/>
        </w:rPr>
        <w:t>и</w:t>
      </w:r>
      <w:r>
        <w:rPr>
          <w:b/>
          <w:spacing w:val="-2"/>
          <w:sz w:val="24"/>
        </w:rPr>
        <w:t xml:space="preserve"> </w:t>
      </w:r>
      <w:r>
        <w:rPr>
          <w:b/>
          <w:sz w:val="24"/>
        </w:rPr>
        <w:t>рубежного</w:t>
      </w:r>
      <w:r>
        <w:rPr>
          <w:b/>
          <w:spacing w:val="-2"/>
          <w:sz w:val="24"/>
        </w:rPr>
        <w:t xml:space="preserve"> </w:t>
      </w:r>
      <w:r>
        <w:rPr>
          <w:b/>
          <w:sz w:val="24"/>
        </w:rPr>
        <w:t>контроля</w:t>
      </w:r>
      <w:r>
        <w:rPr>
          <w:b/>
          <w:spacing w:val="-2"/>
          <w:sz w:val="24"/>
        </w:rPr>
        <w:t xml:space="preserve"> успеваемости</w:t>
      </w:r>
    </w:p>
    <w:p w:rsidR="00F65042" w:rsidRDefault="00ED21B0">
      <w:pPr>
        <w:pStyle w:val="a3"/>
        <w:spacing w:before="115"/>
        <w:ind w:left="285" w:right="625" w:firstLine="719"/>
        <w:jc w:val="both"/>
      </w:pPr>
      <w:r>
        <w:t>Формами текущего контроля знаний клинических ординаторов являются: разбор типовых и ситуационных задач, контроль работы у постели больного (разбор и обсуждение), контроль освоения практических умений, реферативные сообщения.</w:t>
      </w:r>
    </w:p>
    <w:p w:rsidR="00F65042" w:rsidRDefault="00ED21B0">
      <w:pPr>
        <w:spacing w:before="120"/>
        <w:ind w:left="1005"/>
        <w:jc w:val="both"/>
        <w:rPr>
          <w:b/>
          <w:sz w:val="24"/>
        </w:rPr>
      </w:pPr>
      <w:r>
        <w:rPr>
          <w:sz w:val="24"/>
        </w:rPr>
        <w:t>По</w:t>
      </w:r>
      <w:r>
        <w:rPr>
          <w:spacing w:val="56"/>
          <w:w w:val="150"/>
          <w:sz w:val="24"/>
        </w:rPr>
        <w:t xml:space="preserve"> </w:t>
      </w:r>
      <w:r>
        <w:rPr>
          <w:sz w:val="24"/>
        </w:rPr>
        <w:t>окончании</w:t>
      </w:r>
      <w:r>
        <w:rPr>
          <w:spacing w:val="60"/>
          <w:w w:val="150"/>
          <w:sz w:val="24"/>
        </w:rPr>
        <w:t xml:space="preserve"> </w:t>
      </w:r>
      <w:r>
        <w:rPr>
          <w:sz w:val="24"/>
        </w:rPr>
        <w:t>изучения</w:t>
      </w:r>
      <w:r>
        <w:rPr>
          <w:spacing w:val="60"/>
          <w:w w:val="150"/>
          <w:sz w:val="24"/>
        </w:rPr>
        <w:t xml:space="preserve"> </w:t>
      </w:r>
      <w:r>
        <w:rPr>
          <w:sz w:val="24"/>
        </w:rPr>
        <w:t>специальной</w:t>
      </w:r>
      <w:r>
        <w:rPr>
          <w:spacing w:val="60"/>
          <w:w w:val="150"/>
          <w:sz w:val="24"/>
        </w:rPr>
        <w:t xml:space="preserve"> </w:t>
      </w:r>
      <w:r>
        <w:rPr>
          <w:sz w:val="24"/>
        </w:rPr>
        <w:t>дисциплины</w:t>
      </w:r>
      <w:r>
        <w:rPr>
          <w:spacing w:val="65"/>
          <w:w w:val="150"/>
          <w:sz w:val="24"/>
        </w:rPr>
        <w:t xml:space="preserve"> </w:t>
      </w:r>
      <w:r>
        <w:rPr>
          <w:b/>
          <w:sz w:val="24"/>
        </w:rPr>
        <w:t>«</w:t>
      </w:r>
      <w:r>
        <w:rPr>
          <w:i/>
          <w:sz w:val="24"/>
        </w:rPr>
        <w:t>Детская</w:t>
      </w:r>
      <w:r>
        <w:rPr>
          <w:i/>
          <w:spacing w:val="59"/>
          <w:w w:val="150"/>
          <w:sz w:val="24"/>
        </w:rPr>
        <w:t xml:space="preserve"> </w:t>
      </w:r>
      <w:r>
        <w:rPr>
          <w:i/>
          <w:spacing w:val="-2"/>
          <w:sz w:val="24"/>
        </w:rPr>
        <w:t>эндокринология</w:t>
      </w:r>
      <w:r>
        <w:rPr>
          <w:b/>
          <w:spacing w:val="-2"/>
          <w:sz w:val="24"/>
        </w:rPr>
        <w:t>»</w:t>
      </w:r>
    </w:p>
    <w:p w:rsidR="00F65042" w:rsidRDefault="00ED21B0">
      <w:pPr>
        <w:pStyle w:val="a3"/>
        <w:spacing w:before="1"/>
        <w:ind w:left="285"/>
        <w:jc w:val="both"/>
      </w:pPr>
      <w:r>
        <w:t>проводится</w:t>
      </w:r>
      <w:r>
        <w:rPr>
          <w:spacing w:val="-5"/>
        </w:rPr>
        <w:t xml:space="preserve"> </w:t>
      </w:r>
      <w:r>
        <w:t>зачет</w:t>
      </w:r>
      <w:r>
        <w:rPr>
          <w:spacing w:val="-2"/>
        </w:rPr>
        <w:t xml:space="preserve"> </w:t>
      </w:r>
      <w:r>
        <w:t>в</w:t>
      </w:r>
      <w:r>
        <w:rPr>
          <w:spacing w:val="-3"/>
        </w:rPr>
        <w:t xml:space="preserve"> </w:t>
      </w:r>
      <w:r>
        <w:t>форме</w:t>
      </w:r>
      <w:r>
        <w:rPr>
          <w:spacing w:val="-3"/>
        </w:rPr>
        <w:t xml:space="preserve"> </w:t>
      </w:r>
      <w:r>
        <w:t>решения</w:t>
      </w:r>
      <w:r>
        <w:rPr>
          <w:spacing w:val="-3"/>
        </w:rPr>
        <w:t xml:space="preserve"> </w:t>
      </w:r>
      <w:r>
        <w:t>ситуационных</w:t>
      </w:r>
      <w:r>
        <w:rPr>
          <w:spacing w:val="-3"/>
        </w:rPr>
        <w:t xml:space="preserve"> </w:t>
      </w:r>
      <w:r>
        <w:t>и</w:t>
      </w:r>
      <w:r>
        <w:rPr>
          <w:spacing w:val="-2"/>
        </w:rPr>
        <w:t xml:space="preserve"> </w:t>
      </w:r>
      <w:r>
        <w:t>тестовых</w:t>
      </w:r>
      <w:r>
        <w:rPr>
          <w:spacing w:val="-3"/>
        </w:rPr>
        <w:t xml:space="preserve"> </w:t>
      </w:r>
      <w:r>
        <w:rPr>
          <w:spacing w:val="-2"/>
        </w:rPr>
        <w:t>заданий.</w:t>
      </w:r>
    </w:p>
    <w:p w:rsidR="00F65042" w:rsidRDefault="00F65042">
      <w:pPr>
        <w:pStyle w:val="a3"/>
        <w:spacing w:before="245"/>
      </w:pPr>
    </w:p>
    <w:p w:rsidR="00F65042" w:rsidRDefault="00ED21B0">
      <w:pPr>
        <w:pStyle w:val="3"/>
        <w:numPr>
          <w:ilvl w:val="1"/>
          <w:numId w:val="128"/>
        </w:numPr>
        <w:tabs>
          <w:tab w:val="left" w:pos="1425"/>
        </w:tabs>
        <w:spacing w:line="343" w:lineRule="auto"/>
        <w:ind w:right="2863" w:firstLine="0"/>
      </w:pPr>
      <w:r>
        <w:t>Примеры</w:t>
      </w:r>
      <w:r>
        <w:rPr>
          <w:spacing w:val="-8"/>
        </w:rPr>
        <w:t xml:space="preserve"> </w:t>
      </w:r>
      <w:r>
        <w:t>ситуационных</w:t>
      </w:r>
      <w:r>
        <w:rPr>
          <w:spacing w:val="-7"/>
        </w:rPr>
        <w:t xml:space="preserve"> </w:t>
      </w:r>
      <w:r>
        <w:t>задач</w:t>
      </w:r>
      <w:r>
        <w:rPr>
          <w:spacing w:val="-9"/>
        </w:rPr>
        <w:t xml:space="preserve"> </w:t>
      </w:r>
      <w:r>
        <w:t>для</w:t>
      </w:r>
      <w:r>
        <w:rPr>
          <w:spacing w:val="-9"/>
        </w:rPr>
        <w:t xml:space="preserve"> </w:t>
      </w:r>
      <w:r>
        <w:t>текущего</w:t>
      </w:r>
      <w:r>
        <w:rPr>
          <w:spacing w:val="-7"/>
        </w:rPr>
        <w:t xml:space="preserve"> </w:t>
      </w:r>
      <w:r>
        <w:t>контроля Задача №1</w:t>
      </w:r>
    </w:p>
    <w:p w:rsidR="00F65042" w:rsidRDefault="00ED21B0">
      <w:pPr>
        <w:pStyle w:val="a3"/>
        <w:ind w:left="285" w:right="622" w:firstLine="719"/>
        <w:jc w:val="both"/>
      </w:pPr>
      <w:r>
        <w:t>Витя М., 6 лет. Ребенок от 2-й беременности, протекавшей с нефропатией, 2 срочных</w:t>
      </w:r>
      <w:r>
        <w:rPr>
          <w:spacing w:val="61"/>
        </w:rPr>
        <w:t xml:space="preserve"> </w:t>
      </w:r>
      <w:r>
        <w:t>родов</w:t>
      </w:r>
      <w:r>
        <w:rPr>
          <w:spacing w:val="62"/>
        </w:rPr>
        <w:t xml:space="preserve"> </w:t>
      </w:r>
      <w:r>
        <w:t>(первая</w:t>
      </w:r>
      <w:r>
        <w:rPr>
          <w:spacing w:val="63"/>
        </w:rPr>
        <w:t xml:space="preserve"> </w:t>
      </w:r>
      <w:r>
        <w:t>беременность</w:t>
      </w:r>
      <w:r>
        <w:rPr>
          <w:spacing w:val="63"/>
        </w:rPr>
        <w:t xml:space="preserve"> </w:t>
      </w:r>
      <w:r>
        <w:t>и</w:t>
      </w:r>
      <w:r>
        <w:rPr>
          <w:spacing w:val="62"/>
        </w:rPr>
        <w:t xml:space="preserve"> </w:t>
      </w:r>
      <w:r>
        <w:t>роды</w:t>
      </w:r>
      <w:r>
        <w:rPr>
          <w:spacing w:val="63"/>
        </w:rPr>
        <w:t xml:space="preserve"> </w:t>
      </w:r>
      <w:r>
        <w:t>протекали</w:t>
      </w:r>
      <w:r>
        <w:rPr>
          <w:spacing w:val="63"/>
        </w:rPr>
        <w:t xml:space="preserve"> </w:t>
      </w:r>
      <w:r>
        <w:t>нормально,</w:t>
      </w:r>
      <w:r>
        <w:rPr>
          <w:spacing w:val="62"/>
        </w:rPr>
        <w:t xml:space="preserve"> </w:t>
      </w:r>
      <w:r>
        <w:t>ребенок</w:t>
      </w:r>
      <w:r>
        <w:rPr>
          <w:spacing w:val="63"/>
        </w:rPr>
        <w:t xml:space="preserve"> </w:t>
      </w:r>
      <w:r>
        <w:rPr>
          <w:spacing w:val="-2"/>
        </w:rPr>
        <w:t>здоров).</w:t>
      </w:r>
    </w:p>
    <w:p w:rsidR="00F65042" w:rsidRDefault="00F65042">
      <w:pPr>
        <w:pStyle w:val="a3"/>
        <w:jc w:val="both"/>
        <w:sectPr w:rsidR="00F65042">
          <w:type w:val="continuous"/>
          <w:pgSz w:w="11910" w:h="16840"/>
          <w:pgMar w:top="1100" w:right="283" w:bottom="1240" w:left="1417" w:header="0" w:footer="1044" w:gutter="0"/>
          <w:cols w:space="720"/>
        </w:sectPr>
      </w:pPr>
    </w:p>
    <w:p w:rsidR="00F65042" w:rsidRDefault="00ED21B0">
      <w:pPr>
        <w:pStyle w:val="a3"/>
        <w:spacing w:before="66"/>
        <w:ind w:left="285"/>
        <w:jc w:val="both"/>
      </w:pPr>
      <w:r>
        <w:lastRenderedPageBreak/>
        <w:t>Родился</w:t>
      </w:r>
      <w:r>
        <w:rPr>
          <w:spacing w:val="-2"/>
        </w:rPr>
        <w:t xml:space="preserve"> </w:t>
      </w:r>
      <w:r>
        <w:t>с</w:t>
      </w:r>
      <w:r>
        <w:rPr>
          <w:spacing w:val="-2"/>
        </w:rPr>
        <w:t xml:space="preserve"> </w:t>
      </w:r>
      <w:r>
        <w:t>массой</w:t>
      </w:r>
      <w:r>
        <w:rPr>
          <w:spacing w:val="-1"/>
        </w:rPr>
        <w:t xml:space="preserve"> </w:t>
      </w:r>
      <w:r>
        <w:t>3900</w:t>
      </w:r>
      <w:r>
        <w:rPr>
          <w:spacing w:val="1"/>
        </w:rPr>
        <w:t xml:space="preserve"> </w:t>
      </w:r>
      <w:r>
        <w:t>г,</w:t>
      </w:r>
      <w:r>
        <w:rPr>
          <w:spacing w:val="-1"/>
        </w:rPr>
        <w:t xml:space="preserve"> </w:t>
      </w:r>
      <w:r>
        <w:t>рост</w:t>
      </w:r>
      <w:r>
        <w:rPr>
          <w:spacing w:val="-1"/>
        </w:rPr>
        <w:t xml:space="preserve"> </w:t>
      </w:r>
      <w:r>
        <w:t>52</w:t>
      </w:r>
      <w:r>
        <w:rPr>
          <w:spacing w:val="-1"/>
        </w:rPr>
        <w:t xml:space="preserve"> </w:t>
      </w:r>
      <w:r>
        <w:rPr>
          <w:spacing w:val="-5"/>
        </w:rPr>
        <w:t>см.</w:t>
      </w:r>
    </w:p>
    <w:p w:rsidR="00F65042" w:rsidRDefault="00ED21B0">
      <w:pPr>
        <w:pStyle w:val="a3"/>
        <w:spacing w:before="120"/>
        <w:ind w:left="285" w:right="622" w:firstLine="719"/>
        <w:jc w:val="both"/>
      </w:pPr>
      <w:r>
        <w:t>Из анамнеза известно, что ребенок часто болеет острыми респираторными заболеваниями.</w:t>
      </w:r>
      <w:r>
        <w:rPr>
          <w:spacing w:val="-4"/>
        </w:rPr>
        <w:t xml:space="preserve"> </w:t>
      </w:r>
      <w:r>
        <w:t>После</w:t>
      </w:r>
      <w:r>
        <w:rPr>
          <w:spacing w:val="-5"/>
        </w:rPr>
        <w:t xml:space="preserve"> </w:t>
      </w:r>
      <w:r>
        <w:t>перенесенного</w:t>
      </w:r>
      <w:r>
        <w:rPr>
          <w:spacing w:val="-4"/>
        </w:rPr>
        <w:t xml:space="preserve"> </w:t>
      </w:r>
      <w:r>
        <w:t>стресса</w:t>
      </w:r>
      <w:r>
        <w:rPr>
          <w:spacing w:val="-3"/>
        </w:rPr>
        <w:t xml:space="preserve"> </w:t>
      </w:r>
      <w:r>
        <w:t>в</w:t>
      </w:r>
      <w:r>
        <w:rPr>
          <w:spacing w:val="-5"/>
        </w:rPr>
        <w:t xml:space="preserve"> </w:t>
      </w:r>
      <w:r>
        <w:t>течение</w:t>
      </w:r>
      <w:r>
        <w:rPr>
          <w:spacing w:val="-5"/>
        </w:rPr>
        <w:t xml:space="preserve"> </w:t>
      </w:r>
      <w:r>
        <w:t>последних</w:t>
      </w:r>
      <w:r>
        <w:rPr>
          <w:spacing w:val="-2"/>
        </w:rPr>
        <w:t xml:space="preserve"> </w:t>
      </w:r>
      <w:r>
        <w:t>1,5</w:t>
      </w:r>
      <w:r>
        <w:rPr>
          <w:spacing w:val="-4"/>
        </w:rPr>
        <w:t xml:space="preserve"> </w:t>
      </w:r>
      <w:r>
        <w:t>месяцев</w:t>
      </w:r>
      <w:r>
        <w:rPr>
          <w:spacing w:val="-5"/>
        </w:rPr>
        <w:t xml:space="preserve"> </w:t>
      </w:r>
      <w:r>
        <w:t>отмечалась слабость, вялость. Ребенок похудел, начал много пить и часто мочиться. На фоне заболевания гриппом состояние ребенка резко ухудшилось, появилась тошнота, переходящая в повторную рвоту, боли в животе, фруктовый запах изо рта, сонливость.</w:t>
      </w:r>
    </w:p>
    <w:p w:rsidR="00F65042" w:rsidRDefault="00ED21B0">
      <w:pPr>
        <w:pStyle w:val="a3"/>
        <w:spacing w:before="121"/>
        <w:ind w:left="285" w:right="621" w:firstLine="719"/>
        <w:jc w:val="both"/>
      </w:pPr>
      <w:r>
        <w:t>Мальчик поступил в отделение интенсивной терапии в тяжелом состоянии, без сознания. Дыхание шумное (типа Куссмауля). Кожные и ахилловы рефлексы снижены. Кожные покровы сухие, тургор тканей и тонус глазных яблок снижен, черты лица заострены,</w:t>
      </w:r>
      <w:r>
        <w:rPr>
          <w:spacing w:val="-7"/>
        </w:rPr>
        <w:t xml:space="preserve"> </w:t>
      </w:r>
      <w:r>
        <w:t>выраженная</w:t>
      </w:r>
      <w:r>
        <w:rPr>
          <w:spacing w:val="-5"/>
        </w:rPr>
        <w:t xml:space="preserve"> </w:t>
      </w:r>
      <w:r>
        <w:t>гиперемия</w:t>
      </w:r>
      <w:r>
        <w:rPr>
          <w:spacing w:val="-7"/>
        </w:rPr>
        <w:t xml:space="preserve"> </w:t>
      </w:r>
      <w:r>
        <w:t>кожных</w:t>
      </w:r>
      <w:r>
        <w:rPr>
          <w:spacing w:val="-5"/>
        </w:rPr>
        <w:t xml:space="preserve"> </w:t>
      </w:r>
      <w:r>
        <w:t>покровов</w:t>
      </w:r>
      <w:r>
        <w:rPr>
          <w:spacing w:val="-8"/>
        </w:rPr>
        <w:t xml:space="preserve"> </w:t>
      </w:r>
      <w:r>
        <w:t>в</w:t>
      </w:r>
      <w:r>
        <w:rPr>
          <w:spacing w:val="-7"/>
        </w:rPr>
        <w:t xml:space="preserve"> </w:t>
      </w:r>
      <w:r>
        <w:t>области</w:t>
      </w:r>
      <w:r>
        <w:rPr>
          <w:spacing w:val="-5"/>
        </w:rPr>
        <w:t xml:space="preserve"> </w:t>
      </w:r>
      <w:r>
        <w:t>щек</w:t>
      </w:r>
      <w:r>
        <w:rPr>
          <w:spacing w:val="-6"/>
        </w:rPr>
        <w:t xml:space="preserve"> </w:t>
      </w:r>
      <w:r>
        <w:t>и</w:t>
      </w:r>
      <w:r>
        <w:rPr>
          <w:spacing w:val="-6"/>
        </w:rPr>
        <w:t xml:space="preserve"> </w:t>
      </w:r>
      <w:r>
        <w:t>скуловых дуг.</w:t>
      </w:r>
      <w:r>
        <w:rPr>
          <w:spacing w:val="-7"/>
        </w:rPr>
        <w:t xml:space="preserve"> </w:t>
      </w:r>
      <w:r>
        <w:t xml:space="preserve">Пульс учащен до 140 ударов в минуту, АД 75/40 мм рт.ст. Язык обложен белым налетом. Запах ацетона в выдыхаемом воздухе. Живот при пальпации напряжен. Мочеиспускание </w:t>
      </w:r>
      <w:r>
        <w:rPr>
          <w:spacing w:val="-2"/>
        </w:rPr>
        <w:t>обильное.</w:t>
      </w:r>
    </w:p>
    <w:p w:rsidR="00F65042" w:rsidRDefault="00ED21B0">
      <w:pPr>
        <w:pStyle w:val="a3"/>
        <w:spacing w:before="120"/>
        <w:ind w:left="285" w:right="618" w:firstLine="719"/>
        <w:jc w:val="both"/>
      </w:pPr>
      <w:r>
        <w:t>Общий анализ крови: Hb - 135 г/л, Эр - 4,1х1012/л, Лейк- 8,5х109/л; нейтрофилы: п/я-4%, с/я-50%; э-1%, л-35%, м-10%, СОЭ-10 мм/час.</w:t>
      </w:r>
    </w:p>
    <w:p w:rsidR="00F65042" w:rsidRDefault="00ED21B0">
      <w:pPr>
        <w:pStyle w:val="a3"/>
        <w:spacing w:before="120"/>
        <w:ind w:left="285" w:right="624" w:firstLine="719"/>
        <w:jc w:val="both"/>
      </w:pPr>
      <w:r>
        <w:t>Общий</w:t>
      </w:r>
      <w:r>
        <w:rPr>
          <w:spacing w:val="-11"/>
        </w:rPr>
        <w:t xml:space="preserve"> </w:t>
      </w:r>
      <w:r>
        <w:t>анализ</w:t>
      </w:r>
      <w:r>
        <w:rPr>
          <w:spacing w:val="-11"/>
        </w:rPr>
        <w:t xml:space="preserve"> </w:t>
      </w:r>
      <w:r>
        <w:t>мочи:</w:t>
      </w:r>
      <w:r>
        <w:rPr>
          <w:spacing w:val="-11"/>
        </w:rPr>
        <w:t xml:space="preserve"> </w:t>
      </w:r>
      <w:r>
        <w:t>цвет</w:t>
      </w:r>
      <w:r>
        <w:rPr>
          <w:spacing w:val="-11"/>
        </w:rPr>
        <w:t xml:space="preserve"> </w:t>
      </w:r>
      <w:r>
        <w:t>желтый,</w:t>
      </w:r>
      <w:r>
        <w:rPr>
          <w:spacing w:val="-12"/>
        </w:rPr>
        <w:t xml:space="preserve"> </w:t>
      </w:r>
      <w:r>
        <w:t>прозрачность</w:t>
      </w:r>
      <w:r>
        <w:rPr>
          <w:spacing w:val="-7"/>
        </w:rPr>
        <w:t xml:space="preserve"> </w:t>
      </w:r>
      <w:r>
        <w:t>-</w:t>
      </w:r>
      <w:r>
        <w:rPr>
          <w:spacing w:val="-12"/>
        </w:rPr>
        <w:t xml:space="preserve"> </w:t>
      </w:r>
      <w:r>
        <w:t>слабо</w:t>
      </w:r>
      <w:r>
        <w:rPr>
          <w:spacing w:val="-11"/>
        </w:rPr>
        <w:t xml:space="preserve"> </w:t>
      </w:r>
      <w:r>
        <w:t>мутная;</w:t>
      </w:r>
      <w:r>
        <w:rPr>
          <w:spacing w:val="-7"/>
        </w:rPr>
        <w:t xml:space="preserve"> </w:t>
      </w:r>
      <w:r>
        <w:t>удельный</w:t>
      </w:r>
      <w:r>
        <w:rPr>
          <w:spacing w:val="-11"/>
        </w:rPr>
        <w:t xml:space="preserve"> </w:t>
      </w:r>
      <w:r>
        <w:t>вес</w:t>
      </w:r>
      <w:r>
        <w:rPr>
          <w:spacing w:val="-13"/>
        </w:rPr>
        <w:t xml:space="preserve"> </w:t>
      </w:r>
      <w:r>
        <w:t>1035, реакция - кислая; белок - нет, сахар - 10%, ацетон – «+++».</w:t>
      </w:r>
    </w:p>
    <w:p w:rsidR="00F65042" w:rsidRDefault="00ED21B0">
      <w:pPr>
        <w:pStyle w:val="a3"/>
        <w:spacing w:before="120"/>
        <w:ind w:left="1005"/>
        <w:jc w:val="both"/>
      </w:pPr>
      <w:r>
        <w:t>Биохимический</w:t>
      </w:r>
      <w:r>
        <w:rPr>
          <w:spacing w:val="-12"/>
        </w:rPr>
        <w:t xml:space="preserve"> </w:t>
      </w:r>
      <w:r>
        <w:t>анализ</w:t>
      </w:r>
      <w:r>
        <w:rPr>
          <w:spacing w:val="-12"/>
        </w:rPr>
        <w:t xml:space="preserve"> </w:t>
      </w:r>
      <w:r>
        <w:t>крови:</w:t>
      </w:r>
      <w:r>
        <w:rPr>
          <w:spacing w:val="-10"/>
        </w:rPr>
        <w:t xml:space="preserve"> </w:t>
      </w:r>
      <w:r>
        <w:t>глюкоза</w:t>
      </w:r>
      <w:r>
        <w:rPr>
          <w:spacing w:val="-6"/>
        </w:rPr>
        <w:t xml:space="preserve"> </w:t>
      </w:r>
      <w:r>
        <w:t>-</w:t>
      </w:r>
      <w:r>
        <w:rPr>
          <w:spacing w:val="-11"/>
        </w:rPr>
        <w:t xml:space="preserve"> </w:t>
      </w:r>
      <w:r>
        <w:t>28,0</w:t>
      </w:r>
      <w:r>
        <w:rPr>
          <w:spacing w:val="-11"/>
        </w:rPr>
        <w:t xml:space="preserve"> </w:t>
      </w:r>
      <w:r>
        <w:t>ммоль/л,</w:t>
      </w:r>
      <w:r>
        <w:rPr>
          <w:spacing w:val="-9"/>
        </w:rPr>
        <w:t xml:space="preserve"> </w:t>
      </w:r>
      <w:r>
        <w:t>натрий</w:t>
      </w:r>
      <w:r>
        <w:rPr>
          <w:spacing w:val="-9"/>
        </w:rPr>
        <w:t xml:space="preserve"> </w:t>
      </w:r>
      <w:r>
        <w:t>-132,0</w:t>
      </w:r>
      <w:r>
        <w:rPr>
          <w:spacing w:val="-11"/>
        </w:rPr>
        <w:t xml:space="preserve"> </w:t>
      </w:r>
      <w:r>
        <w:t>ммоль/л,</w:t>
      </w:r>
      <w:r>
        <w:rPr>
          <w:spacing w:val="-9"/>
        </w:rPr>
        <w:t xml:space="preserve"> </w:t>
      </w:r>
      <w:r>
        <w:rPr>
          <w:spacing w:val="-2"/>
        </w:rPr>
        <w:t>калий</w:t>
      </w:r>
    </w:p>
    <w:p w:rsidR="00F65042" w:rsidRDefault="00ED21B0">
      <w:pPr>
        <w:pStyle w:val="a4"/>
        <w:numPr>
          <w:ilvl w:val="0"/>
          <w:numId w:val="127"/>
        </w:numPr>
        <w:tabs>
          <w:tab w:val="left" w:pos="423"/>
          <w:tab w:val="left" w:pos="1005"/>
        </w:tabs>
        <w:spacing w:line="345" w:lineRule="auto"/>
        <w:ind w:right="3485" w:hanging="720"/>
        <w:rPr>
          <w:b/>
          <w:i/>
          <w:sz w:val="24"/>
        </w:rPr>
      </w:pPr>
      <w:r>
        <w:rPr>
          <w:sz w:val="24"/>
        </w:rPr>
        <w:t>5,0</w:t>
      </w:r>
      <w:r>
        <w:rPr>
          <w:spacing w:val="-4"/>
          <w:sz w:val="24"/>
        </w:rPr>
        <w:t xml:space="preserve"> </w:t>
      </w:r>
      <w:r>
        <w:rPr>
          <w:sz w:val="24"/>
        </w:rPr>
        <w:t>ммоль/л,</w:t>
      </w:r>
      <w:r>
        <w:rPr>
          <w:spacing w:val="-4"/>
          <w:sz w:val="24"/>
        </w:rPr>
        <w:t xml:space="preserve"> </w:t>
      </w:r>
      <w:r>
        <w:rPr>
          <w:sz w:val="24"/>
        </w:rPr>
        <w:t>общий</w:t>
      </w:r>
      <w:r>
        <w:rPr>
          <w:spacing w:val="-4"/>
          <w:sz w:val="24"/>
        </w:rPr>
        <w:t xml:space="preserve"> </w:t>
      </w:r>
      <w:r>
        <w:rPr>
          <w:sz w:val="24"/>
        </w:rPr>
        <w:t>белок</w:t>
      </w:r>
      <w:r>
        <w:rPr>
          <w:spacing w:val="-2"/>
          <w:sz w:val="24"/>
        </w:rPr>
        <w:t xml:space="preserve"> </w:t>
      </w:r>
      <w:r>
        <w:rPr>
          <w:sz w:val="24"/>
        </w:rPr>
        <w:t>-</w:t>
      </w:r>
      <w:r>
        <w:rPr>
          <w:spacing w:val="-5"/>
          <w:sz w:val="24"/>
        </w:rPr>
        <w:t xml:space="preserve"> </w:t>
      </w:r>
      <w:r>
        <w:rPr>
          <w:sz w:val="24"/>
        </w:rPr>
        <w:t>70,0</w:t>
      </w:r>
      <w:r>
        <w:rPr>
          <w:spacing w:val="-4"/>
          <w:sz w:val="24"/>
        </w:rPr>
        <w:t xml:space="preserve"> </w:t>
      </w:r>
      <w:r>
        <w:rPr>
          <w:sz w:val="24"/>
        </w:rPr>
        <w:t>г/л,</w:t>
      </w:r>
      <w:r>
        <w:rPr>
          <w:spacing w:val="-4"/>
          <w:sz w:val="24"/>
        </w:rPr>
        <w:t xml:space="preserve"> </w:t>
      </w:r>
      <w:r>
        <w:rPr>
          <w:sz w:val="24"/>
        </w:rPr>
        <w:t>холестерин</w:t>
      </w:r>
      <w:r>
        <w:rPr>
          <w:spacing w:val="-2"/>
          <w:sz w:val="24"/>
        </w:rPr>
        <w:t xml:space="preserve"> </w:t>
      </w:r>
      <w:r>
        <w:rPr>
          <w:sz w:val="24"/>
        </w:rPr>
        <w:t>-5,0</w:t>
      </w:r>
      <w:r>
        <w:rPr>
          <w:spacing w:val="-4"/>
          <w:sz w:val="24"/>
        </w:rPr>
        <w:t xml:space="preserve"> </w:t>
      </w:r>
      <w:r>
        <w:rPr>
          <w:sz w:val="24"/>
        </w:rPr>
        <w:t xml:space="preserve">ммоль/л. КОС: рН - 7,1; рО2 - 92 мм рт.ст.; рС02 - 33,9 мм рт.ст. </w:t>
      </w:r>
      <w:r>
        <w:rPr>
          <w:b/>
          <w:i/>
          <w:spacing w:val="-2"/>
          <w:sz w:val="24"/>
        </w:rPr>
        <w:t>Задание:</w:t>
      </w:r>
    </w:p>
    <w:p w:rsidR="00F65042" w:rsidRDefault="00ED21B0">
      <w:pPr>
        <w:pStyle w:val="a4"/>
        <w:numPr>
          <w:ilvl w:val="1"/>
          <w:numId w:val="127"/>
        </w:numPr>
        <w:tabs>
          <w:tab w:val="left" w:pos="1724"/>
        </w:tabs>
        <w:spacing w:line="272" w:lineRule="exact"/>
        <w:ind w:left="1724" w:hanging="359"/>
        <w:rPr>
          <w:sz w:val="24"/>
        </w:rPr>
      </w:pPr>
      <w:r>
        <w:rPr>
          <w:sz w:val="24"/>
        </w:rPr>
        <w:t>Ваш</w:t>
      </w:r>
      <w:r>
        <w:rPr>
          <w:spacing w:val="-7"/>
          <w:sz w:val="24"/>
        </w:rPr>
        <w:t xml:space="preserve"> </w:t>
      </w:r>
      <w:r>
        <w:rPr>
          <w:sz w:val="24"/>
        </w:rPr>
        <w:t>предположительный</w:t>
      </w:r>
      <w:r>
        <w:rPr>
          <w:spacing w:val="-7"/>
          <w:sz w:val="24"/>
        </w:rPr>
        <w:t xml:space="preserve"> </w:t>
      </w:r>
      <w:r>
        <w:rPr>
          <w:spacing w:val="-2"/>
          <w:sz w:val="24"/>
        </w:rPr>
        <w:t>диагноз?</w:t>
      </w:r>
    </w:p>
    <w:p w:rsidR="00F65042" w:rsidRDefault="00ED21B0">
      <w:pPr>
        <w:pStyle w:val="a4"/>
        <w:numPr>
          <w:ilvl w:val="1"/>
          <w:numId w:val="127"/>
        </w:numPr>
        <w:tabs>
          <w:tab w:val="left" w:pos="1724"/>
        </w:tabs>
        <w:ind w:left="1724" w:hanging="359"/>
        <w:rPr>
          <w:sz w:val="24"/>
        </w:rPr>
      </w:pPr>
      <w:r>
        <w:rPr>
          <w:sz w:val="24"/>
        </w:rPr>
        <w:t>Оцените</w:t>
      </w:r>
      <w:r>
        <w:rPr>
          <w:spacing w:val="-4"/>
          <w:sz w:val="24"/>
        </w:rPr>
        <w:t xml:space="preserve"> </w:t>
      </w:r>
      <w:r>
        <w:rPr>
          <w:sz w:val="24"/>
        </w:rPr>
        <w:t>лабораторные</w:t>
      </w:r>
      <w:r>
        <w:rPr>
          <w:spacing w:val="-4"/>
          <w:sz w:val="24"/>
        </w:rPr>
        <w:t xml:space="preserve"> </w:t>
      </w:r>
      <w:r>
        <w:rPr>
          <w:spacing w:val="-2"/>
          <w:sz w:val="24"/>
        </w:rPr>
        <w:t>показатели.</w:t>
      </w:r>
    </w:p>
    <w:p w:rsidR="00F65042" w:rsidRDefault="00ED21B0">
      <w:pPr>
        <w:pStyle w:val="a4"/>
        <w:numPr>
          <w:ilvl w:val="1"/>
          <w:numId w:val="127"/>
        </w:numPr>
        <w:tabs>
          <w:tab w:val="left" w:pos="1724"/>
        </w:tabs>
        <w:spacing w:before="1"/>
        <w:ind w:left="1724" w:hanging="359"/>
        <w:rPr>
          <w:sz w:val="24"/>
        </w:rPr>
      </w:pPr>
      <w:r>
        <w:rPr>
          <w:sz w:val="24"/>
        </w:rPr>
        <w:t>Каковы</w:t>
      </w:r>
      <w:r>
        <w:rPr>
          <w:spacing w:val="-7"/>
          <w:sz w:val="24"/>
        </w:rPr>
        <w:t xml:space="preserve"> </w:t>
      </w:r>
      <w:r>
        <w:rPr>
          <w:sz w:val="24"/>
        </w:rPr>
        <w:t>патогенетические</w:t>
      </w:r>
      <w:r>
        <w:rPr>
          <w:spacing w:val="-5"/>
          <w:sz w:val="24"/>
        </w:rPr>
        <w:t xml:space="preserve"> </w:t>
      </w:r>
      <w:r>
        <w:rPr>
          <w:sz w:val="24"/>
        </w:rPr>
        <w:t>механизмы</w:t>
      </w:r>
      <w:r>
        <w:rPr>
          <w:spacing w:val="-3"/>
          <w:sz w:val="24"/>
        </w:rPr>
        <w:t xml:space="preserve"> </w:t>
      </w:r>
      <w:r>
        <w:rPr>
          <w:sz w:val="24"/>
        </w:rPr>
        <w:t>развития</w:t>
      </w:r>
      <w:r>
        <w:rPr>
          <w:spacing w:val="-7"/>
          <w:sz w:val="24"/>
        </w:rPr>
        <w:t xml:space="preserve"> </w:t>
      </w:r>
      <w:r>
        <w:rPr>
          <w:sz w:val="24"/>
        </w:rPr>
        <w:t>данного</w:t>
      </w:r>
      <w:r>
        <w:rPr>
          <w:spacing w:val="-3"/>
          <w:sz w:val="24"/>
        </w:rPr>
        <w:t xml:space="preserve"> </w:t>
      </w:r>
      <w:r>
        <w:rPr>
          <w:spacing w:val="-2"/>
          <w:sz w:val="24"/>
        </w:rPr>
        <w:t>состояния?</w:t>
      </w:r>
    </w:p>
    <w:p w:rsidR="00F65042" w:rsidRDefault="00ED21B0">
      <w:pPr>
        <w:pStyle w:val="a4"/>
        <w:numPr>
          <w:ilvl w:val="1"/>
          <w:numId w:val="127"/>
        </w:numPr>
        <w:tabs>
          <w:tab w:val="left" w:pos="1724"/>
        </w:tabs>
        <w:ind w:left="1724" w:hanging="359"/>
        <w:rPr>
          <w:sz w:val="24"/>
        </w:rPr>
      </w:pPr>
      <w:r>
        <w:rPr>
          <w:sz w:val="24"/>
        </w:rPr>
        <w:t>Входил</w:t>
      </w:r>
      <w:r>
        <w:rPr>
          <w:spacing w:val="-2"/>
          <w:sz w:val="24"/>
        </w:rPr>
        <w:t xml:space="preserve"> </w:t>
      </w:r>
      <w:r>
        <w:rPr>
          <w:sz w:val="24"/>
        </w:rPr>
        <w:t>ли</w:t>
      </w:r>
      <w:r>
        <w:rPr>
          <w:spacing w:val="-1"/>
          <w:sz w:val="24"/>
        </w:rPr>
        <w:t xml:space="preserve"> </w:t>
      </w:r>
      <w:r>
        <w:rPr>
          <w:sz w:val="24"/>
        </w:rPr>
        <w:t>ребенок</w:t>
      </w:r>
      <w:r>
        <w:rPr>
          <w:spacing w:val="-1"/>
          <w:sz w:val="24"/>
        </w:rPr>
        <w:t xml:space="preserve"> </w:t>
      </w:r>
      <w:r>
        <w:rPr>
          <w:sz w:val="24"/>
        </w:rPr>
        <w:t>в</w:t>
      </w:r>
      <w:r>
        <w:rPr>
          <w:spacing w:val="-3"/>
          <w:sz w:val="24"/>
        </w:rPr>
        <w:t xml:space="preserve"> </w:t>
      </w:r>
      <w:r>
        <w:rPr>
          <w:sz w:val="24"/>
        </w:rPr>
        <w:t>группу</w:t>
      </w:r>
      <w:r>
        <w:rPr>
          <w:spacing w:val="-6"/>
          <w:sz w:val="24"/>
        </w:rPr>
        <w:t xml:space="preserve"> </w:t>
      </w:r>
      <w:r>
        <w:rPr>
          <w:sz w:val="24"/>
        </w:rPr>
        <w:t>риска</w:t>
      </w:r>
      <w:r>
        <w:rPr>
          <w:spacing w:val="-2"/>
          <w:sz w:val="24"/>
        </w:rPr>
        <w:t xml:space="preserve"> </w:t>
      </w:r>
      <w:r>
        <w:rPr>
          <w:sz w:val="24"/>
        </w:rPr>
        <w:t>по</w:t>
      </w:r>
      <w:r>
        <w:rPr>
          <w:spacing w:val="-1"/>
          <w:sz w:val="24"/>
        </w:rPr>
        <w:t xml:space="preserve"> </w:t>
      </w:r>
      <w:r>
        <w:rPr>
          <w:sz w:val="24"/>
        </w:rPr>
        <w:t>данному</w:t>
      </w:r>
      <w:r>
        <w:rPr>
          <w:spacing w:val="-4"/>
          <w:sz w:val="24"/>
        </w:rPr>
        <w:t xml:space="preserve"> </w:t>
      </w:r>
      <w:r>
        <w:rPr>
          <w:spacing w:val="-2"/>
          <w:sz w:val="24"/>
        </w:rPr>
        <w:t>заболеванию?</w:t>
      </w:r>
    </w:p>
    <w:p w:rsidR="00F65042" w:rsidRDefault="00F65042">
      <w:pPr>
        <w:pStyle w:val="a3"/>
      </w:pPr>
    </w:p>
    <w:p w:rsidR="00F65042" w:rsidRDefault="00ED21B0">
      <w:pPr>
        <w:ind w:left="1005"/>
        <w:jc w:val="both"/>
        <w:rPr>
          <w:sz w:val="24"/>
        </w:rPr>
      </w:pPr>
      <w:r>
        <w:rPr>
          <w:b/>
          <w:i/>
          <w:sz w:val="24"/>
        </w:rPr>
        <w:t>Правильный</w:t>
      </w:r>
      <w:r>
        <w:rPr>
          <w:b/>
          <w:i/>
          <w:spacing w:val="-7"/>
          <w:sz w:val="24"/>
        </w:rPr>
        <w:t xml:space="preserve"> </w:t>
      </w:r>
      <w:r>
        <w:rPr>
          <w:b/>
          <w:i/>
          <w:sz w:val="24"/>
        </w:rPr>
        <w:t>ответ:</w:t>
      </w:r>
      <w:r>
        <w:rPr>
          <w:b/>
          <w:i/>
          <w:spacing w:val="-6"/>
          <w:sz w:val="24"/>
        </w:rPr>
        <w:t xml:space="preserve"> </w:t>
      </w:r>
      <w:r>
        <w:rPr>
          <w:sz w:val="24"/>
        </w:rPr>
        <w:t>Гипергликемическая,</w:t>
      </w:r>
      <w:r>
        <w:rPr>
          <w:spacing w:val="-6"/>
          <w:sz w:val="24"/>
        </w:rPr>
        <w:t xml:space="preserve"> </w:t>
      </w:r>
      <w:r>
        <w:rPr>
          <w:sz w:val="24"/>
        </w:rPr>
        <w:t>кетоацидотическая</w:t>
      </w:r>
      <w:r>
        <w:rPr>
          <w:spacing w:val="-6"/>
          <w:sz w:val="24"/>
        </w:rPr>
        <w:t xml:space="preserve"> </w:t>
      </w:r>
      <w:r>
        <w:rPr>
          <w:spacing w:val="-4"/>
          <w:sz w:val="24"/>
        </w:rPr>
        <w:t>кома</w:t>
      </w:r>
    </w:p>
    <w:p w:rsidR="00F65042" w:rsidRDefault="00F65042">
      <w:pPr>
        <w:pStyle w:val="a3"/>
        <w:spacing w:before="245"/>
      </w:pPr>
    </w:p>
    <w:p w:rsidR="00F65042" w:rsidRDefault="00ED21B0">
      <w:pPr>
        <w:pStyle w:val="3"/>
      </w:pPr>
      <w:r>
        <w:t>Задача</w:t>
      </w:r>
      <w:r>
        <w:rPr>
          <w:spacing w:val="-4"/>
        </w:rPr>
        <w:t xml:space="preserve"> </w:t>
      </w:r>
      <w:r>
        <w:rPr>
          <w:spacing w:val="-5"/>
        </w:rPr>
        <w:t>№2</w:t>
      </w:r>
    </w:p>
    <w:p w:rsidR="00F65042" w:rsidRDefault="00ED21B0">
      <w:pPr>
        <w:pStyle w:val="a3"/>
        <w:spacing w:before="115"/>
        <w:ind w:left="285" w:right="618" w:firstLine="719"/>
        <w:jc w:val="both"/>
      </w:pPr>
      <w:r>
        <w:t>Катя М., 6 лет. Девочка от 1-й беременности, протекавшей без особенностей, первых преждевременных родов на 37 неделе. При рождении масса 2800 г. рост 46 см. Раннее развитие без особенностей.</w:t>
      </w:r>
    </w:p>
    <w:p w:rsidR="00F65042" w:rsidRDefault="00ED21B0">
      <w:pPr>
        <w:pStyle w:val="a3"/>
        <w:spacing w:before="120"/>
        <w:ind w:left="1005"/>
        <w:jc w:val="both"/>
      </w:pPr>
      <w:r>
        <w:t>Из</w:t>
      </w:r>
      <w:r>
        <w:rPr>
          <w:spacing w:val="-9"/>
        </w:rPr>
        <w:t xml:space="preserve"> </w:t>
      </w:r>
      <w:r>
        <w:t>анамнеза</w:t>
      </w:r>
      <w:r>
        <w:rPr>
          <w:spacing w:val="-8"/>
        </w:rPr>
        <w:t xml:space="preserve"> </w:t>
      </w:r>
      <w:r>
        <w:t>известно:</w:t>
      </w:r>
      <w:r>
        <w:rPr>
          <w:spacing w:val="-7"/>
        </w:rPr>
        <w:t xml:space="preserve"> </w:t>
      </w:r>
      <w:r>
        <w:t>что</w:t>
      </w:r>
      <w:r>
        <w:rPr>
          <w:spacing w:val="-7"/>
        </w:rPr>
        <w:t xml:space="preserve"> </w:t>
      </w:r>
      <w:r>
        <w:t>в</w:t>
      </w:r>
      <w:r>
        <w:rPr>
          <w:spacing w:val="-7"/>
        </w:rPr>
        <w:t xml:space="preserve"> </w:t>
      </w:r>
      <w:r>
        <w:t>5</w:t>
      </w:r>
      <w:r>
        <w:rPr>
          <w:spacing w:val="-7"/>
        </w:rPr>
        <w:t xml:space="preserve"> </w:t>
      </w:r>
      <w:r>
        <w:t>лет</w:t>
      </w:r>
      <w:r>
        <w:rPr>
          <w:spacing w:val="-7"/>
        </w:rPr>
        <w:t xml:space="preserve"> </w:t>
      </w:r>
      <w:r>
        <w:t>перенесла</w:t>
      </w:r>
      <w:r>
        <w:rPr>
          <w:spacing w:val="-8"/>
        </w:rPr>
        <w:t xml:space="preserve"> </w:t>
      </w:r>
      <w:r>
        <w:t>сотрясение</w:t>
      </w:r>
      <w:r>
        <w:rPr>
          <w:spacing w:val="-7"/>
        </w:rPr>
        <w:t xml:space="preserve"> </w:t>
      </w:r>
      <w:r>
        <w:t>мозга.</w:t>
      </w:r>
      <w:r>
        <w:rPr>
          <w:spacing w:val="-7"/>
        </w:rPr>
        <w:t xml:space="preserve"> </w:t>
      </w:r>
      <w:r>
        <w:t>В</w:t>
      </w:r>
      <w:r>
        <w:rPr>
          <w:spacing w:val="-9"/>
        </w:rPr>
        <w:t xml:space="preserve"> </w:t>
      </w:r>
      <w:r>
        <w:t>течение</w:t>
      </w:r>
      <w:r>
        <w:rPr>
          <w:spacing w:val="-7"/>
        </w:rPr>
        <w:t xml:space="preserve"> </w:t>
      </w:r>
      <w:r>
        <w:rPr>
          <w:spacing w:val="-2"/>
        </w:rPr>
        <w:t>последних</w:t>
      </w:r>
    </w:p>
    <w:p w:rsidR="00F65042" w:rsidRDefault="00ED21B0">
      <w:pPr>
        <w:pStyle w:val="a3"/>
        <w:ind w:left="285" w:right="623"/>
        <w:jc w:val="both"/>
      </w:pPr>
      <w:r>
        <w:t>6 месяцев отмечается увеличение молочных желез и периодически появляющиеся кровянистые выделения из половых органов.</w:t>
      </w:r>
    </w:p>
    <w:p w:rsidR="00F65042" w:rsidRDefault="00ED21B0">
      <w:pPr>
        <w:pStyle w:val="a3"/>
        <w:spacing w:before="120"/>
        <w:ind w:left="285"/>
      </w:pPr>
      <w:r>
        <w:t>Осмотр:</w:t>
      </w:r>
      <w:r>
        <w:rPr>
          <w:spacing w:val="-1"/>
        </w:rPr>
        <w:t xml:space="preserve"> </w:t>
      </w:r>
      <w:r>
        <w:t>рост</w:t>
      </w:r>
      <w:r>
        <w:rPr>
          <w:spacing w:val="-1"/>
        </w:rPr>
        <w:t xml:space="preserve"> </w:t>
      </w:r>
      <w:r>
        <w:t>130</w:t>
      </w:r>
      <w:r>
        <w:rPr>
          <w:spacing w:val="-1"/>
        </w:rPr>
        <w:t xml:space="preserve"> </w:t>
      </w:r>
      <w:r>
        <w:t>см,</w:t>
      </w:r>
      <w:r>
        <w:rPr>
          <w:spacing w:val="-1"/>
        </w:rPr>
        <w:t xml:space="preserve"> </w:t>
      </w:r>
      <w:r>
        <w:t>вес</w:t>
      </w:r>
      <w:r>
        <w:rPr>
          <w:spacing w:val="-2"/>
        </w:rPr>
        <w:t xml:space="preserve"> </w:t>
      </w:r>
      <w:r>
        <w:t>28</w:t>
      </w:r>
      <w:r>
        <w:rPr>
          <w:spacing w:val="-1"/>
        </w:rPr>
        <w:t xml:space="preserve"> </w:t>
      </w:r>
      <w:r>
        <w:t>кг.</w:t>
      </w:r>
      <w:r>
        <w:rPr>
          <w:spacing w:val="-1"/>
        </w:rPr>
        <w:t xml:space="preserve"> </w:t>
      </w:r>
      <w:r>
        <w:t>Вторичные</w:t>
      </w:r>
      <w:r>
        <w:rPr>
          <w:spacing w:val="-3"/>
        </w:rPr>
        <w:t xml:space="preserve"> </w:t>
      </w:r>
      <w:r>
        <w:t>половые</w:t>
      </w:r>
      <w:r>
        <w:rPr>
          <w:spacing w:val="-3"/>
        </w:rPr>
        <w:t xml:space="preserve"> </w:t>
      </w:r>
      <w:r>
        <w:t>признаки:</w:t>
      </w:r>
      <w:r>
        <w:rPr>
          <w:spacing w:val="-1"/>
        </w:rPr>
        <w:t xml:space="preserve"> </w:t>
      </w:r>
      <w:r>
        <w:t>Р2,</w:t>
      </w:r>
      <w:r>
        <w:rPr>
          <w:spacing w:val="-1"/>
        </w:rPr>
        <w:t xml:space="preserve"> </w:t>
      </w:r>
      <w:r>
        <w:t>Ахо,</w:t>
      </w:r>
      <w:r>
        <w:rPr>
          <w:spacing w:val="-1"/>
        </w:rPr>
        <w:t xml:space="preserve"> </w:t>
      </w:r>
      <w:r>
        <w:t>Ма2,</w:t>
      </w:r>
      <w:r>
        <w:rPr>
          <w:spacing w:val="-1"/>
        </w:rPr>
        <w:t xml:space="preserve"> </w:t>
      </w:r>
      <w:r>
        <w:t>Me</w:t>
      </w:r>
      <w:r>
        <w:rPr>
          <w:spacing w:val="-2"/>
        </w:rPr>
        <w:t xml:space="preserve"> </w:t>
      </w:r>
      <w:r>
        <w:t>с</w:t>
      </w:r>
      <w:r>
        <w:rPr>
          <w:spacing w:val="-2"/>
        </w:rPr>
        <w:t xml:space="preserve"> </w:t>
      </w:r>
      <w:r>
        <w:t>6</w:t>
      </w:r>
      <w:r>
        <w:rPr>
          <w:spacing w:val="-1"/>
        </w:rPr>
        <w:t xml:space="preserve"> </w:t>
      </w:r>
      <w:r>
        <w:rPr>
          <w:spacing w:val="-4"/>
        </w:rPr>
        <w:t>лет.</w:t>
      </w:r>
    </w:p>
    <w:p w:rsidR="00F65042" w:rsidRDefault="00ED21B0">
      <w:pPr>
        <w:pStyle w:val="a3"/>
        <w:tabs>
          <w:tab w:val="left" w:pos="1513"/>
        </w:tabs>
        <w:spacing w:before="120"/>
        <w:ind w:left="285" w:right="771"/>
      </w:pPr>
      <w:r>
        <w:t>Общий анализ крови: НЪ - 130 г/л, Эр - 4,1х1012/л, Лейк - 5,5х109; нетрофилы: п/я - 1%, с/я - 52%;</w:t>
      </w:r>
      <w:r>
        <w:tab/>
        <w:t>э - 1%, л - 41%, м - 5%, СОЭ -4 мм/час.</w:t>
      </w:r>
    </w:p>
    <w:p w:rsidR="00F65042" w:rsidRDefault="00ED21B0">
      <w:pPr>
        <w:pStyle w:val="a3"/>
        <w:spacing w:before="121"/>
        <w:ind w:left="285" w:right="566"/>
      </w:pPr>
      <w:r>
        <w:t>Общий анализ мочи: цвет желтый, прозрачность - хорошая; удельный вес 1015, реакция -кислая; белок - нет, сахар - нет, ацетон - отрицателен.</w:t>
      </w:r>
    </w:p>
    <w:p w:rsidR="00F65042" w:rsidRDefault="00ED21B0">
      <w:pPr>
        <w:pStyle w:val="a3"/>
        <w:spacing w:before="120"/>
        <w:ind w:left="285" w:right="566" w:firstLine="719"/>
      </w:pPr>
      <w:r>
        <w:t>Биохимический</w:t>
      </w:r>
      <w:r>
        <w:rPr>
          <w:spacing w:val="-11"/>
        </w:rPr>
        <w:t xml:space="preserve"> </w:t>
      </w:r>
      <w:r>
        <w:t>анализ</w:t>
      </w:r>
      <w:r>
        <w:rPr>
          <w:spacing w:val="-12"/>
        </w:rPr>
        <w:t xml:space="preserve"> </w:t>
      </w:r>
      <w:r>
        <w:t>крови:</w:t>
      </w:r>
      <w:r>
        <w:rPr>
          <w:spacing w:val="-11"/>
        </w:rPr>
        <w:t xml:space="preserve"> </w:t>
      </w:r>
      <w:r>
        <w:t>глюкоза</w:t>
      </w:r>
      <w:r>
        <w:rPr>
          <w:spacing w:val="-9"/>
        </w:rPr>
        <w:t xml:space="preserve"> </w:t>
      </w:r>
      <w:r>
        <w:t>-</w:t>
      </w:r>
      <w:r>
        <w:rPr>
          <w:spacing w:val="-12"/>
        </w:rPr>
        <w:t xml:space="preserve"> </w:t>
      </w:r>
      <w:r>
        <w:t>3,5</w:t>
      </w:r>
      <w:r>
        <w:rPr>
          <w:spacing w:val="-13"/>
        </w:rPr>
        <w:t xml:space="preserve"> </w:t>
      </w:r>
      <w:r>
        <w:t>ммоль/л,</w:t>
      </w:r>
      <w:r>
        <w:rPr>
          <w:spacing w:val="-13"/>
        </w:rPr>
        <w:t xml:space="preserve"> </w:t>
      </w:r>
      <w:r>
        <w:t>натрий</w:t>
      </w:r>
      <w:r>
        <w:rPr>
          <w:spacing w:val="-11"/>
        </w:rPr>
        <w:t xml:space="preserve"> </w:t>
      </w:r>
      <w:r>
        <w:t>-</w:t>
      </w:r>
      <w:r>
        <w:rPr>
          <w:spacing w:val="-12"/>
        </w:rPr>
        <w:t xml:space="preserve"> </w:t>
      </w:r>
      <w:r>
        <w:t>140,0</w:t>
      </w:r>
      <w:r>
        <w:rPr>
          <w:spacing w:val="-12"/>
        </w:rPr>
        <w:t xml:space="preserve"> </w:t>
      </w:r>
      <w:r>
        <w:t>ммоль/л,</w:t>
      </w:r>
      <w:r>
        <w:rPr>
          <w:spacing w:val="-11"/>
        </w:rPr>
        <w:t xml:space="preserve"> </w:t>
      </w:r>
      <w:r>
        <w:t>общий белок - 70,0 г/л, холестерин - 5,0 ммоль/л.</w:t>
      </w:r>
    </w:p>
    <w:p w:rsidR="00F65042" w:rsidRDefault="00ED21B0">
      <w:pPr>
        <w:pStyle w:val="3"/>
        <w:spacing w:before="125"/>
        <w:jc w:val="left"/>
      </w:pPr>
      <w:r>
        <w:rPr>
          <w:spacing w:val="-2"/>
        </w:rPr>
        <w:t>Задание:</w:t>
      </w:r>
    </w:p>
    <w:p w:rsidR="00F65042" w:rsidRDefault="00ED21B0">
      <w:pPr>
        <w:pStyle w:val="a4"/>
        <w:numPr>
          <w:ilvl w:val="0"/>
          <w:numId w:val="1"/>
        </w:numPr>
        <w:tabs>
          <w:tab w:val="left" w:pos="1716"/>
        </w:tabs>
        <w:spacing w:before="115"/>
        <w:ind w:left="1716" w:hanging="354"/>
        <w:rPr>
          <w:sz w:val="24"/>
        </w:rPr>
      </w:pPr>
      <w:r>
        <w:rPr>
          <w:sz w:val="24"/>
        </w:rPr>
        <w:t>Ваш</w:t>
      </w:r>
      <w:r>
        <w:rPr>
          <w:spacing w:val="-7"/>
          <w:sz w:val="24"/>
        </w:rPr>
        <w:t xml:space="preserve"> </w:t>
      </w:r>
      <w:r>
        <w:rPr>
          <w:sz w:val="24"/>
        </w:rPr>
        <w:t>предположительный</w:t>
      </w:r>
      <w:r>
        <w:rPr>
          <w:spacing w:val="-7"/>
          <w:sz w:val="24"/>
        </w:rPr>
        <w:t xml:space="preserve"> </w:t>
      </w:r>
      <w:r>
        <w:rPr>
          <w:spacing w:val="-2"/>
          <w:sz w:val="24"/>
        </w:rPr>
        <w:t>диагноз?</w:t>
      </w:r>
    </w:p>
    <w:p w:rsidR="00F65042" w:rsidRDefault="00F65042">
      <w:pPr>
        <w:pStyle w:val="a4"/>
        <w:rPr>
          <w:sz w:val="24"/>
        </w:rPr>
        <w:sectPr w:rsidR="00F65042">
          <w:pgSz w:w="11910" w:h="16840"/>
          <w:pgMar w:top="1040" w:right="283" w:bottom="1240" w:left="1417" w:header="0" w:footer="1044" w:gutter="0"/>
          <w:cols w:space="720"/>
        </w:sectPr>
      </w:pPr>
    </w:p>
    <w:p w:rsidR="00F65042" w:rsidRDefault="00ED21B0">
      <w:pPr>
        <w:pStyle w:val="a4"/>
        <w:numPr>
          <w:ilvl w:val="0"/>
          <w:numId w:val="1"/>
        </w:numPr>
        <w:tabs>
          <w:tab w:val="left" w:pos="1716"/>
        </w:tabs>
        <w:spacing w:before="66"/>
        <w:ind w:left="1716" w:hanging="354"/>
        <w:rPr>
          <w:sz w:val="24"/>
        </w:rPr>
      </w:pPr>
      <w:r>
        <w:rPr>
          <w:sz w:val="24"/>
        </w:rPr>
        <w:lastRenderedPageBreak/>
        <w:t>Оцените</w:t>
      </w:r>
      <w:r>
        <w:rPr>
          <w:spacing w:val="-4"/>
          <w:sz w:val="24"/>
        </w:rPr>
        <w:t xml:space="preserve"> </w:t>
      </w:r>
      <w:r>
        <w:rPr>
          <w:sz w:val="24"/>
        </w:rPr>
        <w:t>физическое</w:t>
      </w:r>
      <w:r>
        <w:rPr>
          <w:spacing w:val="-4"/>
          <w:sz w:val="24"/>
        </w:rPr>
        <w:t xml:space="preserve"> </w:t>
      </w:r>
      <w:r>
        <w:rPr>
          <w:spacing w:val="-2"/>
          <w:sz w:val="24"/>
        </w:rPr>
        <w:t>развитие.</w:t>
      </w:r>
    </w:p>
    <w:p w:rsidR="00F65042" w:rsidRDefault="00ED21B0">
      <w:pPr>
        <w:pStyle w:val="a4"/>
        <w:numPr>
          <w:ilvl w:val="0"/>
          <w:numId w:val="1"/>
        </w:numPr>
        <w:tabs>
          <w:tab w:val="left" w:pos="1716"/>
        </w:tabs>
        <w:ind w:left="1716" w:hanging="354"/>
        <w:rPr>
          <w:sz w:val="24"/>
        </w:rPr>
      </w:pPr>
      <w:r>
        <w:rPr>
          <w:sz w:val="24"/>
        </w:rPr>
        <w:t>Какому</w:t>
      </w:r>
      <w:r>
        <w:rPr>
          <w:spacing w:val="-6"/>
          <w:sz w:val="24"/>
        </w:rPr>
        <w:t xml:space="preserve"> </w:t>
      </w:r>
      <w:r>
        <w:rPr>
          <w:sz w:val="24"/>
        </w:rPr>
        <w:t>возрасту</w:t>
      </w:r>
      <w:r>
        <w:rPr>
          <w:spacing w:val="-4"/>
          <w:sz w:val="24"/>
        </w:rPr>
        <w:t xml:space="preserve"> </w:t>
      </w:r>
      <w:r>
        <w:rPr>
          <w:sz w:val="24"/>
        </w:rPr>
        <w:t>соответствует</w:t>
      </w:r>
      <w:r>
        <w:rPr>
          <w:spacing w:val="-1"/>
          <w:sz w:val="24"/>
        </w:rPr>
        <w:t xml:space="preserve"> </w:t>
      </w:r>
      <w:r>
        <w:rPr>
          <w:sz w:val="24"/>
        </w:rPr>
        <w:t>половое</w:t>
      </w:r>
      <w:r>
        <w:rPr>
          <w:spacing w:val="-2"/>
          <w:sz w:val="24"/>
        </w:rPr>
        <w:t xml:space="preserve"> развитие?</w:t>
      </w:r>
    </w:p>
    <w:p w:rsidR="00F65042" w:rsidRDefault="00ED21B0">
      <w:pPr>
        <w:pStyle w:val="a4"/>
        <w:numPr>
          <w:ilvl w:val="0"/>
          <w:numId w:val="1"/>
        </w:numPr>
        <w:tabs>
          <w:tab w:val="left" w:pos="1716"/>
        </w:tabs>
        <w:ind w:left="1716" w:hanging="354"/>
        <w:rPr>
          <w:sz w:val="24"/>
        </w:rPr>
      </w:pPr>
      <w:r>
        <w:rPr>
          <w:sz w:val="24"/>
        </w:rPr>
        <w:t>Что</w:t>
      </w:r>
      <w:r>
        <w:rPr>
          <w:spacing w:val="-5"/>
          <w:sz w:val="24"/>
        </w:rPr>
        <w:t xml:space="preserve"> </w:t>
      </w:r>
      <w:r>
        <w:rPr>
          <w:sz w:val="24"/>
        </w:rPr>
        <w:t>могло</w:t>
      </w:r>
      <w:r>
        <w:rPr>
          <w:spacing w:val="-3"/>
          <w:sz w:val="24"/>
        </w:rPr>
        <w:t xml:space="preserve"> </w:t>
      </w:r>
      <w:r>
        <w:rPr>
          <w:sz w:val="24"/>
        </w:rPr>
        <w:t>послужить</w:t>
      </w:r>
      <w:r>
        <w:rPr>
          <w:spacing w:val="-2"/>
          <w:sz w:val="24"/>
        </w:rPr>
        <w:t xml:space="preserve"> </w:t>
      </w:r>
      <w:r>
        <w:rPr>
          <w:sz w:val="24"/>
        </w:rPr>
        <w:t>причиной</w:t>
      </w:r>
      <w:r>
        <w:rPr>
          <w:spacing w:val="-3"/>
          <w:sz w:val="24"/>
        </w:rPr>
        <w:t xml:space="preserve"> </w:t>
      </w:r>
      <w:r>
        <w:rPr>
          <w:sz w:val="24"/>
        </w:rPr>
        <w:t>развития</w:t>
      </w:r>
      <w:r>
        <w:rPr>
          <w:spacing w:val="-3"/>
          <w:sz w:val="24"/>
        </w:rPr>
        <w:t xml:space="preserve"> </w:t>
      </w:r>
      <w:r>
        <w:rPr>
          <w:sz w:val="24"/>
        </w:rPr>
        <w:t>этого</w:t>
      </w:r>
      <w:r>
        <w:rPr>
          <w:spacing w:val="-5"/>
          <w:sz w:val="24"/>
        </w:rPr>
        <w:t xml:space="preserve"> </w:t>
      </w:r>
      <w:r>
        <w:rPr>
          <w:spacing w:val="-2"/>
          <w:sz w:val="24"/>
        </w:rPr>
        <w:t>заболевания?</w:t>
      </w:r>
    </w:p>
    <w:p w:rsidR="00F65042" w:rsidRDefault="00ED21B0">
      <w:pPr>
        <w:pStyle w:val="a4"/>
        <w:numPr>
          <w:ilvl w:val="0"/>
          <w:numId w:val="1"/>
        </w:numPr>
        <w:tabs>
          <w:tab w:val="left" w:pos="1716"/>
        </w:tabs>
        <w:spacing w:before="1"/>
        <w:ind w:left="1716" w:hanging="354"/>
        <w:rPr>
          <w:sz w:val="24"/>
        </w:rPr>
      </w:pPr>
      <w:r>
        <w:rPr>
          <w:sz w:val="24"/>
        </w:rPr>
        <w:t>Какие</w:t>
      </w:r>
      <w:r>
        <w:rPr>
          <w:spacing w:val="-7"/>
          <w:sz w:val="24"/>
        </w:rPr>
        <w:t xml:space="preserve"> </w:t>
      </w:r>
      <w:r>
        <w:rPr>
          <w:sz w:val="24"/>
        </w:rPr>
        <w:t>обследования</w:t>
      </w:r>
      <w:r>
        <w:rPr>
          <w:spacing w:val="-3"/>
          <w:sz w:val="24"/>
        </w:rPr>
        <w:t xml:space="preserve"> </w:t>
      </w:r>
      <w:r>
        <w:rPr>
          <w:sz w:val="24"/>
        </w:rPr>
        <w:t>необходимо</w:t>
      </w:r>
      <w:r>
        <w:rPr>
          <w:spacing w:val="-4"/>
          <w:sz w:val="24"/>
        </w:rPr>
        <w:t xml:space="preserve"> </w:t>
      </w:r>
      <w:r>
        <w:rPr>
          <w:sz w:val="24"/>
        </w:rPr>
        <w:t>провести</w:t>
      </w:r>
      <w:r>
        <w:rPr>
          <w:spacing w:val="-2"/>
          <w:sz w:val="24"/>
        </w:rPr>
        <w:t xml:space="preserve"> </w:t>
      </w:r>
      <w:r>
        <w:rPr>
          <w:sz w:val="24"/>
        </w:rPr>
        <w:t>для</w:t>
      </w:r>
      <w:r>
        <w:rPr>
          <w:spacing w:val="-4"/>
          <w:sz w:val="24"/>
        </w:rPr>
        <w:t xml:space="preserve"> </w:t>
      </w:r>
      <w:r>
        <w:rPr>
          <w:sz w:val="24"/>
        </w:rPr>
        <w:t>уточнения</w:t>
      </w:r>
      <w:r>
        <w:rPr>
          <w:spacing w:val="-3"/>
          <w:sz w:val="24"/>
        </w:rPr>
        <w:t xml:space="preserve"> </w:t>
      </w:r>
      <w:r>
        <w:rPr>
          <w:spacing w:val="-2"/>
          <w:sz w:val="24"/>
        </w:rPr>
        <w:t>диагноза?</w:t>
      </w:r>
    </w:p>
    <w:p w:rsidR="00F65042" w:rsidRDefault="00ED21B0">
      <w:pPr>
        <w:pStyle w:val="a4"/>
        <w:numPr>
          <w:ilvl w:val="0"/>
          <w:numId w:val="1"/>
        </w:numPr>
        <w:tabs>
          <w:tab w:val="left" w:pos="1724"/>
        </w:tabs>
        <w:ind w:left="1724" w:hanging="359"/>
        <w:rPr>
          <w:sz w:val="24"/>
        </w:rPr>
      </w:pPr>
      <w:r>
        <w:rPr>
          <w:sz w:val="24"/>
        </w:rPr>
        <w:t>Какими</w:t>
      </w:r>
      <w:r>
        <w:rPr>
          <w:spacing w:val="-5"/>
          <w:sz w:val="24"/>
        </w:rPr>
        <w:t xml:space="preserve"> </w:t>
      </w:r>
      <w:r>
        <w:rPr>
          <w:sz w:val="24"/>
        </w:rPr>
        <w:t>препаратами</w:t>
      </w:r>
      <w:r>
        <w:rPr>
          <w:spacing w:val="-5"/>
          <w:sz w:val="24"/>
        </w:rPr>
        <w:t xml:space="preserve"> </w:t>
      </w:r>
      <w:r>
        <w:rPr>
          <w:sz w:val="24"/>
        </w:rPr>
        <w:t>проводится</w:t>
      </w:r>
      <w:r>
        <w:rPr>
          <w:spacing w:val="-4"/>
          <w:sz w:val="24"/>
        </w:rPr>
        <w:t xml:space="preserve"> </w:t>
      </w:r>
      <w:r>
        <w:rPr>
          <w:spacing w:val="-2"/>
          <w:sz w:val="24"/>
        </w:rPr>
        <w:t>терапия?</w:t>
      </w:r>
    </w:p>
    <w:p w:rsidR="00F65042" w:rsidRDefault="00ED21B0">
      <w:pPr>
        <w:spacing w:before="120"/>
        <w:ind w:left="1005"/>
        <w:rPr>
          <w:sz w:val="24"/>
        </w:rPr>
      </w:pPr>
      <w:r>
        <w:rPr>
          <w:b/>
          <w:i/>
          <w:sz w:val="24"/>
        </w:rPr>
        <w:t>Правильный</w:t>
      </w:r>
      <w:r>
        <w:rPr>
          <w:b/>
          <w:i/>
          <w:spacing w:val="-5"/>
          <w:sz w:val="24"/>
        </w:rPr>
        <w:t xml:space="preserve"> </w:t>
      </w:r>
      <w:r>
        <w:rPr>
          <w:b/>
          <w:i/>
          <w:sz w:val="24"/>
        </w:rPr>
        <w:t>ответ:</w:t>
      </w:r>
      <w:r>
        <w:rPr>
          <w:b/>
          <w:i/>
          <w:spacing w:val="-2"/>
          <w:sz w:val="24"/>
        </w:rPr>
        <w:t xml:space="preserve"> </w:t>
      </w:r>
      <w:r>
        <w:rPr>
          <w:sz w:val="24"/>
        </w:rPr>
        <w:t>Преждевременное</w:t>
      </w:r>
      <w:r>
        <w:rPr>
          <w:spacing w:val="-3"/>
          <w:sz w:val="24"/>
        </w:rPr>
        <w:t xml:space="preserve"> </w:t>
      </w:r>
      <w:r>
        <w:rPr>
          <w:sz w:val="24"/>
        </w:rPr>
        <w:t>половое</w:t>
      </w:r>
      <w:r>
        <w:rPr>
          <w:spacing w:val="-4"/>
          <w:sz w:val="24"/>
        </w:rPr>
        <w:t xml:space="preserve"> </w:t>
      </w:r>
      <w:r>
        <w:rPr>
          <w:spacing w:val="-2"/>
          <w:sz w:val="24"/>
        </w:rPr>
        <w:t>развитие</w:t>
      </w:r>
    </w:p>
    <w:p w:rsidR="00F65042" w:rsidRDefault="00F65042">
      <w:pPr>
        <w:pStyle w:val="a3"/>
        <w:spacing w:before="244"/>
      </w:pPr>
    </w:p>
    <w:p w:rsidR="00F65042" w:rsidRDefault="00ED21B0">
      <w:pPr>
        <w:pStyle w:val="3"/>
      </w:pPr>
      <w:r>
        <w:t>Задача</w:t>
      </w:r>
      <w:r>
        <w:rPr>
          <w:spacing w:val="-4"/>
        </w:rPr>
        <w:t xml:space="preserve"> </w:t>
      </w:r>
      <w:r>
        <w:rPr>
          <w:spacing w:val="-5"/>
        </w:rPr>
        <w:t>№3</w:t>
      </w:r>
    </w:p>
    <w:p w:rsidR="00F65042" w:rsidRDefault="00ED21B0">
      <w:pPr>
        <w:pStyle w:val="a3"/>
        <w:spacing w:before="116"/>
        <w:ind w:left="285" w:right="622" w:firstLine="719"/>
        <w:jc w:val="both"/>
      </w:pPr>
      <w:r>
        <w:t>Ребенок К., 4 дня, от 1-й беременности, 1-х срочных родов, протекавших без особенностей. При рождении масса 3000 г, рост 51 см.</w:t>
      </w:r>
    </w:p>
    <w:p w:rsidR="00F65042" w:rsidRDefault="00ED21B0">
      <w:pPr>
        <w:pStyle w:val="a3"/>
        <w:spacing w:before="120"/>
        <w:ind w:left="285" w:right="625" w:firstLine="719"/>
        <w:jc w:val="both"/>
      </w:pPr>
      <w:r>
        <w:t>Осмотр: было выявлено неправильное строение наружных гениталий (пенисообразный и гипертрофированный клитор, складчатые большие половые губы), гиперпигментация наружных гениталий, белой линии живота.</w:t>
      </w:r>
    </w:p>
    <w:p w:rsidR="00F65042" w:rsidRDefault="00ED21B0">
      <w:pPr>
        <w:pStyle w:val="a3"/>
        <w:tabs>
          <w:tab w:val="left" w:pos="1546"/>
          <w:tab w:val="left" w:pos="2328"/>
          <w:tab w:val="left" w:pos="3621"/>
          <w:tab w:val="left" w:pos="4753"/>
          <w:tab w:val="left" w:pos="6557"/>
          <w:tab w:val="left" w:pos="8116"/>
          <w:tab w:val="left" w:pos="8891"/>
        </w:tabs>
        <w:ind w:left="285" w:right="618" w:firstLine="719"/>
        <w:jc w:val="right"/>
      </w:pPr>
      <w:r>
        <w:t>С 3-го дня состояние ребенка ухудшилось: кожные покровы бледные с сероватым оттенком,</w:t>
      </w:r>
      <w:r>
        <w:rPr>
          <w:spacing w:val="80"/>
        </w:rPr>
        <w:t xml:space="preserve"> </w:t>
      </w:r>
      <w:r>
        <w:t>тургор</w:t>
      </w:r>
      <w:r>
        <w:rPr>
          <w:spacing w:val="80"/>
        </w:rPr>
        <w:t xml:space="preserve"> </w:t>
      </w:r>
      <w:r>
        <w:t>тканей</w:t>
      </w:r>
      <w:r>
        <w:rPr>
          <w:spacing w:val="80"/>
        </w:rPr>
        <w:t xml:space="preserve"> </w:t>
      </w:r>
      <w:r>
        <w:t>снижен,</w:t>
      </w:r>
      <w:r>
        <w:rPr>
          <w:spacing w:val="80"/>
        </w:rPr>
        <w:t xml:space="preserve"> </w:t>
      </w:r>
      <w:r>
        <w:t>мышечная</w:t>
      </w:r>
      <w:r>
        <w:rPr>
          <w:spacing w:val="80"/>
        </w:rPr>
        <w:t xml:space="preserve"> </w:t>
      </w:r>
      <w:r>
        <w:t>гипотония,</w:t>
      </w:r>
      <w:r>
        <w:rPr>
          <w:spacing w:val="80"/>
        </w:rPr>
        <w:t xml:space="preserve"> </w:t>
      </w:r>
      <w:r>
        <w:t>гипорефлексия.</w:t>
      </w:r>
      <w:r>
        <w:rPr>
          <w:spacing w:val="80"/>
        </w:rPr>
        <w:t xml:space="preserve"> </w:t>
      </w:r>
      <w:r>
        <w:t>Сосет</w:t>
      </w:r>
      <w:r>
        <w:rPr>
          <w:spacing w:val="80"/>
        </w:rPr>
        <w:t xml:space="preserve"> </w:t>
      </w:r>
      <w:r>
        <w:t xml:space="preserve">вяло, </w:t>
      </w:r>
      <w:r>
        <w:rPr>
          <w:spacing w:val="-2"/>
        </w:rPr>
        <w:t>появилась</w:t>
      </w:r>
      <w:r>
        <w:tab/>
      </w:r>
      <w:r>
        <w:rPr>
          <w:spacing w:val="-2"/>
        </w:rPr>
        <w:t>рвота</w:t>
      </w:r>
      <w:r>
        <w:tab/>
      </w:r>
      <w:r>
        <w:rPr>
          <w:spacing w:val="-2"/>
        </w:rPr>
        <w:t>фонтаном.</w:t>
      </w:r>
      <w:r>
        <w:tab/>
      </w:r>
      <w:r>
        <w:rPr>
          <w:spacing w:val="-2"/>
        </w:rPr>
        <w:t>Дыхание</w:t>
      </w:r>
      <w:r>
        <w:tab/>
      </w:r>
      <w:r>
        <w:rPr>
          <w:spacing w:val="-2"/>
        </w:rPr>
        <w:t>поверхностное,</w:t>
      </w:r>
      <w:r>
        <w:tab/>
      </w:r>
      <w:r>
        <w:rPr>
          <w:spacing w:val="-2"/>
        </w:rPr>
        <w:t>ослабленное.</w:t>
      </w:r>
      <w:r>
        <w:tab/>
      </w:r>
      <w:r>
        <w:rPr>
          <w:spacing w:val="-4"/>
        </w:rPr>
        <w:t>Тоны</w:t>
      </w:r>
      <w:r>
        <w:tab/>
      </w:r>
      <w:r>
        <w:rPr>
          <w:spacing w:val="-2"/>
        </w:rPr>
        <w:t xml:space="preserve">сердца </w:t>
      </w:r>
      <w:r>
        <w:t>приглушены.</w:t>
      </w:r>
      <w:r>
        <w:rPr>
          <w:spacing w:val="-10"/>
        </w:rPr>
        <w:t xml:space="preserve"> </w:t>
      </w:r>
      <w:r>
        <w:t>Живот</w:t>
      </w:r>
      <w:r>
        <w:rPr>
          <w:spacing w:val="-9"/>
        </w:rPr>
        <w:t xml:space="preserve"> </w:t>
      </w:r>
      <w:r>
        <w:t>при</w:t>
      </w:r>
      <w:r>
        <w:rPr>
          <w:spacing w:val="-8"/>
        </w:rPr>
        <w:t xml:space="preserve"> </w:t>
      </w:r>
      <w:r>
        <w:t>пальпации</w:t>
      </w:r>
      <w:r>
        <w:rPr>
          <w:spacing w:val="-8"/>
        </w:rPr>
        <w:t xml:space="preserve"> </w:t>
      </w:r>
      <w:r>
        <w:t>мягкий,</w:t>
      </w:r>
      <w:r>
        <w:rPr>
          <w:spacing w:val="-12"/>
        </w:rPr>
        <w:t xml:space="preserve"> </w:t>
      </w:r>
      <w:r>
        <w:t>печень</w:t>
      </w:r>
      <w:r>
        <w:rPr>
          <w:spacing w:val="-4"/>
        </w:rPr>
        <w:t xml:space="preserve"> </w:t>
      </w:r>
      <w:r>
        <w:t>+2</w:t>
      </w:r>
      <w:r>
        <w:rPr>
          <w:spacing w:val="-9"/>
        </w:rPr>
        <w:t xml:space="preserve"> </w:t>
      </w:r>
      <w:r>
        <w:t>см.</w:t>
      </w:r>
      <w:r>
        <w:rPr>
          <w:spacing w:val="-9"/>
        </w:rPr>
        <w:t xml:space="preserve"> </w:t>
      </w:r>
      <w:r>
        <w:t>Стул</w:t>
      </w:r>
      <w:r>
        <w:rPr>
          <w:spacing w:val="-9"/>
        </w:rPr>
        <w:t xml:space="preserve"> </w:t>
      </w:r>
      <w:r>
        <w:t>жидкий,</w:t>
      </w:r>
      <w:r>
        <w:rPr>
          <w:spacing w:val="-9"/>
        </w:rPr>
        <w:t xml:space="preserve"> </w:t>
      </w:r>
      <w:r>
        <w:t>обычной</w:t>
      </w:r>
      <w:r>
        <w:rPr>
          <w:spacing w:val="-11"/>
        </w:rPr>
        <w:t xml:space="preserve"> </w:t>
      </w:r>
      <w:r>
        <w:t>окраски. Общий анализ крови: НЬ - 115 г/л, Эр - 5,0х1012/л, Лейк - 9,5х109/л; нейтрофилы:</w:t>
      </w:r>
    </w:p>
    <w:p w:rsidR="00F65042" w:rsidRDefault="00ED21B0">
      <w:pPr>
        <w:pStyle w:val="a3"/>
        <w:ind w:left="285"/>
      </w:pPr>
      <w:r>
        <w:t>п/я</w:t>
      </w:r>
      <w:r>
        <w:rPr>
          <w:spacing w:val="-1"/>
        </w:rPr>
        <w:t xml:space="preserve"> </w:t>
      </w:r>
      <w:r>
        <w:t>-</w:t>
      </w:r>
      <w:r>
        <w:rPr>
          <w:spacing w:val="-1"/>
        </w:rPr>
        <w:t xml:space="preserve"> </w:t>
      </w:r>
      <w:r>
        <w:t>2%, с/я -</w:t>
      </w:r>
      <w:r>
        <w:rPr>
          <w:spacing w:val="-2"/>
        </w:rPr>
        <w:t xml:space="preserve"> </w:t>
      </w:r>
      <w:r>
        <w:t>50%; э -</w:t>
      </w:r>
      <w:r>
        <w:rPr>
          <w:spacing w:val="-1"/>
        </w:rPr>
        <w:t xml:space="preserve"> </w:t>
      </w:r>
      <w:r>
        <w:t>2%, л</w:t>
      </w:r>
      <w:r>
        <w:rPr>
          <w:spacing w:val="-1"/>
        </w:rPr>
        <w:t xml:space="preserve"> </w:t>
      </w:r>
      <w:r>
        <w:t>-</w:t>
      </w:r>
      <w:r>
        <w:rPr>
          <w:spacing w:val="-1"/>
        </w:rPr>
        <w:t xml:space="preserve"> </w:t>
      </w:r>
      <w:r>
        <w:t>38%, м</w:t>
      </w:r>
      <w:r>
        <w:rPr>
          <w:spacing w:val="-1"/>
        </w:rPr>
        <w:t xml:space="preserve"> </w:t>
      </w:r>
      <w:r>
        <w:t>-</w:t>
      </w:r>
      <w:r>
        <w:rPr>
          <w:spacing w:val="-1"/>
        </w:rPr>
        <w:t xml:space="preserve"> </w:t>
      </w:r>
      <w:r>
        <w:rPr>
          <w:spacing w:val="-5"/>
        </w:rPr>
        <w:t>8%.</w:t>
      </w:r>
    </w:p>
    <w:p w:rsidR="00F65042" w:rsidRDefault="00ED21B0">
      <w:pPr>
        <w:pStyle w:val="a3"/>
        <w:ind w:left="285" w:right="566" w:firstLine="719"/>
      </w:pPr>
      <w:r>
        <w:t>Биохимический</w:t>
      </w:r>
      <w:r>
        <w:rPr>
          <w:spacing w:val="40"/>
        </w:rPr>
        <w:t xml:space="preserve"> </w:t>
      </w:r>
      <w:r>
        <w:t>анализ</w:t>
      </w:r>
      <w:r>
        <w:rPr>
          <w:spacing w:val="40"/>
        </w:rPr>
        <w:t xml:space="preserve"> </w:t>
      </w:r>
      <w:r>
        <w:t>крови:</w:t>
      </w:r>
      <w:r>
        <w:rPr>
          <w:spacing w:val="40"/>
        </w:rPr>
        <w:t xml:space="preserve"> </w:t>
      </w:r>
      <w:r>
        <w:t>общий</w:t>
      </w:r>
      <w:r>
        <w:rPr>
          <w:spacing w:val="40"/>
        </w:rPr>
        <w:t xml:space="preserve"> </w:t>
      </w:r>
      <w:r>
        <w:t>белок</w:t>
      </w:r>
      <w:r>
        <w:rPr>
          <w:spacing w:val="40"/>
        </w:rPr>
        <w:t xml:space="preserve"> </w:t>
      </w:r>
      <w:r>
        <w:t>-</w:t>
      </w:r>
      <w:r>
        <w:rPr>
          <w:spacing w:val="40"/>
        </w:rPr>
        <w:t xml:space="preserve"> </w:t>
      </w:r>
      <w:r>
        <w:t>55</w:t>
      </w:r>
      <w:r>
        <w:rPr>
          <w:spacing w:val="40"/>
        </w:rPr>
        <w:t xml:space="preserve"> </w:t>
      </w:r>
      <w:r>
        <w:t>г/л,</w:t>
      </w:r>
      <w:r>
        <w:rPr>
          <w:spacing w:val="40"/>
        </w:rPr>
        <w:t xml:space="preserve"> </w:t>
      </w:r>
      <w:r>
        <w:t>холестерин</w:t>
      </w:r>
      <w:r>
        <w:rPr>
          <w:spacing w:val="40"/>
        </w:rPr>
        <w:t xml:space="preserve"> </w:t>
      </w:r>
      <w:r>
        <w:t>-4,7</w:t>
      </w:r>
      <w:r>
        <w:rPr>
          <w:spacing w:val="40"/>
        </w:rPr>
        <w:t xml:space="preserve"> </w:t>
      </w:r>
      <w:r>
        <w:t>ммоль/л, глюкоза - 4,4 ммоль/л, натрий - 130,0 ммоль/л, калий - 6,0 ммоль/л.</w:t>
      </w:r>
    </w:p>
    <w:p w:rsidR="00F65042" w:rsidRDefault="00ED21B0">
      <w:pPr>
        <w:pStyle w:val="a3"/>
        <w:spacing w:before="1"/>
        <w:ind w:left="285" w:firstLine="719"/>
      </w:pPr>
      <w:r>
        <w:t>Гормональный профиль: 17-ОПГ – 10 нмоль/л (н- 1,3 – 6,9 нмоль/л); кортизол – 20 нмоль/л (н- 270 – 770 нмоль/л); АКТГ – 20 пмоль/л (н- 2-11 пмоль/л).</w:t>
      </w:r>
    </w:p>
    <w:p w:rsidR="00F65042" w:rsidRDefault="00ED21B0">
      <w:pPr>
        <w:pStyle w:val="a3"/>
        <w:ind w:left="1005"/>
      </w:pPr>
      <w:r>
        <w:t>Кариотип:</w:t>
      </w:r>
      <w:r>
        <w:rPr>
          <w:spacing w:val="-2"/>
        </w:rPr>
        <w:t xml:space="preserve"> </w:t>
      </w:r>
      <w:r>
        <w:t>46</w:t>
      </w:r>
      <w:r>
        <w:rPr>
          <w:spacing w:val="-1"/>
        </w:rPr>
        <w:t xml:space="preserve"> </w:t>
      </w:r>
      <w:r>
        <w:rPr>
          <w:spacing w:val="-5"/>
        </w:rPr>
        <w:t>XX.</w:t>
      </w:r>
    </w:p>
    <w:p w:rsidR="00F65042" w:rsidRDefault="00F65042">
      <w:pPr>
        <w:pStyle w:val="a3"/>
        <w:spacing w:before="4"/>
      </w:pPr>
    </w:p>
    <w:p w:rsidR="00F65042" w:rsidRDefault="00ED21B0">
      <w:pPr>
        <w:pStyle w:val="3"/>
        <w:spacing w:line="274" w:lineRule="exact"/>
        <w:jc w:val="left"/>
      </w:pPr>
      <w:r>
        <w:rPr>
          <w:spacing w:val="-2"/>
        </w:rPr>
        <w:t>Задание:</w:t>
      </w:r>
    </w:p>
    <w:p w:rsidR="00F65042" w:rsidRDefault="00ED21B0">
      <w:pPr>
        <w:pStyle w:val="a4"/>
        <w:numPr>
          <w:ilvl w:val="0"/>
          <w:numId w:val="126"/>
        </w:numPr>
        <w:tabs>
          <w:tab w:val="left" w:pos="1724"/>
        </w:tabs>
        <w:spacing w:line="274" w:lineRule="exact"/>
        <w:ind w:left="1724" w:hanging="359"/>
        <w:rPr>
          <w:sz w:val="24"/>
        </w:rPr>
      </w:pPr>
      <w:r>
        <w:rPr>
          <w:sz w:val="24"/>
        </w:rPr>
        <w:t>Ваш</w:t>
      </w:r>
      <w:r>
        <w:rPr>
          <w:spacing w:val="-7"/>
          <w:sz w:val="24"/>
        </w:rPr>
        <w:t xml:space="preserve"> </w:t>
      </w:r>
      <w:r>
        <w:rPr>
          <w:sz w:val="24"/>
        </w:rPr>
        <w:t>предположительный</w:t>
      </w:r>
      <w:r>
        <w:rPr>
          <w:spacing w:val="-7"/>
          <w:sz w:val="24"/>
        </w:rPr>
        <w:t xml:space="preserve"> </w:t>
      </w:r>
      <w:r>
        <w:rPr>
          <w:spacing w:val="-2"/>
          <w:sz w:val="24"/>
        </w:rPr>
        <w:t>диагноз?</w:t>
      </w:r>
    </w:p>
    <w:p w:rsidR="00F65042" w:rsidRDefault="00ED21B0">
      <w:pPr>
        <w:pStyle w:val="a4"/>
        <w:numPr>
          <w:ilvl w:val="0"/>
          <w:numId w:val="126"/>
        </w:numPr>
        <w:tabs>
          <w:tab w:val="left" w:pos="1724"/>
        </w:tabs>
        <w:ind w:left="1724" w:hanging="359"/>
        <w:rPr>
          <w:sz w:val="24"/>
        </w:rPr>
      </w:pPr>
      <w:r>
        <w:rPr>
          <w:sz w:val="24"/>
        </w:rPr>
        <w:t>По какому</w:t>
      </w:r>
      <w:r>
        <w:rPr>
          <w:spacing w:val="-5"/>
          <w:sz w:val="24"/>
        </w:rPr>
        <w:t xml:space="preserve"> </w:t>
      </w:r>
      <w:r>
        <w:rPr>
          <w:sz w:val="24"/>
        </w:rPr>
        <w:t>типу</w:t>
      </w:r>
      <w:r>
        <w:rPr>
          <w:spacing w:val="-5"/>
          <w:sz w:val="24"/>
        </w:rPr>
        <w:t xml:space="preserve"> </w:t>
      </w:r>
      <w:r>
        <w:rPr>
          <w:sz w:val="24"/>
        </w:rPr>
        <w:t>наследуется данное</w:t>
      </w:r>
      <w:r>
        <w:rPr>
          <w:spacing w:val="-1"/>
          <w:sz w:val="24"/>
        </w:rPr>
        <w:t xml:space="preserve"> </w:t>
      </w:r>
      <w:r>
        <w:rPr>
          <w:spacing w:val="-2"/>
          <w:sz w:val="24"/>
        </w:rPr>
        <w:t>заболевание?</w:t>
      </w:r>
    </w:p>
    <w:p w:rsidR="00F65042" w:rsidRDefault="00ED21B0">
      <w:pPr>
        <w:pStyle w:val="a4"/>
        <w:numPr>
          <w:ilvl w:val="0"/>
          <w:numId w:val="126"/>
        </w:numPr>
        <w:tabs>
          <w:tab w:val="left" w:pos="1724"/>
        </w:tabs>
        <w:spacing w:before="1"/>
        <w:ind w:left="1724" w:hanging="359"/>
        <w:rPr>
          <w:sz w:val="24"/>
        </w:rPr>
      </w:pPr>
      <w:r>
        <w:rPr>
          <w:sz w:val="24"/>
        </w:rPr>
        <w:t>Какая</w:t>
      </w:r>
      <w:r>
        <w:rPr>
          <w:spacing w:val="-15"/>
          <w:sz w:val="24"/>
        </w:rPr>
        <w:t xml:space="preserve"> </w:t>
      </w:r>
      <w:r>
        <w:rPr>
          <w:sz w:val="24"/>
        </w:rPr>
        <w:t>вероятность</w:t>
      </w:r>
      <w:r>
        <w:rPr>
          <w:spacing w:val="-12"/>
          <w:sz w:val="24"/>
        </w:rPr>
        <w:t xml:space="preserve"> </w:t>
      </w:r>
      <w:r>
        <w:rPr>
          <w:sz w:val="24"/>
        </w:rPr>
        <w:t>рождения</w:t>
      </w:r>
      <w:r>
        <w:rPr>
          <w:spacing w:val="-13"/>
          <w:sz w:val="24"/>
        </w:rPr>
        <w:t xml:space="preserve"> </w:t>
      </w:r>
      <w:r>
        <w:rPr>
          <w:sz w:val="24"/>
        </w:rPr>
        <w:t>в</w:t>
      </w:r>
      <w:r>
        <w:rPr>
          <w:spacing w:val="-14"/>
          <w:sz w:val="24"/>
        </w:rPr>
        <w:t xml:space="preserve"> </w:t>
      </w:r>
      <w:r>
        <w:rPr>
          <w:sz w:val="24"/>
        </w:rPr>
        <w:t>этой</w:t>
      </w:r>
      <w:r>
        <w:rPr>
          <w:spacing w:val="-12"/>
          <w:sz w:val="24"/>
        </w:rPr>
        <w:t xml:space="preserve"> </w:t>
      </w:r>
      <w:r>
        <w:rPr>
          <w:sz w:val="24"/>
        </w:rPr>
        <w:t>семье</w:t>
      </w:r>
      <w:r>
        <w:rPr>
          <w:spacing w:val="-14"/>
          <w:sz w:val="24"/>
        </w:rPr>
        <w:t xml:space="preserve"> </w:t>
      </w:r>
      <w:r>
        <w:rPr>
          <w:sz w:val="24"/>
        </w:rPr>
        <w:t>в</w:t>
      </w:r>
      <w:r>
        <w:rPr>
          <w:spacing w:val="-14"/>
          <w:sz w:val="24"/>
        </w:rPr>
        <w:t xml:space="preserve"> </w:t>
      </w:r>
      <w:r>
        <w:rPr>
          <w:sz w:val="24"/>
        </w:rPr>
        <w:t>последующем</w:t>
      </w:r>
      <w:r>
        <w:rPr>
          <w:spacing w:val="-14"/>
          <w:sz w:val="24"/>
        </w:rPr>
        <w:t xml:space="preserve"> </w:t>
      </w:r>
      <w:r>
        <w:rPr>
          <w:sz w:val="24"/>
        </w:rPr>
        <w:t>больного</w:t>
      </w:r>
      <w:r>
        <w:rPr>
          <w:spacing w:val="-12"/>
          <w:sz w:val="24"/>
        </w:rPr>
        <w:t xml:space="preserve"> </w:t>
      </w:r>
      <w:r>
        <w:rPr>
          <w:spacing w:val="-2"/>
          <w:sz w:val="24"/>
        </w:rPr>
        <w:t>ребенка?</w:t>
      </w:r>
    </w:p>
    <w:p w:rsidR="00F65042" w:rsidRDefault="00ED21B0">
      <w:pPr>
        <w:pStyle w:val="a4"/>
        <w:numPr>
          <w:ilvl w:val="0"/>
          <w:numId w:val="126"/>
        </w:numPr>
        <w:tabs>
          <w:tab w:val="left" w:pos="1725"/>
        </w:tabs>
        <w:ind w:right="627"/>
        <w:rPr>
          <w:sz w:val="24"/>
        </w:rPr>
      </w:pPr>
      <w:r>
        <w:rPr>
          <w:sz w:val="24"/>
        </w:rPr>
        <w:t>Какая</w:t>
      </w:r>
      <w:r>
        <w:rPr>
          <w:spacing w:val="80"/>
          <w:sz w:val="24"/>
        </w:rPr>
        <w:t xml:space="preserve"> </w:t>
      </w:r>
      <w:r>
        <w:rPr>
          <w:sz w:val="24"/>
        </w:rPr>
        <w:t>причина</w:t>
      </w:r>
      <w:r>
        <w:rPr>
          <w:spacing w:val="80"/>
          <w:sz w:val="24"/>
        </w:rPr>
        <w:t xml:space="preserve"> </w:t>
      </w:r>
      <w:r>
        <w:rPr>
          <w:sz w:val="24"/>
        </w:rPr>
        <w:t>нарушения</w:t>
      </w:r>
      <w:r>
        <w:rPr>
          <w:spacing w:val="80"/>
          <w:sz w:val="24"/>
        </w:rPr>
        <w:t xml:space="preserve"> </w:t>
      </w:r>
      <w:r>
        <w:rPr>
          <w:sz w:val="24"/>
        </w:rPr>
        <w:t>внутриутробного</w:t>
      </w:r>
      <w:r>
        <w:rPr>
          <w:spacing w:val="80"/>
          <w:sz w:val="24"/>
        </w:rPr>
        <w:t xml:space="preserve"> </w:t>
      </w:r>
      <w:r>
        <w:rPr>
          <w:sz w:val="24"/>
        </w:rPr>
        <w:t>формирования</w:t>
      </w:r>
      <w:r>
        <w:rPr>
          <w:spacing w:val="80"/>
          <w:sz w:val="24"/>
        </w:rPr>
        <w:t xml:space="preserve"> </w:t>
      </w:r>
      <w:r>
        <w:rPr>
          <w:sz w:val="24"/>
        </w:rPr>
        <w:t>наружных половых органов у девочки?</w:t>
      </w:r>
    </w:p>
    <w:p w:rsidR="00F65042" w:rsidRDefault="00ED21B0">
      <w:pPr>
        <w:pStyle w:val="a4"/>
        <w:numPr>
          <w:ilvl w:val="0"/>
          <w:numId w:val="126"/>
        </w:numPr>
        <w:tabs>
          <w:tab w:val="left" w:pos="1724"/>
        </w:tabs>
        <w:ind w:left="1724" w:hanging="359"/>
        <w:rPr>
          <w:sz w:val="24"/>
        </w:rPr>
      </w:pPr>
      <w:r>
        <w:rPr>
          <w:sz w:val="24"/>
        </w:rPr>
        <w:t>Какими</w:t>
      </w:r>
      <w:r>
        <w:rPr>
          <w:spacing w:val="-8"/>
          <w:sz w:val="24"/>
        </w:rPr>
        <w:t xml:space="preserve"> </w:t>
      </w:r>
      <w:r>
        <w:rPr>
          <w:sz w:val="24"/>
        </w:rPr>
        <w:t>гормональными</w:t>
      </w:r>
      <w:r>
        <w:rPr>
          <w:spacing w:val="-5"/>
          <w:sz w:val="24"/>
        </w:rPr>
        <w:t xml:space="preserve"> </w:t>
      </w:r>
      <w:r>
        <w:rPr>
          <w:sz w:val="24"/>
        </w:rPr>
        <w:t>препаратами</w:t>
      </w:r>
      <w:r>
        <w:rPr>
          <w:spacing w:val="-6"/>
          <w:sz w:val="24"/>
        </w:rPr>
        <w:t xml:space="preserve"> </w:t>
      </w:r>
      <w:r>
        <w:rPr>
          <w:sz w:val="24"/>
        </w:rPr>
        <w:t>проводится</w:t>
      </w:r>
      <w:r>
        <w:rPr>
          <w:spacing w:val="-5"/>
          <w:sz w:val="24"/>
        </w:rPr>
        <w:t xml:space="preserve"> </w:t>
      </w:r>
      <w:r>
        <w:rPr>
          <w:sz w:val="24"/>
        </w:rPr>
        <w:t>заместительная</w:t>
      </w:r>
      <w:r>
        <w:rPr>
          <w:spacing w:val="-5"/>
          <w:sz w:val="24"/>
        </w:rPr>
        <w:t xml:space="preserve"> </w:t>
      </w:r>
      <w:r>
        <w:rPr>
          <w:spacing w:val="-2"/>
          <w:sz w:val="24"/>
        </w:rPr>
        <w:t>терапия?</w:t>
      </w:r>
    </w:p>
    <w:p w:rsidR="00F65042" w:rsidRDefault="00ED21B0">
      <w:pPr>
        <w:pStyle w:val="a4"/>
        <w:numPr>
          <w:ilvl w:val="0"/>
          <w:numId w:val="126"/>
        </w:numPr>
        <w:tabs>
          <w:tab w:val="left" w:pos="1724"/>
        </w:tabs>
        <w:ind w:left="1724" w:hanging="359"/>
        <w:rPr>
          <w:sz w:val="24"/>
        </w:rPr>
      </w:pPr>
      <w:r>
        <w:rPr>
          <w:sz w:val="24"/>
        </w:rPr>
        <w:t>При</w:t>
      </w:r>
      <w:r>
        <w:rPr>
          <w:spacing w:val="-6"/>
          <w:sz w:val="24"/>
        </w:rPr>
        <w:t xml:space="preserve"> </w:t>
      </w:r>
      <w:r>
        <w:rPr>
          <w:sz w:val="24"/>
        </w:rPr>
        <w:t>каких</w:t>
      </w:r>
      <w:r>
        <w:rPr>
          <w:spacing w:val="-4"/>
          <w:sz w:val="24"/>
        </w:rPr>
        <w:t xml:space="preserve"> </w:t>
      </w:r>
      <w:r>
        <w:rPr>
          <w:sz w:val="24"/>
        </w:rPr>
        <w:t>заболеваниях</w:t>
      </w:r>
      <w:r>
        <w:rPr>
          <w:spacing w:val="-2"/>
          <w:sz w:val="24"/>
        </w:rPr>
        <w:t xml:space="preserve"> </w:t>
      </w:r>
      <w:r>
        <w:rPr>
          <w:sz w:val="24"/>
        </w:rPr>
        <w:t>может</w:t>
      </w:r>
      <w:r>
        <w:rPr>
          <w:spacing w:val="-3"/>
          <w:sz w:val="24"/>
        </w:rPr>
        <w:t xml:space="preserve"> </w:t>
      </w:r>
      <w:r>
        <w:rPr>
          <w:sz w:val="24"/>
        </w:rPr>
        <w:t>отмечаться</w:t>
      </w:r>
      <w:r>
        <w:rPr>
          <w:spacing w:val="-3"/>
          <w:sz w:val="24"/>
        </w:rPr>
        <w:t xml:space="preserve"> </w:t>
      </w:r>
      <w:r>
        <w:rPr>
          <w:sz w:val="24"/>
        </w:rPr>
        <w:t>рвота</w:t>
      </w:r>
      <w:r>
        <w:rPr>
          <w:spacing w:val="-5"/>
          <w:sz w:val="24"/>
        </w:rPr>
        <w:t xml:space="preserve"> </w:t>
      </w:r>
      <w:r>
        <w:rPr>
          <w:sz w:val="24"/>
        </w:rPr>
        <w:t>"фонтаном",</w:t>
      </w:r>
      <w:r>
        <w:rPr>
          <w:spacing w:val="-3"/>
          <w:sz w:val="24"/>
        </w:rPr>
        <w:t xml:space="preserve"> </w:t>
      </w:r>
      <w:r>
        <w:rPr>
          <w:sz w:val="24"/>
        </w:rPr>
        <w:t>жидкий</w:t>
      </w:r>
      <w:r>
        <w:rPr>
          <w:spacing w:val="-5"/>
          <w:sz w:val="24"/>
        </w:rPr>
        <w:t xml:space="preserve"> </w:t>
      </w:r>
      <w:r>
        <w:rPr>
          <w:spacing w:val="-2"/>
          <w:sz w:val="24"/>
        </w:rPr>
        <w:t>стул?</w:t>
      </w:r>
    </w:p>
    <w:p w:rsidR="00F65042" w:rsidRDefault="00ED21B0">
      <w:pPr>
        <w:pStyle w:val="a4"/>
        <w:numPr>
          <w:ilvl w:val="0"/>
          <w:numId w:val="126"/>
        </w:numPr>
        <w:tabs>
          <w:tab w:val="left" w:pos="1724"/>
        </w:tabs>
        <w:ind w:left="1724" w:hanging="359"/>
        <w:rPr>
          <w:sz w:val="24"/>
        </w:rPr>
      </w:pPr>
      <w:r>
        <w:rPr>
          <w:sz w:val="24"/>
        </w:rPr>
        <w:t>Дифференциальный</w:t>
      </w:r>
      <w:r>
        <w:rPr>
          <w:spacing w:val="-8"/>
          <w:sz w:val="24"/>
        </w:rPr>
        <w:t xml:space="preserve"> </w:t>
      </w:r>
      <w:r>
        <w:rPr>
          <w:spacing w:val="-2"/>
          <w:sz w:val="24"/>
        </w:rPr>
        <w:t>диагноз.</w:t>
      </w:r>
    </w:p>
    <w:p w:rsidR="00F65042" w:rsidRDefault="00F65042">
      <w:pPr>
        <w:pStyle w:val="a3"/>
        <w:spacing w:before="120"/>
      </w:pPr>
    </w:p>
    <w:p w:rsidR="00F65042" w:rsidRDefault="00ED21B0">
      <w:pPr>
        <w:ind w:left="1005"/>
        <w:rPr>
          <w:sz w:val="24"/>
        </w:rPr>
      </w:pPr>
      <w:r>
        <w:rPr>
          <w:b/>
          <w:i/>
          <w:sz w:val="24"/>
        </w:rPr>
        <w:t>Правильный</w:t>
      </w:r>
      <w:r>
        <w:rPr>
          <w:b/>
          <w:i/>
          <w:spacing w:val="-13"/>
          <w:sz w:val="24"/>
        </w:rPr>
        <w:t xml:space="preserve"> </w:t>
      </w:r>
      <w:r>
        <w:rPr>
          <w:b/>
          <w:i/>
          <w:sz w:val="24"/>
        </w:rPr>
        <w:t>ответ:</w:t>
      </w:r>
      <w:r>
        <w:rPr>
          <w:b/>
          <w:i/>
          <w:spacing w:val="-8"/>
          <w:sz w:val="24"/>
        </w:rPr>
        <w:t xml:space="preserve"> </w:t>
      </w:r>
      <w:r>
        <w:rPr>
          <w:sz w:val="24"/>
        </w:rPr>
        <w:t>Врожденная</w:t>
      </w:r>
      <w:r>
        <w:rPr>
          <w:spacing w:val="-8"/>
          <w:sz w:val="24"/>
        </w:rPr>
        <w:t xml:space="preserve"> </w:t>
      </w:r>
      <w:r>
        <w:rPr>
          <w:sz w:val="24"/>
        </w:rPr>
        <w:t>дисфункция</w:t>
      </w:r>
      <w:r>
        <w:rPr>
          <w:spacing w:val="-11"/>
          <w:sz w:val="24"/>
        </w:rPr>
        <w:t xml:space="preserve"> </w:t>
      </w:r>
      <w:r>
        <w:rPr>
          <w:sz w:val="24"/>
        </w:rPr>
        <w:t>коры</w:t>
      </w:r>
      <w:r>
        <w:rPr>
          <w:spacing w:val="-10"/>
          <w:sz w:val="24"/>
        </w:rPr>
        <w:t xml:space="preserve"> </w:t>
      </w:r>
      <w:r>
        <w:rPr>
          <w:sz w:val="24"/>
        </w:rPr>
        <w:t>надпочечников,</w:t>
      </w:r>
      <w:r>
        <w:rPr>
          <w:spacing w:val="-9"/>
          <w:sz w:val="24"/>
        </w:rPr>
        <w:t xml:space="preserve"> </w:t>
      </w:r>
      <w:r>
        <w:rPr>
          <w:spacing w:val="-2"/>
          <w:sz w:val="24"/>
        </w:rPr>
        <w:t>сольтеряющая</w:t>
      </w:r>
    </w:p>
    <w:p w:rsidR="00F65042" w:rsidRDefault="00ED21B0">
      <w:pPr>
        <w:pStyle w:val="a3"/>
        <w:ind w:left="285"/>
      </w:pPr>
      <w:r>
        <w:rPr>
          <w:spacing w:val="-2"/>
        </w:rPr>
        <w:t>форма.</w:t>
      </w:r>
    </w:p>
    <w:p w:rsidR="00F65042" w:rsidRDefault="00F65042">
      <w:pPr>
        <w:pStyle w:val="a3"/>
        <w:spacing w:before="5"/>
      </w:pPr>
    </w:p>
    <w:p w:rsidR="00F65042" w:rsidRDefault="00ED21B0">
      <w:pPr>
        <w:pStyle w:val="2"/>
        <w:numPr>
          <w:ilvl w:val="0"/>
          <w:numId w:val="128"/>
        </w:numPr>
        <w:tabs>
          <w:tab w:val="left" w:pos="1155"/>
        </w:tabs>
        <w:ind w:left="285" w:right="626" w:firstLine="566"/>
        <w:jc w:val="both"/>
        <w:rPr>
          <w:i/>
        </w:rPr>
      </w:pPr>
      <w:r>
        <w:t xml:space="preserve">Оценочные средства для промежуточной аттестации по итогам освоения дисциплины </w:t>
      </w:r>
      <w:r>
        <w:rPr>
          <w:i/>
        </w:rPr>
        <w:t>(зачет)</w:t>
      </w:r>
    </w:p>
    <w:p w:rsidR="00F65042" w:rsidRDefault="00ED21B0">
      <w:pPr>
        <w:pStyle w:val="a4"/>
        <w:numPr>
          <w:ilvl w:val="1"/>
          <w:numId w:val="128"/>
        </w:numPr>
        <w:tabs>
          <w:tab w:val="left" w:pos="1488"/>
        </w:tabs>
        <w:spacing w:before="116"/>
        <w:ind w:left="285" w:right="623" w:firstLine="719"/>
        <w:jc w:val="both"/>
        <w:rPr>
          <w:sz w:val="24"/>
        </w:rPr>
      </w:pPr>
      <w:r>
        <w:rPr>
          <w:b/>
          <w:i/>
          <w:sz w:val="24"/>
        </w:rPr>
        <w:t>Промежуточная аттестация</w:t>
      </w:r>
      <w:r>
        <w:rPr>
          <w:sz w:val="24"/>
        </w:rPr>
        <w:t>. Обучающимся ординаторам</w:t>
      </w:r>
      <w:r>
        <w:rPr>
          <w:spacing w:val="40"/>
          <w:sz w:val="24"/>
        </w:rPr>
        <w:t xml:space="preserve"> </w:t>
      </w:r>
      <w:r>
        <w:rPr>
          <w:sz w:val="24"/>
        </w:rPr>
        <w:t xml:space="preserve">предлагается дать ответы на задания в тестовой форме и проводится собеседование по контрольным </w:t>
      </w:r>
      <w:r>
        <w:rPr>
          <w:spacing w:val="-2"/>
          <w:sz w:val="24"/>
        </w:rPr>
        <w:t>вопросам.</w:t>
      </w:r>
    </w:p>
    <w:p w:rsidR="00F65042" w:rsidRDefault="00ED21B0">
      <w:pPr>
        <w:pStyle w:val="3"/>
        <w:numPr>
          <w:ilvl w:val="1"/>
          <w:numId w:val="128"/>
        </w:numPr>
        <w:tabs>
          <w:tab w:val="left" w:pos="1425"/>
        </w:tabs>
        <w:spacing w:before="125" w:line="343" w:lineRule="auto"/>
        <w:ind w:right="1463" w:firstLine="0"/>
        <w:jc w:val="both"/>
      </w:pPr>
      <w:r>
        <w:t>Оценочные</w:t>
      </w:r>
      <w:r>
        <w:rPr>
          <w:spacing w:val="-8"/>
        </w:rPr>
        <w:t xml:space="preserve"> </w:t>
      </w:r>
      <w:r>
        <w:t>средства</w:t>
      </w:r>
      <w:r>
        <w:rPr>
          <w:spacing w:val="-7"/>
        </w:rPr>
        <w:t xml:space="preserve"> </w:t>
      </w:r>
      <w:r>
        <w:t>для</w:t>
      </w:r>
      <w:r>
        <w:rPr>
          <w:spacing w:val="-7"/>
        </w:rPr>
        <w:t xml:space="preserve"> </w:t>
      </w:r>
      <w:r>
        <w:t>промежуточного</w:t>
      </w:r>
      <w:r>
        <w:rPr>
          <w:spacing w:val="-7"/>
        </w:rPr>
        <w:t xml:space="preserve"> </w:t>
      </w:r>
      <w:r>
        <w:t>контроля</w:t>
      </w:r>
      <w:r>
        <w:rPr>
          <w:spacing w:val="-7"/>
        </w:rPr>
        <w:t xml:space="preserve"> </w:t>
      </w:r>
      <w:r>
        <w:t>успеваемости. Примеры тестовых заданий:</w:t>
      </w:r>
    </w:p>
    <w:p w:rsidR="00F65042" w:rsidRDefault="00ED21B0">
      <w:pPr>
        <w:spacing w:line="274" w:lineRule="exact"/>
        <w:ind w:left="851"/>
        <w:jc w:val="both"/>
        <w:rPr>
          <w:i/>
          <w:sz w:val="24"/>
        </w:rPr>
      </w:pPr>
      <w:r>
        <w:rPr>
          <w:b/>
          <w:i/>
          <w:sz w:val="24"/>
        </w:rPr>
        <w:t>Укажите</w:t>
      </w:r>
      <w:r>
        <w:rPr>
          <w:b/>
          <w:i/>
          <w:spacing w:val="-6"/>
          <w:sz w:val="24"/>
        </w:rPr>
        <w:t xml:space="preserve"> </w:t>
      </w:r>
      <w:r>
        <w:rPr>
          <w:b/>
          <w:i/>
          <w:sz w:val="24"/>
        </w:rPr>
        <w:t>один</w:t>
      </w:r>
      <w:r>
        <w:rPr>
          <w:b/>
          <w:i/>
          <w:spacing w:val="-4"/>
          <w:sz w:val="24"/>
        </w:rPr>
        <w:t xml:space="preserve"> </w:t>
      </w:r>
      <w:r>
        <w:rPr>
          <w:b/>
          <w:i/>
          <w:sz w:val="24"/>
        </w:rPr>
        <w:t>правильный</w:t>
      </w:r>
      <w:r>
        <w:rPr>
          <w:b/>
          <w:i/>
          <w:spacing w:val="-5"/>
          <w:sz w:val="24"/>
        </w:rPr>
        <w:t xml:space="preserve"> </w:t>
      </w:r>
      <w:r>
        <w:rPr>
          <w:b/>
          <w:i/>
          <w:sz w:val="24"/>
        </w:rPr>
        <w:t>ответ</w:t>
      </w:r>
      <w:r>
        <w:rPr>
          <w:b/>
          <w:i/>
          <w:spacing w:val="2"/>
          <w:sz w:val="24"/>
        </w:rPr>
        <w:t xml:space="preserve"> </w:t>
      </w:r>
      <w:r>
        <w:rPr>
          <w:i/>
          <w:sz w:val="24"/>
        </w:rPr>
        <w:t>(выделен</w:t>
      </w:r>
      <w:r>
        <w:rPr>
          <w:i/>
          <w:spacing w:val="-3"/>
          <w:sz w:val="24"/>
        </w:rPr>
        <w:t xml:space="preserve"> </w:t>
      </w:r>
      <w:r>
        <w:rPr>
          <w:b/>
          <w:i/>
          <w:sz w:val="24"/>
        </w:rPr>
        <w:t>жирным</w:t>
      </w:r>
      <w:r>
        <w:rPr>
          <w:b/>
          <w:i/>
          <w:spacing w:val="-3"/>
          <w:sz w:val="24"/>
        </w:rPr>
        <w:t xml:space="preserve"> </w:t>
      </w:r>
      <w:r>
        <w:rPr>
          <w:i/>
          <w:spacing w:val="-2"/>
          <w:sz w:val="24"/>
        </w:rPr>
        <w:t>шрифтом)</w:t>
      </w:r>
    </w:p>
    <w:p w:rsidR="00F65042" w:rsidRDefault="00ED21B0">
      <w:pPr>
        <w:pStyle w:val="a4"/>
        <w:numPr>
          <w:ilvl w:val="0"/>
          <w:numId w:val="125"/>
        </w:numPr>
        <w:tabs>
          <w:tab w:val="left" w:pos="464"/>
        </w:tabs>
        <w:spacing w:before="120"/>
        <w:ind w:left="464" w:hanging="179"/>
        <w:jc w:val="both"/>
        <w:rPr>
          <w:sz w:val="24"/>
        </w:rPr>
      </w:pPr>
      <w:r>
        <w:rPr>
          <w:spacing w:val="-6"/>
          <w:sz w:val="24"/>
        </w:rPr>
        <w:t>Какие</w:t>
      </w:r>
      <w:r>
        <w:rPr>
          <w:spacing w:val="-5"/>
          <w:sz w:val="24"/>
        </w:rPr>
        <w:t xml:space="preserve"> </w:t>
      </w:r>
      <w:r>
        <w:rPr>
          <w:spacing w:val="-6"/>
          <w:sz w:val="24"/>
        </w:rPr>
        <w:t>из</w:t>
      </w:r>
      <w:r>
        <w:rPr>
          <w:spacing w:val="-2"/>
          <w:sz w:val="24"/>
        </w:rPr>
        <w:t xml:space="preserve"> </w:t>
      </w:r>
      <w:r>
        <w:rPr>
          <w:spacing w:val="-6"/>
          <w:sz w:val="24"/>
        </w:rPr>
        <w:t>перечисленных</w:t>
      </w:r>
      <w:r>
        <w:rPr>
          <w:spacing w:val="-1"/>
          <w:sz w:val="24"/>
        </w:rPr>
        <w:t xml:space="preserve"> </w:t>
      </w:r>
      <w:r>
        <w:rPr>
          <w:spacing w:val="-6"/>
          <w:sz w:val="24"/>
        </w:rPr>
        <w:t>признаков</w:t>
      </w:r>
      <w:r>
        <w:rPr>
          <w:spacing w:val="-2"/>
          <w:sz w:val="24"/>
        </w:rPr>
        <w:t xml:space="preserve"> </w:t>
      </w:r>
      <w:r>
        <w:rPr>
          <w:spacing w:val="-6"/>
          <w:sz w:val="24"/>
        </w:rPr>
        <w:t>соответствуют</w:t>
      </w:r>
      <w:r>
        <w:rPr>
          <w:sz w:val="24"/>
        </w:rPr>
        <w:t xml:space="preserve"> </w:t>
      </w:r>
      <w:r>
        <w:rPr>
          <w:spacing w:val="-6"/>
          <w:sz w:val="24"/>
        </w:rPr>
        <w:t>II</w:t>
      </w:r>
      <w:r>
        <w:rPr>
          <w:spacing w:val="-5"/>
          <w:sz w:val="24"/>
        </w:rPr>
        <w:t xml:space="preserve"> </w:t>
      </w:r>
      <w:r>
        <w:rPr>
          <w:spacing w:val="-6"/>
          <w:sz w:val="24"/>
        </w:rPr>
        <w:t>степени</w:t>
      </w:r>
      <w:r>
        <w:rPr>
          <w:sz w:val="24"/>
        </w:rPr>
        <w:t xml:space="preserve"> </w:t>
      </w:r>
      <w:r>
        <w:rPr>
          <w:spacing w:val="-6"/>
          <w:sz w:val="24"/>
        </w:rPr>
        <w:t>зоба</w:t>
      </w:r>
      <w:r>
        <w:rPr>
          <w:spacing w:val="-2"/>
          <w:sz w:val="24"/>
        </w:rPr>
        <w:t xml:space="preserve"> </w:t>
      </w:r>
      <w:r>
        <w:rPr>
          <w:spacing w:val="-6"/>
          <w:sz w:val="24"/>
        </w:rPr>
        <w:t>по</w:t>
      </w:r>
      <w:r>
        <w:rPr>
          <w:spacing w:val="-1"/>
          <w:sz w:val="24"/>
        </w:rPr>
        <w:t xml:space="preserve"> </w:t>
      </w:r>
      <w:r>
        <w:rPr>
          <w:spacing w:val="-6"/>
          <w:sz w:val="24"/>
        </w:rPr>
        <w:t>О.В.</w:t>
      </w:r>
      <w:r>
        <w:rPr>
          <w:spacing w:val="-1"/>
          <w:sz w:val="24"/>
        </w:rPr>
        <w:t xml:space="preserve"> </w:t>
      </w:r>
      <w:r>
        <w:rPr>
          <w:spacing w:val="-6"/>
          <w:sz w:val="24"/>
        </w:rPr>
        <w:t>Николаеву:</w:t>
      </w:r>
    </w:p>
    <w:p w:rsidR="00F65042" w:rsidRDefault="00F65042">
      <w:pPr>
        <w:pStyle w:val="a4"/>
        <w:jc w:val="both"/>
        <w:rPr>
          <w:sz w:val="24"/>
        </w:rPr>
        <w:sectPr w:rsidR="00F65042">
          <w:pgSz w:w="11910" w:h="16840"/>
          <w:pgMar w:top="1040" w:right="283" w:bottom="1240" w:left="1417" w:header="0" w:footer="1044" w:gutter="0"/>
          <w:cols w:space="720"/>
        </w:sectPr>
      </w:pPr>
    </w:p>
    <w:p w:rsidR="00F65042" w:rsidRDefault="00ED21B0">
      <w:pPr>
        <w:pStyle w:val="a4"/>
        <w:numPr>
          <w:ilvl w:val="1"/>
          <w:numId w:val="125"/>
        </w:numPr>
        <w:tabs>
          <w:tab w:val="left" w:pos="992"/>
        </w:tabs>
        <w:spacing w:before="66"/>
        <w:ind w:left="992" w:hanging="347"/>
        <w:rPr>
          <w:sz w:val="24"/>
        </w:rPr>
      </w:pPr>
      <w:r>
        <w:rPr>
          <w:spacing w:val="-6"/>
          <w:sz w:val="24"/>
        </w:rPr>
        <w:lastRenderedPageBreak/>
        <w:t>щитовидная</w:t>
      </w:r>
      <w:r>
        <w:rPr>
          <w:spacing w:val="-2"/>
          <w:sz w:val="24"/>
        </w:rPr>
        <w:t xml:space="preserve"> </w:t>
      </w:r>
      <w:r>
        <w:rPr>
          <w:spacing w:val="-6"/>
          <w:sz w:val="24"/>
        </w:rPr>
        <w:t>железа</w:t>
      </w:r>
      <w:r>
        <w:rPr>
          <w:spacing w:val="-3"/>
          <w:sz w:val="24"/>
        </w:rPr>
        <w:t xml:space="preserve"> </w:t>
      </w:r>
      <w:r>
        <w:rPr>
          <w:spacing w:val="-6"/>
          <w:sz w:val="24"/>
        </w:rPr>
        <w:t>не</w:t>
      </w:r>
      <w:r>
        <w:rPr>
          <w:spacing w:val="1"/>
          <w:sz w:val="24"/>
        </w:rPr>
        <w:t xml:space="preserve"> </w:t>
      </w:r>
      <w:r>
        <w:rPr>
          <w:spacing w:val="-6"/>
          <w:sz w:val="24"/>
        </w:rPr>
        <w:t>пальпируется</w:t>
      </w:r>
    </w:p>
    <w:p w:rsidR="00F65042" w:rsidRDefault="00ED21B0">
      <w:pPr>
        <w:pStyle w:val="2"/>
        <w:numPr>
          <w:ilvl w:val="1"/>
          <w:numId w:val="125"/>
        </w:numPr>
        <w:tabs>
          <w:tab w:val="left" w:pos="991"/>
        </w:tabs>
        <w:spacing w:before="5"/>
        <w:ind w:left="285" w:right="614" w:firstLine="359"/>
      </w:pPr>
      <w:r>
        <w:rPr>
          <w:spacing w:val="-4"/>
        </w:rPr>
        <w:t>увеличение</w:t>
      </w:r>
      <w:r>
        <w:rPr>
          <w:spacing w:val="-13"/>
        </w:rPr>
        <w:t xml:space="preserve"> </w:t>
      </w:r>
      <w:r>
        <w:rPr>
          <w:spacing w:val="-4"/>
        </w:rPr>
        <w:t>щитовидной</w:t>
      </w:r>
      <w:r>
        <w:rPr>
          <w:spacing w:val="-14"/>
        </w:rPr>
        <w:t xml:space="preserve"> </w:t>
      </w:r>
      <w:r>
        <w:rPr>
          <w:spacing w:val="-4"/>
        </w:rPr>
        <w:t>железы</w:t>
      </w:r>
      <w:r>
        <w:rPr>
          <w:spacing w:val="-15"/>
        </w:rPr>
        <w:t xml:space="preserve"> </w:t>
      </w:r>
      <w:r>
        <w:rPr>
          <w:spacing w:val="-4"/>
        </w:rPr>
        <w:t>четко</w:t>
      </w:r>
      <w:r>
        <w:rPr>
          <w:spacing w:val="-15"/>
        </w:rPr>
        <w:t xml:space="preserve"> </w:t>
      </w:r>
      <w:r>
        <w:rPr>
          <w:spacing w:val="-4"/>
        </w:rPr>
        <w:t>определяется</w:t>
      </w:r>
      <w:r>
        <w:rPr>
          <w:spacing w:val="-15"/>
        </w:rPr>
        <w:t xml:space="preserve"> </w:t>
      </w:r>
      <w:r>
        <w:rPr>
          <w:spacing w:val="-4"/>
        </w:rPr>
        <w:t>не</w:t>
      </w:r>
      <w:r>
        <w:rPr>
          <w:spacing w:val="-18"/>
        </w:rPr>
        <w:t xml:space="preserve"> </w:t>
      </w:r>
      <w:r>
        <w:rPr>
          <w:spacing w:val="-4"/>
        </w:rPr>
        <w:t>только</w:t>
      </w:r>
      <w:r>
        <w:rPr>
          <w:spacing w:val="-17"/>
        </w:rPr>
        <w:t xml:space="preserve"> </w:t>
      </w:r>
      <w:r>
        <w:rPr>
          <w:spacing w:val="-4"/>
        </w:rPr>
        <w:t>при</w:t>
      </w:r>
      <w:r>
        <w:rPr>
          <w:spacing w:val="2"/>
        </w:rPr>
        <w:t xml:space="preserve"> </w:t>
      </w:r>
      <w:r>
        <w:rPr>
          <w:spacing w:val="-4"/>
        </w:rPr>
        <w:t>пальпации,</w:t>
      </w:r>
      <w:r>
        <w:rPr>
          <w:spacing w:val="-17"/>
        </w:rPr>
        <w:t xml:space="preserve"> </w:t>
      </w:r>
      <w:r>
        <w:rPr>
          <w:spacing w:val="-4"/>
        </w:rPr>
        <w:t xml:space="preserve">но </w:t>
      </w:r>
      <w:r>
        <w:t>и хорошо заметно при глотании</w:t>
      </w:r>
    </w:p>
    <w:p w:rsidR="00F65042" w:rsidRDefault="00ED21B0">
      <w:pPr>
        <w:pStyle w:val="a4"/>
        <w:numPr>
          <w:ilvl w:val="1"/>
          <w:numId w:val="125"/>
        </w:numPr>
        <w:tabs>
          <w:tab w:val="left" w:pos="992"/>
        </w:tabs>
        <w:spacing w:line="272" w:lineRule="exact"/>
        <w:ind w:left="992" w:hanging="347"/>
        <w:rPr>
          <w:sz w:val="24"/>
        </w:rPr>
      </w:pPr>
      <w:r>
        <w:rPr>
          <w:spacing w:val="-6"/>
          <w:sz w:val="24"/>
        </w:rPr>
        <w:t>увеличенная</w:t>
      </w:r>
      <w:r>
        <w:rPr>
          <w:spacing w:val="-2"/>
          <w:sz w:val="24"/>
        </w:rPr>
        <w:t xml:space="preserve"> </w:t>
      </w:r>
      <w:r>
        <w:rPr>
          <w:spacing w:val="-6"/>
          <w:sz w:val="24"/>
        </w:rPr>
        <w:t>железа</w:t>
      </w:r>
      <w:r>
        <w:rPr>
          <w:spacing w:val="-1"/>
          <w:sz w:val="24"/>
        </w:rPr>
        <w:t xml:space="preserve"> </w:t>
      </w:r>
      <w:r>
        <w:rPr>
          <w:spacing w:val="-6"/>
          <w:sz w:val="24"/>
        </w:rPr>
        <w:t>хорошо</w:t>
      </w:r>
      <w:r>
        <w:rPr>
          <w:spacing w:val="1"/>
          <w:sz w:val="24"/>
        </w:rPr>
        <w:t xml:space="preserve"> </w:t>
      </w:r>
      <w:r>
        <w:rPr>
          <w:spacing w:val="-6"/>
          <w:sz w:val="24"/>
        </w:rPr>
        <w:t>пальпируется,</w:t>
      </w:r>
      <w:r>
        <w:rPr>
          <w:spacing w:val="1"/>
          <w:sz w:val="24"/>
        </w:rPr>
        <w:t xml:space="preserve"> </w:t>
      </w:r>
      <w:r>
        <w:rPr>
          <w:spacing w:val="-6"/>
          <w:sz w:val="24"/>
        </w:rPr>
        <w:t>особенно</w:t>
      </w:r>
      <w:r>
        <w:rPr>
          <w:sz w:val="24"/>
        </w:rPr>
        <w:t xml:space="preserve"> </w:t>
      </w:r>
      <w:r>
        <w:rPr>
          <w:spacing w:val="-6"/>
          <w:sz w:val="24"/>
        </w:rPr>
        <w:t>ее</w:t>
      </w:r>
      <w:r>
        <w:rPr>
          <w:sz w:val="24"/>
        </w:rPr>
        <w:t xml:space="preserve"> </w:t>
      </w:r>
      <w:r>
        <w:rPr>
          <w:spacing w:val="-6"/>
          <w:sz w:val="24"/>
        </w:rPr>
        <w:t>перешеек</w:t>
      </w:r>
    </w:p>
    <w:p w:rsidR="00F65042" w:rsidRDefault="00ED21B0">
      <w:pPr>
        <w:pStyle w:val="a4"/>
        <w:numPr>
          <w:ilvl w:val="1"/>
          <w:numId w:val="125"/>
        </w:numPr>
        <w:tabs>
          <w:tab w:val="left" w:pos="992"/>
        </w:tabs>
        <w:ind w:left="992" w:hanging="347"/>
        <w:rPr>
          <w:sz w:val="24"/>
        </w:rPr>
      </w:pPr>
      <w:r>
        <w:rPr>
          <w:spacing w:val="-6"/>
          <w:sz w:val="24"/>
        </w:rPr>
        <w:t>увеличение</w:t>
      </w:r>
      <w:r>
        <w:rPr>
          <w:spacing w:val="-4"/>
          <w:sz w:val="24"/>
        </w:rPr>
        <w:t xml:space="preserve"> </w:t>
      </w:r>
      <w:r>
        <w:rPr>
          <w:spacing w:val="-6"/>
          <w:sz w:val="24"/>
        </w:rPr>
        <w:t>щитовидной</w:t>
      </w:r>
      <w:r>
        <w:rPr>
          <w:spacing w:val="-2"/>
          <w:sz w:val="24"/>
        </w:rPr>
        <w:t xml:space="preserve"> </w:t>
      </w:r>
      <w:r>
        <w:rPr>
          <w:spacing w:val="-6"/>
          <w:sz w:val="24"/>
        </w:rPr>
        <w:t>железы</w:t>
      </w:r>
      <w:r>
        <w:rPr>
          <w:spacing w:val="-1"/>
          <w:sz w:val="24"/>
        </w:rPr>
        <w:t xml:space="preserve"> </w:t>
      </w:r>
      <w:r>
        <w:rPr>
          <w:spacing w:val="-6"/>
          <w:sz w:val="24"/>
        </w:rPr>
        <w:t>с</w:t>
      </w:r>
      <w:r>
        <w:rPr>
          <w:spacing w:val="-2"/>
          <w:sz w:val="24"/>
        </w:rPr>
        <w:t xml:space="preserve"> </w:t>
      </w:r>
      <w:r>
        <w:rPr>
          <w:spacing w:val="-6"/>
          <w:sz w:val="24"/>
        </w:rPr>
        <w:t>формированием</w:t>
      </w:r>
      <w:r>
        <w:rPr>
          <w:spacing w:val="5"/>
          <w:sz w:val="24"/>
        </w:rPr>
        <w:t xml:space="preserve"> </w:t>
      </w:r>
      <w:r>
        <w:rPr>
          <w:spacing w:val="-6"/>
          <w:sz w:val="24"/>
        </w:rPr>
        <w:t>«толстой</w:t>
      </w:r>
      <w:r>
        <w:rPr>
          <w:spacing w:val="1"/>
          <w:sz w:val="24"/>
        </w:rPr>
        <w:t xml:space="preserve"> </w:t>
      </w:r>
      <w:r>
        <w:rPr>
          <w:spacing w:val="-6"/>
          <w:sz w:val="24"/>
        </w:rPr>
        <w:t>шеи»</w:t>
      </w:r>
    </w:p>
    <w:p w:rsidR="00F65042" w:rsidRDefault="00ED21B0">
      <w:pPr>
        <w:pStyle w:val="a4"/>
        <w:numPr>
          <w:ilvl w:val="1"/>
          <w:numId w:val="125"/>
        </w:numPr>
        <w:tabs>
          <w:tab w:val="left" w:pos="992"/>
        </w:tabs>
        <w:ind w:left="992" w:hanging="347"/>
        <w:rPr>
          <w:sz w:val="24"/>
        </w:rPr>
      </w:pPr>
      <w:r>
        <w:rPr>
          <w:spacing w:val="-4"/>
          <w:sz w:val="24"/>
        </w:rPr>
        <w:t>форма</w:t>
      </w:r>
      <w:r>
        <w:rPr>
          <w:spacing w:val="-11"/>
          <w:sz w:val="24"/>
        </w:rPr>
        <w:t xml:space="preserve"> </w:t>
      </w:r>
      <w:r>
        <w:rPr>
          <w:spacing w:val="-4"/>
          <w:sz w:val="24"/>
        </w:rPr>
        <w:t>шеи</w:t>
      </w:r>
      <w:r>
        <w:rPr>
          <w:spacing w:val="-11"/>
          <w:sz w:val="24"/>
        </w:rPr>
        <w:t xml:space="preserve"> </w:t>
      </w:r>
      <w:r>
        <w:rPr>
          <w:spacing w:val="-4"/>
          <w:sz w:val="24"/>
        </w:rPr>
        <w:t>резко</w:t>
      </w:r>
      <w:r>
        <w:rPr>
          <w:spacing w:val="-12"/>
          <w:sz w:val="24"/>
        </w:rPr>
        <w:t xml:space="preserve"> </w:t>
      </w:r>
      <w:r>
        <w:rPr>
          <w:spacing w:val="-4"/>
          <w:sz w:val="24"/>
        </w:rPr>
        <w:t>изменена,</w:t>
      </w:r>
      <w:r>
        <w:rPr>
          <w:spacing w:val="-11"/>
          <w:sz w:val="24"/>
        </w:rPr>
        <w:t xml:space="preserve"> </w:t>
      </w:r>
      <w:r>
        <w:rPr>
          <w:spacing w:val="-4"/>
          <w:sz w:val="24"/>
        </w:rPr>
        <w:t>зоб</w:t>
      </w:r>
      <w:r>
        <w:rPr>
          <w:spacing w:val="-11"/>
          <w:sz w:val="24"/>
        </w:rPr>
        <w:t xml:space="preserve"> </w:t>
      </w:r>
      <w:r>
        <w:rPr>
          <w:spacing w:val="-4"/>
          <w:sz w:val="24"/>
        </w:rPr>
        <w:t>ясно</w:t>
      </w:r>
      <w:r>
        <w:rPr>
          <w:spacing w:val="-11"/>
          <w:sz w:val="24"/>
        </w:rPr>
        <w:t xml:space="preserve"> </w:t>
      </w:r>
      <w:r>
        <w:rPr>
          <w:spacing w:val="-4"/>
          <w:sz w:val="24"/>
        </w:rPr>
        <w:t>виден</w:t>
      </w:r>
    </w:p>
    <w:p w:rsidR="00F65042" w:rsidRDefault="00F65042">
      <w:pPr>
        <w:pStyle w:val="a3"/>
      </w:pPr>
    </w:p>
    <w:p w:rsidR="00F65042" w:rsidRDefault="00ED21B0">
      <w:pPr>
        <w:pStyle w:val="a4"/>
        <w:numPr>
          <w:ilvl w:val="0"/>
          <w:numId w:val="125"/>
        </w:numPr>
        <w:tabs>
          <w:tab w:val="left" w:pos="455"/>
        </w:tabs>
        <w:ind w:left="285" w:right="617" w:firstLine="0"/>
        <w:rPr>
          <w:sz w:val="24"/>
        </w:rPr>
      </w:pPr>
      <w:r>
        <w:rPr>
          <w:spacing w:val="-2"/>
          <w:sz w:val="24"/>
        </w:rPr>
        <w:t>С</w:t>
      </w:r>
      <w:r>
        <w:rPr>
          <w:spacing w:val="10"/>
          <w:sz w:val="24"/>
        </w:rPr>
        <w:t xml:space="preserve"> </w:t>
      </w:r>
      <w:r>
        <w:rPr>
          <w:spacing w:val="-2"/>
          <w:sz w:val="24"/>
        </w:rPr>
        <w:t>какой</w:t>
      </w:r>
      <w:r>
        <w:rPr>
          <w:spacing w:val="10"/>
          <w:sz w:val="24"/>
        </w:rPr>
        <w:t xml:space="preserve"> </w:t>
      </w:r>
      <w:r>
        <w:rPr>
          <w:spacing w:val="-2"/>
          <w:sz w:val="24"/>
        </w:rPr>
        <w:t>недели</w:t>
      </w:r>
      <w:r>
        <w:rPr>
          <w:spacing w:val="10"/>
          <w:sz w:val="24"/>
        </w:rPr>
        <w:t xml:space="preserve"> </w:t>
      </w:r>
      <w:r>
        <w:rPr>
          <w:spacing w:val="-2"/>
          <w:sz w:val="24"/>
        </w:rPr>
        <w:t>внутриутробного</w:t>
      </w:r>
      <w:r>
        <w:rPr>
          <w:spacing w:val="9"/>
          <w:sz w:val="24"/>
        </w:rPr>
        <w:t xml:space="preserve"> </w:t>
      </w:r>
      <w:r>
        <w:rPr>
          <w:spacing w:val="-2"/>
          <w:sz w:val="24"/>
        </w:rPr>
        <w:t>развития</w:t>
      </w:r>
      <w:r>
        <w:rPr>
          <w:spacing w:val="9"/>
          <w:sz w:val="24"/>
        </w:rPr>
        <w:t xml:space="preserve"> </w:t>
      </w:r>
      <w:r>
        <w:rPr>
          <w:spacing w:val="-2"/>
          <w:sz w:val="24"/>
        </w:rPr>
        <w:t>щитовидная</w:t>
      </w:r>
      <w:r>
        <w:rPr>
          <w:spacing w:val="9"/>
          <w:sz w:val="24"/>
        </w:rPr>
        <w:t xml:space="preserve"> </w:t>
      </w:r>
      <w:r>
        <w:rPr>
          <w:spacing w:val="-2"/>
          <w:sz w:val="24"/>
        </w:rPr>
        <w:t>железа</w:t>
      </w:r>
      <w:r>
        <w:rPr>
          <w:spacing w:val="8"/>
          <w:sz w:val="24"/>
        </w:rPr>
        <w:t xml:space="preserve"> </w:t>
      </w:r>
      <w:r>
        <w:rPr>
          <w:spacing w:val="-2"/>
          <w:sz w:val="24"/>
        </w:rPr>
        <w:t>приобретает</w:t>
      </w:r>
      <w:r>
        <w:rPr>
          <w:spacing w:val="10"/>
          <w:sz w:val="24"/>
        </w:rPr>
        <w:t xml:space="preserve"> </w:t>
      </w:r>
      <w:r>
        <w:rPr>
          <w:spacing w:val="-2"/>
          <w:sz w:val="24"/>
        </w:rPr>
        <w:t xml:space="preserve">возможность </w:t>
      </w:r>
      <w:r>
        <w:rPr>
          <w:sz w:val="24"/>
        </w:rPr>
        <w:t>захватывать йод:</w:t>
      </w:r>
    </w:p>
    <w:p w:rsidR="00F65042" w:rsidRDefault="00ED21B0">
      <w:pPr>
        <w:pStyle w:val="2"/>
        <w:numPr>
          <w:ilvl w:val="1"/>
          <w:numId w:val="125"/>
        </w:numPr>
        <w:tabs>
          <w:tab w:val="left" w:pos="992"/>
        </w:tabs>
        <w:spacing w:before="5" w:line="274" w:lineRule="exact"/>
        <w:ind w:left="992" w:hanging="347"/>
      </w:pPr>
      <w:r>
        <w:rPr>
          <w:spacing w:val="-4"/>
        </w:rPr>
        <w:t>с</w:t>
      </w:r>
      <w:r>
        <w:rPr>
          <w:spacing w:val="-10"/>
        </w:rPr>
        <w:t xml:space="preserve"> </w:t>
      </w:r>
      <w:r>
        <w:rPr>
          <w:spacing w:val="-4"/>
        </w:rPr>
        <w:t>10-12</w:t>
      </w:r>
      <w:r>
        <w:rPr>
          <w:spacing w:val="-8"/>
        </w:rPr>
        <w:t xml:space="preserve"> </w:t>
      </w:r>
      <w:r>
        <w:rPr>
          <w:spacing w:val="-4"/>
        </w:rPr>
        <w:t>недели</w:t>
      </w:r>
    </w:p>
    <w:p w:rsidR="00F65042" w:rsidRDefault="00ED21B0">
      <w:pPr>
        <w:pStyle w:val="a4"/>
        <w:numPr>
          <w:ilvl w:val="1"/>
          <w:numId w:val="125"/>
        </w:numPr>
        <w:tabs>
          <w:tab w:val="left" w:pos="992"/>
        </w:tabs>
        <w:spacing w:line="274" w:lineRule="exact"/>
        <w:ind w:left="992" w:hanging="347"/>
        <w:rPr>
          <w:sz w:val="24"/>
        </w:rPr>
      </w:pPr>
      <w:r>
        <w:rPr>
          <w:spacing w:val="-4"/>
          <w:sz w:val="24"/>
        </w:rPr>
        <w:t>с</w:t>
      </w:r>
      <w:r>
        <w:rPr>
          <w:spacing w:val="-10"/>
          <w:sz w:val="24"/>
        </w:rPr>
        <w:t xml:space="preserve"> </w:t>
      </w:r>
      <w:r>
        <w:rPr>
          <w:spacing w:val="-4"/>
          <w:sz w:val="24"/>
        </w:rPr>
        <w:t>14-16</w:t>
      </w:r>
      <w:r>
        <w:rPr>
          <w:spacing w:val="-8"/>
          <w:sz w:val="24"/>
        </w:rPr>
        <w:t xml:space="preserve"> </w:t>
      </w:r>
      <w:r>
        <w:rPr>
          <w:spacing w:val="-4"/>
          <w:sz w:val="24"/>
        </w:rPr>
        <w:t>недели</w:t>
      </w:r>
    </w:p>
    <w:p w:rsidR="00F65042" w:rsidRDefault="00ED21B0">
      <w:pPr>
        <w:pStyle w:val="a4"/>
        <w:numPr>
          <w:ilvl w:val="1"/>
          <w:numId w:val="125"/>
        </w:numPr>
        <w:tabs>
          <w:tab w:val="left" w:pos="870"/>
        </w:tabs>
        <w:ind w:left="870" w:hanging="225"/>
        <w:rPr>
          <w:sz w:val="24"/>
        </w:rPr>
      </w:pPr>
      <w:r>
        <w:rPr>
          <w:spacing w:val="-2"/>
          <w:sz w:val="24"/>
        </w:rPr>
        <w:t>с</w:t>
      </w:r>
      <w:r>
        <w:rPr>
          <w:spacing w:val="-15"/>
          <w:sz w:val="24"/>
        </w:rPr>
        <w:t xml:space="preserve"> </w:t>
      </w:r>
      <w:r>
        <w:rPr>
          <w:spacing w:val="-2"/>
          <w:sz w:val="24"/>
        </w:rPr>
        <w:t>3-4</w:t>
      </w:r>
      <w:r>
        <w:rPr>
          <w:spacing w:val="-11"/>
          <w:sz w:val="24"/>
        </w:rPr>
        <w:t xml:space="preserve"> </w:t>
      </w:r>
      <w:r>
        <w:rPr>
          <w:spacing w:val="-2"/>
          <w:sz w:val="24"/>
        </w:rPr>
        <w:t>недели</w:t>
      </w:r>
    </w:p>
    <w:p w:rsidR="00F65042" w:rsidRDefault="00ED21B0">
      <w:pPr>
        <w:pStyle w:val="a4"/>
        <w:numPr>
          <w:ilvl w:val="1"/>
          <w:numId w:val="125"/>
        </w:numPr>
        <w:tabs>
          <w:tab w:val="left" w:pos="870"/>
        </w:tabs>
        <w:ind w:left="870" w:hanging="225"/>
        <w:rPr>
          <w:sz w:val="24"/>
        </w:rPr>
      </w:pPr>
      <w:r>
        <w:rPr>
          <w:sz w:val="24"/>
        </w:rPr>
        <w:t>с</w:t>
      </w:r>
      <w:r>
        <w:rPr>
          <w:spacing w:val="-14"/>
          <w:sz w:val="24"/>
        </w:rPr>
        <w:t xml:space="preserve"> </w:t>
      </w:r>
      <w:r>
        <w:rPr>
          <w:sz w:val="24"/>
        </w:rPr>
        <w:t>20</w:t>
      </w:r>
      <w:r>
        <w:rPr>
          <w:spacing w:val="-12"/>
          <w:sz w:val="24"/>
        </w:rPr>
        <w:t xml:space="preserve"> </w:t>
      </w:r>
      <w:r>
        <w:rPr>
          <w:spacing w:val="-2"/>
          <w:sz w:val="24"/>
        </w:rPr>
        <w:t>недели</w:t>
      </w:r>
    </w:p>
    <w:p w:rsidR="00F65042" w:rsidRDefault="00F65042">
      <w:pPr>
        <w:pStyle w:val="a3"/>
      </w:pPr>
    </w:p>
    <w:p w:rsidR="00F65042" w:rsidRDefault="00ED21B0">
      <w:pPr>
        <w:pStyle w:val="a4"/>
        <w:numPr>
          <w:ilvl w:val="0"/>
          <w:numId w:val="125"/>
        </w:numPr>
        <w:tabs>
          <w:tab w:val="left" w:pos="510"/>
        </w:tabs>
        <w:ind w:left="510" w:hanging="225"/>
        <w:rPr>
          <w:sz w:val="24"/>
        </w:rPr>
      </w:pPr>
      <w:r>
        <w:rPr>
          <w:spacing w:val="-6"/>
          <w:sz w:val="24"/>
        </w:rPr>
        <w:t>Какое</w:t>
      </w:r>
      <w:r>
        <w:rPr>
          <w:spacing w:val="-5"/>
          <w:sz w:val="24"/>
        </w:rPr>
        <w:t xml:space="preserve"> </w:t>
      </w:r>
      <w:r>
        <w:rPr>
          <w:spacing w:val="-6"/>
          <w:sz w:val="24"/>
        </w:rPr>
        <w:t>состояние</w:t>
      </w:r>
      <w:r>
        <w:rPr>
          <w:spacing w:val="-2"/>
          <w:sz w:val="24"/>
        </w:rPr>
        <w:t xml:space="preserve"> </w:t>
      </w:r>
      <w:r>
        <w:rPr>
          <w:spacing w:val="-6"/>
          <w:sz w:val="24"/>
        </w:rPr>
        <w:t>мышечного</w:t>
      </w:r>
      <w:r>
        <w:rPr>
          <w:spacing w:val="-1"/>
          <w:sz w:val="24"/>
        </w:rPr>
        <w:t xml:space="preserve"> </w:t>
      </w:r>
      <w:r>
        <w:rPr>
          <w:spacing w:val="-6"/>
          <w:sz w:val="24"/>
        </w:rPr>
        <w:t>тонуса</w:t>
      </w:r>
      <w:r>
        <w:rPr>
          <w:spacing w:val="4"/>
          <w:sz w:val="24"/>
        </w:rPr>
        <w:t xml:space="preserve"> </w:t>
      </w:r>
      <w:r>
        <w:rPr>
          <w:spacing w:val="-6"/>
          <w:sz w:val="24"/>
        </w:rPr>
        <w:t>у</w:t>
      </w:r>
      <w:r>
        <w:rPr>
          <w:spacing w:val="-7"/>
          <w:sz w:val="24"/>
        </w:rPr>
        <w:t xml:space="preserve"> </w:t>
      </w:r>
      <w:r>
        <w:rPr>
          <w:spacing w:val="-6"/>
          <w:sz w:val="24"/>
        </w:rPr>
        <w:t>больного</w:t>
      </w:r>
      <w:r>
        <w:rPr>
          <w:spacing w:val="-1"/>
          <w:sz w:val="24"/>
        </w:rPr>
        <w:t xml:space="preserve"> </w:t>
      </w:r>
      <w:r>
        <w:rPr>
          <w:spacing w:val="-6"/>
          <w:sz w:val="24"/>
        </w:rPr>
        <w:t>с</w:t>
      </w:r>
      <w:r>
        <w:rPr>
          <w:spacing w:val="-1"/>
          <w:sz w:val="24"/>
        </w:rPr>
        <w:t xml:space="preserve"> </w:t>
      </w:r>
      <w:r>
        <w:rPr>
          <w:spacing w:val="-6"/>
          <w:sz w:val="24"/>
        </w:rPr>
        <w:t>гипотиреозом:</w:t>
      </w:r>
    </w:p>
    <w:p w:rsidR="00F65042" w:rsidRDefault="00ED21B0">
      <w:pPr>
        <w:pStyle w:val="2"/>
        <w:numPr>
          <w:ilvl w:val="1"/>
          <w:numId w:val="125"/>
        </w:numPr>
        <w:tabs>
          <w:tab w:val="left" w:pos="1048"/>
        </w:tabs>
        <w:spacing w:before="5" w:line="274" w:lineRule="exact"/>
        <w:ind w:left="1048" w:hanging="403"/>
      </w:pPr>
      <w:r>
        <w:rPr>
          <w:spacing w:val="-2"/>
        </w:rPr>
        <w:t>снижен</w:t>
      </w:r>
    </w:p>
    <w:p w:rsidR="00F65042" w:rsidRDefault="00ED21B0">
      <w:pPr>
        <w:pStyle w:val="a4"/>
        <w:numPr>
          <w:ilvl w:val="1"/>
          <w:numId w:val="125"/>
        </w:numPr>
        <w:tabs>
          <w:tab w:val="left" w:pos="1048"/>
        </w:tabs>
        <w:spacing w:line="274" w:lineRule="exact"/>
        <w:ind w:left="1048" w:hanging="403"/>
        <w:rPr>
          <w:sz w:val="24"/>
        </w:rPr>
      </w:pPr>
      <w:r>
        <w:rPr>
          <w:spacing w:val="-2"/>
          <w:sz w:val="24"/>
        </w:rPr>
        <w:t>повышен</w:t>
      </w:r>
    </w:p>
    <w:p w:rsidR="00F65042" w:rsidRDefault="00ED21B0">
      <w:pPr>
        <w:pStyle w:val="a4"/>
        <w:numPr>
          <w:ilvl w:val="1"/>
          <w:numId w:val="125"/>
        </w:numPr>
        <w:tabs>
          <w:tab w:val="left" w:pos="1048"/>
        </w:tabs>
        <w:ind w:left="1048" w:hanging="403"/>
        <w:rPr>
          <w:sz w:val="24"/>
        </w:rPr>
      </w:pPr>
      <w:r>
        <w:rPr>
          <w:spacing w:val="-4"/>
          <w:sz w:val="24"/>
        </w:rPr>
        <w:t>в</w:t>
      </w:r>
      <w:r>
        <w:rPr>
          <w:spacing w:val="-11"/>
          <w:sz w:val="24"/>
        </w:rPr>
        <w:t xml:space="preserve"> </w:t>
      </w:r>
      <w:r>
        <w:rPr>
          <w:spacing w:val="-4"/>
          <w:sz w:val="24"/>
        </w:rPr>
        <w:t>пределах</w:t>
      </w:r>
      <w:r>
        <w:rPr>
          <w:spacing w:val="-11"/>
          <w:sz w:val="24"/>
        </w:rPr>
        <w:t xml:space="preserve"> </w:t>
      </w:r>
      <w:r>
        <w:rPr>
          <w:spacing w:val="-4"/>
          <w:sz w:val="24"/>
        </w:rPr>
        <w:t>нормы</w:t>
      </w:r>
    </w:p>
    <w:p w:rsidR="00F65042" w:rsidRDefault="00F65042">
      <w:pPr>
        <w:pStyle w:val="a3"/>
      </w:pPr>
    </w:p>
    <w:p w:rsidR="00F65042" w:rsidRDefault="00ED21B0">
      <w:pPr>
        <w:pStyle w:val="a4"/>
        <w:numPr>
          <w:ilvl w:val="0"/>
          <w:numId w:val="125"/>
        </w:numPr>
        <w:tabs>
          <w:tab w:val="left" w:pos="510"/>
        </w:tabs>
        <w:ind w:left="510" w:hanging="225"/>
        <w:rPr>
          <w:sz w:val="24"/>
        </w:rPr>
      </w:pPr>
      <w:r>
        <w:rPr>
          <w:spacing w:val="-6"/>
          <w:sz w:val="24"/>
        </w:rPr>
        <w:t>Осложнением</w:t>
      </w:r>
      <w:r>
        <w:rPr>
          <w:spacing w:val="-2"/>
          <w:sz w:val="24"/>
        </w:rPr>
        <w:t xml:space="preserve"> </w:t>
      </w:r>
      <w:r>
        <w:rPr>
          <w:spacing w:val="-6"/>
          <w:sz w:val="24"/>
        </w:rPr>
        <w:t>болезни</w:t>
      </w:r>
      <w:r>
        <w:rPr>
          <w:spacing w:val="1"/>
          <w:sz w:val="24"/>
        </w:rPr>
        <w:t xml:space="preserve"> </w:t>
      </w:r>
      <w:r>
        <w:rPr>
          <w:spacing w:val="-6"/>
          <w:sz w:val="24"/>
        </w:rPr>
        <w:t>Иценко-Кушинга</w:t>
      </w:r>
      <w:r>
        <w:rPr>
          <w:spacing w:val="1"/>
          <w:sz w:val="24"/>
        </w:rPr>
        <w:t xml:space="preserve"> </w:t>
      </w:r>
      <w:r>
        <w:rPr>
          <w:spacing w:val="-6"/>
          <w:sz w:val="24"/>
        </w:rPr>
        <w:t>является:</w:t>
      </w:r>
    </w:p>
    <w:p w:rsidR="00F65042" w:rsidRDefault="00ED21B0">
      <w:pPr>
        <w:pStyle w:val="a4"/>
        <w:numPr>
          <w:ilvl w:val="1"/>
          <w:numId w:val="125"/>
        </w:numPr>
        <w:tabs>
          <w:tab w:val="left" w:pos="992"/>
        </w:tabs>
        <w:ind w:left="992" w:hanging="347"/>
        <w:rPr>
          <w:sz w:val="24"/>
        </w:rPr>
      </w:pPr>
      <w:r>
        <w:rPr>
          <w:spacing w:val="-2"/>
          <w:sz w:val="24"/>
        </w:rPr>
        <w:t>гипотензии</w:t>
      </w:r>
    </w:p>
    <w:p w:rsidR="00F65042" w:rsidRDefault="00ED21B0">
      <w:pPr>
        <w:pStyle w:val="a4"/>
        <w:numPr>
          <w:ilvl w:val="1"/>
          <w:numId w:val="125"/>
        </w:numPr>
        <w:tabs>
          <w:tab w:val="left" w:pos="992"/>
        </w:tabs>
        <w:ind w:left="992" w:hanging="347"/>
        <w:rPr>
          <w:sz w:val="24"/>
        </w:rPr>
      </w:pPr>
      <w:r>
        <w:rPr>
          <w:spacing w:val="-2"/>
          <w:sz w:val="24"/>
        </w:rPr>
        <w:t>гипотермия</w:t>
      </w:r>
    </w:p>
    <w:p w:rsidR="00F65042" w:rsidRDefault="00ED21B0">
      <w:pPr>
        <w:pStyle w:val="a4"/>
        <w:numPr>
          <w:ilvl w:val="1"/>
          <w:numId w:val="125"/>
        </w:numPr>
        <w:tabs>
          <w:tab w:val="left" w:pos="992"/>
        </w:tabs>
        <w:ind w:left="992" w:hanging="347"/>
        <w:rPr>
          <w:sz w:val="24"/>
        </w:rPr>
      </w:pPr>
      <w:r>
        <w:rPr>
          <w:spacing w:val="-6"/>
          <w:sz w:val="24"/>
        </w:rPr>
        <w:t>прогрессирующее</w:t>
      </w:r>
      <w:r>
        <w:rPr>
          <w:spacing w:val="2"/>
          <w:sz w:val="24"/>
        </w:rPr>
        <w:t xml:space="preserve"> </w:t>
      </w:r>
      <w:r>
        <w:rPr>
          <w:spacing w:val="-2"/>
          <w:sz w:val="24"/>
        </w:rPr>
        <w:t>похудание</w:t>
      </w:r>
    </w:p>
    <w:p w:rsidR="00F65042" w:rsidRDefault="00ED21B0">
      <w:pPr>
        <w:pStyle w:val="a4"/>
        <w:numPr>
          <w:ilvl w:val="1"/>
          <w:numId w:val="125"/>
        </w:numPr>
        <w:tabs>
          <w:tab w:val="left" w:pos="992"/>
        </w:tabs>
        <w:ind w:left="992" w:hanging="350"/>
        <w:rPr>
          <w:sz w:val="24"/>
        </w:rPr>
      </w:pPr>
      <w:r>
        <w:rPr>
          <w:spacing w:val="-2"/>
          <w:sz w:val="24"/>
        </w:rPr>
        <w:t>тромбоцитопения</w:t>
      </w:r>
    </w:p>
    <w:p w:rsidR="00F65042" w:rsidRDefault="00ED21B0">
      <w:pPr>
        <w:pStyle w:val="2"/>
        <w:numPr>
          <w:ilvl w:val="1"/>
          <w:numId w:val="125"/>
        </w:numPr>
        <w:tabs>
          <w:tab w:val="left" w:pos="992"/>
        </w:tabs>
        <w:spacing w:before="5"/>
        <w:ind w:left="992" w:hanging="350"/>
      </w:pPr>
      <w:r>
        <w:rPr>
          <w:spacing w:val="-5"/>
        </w:rPr>
        <w:t>почечная</w:t>
      </w:r>
      <w:r>
        <w:rPr>
          <w:spacing w:val="-6"/>
        </w:rPr>
        <w:t xml:space="preserve"> </w:t>
      </w:r>
      <w:r>
        <w:rPr>
          <w:spacing w:val="-2"/>
        </w:rPr>
        <w:t>недостаточность</w:t>
      </w:r>
    </w:p>
    <w:p w:rsidR="00F65042" w:rsidRDefault="00ED21B0">
      <w:pPr>
        <w:pStyle w:val="a4"/>
        <w:numPr>
          <w:ilvl w:val="0"/>
          <w:numId w:val="125"/>
        </w:numPr>
        <w:tabs>
          <w:tab w:val="left" w:pos="510"/>
        </w:tabs>
        <w:spacing w:before="271"/>
        <w:ind w:left="510" w:hanging="225"/>
        <w:rPr>
          <w:sz w:val="24"/>
        </w:rPr>
      </w:pPr>
      <w:r>
        <w:rPr>
          <w:spacing w:val="-4"/>
          <w:sz w:val="24"/>
        </w:rPr>
        <w:t>При</w:t>
      </w:r>
      <w:r>
        <w:rPr>
          <w:spacing w:val="-11"/>
          <w:sz w:val="24"/>
        </w:rPr>
        <w:t xml:space="preserve"> </w:t>
      </w:r>
      <w:r>
        <w:rPr>
          <w:spacing w:val="-4"/>
          <w:sz w:val="24"/>
        </w:rPr>
        <w:t>ДТЗ</w:t>
      </w:r>
      <w:r>
        <w:rPr>
          <w:spacing w:val="-10"/>
          <w:sz w:val="24"/>
        </w:rPr>
        <w:t xml:space="preserve"> </w:t>
      </w:r>
      <w:r>
        <w:rPr>
          <w:spacing w:val="-4"/>
          <w:sz w:val="24"/>
        </w:rPr>
        <w:t>уровень</w:t>
      </w:r>
      <w:r>
        <w:rPr>
          <w:spacing w:val="-10"/>
          <w:sz w:val="24"/>
        </w:rPr>
        <w:t xml:space="preserve"> </w:t>
      </w:r>
      <w:r>
        <w:rPr>
          <w:spacing w:val="-4"/>
          <w:sz w:val="24"/>
        </w:rPr>
        <w:t>глюкозы</w:t>
      </w:r>
      <w:r>
        <w:rPr>
          <w:spacing w:val="-11"/>
          <w:sz w:val="24"/>
        </w:rPr>
        <w:t xml:space="preserve"> </w:t>
      </w:r>
      <w:r>
        <w:rPr>
          <w:spacing w:val="-4"/>
          <w:sz w:val="24"/>
        </w:rPr>
        <w:t>в</w:t>
      </w:r>
      <w:r>
        <w:rPr>
          <w:spacing w:val="-13"/>
          <w:sz w:val="24"/>
        </w:rPr>
        <w:t xml:space="preserve"> </w:t>
      </w:r>
      <w:r>
        <w:rPr>
          <w:spacing w:val="-4"/>
          <w:sz w:val="24"/>
        </w:rPr>
        <w:t>крови</w:t>
      </w:r>
      <w:r>
        <w:rPr>
          <w:spacing w:val="-10"/>
          <w:sz w:val="24"/>
        </w:rPr>
        <w:t xml:space="preserve"> </w:t>
      </w:r>
      <w:r>
        <w:rPr>
          <w:spacing w:val="-4"/>
          <w:sz w:val="24"/>
        </w:rPr>
        <w:t>может</w:t>
      </w:r>
      <w:r>
        <w:rPr>
          <w:spacing w:val="-10"/>
          <w:sz w:val="24"/>
        </w:rPr>
        <w:t xml:space="preserve"> </w:t>
      </w:r>
      <w:r>
        <w:rPr>
          <w:spacing w:val="-4"/>
          <w:sz w:val="24"/>
        </w:rPr>
        <w:t>быть:</w:t>
      </w:r>
    </w:p>
    <w:p w:rsidR="00F65042" w:rsidRDefault="00ED21B0">
      <w:pPr>
        <w:pStyle w:val="2"/>
        <w:numPr>
          <w:ilvl w:val="1"/>
          <w:numId w:val="125"/>
        </w:numPr>
        <w:tabs>
          <w:tab w:val="left" w:pos="992"/>
        </w:tabs>
        <w:spacing w:before="5" w:line="274" w:lineRule="exact"/>
        <w:ind w:left="992" w:hanging="347"/>
      </w:pPr>
      <w:r>
        <w:rPr>
          <w:spacing w:val="-2"/>
        </w:rPr>
        <w:t>повышен</w:t>
      </w:r>
    </w:p>
    <w:p w:rsidR="00F65042" w:rsidRDefault="00ED21B0">
      <w:pPr>
        <w:pStyle w:val="a4"/>
        <w:numPr>
          <w:ilvl w:val="1"/>
          <w:numId w:val="125"/>
        </w:numPr>
        <w:tabs>
          <w:tab w:val="left" w:pos="992"/>
        </w:tabs>
        <w:spacing w:line="274" w:lineRule="exact"/>
        <w:ind w:left="992" w:hanging="347"/>
        <w:rPr>
          <w:sz w:val="24"/>
        </w:rPr>
      </w:pPr>
      <w:r>
        <w:rPr>
          <w:spacing w:val="-2"/>
          <w:sz w:val="24"/>
        </w:rPr>
        <w:t>снижен</w:t>
      </w:r>
    </w:p>
    <w:p w:rsidR="00F65042" w:rsidRDefault="00F65042">
      <w:pPr>
        <w:pStyle w:val="a3"/>
      </w:pPr>
    </w:p>
    <w:p w:rsidR="00F65042" w:rsidRDefault="00ED21B0">
      <w:pPr>
        <w:pStyle w:val="a4"/>
        <w:numPr>
          <w:ilvl w:val="0"/>
          <w:numId w:val="125"/>
        </w:numPr>
        <w:tabs>
          <w:tab w:val="left" w:pos="510"/>
        </w:tabs>
        <w:ind w:left="510" w:hanging="225"/>
        <w:rPr>
          <w:sz w:val="24"/>
        </w:rPr>
      </w:pPr>
      <w:r>
        <w:rPr>
          <w:spacing w:val="-6"/>
          <w:sz w:val="24"/>
        </w:rPr>
        <w:t>Нарушения</w:t>
      </w:r>
      <w:r>
        <w:rPr>
          <w:spacing w:val="-2"/>
          <w:sz w:val="24"/>
        </w:rPr>
        <w:t xml:space="preserve"> </w:t>
      </w:r>
      <w:r>
        <w:rPr>
          <w:spacing w:val="-6"/>
          <w:sz w:val="24"/>
        </w:rPr>
        <w:t>функции</w:t>
      </w:r>
      <w:r>
        <w:rPr>
          <w:spacing w:val="-2"/>
          <w:sz w:val="24"/>
        </w:rPr>
        <w:t xml:space="preserve"> </w:t>
      </w:r>
      <w:r>
        <w:rPr>
          <w:spacing w:val="-6"/>
          <w:sz w:val="24"/>
        </w:rPr>
        <w:t>почек</w:t>
      </w:r>
      <w:r>
        <w:rPr>
          <w:spacing w:val="-1"/>
          <w:sz w:val="24"/>
        </w:rPr>
        <w:t xml:space="preserve"> </w:t>
      </w:r>
      <w:r>
        <w:rPr>
          <w:spacing w:val="-6"/>
          <w:sz w:val="24"/>
        </w:rPr>
        <w:t>при</w:t>
      </w:r>
      <w:r>
        <w:rPr>
          <w:sz w:val="24"/>
        </w:rPr>
        <w:t xml:space="preserve"> </w:t>
      </w:r>
      <w:r>
        <w:rPr>
          <w:spacing w:val="-6"/>
          <w:sz w:val="24"/>
        </w:rPr>
        <w:t>тиреотоксикозе</w:t>
      </w:r>
      <w:r>
        <w:rPr>
          <w:spacing w:val="-2"/>
          <w:sz w:val="24"/>
        </w:rPr>
        <w:t xml:space="preserve"> </w:t>
      </w:r>
      <w:r>
        <w:rPr>
          <w:spacing w:val="-6"/>
          <w:sz w:val="24"/>
        </w:rPr>
        <w:t>могут</w:t>
      </w:r>
      <w:r>
        <w:rPr>
          <w:sz w:val="24"/>
        </w:rPr>
        <w:t xml:space="preserve"> </w:t>
      </w:r>
      <w:r>
        <w:rPr>
          <w:spacing w:val="-6"/>
          <w:sz w:val="24"/>
        </w:rPr>
        <w:t>проявляться:</w:t>
      </w:r>
    </w:p>
    <w:p w:rsidR="00F65042" w:rsidRDefault="00ED21B0">
      <w:pPr>
        <w:pStyle w:val="2"/>
        <w:numPr>
          <w:ilvl w:val="1"/>
          <w:numId w:val="125"/>
        </w:numPr>
        <w:tabs>
          <w:tab w:val="left" w:pos="992"/>
        </w:tabs>
        <w:spacing w:before="5" w:line="274" w:lineRule="exact"/>
        <w:ind w:left="992" w:hanging="347"/>
      </w:pPr>
      <w:r>
        <w:rPr>
          <w:spacing w:val="-6"/>
        </w:rPr>
        <w:t>нарушением</w:t>
      </w:r>
      <w:r>
        <w:rPr>
          <w:spacing w:val="-2"/>
        </w:rPr>
        <w:t xml:space="preserve"> </w:t>
      </w:r>
      <w:r>
        <w:rPr>
          <w:spacing w:val="-6"/>
        </w:rPr>
        <w:t>реабсорбции</w:t>
      </w:r>
      <w:r>
        <w:rPr>
          <w:spacing w:val="2"/>
        </w:rPr>
        <w:t xml:space="preserve"> </w:t>
      </w:r>
      <w:r>
        <w:rPr>
          <w:spacing w:val="-6"/>
        </w:rPr>
        <w:t>кальция</w:t>
      </w:r>
      <w:r>
        <w:t xml:space="preserve"> </w:t>
      </w:r>
      <w:r>
        <w:rPr>
          <w:spacing w:val="-6"/>
        </w:rPr>
        <w:t>и</w:t>
      </w:r>
      <w:r>
        <w:rPr>
          <w:spacing w:val="2"/>
        </w:rPr>
        <w:t xml:space="preserve"> </w:t>
      </w:r>
      <w:r>
        <w:rPr>
          <w:spacing w:val="-6"/>
        </w:rPr>
        <w:t>фосфора</w:t>
      </w:r>
    </w:p>
    <w:p w:rsidR="00F65042" w:rsidRDefault="00ED21B0">
      <w:pPr>
        <w:pStyle w:val="a4"/>
        <w:numPr>
          <w:ilvl w:val="1"/>
          <w:numId w:val="125"/>
        </w:numPr>
        <w:tabs>
          <w:tab w:val="left" w:pos="992"/>
        </w:tabs>
        <w:spacing w:line="274" w:lineRule="exact"/>
        <w:ind w:left="992" w:hanging="347"/>
        <w:rPr>
          <w:sz w:val="24"/>
        </w:rPr>
      </w:pPr>
      <w:r>
        <w:rPr>
          <w:spacing w:val="-2"/>
          <w:sz w:val="24"/>
        </w:rPr>
        <w:t>протеинурией</w:t>
      </w:r>
    </w:p>
    <w:p w:rsidR="00F65042" w:rsidRDefault="00ED21B0">
      <w:pPr>
        <w:pStyle w:val="a4"/>
        <w:numPr>
          <w:ilvl w:val="1"/>
          <w:numId w:val="125"/>
        </w:numPr>
        <w:tabs>
          <w:tab w:val="left" w:pos="992"/>
        </w:tabs>
        <w:ind w:left="992" w:hanging="347"/>
        <w:rPr>
          <w:sz w:val="24"/>
        </w:rPr>
      </w:pPr>
      <w:r>
        <w:rPr>
          <w:spacing w:val="-6"/>
          <w:sz w:val="24"/>
        </w:rPr>
        <w:t>усилением</w:t>
      </w:r>
      <w:r>
        <w:rPr>
          <w:spacing w:val="-2"/>
          <w:sz w:val="24"/>
        </w:rPr>
        <w:t xml:space="preserve"> </w:t>
      </w:r>
      <w:r>
        <w:rPr>
          <w:spacing w:val="-6"/>
          <w:sz w:val="24"/>
        </w:rPr>
        <w:t>фильтрационной</w:t>
      </w:r>
      <w:r>
        <w:rPr>
          <w:spacing w:val="4"/>
          <w:sz w:val="24"/>
        </w:rPr>
        <w:t xml:space="preserve"> </w:t>
      </w:r>
      <w:r>
        <w:rPr>
          <w:spacing w:val="-6"/>
          <w:sz w:val="24"/>
        </w:rPr>
        <w:t>способности</w:t>
      </w:r>
      <w:r>
        <w:rPr>
          <w:spacing w:val="1"/>
          <w:sz w:val="24"/>
        </w:rPr>
        <w:t xml:space="preserve"> </w:t>
      </w:r>
      <w:r>
        <w:rPr>
          <w:spacing w:val="-6"/>
          <w:sz w:val="24"/>
        </w:rPr>
        <w:t>почек</w:t>
      </w:r>
    </w:p>
    <w:p w:rsidR="00F65042" w:rsidRDefault="00ED21B0">
      <w:pPr>
        <w:pStyle w:val="a4"/>
        <w:numPr>
          <w:ilvl w:val="1"/>
          <w:numId w:val="125"/>
        </w:numPr>
        <w:tabs>
          <w:tab w:val="left" w:pos="992"/>
        </w:tabs>
        <w:ind w:left="992" w:hanging="347"/>
        <w:rPr>
          <w:sz w:val="24"/>
        </w:rPr>
      </w:pPr>
      <w:r>
        <w:rPr>
          <w:spacing w:val="-6"/>
          <w:sz w:val="24"/>
        </w:rPr>
        <w:t>нарушением</w:t>
      </w:r>
      <w:r>
        <w:rPr>
          <w:spacing w:val="-1"/>
          <w:sz w:val="24"/>
        </w:rPr>
        <w:t xml:space="preserve"> </w:t>
      </w:r>
      <w:r>
        <w:rPr>
          <w:spacing w:val="-6"/>
          <w:sz w:val="24"/>
        </w:rPr>
        <w:t>почечного</w:t>
      </w:r>
      <w:r>
        <w:rPr>
          <w:spacing w:val="1"/>
          <w:sz w:val="24"/>
        </w:rPr>
        <w:t xml:space="preserve"> </w:t>
      </w:r>
      <w:r>
        <w:rPr>
          <w:spacing w:val="-6"/>
          <w:sz w:val="24"/>
        </w:rPr>
        <w:t>кровотока</w:t>
      </w:r>
    </w:p>
    <w:p w:rsidR="00F65042" w:rsidRDefault="00ED21B0">
      <w:pPr>
        <w:pStyle w:val="a4"/>
        <w:numPr>
          <w:ilvl w:val="1"/>
          <w:numId w:val="125"/>
        </w:numPr>
        <w:tabs>
          <w:tab w:val="left" w:pos="992"/>
        </w:tabs>
        <w:ind w:left="992" w:hanging="347"/>
        <w:rPr>
          <w:sz w:val="24"/>
        </w:rPr>
      </w:pPr>
      <w:r>
        <w:rPr>
          <w:spacing w:val="-6"/>
          <w:sz w:val="24"/>
        </w:rPr>
        <w:t>нарушением</w:t>
      </w:r>
      <w:r>
        <w:rPr>
          <w:sz w:val="24"/>
        </w:rPr>
        <w:t xml:space="preserve"> </w:t>
      </w:r>
      <w:r>
        <w:rPr>
          <w:spacing w:val="-6"/>
          <w:sz w:val="24"/>
        </w:rPr>
        <w:t>концентрационной</w:t>
      </w:r>
      <w:r>
        <w:rPr>
          <w:spacing w:val="3"/>
          <w:sz w:val="24"/>
        </w:rPr>
        <w:t xml:space="preserve"> </w:t>
      </w:r>
      <w:r>
        <w:rPr>
          <w:spacing w:val="-6"/>
          <w:sz w:val="24"/>
        </w:rPr>
        <w:t>функции</w:t>
      </w:r>
    </w:p>
    <w:p w:rsidR="00F65042" w:rsidRDefault="00F65042">
      <w:pPr>
        <w:pStyle w:val="a3"/>
      </w:pPr>
    </w:p>
    <w:p w:rsidR="00F65042" w:rsidRDefault="00ED21B0">
      <w:pPr>
        <w:pStyle w:val="a4"/>
        <w:numPr>
          <w:ilvl w:val="0"/>
          <w:numId w:val="125"/>
        </w:numPr>
        <w:tabs>
          <w:tab w:val="left" w:pos="510"/>
        </w:tabs>
        <w:ind w:left="510" w:hanging="225"/>
        <w:rPr>
          <w:sz w:val="24"/>
        </w:rPr>
      </w:pPr>
      <w:r>
        <w:rPr>
          <w:spacing w:val="-6"/>
          <w:sz w:val="24"/>
        </w:rPr>
        <w:t>Механизм</w:t>
      </w:r>
      <w:r>
        <w:rPr>
          <w:spacing w:val="-4"/>
          <w:sz w:val="24"/>
        </w:rPr>
        <w:t xml:space="preserve"> </w:t>
      </w:r>
      <w:r>
        <w:rPr>
          <w:spacing w:val="-6"/>
          <w:sz w:val="24"/>
        </w:rPr>
        <w:t>действия</w:t>
      </w:r>
      <w:r>
        <w:rPr>
          <w:spacing w:val="1"/>
          <w:sz w:val="24"/>
        </w:rPr>
        <w:t xml:space="preserve"> </w:t>
      </w:r>
      <w:r>
        <w:rPr>
          <w:spacing w:val="-6"/>
          <w:sz w:val="24"/>
        </w:rPr>
        <w:t>радиоактивного</w:t>
      </w:r>
      <w:r>
        <w:rPr>
          <w:sz w:val="24"/>
        </w:rPr>
        <w:t xml:space="preserve"> </w:t>
      </w:r>
      <w:r>
        <w:rPr>
          <w:spacing w:val="-6"/>
          <w:sz w:val="24"/>
        </w:rPr>
        <w:t>йода</w:t>
      </w:r>
      <w:r>
        <w:rPr>
          <w:spacing w:val="-1"/>
          <w:sz w:val="24"/>
        </w:rPr>
        <w:t xml:space="preserve"> </w:t>
      </w:r>
      <w:r>
        <w:rPr>
          <w:spacing w:val="-6"/>
          <w:sz w:val="24"/>
        </w:rPr>
        <w:t>при</w:t>
      </w:r>
      <w:r>
        <w:rPr>
          <w:spacing w:val="1"/>
          <w:sz w:val="24"/>
        </w:rPr>
        <w:t xml:space="preserve"> </w:t>
      </w:r>
      <w:r>
        <w:rPr>
          <w:spacing w:val="-6"/>
          <w:sz w:val="24"/>
        </w:rPr>
        <w:t>диффузном</w:t>
      </w:r>
      <w:r>
        <w:rPr>
          <w:spacing w:val="-1"/>
          <w:sz w:val="24"/>
        </w:rPr>
        <w:t xml:space="preserve"> </w:t>
      </w:r>
      <w:r>
        <w:rPr>
          <w:spacing w:val="-6"/>
          <w:sz w:val="24"/>
        </w:rPr>
        <w:t>токсическом</w:t>
      </w:r>
      <w:r>
        <w:rPr>
          <w:spacing w:val="-1"/>
          <w:sz w:val="24"/>
        </w:rPr>
        <w:t xml:space="preserve"> </w:t>
      </w:r>
      <w:r>
        <w:rPr>
          <w:spacing w:val="-6"/>
          <w:sz w:val="24"/>
        </w:rPr>
        <w:t>зобе</w:t>
      </w:r>
      <w:r>
        <w:rPr>
          <w:spacing w:val="-1"/>
          <w:sz w:val="24"/>
        </w:rPr>
        <w:t xml:space="preserve"> </w:t>
      </w:r>
      <w:r>
        <w:rPr>
          <w:spacing w:val="-6"/>
          <w:sz w:val="24"/>
        </w:rPr>
        <w:t>обусловлен:</w:t>
      </w:r>
    </w:p>
    <w:p w:rsidR="00F65042" w:rsidRDefault="00ED21B0">
      <w:pPr>
        <w:pStyle w:val="2"/>
        <w:numPr>
          <w:ilvl w:val="1"/>
          <w:numId w:val="125"/>
        </w:numPr>
        <w:tabs>
          <w:tab w:val="left" w:pos="991"/>
          <w:tab w:val="left" w:pos="2667"/>
          <w:tab w:val="left" w:pos="3174"/>
          <w:tab w:val="left" w:pos="4176"/>
          <w:tab w:val="left" w:pos="6199"/>
          <w:tab w:val="left" w:pos="7426"/>
          <w:tab w:val="left" w:pos="7785"/>
          <w:tab w:val="left" w:pos="9331"/>
        </w:tabs>
        <w:spacing w:before="5"/>
        <w:ind w:left="285" w:right="618" w:firstLine="359"/>
      </w:pPr>
      <w:r>
        <w:rPr>
          <w:spacing w:val="-2"/>
        </w:rPr>
        <w:t>воздействием</w:t>
      </w:r>
      <w:r>
        <w:tab/>
      </w:r>
      <w:r>
        <w:rPr>
          <w:spacing w:val="-6"/>
        </w:rPr>
        <w:t>на</w:t>
      </w:r>
      <w:r>
        <w:tab/>
      </w:r>
      <w:r>
        <w:rPr>
          <w:spacing w:val="-2"/>
        </w:rPr>
        <w:t>клетки</w:t>
      </w:r>
      <w:r>
        <w:tab/>
      </w:r>
      <w:r>
        <w:rPr>
          <w:spacing w:val="-2"/>
        </w:rPr>
        <w:t>фолликулярного</w:t>
      </w:r>
      <w:r>
        <w:tab/>
      </w:r>
      <w:r>
        <w:rPr>
          <w:spacing w:val="-2"/>
        </w:rPr>
        <w:t>эпителия</w:t>
      </w:r>
      <w:r>
        <w:tab/>
      </w:r>
      <w:r>
        <w:rPr>
          <w:spacing w:val="-10"/>
        </w:rPr>
        <w:t>с</w:t>
      </w:r>
      <w:r>
        <w:tab/>
      </w:r>
      <w:r>
        <w:rPr>
          <w:spacing w:val="-2"/>
        </w:rPr>
        <w:t>замещением</w:t>
      </w:r>
      <w:r>
        <w:tab/>
      </w:r>
      <w:r>
        <w:rPr>
          <w:spacing w:val="-6"/>
        </w:rPr>
        <w:t xml:space="preserve">их </w:t>
      </w:r>
      <w:r>
        <w:t>соединительной</w:t>
      </w:r>
      <w:r>
        <w:rPr>
          <w:spacing w:val="-5"/>
        </w:rPr>
        <w:t xml:space="preserve"> </w:t>
      </w:r>
      <w:r>
        <w:t>тканью</w:t>
      </w:r>
    </w:p>
    <w:p w:rsidR="00F65042" w:rsidRDefault="00ED21B0">
      <w:pPr>
        <w:pStyle w:val="a4"/>
        <w:numPr>
          <w:ilvl w:val="1"/>
          <w:numId w:val="125"/>
        </w:numPr>
        <w:tabs>
          <w:tab w:val="left" w:pos="992"/>
        </w:tabs>
        <w:spacing w:line="271" w:lineRule="exact"/>
        <w:ind w:left="992" w:hanging="347"/>
        <w:rPr>
          <w:sz w:val="24"/>
        </w:rPr>
      </w:pPr>
      <w:r>
        <w:rPr>
          <w:spacing w:val="-6"/>
          <w:sz w:val="24"/>
        </w:rPr>
        <w:t>воздействием на</w:t>
      </w:r>
      <w:r>
        <w:rPr>
          <w:spacing w:val="-1"/>
          <w:sz w:val="24"/>
        </w:rPr>
        <w:t xml:space="preserve"> </w:t>
      </w:r>
      <w:r>
        <w:rPr>
          <w:spacing w:val="-6"/>
          <w:sz w:val="24"/>
        </w:rPr>
        <w:t>аутоиммунный</w:t>
      </w:r>
      <w:r>
        <w:rPr>
          <w:spacing w:val="1"/>
          <w:sz w:val="24"/>
        </w:rPr>
        <w:t xml:space="preserve"> </w:t>
      </w:r>
      <w:r>
        <w:rPr>
          <w:spacing w:val="-6"/>
          <w:sz w:val="24"/>
        </w:rPr>
        <w:t>процесс</w:t>
      </w:r>
      <w:r>
        <w:rPr>
          <w:spacing w:val="-1"/>
          <w:sz w:val="24"/>
        </w:rPr>
        <w:t xml:space="preserve"> </w:t>
      </w:r>
      <w:r>
        <w:rPr>
          <w:spacing w:val="-6"/>
          <w:sz w:val="24"/>
        </w:rPr>
        <w:t>в</w:t>
      </w:r>
      <w:r>
        <w:rPr>
          <w:spacing w:val="-2"/>
          <w:sz w:val="24"/>
        </w:rPr>
        <w:t xml:space="preserve"> </w:t>
      </w:r>
      <w:r>
        <w:rPr>
          <w:spacing w:val="-6"/>
          <w:sz w:val="24"/>
        </w:rPr>
        <w:t>щитовидной</w:t>
      </w:r>
      <w:r>
        <w:rPr>
          <w:spacing w:val="2"/>
          <w:sz w:val="24"/>
        </w:rPr>
        <w:t xml:space="preserve"> </w:t>
      </w:r>
      <w:r>
        <w:rPr>
          <w:spacing w:val="-6"/>
          <w:sz w:val="24"/>
        </w:rPr>
        <w:t>железе</w:t>
      </w:r>
    </w:p>
    <w:p w:rsidR="00F65042" w:rsidRDefault="00ED21B0">
      <w:pPr>
        <w:pStyle w:val="a4"/>
        <w:numPr>
          <w:ilvl w:val="1"/>
          <w:numId w:val="125"/>
        </w:numPr>
        <w:tabs>
          <w:tab w:val="left" w:pos="992"/>
        </w:tabs>
        <w:ind w:left="992" w:hanging="347"/>
        <w:rPr>
          <w:sz w:val="24"/>
        </w:rPr>
      </w:pPr>
      <w:r>
        <w:rPr>
          <w:spacing w:val="-6"/>
          <w:sz w:val="24"/>
        </w:rPr>
        <w:t>блокированием</w:t>
      </w:r>
      <w:r>
        <w:rPr>
          <w:spacing w:val="-1"/>
          <w:sz w:val="24"/>
        </w:rPr>
        <w:t xml:space="preserve"> </w:t>
      </w:r>
      <w:r>
        <w:rPr>
          <w:spacing w:val="-6"/>
          <w:sz w:val="24"/>
        </w:rPr>
        <w:t>поступления</w:t>
      </w:r>
      <w:r>
        <w:rPr>
          <w:spacing w:val="-1"/>
          <w:sz w:val="24"/>
        </w:rPr>
        <w:t xml:space="preserve"> </w:t>
      </w:r>
      <w:r>
        <w:rPr>
          <w:spacing w:val="-6"/>
          <w:sz w:val="24"/>
        </w:rPr>
        <w:t>йода</w:t>
      </w:r>
      <w:r>
        <w:rPr>
          <w:sz w:val="24"/>
        </w:rPr>
        <w:t xml:space="preserve"> </w:t>
      </w:r>
      <w:r>
        <w:rPr>
          <w:spacing w:val="-6"/>
          <w:sz w:val="24"/>
        </w:rPr>
        <w:t>в</w:t>
      </w:r>
      <w:r>
        <w:rPr>
          <w:spacing w:val="-1"/>
          <w:sz w:val="24"/>
        </w:rPr>
        <w:t xml:space="preserve"> </w:t>
      </w:r>
      <w:r>
        <w:rPr>
          <w:spacing w:val="-6"/>
          <w:sz w:val="24"/>
        </w:rPr>
        <w:t>щитовидную</w:t>
      </w:r>
      <w:r>
        <w:rPr>
          <w:spacing w:val="3"/>
          <w:sz w:val="24"/>
        </w:rPr>
        <w:t xml:space="preserve"> </w:t>
      </w:r>
      <w:r>
        <w:rPr>
          <w:spacing w:val="-6"/>
          <w:sz w:val="24"/>
        </w:rPr>
        <w:t>железу</w:t>
      </w:r>
    </w:p>
    <w:p w:rsidR="00F65042" w:rsidRDefault="00ED21B0">
      <w:pPr>
        <w:pStyle w:val="a4"/>
        <w:numPr>
          <w:ilvl w:val="1"/>
          <w:numId w:val="125"/>
        </w:numPr>
        <w:tabs>
          <w:tab w:val="left" w:pos="992"/>
        </w:tabs>
        <w:ind w:left="992" w:hanging="347"/>
        <w:rPr>
          <w:sz w:val="24"/>
        </w:rPr>
      </w:pPr>
      <w:r>
        <w:rPr>
          <w:spacing w:val="-6"/>
          <w:sz w:val="24"/>
        </w:rPr>
        <w:t>торможением</w:t>
      </w:r>
      <w:r>
        <w:rPr>
          <w:spacing w:val="-3"/>
          <w:sz w:val="24"/>
        </w:rPr>
        <w:t xml:space="preserve"> </w:t>
      </w:r>
      <w:r>
        <w:rPr>
          <w:spacing w:val="-6"/>
          <w:sz w:val="24"/>
        </w:rPr>
        <w:t>превращения</w:t>
      </w:r>
      <w:r>
        <w:rPr>
          <w:spacing w:val="-1"/>
          <w:sz w:val="24"/>
        </w:rPr>
        <w:t xml:space="preserve"> </w:t>
      </w:r>
      <w:r>
        <w:rPr>
          <w:spacing w:val="-6"/>
          <w:sz w:val="24"/>
        </w:rPr>
        <w:t>тироксина</w:t>
      </w:r>
      <w:r>
        <w:rPr>
          <w:sz w:val="24"/>
        </w:rPr>
        <w:t xml:space="preserve"> </w:t>
      </w:r>
      <w:r>
        <w:rPr>
          <w:spacing w:val="-6"/>
          <w:sz w:val="24"/>
        </w:rPr>
        <w:t>в</w:t>
      </w:r>
      <w:r>
        <w:rPr>
          <w:sz w:val="24"/>
        </w:rPr>
        <w:t xml:space="preserve"> </w:t>
      </w:r>
      <w:r>
        <w:rPr>
          <w:spacing w:val="-6"/>
          <w:sz w:val="24"/>
        </w:rPr>
        <w:t>трийодтиронин</w:t>
      </w:r>
    </w:p>
    <w:p w:rsidR="00F65042" w:rsidRDefault="00ED21B0">
      <w:pPr>
        <w:pStyle w:val="a4"/>
        <w:numPr>
          <w:ilvl w:val="1"/>
          <w:numId w:val="125"/>
        </w:numPr>
        <w:tabs>
          <w:tab w:val="left" w:pos="992"/>
        </w:tabs>
        <w:spacing w:before="1"/>
        <w:ind w:left="992" w:hanging="347"/>
        <w:rPr>
          <w:sz w:val="24"/>
        </w:rPr>
      </w:pPr>
      <w:r>
        <w:rPr>
          <w:spacing w:val="-6"/>
          <w:sz w:val="24"/>
        </w:rPr>
        <w:t>блокированием</w:t>
      </w:r>
      <w:r>
        <w:rPr>
          <w:spacing w:val="5"/>
          <w:sz w:val="24"/>
        </w:rPr>
        <w:t xml:space="preserve"> </w:t>
      </w:r>
      <w:r>
        <w:rPr>
          <w:spacing w:val="-5"/>
          <w:sz w:val="24"/>
        </w:rPr>
        <w:t>ТТГ</w:t>
      </w:r>
    </w:p>
    <w:p w:rsidR="00F65042" w:rsidRDefault="00ED21B0">
      <w:pPr>
        <w:pStyle w:val="a4"/>
        <w:numPr>
          <w:ilvl w:val="0"/>
          <w:numId w:val="125"/>
        </w:numPr>
        <w:tabs>
          <w:tab w:val="left" w:pos="510"/>
        </w:tabs>
        <w:spacing w:before="276"/>
        <w:ind w:left="510" w:hanging="225"/>
        <w:rPr>
          <w:sz w:val="24"/>
        </w:rPr>
      </w:pPr>
      <w:r>
        <w:rPr>
          <w:spacing w:val="-6"/>
          <w:sz w:val="24"/>
        </w:rPr>
        <w:t>Гистологически</w:t>
      </w:r>
      <w:r>
        <w:rPr>
          <w:sz w:val="24"/>
        </w:rPr>
        <w:t xml:space="preserve"> </w:t>
      </w:r>
      <w:r>
        <w:rPr>
          <w:spacing w:val="-6"/>
          <w:sz w:val="24"/>
        </w:rPr>
        <w:t>аутоиммунный</w:t>
      </w:r>
      <w:r>
        <w:rPr>
          <w:spacing w:val="2"/>
          <w:sz w:val="24"/>
        </w:rPr>
        <w:t xml:space="preserve"> </w:t>
      </w:r>
      <w:r>
        <w:rPr>
          <w:spacing w:val="-6"/>
          <w:sz w:val="24"/>
        </w:rPr>
        <w:t>тиреоидит</w:t>
      </w:r>
      <w:r>
        <w:rPr>
          <w:spacing w:val="-1"/>
          <w:sz w:val="24"/>
        </w:rPr>
        <w:t xml:space="preserve"> </w:t>
      </w:r>
      <w:r>
        <w:rPr>
          <w:spacing w:val="-6"/>
          <w:sz w:val="24"/>
        </w:rPr>
        <w:t>характеризуется:</w:t>
      </w:r>
    </w:p>
    <w:p w:rsidR="00F65042" w:rsidRDefault="00ED21B0">
      <w:pPr>
        <w:pStyle w:val="a4"/>
        <w:numPr>
          <w:ilvl w:val="1"/>
          <w:numId w:val="125"/>
        </w:numPr>
        <w:tabs>
          <w:tab w:val="left" w:pos="992"/>
        </w:tabs>
        <w:ind w:left="992" w:hanging="347"/>
        <w:rPr>
          <w:sz w:val="24"/>
        </w:rPr>
      </w:pPr>
      <w:r>
        <w:rPr>
          <w:spacing w:val="-2"/>
          <w:sz w:val="24"/>
        </w:rPr>
        <w:t>фиброзом</w:t>
      </w:r>
    </w:p>
    <w:p w:rsidR="00F65042" w:rsidRDefault="00ED21B0">
      <w:pPr>
        <w:pStyle w:val="2"/>
        <w:numPr>
          <w:ilvl w:val="1"/>
          <w:numId w:val="125"/>
        </w:numPr>
        <w:tabs>
          <w:tab w:val="left" w:pos="992"/>
        </w:tabs>
        <w:spacing w:before="5" w:line="274" w:lineRule="exact"/>
        <w:ind w:left="992" w:hanging="347"/>
      </w:pPr>
      <w:r>
        <w:rPr>
          <w:spacing w:val="-6"/>
        </w:rPr>
        <w:t>инфильтрацией</w:t>
      </w:r>
      <w:r>
        <w:rPr>
          <w:spacing w:val="6"/>
        </w:rPr>
        <w:t xml:space="preserve"> </w:t>
      </w:r>
      <w:r>
        <w:rPr>
          <w:spacing w:val="-2"/>
        </w:rPr>
        <w:t>лимфоцитами</w:t>
      </w:r>
    </w:p>
    <w:p w:rsidR="00F65042" w:rsidRDefault="00ED21B0">
      <w:pPr>
        <w:pStyle w:val="a4"/>
        <w:numPr>
          <w:ilvl w:val="1"/>
          <w:numId w:val="125"/>
        </w:numPr>
        <w:tabs>
          <w:tab w:val="left" w:pos="992"/>
        </w:tabs>
        <w:spacing w:line="274" w:lineRule="exact"/>
        <w:ind w:left="992" w:hanging="347"/>
        <w:rPr>
          <w:sz w:val="24"/>
        </w:rPr>
      </w:pPr>
      <w:r>
        <w:rPr>
          <w:spacing w:val="-6"/>
          <w:sz w:val="24"/>
        </w:rPr>
        <w:t>гигантоклеточными</w:t>
      </w:r>
      <w:r>
        <w:rPr>
          <w:spacing w:val="7"/>
          <w:sz w:val="24"/>
        </w:rPr>
        <w:t xml:space="preserve"> </w:t>
      </w:r>
      <w:r>
        <w:rPr>
          <w:spacing w:val="-2"/>
          <w:sz w:val="24"/>
        </w:rPr>
        <w:t>гранулемами</w:t>
      </w:r>
    </w:p>
    <w:p w:rsidR="00F65042" w:rsidRDefault="00ED21B0">
      <w:pPr>
        <w:pStyle w:val="a4"/>
        <w:numPr>
          <w:ilvl w:val="1"/>
          <w:numId w:val="125"/>
        </w:numPr>
        <w:tabs>
          <w:tab w:val="left" w:pos="992"/>
        </w:tabs>
        <w:ind w:left="992" w:hanging="347"/>
        <w:rPr>
          <w:sz w:val="24"/>
        </w:rPr>
      </w:pPr>
      <w:r>
        <w:rPr>
          <w:spacing w:val="-6"/>
          <w:sz w:val="24"/>
        </w:rPr>
        <w:t>инфильтрацией</w:t>
      </w:r>
      <w:r>
        <w:rPr>
          <w:spacing w:val="2"/>
          <w:sz w:val="24"/>
        </w:rPr>
        <w:t xml:space="preserve"> </w:t>
      </w:r>
      <w:r>
        <w:rPr>
          <w:spacing w:val="-6"/>
          <w:sz w:val="24"/>
        </w:rPr>
        <w:t>полиморфоядерными</w:t>
      </w:r>
      <w:r>
        <w:rPr>
          <w:spacing w:val="7"/>
          <w:sz w:val="24"/>
        </w:rPr>
        <w:t xml:space="preserve"> </w:t>
      </w:r>
      <w:r>
        <w:rPr>
          <w:spacing w:val="-6"/>
          <w:sz w:val="24"/>
        </w:rPr>
        <w:t>лейкоцитами</w:t>
      </w:r>
    </w:p>
    <w:p w:rsidR="00F65042" w:rsidRDefault="00ED21B0">
      <w:pPr>
        <w:pStyle w:val="a4"/>
        <w:numPr>
          <w:ilvl w:val="1"/>
          <w:numId w:val="125"/>
        </w:numPr>
        <w:tabs>
          <w:tab w:val="left" w:pos="992"/>
        </w:tabs>
        <w:ind w:left="992" w:hanging="347"/>
        <w:rPr>
          <w:sz w:val="24"/>
        </w:rPr>
      </w:pPr>
      <w:r>
        <w:rPr>
          <w:spacing w:val="-6"/>
          <w:sz w:val="24"/>
        </w:rPr>
        <w:t>накоплением</w:t>
      </w:r>
      <w:r>
        <w:rPr>
          <w:spacing w:val="4"/>
          <w:sz w:val="24"/>
        </w:rPr>
        <w:t xml:space="preserve"> </w:t>
      </w:r>
      <w:r>
        <w:rPr>
          <w:spacing w:val="-2"/>
          <w:sz w:val="24"/>
        </w:rPr>
        <w:t>коллоида</w:t>
      </w:r>
    </w:p>
    <w:p w:rsidR="00F65042" w:rsidRDefault="00F65042">
      <w:pPr>
        <w:pStyle w:val="a4"/>
        <w:rPr>
          <w:sz w:val="24"/>
        </w:rPr>
        <w:sectPr w:rsidR="00F65042">
          <w:pgSz w:w="11910" w:h="16840"/>
          <w:pgMar w:top="1040" w:right="283" w:bottom="1240" w:left="1417" w:header="0" w:footer="1044" w:gutter="0"/>
          <w:cols w:space="720"/>
        </w:sectPr>
      </w:pPr>
    </w:p>
    <w:p w:rsidR="00F65042" w:rsidRDefault="00ED21B0">
      <w:pPr>
        <w:pStyle w:val="a4"/>
        <w:numPr>
          <w:ilvl w:val="0"/>
          <w:numId w:val="125"/>
        </w:numPr>
        <w:tabs>
          <w:tab w:val="left" w:pos="510"/>
        </w:tabs>
        <w:spacing w:before="66"/>
        <w:ind w:left="510" w:hanging="225"/>
        <w:rPr>
          <w:sz w:val="24"/>
        </w:rPr>
      </w:pPr>
      <w:r>
        <w:rPr>
          <w:spacing w:val="-6"/>
          <w:sz w:val="24"/>
        </w:rPr>
        <w:lastRenderedPageBreak/>
        <w:t>При</w:t>
      </w:r>
      <w:r>
        <w:rPr>
          <w:spacing w:val="-1"/>
          <w:sz w:val="24"/>
        </w:rPr>
        <w:t xml:space="preserve"> </w:t>
      </w:r>
      <w:r>
        <w:rPr>
          <w:spacing w:val="-6"/>
          <w:sz w:val="24"/>
        </w:rPr>
        <w:t>аутоиммунном</w:t>
      </w:r>
      <w:r>
        <w:rPr>
          <w:spacing w:val="-1"/>
          <w:sz w:val="24"/>
        </w:rPr>
        <w:t xml:space="preserve"> </w:t>
      </w:r>
      <w:r>
        <w:rPr>
          <w:spacing w:val="-6"/>
          <w:sz w:val="24"/>
        </w:rPr>
        <w:t>тиреоидите</w:t>
      </w:r>
      <w:r>
        <w:rPr>
          <w:spacing w:val="-1"/>
          <w:sz w:val="24"/>
        </w:rPr>
        <w:t xml:space="preserve"> </w:t>
      </w:r>
      <w:r>
        <w:rPr>
          <w:spacing w:val="-6"/>
          <w:sz w:val="24"/>
        </w:rPr>
        <w:t>наиболее</w:t>
      </w:r>
      <w:r>
        <w:rPr>
          <w:spacing w:val="-1"/>
          <w:sz w:val="24"/>
        </w:rPr>
        <w:t xml:space="preserve"> </w:t>
      </w:r>
      <w:r>
        <w:rPr>
          <w:spacing w:val="-6"/>
          <w:sz w:val="24"/>
        </w:rPr>
        <w:t>часто</w:t>
      </w:r>
      <w:r>
        <w:rPr>
          <w:spacing w:val="1"/>
          <w:sz w:val="24"/>
        </w:rPr>
        <w:t xml:space="preserve"> </w:t>
      </w:r>
      <w:r>
        <w:rPr>
          <w:spacing w:val="-6"/>
          <w:sz w:val="24"/>
        </w:rPr>
        <w:t>встречаются</w:t>
      </w:r>
      <w:r>
        <w:rPr>
          <w:sz w:val="24"/>
        </w:rPr>
        <w:t xml:space="preserve"> </w:t>
      </w:r>
      <w:r>
        <w:rPr>
          <w:spacing w:val="-6"/>
          <w:sz w:val="24"/>
        </w:rPr>
        <w:t>антитела</w:t>
      </w:r>
      <w:r>
        <w:rPr>
          <w:spacing w:val="-3"/>
          <w:sz w:val="24"/>
        </w:rPr>
        <w:t xml:space="preserve"> </w:t>
      </w:r>
      <w:r>
        <w:rPr>
          <w:spacing w:val="-6"/>
          <w:sz w:val="24"/>
        </w:rPr>
        <w:t>к:</w:t>
      </w:r>
    </w:p>
    <w:p w:rsidR="00F65042" w:rsidRDefault="00ED21B0">
      <w:pPr>
        <w:pStyle w:val="a4"/>
        <w:numPr>
          <w:ilvl w:val="1"/>
          <w:numId w:val="125"/>
        </w:numPr>
        <w:tabs>
          <w:tab w:val="left" w:pos="992"/>
        </w:tabs>
        <w:ind w:left="992" w:hanging="347"/>
        <w:rPr>
          <w:sz w:val="24"/>
        </w:rPr>
      </w:pPr>
      <w:r>
        <w:rPr>
          <w:spacing w:val="-2"/>
          <w:sz w:val="24"/>
        </w:rPr>
        <w:t>тиреоглобулину</w:t>
      </w:r>
    </w:p>
    <w:p w:rsidR="00F65042" w:rsidRDefault="00ED21B0">
      <w:pPr>
        <w:pStyle w:val="2"/>
        <w:numPr>
          <w:ilvl w:val="1"/>
          <w:numId w:val="125"/>
        </w:numPr>
        <w:tabs>
          <w:tab w:val="left" w:pos="992"/>
        </w:tabs>
        <w:spacing w:before="5" w:line="274" w:lineRule="exact"/>
        <w:ind w:left="992" w:hanging="347"/>
      </w:pPr>
      <w:r>
        <w:rPr>
          <w:spacing w:val="-2"/>
        </w:rPr>
        <w:t>тиреопероксидазе</w:t>
      </w:r>
    </w:p>
    <w:p w:rsidR="00F65042" w:rsidRDefault="00ED21B0">
      <w:pPr>
        <w:pStyle w:val="a4"/>
        <w:numPr>
          <w:ilvl w:val="1"/>
          <w:numId w:val="125"/>
        </w:numPr>
        <w:tabs>
          <w:tab w:val="left" w:pos="992"/>
        </w:tabs>
        <w:spacing w:line="274" w:lineRule="exact"/>
        <w:ind w:left="992" w:hanging="347"/>
        <w:rPr>
          <w:sz w:val="24"/>
        </w:rPr>
      </w:pPr>
      <w:r>
        <w:rPr>
          <w:spacing w:val="-6"/>
          <w:sz w:val="24"/>
        </w:rPr>
        <w:t>рецептору</w:t>
      </w:r>
      <w:r>
        <w:rPr>
          <w:spacing w:val="-1"/>
          <w:sz w:val="24"/>
        </w:rPr>
        <w:t xml:space="preserve"> </w:t>
      </w:r>
      <w:r>
        <w:rPr>
          <w:spacing w:val="-5"/>
          <w:sz w:val="24"/>
        </w:rPr>
        <w:t>ТТГ</w:t>
      </w:r>
    </w:p>
    <w:p w:rsidR="00F65042" w:rsidRDefault="00ED21B0">
      <w:pPr>
        <w:pStyle w:val="a4"/>
        <w:numPr>
          <w:ilvl w:val="1"/>
          <w:numId w:val="125"/>
        </w:numPr>
        <w:tabs>
          <w:tab w:val="left" w:pos="992"/>
        </w:tabs>
        <w:ind w:left="992" w:hanging="347"/>
        <w:rPr>
          <w:sz w:val="24"/>
        </w:rPr>
      </w:pPr>
      <w:r>
        <w:rPr>
          <w:spacing w:val="-6"/>
          <w:sz w:val="24"/>
        </w:rPr>
        <w:t>ретробульбарной</w:t>
      </w:r>
      <w:r>
        <w:rPr>
          <w:spacing w:val="6"/>
          <w:sz w:val="24"/>
        </w:rPr>
        <w:t xml:space="preserve"> </w:t>
      </w:r>
      <w:r>
        <w:rPr>
          <w:spacing w:val="-2"/>
          <w:sz w:val="24"/>
        </w:rPr>
        <w:t>клетчатке</w:t>
      </w:r>
    </w:p>
    <w:p w:rsidR="00F65042" w:rsidRDefault="00ED21B0">
      <w:pPr>
        <w:pStyle w:val="a4"/>
        <w:numPr>
          <w:ilvl w:val="1"/>
          <w:numId w:val="125"/>
        </w:numPr>
        <w:tabs>
          <w:tab w:val="left" w:pos="992"/>
        </w:tabs>
        <w:ind w:left="992" w:hanging="347"/>
        <w:rPr>
          <w:sz w:val="24"/>
        </w:rPr>
      </w:pPr>
      <w:r>
        <w:rPr>
          <w:spacing w:val="-6"/>
          <w:sz w:val="24"/>
        </w:rPr>
        <w:t>островковым</w:t>
      </w:r>
      <w:r>
        <w:rPr>
          <w:spacing w:val="-2"/>
          <w:sz w:val="24"/>
        </w:rPr>
        <w:t xml:space="preserve"> </w:t>
      </w:r>
      <w:r>
        <w:rPr>
          <w:spacing w:val="-6"/>
          <w:sz w:val="24"/>
        </w:rPr>
        <w:t>клеткам</w:t>
      </w:r>
      <w:r>
        <w:rPr>
          <w:spacing w:val="1"/>
          <w:sz w:val="24"/>
        </w:rPr>
        <w:t xml:space="preserve"> </w:t>
      </w:r>
      <w:r>
        <w:rPr>
          <w:spacing w:val="-6"/>
          <w:sz w:val="24"/>
        </w:rPr>
        <w:t>поджелудочной</w:t>
      </w:r>
      <w:r>
        <w:rPr>
          <w:spacing w:val="3"/>
          <w:sz w:val="24"/>
        </w:rPr>
        <w:t xml:space="preserve"> </w:t>
      </w:r>
      <w:r>
        <w:rPr>
          <w:spacing w:val="-6"/>
          <w:sz w:val="24"/>
        </w:rPr>
        <w:t>железы</w:t>
      </w:r>
    </w:p>
    <w:p w:rsidR="00F65042" w:rsidRDefault="00F65042">
      <w:pPr>
        <w:pStyle w:val="a3"/>
      </w:pPr>
    </w:p>
    <w:p w:rsidR="00F65042" w:rsidRDefault="00ED21B0">
      <w:pPr>
        <w:pStyle w:val="a4"/>
        <w:numPr>
          <w:ilvl w:val="0"/>
          <w:numId w:val="125"/>
        </w:numPr>
        <w:tabs>
          <w:tab w:val="left" w:pos="625"/>
        </w:tabs>
        <w:ind w:left="625" w:hanging="340"/>
        <w:rPr>
          <w:sz w:val="24"/>
        </w:rPr>
      </w:pPr>
      <w:r>
        <w:rPr>
          <w:spacing w:val="-6"/>
          <w:sz w:val="24"/>
        </w:rPr>
        <w:t>Гистологически</w:t>
      </w:r>
      <w:r>
        <w:rPr>
          <w:spacing w:val="-1"/>
          <w:sz w:val="24"/>
        </w:rPr>
        <w:t xml:space="preserve"> </w:t>
      </w:r>
      <w:r>
        <w:rPr>
          <w:spacing w:val="-6"/>
          <w:sz w:val="24"/>
        </w:rPr>
        <w:t>зоб</w:t>
      </w:r>
      <w:r>
        <w:rPr>
          <w:sz w:val="24"/>
        </w:rPr>
        <w:t xml:space="preserve"> </w:t>
      </w:r>
      <w:r>
        <w:rPr>
          <w:spacing w:val="-6"/>
          <w:sz w:val="24"/>
        </w:rPr>
        <w:t>Риделя</w:t>
      </w:r>
      <w:r>
        <w:rPr>
          <w:spacing w:val="1"/>
          <w:sz w:val="24"/>
        </w:rPr>
        <w:t xml:space="preserve"> </w:t>
      </w:r>
      <w:r>
        <w:rPr>
          <w:spacing w:val="-6"/>
          <w:sz w:val="24"/>
        </w:rPr>
        <w:t>характеризуется:</w:t>
      </w:r>
    </w:p>
    <w:p w:rsidR="00F65042" w:rsidRDefault="00ED21B0">
      <w:pPr>
        <w:pStyle w:val="2"/>
        <w:numPr>
          <w:ilvl w:val="1"/>
          <w:numId w:val="125"/>
        </w:numPr>
        <w:tabs>
          <w:tab w:val="left" w:pos="992"/>
        </w:tabs>
        <w:spacing w:before="5" w:line="274" w:lineRule="exact"/>
        <w:ind w:left="992" w:hanging="347"/>
      </w:pPr>
      <w:r>
        <w:rPr>
          <w:spacing w:val="-6"/>
        </w:rPr>
        <w:t>фиброзом</w:t>
      </w:r>
      <w:r>
        <w:rPr>
          <w:spacing w:val="-3"/>
        </w:rPr>
        <w:t xml:space="preserve"> </w:t>
      </w:r>
      <w:r>
        <w:rPr>
          <w:spacing w:val="-6"/>
        </w:rPr>
        <w:t>с</w:t>
      </w:r>
      <w:r>
        <w:rPr>
          <w:spacing w:val="-2"/>
        </w:rPr>
        <w:t xml:space="preserve"> </w:t>
      </w:r>
      <w:r>
        <w:rPr>
          <w:spacing w:val="-6"/>
        </w:rPr>
        <w:t>прорастанием</w:t>
      </w:r>
      <w:r>
        <w:rPr>
          <w:spacing w:val="-1"/>
        </w:rPr>
        <w:t xml:space="preserve"> </w:t>
      </w:r>
      <w:r>
        <w:rPr>
          <w:spacing w:val="-6"/>
        </w:rPr>
        <w:t>капсулы</w:t>
      </w:r>
      <w:r>
        <w:rPr>
          <w:spacing w:val="1"/>
        </w:rPr>
        <w:t xml:space="preserve"> </w:t>
      </w:r>
      <w:r>
        <w:rPr>
          <w:spacing w:val="-6"/>
        </w:rPr>
        <w:t>щитовидной</w:t>
      </w:r>
      <w:r>
        <w:rPr>
          <w:spacing w:val="1"/>
        </w:rPr>
        <w:t xml:space="preserve"> </w:t>
      </w:r>
      <w:r>
        <w:rPr>
          <w:spacing w:val="-6"/>
        </w:rPr>
        <w:t>железы,</w:t>
      </w:r>
      <w:r>
        <w:rPr>
          <w:spacing w:val="-1"/>
        </w:rPr>
        <w:t xml:space="preserve"> </w:t>
      </w:r>
      <w:r>
        <w:rPr>
          <w:spacing w:val="-6"/>
        </w:rPr>
        <w:t>сосудов</w:t>
      </w:r>
      <w:r>
        <w:rPr>
          <w:spacing w:val="-1"/>
        </w:rPr>
        <w:t xml:space="preserve"> </w:t>
      </w:r>
      <w:r>
        <w:rPr>
          <w:spacing w:val="-6"/>
        </w:rPr>
        <w:t>и</w:t>
      </w:r>
      <w:r>
        <w:rPr>
          <w:spacing w:val="1"/>
        </w:rPr>
        <w:t xml:space="preserve"> </w:t>
      </w:r>
      <w:r>
        <w:rPr>
          <w:spacing w:val="-6"/>
        </w:rPr>
        <w:t>нервов</w:t>
      </w:r>
    </w:p>
    <w:p w:rsidR="00F65042" w:rsidRDefault="00ED21B0">
      <w:pPr>
        <w:pStyle w:val="a4"/>
        <w:numPr>
          <w:ilvl w:val="1"/>
          <w:numId w:val="125"/>
        </w:numPr>
        <w:tabs>
          <w:tab w:val="left" w:pos="992"/>
        </w:tabs>
        <w:spacing w:line="274" w:lineRule="exact"/>
        <w:ind w:left="992" w:hanging="347"/>
        <w:rPr>
          <w:sz w:val="24"/>
        </w:rPr>
      </w:pPr>
      <w:r>
        <w:rPr>
          <w:spacing w:val="-6"/>
          <w:sz w:val="24"/>
        </w:rPr>
        <w:t>гигантокеточными</w:t>
      </w:r>
      <w:r>
        <w:rPr>
          <w:spacing w:val="4"/>
          <w:sz w:val="24"/>
        </w:rPr>
        <w:t xml:space="preserve"> </w:t>
      </w:r>
      <w:r>
        <w:rPr>
          <w:spacing w:val="-2"/>
          <w:sz w:val="24"/>
        </w:rPr>
        <w:t>гранулёмами</w:t>
      </w:r>
    </w:p>
    <w:p w:rsidR="00F65042" w:rsidRDefault="00ED21B0">
      <w:pPr>
        <w:pStyle w:val="a4"/>
        <w:numPr>
          <w:ilvl w:val="1"/>
          <w:numId w:val="125"/>
        </w:numPr>
        <w:tabs>
          <w:tab w:val="left" w:pos="992"/>
        </w:tabs>
        <w:ind w:left="992" w:hanging="347"/>
        <w:rPr>
          <w:sz w:val="24"/>
        </w:rPr>
      </w:pPr>
      <w:r>
        <w:rPr>
          <w:spacing w:val="-6"/>
          <w:sz w:val="24"/>
        </w:rPr>
        <w:t>инфильтрацией</w:t>
      </w:r>
      <w:r>
        <w:rPr>
          <w:spacing w:val="1"/>
          <w:sz w:val="24"/>
        </w:rPr>
        <w:t xml:space="preserve"> </w:t>
      </w:r>
      <w:r>
        <w:rPr>
          <w:spacing w:val="-6"/>
          <w:sz w:val="24"/>
        </w:rPr>
        <w:t>полиморфноядерными</w:t>
      </w:r>
      <w:r>
        <w:rPr>
          <w:spacing w:val="7"/>
          <w:sz w:val="24"/>
        </w:rPr>
        <w:t xml:space="preserve"> </w:t>
      </w:r>
      <w:r>
        <w:rPr>
          <w:spacing w:val="-6"/>
          <w:sz w:val="24"/>
        </w:rPr>
        <w:t>лейкоцитами</w:t>
      </w:r>
    </w:p>
    <w:p w:rsidR="00F65042" w:rsidRDefault="00ED21B0">
      <w:pPr>
        <w:pStyle w:val="a4"/>
        <w:numPr>
          <w:ilvl w:val="1"/>
          <w:numId w:val="125"/>
        </w:numPr>
        <w:tabs>
          <w:tab w:val="left" w:pos="991"/>
        </w:tabs>
        <w:ind w:left="285" w:right="617" w:firstLine="359"/>
        <w:rPr>
          <w:sz w:val="24"/>
        </w:rPr>
      </w:pPr>
      <w:r>
        <w:rPr>
          <w:spacing w:val="-2"/>
          <w:sz w:val="24"/>
        </w:rPr>
        <w:t>прорастанием</w:t>
      </w:r>
      <w:r>
        <w:rPr>
          <w:spacing w:val="-6"/>
          <w:sz w:val="24"/>
        </w:rPr>
        <w:t xml:space="preserve"> </w:t>
      </w:r>
      <w:r>
        <w:rPr>
          <w:spacing w:val="-2"/>
          <w:sz w:val="24"/>
        </w:rPr>
        <w:t>капсулы</w:t>
      </w:r>
      <w:r>
        <w:rPr>
          <w:spacing w:val="-5"/>
          <w:sz w:val="24"/>
        </w:rPr>
        <w:t xml:space="preserve"> </w:t>
      </w:r>
      <w:r>
        <w:rPr>
          <w:spacing w:val="-2"/>
          <w:sz w:val="24"/>
        </w:rPr>
        <w:t>щитовидной</w:t>
      </w:r>
      <w:r>
        <w:rPr>
          <w:spacing w:val="-4"/>
          <w:sz w:val="24"/>
        </w:rPr>
        <w:t xml:space="preserve"> </w:t>
      </w:r>
      <w:r>
        <w:rPr>
          <w:spacing w:val="-2"/>
          <w:sz w:val="24"/>
        </w:rPr>
        <w:t>железы,</w:t>
      </w:r>
      <w:r>
        <w:rPr>
          <w:spacing w:val="-6"/>
          <w:sz w:val="24"/>
        </w:rPr>
        <w:t xml:space="preserve"> </w:t>
      </w:r>
      <w:r>
        <w:rPr>
          <w:spacing w:val="-2"/>
          <w:sz w:val="24"/>
        </w:rPr>
        <w:t>лимфатических</w:t>
      </w:r>
      <w:r>
        <w:rPr>
          <w:spacing w:val="-6"/>
          <w:sz w:val="24"/>
        </w:rPr>
        <w:t xml:space="preserve"> </w:t>
      </w:r>
      <w:r>
        <w:rPr>
          <w:spacing w:val="-2"/>
          <w:sz w:val="24"/>
        </w:rPr>
        <w:t>и</w:t>
      </w:r>
      <w:r>
        <w:rPr>
          <w:spacing w:val="-5"/>
          <w:sz w:val="24"/>
        </w:rPr>
        <w:t xml:space="preserve"> </w:t>
      </w:r>
      <w:r>
        <w:rPr>
          <w:spacing w:val="-2"/>
          <w:sz w:val="24"/>
        </w:rPr>
        <w:t>кровеносных</w:t>
      </w:r>
      <w:r>
        <w:rPr>
          <w:spacing w:val="-4"/>
          <w:sz w:val="24"/>
        </w:rPr>
        <w:t xml:space="preserve"> </w:t>
      </w:r>
      <w:r>
        <w:rPr>
          <w:spacing w:val="-2"/>
          <w:sz w:val="24"/>
        </w:rPr>
        <w:t xml:space="preserve">сосудов, </w:t>
      </w:r>
      <w:r>
        <w:rPr>
          <w:sz w:val="24"/>
        </w:rPr>
        <w:t>спаянностью с кожей</w:t>
      </w:r>
    </w:p>
    <w:p w:rsidR="00F65042" w:rsidRDefault="00ED21B0">
      <w:pPr>
        <w:pStyle w:val="a4"/>
        <w:numPr>
          <w:ilvl w:val="1"/>
          <w:numId w:val="125"/>
        </w:numPr>
        <w:tabs>
          <w:tab w:val="left" w:pos="992"/>
        </w:tabs>
        <w:ind w:left="992" w:hanging="347"/>
        <w:rPr>
          <w:sz w:val="24"/>
        </w:rPr>
      </w:pPr>
      <w:r>
        <w:rPr>
          <w:spacing w:val="-6"/>
          <w:sz w:val="24"/>
        </w:rPr>
        <w:t>инфильтрацией</w:t>
      </w:r>
      <w:r>
        <w:rPr>
          <w:spacing w:val="2"/>
          <w:sz w:val="24"/>
        </w:rPr>
        <w:t xml:space="preserve"> </w:t>
      </w:r>
      <w:r>
        <w:rPr>
          <w:spacing w:val="-6"/>
          <w:sz w:val="24"/>
        </w:rPr>
        <w:t>лимфоцитами,</w:t>
      </w:r>
      <w:r>
        <w:rPr>
          <w:spacing w:val="1"/>
          <w:sz w:val="24"/>
        </w:rPr>
        <w:t xml:space="preserve"> </w:t>
      </w:r>
      <w:r>
        <w:rPr>
          <w:spacing w:val="-6"/>
          <w:sz w:val="24"/>
        </w:rPr>
        <w:t>плазматическими</w:t>
      </w:r>
      <w:r>
        <w:rPr>
          <w:spacing w:val="1"/>
          <w:sz w:val="24"/>
        </w:rPr>
        <w:t xml:space="preserve"> </w:t>
      </w:r>
      <w:r>
        <w:rPr>
          <w:spacing w:val="-6"/>
          <w:sz w:val="24"/>
        </w:rPr>
        <w:t>клетками,</w:t>
      </w:r>
      <w:r>
        <w:rPr>
          <w:spacing w:val="1"/>
          <w:sz w:val="24"/>
        </w:rPr>
        <w:t xml:space="preserve"> </w:t>
      </w:r>
      <w:r>
        <w:rPr>
          <w:spacing w:val="-6"/>
          <w:sz w:val="24"/>
        </w:rPr>
        <w:t>клетками</w:t>
      </w:r>
      <w:r>
        <w:rPr>
          <w:spacing w:val="5"/>
          <w:sz w:val="24"/>
        </w:rPr>
        <w:t xml:space="preserve"> </w:t>
      </w:r>
      <w:r>
        <w:rPr>
          <w:spacing w:val="-6"/>
          <w:sz w:val="24"/>
        </w:rPr>
        <w:t>Гюртле</w:t>
      </w:r>
    </w:p>
    <w:p w:rsidR="00F65042" w:rsidRDefault="00F65042">
      <w:pPr>
        <w:pStyle w:val="a3"/>
      </w:pPr>
    </w:p>
    <w:p w:rsidR="00F65042" w:rsidRDefault="00ED21B0">
      <w:pPr>
        <w:pStyle w:val="a4"/>
        <w:numPr>
          <w:ilvl w:val="0"/>
          <w:numId w:val="125"/>
        </w:numPr>
        <w:tabs>
          <w:tab w:val="left" w:pos="625"/>
        </w:tabs>
        <w:ind w:left="625" w:hanging="340"/>
        <w:rPr>
          <w:sz w:val="24"/>
        </w:rPr>
      </w:pPr>
      <w:r>
        <w:rPr>
          <w:spacing w:val="-6"/>
          <w:sz w:val="24"/>
        </w:rPr>
        <w:t>Главный</w:t>
      </w:r>
      <w:r>
        <w:rPr>
          <w:spacing w:val="-3"/>
          <w:sz w:val="24"/>
        </w:rPr>
        <w:t xml:space="preserve"> </w:t>
      </w:r>
      <w:r>
        <w:rPr>
          <w:spacing w:val="-6"/>
          <w:sz w:val="24"/>
        </w:rPr>
        <w:t>симптом</w:t>
      </w:r>
      <w:r>
        <w:rPr>
          <w:spacing w:val="-2"/>
          <w:sz w:val="24"/>
        </w:rPr>
        <w:t xml:space="preserve"> </w:t>
      </w:r>
      <w:r>
        <w:rPr>
          <w:spacing w:val="-6"/>
          <w:sz w:val="24"/>
        </w:rPr>
        <w:t>тиреотоксикоза:</w:t>
      </w:r>
    </w:p>
    <w:p w:rsidR="00F65042" w:rsidRDefault="00ED21B0">
      <w:pPr>
        <w:pStyle w:val="a4"/>
        <w:numPr>
          <w:ilvl w:val="1"/>
          <w:numId w:val="125"/>
        </w:numPr>
        <w:tabs>
          <w:tab w:val="left" w:pos="992"/>
        </w:tabs>
        <w:spacing w:before="1"/>
        <w:ind w:left="992" w:hanging="347"/>
        <w:rPr>
          <w:sz w:val="24"/>
        </w:rPr>
      </w:pPr>
      <w:r>
        <w:rPr>
          <w:spacing w:val="-6"/>
          <w:sz w:val="24"/>
        </w:rPr>
        <w:t>диффузный</w:t>
      </w:r>
      <w:r>
        <w:rPr>
          <w:spacing w:val="3"/>
          <w:sz w:val="24"/>
        </w:rPr>
        <w:t xml:space="preserve"> </w:t>
      </w:r>
      <w:r>
        <w:rPr>
          <w:spacing w:val="-2"/>
          <w:sz w:val="24"/>
        </w:rPr>
        <w:t>гипергидроз</w:t>
      </w:r>
    </w:p>
    <w:p w:rsidR="00F65042" w:rsidRDefault="00ED21B0">
      <w:pPr>
        <w:pStyle w:val="2"/>
        <w:numPr>
          <w:ilvl w:val="1"/>
          <w:numId w:val="125"/>
        </w:numPr>
        <w:tabs>
          <w:tab w:val="left" w:pos="992"/>
        </w:tabs>
        <w:spacing w:before="5" w:line="274" w:lineRule="exact"/>
        <w:ind w:left="992" w:hanging="347"/>
      </w:pPr>
      <w:r>
        <w:rPr>
          <w:spacing w:val="-6"/>
        </w:rPr>
        <w:t>наджелудочковая</w:t>
      </w:r>
      <w:r>
        <w:rPr>
          <w:spacing w:val="7"/>
        </w:rPr>
        <w:t xml:space="preserve"> </w:t>
      </w:r>
      <w:r>
        <w:rPr>
          <w:spacing w:val="-2"/>
        </w:rPr>
        <w:t>тахикардия</w:t>
      </w:r>
    </w:p>
    <w:p w:rsidR="00F65042" w:rsidRDefault="00ED21B0">
      <w:pPr>
        <w:pStyle w:val="a4"/>
        <w:numPr>
          <w:ilvl w:val="1"/>
          <w:numId w:val="125"/>
        </w:numPr>
        <w:tabs>
          <w:tab w:val="left" w:pos="992"/>
        </w:tabs>
        <w:spacing w:line="274" w:lineRule="exact"/>
        <w:ind w:left="992" w:hanging="347"/>
        <w:rPr>
          <w:sz w:val="24"/>
        </w:rPr>
      </w:pPr>
      <w:r>
        <w:rPr>
          <w:spacing w:val="-6"/>
          <w:sz w:val="24"/>
        </w:rPr>
        <w:t>мерцательная</w:t>
      </w:r>
      <w:r>
        <w:rPr>
          <w:spacing w:val="5"/>
          <w:sz w:val="24"/>
        </w:rPr>
        <w:t xml:space="preserve"> </w:t>
      </w:r>
      <w:r>
        <w:rPr>
          <w:spacing w:val="-2"/>
          <w:sz w:val="24"/>
        </w:rPr>
        <w:t>аритмия</w:t>
      </w:r>
    </w:p>
    <w:p w:rsidR="00F65042" w:rsidRDefault="00ED21B0">
      <w:pPr>
        <w:pStyle w:val="a4"/>
        <w:numPr>
          <w:ilvl w:val="1"/>
          <w:numId w:val="125"/>
        </w:numPr>
        <w:tabs>
          <w:tab w:val="left" w:pos="992"/>
        </w:tabs>
        <w:ind w:left="992" w:hanging="347"/>
        <w:rPr>
          <w:sz w:val="24"/>
        </w:rPr>
      </w:pPr>
      <w:r>
        <w:rPr>
          <w:spacing w:val="-6"/>
          <w:sz w:val="24"/>
        </w:rPr>
        <w:t>мышечная</w:t>
      </w:r>
      <w:r>
        <w:rPr>
          <w:spacing w:val="-1"/>
          <w:sz w:val="24"/>
        </w:rPr>
        <w:t xml:space="preserve"> </w:t>
      </w:r>
      <w:r>
        <w:rPr>
          <w:spacing w:val="-2"/>
          <w:sz w:val="24"/>
        </w:rPr>
        <w:t>слабость</w:t>
      </w:r>
    </w:p>
    <w:p w:rsidR="00F65042" w:rsidRDefault="00ED21B0">
      <w:pPr>
        <w:pStyle w:val="a4"/>
        <w:numPr>
          <w:ilvl w:val="1"/>
          <w:numId w:val="125"/>
        </w:numPr>
        <w:tabs>
          <w:tab w:val="left" w:pos="992"/>
        </w:tabs>
        <w:ind w:left="992" w:hanging="347"/>
        <w:rPr>
          <w:sz w:val="24"/>
        </w:rPr>
      </w:pPr>
      <w:r>
        <w:rPr>
          <w:spacing w:val="-4"/>
          <w:sz w:val="24"/>
        </w:rPr>
        <w:t>потеря</w:t>
      </w:r>
      <w:r>
        <w:rPr>
          <w:spacing w:val="-9"/>
          <w:sz w:val="24"/>
        </w:rPr>
        <w:t xml:space="preserve"> </w:t>
      </w:r>
      <w:r>
        <w:rPr>
          <w:spacing w:val="-4"/>
          <w:sz w:val="24"/>
        </w:rPr>
        <w:t>в</w:t>
      </w:r>
      <w:r>
        <w:rPr>
          <w:spacing w:val="-9"/>
          <w:sz w:val="24"/>
        </w:rPr>
        <w:t xml:space="preserve"> </w:t>
      </w:r>
      <w:r>
        <w:rPr>
          <w:spacing w:val="-4"/>
          <w:sz w:val="24"/>
        </w:rPr>
        <w:t>весе</w:t>
      </w:r>
    </w:p>
    <w:p w:rsidR="00F65042" w:rsidRDefault="00F65042">
      <w:pPr>
        <w:pStyle w:val="a3"/>
      </w:pPr>
    </w:p>
    <w:p w:rsidR="00F65042" w:rsidRDefault="00ED21B0">
      <w:pPr>
        <w:pStyle w:val="a4"/>
        <w:numPr>
          <w:ilvl w:val="0"/>
          <w:numId w:val="125"/>
        </w:numPr>
        <w:tabs>
          <w:tab w:val="left" w:pos="625"/>
        </w:tabs>
        <w:ind w:left="625" w:hanging="340"/>
        <w:rPr>
          <w:sz w:val="24"/>
        </w:rPr>
      </w:pPr>
      <w:r>
        <w:rPr>
          <w:spacing w:val="-6"/>
          <w:sz w:val="24"/>
        </w:rPr>
        <w:t>По</w:t>
      </w:r>
      <w:r>
        <w:rPr>
          <w:spacing w:val="-1"/>
          <w:sz w:val="24"/>
        </w:rPr>
        <w:t xml:space="preserve"> </w:t>
      </w:r>
      <w:r>
        <w:rPr>
          <w:spacing w:val="-6"/>
          <w:sz w:val="24"/>
        </w:rPr>
        <w:t>биологическим</w:t>
      </w:r>
      <w:r>
        <w:rPr>
          <w:sz w:val="24"/>
        </w:rPr>
        <w:t xml:space="preserve"> </w:t>
      </w:r>
      <w:r>
        <w:rPr>
          <w:spacing w:val="-6"/>
          <w:sz w:val="24"/>
        </w:rPr>
        <w:t>эффектам</w:t>
      </w:r>
      <w:r>
        <w:rPr>
          <w:sz w:val="24"/>
        </w:rPr>
        <w:t xml:space="preserve"> </w:t>
      </w:r>
      <w:r>
        <w:rPr>
          <w:spacing w:val="-6"/>
          <w:sz w:val="24"/>
        </w:rPr>
        <w:t>трийодтиронин</w:t>
      </w:r>
      <w:r>
        <w:rPr>
          <w:sz w:val="24"/>
        </w:rPr>
        <w:t xml:space="preserve"> </w:t>
      </w:r>
      <w:r>
        <w:rPr>
          <w:spacing w:val="-6"/>
          <w:sz w:val="24"/>
        </w:rPr>
        <w:t>активнее</w:t>
      </w:r>
      <w:r>
        <w:rPr>
          <w:sz w:val="24"/>
        </w:rPr>
        <w:t xml:space="preserve"> </w:t>
      </w:r>
      <w:r>
        <w:rPr>
          <w:spacing w:val="-6"/>
          <w:sz w:val="24"/>
        </w:rPr>
        <w:t>тироксина:</w:t>
      </w:r>
    </w:p>
    <w:p w:rsidR="00F65042" w:rsidRDefault="00ED21B0">
      <w:pPr>
        <w:pStyle w:val="a4"/>
        <w:numPr>
          <w:ilvl w:val="1"/>
          <w:numId w:val="125"/>
        </w:numPr>
        <w:tabs>
          <w:tab w:val="left" w:pos="992"/>
        </w:tabs>
        <w:ind w:left="992" w:hanging="347"/>
        <w:rPr>
          <w:sz w:val="24"/>
        </w:rPr>
      </w:pPr>
      <w:r>
        <w:rPr>
          <w:sz w:val="24"/>
        </w:rPr>
        <w:t>в</w:t>
      </w:r>
      <w:r>
        <w:rPr>
          <w:spacing w:val="-11"/>
          <w:sz w:val="24"/>
        </w:rPr>
        <w:t xml:space="preserve"> </w:t>
      </w:r>
      <w:r>
        <w:rPr>
          <w:sz w:val="24"/>
        </w:rPr>
        <w:t>2</w:t>
      </w:r>
      <w:r>
        <w:rPr>
          <w:spacing w:val="-10"/>
          <w:sz w:val="24"/>
        </w:rPr>
        <w:t xml:space="preserve"> </w:t>
      </w:r>
      <w:r>
        <w:rPr>
          <w:spacing w:val="-4"/>
          <w:sz w:val="24"/>
        </w:rPr>
        <w:t>раза</w:t>
      </w:r>
    </w:p>
    <w:p w:rsidR="00F65042" w:rsidRDefault="00ED21B0">
      <w:pPr>
        <w:pStyle w:val="a4"/>
        <w:numPr>
          <w:ilvl w:val="1"/>
          <w:numId w:val="125"/>
        </w:numPr>
        <w:tabs>
          <w:tab w:val="left" w:pos="992"/>
        </w:tabs>
        <w:ind w:left="992" w:hanging="347"/>
        <w:rPr>
          <w:sz w:val="24"/>
        </w:rPr>
      </w:pPr>
      <w:r>
        <w:rPr>
          <w:sz w:val="24"/>
        </w:rPr>
        <w:t>в</w:t>
      </w:r>
      <w:r>
        <w:rPr>
          <w:spacing w:val="-11"/>
          <w:sz w:val="24"/>
        </w:rPr>
        <w:t xml:space="preserve"> </w:t>
      </w:r>
      <w:r>
        <w:rPr>
          <w:sz w:val="24"/>
        </w:rPr>
        <w:t>3</w:t>
      </w:r>
      <w:r>
        <w:rPr>
          <w:spacing w:val="-10"/>
          <w:sz w:val="24"/>
        </w:rPr>
        <w:t xml:space="preserve"> </w:t>
      </w:r>
      <w:r>
        <w:rPr>
          <w:spacing w:val="-4"/>
          <w:sz w:val="24"/>
        </w:rPr>
        <w:t>раза</w:t>
      </w:r>
    </w:p>
    <w:p w:rsidR="00F65042" w:rsidRDefault="00ED21B0">
      <w:pPr>
        <w:pStyle w:val="2"/>
        <w:numPr>
          <w:ilvl w:val="1"/>
          <w:numId w:val="125"/>
        </w:numPr>
        <w:tabs>
          <w:tab w:val="left" w:pos="992"/>
        </w:tabs>
        <w:spacing w:before="5" w:line="274" w:lineRule="exact"/>
        <w:ind w:left="992" w:hanging="347"/>
      </w:pPr>
      <w:r>
        <w:rPr>
          <w:spacing w:val="-2"/>
        </w:rPr>
        <w:t>в</w:t>
      </w:r>
      <w:r>
        <w:rPr>
          <w:spacing w:val="-12"/>
        </w:rPr>
        <w:t xml:space="preserve"> </w:t>
      </w:r>
      <w:r>
        <w:rPr>
          <w:spacing w:val="-2"/>
        </w:rPr>
        <w:t>4-5</w:t>
      </w:r>
      <w:r>
        <w:rPr>
          <w:spacing w:val="-11"/>
        </w:rPr>
        <w:t xml:space="preserve"> </w:t>
      </w:r>
      <w:r>
        <w:rPr>
          <w:spacing w:val="-5"/>
        </w:rPr>
        <w:t>раз</w:t>
      </w:r>
    </w:p>
    <w:p w:rsidR="00F65042" w:rsidRDefault="00ED21B0">
      <w:pPr>
        <w:pStyle w:val="a4"/>
        <w:numPr>
          <w:ilvl w:val="1"/>
          <w:numId w:val="125"/>
        </w:numPr>
        <w:tabs>
          <w:tab w:val="left" w:pos="992"/>
        </w:tabs>
        <w:spacing w:line="274" w:lineRule="exact"/>
        <w:ind w:left="992" w:hanging="347"/>
        <w:rPr>
          <w:sz w:val="24"/>
        </w:rPr>
      </w:pPr>
      <w:r>
        <w:rPr>
          <w:sz w:val="24"/>
        </w:rPr>
        <w:t>в</w:t>
      </w:r>
      <w:r>
        <w:rPr>
          <w:spacing w:val="-14"/>
          <w:sz w:val="24"/>
        </w:rPr>
        <w:t xml:space="preserve"> </w:t>
      </w:r>
      <w:r>
        <w:rPr>
          <w:sz w:val="24"/>
        </w:rPr>
        <w:t>10</w:t>
      </w:r>
      <w:r>
        <w:rPr>
          <w:spacing w:val="-12"/>
          <w:sz w:val="24"/>
        </w:rPr>
        <w:t xml:space="preserve"> </w:t>
      </w:r>
      <w:r>
        <w:rPr>
          <w:spacing w:val="-5"/>
          <w:sz w:val="24"/>
        </w:rPr>
        <w:t>раз</w:t>
      </w:r>
    </w:p>
    <w:p w:rsidR="00F65042" w:rsidRDefault="00ED21B0">
      <w:pPr>
        <w:pStyle w:val="a4"/>
        <w:numPr>
          <w:ilvl w:val="1"/>
          <w:numId w:val="125"/>
        </w:numPr>
        <w:tabs>
          <w:tab w:val="left" w:pos="992"/>
        </w:tabs>
        <w:ind w:left="992" w:hanging="350"/>
        <w:rPr>
          <w:sz w:val="24"/>
        </w:rPr>
      </w:pPr>
      <w:r>
        <w:rPr>
          <w:sz w:val="24"/>
        </w:rPr>
        <w:t>в</w:t>
      </w:r>
      <w:r>
        <w:rPr>
          <w:spacing w:val="-14"/>
          <w:sz w:val="24"/>
        </w:rPr>
        <w:t xml:space="preserve"> </w:t>
      </w:r>
      <w:r>
        <w:rPr>
          <w:sz w:val="24"/>
        </w:rPr>
        <w:t>20</w:t>
      </w:r>
      <w:r>
        <w:rPr>
          <w:spacing w:val="-12"/>
          <w:sz w:val="24"/>
        </w:rPr>
        <w:t xml:space="preserve"> </w:t>
      </w:r>
      <w:r>
        <w:rPr>
          <w:spacing w:val="-5"/>
          <w:sz w:val="24"/>
        </w:rPr>
        <w:t>раз</w:t>
      </w:r>
    </w:p>
    <w:p w:rsidR="00F65042" w:rsidRDefault="00F65042">
      <w:pPr>
        <w:pStyle w:val="a3"/>
        <w:spacing w:before="125"/>
      </w:pPr>
    </w:p>
    <w:p w:rsidR="00F65042" w:rsidRDefault="00ED21B0">
      <w:pPr>
        <w:pStyle w:val="3"/>
        <w:ind w:left="705"/>
        <w:jc w:val="left"/>
      </w:pPr>
      <w:r>
        <w:t>Виды</w:t>
      </w:r>
      <w:r>
        <w:rPr>
          <w:spacing w:val="-8"/>
        </w:rPr>
        <w:t xml:space="preserve"> </w:t>
      </w:r>
      <w:r>
        <w:t>самостоятельной</w:t>
      </w:r>
      <w:r>
        <w:rPr>
          <w:spacing w:val="-5"/>
        </w:rPr>
        <w:t xml:space="preserve"> </w:t>
      </w:r>
      <w:r>
        <w:t>работы</w:t>
      </w:r>
      <w:r>
        <w:rPr>
          <w:spacing w:val="-6"/>
        </w:rPr>
        <w:t xml:space="preserve"> </w:t>
      </w:r>
      <w:r>
        <w:t>клинических</w:t>
      </w:r>
      <w:r>
        <w:rPr>
          <w:spacing w:val="-5"/>
        </w:rPr>
        <w:t xml:space="preserve"> </w:t>
      </w:r>
      <w:r>
        <w:rPr>
          <w:spacing w:val="-2"/>
        </w:rPr>
        <w:t>ординаторов:</w:t>
      </w:r>
    </w:p>
    <w:p w:rsidR="00F65042" w:rsidRDefault="00ED21B0">
      <w:pPr>
        <w:pStyle w:val="a4"/>
        <w:numPr>
          <w:ilvl w:val="2"/>
          <w:numId w:val="125"/>
        </w:numPr>
        <w:tabs>
          <w:tab w:val="left" w:pos="992"/>
        </w:tabs>
        <w:spacing w:before="115"/>
        <w:ind w:left="992" w:hanging="359"/>
        <w:rPr>
          <w:sz w:val="24"/>
        </w:rPr>
      </w:pPr>
      <w:r>
        <w:rPr>
          <w:sz w:val="24"/>
        </w:rPr>
        <w:t>Подготовка</w:t>
      </w:r>
      <w:r>
        <w:rPr>
          <w:spacing w:val="-7"/>
          <w:sz w:val="24"/>
        </w:rPr>
        <w:t xml:space="preserve"> </w:t>
      </w:r>
      <w:r>
        <w:rPr>
          <w:sz w:val="24"/>
        </w:rPr>
        <w:t>доклада</w:t>
      </w:r>
      <w:r>
        <w:rPr>
          <w:spacing w:val="-4"/>
          <w:sz w:val="24"/>
        </w:rPr>
        <w:t xml:space="preserve"> </w:t>
      </w:r>
      <w:r>
        <w:rPr>
          <w:sz w:val="24"/>
        </w:rPr>
        <w:t>на</w:t>
      </w:r>
      <w:r>
        <w:rPr>
          <w:spacing w:val="-4"/>
          <w:sz w:val="24"/>
        </w:rPr>
        <w:t xml:space="preserve"> </w:t>
      </w:r>
      <w:r>
        <w:rPr>
          <w:sz w:val="24"/>
        </w:rPr>
        <w:t>конференцию</w:t>
      </w:r>
      <w:r>
        <w:rPr>
          <w:spacing w:val="-1"/>
          <w:sz w:val="24"/>
        </w:rPr>
        <w:t xml:space="preserve"> </w:t>
      </w:r>
      <w:r>
        <w:rPr>
          <w:sz w:val="24"/>
        </w:rPr>
        <w:t>(реферативную,</w:t>
      </w:r>
      <w:r>
        <w:rPr>
          <w:spacing w:val="-3"/>
          <w:sz w:val="24"/>
        </w:rPr>
        <w:t xml:space="preserve"> </w:t>
      </w:r>
      <w:r>
        <w:rPr>
          <w:spacing w:val="-2"/>
          <w:sz w:val="24"/>
        </w:rPr>
        <w:t>клиническую);</w:t>
      </w:r>
    </w:p>
    <w:p w:rsidR="00F65042" w:rsidRDefault="00ED21B0">
      <w:pPr>
        <w:pStyle w:val="a4"/>
        <w:numPr>
          <w:ilvl w:val="2"/>
          <w:numId w:val="125"/>
        </w:numPr>
        <w:tabs>
          <w:tab w:val="left" w:pos="992"/>
        </w:tabs>
        <w:ind w:left="992" w:hanging="359"/>
        <w:rPr>
          <w:sz w:val="24"/>
        </w:rPr>
      </w:pPr>
      <w:r>
        <w:rPr>
          <w:sz w:val="24"/>
        </w:rPr>
        <w:t>Подготовка</w:t>
      </w:r>
      <w:r>
        <w:rPr>
          <w:spacing w:val="-6"/>
          <w:sz w:val="24"/>
        </w:rPr>
        <w:t xml:space="preserve"> </w:t>
      </w:r>
      <w:r>
        <w:rPr>
          <w:sz w:val="24"/>
        </w:rPr>
        <w:t>письменных</w:t>
      </w:r>
      <w:r>
        <w:rPr>
          <w:spacing w:val="-3"/>
          <w:sz w:val="24"/>
        </w:rPr>
        <w:t xml:space="preserve"> </w:t>
      </w:r>
      <w:r>
        <w:rPr>
          <w:sz w:val="24"/>
        </w:rPr>
        <w:t>аналитических</w:t>
      </w:r>
      <w:r>
        <w:rPr>
          <w:spacing w:val="-3"/>
          <w:sz w:val="24"/>
        </w:rPr>
        <w:t xml:space="preserve"> </w:t>
      </w:r>
      <w:r>
        <w:rPr>
          <w:spacing w:val="-2"/>
          <w:sz w:val="24"/>
        </w:rPr>
        <w:t>работ;</w:t>
      </w:r>
    </w:p>
    <w:p w:rsidR="00F65042" w:rsidRDefault="00ED21B0">
      <w:pPr>
        <w:pStyle w:val="a4"/>
        <w:numPr>
          <w:ilvl w:val="2"/>
          <w:numId w:val="125"/>
        </w:numPr>
        <w:tabs>
          <w:tab w:val="left" w:pos="992"/>
        </w:tabs>
        <w:ind w:left="992" w:hanging="359"/>
        <w:rPr>
          <w:sz w:val="24"/>
        </w:rPr>
      </w:pPr>
      <w:r>
        <w:rPr>
          <w:sz w:val="24"/>
        </w:rPr>
        <w:t>Подготовка</w:t>
      </w:r>
      <w:r>
        <w:rPr>
          <w:spacing w:val="-4"/>
          <w:sz w:val="24"/>
        </w:rPr>
        <w:t xml:space="preserve"> </w:t>
      </w:r>
      <w:r>
        <w:rPr>
          <w:sz w:val="24"/>
        </w:rPr>
        <w:t>и</w:t>
      </w:r>
      <w:r>
        <w:rPr>
          <w:spacing w:val="-1"/>
          <w:sz w:val="24"/>
        </w:rPr>
        <w:t xml:space="preserve"> </w:t>
      </w:r>
      <w:r>
        <w:rPr>
          <w:sz w:val="24"/>
        </w:rPr>
        <w:t xml:space="preserve">защита </w:t>
      </w:r>
      <w:r>
        <w:rPr>
          <w:spacing w:val="-2"/>
          <w:sz w:val="24"/>
        </w:rPr>
        <w:t>рефератов;</w:t>
      </w:r>
    </w:p>
    <w:p w:rsidR="00F65042" w:rsidRDefault="00ED21B0">
      <w:pPr>
        <w:pStyle w:val="a4"/>
        <w:numPr>
          <w:ilvl w:val="2"/>
          <w:numId w:val="125"/>
        </w:numPr>
        <w:tabs>
          <w:tab w:val="left" w:pos="993"/>
        </w:tabs>
        <w:ind w:right="619"/>
        <w:rPr>
          <w:sz w:val="24"/>
        </w:rPr>
      </w:pPr>
      <w:r>
        <w:rPr>
          <w:sz w:val="24"/>
        </w:rPr>
        <w:t>Подготовка конспекта беседы с родителями или пациентами в рамках санитарно-просветительной работы;</w:t>
      </w:r>
    </w:p>
    <w:p w:rsidR="00F65042" w:rsidRDefault="00ED21B0">
      <w:pPr>
        <w:pStyle w:val="a4"/>
        <w:numPr>
          <w:ilvl w:val="2"/>
          <w:numId w:val="125"/>
        </w:numPr>
        <w:tabs>
          <w:tab w:val="left" w:pos="992"/>
        </w:tabs>
        <w:ind w:left="992" w:hanging="359"/>
        <w:rPr>
          <w:sz w:val="24"/>
        </w:rPr>
      </w:pPr>
      <w:r>
        <w:rPr>
          <w:sz w:val="24"/>
        </w:rPr>
        <w:t>Создание</w:t>
      </w:r>
      <w:r>
        <w:rPr>
          <w:spacing w:val="-5"/>
          <w:sz w:val="24"/>
        </w:rPr>
        <w:t xml:space="preserve"> </w:t>
      </w:r>
      <w:r>
        <w:rPr>
          <w:sz w:val="24"/>
        </w:rPr>
        <w:t>санитарного</w:t>
      </w:r>
      <w:r>
        <w:rPr>
          <w:spacing w:val="-6"/>
          <w:sz w:val="24"/>
        </w:rPr>
        <w:t xml:space="preserve"> </w:t>
      </w:r>
      <w:r>
        <w:rPr>
          <w:sz w:val="24"/>
        </w:rPr>
        <w:t>бюллетеня,</w:t>
      </w:r>
      <w:r>
        <w:rPr>
          <w:spacing w:val="-1"/>
          <w:sz w:val="24"/>
        </w:rPr>
        <w:t xml:space="preserve"> </w:t>
      </w:r>
      <w:r>
        <w:rPr>
          <w:spacing w:val="-2"/>
          <w:sz w:val="24"/>
        </w:rPr>
        <w:t>«листовок»;</w:t>
      </w:r>
    </w:p>
    <w:p w:rsidR="00F65042" w:rsidRDefault="00ED21B0">
      <w:pPr>
        <w:pStyle w:val="a4"/>
        <w:numPr>
          <w:ilvl w:val="2"/>
          <w:numId w:val="125"/>
        </w:numPr>
        <w:tabs>
          <w:tab w:val="left" w:pos="992"/>
        </w:tabs>
        <w:ind w:left="992" w:hanging="359"/>
        <w:rPr>
          <w:sz w:val="24"/>
        </w:rPr>
      </w:pPr>
      <w:r>
        <w:rPr>
          <w:sz w:val="24"/>
        </w:rPr>
        <w:t>Подготовка</w:t>
      </w:r>
      <w:r>
        <w:rPr>
          <w:spacing w:val="-4"/>
          <w:sz w:val="24"/>
        </w:rPr>
        <w:t xml:space="preserve"> </w:t>
      </w:r>
      <w:r>
        <w:rPr>
          <w:sz w:val="24"/>
        </w:rPr>
        <w:t>литературных</w:t>
      </w:r>
      <w:r>
        <w:rPr>
          <w:spacing w:val="-2"/>
          <w:sz w:val="24"/>
        </w:rPr>
        <w:t xml:space="preserve"> обзоров;</w:t>
      </w:r>
    </w:p>
    <w:p w:rsidR="00F65042" w:rsidRDefault="00ED21B0">
      <w:pPr>
        <w:pStyle w:val="a4"/>
        <w:numPr>
          <w:ilvl w:val="2"/>
          <w:numId w:val="125"/>
        </w:numPr>
        <w:tabs>
          <w:tab w:val="left" w:pos="992"/>
        </w:tabs>
        <w:ind w:left="992" w:hanging="359"/>
        <w:rPr>
          <w:sz w:val="24"/>
        </w:rPr>
      </w:pPr>
      <w:r>
        <w:rPr>
          <w:sz w:val="24"/>
        </w:rPr>
        <w:t>Подготовка</w:t>
      </w:r>
      <w:r>
        <w:rPr>
          <w:spacing w:val="-5"/>
          <w:sz w:val="24"/>
        </w:rPr>
        <w:t xml:space="preserve"> </w:t>
      </w:r>
      <w:r>
        <w:rPr>
          <w:sz w:val="24"/>
        </w:rPr>
        <w:t>отчета</w:t>
      </w:r>
      <w:r>
        <w:rPr>
          <w:spacing w:val="-1"/>
          <w:sz w:val="24"/>
        </w:rPr>
        <w:t xml:space="preserve"> </w:t>
      </w:r>
      <w:r>
        <w:rPr>
          <w:sz w:val="24"/>
        </w:rPr>
        <w:t>о</w:t>
      </w:r>
      <w:r>
        <w:rPr>
          <w:spacing w:val="-1"/>
          <w:sz w:val="24"/>
        </w:rPr>
        <w:t xml:space="preserve"> </w:t>
      </w:r>
      <w:r>
        <w:rPr>
          <w:sz w:val="24"/>
        </w:rPr>
        <w:t>проведенном</w:t>
      </w:r>
      <w:r>
        <w:rPr>
          <w:spacing w:val="-2"/>
          <w:sz w:val="24"/>
        </w:rPr>
        <w:t xml:space="preserve"> </w:t>
      </w:r>
      <w:r>
        <w:rPr>
          <w:sz w:val="24"/>
        </w:rPr>
        <w:t xml:space="preserve">дежурстве в </w:t>
      </w:r>
      <w:r>
        <w:rPr>
          <w:spacing w:val="-2"/>
          <w:sz w:val="24"/>
        </w:rPr>
        <w:t>стационаре.</w:t>
      </w:r>
    </w:p>
    <w:p w:rsidR="00F65042" w:rsidRDefault="00ED21B0">
      <w:pPr>
        <w:pStyle w:val="a4"/>
        <w:numPr>
          <w:ilvl w:val="2"/>
          <w:numId w:val="125"/>
        </w:numPr>
        <w:tabs>
          <w:tab w:val="left" w:pos="992"/>
        </w:tabs>
        <w:ind w:left="992" w:hanging="355"/>
        <w:rPr>
          <w:sz w:val="24"/>
        </w:rPr>
      </w:pPr>
      <w:r>
        <w:rPr>
          <w:sz w:val="24"/>
        </w:rPr>
        <w:t>Подготовка</w:t>
      </w:r>
      <w:r>
        <w:rPr>
          <w:spacing w:val="-6"/>
          <w:sz w:val="24"/>
        </w:rPr>
        <w:t xml:space="preserve"> </w:t>
      </w:r>
      <w:r>
        <w:rPr>
          <w:sz w:val="24"/>
        </w:rPr>
        <w:t>тематических</w:t>
      </w:r>
      <w:r>
        <w:rPr>
          <w:spacing w:val="-4"/>
          <w:sz w:val="24"/>
        </w:rPr>
        <w:t xml:space="preserve"> </w:t>
      </w:r>
      <w:r>
        <w:rPr>
          <w:sz w:val="24"/>
        </w:rPr>
        <w:t>конференций</w:t>
      </w:r>
      <w:r>
        <w:rPr>
          <w:spacing w:val="-3"/>
          <w:sz w:val="24"/>
        </w:rPr>
        <w:t xml:space="preserve"> </w:t>
      </w:r>
      <w:r>
        <w:rPr>
          <w:sz w:val="24"/>
        </w:rPr>
        <w:t>для</w:t>
      </w:r>
      <w:r>
        <w:rPr>
          <w:spacing w:val="-3"/>
          <w:sz w:val="24"/>
        </w:rPr>
        <w:t xml:space="preserve"> </w:t>
      </w:r>
      <w:r>
        <w:rPr>
          <w:sz w:val="24"/>
        </w:rPr>
        <w:t>среднего</w:t>
      </w:r>
      <w:r>
        <w:rPr>
          <w:spacing w:val="-3"/>
          <w:sz w:val="24"/>
        </w:rPr>
        <w:t xml:space="preserve"> </w:t>
      </w:r>
      <w:r>
        <w:rPr>
          <w:sz w:val="24"/>
        </w:rPr>
        <w:t>медицинского</w:t>
      </w:r>
      <w:r>
        <w:rPr>
          <w:spacing w:val="-5"/>
          <w:sz w:val="24"/>
        </w:rPr>
        <w:t xml:space="preserve"> </w:t>
      </w:r>
      <w:r>
        <w:rPr>
          <w:spacing w:val="-2"/>
          <w:sz w:val="24"/>
        </w:rPr>
        <w:t>персонала.</w:t>
      </w:r>
    </w:p>
    <w:p w:rsidR="00F65042" w:rsidRDefault="00ED21B0">
      <w:pPr>
        <w:pStyle w:val="a3"/>
        <w:spacing w:before="120"/>
        <w:ind w:left="285" w:right="625" w:firstLine="993"/>
        <w:jc w:val="both"/>
      </w:pPr>
      <w:r>
        <w:t>Конференции проводятся в</w:t>
      </w:r>
      <w:r>
        <w:rPr>
          <w:spacing w:val="-1"/>
        </w:rPr>
        <w:t xml:space="preserve"> </w:t>
      </w:r>
      <w:r>
        <w:t>поликлинике или стационаре. Клинические интерны готовят</w:t>
      </w:r>
      <w:r>
        <w:rPr>
          <w:spacing w:val="-15"/>
        </w:rPr>
        <w:t xml:space="preserve"> </w:t>
      </w:r>
      <w:r>
        <w:t>реферативные</w:t>
      </w:r>
      <w:r>
        <w:rPr>
          <w:spacing w:val="-15"/>
        </w:rPr>
        <w:t xml:space="preserve"> </w:t>
      </w:r>
      <w:r>
        <w:t>сообщения</w:t>
      </w:r>
      <w:r>
        <w:rPr>
          <w:spacing w:val="-15"/>
        </w:rPr>
        <w:t xml:space="preserve"> </w:t>
      </w:r>
      <w:r>
        <w:t>по</w:t>
      </w:r>
      <w:r>
        <w:rPr>
          <w:spacing w:val="-15"/>
        </w:rPr>
        <w:t xml:space="preserve"> </w:t>
      </w:r>
      <w:r>
        <w:t>журнальным</w:t>
      </w:r>
      <w:r>
        <w:rPr>
          <w:spacing w:val="-15"/>
        </w:rPr>
        <w:t xml:space="preserve"> </w:t>
      </w:r>
      <w:r>
        <w:t>статьям,</w:t>
      </w:r>
      <w:r>
        <w:rPr>
          <w:spacing w:val="-15"/>
        </w:rPr>
        <w:t xml:space="preserve"> </w:t>
      </w:r>
      <w:r>
        <w:t>опубликованным</w:t>
      </w:r>
      <w:r>
        <w:rPr>
          <w:spacing w:val="-15"/>
        </w:rPr>
        <w:t xml:space="preserve"> </w:t>
      </w:r>
      <w:r>
        <w:t>по</w:t>
      </w:r>
      <w:r>
        <w:rPr>
          <w:spacing w:val="-15"/>
        </w:rPr>
        <w:t xml:space="preserve"> </w:t>
      </w:r>
      <w:r>
        <w:t>проблемам эндокринологических заболеваний у детей и подростков в периодических изданиях.</w:t>
      </w:r>
    </w:p>
    <w:p w:rsidR="00F65042" w:rsidRDefault="00ED21B0">
      <w:pPr>
        <w:pStyle w:val="a3"/>
        <w:spacing w:before="121" w:line="343" w:lineRule="auto"/>
        <w:ind w:left="851" w:right="1014" w:firstLine="427"/>
        <w:jc w:val="both"/>
      </w:pPr>
      <w:r>
        <w:t>На</w:t>
      </w:r>
      <w:r>
        <w:rPr>
          <w:spacing w:val="-7"/>
        </w:rPr>
        <w:t xml:space="preserve"> </w:t>
      </w:r>
      <w:r>
        <w:t>клинической</w:t>
      </w:r>
      <w:r>
        <w:rPr>
          <w:spacing w:val="-7"/>
        </w:rPr>
        <w:t xml:space="preserve"> </w:t>
      </w:r>
      <w:r>
        <w:t>конференции</w:t>
      </w:r>
      <w:r>
        <w:rPr>
          <w:spacing w:val="-5"/>
        </w:rPr>
        <w:t xml:space="preserve"> </w:t>
      </w:r>
      <w:r>
        <w:t>интерны</w:t>
      </w:r>
      <w:r>
        <w:rPr>
          <w:spacing w:val="-5"/>
        </w:rPr>
        <w:t xml:space="preserve"> </w:t>
      </w:r>
      <w:r>
        <w:t>представляют</w:t>
      </w:r>
      <w:r>
        <w:rPr>
          <w:spacing w:val="-5"/>
        </w:rPr>
        <w:t xml:space="preserve"> </w:t>
      </w:r>
      <w:r>
        <w:t>истории</w:t>
      </w:r>
      <w:r>
        <w:rPr>
          <w:spacing w:val="-7"/>
        </w:rPr>
        <w:t xml:space="preserve"> </w:t>
      </w:r>
      <w:r>
        <w:t>болезни</w:t>
      </w:r>
      <w:r>
        <w:rPr>
          <w:spacing w:val="-6"/>
        </w:rPr>
        <w:t xml:space="preserve"> </w:t>
      </w:r>
      <w:r>
        <w:t>детей или подростков с наиболее тяжелой или редко встречающейся патологией.</w:t>
      </w:r>
    </w:p>
    <w:p w:rsidR="00F65042" w:rsidRDefault="00ED21B0">
      <w:pPr>
        <w:pStyle w:val="3"/>
        <w:spacing w:before="8"/>
        <w:ind w:left="1245"/>
      </w:pPr>
      <w:r>
        <w:t>Примерная</w:t>
      </w:r>
      <w:r>
        <w:rPr>
          <w:spacing w:val="-7"/>
        </w:rPr>
        <w:t xml:space="preserve"> </w:t>
      </w:r>
      <w:r>
        <w:t>тематика</w:t>
      </w:r>
      <w:r>
        <w:rPr>
          <w:spacing w:val="-5"/>
        </w:rPr>
        <w:t xml:space="preserve"> </w:t>
      </w:r>
      <w:r>
        <w:rPr>
          <w:spacing w:val="-2"/>
        </w:rPr>
        <w:t>рефератов:</w:t>
      </w:r>
    </w:p>
    <w:p w:rsidR="00F65042" w:rsidRDefault="00ED21B0">
      <w:pPr>
        <w:pStyle w:val="a4"/>
        <w:numPr>
          <w:ilvl w:val="0"/>
          <w:numId w:val="124"/>
        </w:numPr>
        <w:tabs>
          <w:tab w:val="left" w:pos="1005"/>
        </w:tabs>
        <w:spacing w:before="115"/>
        <w:ind w:right="624"/>
        <w:rPr>
          <w:sz w:val="24"/>
        </w:rPr>
      </w:pPr>
      <w:r>
        <w:rPr>
          <w:sz w:val="24"/>
        </w:rPr>
        <w:t>Оценка</w:t>
      </w:r>
      <w:r>
        <w:rPr>
          <w:spacing w:val="39"/>
          <w:sz w:val="24"/>
        </w:rPr>
        <w:t xml:space="preserve"> </w:t>
      </w:r>
      <w:r>
        <w:rPr>
          <w:sz w:val="24"/>
        </w:rPr>
        <w:t>физического</w:t>
      </w:r>
      <w:r>
        <w:rPr>
          <w:spacing w:val="40"/>
          <w:sz w:val="24"/>
        </w:rPr>
        <w:t xml:space="preserve"> </w:t>
      </w:r>
      <w:r>
        <w:rPr>
          <w:sz w:val="24"/>
        </w:rPr>
        <w:t>развития</w:t>
      </w:r>
      <w:r>
        <w:rPr>
          <w:spacing w:val="40"/>
          <w:sz w:val="24"/>
        </w:rPr>
        <w:t xml:space="preserve"> </w:t>
      </w:r>
      <w:r>
        <w:rPr>
          <w:sz w:val="24"/>
        </w:rPr>
        <w:t>(ростовые</w:t>
      </w:r>
      <w:r>
        <w:rPr>
          <w:spacing w:val="39"/>
          <w:sz w:val="24"/>
        </w:rPr>
        <w:t xml:space="preserve"> </w:t>
      </w:r>
      <w:r>
        <w:rPr>
          <w:sz w:val="24"/>
        </w:rPr>
        <w:t>диаграммы,</w:t>
      </w:r>
      <w:r>
        <w:rPr>
          <w:spacing w:val="39"/>
          <w:sz w:val="24"/>
        </w:rPr>
        <w:t xml:space="preserve"> </w:t>
      </w:r>
      <w:r>
        <w:rPr>
          <w:sz w:val="24"/>
        </w:rPr>
        <w:t>коэффициент</w:t>
      </w:r>
      <w:r>
        <w:rPr>
          <w:spacing w:val="38"/>
          <w:sz w:val="24"/>
        </w:rPr>
        <w:t xml:space="preserve"> </w:t>
      </w:r>
      <w:r>
        <w:rPr>
          <w:sz w:val="24"/>
        </w:rPr>
        <w:t>стандартного отклонения, скорость роста).</w:t>
      </w:r>
    </w:p>
    <w:p w:rsidR="00F65042" w:rsidRDefault="00ED21B0">
      <w:pPr>
        <w:pStyle w:val="a4"/>
        <w:numPr>
          <w:ilvl w:val="0"/>
          <w:numId w:val="124"/>
        </w:numPr>
        <w:tabs>
          <w:tab w:val="left" w:pos="1004"/>
        </w:tabs>
        <w:ind w:left="1004" w:hanging="359"/>
        <w:rPr>
          <w:sz w:val="24"/>
        </w:rPr>
      </w:pPr>
      <w:r>
        <w:rPr>
          <w:sz w:val="24"/>
        </w:rPr>
        <w:t>Оценка</w:t>
      </w:r>
      <w:r>
        <w:rPr>
          <w:spacing w:val="-6"/>
          <w:sz w:val="24"/>
        </w:rPr>
        <w:t xml:space="preserve"> </w:t>
      </w:r>
      <w:r>
        <w:rPr>
          <w:sz w:val="24"/>
        </w:rPr>
        <w:t>пропорций</w:t>
      </w:r>
      <w:r>
        <w:rPr>
          <w:spacing w:val="-4"/>
          <w:sz w:val="24"/>
        </w:rPr>
        <w:t xml:space="preserve"> тела.</w:t>
      </w:r>
    </w:p>
    <w:p w:rsidR="00F65042" w:rsidRDefault="00ED21B0">
      <w:pPr>
        <w:pStyle w:val="a4"/>
        <w:numPr>
          <w:ilvl w:val="0"/>
          <w:numId w:val="124"/>
        </w:numPr>
        <w:tabs>
          <w:tab w:val="left" w:pos="1004"/>
        </w:tabs>
        <w:ind w:left="1004" w:hanging="359"/>
        <w:rPr>
          <w:sz w:val="24"/>
        </w:rPr>
      </w:pPr>
      <w:r>
        <w:rPr>
          <w:sz w:val="24"/>
        </w:rPr>
        <w:t>Костный</w:t>
      </w:r>
      <w:r>
        <w:rPr>
          <w:spacing w:val="-2"/>
          <w:sz w:val="24"/>
        </w:rPr>
        <w:t xml:space="preserve"> возраст.</w:t>
      </w:r>
    </w:p>
    <w:p w:rsidR="00F65042" w:rsidRDefault="00F65042">
      <w:pPr>
        <w:pStyle w:val="a4"/>
        <w:rPr>
          <w:sz w:val="24"/>
        </w:rPr>
        <w:sectPr w:rsidR="00F65042">
          <w:pgSz w:w="11910" w:h="16840"/>
          <w:pgMar w:top="1040" w:right="283" w:bottom="1240" w:left="1417" w:header="0" w:footer="1044" w:gutter="0"/>
          <w:cols w:space="720"/>
        </w:sectPr>
      </w:pPr>
    </w:p>
    <w:p w:rsidR="00F65042" w:rsidRDefault="00ED21B0">
      <w:pPr>
        <w:pStyle w:val="a4"/>
        <w:numPr>
          <w:ilvl w:val="0"/>
          <w:numId w:val="124"/>
        </w:numPr>
        <w:tabs>
          <w:tab w:val="left" w:pos="1004"/>
        </w:tabs>
        <w:spacing w:before="66"/>
        <w:ind w:left="1004" w:hanging="359"/>
        <w:rPr>
          <w:sz w:val="24"/>
        </w:rPr>
      </w:pPr>
      <w:r>
        <w:rPr>
          <w:sz w:val="24"/>
        </w:rPr>
        <w:lastRenderedPageBreak/>
        <w:t>Стадии</w:t>
      </w:r>
      <w:r>
        <w:rPr>
          <w:spacing w:val="-6"/>
          <w:sz w:val="24"/>
        </w:rPr>
        <w:t xml:space="preserve"> </w:t>
      </w:r>
      <w:r>
        <w:rPr>
          <w:sz w:val="24"/>
        </w:rPr>
        <w:t>полового</w:t>
      </w:r>
      <w:r>
        <w:rPr>
          <w:spacing w:val="-1"/>
          <w:sz w:val="24"/>
        </w:rPr>
        <w:t xml:space="preserve"> </w:t>
      </w:r>
      <w:r>
        <w:rPr>
          <w:sz w:val="24"/>
        </w:rPr>
        <w:t>созревания</w:t>
      </w:r>
      <w:r>
        <w:rPr>
          <w:spacing w:val="-1"/>
          <w:sz w:val="24"/>
        </w:rPr>
        <w:t xml:space="preserve"> </w:t>
      </w:r>
      <w:r>
        <w:rPr>
          <w:sz w:val="24"/>
        </w:rPr>
        <w:t>по</w:t>
      </w:r>
      <w:r>
        <w:rPr>
          <w:spacing w:val="-2"/>
          <w:sz w:val="24"/>
        </w:rPr>
        <w:t xml:space="preserve"> </w:t>
      </w:r>
      <w:r>
        <w:rPr>
          <w:sz w:val="24"/>
        </w:rPr>
        <w:t>Таннеру</w:t>
      </w:r>
      <w:r>
        <w:rPr>
          <w:spacing w:val="-9"/>
          <w:sz w:val="24"/>
        </w:rPr>
        <w:t xml:space="preserve"> </w:t>
      </w:r>
      <w:r>
        <w:rPr>
          <w:sz w:val="24"/>
        </w:rPr>
        <w:t>(мальчики</w:t>
      </w:r>
      <w:r>
        <w:rPr>
          <w:spacing w:val="-3"/>
          <w:sz w:val="24"/>
        </w:rPr>
        <w:t xml:space="preserve"> </w:t>
      </w:r>
      <w:r>
        <w:rPr>
          <w:sz w:val="24"/>
        </w:rPr>
        <w:t>и</w:t>
      </w:r>
      <w:r>
        <w:rPr>
          <w:spacing w:val="-1"/>
          <w:sz w:val="24"/>
        </w:rPr>
        <w:t xml:space="preserve"> </w:t>
      </w:r>
      <w:r>
        <w:rPr>
          <w:spacing w:val="-2"/>
          <w:sz w:val="24"/>
        </w:rPr>
        <w:t>девочки).</w:t>
      </w:r>
    </w:p>
    <w:p w:rsidR="00F65042" w:rsidRDefault="00ED21B0">
      <w:pPr>
        <w:pStyle w:val="a4"/>
        <w:numPr>
          <w:ilvl w:val="0"/>
          <w:numId w:val="124"/>
        </w:numPr>
        <w:tabs>
          <w:tab w:val="left" w:pos="1004"/>
        </w:tabs>
        <w:ind w:left="1004" w:hanging="359"/>
        <w:rPr>
          <w:sz w:val="24"/>
        </w:rPr>
      </w:pPr>
      <w:r>
        <w:rPr>
          <w:sz w:val="24"/>
        </w:rPr>
        <w:t>Масса</w:t>
      </w:r>
      <w:r>
        <w:rPr>
          <w:spacing w:val="-3"/>
          <w:sz w:val="24"/>
        </w:rPr>
        <w:t xml:space="preserve"> </w:t>
      </w:r>
      <w:r>
        <w:rPr>
          <w:sz w:val="24"/>
        </w:rPr>
        <w:t>тела</w:t>
      </w:r>
      <w:r>
        <w:rPr>
          <w:spacing w:val="-2"/>
          <w:sz w:val="24"/>
        </w:rPr>
        <w:t xml:space="preserve"> </w:t>
      </w:r>
      <w:r>
        <w:rPr>
          <w:sz w:val="24"/>
        </w:rPr>
        <w:t>и</w:t>
      </w:r>
      <w:r>
        <w:rPr>
          <w:spacing w:val="-1"/>
          <w:sz w:val="24"/>
        </w:rPr>
        <w:t xml:space="preserve"> </w:t>
      </w:r>
      <w:r>
        <w:rPr>
          <w:sz w:val="24"/>
        </w:rPr>
        <w:t>ее</w:t>
      </w:r>
      <w:r>
        <w:rPr>
          <w:spacing w:val="-2"/>
          <w:sz w:val="24"/>
        </w:rPr>
        <w:t xml:space="preserve"> </w:t>
      </w:r>
      <w:r>
        <w:rPr>
          <w:sz w:val="24"/>
        </w:rPr>
        <w:t>оценка (индекс</w:t>
      </w:r>
      <w:r>
        <w:rPr>
          <w:spacing w:val="-2"/>
          <w:sz w:val="24"/>
        </w:rPr>
        <w:t xml:space="preserve"> массы).</w:t>
      </w:r>
    </w:p>
    <w:p w:rsidR="00F65042" w:rsidRDefault="00ED21B0">
      <w:pPr>
        <w:pStyle w:val="a4"/>
        <w:numPr>
          <w:ilvl w:val="0"/>
          <w:numId w:val="124"/>
        </w:numPr>
        <w:tabs>
          <w:tab w:val="left" w:pos="1005"/>
          <w:tab w:val="left" w:pos="2278"/>
          <w:tab w:val="left" w:pos="4398"/>
          <w:tab w:val="left" w:pos="5585"/>
          <w:tab w:val="left" w:pos="6778"/>
          <w:tab w:val="left" w:pos="8159"/>
          <w:tab w:val="left" w:pos="8569"/>
        </w:tabs>
        <w:ind w:right="625"/>
        <w:rPr>
          <w:sz w:val="24"/>
        </w:rPr>
      </w:pPr>
      <w:r>
        <w:rPr>
          <w:spacing w:val="-2"/>
          <w:sz w:val="24"/>
        </w:rPr>
        <w:t>Суточное</w:t>
      </w:r>
      <w:r>
        <w:rPr>
          <w:sz w:val="24"/>
        </w:rPr>
        <w:tab/>
      </w:r>
      <w:r>
        <w:rPr>
          <w:spacing w:val="-2"/>
          <w:sz w:val="24"/>
        </w:rPr>
        <w:t>мониторирование</w:t>
      </w:r>
      <w:r>
        <w:rPr>
          <w:sz w:val="24"/>
        </w:rPr>
        <w:tab/>
      </w:r>
      <w:r>
        <w:rPr>
          <w:spacing w:val="-2"/>
          <w:sz w:val="24"/>
        </w:rPr>
        <w:t>глюкозы</w:t>
      </w:r>
      <w:r>
        <w:rPr>
          <w:sz w:val="24"/>
        </w:rPr>
        <w:tab/>
      </w:r>
      <w:r>
        <w:rPr>
          <w:spacing w:val="-2"/>
          <w:sz w:val="24"/>
        </w:rPr>
        <w:t>(CGMS).</w:t>
      </w:r>
      <w:r>
        <w:rPr>
          <w:sz w:val="24"/>
        </w:rPr>
        <w:tab/>
      </w:r>
      <w:r>
        <w:rPr>
          <w:spacing w:val="-2"/>
          <w:sz w:val="24"/>
        </w:rPr>
        <w:t>Показания</w:t>
      </w:r>
      <w:r>
        <w:rPr>
          <w:sz w:val="24"/>
        </w:rPr>
        <w:tab/>
      </w:r>
      <w:r>
        <w:rPr>
          <w:spacing w:val="-10"/>
          <w:sz w:val="24"/>
        </w:rPr>
        <w:t>к</w:t>
      </w:r>
      <w:r>
        <w:rPr>
          <w:sz w:val="24"/>
        </w:rPr>
        <w:tab/>
      </w:r>
      <w:r>
        <w:rPr>
          <w:spacing w:val="-2"/>
          <w:sz w:val="24"/>
        </w:rPr>
        <w:t>помповой инсулинотерапии.</w:t>
      </w:r>
    </w:p>
    <w:p w:rsidR="00F65042" w:rsidRDefault="00ED21B0">
      <w:pPr>
        <w:pStyle w:val="3"/>
        <w:spacing w:before="125"/>
        <w:jc w:val="left"/>
      </w:pPr>
      <w:r>
        <w:t>Вопросы</w:t>
      </w:r>
      <w:r>
        <w:rPr>
          <w:spacing w:val="-3"/>
        </w:rPr>
        <w:t xml:space="preserve"> </w:t>
      </w:r>
      <w:r>
        <w:t>для</w:t>
      </w:r>
      <w:r>
        <w:rPr>
          <w:spacing w:val="-1"/>
        </w:rPr>
        <w:t xml:space="preserve"> </w:t>
      </w:r>
      <w:r>
        <w:rPr>
          <w:spacing w:val="-2"/>
        </w:rPr>
        <w:t>собеседования:</w:t>
      </w:r>
    </w:p>
    <w:p w:rsidR="00F65042" w:rsidRDefault="00ED21B0">
      <w:pPr>
        <w:pStyle w:val="a4"/>
        <w:numPr>
          <w:ilvl w:val="0"/>
          <w:numId w:val="123"/>
        </w:numPr>
        <w:tabs>
          <w:tab w:val="left" w:pos="548"/>
        </w:tabs>
        <w:spacing w:before="130" w:line="290" w:lineRule="exact"/>
        <w:ind w:left="548" w:hanging="263"/>
        <w:rPr>
          <w:rFonts w:ascii="Courier New" w:hAnsi="Courier New"/>
          <w:sz w:val="24"/>
        </w:rPr>
      </w:pPr>
      <w:r>
        <w:rPr>
          <w:sz w:val="24"/>
        </w:rPr>
        <w:t>АФО</w:t>
      </w:r>
      <w:r>
        <w:rPr>
          <w:spacing w:val="-7"/>
          <w:sz w:val="24"/>
        </w:rPr>
        <w:t xml:space="preserve"> </w:t>
      </w:r>
      <w:r>
        <w:rPr>
          <w:sz w:val="24"/>
        </w:rPr>
        <w:t>гипофиза,</w:t>
      </w:r>
      <w:r>
        <w:rPr>
          <w:spacing w:val="-3"/>
          <w:sz w:val="24"/>
        </w:rPr>
        <w:t xml:space="preserve"> </w:t>
      </w:r>
      <w:r>
        <w:rPr>
          <w:sz w:val="24"/>
        </w:rPr>
        <w:t>методика</w:t>
      </w:r>
      <w:r>
        <w:rPr>
          <w:spacing w:val="-4"/>
          <w:sz w:val="24"/>
        </w:rPr>
        <w:t xml:space="preserve"> </w:t>
      </w:r>
      <w:r>
        <w:rPr>
          <w:sz w:val="24"/>
        </w:rPr>
        <w:t>обследования</w:t>
      </w:r>
      <w:r>
        <w:rPr>
          <w:spacing w:val="-3"/>
          <w:sz w:val="24"/>
        </w:rPr>
        <w:t xml:space="preserve"> </w:t>
      </w:r>
      <w:r>
        <w:rPr>
          <w:sz w:val="24"/>
        </w:rPr>
        <w:t>и</w:t>
      </w:r>
      <w:r>
        <w:rPr>
          <w:spacing w:val="-3"/>
          <w:sz w:val="24"/>
        </w:rPr>
        <w:t xml:space="preserve"> </w:t>
      </w:r>
      <w:r>
        <w:rPr>
          <w:sz w:val="24"/>
        </w:rPr>
        <w:t>семиотика</w:t>
      </w:r>
      <w:r>
        <w:rPr>
          <w:spacing w:val="-3"/>
          <w:sz w:val="24"/>
        </w:rPr>
        <w:t xml:space="preserve"> </w:t>
      </w:r>
      <w:r>
        <w:rPr>
          <w:spacing w:val="-2"/>
          <w:sz w:val="24"/>
        </w:rPr>
        <w:t>поражения.</w:t>
      </w:r>
    </w:p>
    <w:p w:rsidR="00F65042" w:rsidRDefault="00ED21B0">
      <w:pPr>
        <w:pStyle w:val="a4"/>
        <w:numPr>
          <w:ilvl w:val="0"/>
          <w:numId w:val="123"/>
        </w:numPr>
        <w:tabs>
          <w:tab w:val="left" w:pos="525"/>
        </w:tabs>
        <w:spacing w:line="270" w:lineRule="exact"/>
        <w:ind w:left="525" w:hanging="240"/>
        <w:rPr>
          <w:sz w:val="24"/>
        </w:rPr>
      </w:pPr>
      <w:r>
        <w:rPr>
          <w:sz w:val="24"/>
        </w:rPr>
        <w:t>АФО</w:t>
      </w:r>
      <w:r>
        <w:rPr>
          <w:spacing w:val="-7"/>
          <w:sz w:val="24"/>
        </w:rPr>
        <w:t xml:space="preserve"> </w:t>
      </w:r>
      <w:r>
        <w:rPr>
          <w:sz w:val="24"/>
        </w:rPr>
        <w:t>щитовидной</w:t>
      </w:r>
      <w:r>
        <w:rPr>
          <w:spacing w:val="-3"/>
          <w:sz w:val="24"/>
        </w:rPr>
        <w:t xml:space="preserve"> </w:t>
      </w:r>
      <w:r>
        <w:rPr>
          <w:sz w:val="24"/>
        </w:rPr>
        <w:t>железы,</w:t>
      </w:r>
      <w:r>
        <w:rPr>
          <w:spacing w:val="-3"/>
          <w:sz w:val="24"/>
        </w:rPr>
        <w:t xml:space="preserve"> </w:t>
      </w:r>
      <w:r>
        <w:rPr>
          <w:sz w:val="24"/>
        </w:rPr>
        <w:t>методика</w:t>
      </w:r>
      <w:r>
        <w:rPr>
          <w:spacing w:val="-4"/>
          <w:sz w:val="24"/>
        </w:rPr>
        <w:t xml:space="preserve"> </w:t>
      </w:r>
      <w:r>
        <w:rPr>
          <w:sz w:val="24"/>
        </w:rPr>
        <w:t>обследования</w:t>
      </w:r>
      <w:r>
        <w:rPr>
          <w:spacing w:val="-3"/>
          <w:sz w:val="24"/>
        </w:rPr>
        <w:t xml:space="preserve"> </w:t>
      </w:r>
      <w:r>
        <w:rPr>
          <w:sz w:val="24"/>
        </w:rPr>
        <w:t>и</w:t>
      </w:r>
      <w:r>
        <w:rPr>
          <w:spacing w:val="-4"/>
          <w:sz w:val="24"/>
        </w:rPr>
        <w:t xml:space="preserve"> </w:t>
      </w:r>
      <w:r>
        <w:rPr>
          <w:sz w:val="24"/>
        </w:rPr>
        <w:t>семиотика</w:t>
      </w:r>
      <w:r>
        <w:rPr>
          <w:spacing w:val="-6"/>
          <w:sz w:val="24"/>
        </w:rPr>
        <w:t xml:space="preserve"> </w:t>
      </w:r>
      <w:r>
        <w:rPr>
          <w:spacing w:val="-2"/>
          <w:sz w:val="24"/>
        </w:rPr>
        <w:t>поражения.</w:t>
      </w:r>
    </w:p>
    <w:p w:rsidR="00F65042" w:rsidRDefault="00ED21B0">
      <w:pPr>
        <w:pStyle w:val="a4"/>
        <w:numPr>
          <w:ilvl w:val="0"/>
          <w:numId w:val="123"/>
        </w:numPr>
        <w:tabs>
          <w:tab w:val="left" w:pos="525"/>
        </w:tabs>
        <w:ind w:left="525" w:hanging="240"/>
        <w:rPr>
          <w:sz w:val="24"/>
        </w:rPr>
      </w:pPr>
      <w:r>
        <w:rPr>
          <w:sz w:val="24"/>
        </w:rPr>
        <w:t>АФО</w:t>
      </w:r>
      <w:r>
        <w:rPr>
          <w:spacing w:val="-7"/>
          <w:sz w:val="24"/>
        </w:rPr>
        <w:t xml:space="preserve"> </w:t>
      </w:r>
      <w:r>
        <w:rPr>
          <w:sz w:val="24"/>
        </w:rPr>
        <w:t>паращитовидных</w:t>
      </w:r>
      <w:r>
        <w:rPr>
          <w:spacing w:val="-2"/>
          <w:sz w:val="24"/>
        </w:rPr>
        <w:t xml:space="preserve"> </w:t>
      </w:r>
      <w:r>
        <w:rPr>
          <w:sz w:val="24"/>
        </w:rPr>
        <w:t>желез,</w:t>
      </w:r>
      <w:r>
        <w:rPr>
          <w:spacing w:val="-3"/>
          <w:sz w:val="24"/>
        </w:rPr>
        <w:t xml:space="preserve"> </w:t>
      </w:r>
      <w:r>
        <w:rPr>
          <w:sz w:val="24"/>
        </w:rPr>
        <w:t>методика</w:t>
      </w:r>
      <w:r>
        <w:rPr>
          <w:spacing w:val="-4"/>
          <w:sz w:val="24"/>
        </w:rPr>
        <w:t xml:space="preserve"> </w:t>
      </w:r>
      <w:r>
        <w:rPr>
          <w:sz w:val="24"/>
        </w:rPr>
        <w:t>обследования</w:t>
      </w:r>
      <w:r>
        <w:rPr>
          <w:spacing w:val="-3"/>
          <w:sz w:val="24"/>
        </w:rPr>
        <w:t xml:space="preserve"> </w:t>
      </w:r>
      <w:r>
        <w:rPr>
          <w:sz w:val="24"/>
        </w:rPr>
        <w:t>и</w:t>
      </w:r>
      <w:r>
        <w:rPr>
          <w:spacing w:val="-4"/>
          <w:sz w:val="24"/>
        </w:rPr>
        <w:t xml:space="preserve"> </w:t>
      </w:r>
      <w:r>
        <w:rPr>
          <w:sz w:val="24"/>
        </w:rPr>
        <w:t>семиотика</w:t>
      </w:r>
      <w:r>
        <w:rPr>
          <w:spacing w:val="-6"/>
          <w:sz w:val="24"/>
        </w:rPr>
        <w:t xml:space="preserve"> </w:t>
      </w:r>
      <w:r>
        <w:rPr>
          <w:spacing w:val="-2"/>
          <w:sz w:val="24"/>
        </w:rPr>
        <w:t>поражения</w:t>
      </w:r>
    </w:p>
    <w:p w:rsidR="00F65042" w:rsidRDefault="00ED21B0">
      <w:pPr>
        <w:pStyle w:val="a4"/>
        <w:numPr>
          <w:ilvl w:val="0"/>
          <w:numId w:val="123"/>
        </w:numPr>
        <w:tabs>
          <w:tab w:val="left" w:pos="525"/>
        </w:tabs>
        <w:ind w:left="525" w:hanging="240"/>
        <w:rPr>
          <w:sz w:val="24"/>
        </w:rPr>
      </w:pPr>
      <w:r>
        <w:rPr>
          <w:sz w:val="24"/>
        </w:rPr>
        <w:t>АФО</w:t>
      </w:r>
      <w:r>
        <w:rPr>
          <w:spacing w:val="-6"/>
          <w:sz w:val="24"/>
        </w:rPr>
        <w:t xml:space="preserve"> </w:t>
      </w:r>
      <w:r>
        <w:rPr>
          <w:sz w:val="24"/>
        </w:rPr>
        <w:t>надпочечников,</w:t>
      </w:r>
      <w:r>
        <w:rPr>
          <w:spacing w:val="-3"/>
          <w:sz w:val="24"/>
        </w:rPr>
        <w:t xml:space="preserve"> </w:t>
      </w:r>
      <w:r>
        <w:rPr>
          <w:sz w:val="24"/>
        </w:rPr>
        <w:t>методика</w:t>
      </w:r>
      <w:r>
        <w:rPr>
          <w:spacing w:val="-4"/>
          <w:sz w:val="24"/>
        </w:rPr>
        <w:t xml:space="preserve"> </w:t>
      </w:r>
      <w:r>
        <w:rPr>
          <w:sz w:val="24"/>
        </w:rPr>
        <w:t>обследования</w:t>
      </w:r>
      <w:r>
        <w:rPr>
          <w:spacing w:val="-3"/>
          <w:sz w:val="24"/>
        </w:rPr>
        <w:t xml:space="preserve"> </w:t>
      </w:r>
      <w:r>
        <w:rPr>
          <w:sz w:val="24"/>
        </w:rPr>
        <w:t>и</w:t>
      </w:r>
      <w:r>
        <w:rPr>
          <w:spacing w:val="-3"/>
          <w:sz w:val="24"/>
        </w:rPr>
        <w:t xml:space="preserve"> </w:t>
      </w:r>
      <w:r>
        <w:rPr>
          <w:sz w:val="24"/>
        </w:rPr>
        <w:t>семиотика</w:t>
      </w:r>
      <w:r>
        <w:rPr>
          <w:spacing w:val="-3"/>
          <w:sz w:val="24"/>
        </w:rPr>
        <w:t xml:space="preserve"> </w:t>
      </w:r>
      <w:r>
        <w:rPr>
          <w:spacing w:val="-2"/>
          <w:sz w:val="24"/>
        </w:rPr>
        <w:t>поражения.</w:t>
      </w:r>
    </w:p>
    <w:p w:rsidR="00F65042" w:rsidRDefault="00ED21B0">
      <w:pPr>
        <w:pStyle w:val="a4"/>
        <w:numPr>
          <w:ilvl w:val="0"/>
          <w:numId w:val="123"/>
        </w:numPr>
        <w:tabs>
          <w:tab w:val="left" w:pos="525"/>
        </w:tabs>
        <w:ind w:left="525" w:hanging="240"/>
        <w:rPr>
          <w:sz w:val="24"/>
        </w:rPr>
      </w:pPr>
      <w:r>
        <w:rPr>
          <w:sz w:val="24"/>
        </w:rPr>
        <w:t>АФО</w:t>
      </w:r>
      <w:r>
        <w:rPr>
          <w:spacing w:val="-6"/>
          <w:sz w:val="24"/>
        </w:rPr>
        <w:t xml:space="preserve"> </w:t>
      </w:r>
      <w:r>
        <w:rPr>
          <w:sz w:val="24"/>
        </w:rPr>
        <w:t>поджелудочной</w:t>
      </w:r>
      <w:r>
        <w:rPr>
          <w:spacing w:val="-3"/>
          <w:sz w:val="24"/>
        </w:rPr>
        <w:t xml:space="preserve"> </w:t>
      </w:r>
      <w:r>
        <w:rPr>
          <w:sz w:val="24"/>
        </w:rPr>
        <w:t>железы,</w:t>
      </w:r>
      <w:r>
        <w:rPr>
          <w:spacing w:val="-2"/>
          <w:sz w:val="24"/>
        </w:rPr>
        <w:t xml:space="preserve"> </w:t>
      </w:r>
      <w:r>
        <w:rPr>
          <w:sz w:val="24"/>
        </w:rPr>
        <w:t>методика</w:t>
      </w:r>
      <w:r>
        <w:rPr>
          <w:spacing w:val="-4"/>
          <w:sz w:val="24"/>
        </w:rPr>
        <w:t xml:space="preserve"> </w:t>
      </w:r>
      <w:r>
        <w:rPr>
          <w:sz w:val="24"/>
        </w:rPr>
        <w:t>обследования</w:t>
      </w:r>
      <w:r>
        <w:rPr>
          <w:spacing w:val="-2"/>
          <w:sz w:val="24"/>
        </w:rPr>
        <w:t xml:space="preserve"> </w:t>
      </w:r>
      <w:r>
        <w:rPr>
          <w:sz w:val="24"/>
        </w:rPr>
        <w:t>и</w:t>
      </w:r>
      <w:r>
        <w:rPr>
          <w:spacing w:val="-3"/>
          <w:sz w:val="24"/>
        </w:rPr>
        <w:t xml:space="preserve"> </w:t>
      </w:r>
      <w:r>
        <w:rPr>
          <w:sz w:val="24"/>
        </w:rPr>
        <w:t>семиотика</w:t>
      </w:r>
      <w:r>
        <w:rPr>
          <w:spacing w:val="-6"/>
          <w:sz w:val="24"/>
        </w:rPr>
        <w:t xml:space="preserve"> </w:t>
      </w:r>
      <w:r>
        <w:rPr>
          <w:spacing w:val="-2"/>
          <w:sz w:val="24"/>
        </w:rPr>
        <w:t>поражения.</w:t>
      </w:r>
    </w:p>
    <w:p w:rsidR="00F65042" w:rsidRDefault="00ED21B0">
      <w:pPr>
        <w:pStyle w:val="a4"/>
        <w:numPr>
          <w:ilvl w:val="0"/>
          <w:numId w:val="123"/>
        </w:numPr>
        <w:tabs>
          <w:tab w:val="left" w:pos="525"/>
        </w:tabs>
        <w:ind w:left="525" w:hanging="240"/>
        <w:rPr>
          <w:sz w:val="24"/>
        </w:rPr>
      </w:pPr>
      <w:r>
        <w:rPr>
          <w:sz w:val="24"/>
        </w:rPr>
        <w:t>АФО</w:t>
      </w:r>
      <w:r>
        <w:rPr>
          <w:spacing w:val="-6"/>
          <w:sz w:val="24"/>
        </w:rPr>
        <w:t xml:space="preserve"> </w:t>
      </w:r>
      <w:r>
        <w:rPr>
          <w:sz w:val="24"/>
        </w:rPr>
        <w:t>половых желез,</w:t>
      </w:r>
      <w:r>
        <w:rPr>
          <w:spacing w:val="-2"/>
          <w:sz w:val="24"/>
        </w:rPr>
        <w:t xml:space="preserve"> </w:t>
      </w:r>
      <w:r>
        <w:rPr>
          <w:sz w:val="24"/>
        </w:rPr>
        <w:t>методика</w:t>
      </w:r>
      <w:r>
        <w:rPr>
          <w:spacing w:val="-4"/>
          <w:sz w:val="24"/>
        </w:rPr>
        <w:t xml:space="preserve"> </w:t>
      </w:r>
      <w:r>
        <w:rPr>
          <w:sz w:val="24"/>
        </w:rPr>
        <w:t>обследования</w:t>
      </w:r>
      <w:r>
        <w:rPr>
          <w:spacing w:val="-2"/>
          <w:sz w:val="24"/>
        </w:rPr>
        <w:t xml:space="preserve"> </w:t>
      </w:r>
      <w:r>
        <w:rPr>
          <w:sz w:val="24"/>
        </w:rPr>
        <w:t>и</w:t>
      </w:r>
      <w:r>
        <w:rPr>
          <w:spacing w:val="-2"/>
          <w:sz w:val="24"/>
        </w:rPr>
        <w:t xml:space="preserve"> </w:t>
      </w:r>
      <w:r>
        <w:rPr>
          <w:sz w:val="24"/>
        </w:rPr>
        <w:t>семиотика</w:t>
      </w:r>
      <w:r>
        <w:rPr>
          <w:spacing w:val="-3"/>
          <w:sz w:val="24"/>
        </w:rPr>
        <w:t xml:space="preserve"> </w:t>
      </w:r>
      <w:r>
        <w:rPr>
          <w:spacing w:val="-2"/>
          <w:sz w:val="24"/>
        </w:rPr>
        <w:t>поражения.</w:t>
      </w:r>
    </w:p>
    <w:p w:rsidR="00F65042" w:rsidRDefault="00ED21B0">
      <w:pPr>
        <w:pStyle w:val="a4"/>
        <w:numPr>
          <w:ilvl w:val="0"/>
          <w:numId w:val="123"/>
        </w:numPr>
        <w:tabs>
          <w:tab w:val="left" w:pos="525"/>
        </w:tabs>
        <w:ind w:left="285" w:right="646" w:firstLine="0"/>
        <w:rPr>
          <w:sz w:val="24"/>
        </w:rPr>
      </w:pPr>
      <w:r>
        <w:rPr>
          <w:sz w:val="24"/>
        </w:rPr>
        <w:t>Гипотиреоз.</w:t>
      </w:r>
      <w:r>
        <w:rPr>
          <w:spacing w:val="-7"/>
          <w:sz w:val="24"/>
        </w:rPr>
        <w:t xml:space="preserve"> </w:t>
      </w:r>
      <w:r>
        <w:rPr>
          <w:sz w:val="24"/>
        </w:rPr>
        <w:t>Этиология,</w:t>
      </w:r>
      <w:r>
        <w:rPr>
          <w:spacing w:val="-7"/>
          <w:sz w:val="24"/>
        </w:rPr>
        <w:t xml:space="preserve"> </w:t>
      </w:r>
      <w:r>
        <w:rPr>
          <w:sz w:val="24"/>
        </w:rPr>
        <w:t>патогенез,</w:t>
      </w:r>
      <w:r>
        <w:rPr>
          <w:spacing w:val="-7"/>
          <w:sz w:val="24"/>
        </w:rPr>
        <w:t xml:space="preserve"> </w:t>
      </w:r>
      <w:r>
        <w:rPr>
          <w:sz w:val="24"/>
        </w:rPr>
        <w:t>классификация,</w:t>
      </w:r>
      <w:r>
        <w:rPr>
          <w:spacing w:val="-7"/>
          <w:sz w:val="24"/>
        </w:rPr>
        <w:t xml:space="preserve"> </w:t>
      </w:r>
      <w:r>
        <w:rPr>
          <w:sz w:val="24"/>
        </w:rPr>
        <w:t>клинические</w:t>
      </w:r>
      <w:r>
        <w:rPr>
          <w:spacing w:val="-8"/>
          <w:sz w:val="24"/>
        </w:rPr>
        <w:t xml:space="preserve"> </w:t>
      </w:r>
      <w:r>
        <w:rPr>
          <w:sz w:val="24"/>
        </w:rPr>
        <w:t>проявления,</w:t>
      </w:r>
      <w:r>
        <w:rPr>
          <w:spacing w:val="-7"/>
          <w:sz w:val="24"/>
        </w:rPr>
        <w:t xml:space="preserve"> </w:t>
      </w:r>
      <w:r>
        <w:rPr>
          <w:sz w:val="24"/>
        </w:rPr>
        <w:t xml:space="preserve">принципы </w:t>
      </w:r>
      <w:r>
        <w:rPr>
          <w:spacing w:val="-2"/>
          <w:sz w:val="24"/>
        </w:rPr>
        <w:t>лечения.</w:t>
      </w:r>
    </w:p>
    <w:p w:rsidR="00F65042" w:rsidRDefault="00ED21B0">
      <w:pPr>
        <w:pStyle w:val="a4"/>
        <w:numPr>
          <w:ilvl w:val="0"/>
          <w:numId w:val="123"/>
        </w:numPr>
        <w:tabs>
          <w:tab w:val="left" w:pos="525"/>
        </w:tabs>
        <w:ind w:left="525" w:hanging="240"/>
        <w:rPr>
          <w:sz w:val="24"/>
        </w:rPr>
      </w:pPr>
      <w:r>
        <w:rPr>
          <w:sz w:val="24"/>
        </w:rPr>
        <w:t>Транзиторный</w:t>
      </w:r>
      <w:r>
        <w:rPr>
          <w:spacing w:val="-11"/>
          <w:sz w:val="24"/>
        </w:rPr>
        <w:t xml:space="preserve"> </w:t>
      </w:r>
      <w:r>
        <w:rPr>
          <w:sz w:val="24"/>
        </w:rPr>
        <w:t>неонатальный</w:t>
      </w:r>
      <w:r>
        <w:rPr>
          <w:spacing w:val="-6"/>
          <w:sz w:val="24"/>
        </w:rPr>
        <w:t xml:space="preserve"> </w:t>
      </w:r>
      <w:r>
        <w:rPr>
          <w:sz w:val="24"/>
        </w:rPr>
        <w:t>гипотиреоз.</w:t>
      </w:r>
      <w:r>
        <w:rPr>
          <w:spacing w:val="-7"/>
          <w:sz w:val="24"/>
        </w:rPr>
        <w:t xml:space="preserve"> </w:t>
      </w:r>
      <w:r>
        <w:rPr>
          <w:sz w:val="24"/>
        </w:rPr>
        <w:t>Этиология.</w:t>
      </w:r>
      <w:r>
        <w:rPr>
          <w:spacing w:val="-6"/>
          <w:sz w:val="24"/>
        </w:rPr>
        <w:t xml:space="preserve"> </w:t>
      </w:r>
      <w:r>
        <w:rPr>
          <w:sz w:val="24"/>
        </w:rPr>
        <w:t>Клиническая</w:t>
      </w:r>
      <w:r>
        <w:rPr>
          <w:spacing w:val="-6"/>
          <w:sz w:val="24"/>
        </w:rPr>
        <w:t xml:space="preserve"> </w:t>
      </w:r>
      <w:r>
        <w:rPr>
          <w:spacing w:val="-2"/>
          <w:sz w:val="24"/>
        </w:rPr>
        <w:t>картина.</w:t>
      </w:r>
    </w:p>
    <w:p w:rsidR="00F65042" w:rsidRDefault="00ED21B0">
      <w:pPr>
        <w:pStyle w:val="a4"/>
        <w:numPr>
          <w:ilvl w:val="0"/>
          <w:numId w:val="123"/>
        </w:numPr>
        <w:tabs>
          <w:tab w:val="left" w:pos="525"/>
        </w:tabs>
        <w:ind w:left="525" w:hanging="240"/>
        <w:rPr>
          <w:sz w:val="24"/>
        </w:rPr>
      </w:pPr>
      <w:r>
        <w:rPr>
          <w:sz w:val="24"/>
        </w:rPr>
        <w:t>Неонатальный</w:t>
      </w:r>
      <w:r>
        <w:rPr>
          <w:spacing w:val="-8"/>
          <w:sz w:val="24"/>
        </w:rPr>
        <w:t xml:space="preserve"> </w:t>
      </w:r>
      <w:r>
        <w:rPr>
          <w:sz w:val="24"/>
        </w:rPr>
        <w:t>тиреотоксикоз,</w:t>
      </w:r>
      <w:r>
        <w:rPr>
          <w:spacing w:val="-5"/>
          <w:sz w:val="24"/>
        </w:rPr>
        <w:t xml:space="preserve"> </w:t>
      </w:r>
      <w:r>
        <w:rPr>
          <w:sz w:val="24"/>
        </w:rPr>
        <w:t>клиника,</w:t>
      </w:r>
      <w:r>
        <w:rPr>
          <w:spacing w:val="-5"/>
          <w:sz w:val="24"/>
        </w:rPr>
        <w:t xml:space="preserve"> </w:t>
      </w:r>
      <w:r>
        <w:rPr>
          <w:sz w:val="24"/>
        </w:rPr>
        <w:t>диагностика,</w:t>
      </w:r>
      <w:r>
        <w:rPr>
          <w:spacing w:val="-5"/>
          <w:sz w:val="24"/>
        </w:rPr>
        <w:t xml:space="preserve"> </w:t>
      </w:r>
      <w:r>
        <w:rPr>
          <w:sz w:val="24"/>
        </w:rPr>
        <w:t>лечение,</w:t>
      </w:r>
      <w:r>
        <w:rPr>
          <w:spacing w:val="-5"/>
          <w:sz w:val="24"/>
        </w:rPr>
        <w:t xml:space="preserve"> </w:t>
      </w:r>
      <w:r>
        <w:rPr>
          <w:sz w:val="24"/>
        </w:rPr>
        <w:t>прогноз</w:t>
      </w:r>
      <w:r>
        <w:rPr>
          <w:spacing w:val="-5"/>
          <w:sz w:val="24"/>
        </w:rPr>
        <w:t xml:space="preserve"> </w:t>
      </w:r>
      <w:r>
        <w:rPr>
          <w:sz w:val="24"/>
        </w:rPr>
        <w:t>и</w:t>
      </w:r>
      <w:r>
        <w:rPr>
          <w:spacing w:val="-7"/>
          <w:sz w:val="24"/>
        </w:rPr>
        <w:t xml:space="preserve"> </w:t>
      </w:r>
      <w:r>
        <w:rPr>
          <w:spacing w:val="-2"/>
          <w:sz w:val="24"/>
        </w:rPr>
        <w:t>профилактика.</w:t>
      </w:r>
    </w:p>
    <w:p w:rsidR="00F65042" w:rsidRDefault="00ED21B0">
      <w:pPr>
        <w:pStyle w:val="a4"/>
        <w:numPr>
          <w:ilvl w:val="0"/>
          <w:numId w:val="123"/>
        </w:numPr>
        <w:tabs>
          <w:tab w:val="left" w:pos="645"/>
        </w:tabs>
        <w:spacing w:before="1"/>
        <w:ind w:left="645" w:hanging="360"/>
        <w:rPr>
          <w:sz w:val="24"/>
        </w:rPr>
      </w:pPr>
      <w:r>
        <w:rPr>
          <w:sz w:val="24"/>
        </w:rPr>
        <w:t>Диффузный</w:t>
      </w:r>
      <w:r>
        <w:rPr>
          <w:spacing w:val="-7"/>
          <w:sz w:val="24"/>
        </w:rPr>
        <w:t xml:space="preserve"> </w:t>
      </w:r>
      <w:r>
        <w:rPr>
          <w:sz w:val="24"/>
        </w:rPr>
        <w:t>токсический</w:t>
      </w:r>
      <w:r>
        <w:rPr>
          <w:spacing w:val="-5"/>
          <w:sz w:val="24"/>
        </w:rPr>
        <w:t xml:space="preserve"> </w:t>
      </w:r>
      <w:r>
        <w:rPr>
          <w:sz w:val="24"/>
        </w:rPr>
        <w:t>зоб.</w:t>
      </w:r>
      <w:r>
        <w:rPr>
          <w:spacing w:val="-5"/>
          <w:sz w:val="24"/>
        </w:rPr>
        <w:t xml:space="preserve"> </w:t>
      </w:r>
      <w:r>
        <w:rPr>
          <w:sz w:val="24"/>
        </w:rPr>
        <w:t>Этиология.</w:t>
      </w:r>
      <w:r>
        <w:rPr>
          <w:spacing w:val="-5"/>
          <w:sz w:val="24"/>
        </w:rPr>
        <w:t xml:space="preserve"> </w:t>
      </w:r>
      <w:r>
        <w:rPr>
          <w:sz w:val="24"/>
        </w:rPr>
        <w:t>Патогенез.</w:t>
      </w:r>
      <w:r>
        <w:rPr>
          <w:spacing w:val="-5"/>
          <w:sz w:val="24"/>
        </w:rPr>
        <w:t xml:space="preserve"> </w:t>
      </w:r>
      <w:r>
        <w:rPr>
          <w:sz w:val="24"/>
        </w:rPr>
        <w:t>Классификация.</w:t>
      </w:r>
      <w:r>
        <w:rPr>
          <w:spacing w:val="-4"/>
          <w:sz w:val="24"/>
        </w:rPr>
        <w:t xml:space="preserve"> </w:t>
      </w:r>
      <w:r>
        <w:rPr>
          <w:spacing w:val="-2"/>
          <w:sz w:val="24"/>
        </w:rPr>
        <w:t>Клиника.</w:t>
      </w:r>
    </w:p>
    <w:p w:rsidR="00F65042" w:rsidRDefault="00ED21B0">
      <w:pPr>
        <w:pStyle w:val="a4"/>
        <w:numPr>
          <w:ilvl w:val="0"/>
          <w:numId w:val="123"/>
        </w:numPr>
        <w:tabs>
          <w:tab w:val="left" w:pos="645"/>
        </w:tabs>
        <w:ind w:left="285" w:right="614" w:firstLine="0"/>
        <w:rPr>
          <w:sz w:val="24"/>
        </w:rPr>
      </w:pPr>
      <w:r>
        <w:rPr>
          <w:sz w:val="24"/>
        </w:rPr>
        <w:t>Диффузный</w:t>
      </w:r>
      <w:r>
        <w:rPr>
          <w:spacing w:val="-5"/>
          <w:sz w:val="24"/>
        </w:rPr>
        <w:t xml:space="preserve"> </w:t>
      </w:r>
      <w:r>
        <w:rPr>
          <w:sz w:val="24"/>
        </w:rPr>
        <w:t>токсический</w:t>
      </w:r>
      <w:r>
        <w:rPr>
          <w:spacing w:val="-5"/>
          <w:sz w:val="24"/>
        </w:rPr>
        <w:t xml:space="preserve"> </w:t>
      </w:r>
      <w:r>
        <w:rPr>
          <w:sz w:val="24"/>
        </w:rPr>
        <w:t>зоб.</w:t>
      </w:r>
      <w:r>
        <w:rPr>
          <w:spacing w:val="-3"/>
          <w:sz w:val="24"/>
        </w:rPr>
        <w:t xml:space="preserve"> </w:t>
      </w:r>
      <w:r>
        <w:rPr>
          <w:sz w:val="24"/>
        </w:rPr>
        <w:t>Осложнения.</w:t>
      </w:r>
      <w:r>
        <w:rPr>
          <w:spacing w:val="-8"/>
          <w:sz w:val="24"/>
        </w:rPr>
        <w:t xml:space="preserve"> </w:t>
      </w:r>
      <w:r>
        <w:rPr>
          <w:sz w:val="24"/>
        </w:rPr>
        <w:t>Диагностика.</w:t>
      </w:r>
      <w:r>
        <w:rPr>
          <w:spacing w:val="-5"/>
          <w:sz w:val="24"/>
        </w:rPr>
        <w:t xml:space="preserve"> </w:t>
      </w:r>
      <w:r>
        <w:rPr>
          <w:sz w:val="24"/>
        </w:rPr>
        <w:t>Принципы</w:t>
      </w:r>
      <w:r>
        <w:rPr>
          <w:spacing w:val="-5"/>
          <w:sz w:val="24"/>
        </w:rPr>
        <w:t xml:space="preserve"> </w:t>
      </w:r>
      <w:r>
        <w:rPr>
          <w:sz w:val="24"/>
        </w:rPr>
        <w:t>лечения.</w:t>
      </w:r>
      <w:r>
        <w:rPr>
          <w:spacing w:val="-5"/>
          <w:sz w:val="24"/>
        </w:rPr>
        <w:t xml:space="preserve"> </w:t>
      </w:r>
      <w:r>
        <w:rPr>
          <w:sz w:val="24"/>
        </w:rPr>
        <w:t xml:space="preserve">Прогноз. </w:t>
      </w:r>
      <w:r>
        <w:rPr>
          <w:spacing w:val="-2"/>
          <w:sz w:val="24"/>
        </w:rPr>
        <w:t>Профилактика.</w:t>
      </w:r>
    </w:p>
    <w:p w:rsidR="00F65042" w:rsidRDefault="00ED21B0">
      <w:pPr>
        <w:pStyle w:val="a4"/>
        <w:numPr>
          <w:ilvl w:val="0"/>
          <w:numId w:val="123"/>
        </w:numPr>
        <w:tabs>
          <w:tab w:val="left" w:pos="644"/>
        </w:tabs>
        <w:ind w:left="285" w:right="1526" w:firstLine="0"/>
        <w:rPr>
          <w:sz w:val="24"/>
        </w:rPr>
      </w:pPr>
      <w:r>
        <w:rPr>
          <w:sz w:val="24"/>
        </w:rPr>
        <w:t>Острая</w:t>
      </w:r>
      <w:r>
        <w:rPr>
          <w:spacing w:val="-7"/>
          <w:sz w:val="24"/>
        </w:rPr>
        <w:t xml:space="preserve"> </w:t>
      </w:r>
      <w:r>
        <w:rPr>
          <w:sz w:val="24"/>
        </w:rPr>
        <w:t>надпочечниковая</w:t>
      </w:r>
      <w:r>
        <w:rPr>
          <w:spacing w:val="-7"/>
          <w:sz w:val="24"/>
        </w:rPr>
        <w:t xml:space="preserve"> </w:t>
      </w:r>
      <w:r>
        <w:rPr>
          <w:sz w:val="24"/>
        </w:rPr>
        <w:t>недостаточность.</w:t>
      </w:r>
      <w:r>
        <w:rPr>
          <w:spacing w:val="-7"/>
          <w:sz w:val="24"/>
        </w:rPr>
        <w:t xml:space="preserve"> </w:t>
      </w:r>
      <w:r>
        <w:rPr>
          <w:sz w:val="24"/>
        </w:rPr>
        <w:t>Этиология.</w:t>
      </w:r>
      <w:r>
        <w:rPr>
          <w:spacing w:val="-10"/>
          <w:sz w:val="24"/>
        </w:rPr>
        <w:t xml:space="preserve"> </w:t>
      </w:r>
      <w:r>
        <w:rPr>
          <w:sz w:val="24"/>
        </w:rPr>
        <w:t>Клиника.</w:t>
      </w:r>
      <w:r>
        <w:rPr>
          <w:spacing w:val="-7"/>
          <w:sz w:val="24"/>
        </w:rPr>
        <w:t xml:space="preserve"> </w:t>
      </w:r>
      <w:r>
        <w:rPr>
          <w:sz w:val="24"/>
        </w:rPr>
        <w:t>Диагностика. Лечение. Профилактика.</w:t>
      </w:r>
    </w:p>
    <w:p w:rsidR="00F65042" w:rsidRDefault="00ED21B0">
      <w:pPr>
        <w:pStyle w:val="a4"/>
        <w:numPr>
          <w:ilvl w:val="0"/>
          <w:numId w:val="123"/>
        </w:numPr>
        <w:tabs>
          <w:tab w:val="left" w:pos="645"/>
        </w:tabs>
        <w:ind w:left="285" w:right="1475" w:firstLine="0"/>
        <w:rPr>
          <w:sz w:val="24"/>
        </w:rPr>
      </w:pPr>
      <w:r>
        <w:rPr>
          <w:sz w:val="24"/>
        </w:rPr>
        <w:t>Адреногенитальный</w:t>
      </w:r>
      <w:r>
        <w:rPr>
          <w:spacing w:val="-9"/>
          <w:sz w:val="24"/>
        </w:rPr>
        <w:t xml:space="preserve"> </w:t>
      </w:r>
      <w:r>
        <w:rPr>
          <w:sz w:val="24"/>
        </w:rPr>
        <w:t>синдром.</w:t>
      </w:r>
      <w:r>
        <w:rPr>
          <w:spacing w:val="-7"/>
          <w:sz w:val="24"/>
        </w:rPr>
        <w:t xml:space="preserve"> </w:t>
      </w:r>
      <w:r>
        <w:rPr>
          <w:sz w:val="24"/>
        </w:rPr>
        <w:t>Этиология,</w:t>
      </w:r>
      <w:r>
        <w:rPr>
          <w:spacing w:val="-7"/>
          <w:sz w:val="24"/>
        </w:rPr>
        <w:t xml:space="preserve"> </w:t>
      </w:r>
      <w:r>
        <w:rPr>
          <w:sz w:val="24"/>
        </w:rPr>
        <w:t>патогенез,</w:t>
      </w:r>
      <w:r>
        <w:rPr>
          <w:spacing w:val="-7"/>
          <w:sz w:val="24"/>
        </w:rPr>
        <w:t xml:space="preserve"> </w:t>
      </w:r>
      <w:r>
        <w:rPr>
          <w:sz w:val="24"/>
        </w:rPr>
        <w:t>клинические</w:t>
      </w:r>
      <w:r>
        <w:rPr>
          <w:spacing w:val="-8"/>
          <w:sz w:val="24"/>
        </w:rPr>
        <w:t xml:space="preserve"> </w:t>
      </w:r>
      <w:r>
        <w:rPr>
          <w:sz w:val="24"/>
        </w:rPr>
        <w:t>проявления, принципы лечения.</w:t>
      </w:r>
    </w:p>
    <w:p w:rsidR="00F65042" w:rsidRDefault="00ED21B0">
      <w:pPr>
        <w:pStyle w:val="a4"/>
        <w:numPr>
          <w:ilvl w:val="0"/>
          <w:numId w:val="123"/>
        </w:numPr>
        <w:tabs>
          <w:tab w:val="left" w:pos="645"/>
        </w:tabs>
        <w:ind w:left="285" w:right="1037" w:firstLine="0"/>
        <w:rPr>
          <w:sz w:val="24"/>
        </w:rPr>
      </w:pPr>
      <w:r>
        <w:rPr>
          <w:sz w:val="24"/>
        </w:rPr>
        <w:t>Феохромоцитома.</w:t>
      </w:r>
      <w:r>
        <w:rPr>
          <w:spacing w:val="-7"/>
          <w:sz w:val="24"/>
        </w:rPr>
        <w:t xml:space="preserve"> </w:t>
      </w:r>
      <w:r>
        <w:rPr>
          <w:sz w:val="24"/>
        </w:rPr>
        <w:t>Этиология,</w:t>
      </w:r>
      <w:r>
        <w:rPr>
          <w:spacing w:val="-9"/>
          <w:sz w:val="24"/>
        </w:rPr>
        <w:t xml:space="preserve"> </w:t>
      </w:r>
      <w:r>
        <w:rPr>
          <w:sz w:val="24"/>
        </w:rPr>
        <w:t>патогенез,</w:t>
      </w:r>
      <w:r>
        <w:rPr>
          <w:spacing w:val="-7"/>
          <w:sz w:val="24"/>
        </w:rPr>
        <w:t xml:space="preserve"> </w:t>
      </w:r>
      <w:r>
        <w:rPr>
          <w:sz w:val="24"/>
        </w:rPr>
        <w:t>классификация,</w:t>
      </w:r>
      <w:r>
        <w:rPr>
          <w:spacing w:val="-7"/>
          <w:sz w:val="24"/>
        </w:rPr>
        <w:t xml:space="preserve"> </w:t>
      </w:r>
      <w:r>
        <w:rPr>
          <w:sz w:val="24"/>
        </w:rPr>
        <w:t>клинические</w:t>
      </w:r>
      <w:r>
        <w:rPr>
          <w:spacing w:val="-8"/>
          <w:sz w:val="24"/>
        </w:rPr>
        <w:t xml:space="preserve"> </w:t>
      </w:r>
      <w:r>
        <w:rPr>
          <w:sz w:val="24"/>
        </w:rPr>
        <w:t xml:space="preserve">проявления, </w:t>
      </w:r>
      <w:r>
        <w:rPr>
          <w:spacing w:val="-2"/>
          <w:sz w:val="24"/>
        </w:rPr>
        <w:t>диагностика.</w:t>
      </w:r>
    </w:p>
    <w:p w:rsidR="00F65042" w:rsidRDefault="00ED21B0">
      <w:pPr>
        <w:pStyle w:val="a4"/>
        <w:numPr>
          <w:ilvl w:val="0"/>
          <w:numId w:val="123"/>
        </w:numPr>
        <w:tabs>
          <w:tab w:val="left" w:pos="645"/>
        </w:tabs>
        <w:ind w:left="285" w:right="1043" w:firstLine="0"/>
        <w:rPr>
          <w:sz w:val="24"/>
        </w:rPr>
      </w:pPr>
      <w:r>
        <w:rPr>
          <w:sz w:val="24"/>
        </w:rPr>
        <w:t>Сахарный</w:t>
      </w:r>
      <w:r>
        <w:rPr>
          <w:spacing w:val="-6"/>
          <w:sz w:val="24"/>
        </w:rPr>
        <w:t xml:space="preserve"> </w:t>
      </w:r>
      <w:r>
        <w:rPr>
          <w:sz w:val="24"/>
        </w:rPr>
        <w:t>диабет.</w:t>
      </w:r>
      <w:r>
        <w:rPr>
          <w:spacing w:val="-6"/>
          <w:sz w:val="24"/>
        </w:rPr>
        <w:t xml:space="preserve"> </w:t>
      </w:r>
      <w:r>
        <w:rPr>
          <w:sz w:val="24"/>
        </w:rPr>
        <w:t>Этиология,</w:t>
      </w:r>
      <w:r>
        <w:rPr>
          <w:spacing w:val="-8"/>
          <w:sz w:val="24"/>
        </w:rPr>
        <w:t xml:space="preserve"> </w:t>
      </w:r>
      <w:r>
        <w:rPr>
          <w:sz w:val="24"/>
        </w:rPr>
        <w:t>патогенез,</w:t>
      </w:r>
      <w:r>
        <w:rPr>
          <w:spacing w:val="-6"/>
          <w:sz w:val="24"/>
        </w:rPr>
        <w:t xml:space="preserve"> </w:t>
      </w:r>
      <w:r>
        <w:rPr>
          <w:sz w:val="24"/>
        </w:rPr>
        <w:t>классификация,</w:t>
      </w:r>
      <w:r>
        <w:rPr>
          <w:spacing w:val="-6"/>
          <w:sz w:val="24"/>
        </w:rPr>
        <w:t xml:space="preserve"> </w:t>
      </w:r>
      <w:r>
        <w:rPr>
          <w:sz w:val="24"/>
        </w:rPr>
        <w:t>клинические</w:t>
      </w:r>
      <w:r>
        <w:rPr>
          <w:spacing w:val="-7"/>
          <w:sz w:val="24"/>
        </w:rPr>
        <w:t xml:space="preserve"> </w:t>
      </w:r>
      <w:r>
        <w:rPr>
          <w:sz w:val="24"/>
        </w:rPr>
        <w:t xml:space="preserve">проявления, </w:t>
      </w:r>
      <w:r>
        <w:rPr>
          <w:spacing w:val="-2"/>
          <w:sz w:val="24"/>
        </w:rPr>
        <w:t>диагностика.</w:t>
      </w:r>
    </w:p>
    <w:p w:rsidR="00F65042" w:rsidRDefault="00ED21B0">
      <w:pPr>
        <w:pStyle w:val="a4"/>
        <w:numPr>
          <w:ilvl w:val="0"/>
          <w:numId w:val="123"/>
        </w:numPr>
        <w:tabs>
          <w:tab w:val="left" w:pos="585"/>
        </w:tabs>
        <w:ind w:left="585" w:hanging="300"/>
      </w:pPr>
      <w:r>
        <w:rPr>
          <w:sz w:val="24"/>
        </w:rPr>
        <w:t>Осложнения</w:t>
      </w:r>
      <w:r>
        <w:rPr>
          <w:spacing w:val="-5"/>
          <w:sz w:val="24"/>
        </w:rPr>
        <w:t xml:space="preserve"> </w:t>
      </w:r>
      <w:r>
        <w:rPr>
          <w:sz w:val="24"/>
        </w:rPr>
        <w:t>сахарного</w:t>
      </w:r>
      <w:r>
        <w:rPr>
          <w:spacing w:val="-4"/>
          <w:sz w:val="24"/>
        </w:rPr>
        <w:t xml:space="preserve"> </w:t>
      </w:r>
      <w:r>
        <w:rPr>
          <w:sz w:val="24"/>
        </w:rPr>
        <w:t>диабета,</w:t>
      </w:r>
      <w:r>
        <w:rPr>
          <w:spacing w:val="-5"/>
          <w:sz w:val="24"/>
        </w:rPr>
        <w:t xml:space="preserve"> </w:t>
      </w:r>
      <w:r>
        <w:rPr>
          <w:sz w:val="24"/>
        </w:rPr>
        <w:t>принципы</w:t>
      </w:r>
      <w:r>
        <w:rPr>
          <w:spacing w:val="-4"/>
          <w:sz w:val="24"/>
        </w:rPr>
        <w:t xml:space="preserve"> </w:t>
      </w:r>
      <w:r>
        <w:rPr>
          <w:spacing w:val="-2"/>
          <w:sz w:val="24"/>
        </w:rPr>
        <w:t>лечения.</w:t>
      </w:r>
    </w:p>
    <w:p w:rsidR="00F65042" w:rsidRDefault="00ED21B0">
      <w:pPr>
        <w:pStyle w:val="a4"/>
        <w:numPr>
          <w:ilvl w:val="0"/>
          <w:numId w:val="123"/>
        </w:numPr>
        <w:tabs>
          <w:tab w:val="left" w:pos="645"/>
        </w:tabs>
        <w:ind w:left="285" w:right="1295" w:firstLine="0"/>
        <w:rPr>
          <w:sz w:val="24"/>
        </w:rPr>
      </w:pPr>
      <w:r>
        <w:rPr>
          <w:sz w:val="24"/>
        </w:rPr>
        <w:t>Диабетический</w:t>
      </w:r>
      <w:r>
        <w:rPr>
          <w:spacing w:val="-6"/>
          <w:sz w:val="24"/>
        </w:rPr>
        <w:t xml:space="preserve"> </w:t>
      </w:r>
      <w:r>
        <w:rPr>
          <w:sz w:val="24"/>
        </w:rPr>
        <w:t>кетоацидоз,</w:t>
      </w:r>
      <w:r>
        <w:rPr>
          <w:spacing w:val="-9"/>
          <w:sz w:val="24"/>
        </w:rPr>
        <w:t xml:space="preserve"> </w:t>
      </w:r>
      <w:r>
        <w:rPr>
          <w:sz w:val="24"/>
        </w:rPr>
        <w:t>кетоацидотическая</w:t>
      </w:r>
      <w:r>
        <w:rPr>
          <w:spacing w:val="-6"/>
          <w:sz w:val="24"/>
        </w:rPr>
        <w:t xml:space="preserve"> </w:t>
      </w:r>
      <w:r>
        <w:rPr>
          <w:sz w:val="24"/>
        </w:rPr>
        <w:t>кома,</w:t>
      </w:r>
      <w:r>
        <w:rPr>
          <w:spacing w:val="-6"/>
          <w:sz w:val="24"/>
        </w:rPr>
        <w:t xml:space="preserve"> </w:t>
      </w:r>
      <w:r>
        <w:rPr>
          <w:sz w:val="24"/>
        </w:rPr>
        <w:t>клинические</w:t>
      </w:r>
      <w:r>
        <w:rPr>
          <w:spacing w:val="-7"/>
          <w:sz w:val="24"/>
        </w:rPr>
        <w:t xml:space="preserve"> </w:t>
      </w:r>
      <w:r>
        <w:rPr>
          <w:sz w:val="24"/>
        </w:rPr>
        <w:t>проявления</w:t>
      </w:r>
      <w:r>
        <w:rPr>
          <w:spacing w:val="-6"/>
          <w:sz w:val="24"/>
        </w:rPr>
        <w:t xml:space="preserve"> </w:t>
      </w:r>
      <w:r>
        <w:rPr>
          <w:sz w:val="24"/>
        </w:rPr>
        <w:t>и принципы лечения.</w:t>
      </w:r>
    </w:p>
    <w:p w:rsidR="00F65042" w:rsidRDefault="00ED21B0">
      <w:pPr>
        <w:pStyle w:val="a4"/>
        <w:numPr>
          <w:ilvl w:val="0"/>
          <w:numId w:val="123"/>
        </w:numPr>
        <w:tabs>
          <w:tab w:val="left" w:pos="645"/>
        </w:tabs>
        <w:ind w:left="285" w:right="1315" w:firstLine="0"/>
        <w:rPr>
          <w:sz w:val="24"/>
        </w:rPr>
      </w:pPr>
      <w:r>
        <w:rPr>
          <w:sz w:val="24"/>
        </w:rPr>
        <w:t>Гипогликемия</w:t>
      </w:r>
      <w:r>
        <w:rPr>
          <w:spacing w:val="-5"/>
          <w:sz w:val="24"/>
        </w:rPr>
        <w:t xml:space="preserve"> </w:t>
      </w:r>
      <w:r>
        <w:rPr>
          <w:sz w:val="24"/>
        </w:rPr>
        <w:t>и</w:t>
      </w:r>
      <w:r>
        <w:rPr>
          <w:spacing w:val="-5"/>
          <w:sz w:val="24"/>
        </w:rPr>
        <w:t xml:space="preserve"> </w:t>
      </w:r>
      <w:r>
        <w:rPr>
          <w:sz w:val="24"/>
        </w:rPr>
        <w:t>гипогликемическая</w:t>
      </w:r>
      <w:r>
        <w:rPr>
          <w:spacing w:val="-5"/>
          <w:sz w:val="24"/>
        </w:rPr>
        <w:t xml:space="preserve"> </w:t>
      </w:r>
      <w:r>
        <w:rPr>
          <w:sz w:val="24"/>
        </w:rPr>
        <w:t>кома,</w:t>
      </w:r>
      <w:r>
        <w:rPr>
          <w:spacing w:val="-5"/>
          <w:sz w:val="24"/>
        </w:rPr>
        <w:t xml:space="preserve"> </w:t>
      </w:r>
      <w:r>
        <w:rPr>
          <w:sz w:val="24"/>
        </w:rPr>
        <w:t>клинические</w:t>
      </w:r>
      <w:r>
        <w:rPr>
          <w:spacing w:val="-6"/>
          <w:sz w:val="24"/>
        </w:rPr>
        <w:t xml:space="preserve"> </w:t>
      </w:r>
      <w:r>
        <w:rPr>
          <w:sz w:val="24"/>
        </w:rPr>
        <w:t>проявления</w:t>
      </w:r>
      <w:r>
        <w:rPr>
          <w:spacing w:val="-8"/>
          <w:sz w:val="24"/>
        </w:rPr>
        <w:t xml:space="preserve"> </w:t>
      </w:r>
      <w:r>
        <w:rPr>
          <w:sz w:val="24"/>
        </w:rPr>
        <w:t>и</w:t>
      </w:r>
      <w:r>
        <w:rPr>
          <w:spacing w:val="-5"/>
          <w:sz w:val="24"/>
        </w:rPr>
        <w:t xml:space="preserve"> </w:t>
      </w:r>
      <w:r>
        <w:rPr>
          <w:sz w:val="24"/>
        </w:rPr>
        <w:t xml:space="preserve">принципы </w:t>
      </w:r>
      <w:r>
        <w:rPr>
          <w:spacing w:val="-2"/>
          <w:sz w:val="24"/>
        </w:rPr>
        <w:t>лечения.</w:t>
      </w:r>
    </w:p>
    <w:p w:rsidR="00F65042" w:rsidRDefault="00ED21B0">
      <w:pPr>
        <w:pStyle w:val="a4"/>
        <w:numPr>
          <w:ilvl w:val="0"/>
          <w:numId w:val="123"/>
        </w:numPr>
        <w:tabs>
          <w:tab w:val="left" w:pos="645"/>
        </w:tabs>
        <w:spacing w:before="1"/>
        <w:ind w:left="285" w:right="1279" w:firstLine="0"/>
        <w:rPr>
          <w:sz w:val="24"/>
        </w:rPr>
      </w:pPr>
      <w:r>
        <w:rPr>
          <w:sz w:val="24"/>
        </w:rPr>
        <w:t>Нарушения</w:t>
      </w:r>
      <w:r>
        <w:rPr>
          <w:spacing w:val="-8"/>
          <w:sz w:val="24"/>
        </w:rPr>
        <w:t xml:space="preserve"> </w:t>
      </w:r>
      <w:r>
        <w:rPr>
          <w:sz w:val="24"/>
        </w:rPr>
        <w:t>половой</w:t>
      </w:r>
      <w:r>
        <w:rPr>
          <w:spacing w:val="-10"/>
          <w:sz w:val="24"/>
        </w:rPr>
        <w:t xml:space="preserve"> </w:t>
      </w:r>
      <w:r>
        <w:rPr>
          <w:sz w:val="24"/>
        </w:rPr>
        <w:t>дифференцировки</w:t>
      </w:r>
      <w:r>
        <w:rPr>
          <w:spacing w:val="-7"/>
          <w:sz w:val="24"/>
        </w:rPr>
        <w:t xml:space="preserve"> </w:t>
      </w:r>
      <w:r>
        <w:rPr>
          <w:sz w:val="24"/>
        </w:rPr>
        <w:t>(гермафродитизм),</w:t>
      </w:r>
      <w:r>
        <w:rPr>
          <w:spacing w:val="-8"/>
          <w:sz w:val="24"/>
        </w:rPr>
        <w:t xml:space="preserve"> </w:t>
      </w:r>
      <w:r>
        <w:rPr>
          <w:sz w:val="24"/>
        </w:rPr>
        <w:t>этиология,</w:t>
      </w:r>
      <w:r>
        <w:rPr>
          <w:spacing w:val="-8"/>
          <w:sz w:val="24"/>
        </w:rPr>
        <w:t xml:space="preserve"> </w:t>
      </w:r>
      <w:r>
        <w:rPr>
          <w:sz w:val="24"/>
        </w:rPr>
        <w:t>патогенез, клиническая картина, лечение, прогноз.</w:t>
      </w:r>
    </w:p>
    <w:p w:rsidR="00F65042" w:rsidRDefault="00ED21B0">
      <w:pPr>
        <w:pStyle w:val="a4"/>
        <w:numPr>
          <w:ilvl w:val="0"/>
          <w:numId w:val="123"/>
        </w:numPr>
        <w:tabs>
          <w:tab w:val="left" w:pos="645"/>
        </w:tabs>
        <w:ind w:left="285" w:right="1771" w:firstLine="0"/>
        <w:rPr>
          <w:sz w:val="24"/>
        </w:rPr>
      </w:pPr>
      <w:r>
        <w:rPr>
          <w:sz w:val="24"/>
        </w:rPr>
        <w:t>Ожирение.</w:t>
      </w:r>
      <w:r>
        <w:rPr>
          <w:spacing w:val="-8"/>
          <w:sz w:val="24"/>
        </w:rPr>
        <w:t xml:space="preserve"> </w:t>
      </w:r>
      <w:r>
        <w:rPr>
          <w:sz w:val="24"/>
        </w:rPr>
        <w:t>Этиология,</w:t>
      </w:r>
      <w:r>
        <w:rPr>
          <w:spacing w:val="-8"/>
          <w:sz w:val="24"/>
        </w:rPr>
        <w:t xml:space="preserve"> </w:t>
      </w:r>
      <w:r>
        <w:rPr>
          <w:sz w:val="24"/>
        </w:rPr>
        <w:t>патогенез,</w:t>
      </w:r>
      <w:r>
        <w:rPr>
          <w:spacing w:val="-8"/>
          <w:sz w:val="24"/>
        </w:rPr>
        <w:t xml:space="preserve"> </w:t>
      </w:r>
      <w:r>
        <w:rPr>
          <w:sz w:val="24"/>
        </w:rPr>
        <w:t>классификация,</w:t>
      </w:r>
      <w:r>
        <w:rPr>
          <w:spacing w:val="-8"/>
          <w:sz w:val="24"/>
        </w:rPr>
        <w:t xml:space="preserve"> </w:t>
      </w:r>
      <w:r>
        <w:rPr>
          <w:sz w:val="24"/>
        </w:rPr>
        <w:t>клинические</w:t>
      </w:r>
      <w:r>
        <w:rPr>
          <w:spacing w:val="-9"/>
          <w:sz w:val="24"/>
        </w:rPr>
        <w:t xml:space="preserve"> </w:t>
      </w:r>
      <w:r>
        <w:rPr>
          <w:sz w:val="24"/>
        </w:rPr>
        <w:t xml:space="preserve">проявления, </w:t>
      </w:r>
      <w:r>
        <w:rPr>
          <w:spacing w:val="-2"/>
          <w:sz w:val="24"/>
        </w:rPr>
        <w:t>диагностика.</w:t>
      </w:r>
    </w:p>
    <w:p w:rsidR="00F65042" w:rsidRDefault="00ED21B0">
      <w:pPr>
        <w:pStyle w:val="a4"/>
        <w:numPr>
          <w:ilvl w:val="0"/>
          <w:numId w:val="123"/>
        </w:numPr>
        <w:tabs>
          <w:tab w:val="left" w:pos="1136"/>
          <w:tab w:val="left" w:pos="2759"/>
          <w:tab w:val="left" w:pos="4328"/>
          <w:tab w:val="left" w:pos="5702"/>
          <w:tab w:val="left" w:pos="6525"/>
          <w:tab w:val="left" w:pos="7866"/>
          <w:tab w:val="left" w:pos="9450"/>
        </w:tabs>
        <w:ind w:left="285" w:right="625" w:firstLine="0"/>
        <w:rPr>
          <w:sz w:val="24"/>
        </w:rPr>
      </w:pPr>
      <w:r>
        <w:rPr>
          <w:spacing w:val="-2"/>
          <w:sz w:val="24"/>
        </w:rPr>
        <w:t>Клинические</w:t>
      </w:r>
      <w:r>
        <w:rPr>
          <w:sz w:val="24"/>
        </w:rPr>
        <w:tab/>
      </w:r>
      <w:r>
        <w:rPr>
          <w:spacing w:val="-2"/>
          <w:sz w:val="24"/>
        </w:rPr>
        <w:t>особенности</w:t>
      </w:r>
      <w:r>
        <w:rPr>
          <w:sz w:val="24"/>
        </w:rPr>
        <w:tab/>
      </w:r>
      <w:r>
        <w:rPr>
          <w:spacing w:val="-2"/>
          <w:sz w:val="24"/>
        </w:rPr>
        <w:t>различных</w:t>
      </w:r>
      <w:r>
        <w:rPr>
          <w:sz w:val="24"/>
        </w:rPr>
        <w:tab/>
      </w:r>
      <w:r>
        <w:rPr>
          <w:spacing w:val="-4"/>
          <w:sz w:val="24"/>
        </w:rPr>
        <w:t>форм</w:t>
      </w:r>
      <w:r>
        <w:rPr>
          <w:sz w:val="24"/>
        </w:rPr>
        <w:tab/>
      </w:r>
      <w:r>
        <w:rPr>
          <w:spacing w:val="-2"/>
          <w:sz w:val="24"/>
        </w:rPr>
        <w:t>ожирения.</w:t>
      </w:r>
      <w:r>
        <w:rPr>
          <w:sz w:val="24"/>
        </w:rPr>
        <w:tab/>
      </w:r>
      <w:r>
        <w:rPr>
          <w:spacing w:val="-2"/>
          <w:sz w:val="24"/>
        </w:rPr>
        <w:t>Диагностика</w:t>
      </w:r>
      <w:r>
        <w:rPr>
          <w:sz w:val="24"/>
        </w:rPr>
        <w:tab/>
      </w:r>
      <w:r>
        <w:rPr>
          <w:spacing w:val="-10"/>
          <w:sz w:val="24"/>
        </w:rPr>
        <w:t xml:space="preserve">и </w:t>
      </w:r>
      <w:r>
        <w:rPr>
          <w:sz w:val="24"/>
        </w:rPr>
        <w:t>дифференциальная диагностика. Лечение.</w:t>
      </w:r>
    </w:p>
    <w:p w:rsidR="00F65042" w:rsidRDefault="00ED21B0">
      <w:pPr>
        <w:pStyle w:val="a4"/>
        <w:numPr>
          <w:ilvl w:val="0"/>
          <w:numId w:val="123"/>
        </w:numPr>
        <w:tabs>
          <w:tab w:val="left" w:pos="841"/>
          <w:tab w:val="left" w:pos="2180"/>
          <w:tab w:val="left" w:pos="3213"/>
          <w:tab w:val="left" w:pos="5136"/>
          <w:tab w:val="left" w:pos="6544"/>
          <w:tab w:val="left" w:pos="7897"/>
        </w:tabs>
        <w:ind w:left="285" w:right="622" w:firstLine="0"/>
        <w:rPr>
          <w:sz w:val="24"/>
        </w:rPr>
      </w:pPr>
      <w:r>
        <w:rPr>
          <w:spacing w:val="-2"/>
          <w:sz w:val="24"/>
        </w:rPr>
        <w:t>Патология</w:t>
      </w:r>
      <w:r>
        <w:rPr>
          <w:sz w:val="24"/>
        </w:rPr>
        <w:tab/>
      </w:r>
      <w:r>
        <w:rPr>
          <w:spacing w:val="-2"/>
          <w:sz w:val="24"/>
        </w:rPr>
        <w:t>тимуса.</w:t>
      </w:r>
      <w:r>
        <w:rPr>
          <w:sz w:val="24"/>
        </w:rPr>
        <w:tab/>
      </w:r>
      <w:r>
        <w:rPr>
          <w:spacing w:val="-2"/>
          <w:sz w:val="24"/>
        </w:rPr>
        <w:t>Классификация.</w:t>
      </w:r>
      <w:r>
        <w:rPr>
          <w:sz w:val="24"/>
        </w:rPr>
        <w:tab/>
      </w:r>
      <w:r>
        <w:rPr>
          <w:spacing w:val="-2"/>
          <w:sz w:val="24"/>
        </w:rPr>
        <w:t>Этиология.</w:t>
      </w:r>
      <w:r>
        <w:rPr>
          <w:sz w:val="24"/>
        </w:rPr>
        <w:tab/>
      </w:r>
      <w:r>
        <w:rPr>
          <w:spacing w:val="-2"/>
          <w:sz w:val="24"/>
        </w:rPr>
        <w:t>Патогенез.</w:t>
      </w:r>
      <w:r>
        <w:rPr>
          <w:sz w:val="24"/>
        </w:rPr>
        <w:tab/>
      </w:r>
      <w:r>
        <w:rPr>
          <w:spacing w:val="-2"/>
          <w:sz w:val="24"/>
        </w:rPr>
        <w:t xml:space="preserve">Эпидемиология. </w:t>
      </w:r>
      <w:r>
        <w:rPr>
          <w:sz w:val="24"/>
        </w:rPr>
        <w:t>Клинические особенности. Диагностика и дифференциальная диагностика. Лечение.</w:t>
      </w:r>
    </w:p>
    <w:p w:rsidR="00F65042" w:rsidRDefault="00ED21B0">
      <w:pPr>
        <w:pStyle w:val="a4"/>
        <w:numPr>
          <w:ilvl w:val="0"/>
          <w:numId w:val="123"/>
        </w:numPr>
        <w:tabs>
          <w:tab w:val="left" w:pos="645"/>
        </w:tabs>
        <w:ind w:left="645" w:hanging="360"/>
        <w:rPr>
          <w:sz w:val="24"/>
        </w:rPr>
      </w:pPr>
      <w:r>
        <w:rPr>
          <w:sz w:val="24"/>
        </w:rPr>
        <w:t>Диспансерное</w:t>
      </w:r>
      <w:r>
        <w:rPr>
          <w:spacing w:val="-7"/>
          <w:sz w:val="24"/>
        </w:rPr>
        <w:t xml:space="preserve"> </w:t>
      </w:r>
      <w:r>
        <w:rPr>
          <w:sz w:val="24"/>
        </w:rPr>
        <w:t>наблюдение</w:t>
      </w:r>
      <w:r>
        <w:rPr>
          <w:spacing w:val="-4"/>
          <w:sz w:val="24"/>
        </w:rPr>
        <w:t xml:space="preserve"> </w:t>
      </w:r>
      <w:r>
        <w:rPr>
          <w:sz w:val="24"/>
        </w:rPr>
        <w:t>за</w:t>
      </w:r>
      <w:r>
        <w:rPr>
          <w:spacing w:val="-5"/>
          <w:sz w:val="24"/>
        </w:rPr>
        <w:t xml:space="preserve"> </w:t>
      </w:r>
      <w:r>
        <w:rPr>
          <w:sz w:val="24"/>
        </w:rPr>
        <w:t>детьми</w:t>
      </w:r>
      <w:r>
        <w:rPr>
          <w:spacing w:val="-4"/>
          <w:sz w:val="24"/>
        </w:rPr>
        <w:t xml:space="preserve"> </w:t>
      </w:r>
      <w:r>
        <w:rPr>
          <w:sz w:val="24"/>
        </w:rPr>
        <w:t>с</w:t>
      </w:r>
      <w:r>
        <w:rPr>
          <w:spacing w:val="-4"/>
          <w:sz w:val="24"/>
        </w:rPr>
        <w:t xml:space="preserve"> </w:t>
      </w:r>
      <w:r>
        <w:rPr>
          <w:sz w:val="24"/>
        </w:rPr>
        <w:t>эндокринной</w:t>
      </w:r>
      <w:r>
        <w:rPr>
          <w:spacing w:val="-5"/>
          <w:sz w:val="24"/>
        </w:rPr>
        <w:t xml:space="preserve"> </w:t>
      </w:r>
      <w:r>
        <w:rPr>
          <w:spacing w:val="-2"/>
          <w:sz w:val="24"/>
        </w:rPr>
        <w:t>патологией.</w:t>
      </w:r>
    </w:p>
    <w:p w:rsidR="00F65042" w:rsidRDefault="00ED21B0">
      <w:pPr>
        <w:pStyle w:val="a4"/>
        <w:numPr>
          <w:ilvl w:val="0"/>
          <w:numId w:val="123"/>
        </w:numPr>
        <w:tabs>
          <w:tab w:val="left" w:pos="645"/>
        </w:tabs>
        <w:spacing w:line="275" w:lineRule="exact"/>
        <w:ind w:left="645" w:hanging="360"/>
        <w:rPr>
          <w:sz w:val="24"/>
        </w:rPr>
      </w:pPr>
      <w:r>
        <w:rPr>
          <w:sz w:val="24"/>
        </w:rPr>
        <w:t>Обучение</w:t>
      </w:r>
      <w:r>
        <w:rPr>
          <w:spacing w:val="-6"/>
          <w:sz w:val="24"/>
        </w:rPr>
        <w:t xml:space="preserve"> </w:t>
      </w:r>
      <w:r>
        <w:rPr>
          <w:sz w:val="24"/>
        </w:rPr>
        <w:t>самоконтролю</w:t>
      </w:r>
      <w:r>
        <w:rPr>
          <w:spacing w:val="-3"/>
          <w:sz w:val="24"/>
        </w:rPr>
        <w:t xml:space="preserve"> </w:t>
      </w:r>
      <w:r>
        <w:rPr>
          <w:sz w:val="24"/>
        </w:rPr>
        <w:t>детей</w:t>
      </w:r>
      <w:r>
        <w:rPr>
          <w:spacing w:val="-3"/>
          <w:sz w:val="24"/>
        </w:rPr>
        <w:t xml:space="preserve"> </w:t>
      </w:r>
      <w:r>
        <w:rPr>
          <w:sz w:val="24"/>
        </w:rPr>
        <w:t>и</w:t>
      </w:r>
      <w:r>
        <w:rPr>
          <w:spacing w:val="-3"/>
          <w:sz w:val="24"/>
        </w:rPr>
        <w:t xml:space="preserve"> </w:t>
      </w:r>
      <w:r>
        <w:rPr>
          <w:sz w:val="24"/>
        </w:rPr>
        <w:t>подростков</w:t>
      </w:r>
      <w:r>
        <w:rPr>
          <w:spacing w:val="-4"/>
          <w:sz w:val="24"/>
        </w:rPr>
        <w:t xml:space="preserve"> </w:t>
      </w:r>
      <w:r>
        <w:rPr>
          <w:sz w:val="24"/>
        </w:rPr>
        <w:t>с</w:t>
      </w:r>
      <w:r>
        <w:rPr>
          <w:spacing w:val="-5"/>
          <w:sz w:val="24"/>
        </w:rPr>
        <w:t xml:space="preserve"> </w:t>
      </w:r>
      <w:r>
        <w:rPr>
          <w:sz w:val="24"/>
        </w:rPr>
        <w:t>эндокринной</w:t>
      </w:r>
      <w:r>
        <w:rPr>
          <w:spacing w:val="-4"/>
          <w:sz w:val="24"/>
        </w:rPr>
        <w:t xml:space="preserve"> </w:t>
      </w:r>
      <w:r>
        <w:rPr>
          <w:spacing w:val="-2"/>
          <w:sz w:val="24"/>
        </w:rPr>
        <w:t>патологией.</w:t>
      </w:r>
    </w:p>
    <w:p w:rsidR="00F65042" w:rsidRDefault="00ED21B0">
      <w:pPr>
        <w:pStyle w:val="a4"/>
        <w:numPr>
          <w:ilvl w:val="0"/>
          <w:numId w:val="123"/>
        </w:numPr>
        <w:tabs>
          <w:tab w:val="left" w:pos="764"/>
        </w:tabs>
        <w:spacing w:line="275" w:lineRule="exact"/>
        <w:ind w:left="764" w:hanging="419"/>
        <w:rPr>
          <w:sz w:val="24"/>
        </w:rPr>
      </w:pPr>
      <w:r>
        <w:rPr>
          <w:sz w:val="24"/>
        </w:rPr>
        <w:t>Медико-генетическое</w:t>
      </w:r>
      <w:r>
        <w:rPr>
          <w:spacing w:val="-8"/>
          <w:sz w:val="24"/>
        </w:rPr>
        <w:t xml:space="preserve"> </w:t>
      </w:r>
      <w:r>
        <w:rPr>
          <w:spacing w:val="-2"/>
          <w:sz w:val="24"/>
        </w:rPr>
        <w:t>консультирование.</w:t>
      </w:r>
    </w:p>
    <w:p w:rsidR="00F65042" w:rsidRDefault="00F65042">
      <w:pPr>
        <w:pStyle w:val="a3"/>
        <w:spacing w:before="125"/>
      </w:pPr>
    </w:p>
    <w:p w:rsidR="00F65042" w:rsidRDefault="00ED21B0">
      <w:pPr>
        <w:pStyle w:val="2"/>
        <w:numPr>
          <w:ilvl w:val="0"/>
          <w:numId w:val="133"/>
        </w:numPr>
        <w:tabs>
          <w:tab w:val="left" w:pos="525"/>
        </w:tabs>
        <w:ind w:left="525"/>
        <w:jc w:val="left"/>
      </w:pPr>
      <w:r>
        <w:t>Учебно-методическое</w:t>
      </w:r>
      <w:r>
        <w:rPr>
          <w:spacing w:val="-8"/>
        </w:rPr>
        <w:t xml:space="preserve"> </w:t>
      </w:r>
      <w:r>
        <w:t>и</w:t>
      </w:r>
      <w:r>
        <w:rPr>
          <w:spacing w:val="-4"/>
        </w:rPr>
        <w:t xml:space="preserve"> </w:t>
      </w:r>
      <w:r>
        <w:t>информационное</w:t>
      </w:r>
      <w:r>
        <w:rPr>
          <w:spacing w:val="-8"/>
        </w:rPr>
        <w:t xml:space="preserve"> </w:t>
      </w:r>
      <w:r>
        <w:t>обеспечение</w:t>
      </w:r>
      <w:r>
        <w:rPr>
          <w:spacing w:val="-5"/>
        </w:rPr>
        <w:t xml:space="preserve"> </w:t>
      </w:r>
      <w:r>
        <w:rPr>
          <w:spacing w:val="-2"/>
        </w:rPr>
        <w:t>дисциплины</w:t>
      </w:r>
    </w:p>
    <w:p w:rsidR="00F65042" w:rsidRDefault="00ED21B0">
      <w:pPr>
        <w:pStyle w:val="3"/>
        <w:numPr>
          <w:ilvl w:val="1"/>
          <w:numId w:val="122"/>
        </w:numPr>
        <w:tabs>
          <w:tab w:val="left" w:pos="1425"/>
        </w:tabs>
        <w:spacing w:before="120"/>
        <w:jc w:val="left"/>
      </w:pPr>
      <w:r>
        <w:t>Основная</w:t>
      </w:r>
      <w:r>
        <w:rPr>
          <w:spacing w:val="-3"/>
        </w:rPr>
        <w:t xml:space="preserve"> </w:t>
      </w:r>
      <w:r>
        <w:rPr>
          <w:spacing w:val="-2"/>
        </w:rPr>
        <w:t>литература:</w:t>
      </w:r>
    </w:p>
    <w:p w:rsidR="00F65042" w:rsidRDefault="00ED21B0">
      <w:pPr>
        <w:pStyle w:val="a4"/>
        <w:numPr>
          <w:ilvl w:val="0"/>
          <w:numId w:val="121"/>
        </w:numPr>
        <w:tabs>
          <w:tab w:val="left" w:pos="851"/>
        </w:tabs>
        <w:spacing w:before="115"/>
        <w:ind w:right="626"/>
        <w:rPr>
          <w:sz w:val="24"/>
        </w:rPr>
      </w:pPr>
      <w:r>
        <w:rPr>
          <w:sz w:val="24"/>
        </w:rPr>
        <w:t>Дедов</w:t>
      </w:r>
      <w:r>
        <w:rPr>
          <w:spacing w:val="-11"/>
          <w:sz w:val="24"/>
        </w:rPr>
        <w:t xml:space="preserve"> </w:t>
      </w:r>
      <w:r>
        <w:rPr>
          <w:sz w:val="24"/>
        </w:rPr>
        <w:t>И.И.,</w:t>
      </w:r>
      <w:r>
        <w:rPr>
          <w:spacing w:val="-10"/>
          <w:sz w:val="24"/>
        </w:rPr>
        <w:t xml:space="preserve"> </w:t>
      </w:r>
      <w:r>
        <w:rPr>
          <w:sz w:val="24"/>
        </w:rPr>
        <w:t>Петеркова</w:t>
      </w:r>
      <w:r>
        <w:rPr>
          <w:spacing w:val="-9"/>
          <w:sz w:val="24"/>
        </w:rPr>
        <w:t xml:space="preserve"> </w:t>
      </w:r>
      <w:r>
        <w:rPr>
          <w:sz w:val="24"/>
        </w:rPr>
        <w:t>В.А.</w:t>
      </w:r>
      <w:r>
        <w:rPr>
          <w:spacing w:val="-11"/>
          <w:sz w:val="24"/>
        </w:rPr>
        <w:t xml:space="preserve"> </w:t>
      </w:r>
      <w:r>
        <w:rPr>
          <w:sz w:val="24"/>
        </w:rPr>
        <w:t>Руководство</w:t>
      </w:r>
      <w:r>
        <w:rPr>
          <w:spacing w:val="-10"/>
          <w:sz w:val="24"/>
        </w:rPr>
        <w:t xml:space="preserve"> </w:t>
      </w:r>
      <w:r>
        <w:rPr>
          <w:sz w:val="24"/>
        </w:rPr>
        <w:t>по</w:t>
      </w:r>
      <w:r>
        <w:rPr>
          <w:spacing w:val="-10"/>
          <w:sz w:val="24"/>
        </w:rPr>
        <w:t xml:space="preserve"> </w:t>
      </w:r>
      <w:r>
        <w:rPr>
          <w:sz w:val="24"/>
        </w:rPr>
        <w:t>детской</w:t>
      </w:r>
      <w:r>
        <w:rPr>
          <w:spacing w:val="-9"/>
          <w:sz w:val="24"/>
        </w:rPr>
        <w:t xml:space="preserve"> </w:t>
      </w:r>
      <w:r>
        <w:rPr>
          <w:sz w:val="24"/>
        </w:rPr>
        <w:t>эндокринологии.</w:t>
      </w:r>
      <w:r>
        <w:rPr>
          <w:spacing w:val="-15"/>
          <w:sz w:val="24"/>
        </w:rPr>
        <w:t xml:space="preserve"> </w:t>
      </w:r>
      <w:r>
        <w:rPr>
          <w:sz w:val="24"/>
        </w:rPr>
        <w:t>М.:</w:t>
      </w:r>
      <w:r>
        <w:rPr>
          <w:spacing w:val="-10"/>
          <w:sz w:val="24"/>
        </w:rPr>
        <w:t xml:space="preserve"> </w:t>
      </w:r>
      <w:r>
        <w:rPr>
          <w:sz w:val="24"/>
        </w:rPr>
        <w:t>Универсум Паблишинг, 2006: 600 с.</w:t>
      </w:r>
    </w:p>
    <w:p w:rsidR="00F65042" w:rsidRDefault="00ED21B0">
      <w:pPr>
        <w:pStyle w:val="a4"/>
        <w:numPr>
          <w:ilvl w:val="0"/>
          <w:numId w:val="121"/>
        </w:numPr>
        <w:tabs>
          <w:tab w:val="left" w:pos="841"/>
        </w:tabs>
        <w:spacing w:before="120"/>
        <w:ind w:left="285" w:right="622" w:firstLine="240"/>
        <w:rPr>
          <w:sz w:val="24"/>
        </w:rPr>
      </w:pPr>
      <w:r>
        <w:rPr>
          <w:sz w:val="24"/>
        </w:rPr>
        <w:t>Детская</w:t>
      </w:r>
      <w:r>
        <w:rPr>
          <w:spacing w:val="40"/>
          <w:sz w:val="24"/>
        </w:rPr>
        <w:t xml:space="preserve"> </w:t>
      </w:r>
      <w:r>
        <w:rPr>
          <w:sz w:val="24"/>
        </w:rPr>
        <w:t>эндокринология.</w:t>
      </w:r>
      <w:r>
        <w:rPr>
          <w:spacing w:val="40"/>
          <w:sz w:val="24"/>
        </w:rPr>
        <w:t xml:space="preserve"> </w:t>
      </w:r>
      <w:r>
        <w:rPr>
          <w:sz w:val="24"/>
        </w:rPr>
        <w:t>Под</w:t>
      </w:r>
      <w:r>
        <w:rPr>
          <w:spacing w:val="40"/>
          <w:sz w:val="24"/>
        </w:rPr>
        <w:t xml:space="preserve"> </w:t>
      </w:r>
      <w:r>
        <w:rPr>
          <w:sz w:val="24"/>
        </w:rPr>
        <w:t>редакцией</w:t>
      </w:r>
      <w:r>
        <w:rPr>
          <w:spacing w:val="40"/>
          <w:sz w:val="24"/>
        </w:rPr>
        <w:t xml:space="preserve"> </w:t>
      </w:r>
      <w:r>
        <w:rPr>
          <w:sz w:val="24"/>
        </w:rPr>
        <w:t>И.И.</w:t>
      </w:r>
      <w:r>
        <w:rPr>
          <w:spacing w:val="40"/>
          <w:sz w:val="24"/>
        </w:rPr>
        <w:t xml:space="preserve"> </w:t>
      </w:r>
      <w:r>
        <w:rPr>
          <w:sz w:val="24"/>
        </w:rPr>
        <w:t>Дедова,</w:t>
      </w:r>
      <w:r>
        <w:rPr>
          <w:spacing w:val="40"/>
          <w:sz w:val="24"/>
        </w:rPr>
        <w:t xml:space="preserve"> </w:t>
      </w:r>
      <w:r>
        <w:rPr>
          <w:sz w:val="24"/>
        </w:rPr>
        <w:t>В.А.</w:t>
      </w:r>
      <w:r>
        <w:rPr>
          <w:spacing w:val="40"/>
          <w:sz w:val="24"/>
        </w:rPr>
        <w:t xml:space="preserve"> </w:t>
      </w:r>
      <w:r>
        <w:rPr>
          <w:sz w:val="24"/>
        </w:rPr>
        <w:t>Петерковой</w:t>
      </w:r>
      <w:r>
        <w:rPr>
          <w:spacing w:val="40"/>
          <w:sz w:val="24"/>
        </w:rPr>
        <w:t xml:space="preserve"> </w:t>
      </w:r>
      <w:r>
        <w:rPr>
          <w:sz w:val="24"/>
        </w:rPr>
        <w:t>(атлас)</w:t>
      </w:r>
      <w:r>
        <w:rPr>
          <w:spacing w:val="80"/>
          <w:sz w:val="24"/>
        </w:rPr>
        <w:t xml:space="preserve"> </w:t>
      </w:r>
      <w:r>
        <w:rPr>
          <w:sz w:val="24"/>
        </w:rPr>
        <w:t>ГЭОТАР-Медиа 2016г.</w:t>
      </w:r>
    </w:p>
    <w:p w:rsidR="00F65042" w:rsidRDefault="00F65042">
      <w:pPr>
        <w:pStyle w:val="a4"/>
        <w:rPr>
          <w:sz w:val="24"/>
        </w:rPr>
        <w:sectPr w:rsidR="00F65042">
          <w:pgSz w:w="11910" w:h="16840"/>
          <w:pgMar w:top="1040" w:right="283" w:bottom="1240" w:left="1417" w:header="0" w:footer="1044" w:gutter="0"/>
          <w:cols w:space="720"/>
        </w:sectPr>
      </w:pPr>
    </w:p>
    <w:p w:rsidR="00F65042" w:rsidRDefault="00ED21B0">
      <w:pPr>
        <w:pStyle w:val="3"/>
        <w:numPr>
          <w:ilvl w:val="1"/>
          <w:numId w:val="122"/>
        </w:numPr>
        <w:tabs>
          <w:tab w:val="left" w:pos="1837"/>
        </w:tabs>
        <w:spacing w:before="71"/>
        <w:ind w:left="1837"/>
        <w:jc w:val="both"/>
      </w:pPr>
      <w:r>
        <w:lastRenderedPageBreak/>
        <w:t>Дополнительная</w:t>
      </w:r>
      <w:r>
        <w:rPr>
          <w:spacing w:val="-7"/>
        </w:rPr>
        <w:t xml:space="preserve"> </w:t>
      </w:r>
      <w:r>
        <w:rPr>
          <w:spacing w:val="-2"/>
        </w:rPr>
        <w:t>литература:</w:t>
      </w:r>
    </w:p>
    <w:p w:rsidR="00F65042" w:rsidRDefault="00ED21B0">
      <w:pPr>
        <w:pStyle w:val="a4"/>
        <w:numPr>
          <w:ilvl w:val="0"/>
          <w:numId w:val="120"/>
        </w:numPr>
        <w:tabs>
          <w:tab w:val="left" w:pos="899"/>
        </w:tabs>
        <w:spacing w:before="115"/>
        <w:ind w:right="620" w:firstLine="0"/>
        <w:jc w:val="both"/>
        <w:rPr>
          <w:sz w:val="24"/>
        </w:rPr>
      </w:pPr>
      <w:r>
        <w:rPr>
          <w:sz w:val="24"/>
        </w:rPr>
        <w:t>Дедов И.И., Мельниченко Г.А., Фадеев В.В. Эндокринология. М.: ГЭОТАР-Медиа, 2009: 432 с.</w:t>
      </w:r>
    </w:p>
    <w:p w:rsidR="00F65042" w:rsidRDefault="00ED21B0">
      <w:pPr>
        <w:pStyle w:val="a4"/>
        <w:numPr>
          <w:ilvl w:val="0"/>
          <w:numId w:val="120"/>
        </w:numPr>
        <w:tabs>
          <w:tab w:val="left" w:pos="779"/>
        </w:tabs>
        <w:spacing w:before="121"/>
        <w:ind w:left="285" w:right="622" w:firstLine="240"/>
        <w:jc w:val="both"/>
        <w:rPr>
          <w:sz w:val="24"/>
        </w:rPr>
      </w:pPr>
      <w:r>
        <w:rPr>
          <w:sz w:val="24"/>
        </w:rPr>
        <w:t>Фадеев В.В., Мельниченко Г.А. Гипотиреоз: Руководство для врачей. М. Медицина, 2002: 216с.</w:t>
      </w:r>
    </w:p>
    <w:p w:rsidR="00F65042" w:rsidRDefault="00ED21B0">
      <w:pPr>
        <w:pStyle w:val="a4"/>
        <w:numPr>
          <w:ilvl w:val="0"/>
          <w:numId w:val="120"/>
        </w:numPr>
        <w:tabs>
          <w:tab w:val="left" w:pos="752"/>
        </w:tabs>
        <w:spacing w:before="120"/>
        <w:ind w:left="285" w:right="624" w:firstLine="240"/>
        <w:jc w:val="both"/>
        <w:rPr>
          <w:sz w:val="24"/>
        </w:rPr>
      </w:pPr>
      <w:r>
        <w:rPr>
          <w:sz w:val="24"/>
        </w:rPr>
        <w:t>Шабалов</w:t>
      </w:r>
      <w:r>
        <w:rPr>
          <w:spacing w:val="-15"/>
          <w:sz w:val="24"/>
        </w:rPr>
        <w:t xml:space="preserve"> </w:t>
      </w:r>
      <w:r>
        <w:rPr>
          <w:sz w:val="24"/>
        </w:rPr>
        <w:t>Н.П.</w:t>
      </w:r>
      <w:r>
        <w:rPr>
          <w:spacing w:val="-15"/>
          <w:sz w:val="24"/>
        </w:rPr>
        <w:t xml:space="preserve"> </w:t>
      </w:r>
      <w:r>
        <w:rPr>
          <w:sz w:val="24"/>
        </w:rPr>
        <w:t>Диагностика</w:t>
      </w:r>
      <w:r>
        <w:rPr>
          <w:spacing w:val="-15"/>
          <w:sz w:val="24"/>
        </w:rPr>
        <w:t xml:space="preserve"> </w:t>
      </w:r>
      <w:r>
        <w:rPr>
          <w:sz w:val="24"/>
        </w:rPr>
        <w:t>и</w:t>
      </w:r>
      <w:r>
        <w:rPr>
          <w:spacing w:val="-15"/>
          <w:sz w:val="24"/>
        </w:rPr>
        <w:t xml:space="preserve"> </w:t>
      </w:r>
      <w:r>
        <w:rPr>
          <w:sz w:val="24"/>
        </w:rPr>
        <w:t>лечение</w:t>
      </w:r>
      <w:r>
        <w:rPr>
          <w:spacing w:val="-15"/>
          <w:sz w:val="24"/>
        </w:rPr>
        <w:t xml:space="preserve"> </w:t>
      </w:r>
      <w:r>
        <w:rPr>
          <w:sz w:val="24"/>
        </w:rPr>
        <w:t>эндокринных</w:t>
      </w:r>
      <w:r>
        <w:rPr>
          <w:spacing w:val="-15"/>
          <w:sz w:val="24"/>
        </w:rPr>
        <w:t xml:space="preserve"> </w:t>
      </w:r>
      <w:r>
        <w:rPr>
          <w:sz w:val="24"/>
        </w:rPr>
        <w:t>заболеваний</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и</w:t>
      </w:r>
      <w:r>
        <w:rPr>
          <w:spacing w:val="-15"/>
          <w:sz w:val="24"/>
        </w:rPr>
        <w:t xml:space="preserve"> </w:t>
      </w:r>
      <w:r>
        <w:rPr>
          <w:sz w:val="24"/>
        </w:rPr>
        <w:t>подростков: Учебное пособие. М.: МЕДпресс-информ, 2003: 544с.</w:t>
      </w:r>
    </w:p>
    <w:p w:rsidR="00F65042" w:rsidRDefault="00ED21B0">
      <w:pPr>
        <w:pStyle w:val="a4"/>
        <w:numPr>
          <w:ilvl w:val="0"/>
          <w:numId w:val="120"/>
        </w:numPr>
        <w:tabs>
          <w:tab w:val="left" w:pos="788"/>
        </w:tabs>
        <w:spacing w:before="120"/>
        <w:ind w:left="285" w:right="620" w:firstLine="180"/>
        <w:jc w:val="both"/>
        <w:rPr>
          <w:sz w:val="24"/>
        </w:rPr>
      </w:pPr>
      <w:r>
        <w:rPr>
          <w:sz w:val="24"/>
        </w:rPr>
        <w:t>Баранов А.А. Дедов И.И. Йододефицитные заболевания у детей и подростков: диагностика, лечение, профилактика: Научно-практическая программа. М.: Династия, 2005: 48с.</w:t>
      </w:r>
    </w:p>
    <w:p w:rsidR="00F65042" w:rsidRDefault="00F65042">
      <w:pPr>
        <w:pStyle w:val="a3"/>
        <w:spacing w:before="244"/>
      </w:pPr>
    </w:p>
    <w:p w:rsidR="00F65042" w:rsidRDefault="00ED21B0">
      <w:pPr>
        <w:pStyle w:val="3"/>
        <w:numPr>
          <w:ilvl w:val="1"/>
          <w:numId w:val="122"/>
        </w:numPr>
        <w:tabs>
          <w:tab w:val="left" w:pos="1425"/>
        </w:tabs>
        <w:jc w:val="left"/>
      </w:pPr>
      <w:r>
        <w:t>Рекомендуемые</w:t>
      </w:r>
      <w:r>
        <w:rPr>
          <w:spacing w:val="-8"/>
        </w:rPr>
        <w:t xml:space="preserve"> </w:t>
      </w:r>
      <w:r>
        <w:t>периодические</w:t>
      </w:r>
      <w:r>
        <w:rPr>
          <w:spacing w:val="-7"/>
        </w:rPr>
        <w:t xml:space="preserve"> </w:t>
      </w:r>
      <w:r>
        <w:rPr>
          <w:spacing w:val="-2"/>
        </w:rPr>
        <w:t>издания:</w:t>
      </w:r>
    </w:p>
    <w:p w:rsidR="00F65042" w:rsidRDefault="00ED21B0">
      <w:pPr>
        <w:pStyle w:val="a4"/>
        <w:numPr>
          <w:ilvl w:val="0"/>
          <w:numId w:val="119"/>
        </w:numPr>
        <w:tabs>
          <w:tab w:val="left" w:pos="1364"/>
        </w:tabs>
        <w:spacing w:before="116"/>
        <w:ind w:left="1364" w:hanging="513"/>
        <w:rPr>
          <w:sz w:val="24"/>
        </w:rPr>
      </w:pPr>
      <w:r>
        <w:rPr>
          <w:sz w:val="24"/>
        </w:rPr>
        <w:t>Проблемы</w:t>
      </w:r>
      <w:r>
        <w:rPr>
          <w:spacing w:val="-2"/>
          <w:sz w:val="24"/>
        </w:rPr>
        <w:t xml:space="preserve"> эндокринологии</w:t>
      </w:r>
    </w:p>
    <w:p w:rsidR="00F65042" w:rsidRDefault="00ED21B0">
      <w:pPr>
        <w:pStyle w:val="a4"/>
        <w:numPr>
          <w:ilvl w:val="0"/>
          <w:numId w:val="119"/>
        </w:numPr>
        <w:tabs>
          <w:tab w:val="left" w:pos="1364"/>
        </w:tabs>
        <w:ind w:left="1364" w:hanging="513"/>
        <w:rPr>
          <w:sz w:val="24"/>
        </w:rPr>
      </w:pPr>
      <w:r>
        <w:rPr>
          <w:sz w:val="24"/>
        </w:rPr>
        <w:t>Клиническая</w:t>
      </w:r>
      <w:r>
        <w:rPr>
          <w:spacing w:val="-5"/>
          <w:sz w:val="24"/>
        </w:rPr>
        <w:t xml:space="preserve"> </w:t>
      </w:r>
      <w:r>
        <w:rPr>
          <w:spacing w:val="-2"/>
          <w:sz w:val="24"/>
        </w:rPr>
        <w:t>эндокринология</w:t>
      </w:r>
    </w:p>
    <w:p w:rsidR="00F65042" w:rsidRDefault="00ED21B0">
      <w:pPr>
        <w:pStyle w:val="a4"/>
        <w:numPr>
          <w:ilvl w:val="0"/>
          <w:numId w:val="119"/>
        </w:numPr>
        <w:tabs>
          <w:tab w:val="left" w:pos="1364"/>
        </w:tabs>
        <w:ind w:left="1364" w:hanging="513"/>
        <w:rPr>
          <w:sz w:val="24"/>
        </w:rPr>
      </w:pPr>
      <w:r>
        <w:rPr>
          <w:spacing w:val="-2"/>
          <w:sz w:val="24"/>
        </w:rPr>
        <w:t>Педиатрия</w:t>
      </w:r>
    </w:p>
    <w:p w:rsidR="00F65042" w:rsidRDefault="00ED21B0">
      <w:pPr>
        <w:pStyle w:val="a4"/>
        <w:numPr>
          <w:ilvl w:val="0"/>
          <w:numId w:val="119"/>
        </w:numPr>
        <w:tabs>
          <w:tab w:val="left" w:pos="1364"/>
        </w:tabs>
        <w:ind w:left="1364" w:hanging="513"/>
        <w:rPr>
          <w:sz w:val="24"/>
        </w:rPr>
      </w:pPr>
      <w:r>
        <w:rPr>
          <w:sz w:val="24"/>
        </w:rPr>
        <w:t>Российский</w:t>
      </w:r>
      <w:r>
        <w:rPr>
          <w:spacing w:val="-4"/>
          <w:sz w:val="24"/>
        </w:rPr>
        <w:t xml:space="preserve"> </w:t>
      </w:r>
      <w:r>
        <w:rPr>
          <w:sz w:val="24"/>
        </w:rPr>
        <w:t>вестник</w:t>
      </w:r>
      <w:r>
        <w:rPr>
          <w:spacing w:val="-6"/>
          <w:sz w:val="24"/>
        </w:rPr>
        <w:t xml:space="preserve"> </w:t>
      </w:r>
      <w:r>
        <w:rPr>
          <w:sz w:val="24"/>
        </w:rPr>
        <w:t>перинатологии</w:t>
      </w:r>
      <w:r>
        <w:rPr>
          <w:spacing w:val="-4"/>
          <w:sz w:val="24"/>
        </w:rPr>
        <w:t xml:space="preserve"> </w:t>
      </w:r>
      <w:r>
        <w:rPr>
          <w:sz w:val="24"/>
        </w:rPr>
        <w:t>и</w:t>
      </w:r>
      <w:r>
        <w:rPr>
          <w:spacing w:val="-5"/>
          <w:sz w:val="24"/>
        </w:rPr>
        <w:t xml:space="preserve"> </w:t>
      </w:r>
      <w:r>
        <w:rPr>
          <w:spacing w:val="-2"/>
          <w:sz w:val="24"/>
        </w:rPr>
        <w:t>педиатрии</w:t>
      </w:r>
    </w:p>
    <w:p w:rsidR="00F65042" w:rsidRDefault="00ED21B0">
      <w:pPr>
        <w:pStyle w:val="a4"/>
        <w:numPr>
          <w:ilvl w:val="0"/>
          <w:numId w:val="119"/>
        </w:numPr>
        <w:tabs>
          <w:tab w:val="left" w:pos="1364"/>
        </w:tabs>
        <w:ind w:left="1364" w:hanging="513"/>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ED21B0">
      <w:pPr>
        <w:pStyle w:val="a4"/>
        <w:numPr>
          <w:ilvl w:val="0"/>
          <w:numId w:val="119"/>
        </w:numPr>
        <w:tabs>
          <w:tab w:val="left" w:pos="1364"/>
        </w:tabs>
        <w:ind w:left="1364" w:hanging="513"/>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0"/>
          <w:numId w:val="119"/>
        </w:numPr>
        <w:tabs>
          <w:tab w:val="left" w:pos="1364"/>
        </w:tabs>
        <w:ind w:left="1364" w:hanging="513"/>
        <w:rPr>
          <w:sz w:val="24"/>
        </w:rPr>
      </w:pPr>
      <w:r>
        <w:rPr>
          <w:sz w:val="24"/>
        </w:rPr>
        <w:t>Лечащий</w:t>
      </w:r>
      <w:r>
        <w:rPr>
          <w:spacing w:val="-4"/>
          <w:sz w:val="24"/>
        </w:rPr>
        <w:t xml:space="preserve"> врач</w:t>
      </w:r>
    </w:p>
    <w:p w:rsidR="00F65042" w:rsidRDefault="00F65042">
      <w:pPr>
        <w:pStyle w:val="a3"/>
        <w:spacing w:before="125"/>
      </w:pPr>
    </w:p>
    <w:p w:rsidR="00F65042" w:rsidRDefault="00ED21B0">
      <w:pPr>
        <w:pStyle w:val="3"/>
        <w:jc w:val="left"/>
      </w:pPr>
      <w:r>
        <w:t>7.4</w:t>
      </w:r>
      <w:r>
        <w:rPr>
          <w:spacing w:val="-2"/>
        </w:rPr>
        <w:t xml:space="preserve"> </w:t>
      </w:r>
      <w:r>
        <w:t>Интернет</w:t>
      </w:r>
      <w:r>
        <w:rPr>
          <w:spacing w:val="1"/>
        </w:rPr>
        <w:t xml:space="preserve"> </w:t>
      </w:r>
      <w:r>
        <w:t>–</w:t>
      </w:r>
      <w:r>
        <w:rPr>
          <w:spacing w:val="-1"/>
        </w:rPr>
        <w:t xml:space="preserve"> </w:t>
      </w:r>
      <w:r>
        <w:rPr>
          <w:spacing w:val="-2"/>
        </w:rPr>
        <w:t>ресурсы:</w:t>
      </w:r>
    </w:p>
    <w:p w:rsidR="00F65042" w:rsidRDefault="00ED21B0">
      <w:pPr>
        <w:pStyle w:val="a4"/>
        <w:numPr>
          <w:ilvl w:val="0"/>
          <w:numId w:val="118"/>
        </w:numPr>
        <w:tabs>
          <w:tab w:val="left" w:pos="1185"/>
        </w:tabs>
        <w:spacing w:before="116"/>
        <w:ind w:left="1185" w:hanging="180"/>
      </w:pPr>
      <w:r>
        <w:rPr>
          <w:spacing w:val="-2"/>
          <w:sz w:val="24"/>
        </w:rPr>
        <w:t>https://dlib.eastview.com/</w:t>
      </w:r>
    </w:p>
    <w:p w:rsidR="00F65042" w:rsidRDefault="00ED21B0">
      <w:pPr>
        <w:pStyle w:val="a4"/>
        <w:numPr>
          <w:ilvl w:val="0"/>
          <w:numId w:val="118"/>
        </w:numPr>
        <w:tabs>
          <w:tab w:val="left" w:pos="1187"/>
        </w:tabs>
        <w:ind w:left="1187" w:hanging="182"/>
      </w:pPr>
      <w:r>
        <w:rPr>
          <w:spacing w:val="-2"/>
          <w:sz w:val="24"/>
        </w:rPr>
        <w:t>IPRbooks</w:t>
      </w:r>
    </w:p>
    <w:p w:rsidR="00F65042" w:rsidRDefault="00ED21B0">
      <w:pPr>
        <w:pStyle w:val="a4"/>
        <w:numPr>
          <w:ilvl w:val="0"/>
          <w:numId w:val="118"/>
        </w:numPr>
        <w:tabs>
          <w:tab w:val="left" w:pos="1233"/>
        </w:tabs>
        <w:ind w:left="1233" w:hanging="240"/>
        <w:rPr>
          <w:sz w:val="24"/>
        </w:rPr>
      </w:pPr>
      <w:r>
        <w:rPr>
          <w:sz w:val="24"/>
        </w:rPr>
        <w:t>Информационно-поисковые</w:t>
      </w:r>
      <w:r>
        <w:rPr>
          <w:spacing w:val="-7"/>
          <w:sz w:val="24"/>
        </w:rPr>
        <w:t xml:space="preserve"> </w:t>
      </w:r>
      <w:r>
        <w:rPr>
          <w:sz w:val="24"/>
        </w:rPr>
        <w:t>системы:</w:t>
      </w:r>
      <w:r>
        <w:rPr>
          <w:spacing w:val="-3"/>
          <w:sz w:val="24"/>
        </w:rPr>
        <w:t xml:space="preserve"> </w:t>
      </w:r>
      <w:r>
        <w:rPr>
          <w:b/>
          <w:sz w:val="24"/>
        </w:rPr>
        <w:t>Medline,</w:t>
      </w:r>
      <w:r>
        <w:rPr>
          <w:b/>
          <w:spacing w:val="-3"/>
          <w:sz w:val="24"/>
        </w:rPr>
        <w:t xml:space="preserve"> </w:t>
      </w:r>
      <w:r>
        <w:rPr>
          <w:b/>
          <w:sz w:val="24"/>
        </w:rPr>
        <w:t>PubMed,</w:t>
      </w:r>
      <w:r>
        <w:rPr>
          <w:b/>
          <w:spacing w:val="-3"/>
          <w:sz w:val="24"/>
        </w:rPr>
        <w:t xml:space="preserve"> </w:t>
      </w:r>
      <w:r>
        <w:rPr>
          <w:b/>
          <w:sz w:val="24"/>
        </w:rPr>
        <w:t>Web</w:t>
      </w:r>
      <w:r>
        <w:rPr>
          <w:b/>
          <w:spacing w:val="-3"/>
          <w:sz w:val="24"/>
        </w:rPr>
        <w:t xml:space="preserve"> </w:t>
      </w:r>
      <w:r>
        <w:rPr>
          <w:b/>
          <w:sz w:val="24"/>
        </w:rPr>
        <w:t>of</w:t>
      </w:r>
      <w:r>
        <w:rPr>
          <w:b/>
          <w:spacing w:val="-1"/>
          <w:sz w:val="24"/>
        </w:rPr>
        <w:t xml:space="preserve"> </w:t>
      </w:r>
      <w:r>
        <w:rPr>
          <w:b/>
          <w:spacing w:val="-2"/>
          <w:sz w:val="24"/>
        </w:rPr>
        <w:t>Science</w:t>
      </w:r>
    </w:p>
    <w:p w:rsidR="00F65042" w:rsidRDefault="00ED21B0">
      <w:pPr>
        <w:pStyle w:val="a4"/>
        <w:numPr>
          <w:ilvl w:val="0"/>
          <w:numId w:val="118"/>
        </w:numPr>
        <w:tabs>
          <w:tab w:val="left" w:pos="1233"/>
        </w:tabs>
        <w:ind w:left="1233" w:hanging="240"/>
        <w:rPr>
          <w:sz w:val="24"/>
        </w:rPr>
      </w:pPr>
      <w:r>
        <w:rPr>
          <w:sz w:val="24"/>
        </w:rPr>
        <w:t>Электронная</w:t>
      </w:r>
      <w:r>
        <w:rPr>
          <w:spacing w:val="-9"/>
          <w:sz w:val="24"/>
        </w:rPr>
        <w:t xml:space="preserve"> </w:t>
      </w:r>
      <w:r>
        <w:rPr>
          <w:sz w:val="24"/>
        </w:rPr>
        <w:t>библиотека</w:t>
      </w:r>
      <w:r>
        <w:rPr>
          <w:spacing w:val="-6"/>
          <w:sz w:val="24"/>
        </w:rPr>
        <w:t xml:space="preserve"> </w:t>
      </w:r>
      <w:r>
        <w:rPr>
          <w:sz w:val="24"/>
        </w:rPr>
        <w:t>медвузов</w:t>
      </w:r>
      <w:r>
        <w:rPr>
          <w:spacing w:val="-2"/>
          <w:sz w:val="24"/>
        </w:rPr>
        <w:t xml:space="preserve"> </w:t>
      </w:r>
      <w:r>
        <w:rPr>
          <w:sz w:val="24"/>
        </w:rPr>
        <w:t>«Консультант</w:t>
      </w:r>
      <w:r>
        <w:rPr>
          <w:spacing w:val="-6"/>
          <w:sz w:val="24"/>
        </w:rPr>
        <w:t xml:space="preserve"> </w:t>
      </w:r>
      <w:r>
        <w:rPr>
          <w:sz w:val="24"/>
        </w:rPr>
        <w:t>студента»:</w:t>
      </w:r>
      <w:r>
        <w:rPr>
          <w:spacing w:val="55"/>
          <w:sz w:val="24"/>
        </w:rPr>
        <w:t xml:space="preserve"> </w:t>
      </w:r>
      <w:hyperlink r:id="rId101">
        <w:r>
          <w:rPr>
            <w:spacing w:val="-2"/>
            <w:sz w:val="24"/>
            <w:u w:val="single"/>
          </w:rPr>
          <w:t>www.studmedlib.ru</w:t>
        </w:r>
      </w:hyperlink>
    </w:p>
    <w:p w:rsidR="00F65042" w:rsidRDefault="00ED21B0">
      <w:pPr>
        <w:pStyle w:val="a4"/>
        <w:numPr>
          <w:ilvl w:val="0"/>
          <w:numId w:val="118"/>
        </w:numPr>
        <w:tabs>
          <w:tab w:val="left" w:pos="1233"/>
        </w:tabs>
        <w:ind w:left="1233" w:hanging="240"/>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102">
        <w:r>
          <w:rPr>
            <w:spacing w:val="-2"/>
            <w:sz w:val="24"/>
            <w:u w:val="single"/>
          </w:rPr>
          <w:t>www.elibrary.ru</w:t>
        </w:r>
      </w:hyperlink>
    </w:p>
    <w:p w:rsidR="00F65042" w:rsidRDefault="00ED21B0">
      <w:pPr>
        <w:pStyle w:val="a4"/>
        <w:numPr>
          <w:ilvl w:val="0"/>
          <w:numId w:val="118"/>
        </w:numPr>
        <w:tabs>
          <w:tab w:val="left" w:pos="1233"/>
        </w:tabs>
        <w:ind w:left="1233" w:hanging="240"/>
        <w:rPr>
          <w:sz w:val="24"/>
        </w:rPr>
      </w:pPr>
      <w:r>
        <w:rPr>
          <w:sz w:val="24"/>
        </w:rPr>
        <w:t>Правовая</w:t>
      </w:r>
      <w:r>
        <w:rPr>
          <w:spacing w:val="-8"/>
          <w:sz w:val="24"/>
        </w:rPr>
        <w:t xml:space="preserve"> </w:t>
      </w:r>
      <w:r>
        <w:rPr>
          <w:sz w:val="24"/>
        </w:rPr>
        <w:t>база</w:t>
      </w:r>
      <w:r>
        <w:rPr>
          <w:spacing w:val="-5"/>
          <w:sz w:val="24"/>
        </w:rPr>
        <w:t xml:space="preserve"> </w:t>
      </w:r>
      <w:r>
        <w:rPr>
          <w:sz w:val="24"/>
        </w:rPr>
        <w:t>«Консультант-</w:t>
      </w:r>
      <w:r>
        <w:rPr>
          <w:spacing w:val="-2"/>
          <w:sz w:val="24"/>
        </w:rPr>
        <w:t>Плюс».</w:t>
      </w:r>
    </w:p>
    <w:p w:rsidR="00F65042" w:rsidRDefault="00ED21B0">
      <w:pPr>
        <w:pStyle w:val="a4"/>
        <w:numPr>
          <w:ilvl w:val="0"/>
          <w:numId w:val="118"/>
        </w:numPr>
        <w:tabs>
          <w:tab w:val="left" w:pos="1233"/>
        </w:tabs>
        <w:ind w:left="1233" w:hanging="240"/>
        <w:rPr>
          <w:sz w:val="24"/>
        </w:rPr>
      </w:pPr>
      <w:r>
        <w:rPr>
          <w:spacing w:val="-2"/>
          <w:sz w:val="24"/>
        </w:rPr>
        <w:t>Депозитарий</w:t>
      </w:r>
    </w:p>
    <w:p w:rsidR="00F65042" w:rsidRDefault="00F65042">
      <w:pPr>
        <w:pStyle w:val="a3"/>
      </w:pPr>
    </w:p>
    <w:p w:rsidR="00F65042" w:rsidRDefault="00ED21B0">
      <w:pPr>
        <w:pStyle w:val="a3"/>
        <w:ind w:left="285" w:right="1022" w:firstLine="707"/>
        <w:jc w:val="both"/>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w:t>
      </w:r>
      <w:r>
        <w:rPr>
          <w:spacing w:val="-3"/>
        </w:rPr>
        <w:t xml:space="preserve"> </w:t>
      </w:r>
      <w:r>
        <w:t>к</w:t>
      </w:r>
      <w:r>
        <w:rPr>
          <w:spacing w:val="-2"/>
        </w:rPr>
        <w:t xml:space="preserve"> </w:t>
      </w:r>
      <w:r>
        <w:t>электронно-библиотечной</w:t>
      </w:r>
      <w:r>
        <w:rPr>
          <w:spacing w:val="-2"/>
        </w:rPr>
        <w:t xml:space="preserve"> </w:t>
      </w:r>
      <w:r>
        <w:t>системе,</w:t>
      </w:r>
      <w:r>
        <w:rPr>
          <w:spacing w:val="-2"/>
        </w:rPr>
        <w:t xml:space="preserve"> </w:t>
      </w:r>
      <w:r>
        <w:t>содержащей</w:t>
      </w:r>
      <w:r>
        <w:rPr>
          <w:spacing w:val="-2"/>
        </w:rPr>
        <w:t xml:space="preserve"> </w:t>
      </w:r>
      <w:r>
        <w:t>издания учебной, учебно-методической и иной литературы по основным изучаемым дисциплинам и</w:t>
      </w:r>
    </w:p>
    <w:p w:rsidR="00F65042" w:rsidRDefault="00ED21B0">
      <w:pPr>
        <w:pStyle w:val="a3"/>
        <w:ind w:left="285" w:right="569"/>
      </w:pPr>
      <w:r>
        <w:t>сформированной на основании прямых договоров с правообладателями. Доступ к Интернет–ресурсам осуществляется посредством кафедральных логинов. Сотрудники кафедр</w:t>
      </w:r>
      <w:r>
        <w:rPr>
          <w:spacing w:val="-6"/>
        </w:rPr>
        <w:t xml:space="preserve"> </w:t>
      </w:r>
      <w:r>
        <w:t>оказывают</w:t>
      </w:r>
      <w:r>
        <w:rPr>
          <w:spacing w:val="-6"/>
        </w:rPr>
        <w:t xml:space="preserve"> </w:t>
      </w:r>
      <w:r>
        <w:t>постоянную</w:t>
      </w:r>
      <w:r>
        <w:rPr>
          <w:spacing w:val="-6"/>
        </w:rPr>
        <w:t xml:space="preserve"> </w:t>
      </w:r>
      <w:r>
        <w:t>консультативную</w:t>
      </w:r>
      <w:r>
        <w:rPr>
          <w:spacing w:val="-4"/>
        </w:rPr>
        <w:t xml:space="preserve"> </w:t>
      </w:r>
      <w:r>
        <w:t>помощь</w:t>
      </w:r>
      <w:r>
        <w:rPr>
          <w:spacing w:val="-6"/>
        </w:rPr>
        <w:t xml:space="preserve"> </w:t>
      </w:r>
      <w:r>
        <w:t>в</w:t>
      </w:r>
      <w:r>
        <w:rPr>
          <w:spacing w:val="-7"/>
        </w:rPr>
        <w:t xml:space="preserve"> </w:t>
      </w:r>
      <w:r>
        <w:t>вопросах</w:t>
      </w:r>
      <w:r>
        <w:rPr>
          <w:spacing w:val="-4"/>
        </w:rPr>
        <w:t xml:space="preserve"> </w:t>
      </w:r>
      <w:r>
        <w:t>поиска</w:t>
      </w:r>
      <w:r>
        <w:rPr>
          <w:spacing w:val="-7"/>
        </w:rPr>
        <w:t xml:space="preserve"> </w:t>
      </w:r>
      <w:r>
        <w:t>необходимых источников по тем или иным вопросам педиатрии, базисным медицинским проблемам.</w:t>
      </w:r>
    </w:p>
    <w:p w:rsidR="00F65042" w:rsidRDefault="00F65042">
      <w:pPr>
        <w:pStyle w:val="a3"/>
        <w:spacing w:before="245"/>
      </w:pPr>
    </w:p>
    <w:p w:rsidR="00F65042" w:rsidRDefault="00ED21B0">
      <w:pPr>
        <w:pStyle w:val="2"/>
        <w:numPr>
          <w:ilvl w:val="0"/>
          <w:numId w:val="118"/>
        </w:numPr>
        <w:tabs>
          <w:tab w:val="left" w:pos="1365"/>
        </w:tabs>
        <w:ind w:left="1365" w:hanging="360"/>
      </w:pPr>
      <w:r>
        <w:t>МАТЕРИАЛЬНО-ТЕХНИЧЕСКОЕ</w:t>
      </w:r>
      <w:r>
        <w:rPr>
          <w:spacing w:val="-9"/>
        </w:rPr>
        <w:t xml:space="preserve"> </w:t>
      </w:r>
      <w:r>
        <w:t>ОБЕСПЕЧЕНИЕ</w:t>
      </w:r>
      <w:r>
        <w:rPr>
          <w:spacing w:val="-8"/>
        </w:rPr>
        <w:t xml:space="preserve"> </w:t>
      </w:r>
      <w:r>
        <w:rPr>
          <w:spacing w:val="-2"/>
        </w:rPr>
        <w:t>ДИСЦИПЛИНЫ</w:t>
      </w:r>
    </w:p>
    <w:p w:rsidR="00F65042" w:rsidRDefault="00ED21B0">
      <w:pPr>
        <w:pStyle w:val="a3"/>
        <w:spacing w:before="116"/>
        <w:ind w:left="285" w:right="569" w:firstLine="679"/>
      </w:pPr>
      <w:r>
        <w:t>Имеется</w:t>
      </w:r>
      <w:r>
        <w:rPr>
          <w:spacing w:val="-7"/>
        </w:rPr>
        <w:t xml:space="preserve"> </w:t>
      </w:r>
      <w:r>
        <w:t>лекционный</w:t>
      </w:r>
      <w:r>
        <w:rPr>
          <w:spacing w:val="-7"/>
        </w:rPr>
        <w:t xml:space="preserve"> </w:t>
      </w:r>
      <w:r>
        <w:t>зал,</w:t>
      </w:r>
      <w:r>
        <w:rPr>
          <w:spacing w:val="-7"/>
        </w:rPr>
        <w:t xml:space="preserve"> </w:t>
      </w:r>
      <w:r>
        <w:t>оснащенный</w:t>
      </w:r>
      <w:r>
        <w:rPr>
          <w:spacing w:val="-7"/>
        </w:rPr>
        <w:t xml:space="preserve"> </w:t>
      </w:r>
      <w:r>
        <w:t>набором</w:t>
      </w:r>
      <w:r>
        <w:rPr>
          <w:spacing w:val="-8"/>
        </w:rPr>
        <w:t xml:space="preserve"> </w:t>
      </w:r>
      <w:r>
        <w:t>видеопроекционной</w:t>
      </w:r>
      <w:r>
        <w:rPr>
          <w:spacing w:val="-8"/>
        </w:rPr>
        <w:t xml:space="preserve"> </w:t>
      </w:r>
      <w:r>
        <w:t>и мультимедийной аппаратуры.</w:t>
      </w:r>
    </w:p>
    <w:p w:rsidR="00F65042" w:rsidRDefault="00ED21B0">
      <w:pPr>
        <w:pStyle w:val="a3"/>
        <w:spacing w:before="120"/>
        <w:ind w:left="285" w:right="569" w:firstLine="679"/>
      </w:pPr>
      <w:r>
        <w:t>Учебные комнаты приспособлены для проведения практических занятий. В ходе занятий</w:t>
      </w:r>
      <w:r>
        <w:rPr>
          <w:spacing w:val="-6"/>
        </w:rPr>
        <w:t xml:space="preserve"> </w:t>
      </w:r>
      <w:r>
        <w:t>используются</w:t>
      </w:r>
      <w:r>
        <w:rPr>
          <w:spacing w:val="-6"/>
        </w:rPr>
        <w:t xml:space="preserve"> </w:t>
      </w:r>
      <w:r>
        <w:t>наборы</w:t>
      </w:r>
      <w:r>
        <w:rPr>
          <w:spacing w:val="-6"/>
        </w:rPr>
        <w:t xml:space="preserve"> </w:t>
      </w:r>
      <w:r>
        <w:t>слайдов</w:t>
      </w:r>
      <w:r>
        <w:rPr>
          <w:spacing w:val="-7"/>
        </w:rPr>
        <w:t xml:space="preserve"> </w:t>
      </w:r>
      <w:r>
        <w:t>и</w:t>
      </w:r>
      <w:r>
        <w:rPr>
          <w:spacing w:val="-6"/>
        </w:rPr>
        <w:t xml:space="preserve"> </w:t>
      </w:r>
      <w:r>
        <w:t>мультимедийных</w:t>
      </w:r>
      <w:r>
        <w:rPr>
          <w:spacing w:val="-7"/>
        </w:rPr>
        <w:t xml:space="preserve"> </w:t>
      </w:r>
      <w:r>
        <w:t>презентаций</w:t>
      </w:r>
      <w:r>
        <w:rPr>
          <w:spacing w:val="-6"/>
        </w:rPr>
        <w:t xml:space="preserve"> </w:t>
      </w:r>
      <w:r>
        <w:t>по</w:t>
      </w:r>
      <w:r>
        <w:rPr>
          <w:spacing w:val="-6"/>
        </w:rPr>
        <w:t xml:space="preserve"> </w:t>
      </w:r>
      <w:r>
        <w:t xml:space="preserve">обсуждаемым темам, больные с эндокринной патологией, анализы. В преподавании используются таблицы, плакаты, видеофильмы. Выполнению учебного плана способствует наличие </w:t>
      </w:r>
      <w:r>
        <w:rPr>
          <w:spacing w:val="-2"/>
        </w:rPr>
        <w:t>библиотеки.</w:t>
      </w:r>
    </w:p>
    <w:p w:rsidR="00F65042" w:rsidRDefault="00F65042">
      <w:pPr>
        <w:pStyle w:val="a3"/>
        <w:sectPr w:rsidR="00F65042">
          <w:pgSz w:w="11910" w:h="16840"/>
          <w:pgMar w:top="1040" w:right="283" w:bottom="1240" w:left="1417" w:header="0" w:footer="1044" w:gutter="0"/>
          <w:cols w:space="720"/>
        </w:sectPr>
      </w:pPr>
    </w:p>
    <w:p w:rsidR="00F65042" w:rsidRDefault="00F65042">
      <w:pPr>
        <w:pStyle w:val="a3"/>
        <w:spacing w:before="4"/>
        <w:rPr>
          <w:sz w:val="17"/>
        </w:rPr>
      </w:pPr>
    </w:p>
    <w:p w:rsidR="00F65042" w:rsidRDefault="00F65042">
      <w:pPr>
        <w:pStyle w:val="a3"/>
        <w:rPr>
          <w:sz w:val="17"/>
        </w:rPr>
        <w:sectPr w:rsidR="00F65042">
          <w:pgSz w:w="11910" w:h="16840"/>
          <w:pgMar w:top="1920" w:right="283" w:bottom="1240" w:left="1417" w:header="0" w:footer="1044" w:gutter="0"/>
          <w:cols w:space="720"/>
        </w:sectPr>
      </w:pPr>
    </w:p>
    <w:p w:rsidR="00F65042" w:rsidRDefault="00ED21B0">
      <w:pPr>
        <w:pStyle w:val="a3"/>
        <w:ind w:left="284"/>
        <w:rPr>
          <w:sz w:val="20"/>
        </w:rPr>
      </w:pPr>
      <w:r>
        <w:rPr>
          <w:noProof/>
          <w:sz w:val="20"/>
          <w:lang w:eastAsia="ru-RU"/>
        </w:rPr>
        <w:lastRenderedPageBreak/>
        <w:drawing>
          <wp:inline distT="0" distB="0" distL="0" distR="0">
            <wp:extent cx="5838201" cy="832104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3" cstate="print"/>
                    <a:stretch>
                      <a:fillRect/>
                    </a:stretch>
                  </pic:blipFill>
                  <pic:spPr>
                    <a:xfrm>
                      <a:off x="0" y="0"/>
                      <a:ext cx="5838201" cy="8321040"/>
                    </a:xfrm>
                    <a:prstGeom prst="rect">
                      <a:avLst/>
                    </a:prstGeom>
                  </pic:spPr>
                </pic:pic>
              </a:graphicData>
            </a:graphic>
          </wp:inline>
        </w:drawing>
      </w:r>
    </w:p>
    <w:p w:rsidR="00F65042" w:rsidRDefault="00F65042">
      <w:pPr>
        <w:pStyle w:val="a3"/>
        <w:rPr>
          <w:sz w:val="20"/>
        </w:rPr>
        <w:sectPr w:rsidR="00F65042">
          <w:pgSz w:w="11910" w:h="16840"/>
          <w:pgMar w:top="1120" w:right="283" w:bottom="1240" w:left="1417" w:header="0" w:footer="1044" w:gutter="0"/>
          <w:cols w:space="720"/>
        </w:sectPr>
      </w:pPr>
    </w:p>
    <w:p w:rsidR="00F65042" w:rsidRDefault="00ED21B0">
      <w:pPr>
        <w:spacing w:before="63" w:line="250" w:lineRule="exact"/>
        <w:ind w:left="260" w:right="279"/>
        <w:jc w:val="center"/>
      </w:pPr>
      <w:r>
        <w:lastRenderedPageBreak/>
        <w:t>МИНИСТЕРСТВО</w:t>
      </w:r>
      <w:r>
        <w:rPr>
          <w:spacing w:val="-12"/>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7"/>
        </w:rPr>
        <w:t xml:space="preserve"> </w:t>
      </w:r>
      <w:r>
        <w:rPr>
          <w:spacing w:val="-2"/>
        </w:rPr>
        <w:t>ФЕДЕРАЦИИ</w:t>
      </w:r>
    </w:p>
    <w:p w:rsidR="00F65042" w:rsidRDefault="00ED21B0">
      <w:pPr>
        <w:spacing w:line="237" w:lineRule="auto"/>
        <w:ind w:left="442" w:right="47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spacing w:line="235" w:lineRule="auto"/>
        <w:ind w:left="2404" w:right="2442"/>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spacing w:before="7"/>
        <w:rPr>
          <w:sz w:val="28"/>
        </w:rPr>
      </w:pPr>
    </w:p>
    <w:p w:rsidR="00F65042" w:rsidRDefault="00ED21B0">
      <w:pPr>
        <w:pStyle w:val="1"/>
        <w:spacing w:line="319" w:lineRule="exact"/>
        <w:ind w:left="0" w:right="572"/>
        <w:jc w:val="right"/>
      </w:pPr>
      <w:r>
        <w:rPr>
          <w:spacing w:val="-2"/>
        </w:rPr>
        <w:t>УТВЕРЖДАЮ:</w:t>
      </w:r>
    </w:p>
    <w:p w:rsidR="00F65042" w:rsidRDefault="00ED21B0">
      <w:pPr>
        <w:tabs>
          <w:tab w:val="left" w:pos="8845"/>
        </w:tabs>
        <w:ind w:left="7649" w:right="563" w:firstLine="334"/>
        <w:jc w:val="right"/>
        <w:rPr>
          <w:sz w:val="28"/>
        </w:rPr>
      </w:pPr>
      <w:r>
        <w:rPr>
          <w:sz w:val="28"/>
        </w:rPr>
        <w:t>Проректор</w:t>
      </w:r>
      <w:r>
        <w:rPr>
          <w:spacing w:val="-18"/>
          <w:sz w:val="28"/>
        </w:rPr>
        <w:t xml:space="preserve"> </w:t>
      </w:r>
      <w:r>
        <w:rPr>
          <w:sz w:val="28"/>
        </w:rPr>
        <w:t xml:space="preserve">по </w:t>
      </w:r>
      <w:r>
        <w:rPr>
          <w:spacing w:val="-2"/>
          <w:sz w:val="28"/>
        </w:rPr>
        <w:t>учебной</w:t>
      </w:r>
      <w:r>
        <w:rPr>
          <w:sz w:val="28"/>
        </w:rPr>
        <w:tab/>
      </w:r>
      <w:r>
        <w:rPr>
          <w:spacing w:val="-2"/>
          <w:sz w:val="28"/>
        </w:rPr>
        <w:t xml:space="preserve">работе </w:t>
      </w:r>
      <w:r>
        <w:rPr>
          <w:sz w:val="28"/>
        </w:rPr>
        <w:t>Н.У. Ярычев</w:t>
      </w:r>
    </w:p>
    <w:p w:rsidR="00F65042" w:rsidRDefault="00F65042">
      <w:pPr>
        <w:pStyle w:val="a3"/>
        <w:rPr>
          <w:sz w:val="20"/>
        </w:rPr>
      </w:pPr>
    </w:p>
    <w:p w:rsidR="00F65042" w:rsidRDefault="00ED21B0">
      <w:pPr>
        <w:pStyle w:val="a3"/>
        <w:spacing w:before="152"/>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5331840</wp:posOffset>
                </wp:positionH>
                <wp:positionV relativeFrom="paragraph">
                  <wp:posOffset>258181</wp:posOffset>
                </wp:positionV>
                <wp:extent cx="16903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89825"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8069E4" id="Graphic 11" o:spid="_x0000_s1026" style="position:absolute;margin-left:419.85pt;margin-top:20.35pt;width:133.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" path="m,l1689825,e" filled="f" strokeweight=".20314mm">
                <v:path arrowok="t"/>
                <w10:wrap type="topAndBottom" anchorx="page"/>
              </v:shape>
            </w:pict>
          </mc:Fallback>
        </mc:AlternateContent>
      </w:r>
    </w:p>
    <w:p w:rsidR="00F65042" w:rsidRDefault="00F65042">
      <w:pPr>
        <w:pStyle w:val="a3"/>
        <w:spacing w:before="21"/>
        <w:rPr>
          <w:sz w:val="28"/>
        </w:rPr>
      </w:pPr>
    </w:p>
    <w:p w:rsidR="00F65042" w:rsidRDefault="00ED21B0">
      <w:pPr>
        <w:tabs>
          <w:tab w:val="left" w:pos="560"/>
          <w:tab w:val="left" w:pos="1959"/>
          <w:tab w:val="left" w:pos="2449"/>
        </w:tabs>
        <w:ind w:right="575"/>
        <w:jc w:val="right"/>
        <w:rPr>
          <w:sz w:val="28"/>
        </w:rPr>
      </w:pPr>
      <w:r>
        <w:rPr>
          <w:spacing w:val="-10"/>
          <w:sz w:val="28"/>
        </w:rPr>
        <w:t>«</w:t>
      </w:r>
      <w:r>
        <w:rPr>
          <w:sz w:val="28"/>
          <w:u w:val="single"/>
        </w:rPr>
        <w:tab/>
      </w:r>
      <w:r>
        <w:rPr>
          <w:spacing w:val="-10"/>
          <w:sz w:val="28"/>
        </w:rPr>
        <w:t>»</w:t>
      </w:r>
      <w:r>
        <w:rPr>
          <w:sz w:val="28"/>
          <w:u w:val="single"/>
        </w:rPr>
        <w:tab/>
      </w:r>
      <w:r>
        <w:rPr>
          <w:spacing w:val="-5"/>
          <w:sz w:val="28"/>
        </w:rPr>
        <w:t>20</w:t>
      </w:r>
      <w:r>
        <w:rPr>
          <w:sz w:val="28"/>
        </w:rPr>
        <w:tab/>
      </w:r>
      <w:r>
        <w:rPr>
          <w:spacing w:val="-5"/>
          <w:sz w:val="28"/>
        </w:rPr>
        <w:t>г.</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209"/>
        <w:rPr>
          <w:sz w:val="28"/>
        </w:rPr>
      </w:pPr>
    </w:p>
    <w:p w:rsidR="00F65042" w:rsidRDefault="00ED21B0">
      <w:pPr>
        <w:pStyle w:val="1"/>
        <w:ind w:left="3115" w:right="3081" w:firstLine="175"/>
        <w:jc w:val="left"/>
      </w:pPr>
      <w:r>
        <w:t>РАБОЧАЯ ПРОГРАММА УЧЕБНОЙ</w:t>
      </w:r>
      <w:r>
        <w:rPr>
          <w:spacing w:val="-18"/>
        </w:rPr>
        <w:t xml:space="preserve"> </w:t>
      </w:r>
      <w:r>
        <w:t>ДИСЦИПЛИНЫ</w:t>
      </w:r>
    </w:p>
    <w:p w:rsidR="00F65042" w:rsidRDefault="00ED21B0">
      <w:pPr>
        <w:spacing w:before="2"/>
        <w:ind w:right="279"/>
        <w:jc w:val="center"/>
        <w:rPr>
          <w:b/>
          <w:sz w:val="28"/>
        </w:rPr>
      </w:pPr>
      <w:r>
        <w:rPr>
          <w:b/>
          <w:sz w:val="28"/>
        </w:rPr>
        <w:t>«Медицина</w:t>
      </w:r>
      <w:r>
        <w:rPr>
          <w:b/>
          <w:spacing w:val="-10"/>
          <w:sz w:val="28"/>
        </w:rPr>
        <w:t xml:space="preserve"> </w:t>
      </w:r>
      <w:r>
        <w:rPr>
          <w:b/>
          <w:sz w:val="28"/>
        </w:rPr>
        <w:t>чрезвычайных</w:t>
      </w:r>
      <w:r>
        <w:rPr>
          <w:b/>
          <w:spacing w:val="-9"/>
          <w:sz w:val="28"/>
        </w:rPr>
        <w:t xml:space="preserve"> </w:t>
      </w:r>
      <w:r>
        <w:rPr>
          <w:b/>
          <w:spacing w:val="-2"/>
          <w:sz w:val="28"/>
        </w:rPr>
        <w:t>ситуаций»</w:t>
      </w:r>
    </w:p>
    <w:p w:rsidR="00F65042" w:rsidRDefault="00F65042">
      <w:pPr>
        <w:pStyle w:val="a3"/>
        <w:spacing w:before="93"/>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5"/>
        <w:gridCol w:w="4351"/>
      </w:tblGrid>
      <w:tr w:rsidR="00F65042">
        <w:trPr>
          <w:trHeight w:val="321"/>
        </w:trPr>
        <w:tc>
          <w:tcPr>
            <w:tcW w:w="4995" w:type="dxa"/>
          </w:tcPr>
          <w:p w:rsidR="00F65042" w:rsidRDefault="00ED21B0">
            <w:pPr>
              <w:pStyle w:val="TableParagraph"/>
              <w:spacing w:line="302" w:lineRule="exact"/>
              <w:rPr>
                <w:sz w:val="28"/>
              </w:rPr>
            </w:pPr>
            <w:r>
              <w:rPr>
                <w:sz w:val="28"/>
              </w:rPr>
              <w:t>Код</w:t>
            </w:r>
            <w:r>
              <w:rPr>
                <w:spacing w:val="-6"/>
                <w:sz w:val="28"/>
              </w:rPr>
              <w:t xml:space="preserve"> </w:t>
            </w:r>
            <w:r>
              <w:rPr>
                <w:sz w:val="28"/>
              </w:rPr>
              <w:t>и</w:t>
            </w:r>
            <w:r>
              <w:rPr>
                <w:spacing w:val="-2"/>
                <w:sz w:val="28"/>
              </w:rPr>
              <w:t xml:space="preserve"> </w:t>
            </w:r>
            <w:r>
              <w:rPr>
                <w:sz w:val="28"/>
              </w:rPr>
              <w:t>направление</w:t>
            </w:r>
            <w:r>
              <w:rPr>
                <w:spacing w:val="-6"/>
                <w:sz w:val="28"/>
              </w:rPr>
              <w:t xml:space="preserve"> </w:t>
            </w:r>
            <w:r>
              <w:rPr>
                <w:spacing w:val="-2"/>
                <w:sz w:val="28"/>
              </w:rPr>
              <w:t>подготовки</w:t>
            </w:r>
          </w:p>
        </w:tc>
        <w:tc>
          <w:tcPr>
            <w:tcW w:w="4351" w:type="dxa"/>
          </w:tcPr>
          <w:p w:rsidR="00F65042" w:rsidRDefault="00ED21B0">
            <w:pPr>
              <w:pStyle w:val="TableParagraph"/>
              <w:spacing w:line="302" w:lineRule="exact"/>
              <w:ind w:left="108"/>
              <w:rPr>
                <w:sz w:val="28"/>
              </w:rPr>
            </w:pPr>
            <w:r>
              <w:rPr>
                <w:sz w:val="28"/>
              </w:rPr>
              <w:t>31.08.19</w:t>
            </w:r>
            <w:r>
              <w:rPr>
                <w:spacing w:val="-7"/>
                <w:sz w:val="28"/>
              </w:rPr>
              <w:t xml:space="preserve"> </w:t>
            </w:r>
            <w:r>
              <w:rPr>
                <w:spacing w:val="-2"/>
                <w:sz w:val="28"/>
              </w:rPr>
              <w:t>Педиатрия</w:t>
            </w:r>
          </w:p>
        </w:tc>
      </w:tr>
      <w:tr w:rsidR="00F65042">
        <w:trPr>
          <w:trHeight w:val="323"/>
        </w:trPr>
        <w:tc>
          <w:tcPr>
            <w:tcW w:w="4995" w:type="dxa"/>
          </w:tcPr>
          <w:p w:rsidR="00F65042" w:rsidRDefault="00ED21B0">
            <w:pPr>
              <w:pStyle w:val="TableParagraph"/>
              <w:spacing w:line="304" w:lineRule="exact"/>
              <w:rPr>
                <w:sz w:val="28"/>
              </w:rPr>
            </w:pPr>
            <w:r>
              <w:rPr>
                <w:sz w:val="28"/>
              </w:rPr>
              <w:t>Квалификация</w:t>
            </w:r>
            <w:r>
              <w:rPr>
                <w:spacing w:val="-8"/>
                <w:sz w:val="28"/>
              </w:rPr>
              <w:t xml:space="preserve"> </w:t>
            </w:r>
            <w:r>
              <w:rPr>
                <w:spacing w:val="-2"/>
                <w:sz w:val="28"/>
              </w:rPr>
              <w:t>выпускника</w:t>
            </w:r>
          </w:p>
        </w:tc>
        <w:tc>
          <w:tcPr>
            <w:tcW w:w="4351" w:type="dxa"/>
          </w:tcPr>
          <w:p w:rsidR="00F65042" w:rsidRDefault="00ED21B0">
            <w:pPr>
              <w:pStyle w:val="TableParagraph"/>
              <w:spacing w:line="304" w:lineRule="exact"/>
              <w:ind w:left="108"/>
              <w:rPr>
                <w:sz w:val="28"/>
              </w:rPr>
            </w:pPr>
            <w:r>
              <w:rPr>
                <w:sz w:val="28"/>
              </w:rPr>
              <w:t>Врач-</w:t>
            </w:r>
            <w:r>
              <w:rPr>
                <w:spacing w:val="-3"/>
                <w:sz w:val="28"/>
              </w:rPr>
              <w:t xml:space="preserve"> </w:t>
            </w:r>
            <w:r>
              <w:rPr>
                <w:spacing w:val="-2"/>
                <w:sz w:val="28"/>
              </w:rPr>
              <w:t>педиатр</w:t>
            </w:r>
          </w:p>
        </w:tc>
      </w:tr>
      <w:tr w:rsidR="00F65042">
        <w:trPr>
          <w:trHeight w:val="321"/>
        </w:trPr>
        <w:tc>
          <w:tcPr>
            <w:tcW w:w="4995" w:type="dxa"/>
          </w:tcPr>
          <w:p w:rsidR="00F65042" w:rsidRDefault="00ED21B0">
            <w:pPr>
              <w:pStyle w:val="TableParagraph"/>
              <w:spacing w:line="301" w:lineRule="exact"/>
              <w:rPr>
                <w:sz w:val="28"/>
              </w:rPr>
            </w:pPr>
            <w:r>
              <w:rPr>
                <w:sz w:val="28"/>
              </w:rPr>
              <w:t>Форма</w:t>
            </w:r>
            <w:r>
              <w:rPr>
                <w:spacing w:val="-5"/>
                <w:sz w:val="28"/>
              </w:rPr>
              <w:t xml:space="preserve"> </w:t>
            </w:r>
            <w:r>
              <w:rPr>
                <w:spacing w:val="-2"/>
                <w:sz w:val="28"/>
              </w:rPr>
              <w:t>обучения</w:t>
            </w:r>
          </w:p>
        </w:tc>
        <w:tc>
          <w:tcPr>
            <w:tcW w:w="4351" w:type="dxa"/>
          </w:tcPr>
          <w:p w:rsidR="00F65042" w:rsidRDefault="00ED21B0">
            <w:pPr>
              <w:pStyle w:val="TableParagraph"/>
              <w:spacing w:line="301" w:lineRule="exact"/>
              <w:ind w:left="108"/>
              <w:rPr>
                <w:sz w:val="28"/>
              </w:rPr>
            </w:pPr>
            <w:r>
              <w:rPr>
                <w:spacing w:val="-2"/>
                <w:sz w:val="28"/>
              </w:rPr>
              <w:t>Очная</w:t>
            </w:r>
          </w:p>
        </w:tc>
      </w:tr>
      <w:tr w:rsidR="00F65042">
        <w:trPr>
          <w:trHeight w:val="321"/>
        </w:trPr>
        <w:tc>
          <w:tcPr>
            <w:tcW w:w="4995" w:type="dxa"/>
          </w:tcPr>
          <w:p w:rsidR="00F65042" w:rsidRDefault="00ED21B0">
            <w:pPr>
              <w:pStyle w:val="TableParagraph"/>
              <w:spacing w:line="301" w:lineRule="exact"/>
              <w:rPr>
                <w:sz w:val="28"/>
              </w:rPr>
            </w:pPr>
            <w:r>
              <w:rPr>
                <w:sz w:val="28"/>
              </w:rPr>
              <w:t>Трудоемкость</w:t>
            </w:r>
            <w:r>
              <w:rPr>
                <w:spacing w:val="-6"/>
                <w:sz w:val="28"/>
              </w:rPr>
              <w:t xml:space="preserve"> </w:t>
            </w:r>
            <w:r>
              <w:rPr>
                <w:sz w:val="28"/>
              </w:rPr>
              <w:t>(в</w:t>
            </w:r>
            <w:r>
              <w:rPr>
                <w:spacing w:val="-6"/>
                <w:sz w:val="28"/>
              </w:rPr>
              <w:t xml:space="preserve"> </w:t>
            </w:r>
            <w:r>
              <w:rPr>
                <w:sz w:val="28"/>
              </w:rPr>
              <w:t>зачетных</w:t>
            </w:r>
            <w:r>
              <w:rPr>
                <w:spacing w:val="-5"/>
                <w:sz w:val="28"/>
              </w:rPr>
              <w:t xml:space="preserve"> </w:t>
            </w:r>
            <w:r>
              <w:rPr>
                <w:spacing w:val="-2"/>
                <w:sz w:val="28"/>
              </w:rPr>
              <w:t>единицах)</w:t>
            </w:r>
          </w:p>
        </w:tc>
        <w:tc>
          <w:tcPr>
            <w:tcW w:w="4351" w:type="dxa"/>
          </w:tcPr>
          <w:p w:rsidR="00F65042" w:rsidRDefault="00ED21B0">
            <w:pPr>
              <w:pStyle w:val="TableParagraph"/>
              <w:spacing w:line="301" w:lineRule="exact"/>
              <w:ind w:left="108"/>
              <w:rPr>
                <w:sz w:val="28"/>
              </w:rPr>
            </w:pPr>
            <w:r>
              <w:rPr>
                <w:spacing w:val="-4"/>
                <w:sz w:val="28"/>
              </w:rPr>
              <w:t>1/36</w:t>
            </w:r>
          </w:p>
        </w:tc>
      </w:tr>
      <w:tr w:rsidR="00F65042">
        <w:trPr>
          <w:trHeight w:val="323"/>
        </w:trPr>
        <w:tc>
          <w:tcPr>
            <w:tcW w:w="4995" w:type="dxa"/>
          </w:tcPr>
          <w:p w:rsidR="00F65042" w:rsidRDefault="00ED21B0">
            <w:pPr>
              <w:pStyle w:val="TableParagraph"/>
              <w:spacing w:line="304" w:lineRule="exact"/>
              <w:rPr>
                <w:sz w:val="28"/>
              </w:rPr>
            </w:pPr>
            <w:r>
              <w:rPr>
                <w:sz w:val="28"/>
              </w:rPr>
              <w:t>Код</w:t>
            </w:r>
            <w:r>
              <w:rPr>
                <w:spacing w:val="-2"/>
                <w:sz w:val="28"/>
              </w:rPr>
              <w:t xml:space="preserve"> дисциплины</w:t>
            </w:r>
          </w:p>
        </w:tc>
        <w:tc>
          <w:tcPr>
            <w:tcW w:w="4351" w:type="dxa"/>
          </w:tcPr>
          <w:p w:rsidR="00F65042" w:rsidRDefault="00ED21B0">
            <w:pPr>
              <w:pStyle w:val="TableParagraph"/>
              <w:spacing w:line="304" w:lineRule="exact"/>
              <w:ind w:left="108"/>
              <w:rPr>
                <w:sz w:val="28"/>
              </w:rPr>
            </w:pPr>
            <w:r>
              <w:rPr>
                <w:spacing w:val="-2"/>
                <w:sz w:val="28"/>
              </w:rPr>
              <w:t>Б1.О.04</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7"/>
        <w:rPr>
          <w:b/>
          <w:sz w:val="28"/>
        </w:rPr>
      </w:pPr>
    </w:p>
    <w:p w:rsidR="00F65042" w:rsidRDefault="00ED21B0">
      <w:pPr>
        <w:ind w:right="279"/>
        <w:jc w:val="center"/>
        <w:rPr>
          <w:sz w:val="28"/>
        </w:rPr>
      </w:pPr>
      <w:r>
        <w:rPr>
          <w:sz w:val="28"/>
        </w:rPr>
        <w:t>Грозный,</w:t>
      </w:r>
      <w:r>
        <w:rPr>
          <w:spacing w:val="-7"/>
          <w:sz w:val="28"/>
        </w:rPr>
        <w:t xml:space="preserve"> </w:t>
      </w:r>
      <w:r>
        <w:rPr>
          <w:spacing w:val="-4"/>
          <w:sz w:val="28"/>
        </w:rPr>
        <w:t>2023</w:t>
      </w:r>
    </w:p>
    <w:p w:rsidR="00F65042" w:rsidRDefault="00F65042">
      <w:pPr>
        <w:jc w:val="center"/>
        <w:rPr>
          <w:sz w:val="28"/>
        </w:rPr>
        <w:sectPr w:rsidR="00F65042">
          <w:footerReference w:type="default" r:id="rId104"/>
          <w:pgSz w:w="11910" w:h="16840"/>
          <w:pgMar w:top="1040" w:right="283" w:bottom="280" w:left="1417" w:header="0" w:footer="0" w:gutter="0"/>
          <w:cols w:space="720"/>
        </w:sectPr>
      </w:pPr>
    </w:p>
    <w:p w:rsidR="00F65042" w:rsidRDefault="00ED21B0">
      <w:pPr>
        <w:spacing w:before="67"/>
        <w:ind w:left="400" w:right="679" w:firstLine="1"/>
        <w:jc w:val="center"/>
        <w:rPr>
          <w:sz w:val="28"/>
        </w:rPr>
      </w:pPr>
      <w:r>
        <w:rPr>
          <w:b/>
          <w:sz w:val="28"/>
        </w:rPr>
        <w:lastRenderedPageBreak/>
        <w:t>Джабраилов Ю.М.</w:t>
      </w:r>
      <w:r>
        <w:rPr>
          <w:b/>
          <w:spacing w:val="40"/>
          <w:sz w:val="28"/>
        </w:rPr>
        <w:t xml:space="preserve"> </w:t>
      </w:r>
      <w:r>
        <w:rPr>
          <w:sz w:val="28"/>
        </w:rPr>
        <w:t>Рабочая программа учебной дисциплины «Медицина чрезвычайных ситуаций» [Текст] / Сост. Ю.М. Джабраилов –</w:t>
      </w:r>
      <w:r>
        <w:rPr>
          <w:spacing w:val="40"/>
          <w:sz w:val="28"/>
        </w:rPr>
        <w:t xml:space="preserve"> </w:t>
      </w:r>
      <w:r>
        <w:rPr>
          <w:sz w:val="28"/>
        </w:rPr>
        <w:t>Грозный: ФГБОУ</w:t>
      </w:r>
      <w:r>
        <w:rPr>
          <w:spacing w:val="-4"/>
          <w:sz w:val="28"/>
        </w:rPr>
        <w:t xml:space="preserve"> </w:t>
      </w:r>
      <w:r>
        <w:rPr>
          <w:sz w:val="28"/>
        </w:rPr>
        <w:t>ВО</w:t>
      </w:r>
      <w:r>
        <w:rPr>
          <w:spacing w:val="-6"/>
          <w:sz w:val="28"/>
        </w:rPr>
        <w:t xml:space="preserve"> </w:t>
      </w:r>
      <w:r>
        <w:rPr>
          <w:sz w:val="28"/>
        </w:rPr>
        <w:t>«Чеченский</w:t>
      </w:r>
      <w:r>
        <w:rPr>
          <w:spacing w:val="-4"/>
          <w:sz w:val="28"/>
        </w:rPr>
        <w:t xml:space="preserve"> </w:t>
      </w:r>
      <w:r>
        <w:rPr>
          <w:sz w:val="28"/>
        </w:rPr>
        <w:t>государственный</w:t>
      </w:r>
      <w:r>
        <w:rPr>
          <w:spacing w:val="-4"/>
          <w:sz w:val="28"/>
        </w:rPr>
        <w:t xml:space="preserve"> </w:t>
      </w:r>
      <w:r>
        <w:rPr>
          <w:sz w:val="28"/>
        </w:rPr>
        <w:t>университет им.</w:t>
      </w:r>
      <w:r>
        <w:rPr>
          <w:spacing w:val="-8"/>
          <w:sz w:val="28"/>
        </w:rPr>
        <w:t xml:space="preserve"> </w:t>
      </w:r>
      <w:r>
        <w:rPr>
          <w:sz w:val="28"/>
        </w:rPr>
        <w:t>А.А.</w:t>
      </w:r>
      <w:r>
        <w:rPr>
          <w:spacing w:val="-5"/>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
        <w:rPr>
          <w:sz w:val="28"/>
        </w:rPr>
      </w:pPr>
    </w:p>
    <w:p w:rsidR="00F65042" w:rsidRDefault="00ED21B0">
      <w:pPr>
        <w:spacing w:line="322" w:lineRule="exact"/>
        <w:ind w:left="285"/>
        <w:jc w:val="both"/>
        <w:rPr>
          <w:sz w:val="28"/>
        </w:rPr>
      </w:pPr>
      <w:r>
        <w:rPr>
          <w:sz w:val="28"/>
        </w:rPr>
        <w:t>Рабочая</w:t>
      </w:r>
      <w:r>
        <w:rPr>
          <w:spacing w:val="57"/>
          <w:sz w:val="28"/>
        </w:rPr>
        <w:t xml:space="preserve">  </w:t>
      </w:r>
      <w:r>
        <w:rPr>
          <w:sz w:val="28"/>
        </w:rPr>
        <w:t>программа</w:t>
      </w:r>
      <w:r>
        <w:rPr>
          <w:spacing w:val="60"/>
          <w:sz w:val="28"/>
        </w:rPr>
        <w:t xml:space="preserve">  </w:t>
      </w:r>
      <w:r>
        <w:rPr>
          <w:sz w:val="28"/>
        </w:rPr>
        <w:t>рассмотрена</w:t>
      </w:r>
      <w:r>
        <w:rPr>
          <w:spacing w:val="60"/>
          <w:sz w:val="28"/>
        </w:rPr>
        <w:t xml:space="preserve">  </w:t>
      </w:r>
      <w:r>
        <w:rPr>
          <w:sz w:val="28"/>
        </w:rPr>
        <w:t>и</w:t>
      </w:r>
      <w:r>
        <w:rPr>
          <w:spacing w:val="59"/>
          <w:sz w:val="28"/>
        </w:rPr>
        <w:t xml:space="preserve">  </w:t>
      </w:r>
      <w:r>
        <w:rPr>
          <w:sz w:val="28"/>
        </w:rPr>
        <w:t>одобрена</w:t>
      </w:r>
      <w:r>
        <w:rPr>
          <w:spacing w:val="60"/>
          <w:sz w:val="28"/>
        </w:rPr>
        <w:t xml:space="preserve">  </w:t>
      </w:r>
      <w:r>
        <w:rPr>
          <w:sz w:val="28"/>
        </w:rPr>
        <w:t>на</w:t>
      </w:r>
      <w:r>
        <w:rPr>
          <w:spacing w:val="60"/>
          <w:sz w:val="28"/>
        </w:rPr>
        <w:t xml:space="preserve">  </w:t>
      </w:r>
      <w:r>
        <w:rPr>
          <w:sz w:val="28"/>
        </w:rPr>
        <w:t>заседании</w:t>
      </w:r>
      <w:r>
        <w:rPr>
          <w:spacing w:val="60"/>
          <w:sz w:val="28"/>
        </w:rPr>
        <w:t xml:space="preserve">  </w:t>
      </w:r>
      <w:r>
        <w:rPr>
          <w:spacing w:val="-2"/>
          <w:sz w:val="28"/>
        </w:rPr>
        <w:t>кафедры</w:t>
      </w:r>
    </w:p>
    <w:p w:rsidR="00F65042" w:rsidRDefault="00ED21B0">
      <w:pPr>
        <w:ind w:left="285" w:right="559"/>
        <w:jc w:val="both"/>
        <w:rPr>
          <w:sz w:val="28"/>
        </w:rPr>
      </w:pPr>
      <w:r>
        <w:rPr>
          <w:sz w:val="28"/>
        </w:rPr>
        <w:t>«Безопасность жизнедеятельности и медицина катастроф», рекомендована к использованию в учебном процессе (</w:t>
      </w:r>
      <w:r>
        <w:rPr>
          <w:color w:val="FF0000"/>
          <w:sz w:val="28"/>
        </w:rPr>
        <w:t xml:space="preserve">протокол № 02 от 04 октября 2017 </w:t>
      </w:r>
      <w:r>
        <w:rPr>
          <w:sz w:val="28"/>
        </w:rPr>
        <w:t>г.), составлена в соответствии с требованиями ФГОС ВО по направлению подготовки 31.08.19 Педиатрия (квалификация – врач-педиатр), утвержденного приказом Министерства науки и высшего образования Российской Федерации от 09.01.2023 г. № 9, а также учебным планом по данному направлению подготовки.</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spacing w:line="322" w:lineRule="exact"/>
        <w:ind w:left="285"/>
        <w:jc w:val="both"/>
        <w:rPr>
          <w:sz w:val="28"/>
        </w:rPr>
      </w:pPr>
      <w:r>
        <w:rPr>
          <w:sz w:val="28"/>
        </w:rPr>
        <w:t>©</w:t>
      </w:r>
      <w:r>
        <w:rPr>
          <w:spacing w:val="-8"/>
          <w:sz w:val="28"/>
        </w:rPr>
        <w:t xml:space="preserve"> </w:t>
      </w:r>
      <w:r>
        <w:rPr>
          <w:sz w:val="28"/>
        </w:rPr>
        <w:t>Джабраилов</w:t>
      </w:r>
      <w:r>
        <w:rPr>
          <w:spacing w:val="-6"/>
          <w:sz w:val="28"/>
        </w:rPr>
        <w:t xml:space="preserve"> </w:t>
      </w:r>
      <w:r>
        <w:rPr>
          <w:spacing w:val="-4"/>
          <w:sz w:val="28"/>
        </w:rPr>
        <w:t>Ю.М.,</w:t>
      </w:r>
    </w:p>
    <w:p w:rsidR="00F65042" w:rsidRDefault="00ED21B0">
      <w:pPr>
        <w:ind w:left="285"/>
        <w:jc w:val="both"/>
        <w:rPr>
          <w:sz w:val="28"/>
        </w:rPr>
      </w:pPr>
      <w:r>
        <w:rPr>
          <w:sz w:val="28"/>
        </w:rPr>
        <w:t>©</w:t>
      </w:r>
      <w:r>
        <w:rPr>
          <w:spacing w:val="-14"/>
          <w:sz w:val="28"/>
        </w:rPr>
        <w:t xml:space="preserve"> </w:t>
      </w:r>
      <w:r>
        <w:rPr>
          <w:sz w:val="28"/>
        </w:rPr>
        <w:t>ФГБОУ</w:t>
      </w:r>
      <w:r>
        <w:rPr>
          <w:spacing w:val="-14"/>
          <w:sz w:val="28"/>
        </w:rPr>
        <w:t xml:space="preserve"> </w:t>
      </w:r>
      <w:r>
        <w:rPr>
          <w:sz w:val="28"/>
        </w:rPr>
        <w:t>ВО</w:t>
      </w:r>
      <w:r>
        <w:rPr>
          <w:spacing w:val="-13"/>
          <w:sz w:val="28"/>
        </w:rPr>
        <w:t xml:space="preserve"> </w:t>
      </w:r>
      <w:r>
        <w:rPr>
          <w:sz w:val="28"/>
        </w:rPr>
        <w:t>«Чеченский</w:t>
      </w:r>
      <w:r>
        <w:rPr>
          <w:spacing w:val="-13"/>
          <w:sz w:val="28"/>
        </w:rPr>
        <w:t xml:space="preserve"> </w:t>
      </w:r>
      <w:r>
        <w:rPr>
          <w:sz w:val="28"/>
        </w:rPr>
        <w:t>государственный</w:t>
      </w:r>
      <w:r>
        <w:rPr>
          <w:spacing w:val="-11"/>
          <w:sz w:val="28"/>
        </w:rPr>
        <w:t xml:space="preserve"> </w:t>
      </w:r>
      <w:r>
        <w:rPr>
          <w:sz w:val="28"/>
        </w:rPr>
        <w:t>университет</w:t>
      </w:r>
      <w:r>
        <w:rPr>
          <w:spacing w:val="-8"/>
          <w:sz w:val="28"/>
        </w:rPr>
        <w:t xml:space="preserve"> </w:t>
      </w:r>
      <w:r>
        <w:rPr>
          <w:sz w:val="28"/>
        </w:rPr>
        <w:t>им.</w:t>
      </w:r>
      <w:r>
        <w:rPr>
          <w:spacing w:val="-12"/>
          <w:sz w:val="28"/>
        </w:rPr>
        <w:t xml:space="preserve"> </w:t>
      </w:r>
      <w:r>
        <w:rPr>
          <w:sz w:val="28"/>
        </w:rPr>
        <w:t>А.А.</w:t>
      </w:r>
      <w:r>
        <w:rPr>
          <w:spacing w:val="-11"/>
          <w:sz w:val="28"/>
        </w:rPr>
        <w:t xml:space="preserve"> </w:t>
      </w:r>
      <w:r>
        <w:rPr>
          <w:spacing w:val="-2"/>
          <w:sz w:val="28"/>
        </w:rPr>
        <w:t>Кадырова»,</w:t>
      </w:r>
    </w:p>
    <w:p w:rsidR="00F65042" w:rsidRDefault="00F65042">
      <w:pPr>
        <w:jc w:val="both"/>
        <w:rPr>
          <w:sz w:val="28"/>
        </w:rPr>
        <w:sectPr w:rsidR="00F65042">
          <w:footerReference w:type="default" r:id="rId105"/>
          <w:pgSz w:w="11910" w:h="16840"/>
          <w:pgMar w:top="1040" w:right="283" w:bottom="1300" w:left="1417" w:header="0" w:footer="1102" w:gutter="0"/>
          <w:pgNumType w:start="2"/>
          <w:cols w:space="720"/>
        </w:sectPr>
      </w:pPr>
    </w:p>
    <w:p w:rsidR="00F65042" w:rsidRDefault="00F65042">
      <w:pPr>
        <w:pStyle w:val="a3"/>
        <w:spacing w:before="159"/>
        <w:rPr>
          <w:sz w:val="28"/>
        </w:rPr>
      </w:pPr>
    </w:p>
    <w:p w:rsidR="00F65042" w:rsidRDefault="00ED21B0">
      <w:pPr>
        <w:spacing w:line="319" w:lineRule="exact"/>
        <w:ind w:left="424"/>
        <w:rPr>
          <w:b/>
          <w:sz w:val="28"/>
        </w:rPr>
      </w:pPr>
      <w:r>
        <w:rPr>
          <w:b/>
          <w:spacing w:val="-2"/>
          <w:sz w:val="28"/>
        </w:rPr>
        <w:t>Содержание</w:t>
      </w:r>
    </w:p>
    <w:p w:rsidR="00F65042" w:rsidRDefault="00ED21B0">
      <w:pPr>
        <w:pStyle w:val="a4"/>
        <w:numPr>
          <w:ilvl w:val="0"/>
          <w:numId w:val="117"/>
        </w:numPr>
        <w:tabs>
          <w:tab w:val="left" w:pos="567"/>
        </w:tabs>
        <w:spacing w:line="319" w:lineRule="exact"/>
        <w:ind w:left="567" w:hanging="282"/>
        <w:jc w:val="both"/>
        <w:rPr>
          <w:sz w:val="28"/>
        </w:rPr>
      </w:pPr>
      <w:r>
        <w:rPr>
          <w:sz w:val="28"/>
        </w:rPr>
        <w:t>Цели</w:t>
      </w:r>
      <w:r>
        <w:rPr>
          <w:spacing w:val="-4"/>
          <w:sz w:val="28"/>
        </w:rPr>
        <w:t xml:space="preserve"> </w:t>
      </w:r>
      <w:r>
        <w:rPr>
          <w:sz w:val="28"/>
        </w:rPr>
        <w:t>и</w:t>
      </w:r>
      <w:r>
        <w:rPr>
          <w:spacing w:val="-4"/>
          <w:sz w:val="28"/>
        </w:rPr>
        <w:t xml:space="preserve"> </w:t>
      </w:r>
      <w:r>
        <w:rPr>
          <w:sz w:val="28"/>
        </w:rPr>
        <w:t>задачи</w:t>
      </w:r>
      <w:r>
        <w:rPr>
          <w:spacing w:val="-5"/>
          <w:sz w:val="28"/>
        </w:rPr>
        <w:t xml:space="preserve"> </w:t>
      </w:r>
      <w:r>
        <w:rPr>
          <w:sz w:val="28"/>
        </w:rPr>
        <w:t>освоения</w:t>
      </w:r>
      <w:r>
        <w:rPr>
          <w:spacing w:val="-6"/>
          <w:sz w:val="28"/>
        </w:rPr>
        <w:t xml:space="preserve"> </w:t>
      </w:r>
      <w:r>
        <w:rPr>
          <w:spacing w:val="-2"/>
          <w:sz w:val="28"/>
        </w:rPr>
        <w:t>дисциплины;</w:t>
      </w:r>
    </w:p>
    <w:p w:rsidR="00F65042" w:rsidRDefault="00ED21B0">
      <w:pPr>
        <w:pStyle w:val="a4"/>
        <w:numPr>
          <w:ilvl w:val="0"/>
          <w:numId w:val="117"/>
        </w:numPr>
        <w:tabs>
          <w:tab w:val="left" w:pos="567"/>
        </w:tabs>
        <w:ind w:left="285" w:right="568" w:firstLine="0"/>
        <w:jc w:val="both"/>
        <w:rPr>
          <w:sz w:val="28"/>
        </w:rPr>
      </w:pPr>
      <w:r>
        <w:rPr>
          <w:sz w:val="28"/>
        </w:rPr>
        <w:t xml:space="preserve">Перечень планируемых результатов обучения по дисциплине (модулю), соотнесенных с планируемыми результатами освоения образовательной </w:t>
      </w:r>
      <w:r>
        <w:rPr>
          <w:spacing w:val="-2"/>
          <w:sz w:val="28"/>
        </w:rPr>
        <w:t>программы;</w:t>
      </w:r>
    </w:p>
    <w:p w:rsidR="00F65042" w:rsidRDefault="00ED21B0">
      <w:pPr>
        <w:pStyle w:val="a4"/>
        <w:numPr>
          <w:ilvl w:val="0"/>
          <w:numId w:val="117"/>
        </w:numPr>
        <w:tabs>
          <w:tab w:val="left" w:pos="567"/>
        </w:tabs>
        <w:spacing w:before="1" w:line="322" w:lineRule="exact"/>
        <w:ind w:left="567" w:hanging="282"/>
        <w:jc w:val="both"/>
        <w:rPr>
          <w:sz w:val="28"/>
        </w:rPr>
      </w:pPr>
      <w:r>
        <w:rPr>
          <w:sz w:val="28"/>
        </w:rPr>
        <w:t>Место</w:t>
      </w:r>
      <w:r>
        <w:rPr>
          <w:spacing w:val="-10"/>
          <w:sz w:val="28"/>
        </w:rPr>
        <w:t xml:space="preserve"> </w:t>
      </w:r>
      <w:r>
        <w:rPr>
          <w:sz w:val="28"/>
        </w:rPr>
        <w:t>дисциплины</w:t>
      </w:r>
      <w:r>
        <w:rPr>
          <w:spacing w:val="-8"/>
          <w:sz w:val="28"/>
        </w:rPr>
        <w:t xml:space="preserve"> </w:t>
      </w:r>
      <w:r>
        <w:rPr>
          <w:sz w:val="28"/>
        </w:rPr>
        <w:t>(модуля)</w:t>
      </w:r>
      <w:r>
        <w:rPr>
          <w:spacing w:val="-5"/>
          <w:sz w:val="28"/>
        </w:rPr>
        <w:t xml:space="preserve"> </w:t>
      </w:r>
      <w:r>
        <w:rPr>
          <w:sz w:val="28"/>
        </w:rPr>
        <w:t>в</w:t>
      </w:r>
      <w:r>
        <w:rPr>
          <w:spacing w:val="-6"/>
          <w:sz w:val="28"/>
        </w:rPr>
        <w:t xml:space="preserve"> </w:t>
      </w:r>
      <w:r>
        <w:rPr>
          <w:sz w:val="28"/>
        </w:rPr>
        <w:t>структуре</w:t>
      </w:r>
      <w:r>
        <w:rPr>
          <w:spacing w:val="-5"/>
          <w:sz w:val="28"/>
        </w:rPr>
        <w:t xml:space="preserve"> </w:t>
      </w:r>
      <w:r>
        <w:rPr>
          <w:sz w:val="28"/>
        </w:rPr>
        <w:t>образовательной</w:t>
      </w:r>
      <w:r>
        <w:rPr>
          <w:spacing w:val="-7"/>
          <w:sz w:val="28"/>
        </w:rPr>
        <w:t xml:space="preserve"> </w:t>
      </w:r>
      <w:r>
        <w:rPr>
          <w:spacing w:val="-2"/>
          <w:sz w:val="28"/>
        </w:rPr>
        <w:t>программы;</w:t>
      </w:r>
    </w:p>
    <w:p w:rsidR="00F65042" w:rsidRDefault="00ED21B0">
      <w:pPr>
        <w:pStyle w:val="a4"/>
        <w:numPr>
          <w:ilvl w:val="0"/>
          <w:numId w:val="117"/>
        </w:numPr>
        <w:tabs>
          <w:tab w:val="left" w:pos="567"/>
        </w:tabs>
        <w:ind w:left="285" w:right="567" w:firstLine="0"/>
        <w:jc w:val="both"/>
        <w:rPr>
          <w:sz w:val="28"/>
        </w:rPr>
      </w:pPr>
      <w:r>
        <w:rPr>
          <w:sz w:val="28"/>
        </w:rPr>
        <w:t>Содержание</w:t>
      </w:r>
      <w:r>
        <w:rPr>
          <w:spacing w:val="-15"/>
          <w:sz w:val="28"/>
        </w:rPr>
        <w:t xml:space="preserve"> </w:t>
      </w:r>
      <w:r>
        <w:rPr>
          <w:sz w:val="28"/>
        </w:rPr>
        <w:t>дисциплины</w:t>
      </w:r>
      <w:r>
        <w:rPr>
          <w:spacing w:val="-13"/>
          <w:sz w:val="28"/>
        </w:rPr>
        <w:t xml:space="preserve"> </w:t>
      </w:r>
      <w:r>
        <w:rPr>
          <w:sz w:val="28"/>
        </w:rPr>
        <w:t>(модуля),</w:t>
      </w:r>
      <w:r>
        <w:rPr>
          <w:spacing w:val="-13"/>
          <w:sz w:val="28"/>
        </w:rPr>
        <w:t xml:space="preserve"> </w:t>
      </w:r>
      <w:r>
        <w:rPr>
          <w:sz w:val="28"/>
        </w:rPr>
        <w:t>структурированное</w:t>
      </w:r>
      <w:r>
        <w:rPr>
          <w:spacing w:val="-13"/>
          <w:sz w:val="28"/>
        </w:rPr>
        <w:t xml:space="preserve"> </w:t>
      </w:r>
      <w:r>
        <w:rPr>
          <w:sz w:val="28"/>
        </w:rPr>
        <w:t>по</w:t>
      </w:r>
      <w:r>
        <w:rPr>
          <w:spacing w:val="-12"/>
          <w:sz w:val="28"/>
        </w:rPr>
        <w:t xml:space="preserve"> </w:t>
      </w:r>
      <w:r>
        <w:rPr>
          <w:sz w:val="28"/>
        </w:rPr>
        <w:t>темам</w:t>
      </w:r>
      <w:r>
        <w:rPr>
          <w:spacing w:val="-13"/>
          <w:sz w:val="28"/>
        </w:rPr>
        <w:t xml:space="preserve"> </w:t>
      </w:r>
      <w:r>
        <w:rPr>
          <w:sz w:val="28"/>
        </w:rPr>
        <w:t>(разделам) с указанием отведенного на них количества академических или астрономических часов и видов учебных занятий;</w:t>
      </w:r>
    </w:p>
    <w:p w:rsidR="00F65042" w:rsidRDefault="00ED21B0">
      <w:pPr>
        <w:pStyle w:val="a4"/>
        <w:numPr>
          <w:ilvl w:val="0"/>
          <w:numId w:val="117"/>
        </w:numPr>
        <w:tabs>
          <w:tab w:val="left" w:pos="567"/>
        </w:tabs>
        <w:spacing w:before="1"/>
        <w:ind w:left="285" w:right="566" w:firstLine="0"/>
        <w:jc w:val="both"/>
        <w:rPr>
          <w:sz w:val="28"/>
        </w:rPr>
      </w:pPr>
      <w:r>
        <w:rPr>
          <w:sz w:val="28"/>
        </w:rPr>
        <w:t>Перечень учебно-методического обеспечения для самостоятельной работы обучающихся по дисциплине (модулю);</w:t>
      </w:r>
    </w:p>
    <w:p w:rsidR="00F65042" w:rsidRDefault="00ED21B0">
      <w:pPr>
        <w:pStyle w:val="a4"/>
        <w:numPr>
          <w:ilvl w:val="0"/>
          <w:numId w:val="117"/>
        </w:numPr>
        <w:tabs>
          <w:tab w:val="left" w:pos="567"/>
        </w:tabs>
        <w:ind w:left="285" w:right="569" w:firstLine="0"/>
        <w:jc w:val="both"/>
        <w:rPr>
          <w:sz w:val="28"/>
        </w:rPr>
      </w:pPr>
      <w:r>
        <w:rPr>
          <w:sz w:val="28"/>
        </w:rPr>
        <w:t>Фонд оценочных средств для проведения промежуточной аттестации обучающихся по дисциплине (модулю);</w:t>
      </w:r>
    </w:p>
    <w:p w:rsidR="00F65042" w:rsidRDefault="00ED21B0">
      <w:pPr>
        <w:pStyle w:val="a4"/>
        <w:numPr>
          <w:ilvl w:val="0"/>
          <w:numId w:val="117"/>
        </w:numPr>
        <w:tabs>
          <w:tab w:val="left" w:pos="567"/>
        </w:tabs>
        <w:ind w:left="285" w:right="561" w:firstLine="0"/>
        <w:jc w:val="both"/>
        <w:rPr>
          <w:sz w:val="28"/>
        </w:rPr>
      </w:pPr>
      <w:r>
        <w:rPr>
          <w:sz w:val="28"/>
        </w:rPr>
        <w:t>Перечень основной и дополнительной учебной литературы, необходимой для освоения дисциплины (модуля);</w:t>
      </w:r>
    </w:p>
    <w:p w:rsidR="00F65042" w:rsidRDefault="00ED21B0">
      <w:pPr>
        <w:pStyle w:val="a4"/>
        <w:numPr>
          <w:ilvl w:val="0"/>
          <w:numId w:val="117"/>
        </w:numPr>
        <w:tabs>
          <w:tab w:val="left" w:pos="567"/>
        </w:tabs>
        <w:ind w:left="285" w:right="564" w:firstLine="0"/>
        <w:jc w:val="both"/>
        <w:rPr>
          <w:sz w:val="28"/>
        </w:rPr>
      </w:pPr>
      <w:r>
        <w:rPr>
          <w:sz w:val="28"/>
        </w:rPr>
        <w:t>Перечень ресурсов информационно-телекоммуникационной сети "Интернет"</w:t>
      </w:r>
      <w:r>
        <w:rPr>
          <w:spacing w:val="-12"/>
          <w:sz w:val="28"/>
        </w:rPr>
        <w:t xml:space="preserve"> </w:t>
      </w:r>
      <w:r>
        <w:rPr>
          <w:sz w:val="28"/>
        </w:rPr>
        <w:t>(далее</w:t>
      </w:r>
      <w:r>
        <w:rPr>
          <w:spacing w:val="-12"/>
          <w:sz w:val="28"/>
        </w:rPr>
        <w:t xml:space="preserve"> </w:t>
      </w:r>
      <w:r>
        <w:rPr>
          <w:sz w:val="28"/>
        </w:rPr>
        <w:t>-</w:t>
      </w:r>
      <w:r>
        <w:rPr>
          <w:spacing w:val="-13"/>
          <w:sz w:val="28"/>
        </w:rPr>
        <w:t xml:space="preserve"> </w:t>
      </w:r>
      <w:r>
        <w:rPr>
          <w:sz w:val="28"/>
        </w:rPr>
        <w:t>сеть</w:t>
      </w:r>
      <w:r>
        <w:rPr>
          <w:spacing w:val="-13"/>
          <w:sz w:val="28"/>
        </w:rPr>
        <w:t xml:space="preserve"> </w:t>
      </w:r>
      <w:r>
        <w:rPr>
          <w:sz w:val="28"/>
        </w:rPr>
        <w:t>"Интернет"),</w:t>
      </w:r>
      <w:r>
        <w:rPr>
          <w:spacing w:val="-14"/>
          <w:sz w:val="28"/>
        </w:rPr>
        <w:t xml:space="preserve"> </w:t>
      </w:r>
      <w:r>
        <w:rPr>
          <w:sz w:val="28"/>
        </w:rPr>
        <w:t>необходимых</w:t>
      </w:r>
      <w:r>
        <w:rPr>
          <w:spacing w:val="-13"/>
          <w:sz w:val="28"/>
        </w:rPr>
        <w:t xml:space="preserve"> </w:t>
      </w:r>
      <w:r>
        <w:rPr>
          <w:sz w:val="28"/>
        </w:rPr>
        <w:t>для</w:t>
      </w:r>
      <w:r>
        <w:rPr>
          <w:spacing w:val="-13"/>
          <w:sz w:val="28"/>
        </w:rPr>
        <w:t xml:space="preserve"> </w:t>
      </w:r>
      <w:r>
        <w:rPr>
          <w:sz w:val="28"/>
        </w:rPr>
        <w:t>освоения</w:t>
      </w:r>
      <w:r>
        <w:rPr>
          <w:spacing w:val="-12"/>
          <w:sz w:val="28"/>
        </w:rPr>
        <w:t xml:space="preserve"> </w:t>
      </w:r>
      <w:r>
        <w:rPr>
          <w:sz w:val="28"/>
        </w:rPr>
        <w:t xml:space="preserve">дисциплины </w:t>
      </w:r>
      <w:r>
        <w:rPr>
          <w:spacing w:val="-2"/>
          <w:sz w:val="28"/>
        </w:rPr>
        <w:t>(модуля);</w:t>
      </w:r>
    </w:p>
    <w:p w:rsidR="00F65042" w:rsidRDefault="00ED21B0">
      <w:pPr>
        <w:pStyle w:val="a4"/>
        <w:numPr>
          <w:ilvl w:val="0"/>
          <w:numId w:val="117"/>
        </w:numPr>
        <w:tabs>
          <w:tab w:val="left" w:pos="567"/>
        </w:tabs>
        <w:ind w:left="285" w:right="571" w:firstLine="0"/>
        <w:jc w:val="both"/>
        <w:rPr>
          <w:sz w:val="28"/>
        </w:rPr>
      </w:pPr>
      <w:r>
        <w:rPr>
          <w:sz w:val="28"/>
        </w:rPr>
        <w:t xml:space="preserve">Методические указания для обучающихся по освоению дисциплины </w:t>
      </w:r>
      <w:r>
        <w:rPr>
          <w:spacing w:val="-2"/>
          <w:sz w:val="28"/>
        </w:rPr>
        <w:t>(модуля);</w:t>
      </w:r>
    </w:p>
    <w:p w:rsidR="00F65042" w:rsidRDefault="00ED21B0">
      <w:pPr>
        <w:pStyle w:val="a4"/>
        <w:numPr>
          <w:ilvl w:val="0"/>
          <w:numId w:val="117"/>
        </w:numPr>
        <w:tabs>
          <w:tab w:val="left" w:pos="711"/>
        </w:tabs>
        <w:ind w:left="285" w:right="568" w:firstLine="0"/>
        <w:jc w:val="both"/>
        <w:rPr>
          <w:sz w:val="28"/>
        </w:rPr>
      </w:pPr>
      <w:r>
        <w:rPr>
          <w:sz w:val="28"/>
        </w:rPr>
        <w:t>Перечень информационных технологий, используемых при осуществлении</w:t>
      </w:r>
      <w:r>
        <w:rPr>
          <w:spacing w:val="-11"/>
          <w:sz w:val="28"/>
        </w:rPr>
        <w:t xml:space="preserve"> </w:t>
      </w:r>
      <w:r>
        <w:rPr>
          <w:sz w:val="28"/>
        </w:rPr>
        <w:t>образовательного</w:t>
      </w:r>
      <w:r>
        <w:rPr>
          <w:spacing w:val="-11"/>
          <w:sz w:val="28"/>
        </w:rPr>
        <w:t xml:space="preserve"> </w:t>
      </w:r>
      <w:r>
        <w:rPr>
          <w:sz w:val="28"/>
        </w:rPr>
        <w:t>процесса</w:t>
      </w:r>
      <w:r>
        <w:rPr>
          <w:spacing w:val="-11"/>
          <w:sz w:val="28"/>
        </w:rPr>
        <w:t xml:space="preserve"> </w:t>
      </w:r>
      <w:r>
        <w:rPr>
          <w:sz w:val="28"/>
        </w:rPr>
        <w:t>по</w:t>
      </w:r>
      <w:r>
        <w:rPr>
          <w:spacing w:val="-13"/>
          <w:sz w:val="28"/>
        </w:rPr>
        <w:t xml:space="preserve"> </w:t>
      </w:r>
      <w:r>
        <w:rPr>
          <w:sz w:val="28"/>
        </w:rPr>
        <w:t>дисциплине</w:t>
      </w:r>
      <w:r>
        <w:rPr>
          <w:spacing w:val="-12"/>
          <w:sz w:val="28"/>
        </w:rPr>
        <w:t xml:space="preserve"> </w:t>
      </w:r>
      <w:r>
        <w:rPr>
          <w:sz w:val="28"/>
        </w:rPr>
        <w:t>(модулю),</w:t>
      </w:r>
      <w:r>
        <w:rPr>
          <w:spacing w:val="-12"/>
          <w:sz w:val="28"/>
        </w:rPr>
        <w:t xml:space="preserve"> </w:t>
      </w:r>
      <w:r>
        <w:rPr>
          <w:sz w:val="28"/>
        </w:rPr>
        <w:t>включая перечень программного обеспечения и информационных справочных систем (при необходимости);</w:t>
      </w:r>
    </w:p>
    <w:p w:rsidR="00F65042" w:rsidRDefault="00ED21B0">
      <w:pPr>
        <w:pStyle w:val="a4"/>
        <w:numPr>
          <w:ilvl w:val="0"/>
          <w:numId w:val="117"/>
        </w:numPr>
        <w:tabs>
          <w:tab w:val="left" w:pos="711"/>
        </w:tabs>
        <w:spacing w:before="1"/>
        <w:ind w:left="285" w:right="565" w:firstLine="0"/>
        <w:jc w:val="both"/>
        <w:rPr>
          <w:sz w:val="28"/>
        </w:rPr>
      </w:pPr>
      <w:r>
        <w:rPr>
          <w:sz w:val="28"/>
        </w:rPr>
        <w:t>Описание материально-технической базы, необходимой для осуществления образовательного процесса по дисциплине (модулю).</w:t>
      </w:r>
    </w:p>
    <w:p w:rsidR="00F65042" w:rsidRDefault="00F65042">
      <w:pPr>
        <w:pStyle w:val="a4"/>
        <w:jc w:val="both"/>
        <w:rPr>
          <w:sz w:val="28"/>
        </w:rPr>
        <w:sectPr w:rsidR="00F65042">
          <w:pgSz w:w="11910" w:h="16840"/>
          <w:pgMar w:top="1920" w:right="283" w:bottom="1340" w:left="1417" w:header="0" w:footer="1102" w:gutter="0"/>
          <w:cols w:space="720"/>
        </w:sectPr>
      </w:pPr>
    </w:p>
    <w:p w:rsidR="00F65042" w:rsidRDefault="00ED21B0">
      <w:pPr>
        <w:pStyle w:val="a4"/>
        <w:numPr>
          <w:ilvl w:val="0"/>
          <w:numId w:val="116"/>
        </w:numPr>
        <w:tabs>
          <w:tab w:val="left" w:pos="564"/>
        </w:tabs>
        <w:spacing w:before="78"/>
        <w:ind w:right="4922" w:firstLine="0"/>
        <w:jc w:val="both"/>
        <w:rPr>
          <w:b/>
          <w:sz w:val="28"/>
        </w:rPr>
      </w:pPr>
      <w:r>
        <w:rPr>
          <w:b/>
          <w:sz w:val="28"/>
        </w:rPr>
        <w:lastRenderedPageBreak/>
        <w:t>Цели</w:t>
      </w:r>
      <w:r>
        <w:rPr>
          <w:b/>
          <w:spacing w:val="-9"/>
          <w:sz w:val="28"/>
        </w:rPr>
        <w:t xml:space="preserve"> </w:t>
      </w:r>
      <w:r>
        <w:rPr>
          <w:b/>
          <w:sz w:val="28"/>
        </w:rPr>
        <w:t>и</w:t>
      </w:r>
      <w:r>
        <w:rPr>
          <w:b/>
          <w:spacing w:val="-10"/>
          <w:sz w:val="28"/>
        </w:rPr>
        <w:t xml:space="preserve"> </w:t>
      </w:r>
      <w:r>
        <w:rPr>
          <w:b/>
          <w:sz w:val="28"/>
        </w:rPr>
        <w:t>задачи</w:t>
      </w:r>
      <w:r>
        <w:rPr>
          <w:b/>
          <w:spacing w:val="-9"/>
          <w:sz w:val="28"/>
        </w:rPr>
        <w:t xml:space="preserve"> </w:t>
      </w:r>
      <w:r>
        <w:rPr>
          <w:b/>
          <w:sz w:val="28"/>
        </w:rPr>
        <w:t>освоения</w:t>
      </w:r>
      <w:r>
        <w:rPr>
          <w:b/>
          <w:spacing w:val="-10"/>
          <w:sz w:val="28"/>
        </w:rPr>
        <w:t xml:space="preserve"> </w:t>
      </w:r>
      <w:r>
        <w:rPr>
          <w:b/>
          <w:sz w:val="28"/>
        </w:rPr>
        <w:t xml:space="preserve">дисциплины </w:t>
      </w:r>
      <w:r>
        <w:rPr>
          <w:b/>
          <w:spacing w:val="-2"/>
          <w:sz w:val="28"/>
        </w:rPr>
        <w:t>Цель:</w:t>
      </w:r>
    </w:p>
    <w:p w:rsidR="00F65042" w:rsidRDefault="00ED21B0">
      <w:pPr>
        <w:ind w:left="285" w:right="568"/>
        <w:jc w:val="both"/>
        <w:rPr>
          <w:sz w:val="28"/>
        </w:rPr>
      </w:pPr>
      <w:r>
        <w:rPr>
          <w:sz w:val="28"/>
        </w:rPr>
        <w:t>подготовка</w:t>
      </w:r>
      <w:r>
        <w:rPr>
          <w:spacing w:val="-4"/>
          <w:sz w:val="28"/>
        </w:rPr>
        <w:t xml:space="preserve"> </w:t>
      </w:r>
      <w:r>
        <w:rPr>
          <w:sz w:val="28"/>
        </w:rPr>
        <w:t>специалиста</w:t>
      </w:r>
      <w:r>
        <w:rPr>
          <w:spacing w:val="-4"/>
          <w:sz w:val="28"/>
        </w:rPr>
        <w:t xml:space="preserve"> </w:t>
      </w:r>
      <w:r>
        <w:rPr>
          <w:sz w:val="28"/>
        </w:rPr>
        <w:t>способного</w:t>
      </w:r>
      <w:r>
        <w:rPr>
          <w:spacing w:val="-3"/>
          <w:sz w:val="28"/>
        </w:rPr>
        <w:t xml:space="preserve"> </w:t>
      </w:r>
      <w:r>
        <w:rPr>
          <w:sz w:val="28"/>
        </w:rPr>
        <w:t>к</w:t>
      </w:r>
      <w:r>
        <w:rPr>
          <w:spacing w:val="-5"/>
          <w:sz w:val="28"/>
        </w:rPr>
        <w:t xml:space="preserve"> </w:t>
      </w:r>
      <w:r>
        <w:rPr>
          <w:sz w:val="28"/>
        </w:rPr>
        <w:t>работе</w:t>
      </w:r>
      <w:r>
        <w:rPr>
          <w:spacing w:val="40"/>
          <w:sz w:val="28"/>
        </w:rPr>
        <w:t xml:space="preserve"> </w:t>
      </w:r>
      <w:r>
        <w:rPr>
          <w:sz w:val="28"/>
        </w:rPr>
        <w:t>при</w:t>
      </w:r>
      <w:r>
        <w:rPr>
          <w:spacing w:val="-4"/>
          <w:sz w:val="28"/>
        </w:rPr>
        <w:t xml:space="preserve"> </w:t>
      </w:r>
      <w:r>
        <w:rPr>
          <w:sz w:val="28"/>
        </w:rPr>
        <w:t>чрезвычайных</w:t>
      </w:r>
      <w:r>
        <w:rPr>
          <w:spacing w:val="-3"/>
          <w:sz w:val="28"/>
        </w:rPr>
        <w:t xml:space="preserve"> </w:t>
      </w:r>
      <w:r>
        <w:rPr>
          <w:sz w:val="28"/>
        </w:rPr>
        <w:t>ситуациях,</w:t>
      </w:r>
      <w:r>
        <w:rPr>
          <w:spacing w:val="-5"/>
          <w:sz w:val="28"/>
        </w:rPr>
        <w:t xml:space="preserve"> </w:t>
      </w:r>
      <w:r>
        <w:rPr>
          <w:sz w:val="28"/>
        </w:rPr>
        <w:t xml:space="preserve">в том числе оказанию медицинской помощи и участию в медицинской </w:t>
      </w:r>
      <w:r>
        <w:rPr>
          <w:spacing w:val="-2"/>
          <w:sz w:val="28"/>
        </w:rPr>
        <w:t>эвакуации.</w:t>
      </w:r>
    </w:p>
    <w:p w:rsidR="00F65042" w:rsidRDefault="00ED21B0">
      <w:pPr>
        <w:spacing w:line="322" w:lineRule="exact"/>
        <w:ind w:left="285"/>
        <w:rPr>
          <w:sz w:val="28"/>
        </w:rPr>
      </w:pPr>
      <w:r>
        <w:rPr>
          <w:b/>
          <w:spacing w:val="-2"/>
          <w:sz w:val="28"/>
        </w:rPr>
        <w:t>Задачи</w:t>
      </w:r>
      <w:r>
        <w:rPr>
          <w:spacing w:val="-2"/>
          <w:sz w:val="28"/>
        </w:rPr>
        <w:t>:</w:t>
      </w:r>
    </w:p>
    <w:p w:rsidR="00F65042" w:rsidRDefault="00ED21B0">
      <w:pPr>
        <w:pStyle w:val="a4"/>
        <w:numPr>
          <w:ilvl w:val="0"/>
          <w:numId w:val="115"/>
        </w:numPr>
        <w:tabs>
          <w:tab w:val="left" w:pos="474"/>
        </w:tabs>
        <w:ind w:right="564" w:firstLine="0"/>
        <w:jc w:val="both"/>
        <w:rPr>
          <w:sz w:val="28"/>
        </w:rPr>
      </w:pPr>
      <w:r>
        <w:rPr>
          <w:sz w:val="28"/>
        </w:rPr>
        <w:t>приобретение теоретических знаний о сущности и развитии чрезвычайных ситуаций, катастроф, аварий, о предназначении и структуре Единой государственной системы предупреждения и ликвидации последствий чрезвычайных ситуаций и Всероссийской службы медицины катастроф;</w:t>
      </w:r>
    </w:p>
    <w:p w:rsidR="00F65042" w:rsidRDefault="00ED21B0">
      <w:pPr>
        <w:pStyle w:val="a4"/>
        <w:numPr>
          <w:ilvl w:val="0"/>
          <w:numId w:val="115"/>
        </w:numPr>
        <w:tabs>
          <w:tab w:val="left" w:pos="692"/>
        </w:tabs>
        <w:ind w:right="568" w:firstLine="0"/>
        <w:jc w:val="both"/>
        <w:rPr>
          <w:sz w:val="28"/>
        </w:rPr>
      </w:pPr>
      <w:r>
        <w:rPr>
          <w:sz w:val="28"/>
        </w:rPr>
        <w:t>приобретение способностей для аргументированного обоснования принимаемых решений по оказанию медицинской помощи пострадавшим в условиях чрезвычайных ситуаций;</w:t>
      </w:r>
    </w:p>
    <w:p w:rsidR="00F65042" w:rsidRDefault="00ED21B0">
      <w:pPr>
        <w:pStyle w:val="a4"/>
        <w:numPr>
          <w:ilvl w:val="0"/>
          <w:numId w:val="115"/>
        </w:numPr>
        <w:tabs>
          <w:tab w:val="left" w:pos="543"/>
        </w:tabs>
        <w:ind w:right="569" w:firstLine="0"/>
        <w:jc w:val="both"/>
        <w:rPr>
          <w:sz w:val="28"/>
        </w:rPr>
      </w:pPr>
      <w:r>
        <w:rPr>
          <w:sz w:val="28"/>
        </w:rPr>
        <w:t>приобретение навыков по организации оказания квалифицированной и специализированной медицинской помощи пострадавшим;</w:t>
      </w:r>
    </w:p>
    <w:p w:rsidR="00F65042" w:rsidRDefault="00ED21B0">
      <w:pPr>
        <w:pStyle w:val="a4"/>
        <w:numPr>
          <w:ilvl w:val="0"/>
          <w:numId w:val="115"/>
        </w:numPr>
        <w:tabs>
          <w:tab w:val="left" w:pos="466"/>
        </w:tabs>
        <w:ind w:right="570" w:firstLine="0"/>
        <w:jc w:val="both"/>
        <w:rPr>
          <w:sz w:val="28"/>
        </w:rPr>
      </w:pPr>
      <w:r>
        <w:rPr>
          <w:sz w:val="28"/>
        </w:rPr>
        <w:t>мотивации и способности для самостоятельного повышения уровня знаний по медицине катастроф.</w:t>
      </w:r>
    </w:p>
    <w:p w:rsidR="00F65042" w:rsidRDefault="00ED21B0">
      <w:pPr>
        <w:pStyle w:val="a4"/>
        <w:numPr>
          <w:ilvl w:val="0"/>
          <w:numId w:val="116"/>
        </w:numPr>
        <w:tabs>
          <w:tab w:val="left" w:pos="552"/>
        </w:tabs>
        <w:ind w:right="561" w:firstLine="0"/>
        <w:jc w:val="both"/>
        <w:rPr>
          <w:b/>
          <w:sz w:val="28"/>
        </w:rPr>
      </w:pPr>
      <w:r>
        <w:rPr>
          <w:b/>
          <w:sz w:val="28"/>
        </w:rPr>
        <w:t>Перечень</w:t>
      </w:r>
      <w:r>
        <w:rPr>
          <w:b/>
          <w:spacing w:val="-18"/>
          <w:sz w:val="28"/>
        </w:rPr>
        <w:t xml:space="preserve"> </w:t>
      </w:r>
      <w:r>
        <w:rPr>
          <w:b/>
          <w:sz w:val="28"/>
        </w:rPr>
        <w:t>планируемых</w:t>
      </w:r>
      <w:r>
        <w:rPr>
          <w:b/>
          <w:spacing w:val="-17"/>
          <w:sz w:val="28"/>
        </w:rPr>
        <w:t xml:space="preserve"> </w:t>
      </w:r>
      <w:r>
        <w:rPr>
          <w:b/>
          <w:sz w:val="28"/>
        </w:rPr>
        <w:t>результатов</w:t>
      </w:r>
      <w:r>
        <w:rPr>
          <w:b/>
          <w:spacing w:val="-18"/>
          <w:sz w:val="28"/>
        </w:rPr>
        <w:t xml:space="preserve"> </w:t>
      </w:r>
      <w:r>
        <w:rPr>
          <w:b/>
          <w:sz w:val="28"/>
        </w:rPr>
        <w:t>обучения</w:t>
      </w:r>
      <w:r>
        <w:rPr>
          <w:b/>
          <w:spacing w:val="-17"/>
          <w:sz w:val="28"/>
        </w:rPr>
        <w:t xml:space="preserve"> </w:t>
      </w:r>
      <w:r>
        <w:rPr>
          <w:b/>
          <w:sz w:val="28"/>
        </w:rPr>
        <w:t>по</w:t>
      </w:r>
      <w:r>
        <w:rPr>
          <w:b/>
          <w:spacing w:val="-17"/>
          <w:sz w:val="28"/>
        </w:rPr>
        <w:t xml:space="preserve"> </w:t>
      </w:r>
      <w:r>
        <w:rPr>
          <w:b/>
          <w:sz w:val="28"/>
        </w:rPr>
        <w:t>дисциплине</w:t>
      </w:r>
      <w:r>
        <w:rPr>
          <w:b/>
          <w:spacing w:val="-18"/>
          <w:sz w:val="28"/>
        </w:rPr>
        <w:t xml:space="preserve"> </w:t>
      </w:r>
      <w:r>
        <w:rPr>
          <w:b/>
          <w:sz w:val="28"/>
        </w:rPr>
        <w:t xml:space="preserve">(модулю), соотнесенных с планируемыми результатами освоения образовательной </w:t>
      </w:r>
      <w:r>
        <w:rPr>
          <w:b/>
          <w:spacing w:val="-2"/>
          <w:sz w:val="28"/>
        </w:rPr>
        <w:t>программы.</w:t>
      </w:r>
    </w:p>
    <w:p w:rsidR="00F65042" w:rsidRDefault="00ED21B0">
      <w:pPr>
        <w:ind w:left="285" w:right="569"/>
        <w:jc w:val="both"/>
        <w:rPr>
          <w:sz w:val="28"/>
        </w:rPr>
      </w:pPr>
      <w:r>
        <w:rPr>
          <w:sz w:val="28"/>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rsidR="00F65042" w:rsidRDefault="00ED21B0">
      <w:pPr>
        <w:pStyle w:val="a4"/>
        <w:numPr>
          <w:ilvl w:val="1"/>
          <w:numId w:val="116"/>
        </w:numPr>
        <w:tabs>
          <w:tab w:val="left" w:pos="775"/>
        </w:tabs>
        <w:spacing w:line="321" w:lineRule="exact"/>
        <w:ind w:left="775" w:hanging="490"/>
        <w:jc w:val="both"/>
        <w:rPr>
          <w:b/>
          <w:sz w:val="28"/>
        </w:rPr>
      </w:pPr>
      <w:r>
        <w:rPr>
          <w:b/>
          <w:sz w:val="28"/>
        </w:rPr>
        <w:t>Профессиональных</w:t>
      </w:r>
      <w:r>
        <w:rPr>
          <w:b/>
          <w:spacing w:val="-17"/>
          <w:sz w:val="28"/>
        </w:rPr>
        <w:t xml:space="preserve"> </w:t>
      </w:r>
      <w:r>
        <w:rPr>
          <w:b/>
          <w:spacing w:val="-4"/>
          <w:sz w:val="28"/>
        </w:rPr>
        <w:t>(ПК):</w:t>
      </w:r>
    </w:p>
    <w:p w:rsidR="00F65042" w:rsidRDefault="00ED21B0">
      <w:pPr>
        <w:ind w:left="285" w:right="567"/>
        <w:jc w:val="both"/>
        <w:rPr>
          <w:sz w:val="28"/>
        </w:rPr>
      </w:pPr>
      <w:r>
        <w:rPr>
          <w:b/>
          <w:sz w:val="28"/>
        </w:rPr>
        <w:t>ПК-1-</w:t>
      </w:r>
      <w:r>
        <w:rPr>
          <w:sz w:val="28"/>
        </w:rPr>
        <w:t>готовность</w:t>
      </w:r>
      <w:r>
        <w:rPr>
          <w:spacing w:val="-14"/>
          <w:sz w:val="28"/>
        </w:rPr>
        <w:t xml:space="preserve"> </w:t>
      </w:r>
      <w:r>
        <w:rPr>
          <w:sz w:val="28"/>
        </w:rPr>
        <w:t>к</w:t>
      </w:r>
      <w:r>
        <w:rPr>
          <w:spacing w:val="-13"/>
          <w:sz w:val="28"/>
        </w:rPr>
        <w:t xml:space="preserve"> </w:t>
      </w:r>
      <w:r>
        <w:rPr>
          <w:sz w:val="28"/>
        </w:rPr>
        <w:t>осуществлению</w:t>
      </w:r>
      <w:r>
        <w:rPr>
          <w:spacing w:val="-14"/>
          <w:sz w:val="28"/>
        </w:rPr>
        <w:t xml:space="preserve"> </w:t>
      </w:r>
      <w:r>
        <w:rPr>
          <w:sz w:val="28"/>
        </w:rPr>
        <w:t>комплекса</w:t>
      </w:r>
      <w:r>
        <w:rPr>
          <w:spacing w:val="-12"/>
          <w:sz w:val="28"/>
        </w:rPr>
        <w:t xml:space="preserve"> </w:t>
      </w:r>
      <w:r>
        <w:rPr>
          <w:sz w:val="28"/>
        </w:rPr>
        <w:t>мероприятий,</w:t>
      </w:r>
      <w:r>
        <w:rPr>
          <w:spacing w:val="-14"/>
          <w:sz w:val="28"/>
        </w:rPr>
        <w:t xml:space="preserve"> </w:t>
      </w:r>
      <w:r>
        <w:rPr>
          <w:sz w:val="28"/>
        </w:rPr>
        <w:t>направленных</w:t>
      </w:r>
      <w:r>
        <w:rPr>
          <w:spacing w:val="-12"/>
          <w:sz w:val="28"/>
        </w:rPr>
        <w:t xml:space="preserve"> </w:t>
      </w:r>
      <w:r>
        <w:rPr>
          <w:sz w:val="28"/>
        </w:rPr>
        <w:t>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у детей и подростков, их раннюю диагностику, выявление причин и условий их возникновения и развития, а также направленных</w:t>
      </w:r>
      <w:r>
        <w:rPr>
          <w:spacing w:val="-18"/>
          <w:sz w:val="28"/>
        </w:rPr>
        <w:t xml:space="preserve"> </w:t>
      </w:r>
      <w:r>
        <w:rPr>
          <w:sz w:val="28"/>
        </w:rPr>
        <w:t>на</w:t>
      </w:r>
      <w:r>
        <w:rPr>
          <w:spacing w:val="-17"/>
          <w:sz w:val="28"/>
        </w:rPr>
        <w:t xml:space="preserve"> </w:t>
      </w:r>
      <w:r>
        <w:rPr>
          <w:sz w:val="28"/>
        </w:rPr>
        <w:t>устранение</w:t>
      </w:r>
      <w:r>
        <w:rPr>
          <w:spacing w:val="-18"/>
          <w:sz w:val="28"/>
        </w:rPr>
        <w:t xml:space="preserve"> </w:t>
      </w:r>
      <w:r>
        <w:rPr>
          <w:sz w:val="28"/>
        </w:rPr>
        <w:t>вредного</w:t>
      </w:r>
      <w:r>
        <w:rPr>
          <w:spacing w:val="-17"/>
          <w:sz w:val="28"/>
        </w:rPr>
        <w:t xml:space="preserve"> </w:t>
      </w:r>
      <w:r>
        <w:rPr>
          <w:sz w:val="28"/>
        </w:rPr>
        <w:t>влияния</w:t>
      </w:r>
      <w:r>
        <w:rPr>
          <w:spacing w:val="-18"/>
          <w:sz w:val="28"/>
        </w:rPr>
        <w:t xml:space="preserve"> </w:t>
      </w:r>
      <w:r>
        <w:rPr>
          <w:sz w:val="28"/>
        </w:rPr>
        <w:t>на</w:t>
      </w:r>
      <w:r>
        <w:rPr>
          <w:spacing w:val="-17"/>
          <w:sz w:val="28"/>
        </w:rPr>
        <w:t xml:space="preserve"> </w:t>
      </w:r>
      <w:r>
        <w:rPr>
          <w:sz w:val="28"/>
        </w:rPr>
        <w:t>здоровье</w:t>
      </w:r>
      <w:r>
        <w:rPr>
          <w:spacing w:val="-18"/>
          <w:sz w:val="28"/>
        </w:rPr>
        <w:t xml:space="preserve"> </w:t>
      </w:r>
      <w:r>
        <w:rPr>
          <w:sz w:val="28"/>
        </w:rPr>
        <w:t>человека</w:t>
      </w:r>
      <w:r>
        <w:rPr>
          <w:spacing w:val="-17"/>
          <w:sz w:val="28"/>
        </w:rPr>
        <w:t xml:space="preserve"> </w:t>
      </w:r>
      <w:r>
        <w:rPr>
          <w:sz w:val="28"/>
        </w:rPr>
        <w:t>факторов среды его обитания;</w:t>
      </w:r>
    </w:p>
    <w:p w:rsidR="00F65042" w:rsidRDefault="00ED21B0">
      <w:pPr>
        <w:ind w:left="285" w:right="560"/>
        <w:jc w:val="both"/>
        <w:rPr>
          <w:sz w:val="28"/>
        </w:rPr>
      </w:pPr>
      <w:r>
        <w:rPr>
          <w:b/>
          <w:sz w:val="28"/>
        </w:rPr>
        <w:t xml:space="preserve">ПК-3- </w:t>
      </w:r>
      <w:r>
        <w:rPr>
          <w:sz w:val="28"/>
        </w:rPr>
        <w:t>готовностью к проведению противоэпидемических мероприятий, организации защиты населения в очагах особо опасных инфекций, при ухудшении радиационной обстановки, стихийных бедствиях и иных чрезвычайных ситуациях;</w:t>
      </w:r>
    </w:p>
    <w:p w:rsidR="00F65042" w:rsidRDefault="00ED21B0">
      <w:pPr>
        <w:ind w:left="285" w:right="569"/>
        <w:jc w:val="both"/>
        <w:rPr>
          <w:sz w:val="28"/>
        </w:rPr>
      </w:pPr>
      <w:r>
        <w:rPr>
          <w:b/>
          <w:sz w:val="28"/>
        </w:rPr>
        <w:t xml:space="preserve">ПК-7- </w:t>
      </w:r>
      <w:r>
        <w:rPr>
          <w:sz w:val="28"/>
        </w:rPr>
        <w:t>готовностью к оказанию медицинской помощи при чрезвычайных ситуациях, в том числе участию в медицинской эвакуации;</w:t>
      </w:r>
    </w:p>
    <w:p w:rsidR="00F65042" w:rsidRDefault="00ED21B0">
      <w:pPr>
        <w:ind w:left="285" w:right="569"/>
        <w:jc w:val="both"/>
        <w:rPr>
          <w:sz w:val="28"/>
        </w:rPr>
      </w:pPr>
      <w:r>
        <w:rPr>
          <w:b/>
          <w:sz w:val="28"/>
        </w:rPr>
        <w:t xml:space="preserve">ПК-12- </w:t>
      </w:r>
      <w:r>
        <w:rPr>
          <w:sz w:val="28"/>
        </w:rPr>
        <w:t>готовностью к организации медицинской помощи при чрезвычайных ситуациях, в том числе медицинской эвакуации.</w:t>
      </w:r>
    </w:p>
    <w:p w:rsidR="00F65042" w:rsidRDefault="00ED21B0">
      <w:pPr>
        <w:spacing w:before="320"/>
        <w:ind w:left="285"/>
        <w:rPr>
          <w:sz w:val="28"/>
        </w:rPr>
      </w:pPr>
      <w:r>
        <w:rPr>
          <w:sz w:val="28"/>
        </w:rPr>
        <w:t>В</w:t>
      </w:r>
      <w:r>
        <w:rPr>
          <w:spacing w:val="-9"/>
          <w:sz w:val="28"/>
        </w:rPr>
        <w:t xml:space="preserve"> </w:t>
      </w:r>
      <w:r>
        <w:rPr>
          <w:sz w:val="28"/>
        </w:rPr>
        <w:t>результате</w:t>
      </w:r>
      <w:r>
        <w:rPr>
          <w:spacing w:val="-7"/>
          <w:sz w:val="28"/>
        </w:rPr>
        <w:t xml:space="preserve"> </w:t>
      </w:r>
      <w:r>
        <w:rPr>
          <w:sz w:val="28"/>
        </w:rPr>
        <w:t>освоения</w:t>
      </w:r>
      <w:r>
        <w:rPr>
          <w:spacing w:val="-6"/>
          <w:sz w:val="28"/>
        </w:rPr>
        <w:t xml:space="preserve"> </w:t>
      </w:r>
      <w:r>
        <w:rPr>
          <w:sz w:val="28"/>
        </w:rPr>
        <w:t>дисциплины</w:t>
      </w:r>
      <w:r>
        <w:rPr>
          <w:spacing w:val="-9"/>
          <w:sz w:val="28"/>
        </w:rPr>
        <w:t xml:space="preserve"> </w:t>
      </w:r>
      <w:r>
        <w:rPr>
          <w:sz w:val="28"/>
        </w:rPr>
        <w:t>обучающийся</w:t>
      </w:r>
      <w:r>
        <w:rPr>
          <w:spacing w:val="-9"/>
          <w:sz w:val="28"/>
        </w:rPr>
        <w:t xml:space="preserve"> </w:t>
      </w:r>
      <w:r>
        <w:rPr>
          <w:spacing w:val="-2"/>
          <w:sz w:val="28"/>
        </w:rPr>
        <w:t>должен:</w:t>
      </w:r>
    </w:p>
    <w:p w:rsidR="00F65042" w:rsidRDefault="00ED21B0">
      <w:pPr>
        <w:spacing w:before="4"/>
        <w:ind w:left="285"/>
        <w:rPr>
          <w:b/>
          <w:sz w:val="28"/>
        </w:rPr>
      </w:pPr>
      <w:r>
        <w:rPr>
          <w:b/>
          <w:spacing w:val="-2"/>
          <w:sz w:val="28"/>
        </w:rPr>
        <w:t>Знать:</w:t>
      </w:r>
    </w:p>
    <w:p w:rsidR="00F65042" w:rsidRDefault="00F65042">
      <w:pPr>
        <w:rPr>
          <w:b/>
          <w:sz w:val="28"/>
        </w:rPr>
        <w:sectPr w:rsidR="00F65042">
          <w:pgSz w:w="11910" w:h="16840"/>
          <w:pgMar w:top="1680" w:right="283" w:bottom="1340" w:left="1417" w:header="0" w:footer="1102" w:gutter="0"/>
          <w:cols w:space="720"/>
        </w:sectPr>
      </w:pPr>
    </w:p>
    <w:p w:rsidR="00F65042" w:rsidRDefault="00ED21B0">
      <w:pPr>
        <w:pStyle w:val="a4"/>
        <w:numPr>
          <w:ilvl w:val="0"/>
          <w:numId w:val="114"/>
        </w:numPr>
        <w:tabs>
          <w:tab w:val="left" w:pos="885"/>
        </w:tabs>
        <w:spacing w:before="67"/>
        <w:ind w:right="562" w:firstLine="0"/>
        <w:jc w:val="both"/>
        <w:rPr>
          <w:sz w:val="28"/>
        </w:rPr>
      </w:pPr>
      <w:r>
        <w:rPr>
          <w:sz w:val="28"/>
        </w:rPr>
        <w:lastRenderedPageBreak/>
        <w:t>основные положения нормативных правовых документов по мобилизационной подготовке здравоохранения и организации медицинского обеспечения населения в военное время и в чрезвычайных ситуациях природного и техногенного характера (Федеральные законы, указы Президента РФ, постановления Правительства РФ, приказы, инструкции, методические указания Министерства здравоохранения России);</w:t>
      </w:r>
    </w:p>
    <w:p w:rsidR="00F65042" w:rsidRDefault="00ED21B0">
      <w:pPr>
        <w:pStyle w:val="a4"/>
        <w:numPr>
          <w:ilvl w:val="0"/>
          <w:numId w:val="114"/>
        </w:numPr>
        <w:tabs>
          <w:tab w:val="left" w:pos="599"/>
        </w:tabs>
        <w:spacing w:before="1"/>
        <w:ind w:right="568" w:firstLine="0"/>
        <w:jc w:val="both"/>
        <w:rPr>
          <w:sz w:val="28"/>
        </w:rPr>
      </w:pPr>
      <w:r>
        <w:rPr>
          <w:sz w:val="28"/>
        </w:rPr>
        <w:t>медицинские формирования и учреждения, предназначенные для оказания медицинской помощи пораженному населению в военное время и в чрезвычайных ситуациях природного и техногенного характера;</w:t>
      </w:r>
    </w:p>
    <w:p w:rsidR="00F65042" w:rsidRDefault="00ED21B0">
      <w:pPr>
        <w:pStyle w:val="a4"/>
        <w:numPr>
          <w:ilvl w:val="0"/>
          <w:numId w:val="114"/>
        </w:numPr>
        <w:tabs>
          <w:tab w:val="left" w:pos="613"/>
        </w:tabs>
        <w:spacing w:before="1"/>
        <w:ind w:right="567" w:firstLine="0"/>
        <w:jc w:val="both"/>
        <w:rPr>
          <w:sz w:val="28"/>
        </w:rPr>
      </w:pPr>
      <w:r>
        <w:rPr>
          <w:sz w:val="28"/>
        </w:rPr>
        <w:t>основы организации лечебно-эвакуационных мероприятий среди мирного населения в военное время;</w:t>
      </w:r>
    </w:p>
    <w:p w:rsidR="00F65042" w:rsidRDefault="00ED21B0">
      <w:pPr>
        <w:pStyle w:val="a4"/>
        <w:numPr>
          <w:ilvl w:val="0"/>
          <w:numId w:val="114"/>
        </w:numPr>
        <w:tabs>
          <w:tab w:val="left" w:pos="661"/>
        </w:tabs>
        <w:ind w:right="568" w:firstLine="0"/>
        <w:jc w:val="both"/>
        <w:rPr>
          <w:sz w:val="28"/>
        </w:rPr>
      </w:pPr>
      <w:r>
        <w:rPr>
          <w:sz w:val="28"/>
        </w:rPr>
        <w:t xml:space="preserve">основы оказания различных видов медицинской помощи пораженному </w:t>
      </w:r>
      <w:r>
        <w:rPr>
          <w:spacing w:val="-2"/>
          <w:sz w:val="28"/>
        </w:rPr>
        <w:t>населению;</w:t>
      </w:r>
    </w:p>
    <w:p w:rsidR="00F65042" w:rsidRDefault="00ED21B0">
      <w:pPr>
        <w:pStyle w:val="a4"/>
        <w:numPr>
          <w:ilvl w:val="0"/>
          <w:numId w:val="114"/>
        </w:numPr>
        <w:tabs>
          <w:tab w:val="left" w:pos="846"/>
        </w:tabs>
        <w:spacing w:before="1"/>
        <w:ind w:right="563" w:firstLine="0"/>
        <w:jc w:val="both"/>
        <w:rPr>
          <w:sz w:val="28"/>
        </w:rPr>
      </w:pPr>
      <w:r>
        <w:rPr>
          <w:sz w:val="28"/>
        </w:rPr>
        <w:t>основы организации и проведения санитарно-гигиенических и противоэпидемических мероприятий в военное время и в чрезвычайных ситуациях природного и техногенного характера.</w:t>
      </w:r>
    </w:p>
    <w:p w:rsidR="00F65042" w:rsidRDefault="00ED21B0">
      <w:pPr>
        <w:pStyle w:val="a4"/>
        <w:numPr>
          <w:ilvl w:val="0"/>
          <w:numId w:val="114"/>
        </w:numPr>
        <w:tabs>
          <w:tab w:val="left" w:pos="765"/>
        </w:tabs>
        <w:ind w:right="570" w:firstLine="0"/>
        <w:jc w:val="both"/>
        <w:rPr>
          <w:sz w:val="28"/>
        </w:rPr>
      </w:pPr>
      <w:r>
        <w:rPr>
          <w:sz w:val="28"/>
        </w:rPr>
        <w:t>задачи и организационную структуру специальных формирований здравоохранения, порядок их создания;</w:t>
      </w:r>
    </w:p>
    <w:p w:rsidR="00F65042" w:rsidRDefault="00ED21B0">
      <w:pPr>
        <w:pStyle w:val="a4"/>
        <w:numPr>
          <w:ilvl w:val="0"/>
          <w:numId w:val="114"/>
        </w:numPr>
        <w:tabs>
          <w:tab w:val="left" w:pos="822"/>
        </w:tabs>
        <w:ind w:right="563" w:firstLine="0"/>
        <w:jc w:val="both"/>
        <w:rPr>
          <w:sz w:val="28"/>
        </w:rPr>
      </w:pPr>
      <w:r>
        <w:rPr>
          <w:sz w:val="28"/>
        </w:rPr>
        <w:t>порядок накопления и использования медицинского имущества мобилизационного резерва;</w:t>
      </w:r>
    </w:p>
    <w:p w:rsidR="00F65042" w:rsidRDefault="00ED21B0">
      <w:pPr>
        <w:pStyle w:val="a4"/>
        <w:numPr>
          <w:ilvl w:val="0"/>
          <w:numId w:val="114"/>
        </w:numPr>
        <w:tabs>
          <w:tab w:val="left" w:pos="633"/>
        </w:tabs>
        <w:ind w:right="570" w:firstLine="0"/>
        <w:jc w:val="both"/>
        <w:rPr>
          <w:sz w:val="28"/>
        </w:rPr>
      </w:pPr>
      <w:r>
        <w:rPr>
          <w:sz w:val="28"/>
        </w:rPr>
        <w:t>организацию воинского учета и бронирования граждан, пребывающих в запасе ВС РФ;</w:t>
      </w:r>
    </w:p>
    <w:p w:rsidR="00F65042" w:rsidRDefault="00ED21B0">
      <w:pPr>
        <w:pStyle w:val="a4"/>
        <w:numPr>
          <w:ilvl w:val="0"/>
          <w:numId w:val="114"/>
        </w:numPr>
        <w:tabs>
          <w:tab w:val="left" w:pos="601"/>
        </w:tabs>
        <w:ind w:right="573" w:firstLine="0"/>
        <w:jc w:val="both"/>
        <w:rPr>
          <w:sz w:val="28"/>
        </w:rPr>
      </w:pPr>
      <w:r>
        <w:rPr>
          <w:sz w:val="28"/>
        </w:rPr>
        <w:t>цели и задачи токсикологии и медицинской защиты населения в мирное и военное время;</w:t>
      </w:r>
    </w:p>
    <w:p w:rsidR="00F65042" w:rsidRDefault="00ED21B0">
      <w:pPr>
        <w:pStyle w:val="a4"/>
        <w:numPr>
          <w:ilvl w:val="0"/>
          <w:numId w:val="114"/>
        </w:numPr>
        <w:tabs>
          <w:tab w:val="left" w:pos="954"/>
        </w:tabs>
        <w:ind w:right="564" w:firstLine="0"/>
        <w:jc w:val="both"/>
        <w:rPr>
          <w:sz w:val="28"/>
        </w:rPr>
      </w:pPr>
      <w:r>
        <w:rPr>
          <w:sz w:val="28"/>
        </w:rPr>
        <w:t>характеристику очагов создаваемых токсическими химическими веществами</w:t>
      </w:r>
      <w:r>
        <w:rPr>
          <w:spacing w:val="-4"/>
          <w:sz w:val="28"/>
        </w:rPr>
        <w:t xml:space="preserve"> </w:t>
      </w:r>
      <w:r>
        <w:rPr>
          <w:sz w:val="28"/>
        </w:rPr>
        <w:t>в</w:t>
      </w:r>
      <w:r>
        <w:rPr>
          <w:spacing w:val="-4"/>
          <w:sz w:val="28"/>
        </w:rPr>
        <w:t xml:space="preserve"> </w:t>
      </w:r>
      <w:r>
        <w:rPr>
          <w:sz w:val="28"/>
        </w:rPr>
        <w:t>военное</w:t>
      </w:r>
      <w:r>
        <w:rPr>
          <w:spacing w:val="-4"/>
          <w:sz w:val="28"/>
        </w:rPr>
        <w:t xml:space="preserve"> </w:t>
      </w:r>
      <w:r>
        <w:rPr>
          <w:sz w:val="28"/>
        </w:rPr>
        <w:t>время</w:t>
      </w:r>
      <w:r>
        <w:rPr>
          <w:spacing w:val="-4"/>
          <w:sz w:val="28"/>
        </w:rPr>
        <w:t xml:space="preserve"> </w:t>
      </w:r>
      <w:r>
        <w:rPr>
          <w:sz w:val="28"/>
        </w:rPr>
        <w:t>и</w:t>
      </w:r>
      <w:r>
        <w:rPr>
          <w:spacing w:val="-4"/>
          <w:sz w:val="28"/>
        </w:rPr>
        <w:t xml:space="preserve"> </w:t>
      </w:r>
      <w:r>
        <w:rPr>
          <w:sz w:val="28"/>
        </w:rPr>
        <w:t>в</w:t>
      </w:r>
      <w:r>
        <w:rPr>
          <w:spacing w:val="-4"/>
          <w:sz w:val="28"/>
        </w:rPr>
        <w:t xml:space="preserve"> </w:t>
      </w:r>
      <w:r>
        <w:rPr>
          <w:sz w:val="28"/>
        </w:rPr>
        <w:t>районах</w:t>
      </w:r>
      <w:r>
        <w:rPr>
          <w:spacing w:val="-3"/>
          <w:sz w:val="28"/>
        </w:rPr>
        <w:t xml:space="preserve"> </w:t>
      </w:r>
      <w:r>
        <w:rPr>
          <w:sz w:val="28"/>
        </w:rPr>
        <w:t>чрезвычайных</w:t>
      </w:r>
      <w:r>
        <w:rPr>
          <w:spacing w:val="-3"/>
          <w:sz w:val="28"/>
        </w:rPr>
        <w:t xml:space="preserve"> </w:t>
      </w:r>
      <w:r>
        <w:rPr>
          <w:sz w:val="28"/>
        </w:rPr>
        <w:t>ситуаций</w:t>
      </w:r>
      <w:r>
        <w:rPr>
          <w:spacing w:val="-4"/>
          <w:sz w:val="28"/>
        </w:rPr>
        <w:t xml:space="preserve"> </w:t>
      </w:r>
      <w:r>
        <w:rPr>
          <w:sz w:val="28"/>
        </w:rPr>
        <w:t>природного и техногенного характера;</w:t>
      </w:r>
    </w:p>
    <w:p w:rsidR="00F65042" w:rsidRDefault="00ED21B0">
      <w:pPr>
        <w:pStyle w:val="a4"/>
        <w:numPr>
          <w:ilvl w:val="0"/>
          <w:numId w:val="114"/>
        </w:numPr>
        <w:tabs>
          <w:tab w:val="left" w:pos="786"/>
        </w:tabs>
        <w:ind w:right="571" w:firstLine="0"/>
        <w:jc w:val="both"/>
        <w:rPr>
          <w:sz w:val="28"/>
        </w:rPr>
      </w:pPr>
      <w:r>
        <w:rPr>
          <w:sz w:val="28"/>
        </w:rPr>
        <w:t>патологию, клинику и лечение поражений токсическими химическими веществами и ионизирующими излучениями;</w:t>
      </w:r>
    </w:p>
    <w:p w:rsidR="00F65042" w:rsidRDefault="00ED21B0">
      <w:pPr>
        <w:pStyle w:val="a4"/>
        <w:numPr>
          <w:ilvl w:val="0"/>
          <w:numId w:val="114"/>
        </w:numPr>
        <w:tabs>
          <w:tab w:val="left" w:pos="726"/>
        </w:tabs>
        <w:ind w:right="564" w:firstLine="0"/>
        <w:jc w:val="both"/>
        <w:rPr>
          <w:sz w:val="28"/>
        </w:rPr>
      </w:pPr>
      <w:r>
        <w:rPr>
          <w:sz w:val="28"/>
        </w:rPr>
        <w:t>средства</w:t>
      </w:r>
      <w:r>
        <w:rPr>
          <w:spacing w:val="-9"/>
          <w:sz w:val="28"/>
        </w:rPr>
        <w:t xml:space="preserve"> </w:t>
      </w:r>
      <w:r>
        <w:rPr>
          <w:sz w:val="28"/>
        </w:rPr>
        <w:t>индивидуальной</w:t>
      </w:r>
      <w:r>
        <w:rPr>
          <w:spacing w:val="-6"/>
          <w:sz w:val="28"/>
        </w:rPr>
        <w:t xml:space="preserve"> </w:t>
      </w:r>
      <w:r>
        <w:rPr>
          <w:sz w:val="28"/>
        </w:rPr>
        <w:t>защиты</w:t>
      </w:r>
      <w:r>
        <w:rPr>
          <w:spacing w:val="-6"/>
          <w:sz w:val="28"/>
        </w:rPr>
        <w:t xml:space="preserve"> </w:t>
      </w:r>
      <w:r>
        <w:rPr>
          <w:sz w:val="28"/>
        </w:rPr>
        <w:t>от</w:t>
      </w:r>
      <w:r>
        <w:rPr>
          <w:spacing w:val="-9"/>
          <w:sz w:val="28"/>
        </w:rPr>
        <w:t xml:space="preserve"> </w:t>
      </w:r>
      <w:r>
        <w:rPr>
          <w:sz w:val="28"/>
        </w:rPr>
        <w:t>РВ,</w:t>
      </w:r>
      <w:r>
        <w:rPr>
          <w:spacing w:val="-7"/>
          <w:sz w:val="28"/>
        </w:rPr>
        <w:t xml:space="preserve"> </w:t>
      </w:r>
      <w:r>
        <w:rPr>
          <w:sz w:val="28"/>
        </w:rPr>
        <w:t>ТХВ,</w:t>
      </w:r>
      <w:r>
        <w:rPr>
          <w:spacing w:val="-7"/>
          <w:sz w:val="28"/>
        </w:rPr>
        <w:t xml:space="preserve"> </w:t>
      </w:r>
      <w:r>
        <w:rPr>
          <w:sz w:val="28"/>
        </w:rPr>
        <w:t>БС,</w:t>
      </w:r>
      <w:r>
        <w:rPr>
          <w:spacing w:val="-5"/>
          <w:sz w:val="28"/>
        </w:rPr>
        <w:t xml:space="preserve"> </w:t>
      </w:r>
      <w:r>
        <w:rPr>
          <w:sz w:val="28"/>
        </w:rPr>
        <w:t>коллективные</w:t>
      </w:r>
      <w:r>
        <w:rPr>
          <w:spacing w:val="-6"/>
          <w:sz w:val="28"/>
        </w:rPr>
        <w:t xml:space="preserve"> </w:t>
      </w:r>
      <w:r>
        <w:rPr>
          <w:sz w:val="28"/>
        </w:rPr>
        <w:t xml:space="preserve">средства защиты, убежища для нетранспортабельных больных и порядок их </w:t>
      </w:r>
      <w:r>
        <w:rPr>
          <w:spacing w:val="-2"/>
          <w:sz w:val="28"/>
        </w:rPr>
        <w:t>использования;</w:t>
      </w:r>
    </w:p>
    <w:p w:rsidR="00F65042" w:rsidRDefault="00ED21B0">
      <w:pPr>
        <w:pStyle w:val="a4"/>
        <w:numPr>
          <w:ilvl w:val="0"/>
          <w:numId w:val="114"/>
        </w:numPr>
        <w:tabs>
          <w:tab w:val="left" w:pos="771"/>
        </w:tabs>
        <w:spacing w:line="242" w:lineRule="auto"/>
        <w:ind w:right="570" w:firstLine="0"/>
        <w:jc w:val="both"/>
        <w:rPr>
          <w:sz w:val="28"/>
        </w:rPr>
      </w:pPr>
      <w:r>
        <w:rPr>
          <w:sz w:val="28"/>
        </w:rPr>
        <w:t>медицинские средства профилактики, оказания медицинской помощи и лечения поражений ионизирующими излучениями, ТХВ и БС;</w:t>
      </w:r>
    </w:p>
    <w:p w:rsidR="00F65042" w:rsidRDefault="00ED21B0">
      <w:pPr>
        <w:pStyle w:val="a4"/>
        <w:numPr>
          <w:ilvl w:val="0"/>
          <w:numId w:val="114"/>
        </w:numPr>
        <w:tabs>
          <w:tab w:val="left" w:pos="726"/>
        </w:tabs>
        <w:spacing w:line="317" w:lineRule="exact"/>
        <w:ind w:left="726" w:hanging="441"/>
        <w:jc w:val="both"/>
        <w:rPr>
          <w:sz w:val="28"/>
        </w:rPr>
      </w:pPr>
      <w:r>
        <w:rPr>
          <w:sz w:val="28"/>
        </w:rPr>
        <w:t>основы</w:t>
      </w:r>
      <w:r>
        <w:rPr>
          <w:spacing w:val="-9"/>
          <w:sz w:val="28"/>
        </w:rPr>
        <w:t xml:space="preserve"> </w:t>
      </w:r>
      <w:r>
        <w:rPr>
          <w:sz w:val="28"/>
        </w:rPr>
        <w:t>оценки</w:t>
      </w:r>
      <w:r>
        <w:rPr>
          <w:spacing w:val="-7"/>
          <w:sz w:val="28"/>
        </w:rPr>
        <w:t xml:space="preserve"> </w:t>
      </w:r>
      <w:r>
        <w:rPr>
          <w:sz w:val="28"/>
        </w:rPr>
        <w:t>химической</w:t>
      </w:r>
      <w:r>
        <w:rPr>
          <w:spacing w:val="-7"/>
          <w:sz w:val="28"/>
        </w:rPr>
        <w:t xml:space="preserve"> </w:t>
      </w:r>
      <w:r>
        <w:rPr>
          <w:sz w:val="28"/>
        </w:rPr>
        <w:t>и</w:t>
      </w:r>
      <w:r>
        <w:rPr>
          <w:spacing w:val="-7"/>
          <w:sz w:val="28"/>
        </w:rPr>
        <w:t xml:space="preserve"> </w:t>
      </w:r>
      <w:r>
        <w:rPr>
          <w:sz w:val="28"/>
        </w:rPr>
        <w:t>радиационной</w:t>
      </w:r>
      <w:r>
        <w:rPr>
          <w:spacing w:val="-7"/>
          <w:sz w:val="28"/>
        </w:rPr>
        <w:t xml:space="preserve"> </w:t>
      </w:r>
      <w:r>
        <w:rPr>
          <w:spacing w:val="-2"/>
          <w:sz w:val="28"/>
        </w:rPr>
        <w:t>обстановки;</w:t>
      </w:r>
    </w:p>
    <w:p w:rsidR="00F65042" w:rsidRDefault="00ED21B0">
      <w:pPr>
        <w:pStyle w:val="a4"/>
        <w:numPr>
          <w:ilvl w:val="0"/>
          <w:numId w:val="114"/>
        </w:numPr>
        <w:tabs>
          <w:tab w:val="left" w:pos="726"/>
        </w:tabs>
        <w:spacing w:line="322" w:lineRule="exact"/>
        <w:ind w:left="726" w:hanging="441"/>
        <w:jc w:val="both"/>
        <w:rPr>
          <w:sz w:val="28"/>
        </w:rPr>
      </w:pPr>
      <w:r>
        <w:rPr>
          <w:sz w:val="28"/>
        </w:rPr>
        <w:t>принципы</w:t>
      </w:r>
      <w:r>
        <w:rPr>
          <w:spacing w:val="-8"/>
          <w:sz w:val="28"/>
        </w:rPr>
        <w:t xml:space="preserve"> </w:t>
      </w:r>
      <w:r>
        <w:rPr>
          <w:sz w:val="28"/>
        </w:rPr>
        <w:t>организации</w:t>
      </w:r>
      <w:r>
        <w:rPr>
          <w:spacing w:val="-11"/>
          <w:sz w:val="28"/>
        </w:rPr>
        <w:t xml:space="preserve"> </w:t>
      </w:r>
      <w:r>
        <w:rPr>
          <w:sz w:val="28"/>
        </w:rPr>
        <w:t>радиационного</w:t>
      </w:r>
      <w:r>
        <w:rPr>
          <w:spacing w:val="-10"/>
          <w:sz w:val="28"/>
        </w:rPr>
        <w:t xml:space="preserve"> </w:t>
      </w:r>
      <w:r>
        <w:rPr>
          <w:sz w:val="28"/>
        </w:rPr>
        <w:t>и</w:t>
      </w:r>
      <w:r>
        <w:rPr>
          <w:spacing w:val="-7"/>
          <w:sz w:val="28"/>
        </w:rPr>
        <w:t xml:space="preserve"> </w:t>
      </w:r>
      <w:r>
        <w:rPr>
          <w:sz w:val="28"/>
        </w:rPr>
        <w:t>химического</w:t>
      </w:r>
      <w:r>
        <w:rPr>
          <w:spacing w:val="-7"/>
          <w:sz w:val="28"/>
        </w:rPr>
        <w:t xml:space="preserve"> </w:t>
      </w:r>
      <w:r>
        <w:rPr>
          <w:spacing w:val="-2"/>
          <w:sz w:val="28"/>
        </w:rPr>
        <w:t>контроля;</w:t>
      </w:r>
    </w:p>
    <w:p w:rsidR="00F65042" w:rsidRDefault="00ED21B0">
      <w:pPr>
        <w:pStyle w:val="a4"/>
        <w:numPr>
          <w:ilvl w:val="0"/>
          <w:numId w:val="114"/>
        </w:numPr>
        <w:tabs>
          <w:tab w:val="left" w:pos="848"/>
        </w:tabs>
        <w:ind w:right="571" w:firstLine="0"/>
        <w:jc w:val="both"/>
        <w:rPr>
          <w:sz w:val="28"/>
        </w:rPr>
      </w:pPr>
      <w:r>
        <w:rPr>
          <w:sz w:val="28"/>
        </w:rPr>
        <w:t>основные мероприятия по организации и проведению специальной обработки населения, территории, продуктов питания, воды и на этапах медицинской эвакуации.</w:t>
      </w:r>
    </w:p>
    <w:p w:rsidR="00F65042" w:rsidRDefault="00ED21B0">
      <w:pPr>
        <w:pStyle w:val="a4"/>
        <w:numPr>
          <w:ilvl w:val="0"/>
          <w:numId w:val="114"/>
        </w:numPr>
        <w:tabs>
          <w:tab w:val="left" w:pos="826"/>
        </w:tabs>
        <w:ind w:right="571" w:firstLine="0"/>
        <w:jc w:val="both"/>
        <w:rPr>
          <w:sz w:val="28"/>
        </w:rPr>
      </w:pPr>
      <w:r>
        <w:rPr>
          <w:sz w:val="28"/>
        </w:rPr>
        <w:t xml:space="preserve">задачи и организационную структуру Всемирной службы медицины </w:t>
      </w:r>
      <w:r>
        <w:rPr>
          <w:spacing w:val="-2"/>
          <w:sz w:val="28"/>
        </w:rPr>
        <w:t>катастроф;</w:t>
      </w:r>
    </w:p>
    <w:p w:rsidR="00F65042" w:rsidRDefault="00ED21B0">
      <w:pPr>
        <w:pStyle w:val="a4"/>
        <w:numPr>
          <w:ilvl w:val="0"/>
          <w:numId w:val="114"/>
        </w:numPr>
        <w:tabs>
          <w:tab w:val="left" w:pos="730"/>
        </w:tabs>
        <w:ind w:right="569" w:firstLine="0"/>
        <w:jc w:val="both"/>
        <w:rPr>
          <w:sz w:val="28"/>
        </w:rPr>
      </w:pPr>
      <w:r>
        <w:rPr>
          <w:sz w:val="28"/>
        </w:rPr>
        <w:t>способы</w:t>
      </w:r>
      <w:r>
        <w:rPr>
          <w:spacing w:val="-3"/>
          <w:sz w:val="28"/>
        </w:rPr>
        <w:t xml:space="preserve"> </w:t>
      </w:r>
      <w:r>
        <w:rPr>
          <w:sz w:val="28"/>
        </w:rPr>
        <w:t>и</w:t>
      </w:r>
      <w:r>
        <w:rPr>
          <w:spacing w:val="-3"/>
          <w:sz w:val="28"/>
        </w:rPr>
        <w:t xml:space="preserve"> </w:t>
      </w:r>
      <w:r>
        <w:rPr>
          <w:sz w:val="28"/>
        </w:rPr>
        <w:t>средства</w:t>
      </w:r>
      <w:r>
        <w:rPr>
          <w:spacing w:val="-4"/>
          <w:sz w:val="28"/>
        </w:rPr>
        <w:t xml:space="preserve"> </w:t>
      </w:r>
      <w:r>
        <w:rPr>
          <w:sz w:val="28"/>
        </w:rPr>
        <w:t>защиты</w:t>
      </w:r>
      <w:r>
        <w:rPr>
          <w:spacing w:val="-5"/>
          <w:sz w:val="28"/>
        </w:rPr>
        <w:t xml:space="preserve"> </w:t>
      </w:r>
      <w:r>
        <w:rPr>
          <w:sz w:val="28"/>
        </w:rPr>
        <w:t>населения,</w:t>
      </w:r>
      <w:r>
        <w:rPr>
          <w:spacing w:val="-4"/>
          <w:sz w:val="28"/>
        </w:rPr>
        <w:t xml:space="preserve"> </w:t>
      </w:r>
      <w:r>
        <w:rPr>
          <w:sz w:val="28"/>
        </w:rPr>
        <w:t>больных,</w:t>
      </w:r>
      <w:r>
        <w:rPr>
          <w:spacing w:val="-4"/>
          <w:sz w:val="28"/>
        </w:rPr>
        <w:t xml:space="preserve"> </w:t>
      </w:r>
      <w:r>
        <w:rPr>
          <w:sz w:val="28"/>
        </w:rPr>
        <w:t>медицинского</w:t>
      </w:r>
      <w:r>
        <w:rPr>
          <w:spacing w:val="-3"/>
          <w:sz w:val="28"/>
        </w:rPr>
        <w:t xml:space="preserve"> </w:t>
      </w:r>
      <w:r>
        <w:rPr>
          <w:sz w:val="28"/>
        </w:rPr>
        <w:t>персонала медицинских учреждений и формирований в чрезвычайных ситуациях природного и техногенного характера;</w:t>
      </w:r>
    </w:p>
    <w:p w:rsidR="00F65042" w:rsidRDefault="00F65042">
      <w:pPr>
        <w:pStyle w:val="a4"/>
        <w:jc w:val="both"/>
        <w:rPr>
          <w:sz w:val="28"/>
        </w:rPr>
        <w:sectPr w:rsidR="00F65042">
          <w:pgSz w:w="11910" w:h="16840"/>
          <w:pgMar w:top="1040" w:right="283" w:bottom="1340" w:left="1417" w:header="0" w:footer="1102" w:gutter="0"/>
          <w:cols w:space="720"/>
        </w:sectPr>
      </w:pPr>
    </w:p>
    <w:p w:rsidR="00F65042" w:rsidRDefault="00ED21B0">
      <w:pPr>
        <w:pStyle w:val="a4"/>
        <w:numPr>
          <w:ilvl w:val="0"/>
          <w:numId w:val="114"/>
        </w:numPr>
        <w:tabs>
          <w:tab w:val="left" w:pos="826"/>
        </w:tabs>
        <w:spacing w:before="67" w:line="242" w:lineRule="auto"/>
        <w:ind w:right="573" w:firstLine="0"/>
        <w:rPr>
          <w:sz w:val="28"/>
        </w:rPr>
      </w:pPr>
      <w:r>
        <w:rPr>
          <w:sz w:val="28"/>
        </w:rPr>
        <w:lastRenderedPageBreak/>
        <w:t>порядок взаимодействия медицинских формирований и учреждений при ликвидации последствий в очагах поражения.</w:t>
      </w:r>
    </w:p>
    <w:p w:rsidR="00F65042" w:rsidRDefault="00ED21B0">
      <w:pPr>
        <w:spacing w:before="1" w:line="319" w:lineRule="exact"/>
        <w:ind w:left="285"/>
        <w:rPr>
          <w:b/>
          <w:sz w:val="28"/>
        </w:rPr>
      </w:pPr>
      <w:r>
        <w:rPr>
          <w:b/>
          <w:spacing w:val="-2"/>
          <w:sz w:val="28"/>
        </w:rPr>
        <w:t>Уметь:</w:t>
      </w:r>
    </w:p>
    <w:p w:rsidR="00F65042" w:rsidRDefault="00ED21B0">
      <w:pPr>
        <w:pStyle w:val="a4"/>
        <w:numPr>
          <w:ilvl w:val="0"/>
          <w:numId w:val="113"/>
        </w:numPr>
        <w:tabs>
          <w:tab w:val="left" w:pos="570"/>
        </w:tabs>
        <w:ind w:right="565" w:firstLine="0"/>
        <w:jc w:val="both"/>
        <w:rPr>
          <w:sz w:val="28"/>
        </w:rPr>
      </w:pPr>
      <w:r>
        <w:rPr>
          <w:sz w:val="28"/>
        </w:rPr>
        <w:t>оказывать</w:t>
      </w:r>
      <w:r>
        <w:rPr>
          <w:spacing w:val="-18"/>
          <w:sz w:val="28"/>
        </w:rPr>
        <w:t xml:space="preserve"> </w:t>
      </w:r>
      <w:r>
        <w:rPr>
          <w:sz w:val="28"/>
        </w:rPr>
        <w:t>первую,</w:t>
      </w:r>
      <w:r>
        <w:rPr>
          <w:spacing w:val="-17"/>
          <w:sz w:val="28"/>
        </w:rPr>
        <w:t xml:space="preserve"> </w:t>
      </w:r>
      <w:r>
        <w:rPr>
          <w:sz w:val="28"/>
        </w:rPr>
        <w:t>доврачебную</w:t>
      </w:r>
      <w:r>
        <w:rPr>
          <w:spacing w:val="-18"/>
          <w:sz w:val="28"/>
        </w:rPr>
        <w:t xml:space="preserve"> </w:t>
      </w:r>
      <w:r>
        <w:rPr>
          <w:sz w:val="28"/>
        </w:rPr>
        <w:t>и</w:t>
      </w:r>
      <w:r>
        <w:rPr>
          <w:spacing w:val="-17"/>
          <w:sz w:val="28"/>
        </w:rPr>
        <w:t xml:space="preserve"> </w:t>
      </w:r>
      <w:r>
        <w:rPr>
          <w:sz w:val="28"/>
        </w:rPr>
        <w:t>первую</w:t>
      </w:r>
      <w:r>
        <w:rPr>
          <w:spacing w:val="-18"/>
          <w:sz w:val="28"/>
        </w:rPr>
        <w:t xml:space="preserve"> </w:t>
      </w:r>
      <w:r>
        <w:rPr>
          <w:sz w:val="28"/>
        </w:rPr>
        <w:t>врачебную</w:t>
      </w:r>
      <w:r>
        <w:rPr>
          <w:spacing w:val="-17"/>
          <w:sz w:val="28"/>
        </w:rPr>
        <w:t xml:space="preserve"> </w:t>
      </w:r>
      <w:r>
        <w:rPr>
          <w:sz w:val="28"/>
        </w:rPr>
        <w:t>помощь</w:t>
      </w:r>
      <w:r>
        <w:rPr>
          <w:spacing w:val="-18"/>
          <w:sz w:val="28"/>
        </w:rPr>
        <w:t xml:space="preserve"> </w:t>
      </w:r>
      <w:r>
        <w:rPr>
          <w:sz w:val="28"/>
        </w:rPr>
        <w:t>пораженному населению в военное время;</w:t>
      </w:r>
    </w:p>
    <w:p w:rsidR="00F65042" w:rsidRDefault="00ED21B0">
      <w:pPr>
        <w:pStyle w:val="a4"/>
        <w:numPr>
          <w:ilvl w:val="0"/>
          <w:numId w:val="113"/>
        </w:numPr>
        <w:tabs>
          <w:tab w:val="left" w:pos="705"/>
        </w:tabs>
        <w:ind w:right="563" w:firstLine="0"/>
        <w:jc w:val="both"/>
        <w:rPr>
          <w:sz w:val="28"/>
        </w:rPr>
      </w:pPr>
      <w:r>
        <w:rPr>
          <w:sz w:val="28"/>
        </w:rPr>
        <w:t>выполнять свои функциональные обязанности при работе в составе специальных</w:t>
      </w:r>
      <w:r>
        <w:rPr>
          <w:spacing w:val="-18"/>
          <w:sz w:val="28"/>
        </w:rPr>
        <w:t xml:space="preserve"> </w:t>
      </w:r>
      <w:r>
        <w:rPr>
          <w:sz w:val="28"/>
        </w:rPr>
        <w:t>формирований</w:t>
      </w:r>
      <w:r>
        <w:rPr>
          <w:spacing w:val="-17"/>
          <w:sz w:val="28"/>
        </w:rPr>
        <w:t xml:space="preserve"> </w:t>
      </w:r>
      <w:r>
        <w:rPr>
          <w:sz w:val="28"/>
        </w:rPr>
        <w:t>и</w:t>
      </w:r>
      <w:r>
        <w:rPr>
          <w:spacing w:val="-18"/>
          <w:sz w:val="28"/>
        </w:rPr>
        <w:t xml:space="preserve"> </w:t>
      </w:r>
      <w:r>
        <w:rPr>
          <w:sz w:val="28"/>
        </w:rPr>
        <w:t>учреждений</w:t>
      </w:r>
      <w:r>
        <w:rPr>
          <w:spacing w:val="-17"/>
          <w:sz w:val="28"/>
        </w:rPr>
        <w:t xml:space="preserve"> </w:t>
      </w:r>
      <w:r>
        <w:rPr>
          <w:sz w:val="28"/>
        </w:rPr>
        <w:t>медицинской</w:t>
      </w:r>
      <w:r>
        <w:rPr>
          <w:spacing w:val="-18"/>
          <w:sz w:val="28"/>
        </w:rPr>
        <w:t xml:space="preserve"> </w:t>
      </w:r>
      <w:r>
        <w:rPr>
          <w:sz w:val="28"/>
        </w:rPr>
        <w:t>службы</w:t>
      </w:r>
      <w:r>
        <w:rPr>
          <w:spacing w:val="-17"/>
          <w:sz w:val="28"/>
        </w:rPr>
        <w:t xml:space="preserve"> </w:t>
      </w:r>
      <w:r>
        <w:rPr>
          <w:sz w:val="28"/>
        </w:rPr>
        <w:t xml:space="preserve">гражданской </w:t>
      </w:r>
      <w:r>
        <w:rPr>
          <w:spacing w:val="-2"/>
          <w:sz w:val="28"/>
        </w:rPr>
        <w:t>обороны;</w:t>
      </w:r>
    </w:p>
    <w:p w:rsidR="00F65042" w:rsidRDefault="00ED21B0">
      <w:pPr>
        <w:pStyle w:val="a4"/>
        <w:numPr>
          <w:ilvl w:val="0"/>
          <w:numId w:val="113"/>
        </w:numPr>
        <w:tabs>
          <w:tab w:val="left" w:pos="640"/>
        </w:tabs>
        <w:ind w:right="568" w:firstLine="0"/>
        <w:jc w:val="both"/>
        <w:rPr>
          <w:sz w:val="28"/>
        </w:rPr>
      </w:pPr>
      <w:r>
        <w:rPr>
          <w:sz w:val="28"/>
        </w:rPr>
        <w:t>практически осуществлять основные мероприятия по защите населения, больных, медицинского персонала и имущества от поражающих факторов различных видов оружия;</w:t>
      </w:r>
    </w:p>
    <w:p w:rsidR="00F65042" w:rsidRDefault="00ED21B0">
      <w:pPr>
        <w:pStyle w:val="a4"/>
        <w:numPr>
          <w:ilvl w:val="0"/>
          <w:numId w:val="113"/>
        </w:numPr>
        <w:tabs>
          <w:tab w:val="left" w:pos="851"/>
        </w:tabs>
        <w:ind w:right="584" w:firstLine="0"/>
        <w:jc w:val="both"/>
        <w:rPr>
          <w:sz w:val="28"/>
        </w:rPr>
      </w:pPr>
      <w:r>
        <w:rPr>
          <w:spacing w:val="9"/>
          <w:sz w:val="28"/>
        </w:rPr>
        <w:t xml:space="preserve">проводить </w:t>
      </w:r>
      <w:r>
        <w:rPr>
          <w:spacing w:val="11"/>
          <w:sz w:val="28"/>
        </w:rPr>
        <w:t>санитарно-</w:t>
      </w:r>
      <w:r>
        <w:rPr>
          <w:spacing w:val="10"/>
          <w:sz w:val="28"/>
        </w:rPr>
        <w:t xml:space="preserve">гигиенические </w:t>
      </w:r>
      <w:r>
        <w:rPr>
          <w:spacing w:val="9"/>
          <w:sz w:val="28"/>
        </w:rPr>
        <w:t xml:space="preserve">мероприятия </w:t>
      </w:r>
      <w:r>
        <w:rPr>
          <w:sz w:val="28"/>
        </w:rPr>
        <w:t xml:space="preserve">в очагах </w:t>
      </w:r>
      <w:r>
        <w:rPr>
          <w:spacing w:val="7"/>
          <w:sz w:val="28"/>
        </w:rPr>
        <w:t>поражения;</w:t>
      </w:r>
    </w:p>
    <w:p w:rsidR="00F65042" w:rsidRDefault="00ED21B0">
      <w:pPr>
        <w:pStyle w:val="a4"/>
        <w:numPr>
          <w:ilvl w:val="0"/>
          <w:numId w:val="113"/>
        </w:numPr>
        <w:tabs>
          <w:tab w:val="left" w:pos="575"/>
        </w:tabs>
        <w:ind w:right="568" w:firstLine="0"/>
        <w:jc w:val="both"/>
        <w:rPr>
          <w:sz w:val="28"/>
        </w:rPr>
      </w:pPr>
      <w:r>
        <w:rPr>
          <w:sz w:val="28"/>
        </w:rPr>
        <w:t>пользоваться</w:t>
      </w:r>
      <w:r>
        <w:rPr>
          <w:spacing w:val="-18"/>
          <w:sz w:val="28"/>
        </w:rPr>
        <w:t xml:space="preserve"> </w:t>
      </w:r>
      <w:r>
        <w:rPr>
          <w:sz w:val="28"/>
        </w:rPr>
        <w:t>медицинским</w:t>
      </w:r>
      <w:r>
        <w:rPr>
          <w:spacing w:val="-17"/>
          <w:sz w:val="28"/>
        </w:rPr>
        <w:t xml:space="preserve"> </w:t>
      </w:r>
      <w:r>
        <w:rPr>
          <w:sz w:val="28"/>
        </w:rPr>
        <w:t>и</w:t>
      </w:r>
      <w:r>
        <w:rPr>
          <w:spacing w:val="-18"/>
          <w:sz w:val="28"/>
        </w:rPr>
        <w:t xml:space="preserve"> </w:t>
      </w:r>
      <w:r>
        <w:rPr>
          <w:sz w:val="28"/>
        </w:rPr>
        <w:t>другими</w:t>
      </w:r>
      <w:r>
        <w:rPr>
          <w:spacing w:val="-17"/>
          <w:sz w:val="28"/>
        </w:rPr>
        <w:t xml:space="preserve"> </w:t>
      </w:r>
      <w:r>
        <w:rPr>
          <w:sz w:val="28"/>
        </w:rPr>
        <w:t>видами</w:t>
      </w:r>
      <w:r>
        <w:rPr>
          <w:spacing w:val="-18"/>
          <w:sz w:val="28"/>
        </w:rPr>
        <w:t xml:space="preserve"> </w:t>
      </w:r>
      <w:r>
        <w:rPr>
          <w:sz w:val="28"/>
        </w:rPr>
        <w:t>имущества,</w:t>
      </w:r>
      <w:r>
        <w:rPr>
          <w:spacing w:val="-17"/>
          <w:sz w:val="28"/>
        </w:rPr>
        <w:t xml:space="preserve"> </w:t>
      </w:r>
      <w:r>
        <w:rPr>
          <w:sz w:val="28"/>
        </w:rPr>
        <w:t>находящимися</w:t>
      </w:r>
      <w:r>
        <w:rPr>
          <w:spacing w:val="-18"/>
          <w:sz w:val="28"/>
        </w:rPr>
        <w:t xml:space="preserve"> </w:t>
      </w:r>
      <w:r>
        <w:rPr>
          <w:sz w:val="28"/>
        </w:rPr>
        <w:t>на обеспечении</w:t>
      </w:r>
      <w:r>
        <w:rPr>
          <w:spacing w:val="-11"/>
          <w:sz w:val="28"/>
        </w:rPr>
        <w:t xml:space="preserve"> </w:t>
      </w:r>
      <w:r>
        <w:rPr>
          <w:sz w:val="28"/>
        </w:rPr>
        <w:t>формирований</w:t>
      </w:r>
      <w:r>
        <w:rPr>
          <w:spacing w:val="-11"/>
          <w:sz w:val="28"/>
        </w:rPr>
        <w:t xml:space="preserve"> </w:t>
      </w:r>
      <w:r>
        <w:rPr>
          <w:sz w:val="28"/>
        </w:rPr>
        <w:t>и</w:t>
      </w:r>
      <w:r>
        <w:rPr>
          <w:spacing w:val="-11"/>
          <w:sz w:val="28"/>
        </w:rPr>
        <w:t xml:space="preserve"> </w:t>
      </w:r>
      <w:r>
        <w:rPr>
          <w:sz w:val="28"/>
        </w:rPr>
        <w:t>учреждений</w:t>
      </w:r>
      <w:r>
        <w:rPr>
          <w:spacing w:val="-11"/>
          <w:sz w:val="28"/>
        </w:rPr>
        <w:t xml:space="preserve"> </w:t>
      </w:r>
      <w:r>
        <w:rPr>
          <w:sz w:val="28"/>
        </w:rPr>
        <w:t>медицинской</w:t>
      </w:r>
      <w:r>
        <w:rPr>
          <w:spacing w:val="-11"/>
          <w:sz w:val="28"/>
        </w:rPr>
        <w:t xml:space="preserve"> </w:t>
      </w:r>
      <w:r>
        <w:rPr>
          <w:sz w:val="28"/>
        </w:rPr>
        <w:t>службы</w:t>
      </w:r>
      <w:r>
        <w:rPr>
          <w:spacing w:val="-11"/>
          <w:sz w:val="28"/>
        </w:rPr>
        <w:t xml:space="preserve"> </w:t>
      </w:r>
      <w:r>
        <w:rPr>
          <w:sz w:val="28"/>
        </w:rPr>
        <w:t>гражданской обороны и службы медицины катастроф;</w:t>
      </w:r>
    </w:p>
    <w:p w:rsidR="00F65042" w:rsidRDefault="00ED21B0">
      <w:pPr>
        <w:pStyle w:val="a4"/>
        <w:numPr>
          <w:ilvl w:val="0"/>
          <w:numId w:val="113"/>
        </w:numPr>
        <w:tabs>
          <w:tab w:val="left" w:pos="588"/>
        </w:tabs>
        <w:spacing w:line="321" w:lineRule="exact"/>
        <w:ind w:left="588" w:hanging="303"/>
        <w:jc w:val="both"/>
        <w:rPr>
          <w:sz w:val="28"/>
        </w:rPr>
      </w:pPr>
      <w:r>
        <w:rPr>
          <w:sz w:val="28"/>
        </w:rPr>
        <w:t>осуществлять</w:t>
      </w:r>
      <w:r>
        <w:rPr>
          <w:spacing w:val="-14"/>
          <w:sz w:val="28"/>
        </w:rPr>
        <w:t xml:space="preserve"> </w:t>
      </w:r>
      <w:r>
        <w:rPr>
          <w:sz w:val="28"/>
        </w:rPr>
        <w:t>планирование</w:t>
      </w:r>
      <w:r>
        <w:rPr>
          <w:spacing w:val="-9"/>
          <w:sz w:val="28"/>
        </w:rPr>
        <w:t xml:space="preserve"> </w:t>
      </w:r>
      <w:r>
        <w:rPr>
          <w:sz w:val="28"/>
        </w:rPr>
        <w:t>и</w:t>
      </w:r>
      <w:r>
        <w:rPr>
          <w:spacing w:val="-12"/>
          <w:sz w:val="28"/>
        </w:rPr>
        <w:t xml:space="preserve"> </w:t>
      </w:r>
      <w:r>
        <w:rPr>
          <w:sz w:val="28"/>
        </w:rPr>
        <w:t>проведение</w:t>
      </w:r>
      <w:r>
        <w:rPr>
          <w:spacing w:val="-9"/>
          <w:sz w:val="28"/>
        </w:rPr>
        <w:t xml:space="preserve"> </w:t>
      </w:r>
      <w:r>
        <w:rPr>
          <w:sz w:val="28"/>
        </w:rPr>
        <w:t>мобилизационных</w:t>
      </w:r>
      <w:r>
        <w:rPr>
          <w:spacing w:val="-8"/>
          <w:sz w:val="28"/>
        </w:rPr>
        <w:t xml:space="preserve"> </w:t>
      </w:r>
      <w:r>
        <w:rPr>
          <w:spacing w:val="-2"/>
          <w:sz w:val="28"/>
        </w:rPr>
        <w:t>мероприятий;</w:t>
      </w:r>
    </w:p>
    <w:p w:rsidR="00F65042" w:rsidRDefault="00ED21B0">
      <w:pPr>
        <w:pStyle w:val="a4"/>
        <w:numPr>
          <w:ilvl w:val="0"/>
          <w:numId w:val="113"/>
        </w:numPr>
        <w:tabs>
          <w:tab w:val="left" w:pos="640"/>
        </w:tabs>
        <w:ind w:right="568" w:firstLine="0"/>
        <w:jc w:val="both"/>
        <w:rPr>
          <w:sz w:val="28"/>
        </w:rPr>
      </w:pPr>
      <w:r>
        <w:rPr>
          <w:sz w:val="28"/>
        </w:rPr>
        <w:t>практически осуществлять основные мероприятия по защите населения, больных, медицинского персонала и имущества от поражающих факторов различных видов оружия и в чрезвычайных ситуациях мирного времени;</w:t>
      </w:r>
    </w:p>
    <w:p w:rsidR="00F65042" w:rsidRDefault="00ED21B0">
      <w:pPr>
        <w:pStyle w:val="a4"/>
        <w:numPr>
          <w:ilvl w:val="0"/>
          <w:numId w:val="113"/>
        </w:numPr>
        <w:tabs>
          <w:tab w:val="left" w:pos="588"/>
        </w:tabs>
        <w:spacing w:line="322" w:lineRule="exact"/>
        <w:ind w:left="588" w:hanging="303"/>
        <w:jc w:val="both"/>
        <w:rPr>
          <w:sz w:val="28"/>
        </w:rPr>
      </w:pPr>
      <w:r>
        <w:rPr>
          <w:sz w:val="28"/>
        </w:rPr>
        <w:t>оценивать</w:t>
      </w:r>
      <w:r>
        <w:rPr>
          <w:spacing w:val="-13"/>
          <w:sz w:val="28"/>
        </w:rPr>
        <w:t xml:space="preserve"> </w:t>
      </w:r>
      <w:r>
        <w:rPr>
          <w:sz w:val="28"/>
        </w:rPr>
        <w:t>радиационную</w:t>
      </w:r>
      <w:r>
        <w:rPr>
          <w:spacing w:val="-8"/>
          <w:sz w:val="28"/>
        </w:rPr>
        <w:t xml:space="preserve"> </w:t>
      </w:r>
      <w:r>
        <w:rPr>
          <w:sz w:val="28"/>
        </w:rPr>
        <w:t>и</w:t>
      </w:r>
      <w:r>
        <w:rPr>
          <w:spacing w:val="-8"/>
          <w:sz w:val="28"/>
        </w:rPr>
        <w:t xml:space="preserve"> </w:t>
      </w:r>
      <w:r>
        <w:rPr>
          <w:sz w:val="28"/>
        </w:rPr>
        <w:t>химическую</w:t>
      </w:r>
      <w:r>
        <w:rPr>
          <w:spacing w:val="-8"/>
          <w:sz w:val="28"/>
        </w:rPr>
        <w:t xml:space="preserve"> </w:t>
      </w:r>
      <w:r>
        <w:rPr>
          <w:spacing w:val="-2"/>
          <w:sz w:val="28"/>
        </w:rPr>
        <w:t>обстановку;</w:t>
      </w:r>
    </w:p>
    <w:p w:rsidR="00F65042" w:rsidRDefault="00ED21B0">
      <w:pPr>
        <w:pStyle w:val="a4"/>
        <w:numPr>
          <w:ilvl w:val="0"/>
          <w:numId w:val="113"/>
        </w:numPr>
        <w:tabs>
          <w:tab w:val="left" w:pos="705"/>
        </w:tabs>
        <w:ind w:right="569" w:firstLine="0"/>
        <w:rPr>
          <w:sz w:val="28"/>
        </w:rPr>
      </w:pPr>
      <w:r>
        <w:rPr>
          <w:sz w:val="28"/>
        </w:rPr>
        <w:t>выполнять</w:t>
      </w:r>
      <w:r>
        <w:rPr>
          <w:spacing w:val="80"/>
          <w:sz w:val="28"/>
        </w:rPr>
        <w:t xml:space="preserve"> </w:t>
      </w:r>
      <w:r>
        <w:rPr>
          <w:sz w:val="28"/>
        </w:rPr>
        <w:t>свои</w:t>
      </w:r>
      <w:r>
        <w:rPr>
          <w:spacing w:val="80"/>
          <w:sz w:val="28"/>
        </w:rPr>
        <w:t xml:space="preserve"> </w:t>
      </w:r>
      <w:r>
        <w:rPr>
          <w:sz w:val="28"/>
        </w:rPr>
        <w:t>функциональные</w:t>
      </w:r>
      <w:r>
        <w:rPr>
          <w:spacing w:val="80"/>
          <w:sz w:val="28"/>
        </w:rPr>
        <w:t xml:space="preserve"> </w:t>
      </w:r>
      <w:r>
        <w:rPr>
          <w:sz w:val="28"/>
        </w:rPr>
        <w:t>обязанности</w:t>
      </w:r>
      <w:r>
        <w:rPr>
          <w:spacing w:val="80"/>
          <w:sz w:val="28"/>
        </w:rPr>
        <w:t xml:space="preserve"> </w:t>
      </w:r>
      <w:r>
        <w:rPr>
          <w:sz w:val="28"/>
        </w:rPr>
        <w:t>при</w:t>
      </w:r>
      <w:r>
        <w:rPr>
          <w:spacing w:val="80"/>
          <w:sz w:val="28"/>
        </w:rPr>
        <w:t xml:space="preserve"> </w:t>
      </w:r>
      <w:r>
        <w:rPr>
          <w:sz w:val="28"/>
        </w:rPr>
        <w:t>работе</w:t>
      </w:r>
      <w:r>
        <w:rPr>
          <w:spacing w:val="80"/>
          <w:sz w:val="28"/>
        </w:rPr>
        <w:t xml:space="preserve"> </w:t>
      </w:r>
      <w:r>
        <w:rPr>
          <w:sz w:val="28"/>
        </w:rPr>
        <w:t>в</w:t>
      </w:r>
      <w:r>
        <w:rPr>
          <w:spacing w:val="80"/>
          <w:sz w:val="28"/>
        </w:rPr>
        <w:t xml:space="preserve"> </w:t>
      </w:r>
      <w:r>
        <w:rPr>
          <w:sz w:val="28"/>
        </w:rPr>
        <w:t>составе специальных формирований и учреждений службы медицины катастроф. Иметь представление:</w:t>
      </w:r>
    </w:p>
    <w:p w:rsidR="00F65042" w:rsidRDefault="00ED21B0">
      <w:pPr>
        <w:pStyle w:val="a4"/>
        <w:numPr>
          <w:ilvl w:val="1"/>
          <w:numId w:val="113"/>
        </w:numPr>
        <w:tabs>
          <w:tab w:val="left" w:pos="964"/>
        </w:tabs>
        <w:ind w:right="565" w:firstLine="0"/>
        <w:jc w:val="both"/>
        <w:rPr>
          <w:sz w:val="28"/>
        </w:rPr>
      </w:pPr>
      <w:r>
        <w:rPr>
          <w:sz w:val="28"/>
        </w:rPr>
        <w:t>об организационных основах мобилизационной подготовки здравоохранения и перевода его учреждений и органов управления на работу в военное время;</w:t>
      </w:r>
    </w:p>
    <w:p w:rsidR="00F65042" w:rsidRDefault="00ED21B0">
      <w:pPr>
        <w:pStyle w:val="a4"/>
        <w:numPr>
          <w:ilvl w:val="1"/>
          <w:numId w:val="113"/>
        </w:numPr>
        <w:tabs>
          <w:tab w:val="left" w:pos="772"/>
        </w:tabs>
        <w:ind w:right="567" w:firstLine="0"/>
        <w:jc w:val="both"/>
        <w:rPr>
          <w:sz w:val="28"/>
        </w:rPr>
      </w:pPr>
      <w:r>
        <w:rPr>
          <w:sz w:val="28"/>
        </w:rPr>
        <w:t>об основах организации медицинского снабжения учреждений и формирований службы медицины катастроф, медицинской службы гражданской обороны и населения в военное время и в чрезвычайных ситуациях природного и техногенного характера;</w:t>
      </w:r>
    </w:p>
    <w:p w:rsidR="00F65042" w:rsidRDefault="00ED21B0">
      <w:pPr>
        <w:pStyle w:val="a4"/>
        <w:numPr>
          <w:ilvl w:val="1"/>
          <w:numId w:val="113"/>
        </w:numPr>
        <w:tabs>
          <w:tab w:val="left" w:pos="774"/>
        </w:tabs>
        <w:ind w:right="567" w:firstLine="0"/>
        <w:jc w:val="both"/>
        <w:rPr>
          <w:sz w:val="28"/>
        </w:rPr>
      </w:pPr>
      <w:r>
        <w:rPr>
          <w:sz w:val="28"/>
        </w:rPr>
        <w:t>о законодательной, нормативной правовой базе мобилизационной подготовки в РФ;</w:t>
      </w:r>
    </w:p>
    <w:p w:rsidR="00F65042" w:rsidRDefault="00ED21B0">
      <w:pPr>
        <w:pStyle w:val="a4"/>
        <w:numPr>
          <w:ilvl w:val="1"/>
          <w:numId w:val="113"/>
        </w:numPr>
        <w:tabs>
          <w:tab w:val="left" w:pos="588"/>
        </w:tabs>
        <w:spacing w:line="322" w:lineRule="exact"/>
        <w:ind w:left="588" w:hanging="303"/>
        <w:jc w:val="both"/>
        <w:rPr>
          <w:sz w:val="28"/>
        </w:rPr>
      </w:pPr>
      <w:r>
        <w:rPr>
          <w:sz w:val="28"/>
        </w:rPr>
        <w:t>о</w:t>
      </w:r>
      <w:r>
        <w:rPr>
          <w:spacing w:val="-9"/>
          <w:sz w:val="28"/>
        </w:rPr>
        <w:t xml:space="preserve"> </w:t>
      </w:r>
      <w:r>
        <w:rPr>
          <w:sz w:val="28"/>
        </w:rPr>
        <w:t>правилах</w:t>
      </w:r>
      <w:r>
        <w:rPr>
          <w:spacing w:val="-3"/>
          <w:sz w:val="28"/>
        </w:rPr>
        <w:t xml:space="preserve"> </w:t>
      </w:r>
      <w:r>
        <w:rPr>
          <w:sz w:val="28"/>
        </w:rPr>
        <w:t>хранения</w:t>
      </w:r>
      <w:r>
        <w:rPr>
          <w:spacing w:val="-7"/>
          <w:sz w:val="28"/>
        </w:rPr>
        <w:t xml:space="preserve"> </w:t>
      </w:r>
      <w:r>
        <w:rPr>
          <w:sz w:val="28"/>
        </w:rPr>
        <w:t>и</w:t>
      </w:r>
      <w:r>
        <w:rPr>
          <w:spacing w:val="-4"/>
          <w:sz w:val="28"/>
        </w:rPr>
        <w:t xml:space="preserve"> </w:t>
      </w:r>
      <w:r>
        <w:rPr>
          <w:sz w:val="28"/>
        </w:rPr>
        <w:t>контроля</w:t>
      </w:r>
      <w:r>
        <w:rPr>
          <w:spacing w:val="-4"/>
          <w:sz w:val="28"/>
        </w:rPr>
        <w:t xml:space="preserve"> </w:t>
      </w:r>
      <w:r>
        <w:rPr>
          <w:sz w:val="28"/>
        </w:rPr>
        <w:t>за</w:t>
      </w:r>
      <w:r>
        <w:rPr>
          <w:spacing w:val="-5"/>
          <w:sz w:val="28"/>
        </w:rPr>
        <w:t xml:space="preserve"> </w:t>
      </w:r>
      <w:r>
        <w:rPr>
          <w:sz w:val="28"/>
        </w:rPr>
        <w:t>состоянием</w:t>
      </w:r>
      <w:r>
        <w:rPr>
          <w:spacing w:val="-4"/>
          <w:sz w:val="28"/>
        </w:rPr>
        <w:t xml:space="preserve"> </w:t>
      </w:r>
      <w:r>
        <w:rPr>
          <w:spacing w:val="-2"/>
          <w:sz w:val="28"/>
        </w:rPr>
        <w:t>аппаратуры;</w:t>
      </w:r>
    </w:p>
    <w:p w:rsidR="00F65042" w:rsidRDefault="00ED21B0">
      <w:pPr>
        <w:pStyle w:val="a4"/>
        <w:numPr>
          <w:ilvl w:val="1"/>
          <w:numId w:val="113"/>
        </w:numPr>
        <w:tabs>
          <w:tab w:val="left" w:pos="594"/>
        </w:tabs>
        <w:ind w:right="565" w:firstLine="0"/>
        <w:jc w:val="both"/>
        <w:rPr>
          <w:sz w:val="28"/>
        </w:rPr>
      </w:pPr>
      <w:r>
        <w:rPr>
          <w:sz w:val="28"/>
        </w:rPr>
        <w:t xml:space="preserve">об организационных основах службы медицины катастроф и принципах ее </w:t>
      </w:r>
      <w:r>
        <w:rPr>
          <w:spacing w:val="-2"/>
          <w:sz w:val="28"/>
        </w:rPr>
        <w:t>работы;</w:t>
      </w:r>
    </w:p>
    <w:p w:rsidR="00F65042" w:rsidRDefault="00ED21B0">
      <w:pPr>
        <w:pStyle w:val="a4"/>
        <w:numPr>
          <w:ilvl w:val="1"/>
          <w:numId w:val="113"/>
        </w:numPr>
        <w:tabs>
          <w:tab w:val="left" w:pos="772"/>
        </w:tabs>
        <w:ind w:right="569" w:firstLine="0"/>
        <w:jc w:val="both"/>
        <w:rPr>
          <w:sz w:val="28"/>
        </w:rPr>
      </w:pPr>
      <w:r>
        <w:rPr>
          <w:sz w:val="28"/>
        </w:rPr>
        <w:t>об основах организации медицинского снабжения учреждений и формирований службы медицины катастроф и населения в чрезвычайных ситуациях природного и техногенного характера;</w:t>
      </w:r>
    </w:p>
    <w:p w:rsidR="00F65042" w:rsidRDefault="00ED21B0">
      <w:pPr>
        <w:pStyle w:val="a4"/>
        <w:numPr>
          <w:ilvl w:val="1"/>
          <w:numId w:val="113"/>
        </w:numPr>
        <w:tabs>
          <w:tab w:val="left" w:pos="594"/>
        </w:tabs>
        <w:spacing w:before="1"/>
        <w:ind w:right="563" w:firstLine="0"/>
        <w:jc w:val="both"/>
        <w:rPr>
          <w:sz w:val="28"/>
        </w:rPr>
      </w:pPr>
      <w:r>
        <w:rPr>
          <w:sz w:val="28"/>
        </w:rPr>
        <w:t>о законодательной, нормативной правовой базе регламентирующей работу службы медицины катастроф;</w:t>
      </w:r>
    </w:p>
    <w:p w:rsidR="00F65042" w:rsidRDefault="00ED21B0">
      <w:pPr>
        <w:pStyle w:val="a4"/>
        <w:numPr>
          <w:ilvl w:val="1"/>
          <w:numId w:val="113"/>
        </w:numPr>
        <w:tabs>
          <w:tab w:val="left" w:pos="690"/>
        </w:tabs>
        <w:ind w:right="571" w:firstLine="0"/>
        <w:jc w:val="both"/>
        <w:rPr>
          <w:sz w:val="28"/>
        </w:rPr>
      </w:pPr>
      <w:r>
        <w:rPr>
          <w:sz w:val="28"/>
        </w:rPr>
        <w:t>о правилах снабжения, хранения и эксплуатации имущества службы медицины катастроф.</w:t>
      </w:r>
    </w:p>
    <w:p w:rsidR="00F65042" w:rsidRDefault="00ED21B0">
      <w:pPr>
        <w:spacing w:before="3"/>
        <w:ind w:left="285"/>
        <w:rPr>
          <w:b/>
          <w:sz w:val="28"/>
        </w:rPr>
      </w:pPr>
      <w:r>
        <w:rPr>
          <w:b/>
          <w:spacing w:val="-2"/>
          <w:sz w:val="28"/>
        </w:rPr>
        <w:t>Владеть:</w:t>
      </w:r>
    </w:p>
    <w:p w:rsidR="00F65042" w:rsidRDefault="00F65042">
      <w:pPr>
        <w:rPr>
          <w:b/>
          <w:sz w:val="28"/>
        </w:rPr>
        <w:sectPr w:rsidR="00F65042">
          <w:pgSz w:w="11910" w:h="16840"/>
          <w:pgMar w:top="1040" w:right="283" w:bottom="1340" w:left="1417" w:header="0" w:footer="1102" w:gutter="0"/>
          <w:cols w:space="720"/>
        </w:sectPr>
      </w:pPr>
    </w:p>
    <w:p w:rsidR="00F65042" w:rsidRDefault="00ED21B0">
      <w:pPr>
        <w:pStyle w:val="a4"/>
        <w:numPr>
          <w:ilvl w:val="0"/>
          <w:numId w:val="112"/>
        </w:numPr>
        <w:tabs>
          <w:tab w:val="left" w:pos="588"/>
        </w:tabs>
        <w:spacing w:before="67"/>
        <w:ind w:left="588" w:hanging="303"/>
        <w:rPr>
          <w:sz w:val="28"/>
        </w:rPr>
      </w:pPr>
      <w:r>
        <w:rPr>
          <w:spacing w:val="-2"/>
          <w:sz w:val="28"/>
        </w:rPr>
        <w:lastRenderedPageBreak/>
        <w:t>навыками</w:t>
      </w:r>
      <w:r>
        <w:rPr>
          <w:spacing w:val="13"/>
          <w:sz w:val="28"/>
        </w:rPr>
        <w:t xml:space="preserve"> </w:t>
      </w:r>
      <w:r>
        <w:rPr>
          <w:spacing w:val="-2"/>
          <w:sz w:val="28"/>
        </w:rPr>
        <w:t>организационно-управленческой</w:t>
      </w:r>
      <w:r>
        <w:rPr>
          <w:spacing w:val="20"/>
          <w:sz w:val="28"/>
        </w:rPr>
        <w:t xml:space="preserve"> </w:t>
      </w:r>
      <w:r>
        <w:rPr>
          <w:spacing w:val="-2"/>
          <w:sz w:val="28"/>
        </w:rPr>
        <w:t>работы;</w:t>
      </w:r>
    </w:p>
    <w:p w:rsidR="00F65042" w:rsidRDefault="00ED21B0">
      <w:pPr>
        <w:pStyle w:val="a4"/>
        <w:numPr>
          <w:ilvl w:val="0"/>
          <w:numId w:val="112"/>
        </w:numPr>
        <w:tabs>
          <w:tab w:val="left" w:pos="745"/>
          <w:tab w:val="left" w:pos="2152"/>
          <w:tab w:val="left" w:pos="3236"/>
          <w:tab w:val="left" w:pos="3586"/>
          <w:tab w:val="left" w:pos="5714"/>
          <w:tab w:val="left" w:pos="7369"/>
          <w:tab w:val="left" w:pos="9367"/>
        </w:tabs>
        <w:spacing w:before="2"/>
        <w:ind w:left="285" w:right="563" w:firstLine="0"/>
        <w:rPr>
          <w:sz w:val="28"/>
        </w:rPr>
      </w:pPr>
      <w:r>
        <w:rPr>
          <w:spacing w:val="-2"/>
          <w:sz w:val="28"/>
        </w:rPr>
        <w:t>навыками</w:t>
      </w:r>
      <w:r>
        <w:rPr>
          <w:sz w:val="28"/>
        </w:rPr>
        <w:tab/>
      </w:r>
      <w:r>
        <w:rPr>
          <w:spacing w:val="-2"/>
          <w:sz w:val="28"/>
        </w:rPr>
        <w:t>работы</w:t>
      </w:r>
      <w:r>
        <w:rPr>
          <w:sz w:val="28"/>
        </w:rPr>
        <w:tab/>
      </w:r>
      <w:r>
        <w:rPr>
          <w:spacing w:val="-10"/>
          <w:sz w:val="28"/>
        </w:rPr>
        <w:t>с</w:t>
      </w:r>
      <w:r>
        <w:rPr>
          <w:sz w:val="28"/>
        </w:rPr>
        <w:tab/>
      </w:r>
      <w:r>
        <w:rPr>
          <w:spacing w:val="-2"/>
          <w:sz w:val="28"/>
        </w:rPr>
        <w:t>материальными</w:t>
      </w:r>
      <w:r>
        <w:rPr>
          <w:sz w:val="28"/>
        </w:rPr>
        <w:tab/>
      </w:r>
      <w:r>
        <w:rPr>
          <w:spacing w:val="-2"/>
          <w:sz w:val="28"/>
        </w:rPr>
        <w:t>средствами,</w:t>
      </w:r>
      <w:r>
        <w:rPr>
          <w:sz w:val="28"/>
        </w:rPr>
        <w:tab/>
      </w:r>
      <w:r>
        <w:rPr>
          <w:spacing w:val="-2"/>
          <w:sz w:val="28"/>
        </w:rPr>
        <w:t>находящимися</w:t>
      </w:r>
      <w:r>
        <w:rPr>
          <w:sz w:val="28"/>
        </w:rPr>
        <w:tab/>
      </w:r>
      <w:r>
        <w:rPr>
          <w:spacing w:val="-6"/>
          <w:sz w:val="28"/>
        </w:rPr>
        <w:t xml:space="preserve">на </w:t>
      </w:r>
      <w:r>
        <w:rPr>
          <w:spacing w:val="-2"/>
          <w:sz w:val="28"/>
        </w:rPr>
        <w:t>хранении;</w:t>
      </w:r>
    </w:p>
    <w:p w:rsidR="00F65042" w:rsidRDefault="00ED21B0">
      <w:pPr>
        <w:pStyle w:val="a4"/>
        <w:numPr>
          <w:ilvl w:val="0"/>
          <w:numId w:val="112"/>
        </w:numPr>
        <w:tabs>
          <w:tab w:val="left" w:pos="588"/>
        </w:tabs>
        <w:spacing w:line="321" w:lineRule="exact"/>
        <w:ind w:left="588" w:hanging="303"/>
        <w:rPr>
          <w:sz w:val="28"/>
        </w:rPr>
      </w:pPr>
      <w:r>
        <w:rPr>
          <w:sz w:val="28"/>
        </w:rPr>
        <w:t>компьютерной</w:t>
      </w:r>
      <w:r>
        <w:rPr>
          <w:spacing w:val="-10"/>
          <w:sz w:val="28"/>
        </w:rPr>
        <w:t xml:space="preserve"> </w:t>
      </w:r>
      <w:r>
        <w:rPr>
          <w:sz w:val="28"/>
        </w:rPr>
        <w:t>техникой</w:t>
      </w:r>
      <w:r>
        <w:rPr>
          <w:spacing w:val="-10"/>
          <w:sz w:val="28"/>
        </w:rPr>
        <w:t xml:space="preserve"> </w:t>
      </w:r>
      <w:r>
        <w:rPr>
          <w:sz w:val="28"/>
        </w:rPr>
        <w:t>и</w:t>
      </w:r>
      <w:r>
        <w:rPr>
          <w:spacing w:val="-7"/>
          <w:sz w:val="28"/>
        </w:rPr>
        <w:t xml:space="preserve"> </w:t>
      </w:r>
      <w:r>
        <w:rPr>
          <w:sz w:val="28"/>
        </w:rPr>
        <w:t>работать</w:t>
      </w:r>
      <w:r>
        <w:rPr>
          <w:spacing w:val="-9"/>
          <w:sz w:val="28"/>
        </w:rPr>
        <w:t xml:space="preserve"> </w:t>
      </w:r>
      <w:r>
        <w:rPr>
          <w:sz w:val="28"/>
        </w:rPr>
        <w:t>с</w:t>
      </w:r>
      <w:r>
        <w:rPr>
          <w:spacing w:val="-10"/>
          <w:sz w:val="28"/>
        </w:rPr>
        <w:t xml:space="preserve"> </w:t>
      </w:r>
      <w:r>
        <w:rPr>
          <w:sz w:val="28"/>
        </w:rPr>
        <w:t>информационными</w:t>
      </w:r>
      <w:r>
        <w:rPr>
          <w:spacing w:val="-9"/>
          <w:sz w:val="28"/>
        </w:rPr>
        <w:t xml:space="preserve"> </w:t>
      </w:r>
      <w:r>
        <w:rPr>
          <w:spacing w:val="-2"/>
          <w:sz w:val="28"/>
        </w:rPr>
        <w:t>базами;</w:t>
      </w:r>
    </w:p>
    <w:p w:rsidR="00F65042" w:rsidRDefault="00ED21B0">
      <w:pPr>
        <w:pStyle w:val="a4"/>
        <w:numPr>
          <w:ilvl w:val="0"/>
          <w:numId w:val="112"/>
        </w:numPr>
        <w:tabs>
          <w:tab w:val="left" w:pos="588"/>
        </w:tabs>
        <w:spacing w:line="322" w:lineRule="exact"/>
        <w:ind w:left="588" w:hanging="303"/>
        <w:rPr>
          <w:sz w:val="28"/>
        </w:rPr>
      </w:pPr>
      <w:r>
        <w:rPr>
          <w:sz w:val="28"/>
        </w:rPr>
        <w:t>способами</w:t>
      </w:r>
      <w:r>
        <w:rPr>
          <w:spacing w:val="-8"/>
          <w:sz w:val="28"/>
        </w:rPr>
        <w:t xml:space="preserve"> </w:t>
      </w:r>
      <w:r>
        <w:rPr>
          <w:sz w:val="28"/>
        </w:rPr>
        <w:t>логического</w:t>
      </w:r>
      <w:r>
        <w:rPr>
          <w:spacing w:val="-7"/>
          <w:sz w:val="28"/>
        </w:rPr>
        <w:t xml:space="preserve"> </w:t>
      </w:r>
      <w:r>
        <w:rPr>
          <w:sz w:val="28"/>
        </w:rPr>
        <w:t>анализа</w:t>
      </w:r>
      <w:r>
        <w:rPr>
          <w:spacing w:val="-10"/>
          <w:sz w:val="28"/>
        </w:rPr>
        <w:t xml:space="preserve"> </w:t>
      </w:r>
      <w:r>
        <w:rPr>
          <w:spacing w:val="-2"/>
          <w:sz w:val="28"/>
        </w:rPr>
        <w:t>обстановки;</w:t>
      </w:r>
    </w:p>
    <w:p w:rsidR="00F65042" w:rsidRDefault="00ED21B0">
      <w:pPr>
        <w:pStyle w:val="a4"/>
        <w:numPr>
          <w:ilvl w:val="0"/>
          <w:numId w:val="112"/>
        </w:numPr>
        <w:tabs>
          <w:tab w:val="left" w:pos="588"/>
        </w:tabs>
        <w:spacing w:line="322" w:lineRule="exact"/>
        <w:ind w:left="588" w:hanging="303"/>
        <w:rPr>
          <w:sz w:val="28"/>
        </w:rPr>
      </w:pPr>
      <w:r>
        <w:rPr>
          <w:spacing w:val="-2"/>
          <w:sz w:val="28"/>
        </w:rPr>
        <w:t>навыками</w:t>
      </w:r>
      <w:r>
        <w:rPr>
          <w:spacing w:val="13"/>
          <w:sz w:val="28"/>
        </w:rPr>
        <w:t xml:space="preserve"> </w:t>
      </w:r>
      <w:r>
        <w:rPr>
          <w:spacing w:val="-2"/>
          <w:sz w:val="28"/>
        </w:rPr>
        <w:t>организационно-управленческой</w:t>
      </w:r>
      <w:r>
        <w:rPr>
          <w:spacing w:val="20"/>
          <w:sz w:val="28"/>
        </w:rPr>
        <w:t xml:space="preserve"> </w:t>
      </w:r>
      <w:r>
        <w:rPr>
          <w:spacing w:val="-2"/>
          <w:sz w:val="28"/>
        </w:rPr>
        <w:t>работы;</w:t>
      </w:r>
    </w:p>
    <w:p w:rsidR="00F65042" w:rsidRDefault="00ED21B0">
      <w:pPr>
        <w:pStyle w:val="a4"/>
        <w:numPr>
          <w:ilvl w:val="0"/>
          <w:numId w:val="112"/>
        </w:numPr>
        <w:tabs>
          <w:tab w:val="left" w:pos="575"/>
        </w:tabs>
        <w:ind w:left="575" w:hanging="290"/>
        <w:rPr>
          <w:sz w:val="28"/>
        </w:rPr>
      </w:pPr>
      <w:r>
        <w:rPr>
          <w:spacing w:val="-2"/>
          <w:sz w:val="28"/>
        </w:rPr>
        <w:t>навыками</w:t>
      </w:r>
      <w:r>
        <w:rPr>
          <w:spacing w:val="-9"/>
          <w:sz w:val="28"/>
        </w:rPr>
        <w:t xml:space="preserve"> </w:t>
      </w:r>
      <w:r>
        <w:rPr>
          <w:spacing w:val="-2"/>
          <w:sz w:val="28"/>
        </w:rPr>
        <w:t>работы</w:t>
      </w:r>
      <w:r>
        <w:rPr>
          <w:spacing w:val="-6"/>
          <w:sz w:val="28"/>
        </w:rPr>
        <w:t xml:space="preserve"> </w:t>
      </w:r>
      <w:r>
        <w:rPr>
          <w:spacing w:val="-2"/>
          <w:sz w:val="28"/>
        </w:rPr>
        <w:t>с</w:t>
      </w:r>
      <w:r>
        <w:rPr>
          <w:spacing w:val="-5"/>
          <w:sz w:val="28"/>
        </w:rPr>
        <w:t xml:space="preserve"> </w:t>
      </w:r>
      <w:r>
        <w:rPr>
          <w:spacing w:val="-2"/>
          <w:sz w:val="28"/>
        </w:rPr>
        <w:t>материальными</w:t>
      </w:r>
      <w:r>
        <w:rPr>
          <w:spacing w:val="-3"/>
          <w:sz w:val="28"/>
        </w:rPr>
        <w:t xml:space="preserve"> </w:t>
      </w:r>
      <w:r>
        <w:rPr>
          <w:spacing w:val="-2"/>
          <w:sz w:val="28"/>
        </w:rPr>
        <w:t>средствами</w:t>
      </w:r>
      <w:r>
        <w:rPr>
          <w:spacing w:val="-3"/>
          <w:sz w:val="28"/>
        </w:rPr>
        <w:t xml:space="preserve"> </w:t>
      </w:r>
      <w:r>
        <w:rPr>
          <w:spacing w:val="-2"/>
          <w:sz w:val="28"/>
        </w:rPr>
        <w:t>находящимися</w:t>
      </w:r>
      <w:r>
        <w:rPr>
          <w:spacing w:val="-6"/>
          <w:sz w:val="28"/>
        </w:rPr>
        <w:t xml:space="preserve"> </w:t>
      </w:r>
      <w:r>
        <w:rPr>
          <w:spacing w:val="-2"/>
          <w:sz w:val="28"/>
        </w:rPr>
        <w:t>на</w:t>
      </w:r>
      <w:r>
        <w:rPr>
          <w:spacing w:val="1"/>
          <w:sz w:val="28"/>
        </w:rPr>
        <w:t xml:space="preserve"> </w:t>
      </w:r>
      <w:r>
        <w:rPr>
          <w:spacing w:val="-2"/>
          <w:sz w:val="28"/>
        </w:rPr>
        <w:t>хранении.</w:t>
      </w:r>
    </w:p>
    <w:p w:rsidR="00F65042" w:rsidRDefault="00F65042">
      <w:pPr>
        <w:pStyle w:val="a3"/>
        <w:spacing w:before="6"/>
        <w:rPr>
          <w:sz w:val="28"/>
        </w:rPr>
      </w:pPr>
    </w:p>
    <w:p w:rsidR="00F65042" w:rsidRDefault="00ED21B0">
      <w:pPr>
        <w:pStyle w:val="a4"/>
        <w:numPr>
          <w:ilvl w:val="0"/>
          <w:numId w:val="116"/>
        </w:numPr>
        <w:tabs>
          <w:tab w:val="left" w:pos="564"/>
        </w:tabs>
        <w:spacing w:line="319" w:lineRule="exact"/>
        <w:ind w:left="564" w:hanging="279"/>
        <w:rPr>
          <w:b/>
          <w:sz w:val="28"/>
        </w:rPr>
      </w:pPr>
      <w:r>
        <w:rPr>
          <w:b/>
          <w:sz w:val="28"/>
        </w:rPr>
        <w:t>Место</w:t>
      </w:r>
      <w:r>
        <w:rPr>
          <w:b/>
          <w:spacing w:val="-5"/>
          <w:sz w:val="28"/>
        </w:rPr>
        <w:t xml:space="preserve"> </w:t>
      </w:r>
      <w:r>
        <w:rPr>
          <w:b/>
          <w:sz w:val="28"/>
        </w:rPr>
        <w:t>дисциплины</w:t>
      </w:r>
      <w:r>
        <w:rPr>
          <w:b/>
          <w:spacing w:val="-5"/>
          <w:sz w:val="28"/>
        </w:rPr>
        <w:t xml:space="preserve"> </w:t>
      </w:r>
      <w:r>
        <w:rPr>
          <w:b/>
          <w:sz w:val="28"/>
        </w:rPr>
        <w:t>в</w:t>
      </w:r>
      <w:r>
        <w:rPr>
          <w:b/>
          <w:spacing w:val="-5"/>
          <w:sz w:val="28"/>
        </w:rPr>
        <w:t xml:space="preserve"> </w:t>
      </w:r>
      <w:r>
        <w:rPr>
          <w:b/>
          <w:sz w:val="28"/>
        </w:rPr>
        <w:t>структуре</w:t>
      </w:r>
      <w:r>
        <w:rPr>
          <w:b/>
          <w:spacing w:val="-6"/>
          <w:sz w:val="28"/>
        </w:rPr>
        <w:t xml:space="preserve"> </w:t>
      </w:r>
      <w:r>
        <w:rPr>
          <w:b/>
          <w:spacing w:val="-2"/>
          <w:sz w:val="28"/>
        </w:rPr>
        <w:t>ОПОП.</w:t>
      </w:r>
    </w:p>
    <w:p w:rsidR="00F65042" w:rsidRDefault="00ED21B0">
      <w:pPr>
        <w:ind w:left="285"/>
        <w:rPr>
          <w:sz w:val="28"/>
        </w:rPr>
      </w:pPr>
      <w:r>
        <w:rPr>
          <w:sz w:val="28"/>
        </w:rPr>
        <w:t>Дисциплина</w:t>
      </w:r>
      <w:r>
        <w:rPr>
          <w:spacing w:val="40"/>
          <w:sz w:val="28"/>
        </w:rPr>
        <w:t xml:space="preserve"> </w:t>
      </w:r>
      <w:r>
        <w:rPr>
          <w:sz w:val="28"/>
        </w:rPr>
        <w:t>относится</w:t>
      </w:r>
      <w:r>
        <w:rPr>
          <w:spacing w:val="40"/>
          <w:sz w:val="28"/>
        </w:rPr>
        <w:t xml:space="preserve"> </w:t>
      </w:r>
      <w:r>
        <w:rPr>
          <w:sz w:val="28"/>
        </w:rPr>
        <w:t>к</w:t>
      </w:r>
      <w:r>
        <w:rPr>
          <w:spacing w:val="40"/>
          <w:sz w:val="28"/>
        </w:rPr>
        <w:t xml:space="preserve"> </w:t>
      </w:r>
      <w:r>
        <w:rPr>
          <w:sz w:val="28"/>
        </w:rPr>
        <w:t>базовой</w:t>
      </w:r>
      <w:r>
        <w:rPr>
          <w:spacing w:val="40"/>
          <w:sz w:val="28"/>
        </w:rPr>
        <w:t xml:space="preserve"> </w:t>
      </w:r>
      <w:r>
        <w:rPr>
          <w:sz w:val="28"/>
        </w:rPr>
        <w:t>части</w:t>
      </w:r>
      <w:r>
        <w:rPr>
          <w:spacing w:val="40"/>
          <w:sz w:val="28"/>
        </w:rPr>
        <w:t xml:space="preserve"> </w:t>
      </w:r>
      <w:r>
        <w:rPr>
          <w:sz w:val="28"/>
        </w:rPr>
        <w:t>Блока</w:t>
      </w:r>
      <w:r>
        <w:rPr>
          <w:spacing w:val="40"/>
          <w:sz w:val="28"/>
        </w:rPr>
        <w:t xml:space="preserve"> </w:t>
      </w:r>
      <w:r>
        <w:rPr>
          <w:sz w:val="28"/>
        </w:rPr>
        <w:t>1</w:t>
      </w:r>
      <w:r>
        <w:rPr>
          <w:spacing w:val="40"/>
          <w:sz w:val="28"/>
        </w:rPr>
        <w:t xml:space="preserve"> </w:t>
      </w:r>
      <w:r>
        <w:rPr>
          <w:sz w:val="28"/>
        </w:rPr>
        <w:t>«Дисциплины</w:t>
      </w:r>
      <w:r>
        <w:rPr>
          <w:spacing w:val="40"/>
          <w:sz w:val="28"/>
        </w:rPr>
        <w:t xml:space="preserve"> </w:t>
      </w:r>
      <w:r>
        <w:rPr>
          <w:sz w:val="28"/>
        </w:rPr>
        <w:t>(модули)»</w:t>
      </w:r>
      <w:r>
        <w:rPr>
          <w:spacing w:val="80"/>
          <w:sz w:val="28"/>
        </w:rPr>
        <w:t xml:space="preserve"> </w:t>
      </w:r>
      <w:r>
        <w:rPr>
          <w:sz w:val="28"/>
        </w:rPr>
        <w:t>основной образовательной программы высшего образования (ординатура).</w:t>
      </w:r>
    </w:p>
    <w:p w:rsidR="00F65042" w:rsidRDefault="00F65042">
      <w:pPr>
        <w:pStyle w:val="a3"/>
        <w:spacing w:before="1"/>
        <w:rPr>
          <w:sz w:val="28"/>
        </w:rPr>
      </w:pPr>
    </w:p>
    <w:p w:rsidR="00F65042" w:rsidRDefault="00ED21B0">
      <w:pPr>
        <w:pStyle w:val="a4"/>
        <w:numPr>
          <w:ilvl w:val="0"/>
          <w:numId w:val="116"/>
        </w:numPr>
        <w:tabs>
          <w:tab w:val="left" w:pos="699"/>
        </w:tabs>
        <w:ind w:right="567" w:firstLine="0"/>
        <w:jc w:val="both"/>
        <w:rPr>
          <w:b/>
          <w:sz w:val="28"/>
        </w:rPr>
      </w:pPr>
      <w:r>
        <w:rPr>
          <w:b/>
          <w:sz w:val="28"/>
        </w:rPr>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rsidR="00F65042" w:rsidRDefault="00F65042">
      <w:pPr>
        <w:pStyle w:val="a3"/>
        <w:spacing w:before="2"/>
        <w:rPr>
          <w:b/>
          <w:sz w:val="28"/>
        </w:rPr>
      </w:pPr>
    </w:p>
    <w:p w:rsidR="00F65042" w:rsidRDefault="00ED21B0">
      <w:pPr>
        <w:pStyle w:val="a4"/>
        <w:numPr>
          <w:ilvl w:val="1"/>
          <w:numId w:val="116"/>
        </w:numPr>
        <w:tabs>
          <w:tab w:val="left" w:pos="776"/>
        </w:tabs>
        <w:ind w:left="776" w:hanging="491"/>
        <w:rPr>
          <w:b/>
          <w:sz w:val="28"/>
        </w:rPr>
      </w:pPr>
      <w:r>
        <w:rPr>
          <w:b/>
          <w:sz w:val="28"/>
        </w:rPr>
        <w:t>Структура</w:t>
      </w:r>
      <w:r>
        <w:rPr>
          <w:b/>
          <w:spacing w:val="-9"/>
          <w:sz w:val="28"/>
        </w:rPr>
        <w:t xml:space="preserve"> </w:t>
      </w:r>
      <w:r>
        <w:rPr>
          <w:b/>
          <w:spacing w:val="-2"/>
          <w:sz w:val="28"/>
        </w:rPr>
        <w:t>дисциплины.</w:t>
      </w:r>
    </w:p>
    <w:p w:rsidR="00F65042" w:rsidRDefault="00ED21B0">
      <w:pPr>
        <w:spacing w:before="316"/>
        <w:ind w:left="285" w:right="251"/>
        <w:rPr>
          <w:sz w:val="28"/>
        </w:rPr>
      </w:pPr>
      <w:r>
        <w:rPr>
          <w:sz w:val="28"/>
        </w:rPr>
        <w:t>Общая</w:t>
      </w:r>
      <w:r>
        <w:rPr>
          <w:spacing w:val="-9"/>
          <w:sz w:val="28"/>
        </w:rPr>
        <w:t xml:space="preserve"> </w:t>
      </w:r>
      <w:r>
        <w:rPr>
          <w:sz w:val="28"/>
        </w:rPr>
        <w:t>трудоемкость</w:t>
      </w:r>
      <w:r>
        <w:rPr>
          <w:spacing w:val="-10"/>
          <w:sz w:val="28"/>
        </w:rPr>
        <w:t xml:space="preserve"> </w:t>
      </w:r>
      <w:r>
        <w:rPr>
          <w:sz w:val="28"/>
        </w:rPr>
        <w:t>дисциплины</w:t>
      </w:r>
      <w:r>
        <w:rPr>
          <w:spacing w:val="-9"/>
          <w:sz w:val="28"/>
        </w:rPr>
        <w:t xml:space="preserve"> </w:t>
      </w:r>
      <w:r>
        <w:rPr>
          <w:sz w:val="28"/>
        </w:rPr>
        <w:t>по</w:t>
      </w:r>
      <w:r>
        <w:rPr>
          <w:spacing w:val="-9"/>
          <w:sz w:val="28"/>
        </w:rPr>
        <w:t xml:space="preserve"> </w:t>
      </w:r>
      <w:r>
        <w:rPr>
          <w:sz w:val="28"/>
        </w:rPr>
        <w:t>данной</w:t>
      </w:r>
      <w:r>
        <w:rPr>
          <w:spacing w:val="-9"/>
          <w:sz w:val="28"/>
        </w:rPr>
        <w:t xml:space="preserve"> </w:t>
      </w:r>
      <w:r>
        <w:rPr>
          <w:sz w:val="28"/>
        </w:rPr>
        <w:t>форме</w:t>
      </w:r>
      <w:r>
        <w:rPr>
          <w:spacing w:val="-10"/>
          <w:sz w:val="28"/>
        </w:rPr>
        <w:t xml:space="preserve"> </w:t>
      </w:r>
      <w:r>
        <w:rPr>
          <w:sz w:val="28"/>
        </w:rPr>
        <w:t>обучения</w:t>
      </w:r>
      <w:r>
        <w:rPr>
          <w:spacing w:val="-9"/>
          <w:sz w:val="28"/>
        </w:rPr>
        <w:t xml:space="preserve"> </w:t>
      </w:r>
      <w:r>
        <w:rPr>
          <w:sz w:val="28"/>
        </w:rPr>
        <w:t>составляет</w:t>
      </w:r>
      <w:r>
        <w:rPr>
          <w:spacing w:val="-3"/>
          <w:sz w:val="28"/>
        </w:rPr>
        <w:t xml:space="preserve"> </w:t>
      </w:r>
      <w:r>
        <w:rPr>
          <w:sz w:val="28"/>
        </w:rPr>
        <w:t>1</w:t>
      </w:r>
      <w:r>
        <w:rPr>
          <w:spacing w:val="-8"/>
          <w:sz w:val="28"/>
        </w:rPr>
        <w:t xml:space="preserve"> </w:t>
      </w:r>
      <w:r>
        <w:rPr>
          <w:sz w:val="28"/>
        </w:rPr>
        <w:t>з.е. (36 ч.).</w:t>
      </w:r>
    </w:p>
    <w:p w:rsidR="00F65042" w:rsidRDefault="00F65042">
      <w:pPr>
        <w:pStyle w:val="a3"/>
        <w:spacing w:before="100"/>
        <w:rPr>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7"/>
        <w:gridCol w:w="1332"/>
        <w:gridCol w:w="1335"/>
        <w:gridCol w:w="1063"/>
      </w:tblGrid>
      <w:tr w:rsidR="00F65042">
        <w:trPr>
          <w:trHeight w:val="321"/>
        </w:trPr>
        <w:tc>
          <w:tcPr>
            <w:tcW w:w="5617" w:type="dxa"/>
            <w:vMerge w:val="restart"/>
          </w:tcPr>
          <w:p w:rsidR="00F65042" w:rsidRDefault="00ED21B0">
            <w:pPr>
              <w:pStyle w:val="TableParagraph"/>
              <w:spacing w:line="315" w:lineRule="exact"/>
              <w:rPr>
                <w:sz w:val="28"/>
              </w:rPr>
            </w:pPr>
            <w:r>
              <w:rPr>
                <w:sz w:val="28"/>
              </w:rPr>
              <w:t>Вид</w:t>
            </w:r>
            <w:r>
              <w:rPr>
                <w:spacing w:val="-5"/>
                <w:sz w:val="28"/>
              </w:rPr>
              <w:t xml:space="preserve"> </w:t>
            </w:r>
            <w:r>
              <w:rPr>
                <w:spacing w:val="-2"/>
                <w:sz w:val="28"/>
              </w:rPr>
              <w:t>работы</w:t>
            </w:r>
          </w:p>
        </w:tc>
        <w:tc>
          <w:tcPr>
            <w:tcW w:w="3730" w:type="dxa"/>
            <w:gridSpan w:val="3"/>
          </w:tcPr>
          <w:p w:rsidR="00F65042" w:rsidRDefault="00ED21B0">
            <w:pPr>
              <w:pStyle w:val="TableParagraph"/>
              <w:spacing w:line="301" w:lineRule="exact"/>
              <w:ind w:left="105"/>
              <w:rPr>
                <w:sz w:val="28"/>
              </w:rPr>
            </w:pPr>
            <w:r>
              <w:rPr>
                <w:sz w:val="28"/>
              </w:rPr>
              <w:t>Трудоемкость,</w:t>
            </w:r>
            <w:r>
              <w:rPr>
                <w:spacing w:val="-12"/>
                <w:sz w:val="28"/>
              </w:rPr>
              <w:t xml:space="preserve"> </w:t>
            </w:r>
            <w:r>
              <w:rPr>
                <w:spacing w:val="-2"/>
                <w:sz w:val="28"/>
              </w:rPr>
              <w:t>часов</w:t>
            </w:r>
          </w:p>
        </w:tc>
      </w:tr>
      <w:tr w:rsidR="00F65042">
        <w:trPr>
          <w:trHeight w:val="645"/>
        </w:trPr>
        <w:tc>
          <w:tcPr>
            <w:tcW w:w="5617" w:type="dxa"/>
            <w:vMerge/>
            <w:tcBorders>
              <w:top w:val="nil"/>
            </w:tcBorders>
          </w:tcPr>
          <w:p w:rsidR="00F65042" w:rsidRDefault="00F65042">
            <w:pPr>
              <w:rPr>
                <w:sz w:val="2"/>
                <w:szCs w:val="2"/>
              </w:rPr>
            </w:pPr>
          </w:p>
        </w:tc>
        <w:tc>
          <w:tcPr>
            <w:tcW w:w="1332" w:type="dxa"/>
          </w:tcPr>
          <w:p w:rsidR="00F65042" w:rsidRDefault="00ED21B0">
            <w:pPr>
              <w:pStyle w:val="TableParagraph"/>
              <w:spacing w:line="315" w:lineRule="exact"/>
              <w:ind w:left="105"/>
              <w:rPr>
                <w:sz w:val="28"/>
              </w:rPr>
            </w:pPr>
            <w:r>
              <w:rPr>
                <w:spacing w:val="-5"/>
                <w:sz w:val="28"/>
              </w:rPr>
              <w:t>Год</w:t>
            </w:r>
          </w:p>
          <w:p w:rsidR="00F65042" w:rsidRDefault="00ED21B0">
            <w:pPr>
              <w:pStyle w:val="TableParagraph"/>
              <w:spacing w:line="311" w:lineRule="exact"/>
              <w:ind w:left="105"/>
              <w:rPr>
                <w:sz w:val="28"/>
              </w:rPr>
            </w:pPr>
            <w:r>
              <w:rPr>
                <w:spacing w:val="-2"/>
                <w:sz w:val="28"/>
              </w:rPr>
              <w:t>обучения</w:t>
            </w:r>
          </w:p>
        </w:tc>
        <w:tc>
          <w:tcPr>
            <w:tcW w:w="1335" w:type="dxa"/>
          </w:tcPr>
          <w:p w:rsidR="00F65042" w:rsidRDefault="00ED21B0">
            <w:pPr>
              <w:pStyle w:val="TableParagraph"/>
              <w:spacing w:line="315" w:lineRule="exact"/>
              <w:rPr>
                <w:sz w:val="28"/>
              </w:rPr>
            </w:pPr>
            <w:r>
              <w:rPr>
                <w:spacing w:val="-5"/>
                <w:sz w:val="28"/>
              </w:rPr>
              <w:t>Год</w:t>
            </w:r>
          </w:p>
          <w:p w:rsidR="00F65042" w:rsidRDefault="00ED21B0">
            <w:pPr>
              <w:pStyle w:val="TableParagraph"/>
              <w:spacing w:line="311" w:lineRule="exact"/>
              <w:rPr>
                <w:sz w:val="28"/>
              </w:rPr>
            </w:pPr>
            <w:r>
              <w:rPr>
                <w:spacing w:val="-2"/>
                <w:sz w:val="28"/>
              </w:rPr>
              <w:t>обучения</w:t>
            </w:r>
          </w:p>
        </w:tc>
        <w:tc>
          <w:tcPr>
            <w:tcW w:w="1063" w:type="dxa"/>
            <w:vMerge w:val="restart"/>
          </w:tcPr>
          <w:p w:rsidR="00F65042" w:rsidRDefault="00ED21B0">
            <w:pPr>
              <w:pStyle w:val="TableParagraph"/>
              <w:spacing w:line="315" w:lineRule="exact"/>
              <w:ind w:left="105"/>
              <w:rPr>
                <w:sz w:val="28"/>
              </w:rPr>
            </w:pPr>
            <w:r>
              <w:rPr>
                <w:spacing w:val="-2"/>
                <w:sz w:val="28"/>
              </w:rPr>
              <w:t>Всего</w:t>
            </w:r>
          </w:p>
        </w:tc>
      </w:tr>
      <w:tr w:rsidR="00F65042">
        <w:trPr>
          <w:trHeight w:val="321"/>
        </w:trPr>
        <w:tc>
          <w:tcPr>
            <w:tcW w:w="5617" w:type="dxa"/>
            <w:vMerge/>
            <w:tcBorders>
              <w:top w:val="nil"/>
            </w:tcBorders>
          </w:tcPr>
          <w:p w:rsidR="00F65042" w:rsidRDefault="00F65042">
            <w:pPr>
              <w:rPr>
                <w:sz w:val="2"/>
                <w:szCs w:val="2"/>
              </w:rPr>
            </w:pPr>
          </w:p>
        </w:tc>
        <w:tc>
          <w:tcPr>
            <w:tcW w:w="1332" w:type="dxa"/>
          </w:tcPr>
          <w:p w:rsidR="00F65042" w:rsidRDefault="00ED21B0">
            <w:pPr>
              <w:pStyle w:val="TableParagraph"/>
              <w:spacing w:line="301" w:lineRule="exact"/>
              <w:ind w:left="105"/>
              <w:rPr>
                <w:sz w:val="28"/>
              </w:rPr>
            </w:pPr>
            <w:r>
              <w:rPr>
                <w:spacing w:val="-10"/>
                <w:sz w:val="28"/>
              </w:rPr>
              <w:t>1</w:t>
            </w:r>
          </w:p>
        </w:tc>
        <w:tc>
          <w:tcPr>
            <w:tcW w:w="1335" w:type="dxa"/>
          </w:tcPr>
          <w:p w:rsidR="00F65042" w:rsidRDefault="00ED21B0">
            <w:pPr>
              <w:pStyle w:val="TableParagraph"/>
              <w:spacing w:line="301" w:lineRule="exact"/>
              <w:rPr>
                <w:sz w:val="28"/>
              </w:rPr>
            </w:pPr>
            <w:r>
              <w:rPr>
                <w:spacing w:val="-10"/>
                <w:sz w:val="28"/>
              </w:rPr>
              <w:t>2</w:t>
            </w:r>
          </w:p>
        </w:tc>
        <w:tc>
          <w:tcPr>
            <w:tcW w:w="1063" w:type="dxa"/>
            <w:vMerge/>
            <w:tcBorders>
              <w:top w:val="nil"/>
            </w:tcBorders>
          </w:tcPr>
          <w:p w:rsidR="00F65042" w:rsidRDefault="00F65042">
            <w:pPr>
              <w:rPr>
                <w:sz w:val="2"/>
                <w:szCs w:val="2"/>
              </w:rPr>
            </w:pPr>
          </w:p>
        </w:tc>
      </w:tr>
      <w:tr w:rsidR="00F65042">
        <w:trPr>
          <w:trHeight w:val="321"/>
        </w:trPr>
        <w:tc>
          <w:tcPr>
            <w:tcW w:w="5617" w:type="dxa"/>
          </w:tcPr>
          <w:p w:rsidR="00F65042" w:rsidRDefault="00ED21B0">
            <w:pPr>
              <w:pStyle w:val="TableParagraph"/>
              <w:spacing w:line="302" w:lineRule="exact"/>
              <w:rPr>
                <w:b/>
                <w:sz w:val="28"/>
              </w:rPr>
            </w:pPr>
            <w:r>
              <w:rPr>
                <w:b/>
                <w:sz w:val="28"/>
              </w:rPr>
              <w:t>Общая</w:t>
            </w:r>
            <w:r>
              <w:rPr>
                <w:b/>
                <w:spacing w:val="-4"/>
                <w:sz w:val="28"/>
              </w:rPr>
              <w:t xml:space="preserve"> </w:t>
            </w:r>
            <w:r>
              <w:rPr>
                <w:b/>
                <w:spacing w:val="-2"/>
                <w:sz w:val="28"/>
              </w:rPr>
              <w:t>трудоемкость</w:t>
            </w:r>
          </w:p>
        </w:tc>
        <w:tc>
          <w:tcPr>
            <w:tcW w:w="1332" w:type="dxa"/>
          </w:tcPr>
          <w:p w:rsidR="00F65042" w:rsidRDefault="00ED21B0">
            <w:pPr>
              <w:pStyle w:val="TableParagraph"/>
              <w:spacing w:line="302" w:lineRule="exact"/>
              <w:ind w:left="105"/>
              <w:rPr>
                <w:b/>
                <w:sz w:val="28"/>
              </w:rPr>
            </w:pPr>
            <w:r>
              <w:rPr>
                <w:b/>
                <w:spacing w:val="-4"/>
                <w:sz w:val="28"/>
              </w:rPr>
              <w:t>36/1</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2" w:lineRule="exact"/>
              <w:ind w:left="105"/>
              <w:rPr>
                <w:b/>
                <w:sz w:val="28"/>
              </w:rPr>
            </w:pPr>
            <w:r>
              <w:rPr>
                <w:b/>
                <w:spacing w:val="-4"/>
                <w:sz w:val="28"/>
              </w:rPr>
              <w:t>36/1</w:t>
            </w:r>
          </w:p>
        </w:tc>
      </w:tr>
      <w:tr w:rsidR="00F65042">
        <w:trPr>
          <w:trHeight w:val="323"/>
        </w:trPr>
        <w:tc>
          <w:tcPr>
            <w:tcW w:w="5617" w:type="dxa"/>
          </w:tcPr>
          <w:p w:rsidR="00F65042" w:rsidRDefault="00ED21B0">
            <w:pPr>
              <w:pStyle w:val="TableParagraph"/>
              <w:spacing w:line="304" w:lineRule="exact"/>
              <w:rPr>
                <w:b/>
                <w:sz w:val="28"/>
              </w:rPr>
            </w:pPr>
            <w:r>
              <w:rPr>
                <w:b/>
                <w:sz w:val="28"/>
              </w:rPr>
              <w:t>Аудиторная</w:t>
            </w:r>
            <w:r>
              <w:rPr>
                <w:b/>
                <w:spacing w:val="-12"/>
                <w:sz w:val="28"/>
              </w:rPr>
              <w:t xml:space="preserve"> </w:t>
            </w:r>
            <w:r>
              <w:rPr>
                <w:b/>
                <w:spacing w:val="-2"/>
                <w:sz w:val="28"/>
              </w:rPr>
              <w:t>работа:</w:t>
            </w:r>
          </w:p>
        </w:tc>
        <w:tc>
          <w:tcPr>
            <w:tcW w:w="1332" w:type="dxa"/>
          </w:tcPr>
          <w:p w:rsidR="00F65042" w:rsidRDefault="00ED21B0">
            <w:pPr>
              <w:pStyle w:val="TableParagraph"/>
              <w:spacing w:line="304" w:lineRule="exact"/>
              <w:ind w:left="105"/>
              <w:rPr>
                <w:b/>
                <w:sz w:val="28"/>
              </w:rPr>
            </w:pPr>
            <w:r>
              <w:rPr>
                <w:b/>
                <w:spacing w:val="-2"/>
                <w:sz w:val="28"/>
              </w:rPr>
              <w:t>16/0,44</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4" w:lineRule="exact"/>
              <w:ind w:left="105"/>
              <w:rPr>
                <w:b/>
                <w:sz w:val="28"/>
              </w:rPr>
            </w:pPr>
            <w:r>
              <w:rPr>
                <w:b/>
                <w:spacing w:val="-2"/>
                <w:sz w:val="28"/>
              </w:rPr>
              <w:t>16/0,44</w:t>
            </w:r>
          </w:p>
        </w:tc>
      </w:tr>
      <w:tr w:rsidR="00F65042">
        <w:trPr>
          <w:trHeight w:val="321"/>
        </w:trPr>
        <w:tc>
          <w:tcPr>
            <w:tcW w:w="5617" w:type="dxa"/>
          </w:tcPr>
          <w:p w:rsidR="00F65042" w:rsidRDefault="00ED21B0">
            <w:pPr>
              <w:pStyle w:val="TableParagraph"/>
              <w:spacing w:line="301" w:lineRule="exact"/>
              <w:rPr>
                <w:sz w:val="28"/>
              </w:rPr>
            </w:pPr>
            <w:r>
              <w:rPr>
                <w:sz w:val="28"/>
              </w:rPr>
              <w:t>Лекции</w:t>
            </w:r>
            <w:r>
              <w:rPr>
                <w:spacing w:val="-5"/>
                <w:sz w:val="28"/>
              </w:rPr>
              <w:t xml:space="preserve"> (Л)</w:t>
            </w:r>
          </w:p>
        </w:tc>
        <w:tc>
          <w:tcPr>
            <w:tcW w:w="1332" w:type="dxa"/>
          </w:tcPr>
          <w:p w:rsidR="00F65042" w:rsidRDefault="00ED21B0">
            <w:pPr>
              <w:pStyle w:val="TableParagraph"/>
              <w:spacing w:line="301" w:lineRule="exact"/>
              <w:ind w:left="105"/>
              <w:rPr>
                <w:sz w:val="28"/>
              </w:rPr>
            </w:pPr>
            <w:r>
              <w:rPr>
                <w:spacing w:val="-2"/>
                <w:sz w:val="28"/>
              </w:rPr>
              <w:t>4/0,11</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1" w:lineRule="exact"/>
              <w:ind w:left="105"/>
              <w:rPr>
                <w:sz w:val="28"/>
              </w:rPr>
            </w:pPr>
            <w:r>
              <w:rPr>
                <w:spacing w:val="-2"/>
                <w:sz w:val="28"/>
              </w:rPr>
              <w:t>4/0,11</w:t>
            </w:r>
          </w:p>
        </w:tc>
      </w:tr>
      <w:tr w:rsidR="00F65042">
        <w:trPr>
          <w:trHeight w:val="321"/>
        </w:trPr>
        <w:tc>
          <w:tcPr>
            <w:tcW w:w="5617" w:type="dxa"/>
          </w:tcPr>
          <w:p w:rsidR="00F65042" w:rsidRDefault="00ED21B0">
            <w:pPr>
              <w:pStyle w:val="TableParagraph"/>
              <w:spacing w:line="301" w:lineRule="exact"/>
              <w:rPr>
                <w:sz w:val="28"/>
              </w:rPr>
            </w:pPr>
            <w:r>
              <w:rPr>
                <w:sz w:val="28"/>
              </w:rPr>
              <w:t>Практические</w:t>
            </w:r>
            <w:r>
              <w:rPr>
                <w:spacing w:val="-8"/>
                <w:sz w:val="28"/>
              </w:rPr>
              <w:t xml:space="preserve"> </w:t>
            </w:r>
            <w:r>
              <w:rPr>
                <w:sz w:val="28"/>
              </w:rPr>
              <w:t>занятия</w:t>
            </w:r>
            <w:r>
              <w:rPr>
                <w:spacing w:val="-7"/>
                <w:sz w:val="28"/>
              </w:rPr>
              <w:t xml:space="preserve"> </w:t>
            </w:r>
            <w:r>
              <w:rPr>
                <w:spacing w:val="-4"/>
                <w:sz w:val="28"/>
              </w:rPr>
              <w:t>(ПЗ)</w:t>
            </w:r>
          </w:p>
        </w:tc>
        <w:tc>
          <w:tcPr>
            <w:tcW w:w="1332" w:type="dxa"/>
          </w:tcPr>
          <w:p w:rsidR="00F65042" w:rsidRDefault="00ED21B0">
            <w:pPr>
              <w:pStyle w:val="TableParagraph"/>
              <w:spacing w:line="301" w:lineRule="exact"/>
              <w:ind w:left="105"/>
              <w:rPr>
                <w:sz w:val="28"/>
              </w:rPr>
            </w:pPr>
            <w:r>
              <w:rPr>
                <w:spacing w:val="-2"/>
                <w:sz w:val="28"/>
              </w:rPr>
              <w:t>12/0,33</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1" w:lineRule="exact"/>
              <w:ind w:left="105"/>
              <w:rPr>
                <w:sz w:val="28"/>
              </w:rPr>
            </w:pPr>
            <w:r>
              <w:rPr>
                <w:spacing w:val="-2"/>
                <w:sz w:val="28"/>
              </w:rPr>
              <w:t>12/0,33</w:t>
            </w:r>
          </w:p>
        </w:tc>
      </w:tr>
      <w:tr w:rsidR="00F65042">
        <w:trPr>
          <w:trHeight w:val="321"/>
        </w:trPr>
        <w:tc>
          <w:tcPr>
            <w:tcW w:w="5617" w:type="dxa"/>
          </w:tcPr>
          <w:p w:rsidR="00F65042" w:rsidRDefault="00ED21B0">
            <w:pPr>
              <w:pStyle w:val="TableParagraph"/>
              <w:spacing w:line="301" w:lineRule="exact"/>
              <w:rPr>
                <w:sz w:val="28"/>
              </w:rPr>
            </w:pPr>
            <w:r>
              <w:rPr>
                <w:sz w:val="28"/>
              </w:rPr>
              <w:t>Лабораторные</w:t>
            </w:r>
            <w:r>
              <w:rPr>
                <w:spacing w:val="-7"/>
                <w:sz w:val="28"/>
              </w:rPr>
              <w:t xml:space="preserve"> </w:t>
            </w:r>
            <w:r>
              <w:rPr>
                <w:sz w:val="28"/>
              </w:rPr>
              <w:t>работы</w:t>
            </w:r>
            <w:r>
              <w:rPr>
                <w:spacing w:val="-6"/>
                <w:sz w:val="28"/>
              </w:rPr>
              <w:t xml:space="preserve"> </w:t>
            </w:r>
            <w:r>
              <w:rPr>
                <w:spacing w:val="-4"/>
                <w:sz w:val="28"/>
              </w:rPr>
              <w:t>(ЛР)</w:t>
            </w:r>
          </w:p>
        </w:tc>
        <w:tc>
          <w:tcPr>
            <w:tcW w:w="1332" w:type="dxa"/>
          </w:tcPr>
          <w:p w:rsidR="00F65042" w:rsidRDefault="00F65042">
            <w:pPr>
              <w:pStyle w:val="TableParagraph"/>
              <w:ind w:left="0"/>
              <w:rPr>
                <w:sz w:val="24"/>
              </w:rPr>
            </w:pP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r w:rsidR="00F65042">
        <w:trPr>
          <w:trHeight w:val="323"/>
        </w:trPr>
        <w:tc>
          <w:tcPr>
            <w:tcW w:w="5617" w:type="dxa"/>
          </w:tcPr>
          <w:p w:rsidR="00F65042" w:rsidRDefault="00ED21B0">
            <w:pPr>
              <w:pStyle w:val="TableParagraph"/>
              <w:spacing w:line="304" w:lineRule="exact"/>
              <w:rPr>
                <w:b/>
                <w:sz w:val="28"/>
              </w:rPr>
            </w:pPr>
            <w:r>
              <w:rPr>
                <w:b/>
                <w:sz w:val="28"/>
              </w:rPr>
              <w:t>Самостоятельная</w:t>
            </w:r>
            <w:r>
              <w:rPr>
                <w:b/>
                <w:spacing w:val="-14"/>
                <w:sz w:val="28"/>
              </w:rPr>
              <w:t xml:space="preserve"> </w:t>
            </w:r>
            <w:r>
              <w:rPr>
                <w:b/>
                <w:spacing w:val="-2"/>
                <w:sz w:val="28"/>
              </w:rPr>
              <w:t>работа:</w:t>
            </w:r>
          </w:p>
        </w:tc>
        <w:tc>
          <w:tcPr>
            <w:tcW w:w="1332" w:type="dxa"/>
          </w:tcPr>
          <w:p w:rsidR="00F65042" w:rsidRDefault="00ED21B0">
            <w:pPr>
              <w:pStyle w:val="TableParagraph"/>
              <w:spacing w:line="304" w:lineRule="exact"/>
              <w:ind w:left="105"/>
              <w:rPr>
                <w:b/>
                <w:sz w:val="28"/>
              </w:rPr>
            </w:pPr>
            <w:r>
              <w:rPr>
                <w:b/>
                <w:spacing w:val="-2"/>
                <w:sz w:val="28"/>
              </w:rPr>
              <w:t>20/0,55</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4" w:lineRule="exact"/>
              <w:ind w:left="105"/>
              <w:rPr>
                <w:b/>
                <w:sz w:val="28"/>
              </w:rPr>
            </w:pPr>
            <w:r>
              <w:rPr>
                <w:b/>
                <w:spacing w:val="-2"/>
                <w:sz w:val="28"/>
              </w:rPr>
              <w:t>20/0,55</w:t>
            </w:r>
          </w:p>
        </w:tc>
      </w:tr>
      <w:tr w:rsidR="00F65042">
        <w:trPr>
          <w:trHeight w:val="321"/>
        </w:trPr>
        <w:tc>
          <w:tcPr>
            <w:tcW w:w="5617" w:type="dxa"/>
          </w:tcPr>
          <w:p w:rsidR="00F65042" w:rsidRDefault="00ED21B0">
            <w:pPr>
              <w:pStyle w:val="TableParagraph"/>
              <w:spacing w:line="301" w:lineRule="exact"/>
              <w:rPr>
                <w:sz w:val="28"/>
              </w:rPr>
            </w:pPr>
            <w:r>
              <w:rPr>
                <w:sz w:val="28"/>
              </w:rPr>
              <w:t>Курсовой</w:t>
            </w:r>
            <w:r>
              <w:rPr>
                <w:spacing w:val="-5"/>
                <w:sz w:val="28"/>
              </w:rPr>
              <w:t xml:space="preserve"> </w:t>
            </w:r>
            <w:r>
              <w:rPr>
                <w:sz w:val="28"/>
              </w:rPr>
              <w:t>проект</w:t>
            </w:r>
            <w:r>
              <w:rPr>
                <w:spacing w:val="-5"/>
                <w:sz w:val="28"/>
              </w:rPr>
              <w:t xml:space="preserve"> </w:t>
            </w:r>
            <w:r>
              <w:rPr>
                <w:sz w:val="28"/>
              </w:rPr>
              <w:t>(КП),</w:t>
            </w:r>
            <w:r>
              <w:rPr>
                <w:spacing w:val="-5"/>
                <w:sz w:val="28"/>
              </w:rPr>
              <w:t xml:space="preserve"> </w:t>
            </w:r>
            <w:r>
              <w:rPr>
                <w:sz w:val="28"/>
              </w:rPr>
              <w:t>курсовая</w:t>
            </w:r>
            <w:r>
              <w:rPr>
                <w:spacing w:val="-5"/>
                <w:sz w:val="28"/>
              </w:rPr>
              <w:t xml:space="preserve"> </w:t>
            </w:r>
            <w:r>
              <w:rPr>
                <w:sz w:val="28"/>
              </w:rPr>
              <w:t>работа</w:t>
            </w:r>
            <w:r>
              <w:rPr>
                <w:spacing w:val="-7"/>
                <w:sz w:val="28"/>
              </w:rPr>
              <w:t xml:space="preserve"> </w:t>
            </w:r>
            <w:r>
              <w:rPr>
                <w:spacing w:val="-4"/>
                <w:sz w:val="28"/>
              </w:rPr>
              <w:t>(КР)</w:t>
            </w:r>
          </w:p>
        </w:tc>
        <w:tc>
          <w:tcPr>
            <w:tcW w:w="1332" w:type="dxa"/>
          </w:tcPr>
          <w:p w:rsidR="00F65042" w:rsidRDefault="00F65042">
            <w:pPr>
              <w:pStyle w:val="TableParagraph"/>
              <w:ind w:left="0"/>
              <w:rPr>
                <w:sz w:val="24"/>
              </w:rPr>
            </w:pP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r w:rsidR="00F65042">
        <w:trPr>
          <w:trHeight w:val="321"/>
        </w:trPr>
        <w:tc>
          <w:tcPr>
            <w:tcW w:w="5617" w:type="dxa"/>
          </w:tcPr>
          <w:p w:rsidR="00F65042" w:rsidRDefault="00ED21B0">
            <w:pPr>
              <w:pStyle w:val="TableParagraph"/>
              <w:spacing w:line="301" w:lineRule="exact"/>
              <w:rPr>
                <w:sz w:val="28"/>
              </w:rPr>
            </w:pPr>
            <w:r>
              <w:rPr>
                <w:sz w:val="28"/>
              </w:rPr>
              <w:t>Расчетно-графическое</w:t>
            </w:r>
            <w:r>
              <w:rPr>
                <w:spacing w:val="-11"/>
                <w:sz w:val="28"/>
              </w:rPr>
              <w:t xml:space="preserve"> </w:t>
            </w:r>
            <w:r>
              <w:rPr>
                <w:sz w:val="28"/>
              </w:rPr>
              <w:t>задание</w:t>
            </w:r>
            <w:r>
              <w:rPr>
                <w:spacing w:val="-9"/>
                <w:sz w:val="28"/>
              </w:rPr>
              <w:t xml:space="preserve"> </w:t>
            </w:r>
            <w:r>
              <w:rPr>
                <w:spacing w:val="-2"/>
                <w:sz w:val="28"/>
              </w:rPr>
              <w:t>(РГЗ)</w:t>
            </w:r>
          </w:p>
        </w:tc>
        <w:tc>
          <w:tcPr>
            <w:tcW w:w="1332" w:type="dxa"/>
          </w:tcPr>
          <w:p w:rsidR="00F65042" w:rsidRDefault="00F65042">
            <w:pPr>
              <w:pStyle w:val="TableParagraph"/>
              <w:ind w:left="0"/>
              <w:rPr>
                <w:sz w:val="24"/>
              </w:rPr>
            </w:pP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r w:rsidR="00F65042">
        <w:trPr>
          <w:trHeight w:val="323"/>
        </w:trPr>
        <w:tc>
          <w:tcPr>
            <w:tcW w:w="5617" w:type="dxa"/>
          </w:tcPr>
          <w:p w:rsidR="00F65042" w:rsidRDefault="00ED21B0">
            <w:pPr>
              <w:pStyle w:val="TableParagraph"/>
              <w:spacing w:line="304" w:lineRule="exact"/>
              <w:rPr>
                <w:sz w:val="28"/>
              </w:rPr>
            </w:pPr>
            <w:r>
              <w:rPr>
                <w:sz w:val="28"/>
              </w:rPr>
              <w:t>Реферат</w:t>
            </w:r>
            <w:r>
              <w:rPr>
                <w:spacing w:val="-2"/>
                <w:sz w:val="28"/>
              </w:rPr>
              <w:t xml:space="preserve"> </w:t>
            </w:r>
            <w:r>
              <w:rPr>
                <w:spacing w:val="-5"/>
                <w:sz w:val="28"/>
              </w:rPr>
              <w:t>(Р)</w:t>
            </w:r>
          </w:p>
        </w:tc>
        <w:tc>
          <w:tcPr>
            <w:tcW w:w="1332" w:type="dxa"/>
          </w:tcPr>
          <w:p w:rsidR="00F65042" w:rsidRDefault="00F65042">
            <w:pPr>
              <w:pStyle w:val="TableParagraph"/>
              <w:ind w:left="0"/>
              <w:rPr>
                <w:sz w:val="24"/>
              </w:rPr>
            </w:pP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r w:rsidR="00F65042">
        <w:trPr>
          <w:trHeight w:val="321"/>
        </w:trPr>
        <w:tc>
          <w:tcPr>
            <w:tcW w:w="5617" w:type="dxa"/>
          </w:tcPr>
          <w:p w:rsidR="00F65042" w:rsidRDefault="00ED21B0">
            <w:pPr>
              <w:pStyle w:val="TableParagraph"/>
              <w:spacing w:line="301" w:lineRule="exact"/>
              <w:rPr>
                <w:sz w:val="28"/>
              </w:rPr>
            </w:pPr>
            <w:r>
              <w:rPr>
                <w:sz w:val="28"/>
              </w:rPr>
              <w:t xml:space="preserve">Эссе </w:t>
            </w:r>
            <w:r>
              <w:rPr>
                <w:spacing w:val="-5"/>
                <w:sz w:val="28"/>
              </w:rPr>
              <w:t>(Э)</w:t>
            </w:r>
          </w:p>
        </w:tc>
        <w:tc>
          <w:tcPr>
            <w:tcW w:w="1332" w:type="dxa"/>
          </w:tcPr>
          <w:p w:rsidR="00F65042" w:rsidRDefault="00F65042">
            <w:pPr>
              <w:pStyle w:val="TableParagraph"/>
              <w:ind w:left="0"/>
              <w:rPr>
                <w:sz w:val="24"/>
              </w:rPr>
            </w:pP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r w:rsidR="00F65042">
        <w:trPr>
          <w:trHeight w:val="321"/>
        </w:trPr>
        <w:tc>
          <w:tcPr>
            <w:tcW w:w="5617" w:type="dxa"/>
          </w:tcPr>
          <w:p w:rsidR="00F65042" w:rsidRDefault="00ED21B0">
            <w:pPr>
              <w:pStyle w:val="TableParagraph"/>
              <w:spacing w:line="301" w:lineRule="exact"/>
              <w:rPr>
                <w:sz w:val="28"/>
              </w:rPr>
            </w:pPr>
            <w:r>
              <w:rPr>
                <w:sz w:val="28"/>
              </w:rPr>
              <w:t>Самостоятельное</w:t>
            </w:r>
            <w:r>
              <w:rPr>
                <w:spacing w:val="-10"/>
                <w:sz w:val="28"/>
              </w:rPr>
              <w:t xml:space="preserve"> </w:t>
            </w:r>
            <w:r>
              <w:rPr>
                <w:sz w:val="28"/>
              </w:rPr>
              <w:t>изучение</w:t>
            </w:r>
            <w:r>
              <w:rPr>
                <w:spacing w:val="-10"/>
                <w:sz w:val="28"/>
              </w:rPr>
              <w:t xml:space="preserve"> </w:t>
            </w:r>
            <w:r>
              <w:rPr>
                <w:spacing w:val="-2"/>
                <w:sz w:val="28"/>
              </w:rPr>
              <w:t>разделов</w:t>
            </w:r>
          </w:p>
        </w:tc>
        <w:tc>
          <w:tcPr>
            <w:tcW w:w="1332" w:type="dxa"/>
          </w:tcPr>
          <w:p w:rsidR="00F65042" w:rsidRDefault="00ED21B0">
            <w:pPr>
              <w:pStyle w:val="TableParagraph"/>
              <w:spacing w:line="301" w:lineRule="exact"/>
              <w:ind w:left="105"/>
              <w:rPr>
                <w:sz w:val="28"/>
              </w:rPr>
            </w:pPr>
            <w:r>
              <w:rPr>
                <w:spacing w:val="-2"/>
                <w:sz w:val="28"/>
              </w:rPr>
              <w:t>20/0,55</w:t>
            </w:r>
          </w:p>
        </w:tc>
        <w:tc>
          <w:tcPr>
            <w:tcW w:w="1335" w:type="dxa"/>
          </w:tcPr>
          <w:p w:rsidR="00F65042" w:rsidRDefault="00F65042">
            <w:pPr>
              <w:pStyle w:val="TableParagraph"/>
              <w:ind w:left="0"/>
              <w:rPr>
                <w:sz w:val="24"/>
              </w:rPr>
            </w:pPr>
          </w:p>
        </w:tc>
        <w:tc>
          <w:tcPr>
            <w:tcW w:w="1063" w:type="dxa"/>
          </w:tcPr>
          <w:p w:rsidR="00F65042" w:rsidRDefault="00ED21B0">
            <w:pPr>
              <w:pStyle w:val="TableParagraph"/>
              <w:spacing w:line="301" w:lineRule="exact"/>
              <w:ind w:left="105"/>
              <w:rPr>
                <w:sz w:val="28"/>
              </w:rPr>
            </w:pPr>
            <w:r>
              <w:rPr>
                <w:spacing w:val="-2"/>
                <w:sz w:val="28"/>
              </w:rPr>
              <w:t>20/0,55</w:t>
            </w:r>
          </w:p>
        </w:tc>
      </w:tr>
      <w:tr w:rsidR="00F65042">
        <w:trPr>
          <w:trHeight w:val="323"/>
        </w:trPr>
        <w:tc>
          <w:tcPr>
            <w:tcW w:w="5617" w:type="dxa"/>
          </w:tcPr>
          <w:p w:rsidR="00F65042" w:rsidRDefault="00ED21B0">
            <w:pPr>
              <w:pStyle w:val="TableParagraph"/>
              <w:spacing w:line="304" w:lineRule="exact"/>
              <w:rPr>
                <w:b/>
                <w:sz w:val="28"/>
              </w:rPr>
            </w:pPr>
            <w:r>
              <w:rPr>
                <w:b/>
                <w:sz w:val="28"/>
              </w:rPr>
              <w:t>Вид</w:t>
            </w:r>
            <w:r>
              <w:rPr>
                <w:b/>
                <w:spacing w:val="-7"/>
                <w:sz w:val="28"/>
              </w:rPr>
              <w:t xml:space="preserve"> </w:t>
            </w:r>
            <w:r>
              <w:rPr>
                <w:b/>
                <w:sz w:val="28"/>
              </w:rPr>
              <w:t>итогового</w:t>
            </w:r>
            <w:r>
              <w:rPr>
                <w:b/>
                <w:spacing w:val="-5"/>
                <w:sz w:val="28"/>
              </w:rPr>
              <w:t xml:space="preserve"> </w:t>
            </w:r>
            <w:r>
              <w:rPr>
                <w:b/>
                <w:sz w:val="28"/>
              </w:rPr>
              <w:t>контроля</w:t>
            </w:r>
            <w:r>
              <w:rPr>
                <w:b/>
                <w:spacing w:val="-7"/>
                <w:sz w:val="28"/>
              </w:rPr>
              <w:t xml:space="preserve"> </w:t>
            </w:r>
            <w:r>
              <w:rPr>
                <w:b/>
                <w:sz w:val="28"/>
              </w:rPr>
              <w:t>(зачет,</w:t>
            </w:r>
            <w:r>
              <w:rPr>
                <w:b/>
                <w:spacing w:val="-6"/>
                <w:sz w:val="28"/>
              </w:rPr>
              <w:t xml:space="preserve"> </w:t>
            </w:r>
            <w:r>
              <w:rPr>
                <w:b/>
                <w:spacing w:val="-2"/>
                <w:sz w:val="28"/>
              </w:rPr>
              <w:t>экзамен)</w:t>
            </w:r>
          </w:p>
        </w:tc>
        <w:tc>
          <w:tcPr>
            <w:tcW w:w="1332" w:type="dxa"/>
          </w:tcPr>
          <w:p w:rsidR="00F65042" w:rsidRDefault="00ED21B0">
            <w:pPr>
              <w:pStyle w:val="TableParagraph"/>
              <w:spacing w:line="304" w:lineRule="exact"/>
              <w:ind w:left="105"/>
              <w:rPr>
                <w:sz w:val="28"/>
              </w:rPr>
            </w:pPr>
            <w:r>
              <w:rPr>
                <w:spacing w:val="-2"/>
                <w:sz w:val="28"/>
              </w:rPr>
              <w:t>Зачет</w:t>
            </w:r>
          </w:p>
        </w:tc>
        <w:tc>
          <w:tcPr>
            <w:tcW w:w="1335" w:type="dxa"/>
          </w:tcPr>
          <w:p w:rsidR="00F65042" w:rsidRDefault="00F65042">
            <w:pPr>
              <w:pStyle w:val="TableParagraph"/>
              <w:ind w:left="0"/>
              <w:rPr>
                <w:sz w:val="24"/>
              </w:rPr>
            </w:pPr>
          </w:p>
        </w:tc>
        <w:tc>
          <w:tcPr>
            <w:tcW w:w="1063" w:type="dxa"/>
          </w:tcPr>
          <w:p w:rsidR="00F65042" w:rsidRDefault="00F65042">
            <w:pPr>
              <w:pStyle w:val="TableParagraph"/>
              <w:ind w:left="0"/>
              <w:rPr>
                <w:sz w:val="24"/>
              </w:rPr>
            </w:pPr>
          </w:p>
        </w:tc>
      </w:tr>
    </w:tbl>
    <w:p w:rsidR="00F65042" w:rsidRDefault="00F65042">
      <w:pPr>
        <w:pStyle w:val="a3"/>
        <w:spacing w:before="2"/>
        <w:rPr>
          <w:sz w:val="28"/>
        </w:rPr>
      </w:pPr>
    </w:p>
    <w:p w:rsidR="00F65042" w:rsidRDefault="00ED21B0">
      <w:pPr>
        <w:pStyle w:val="a4"/>
        <w:numPr>
          <w:ilvl w:val="1"/>
          <w:numId w:val="116"/>
        </w:numPr>
        <w:tabs>
          <w:tab w:val="left" w:pos="775"/>
        </w:tabs>
        <w:spacing w:before="1"/>
        <w:ind w:left="775" w:hanging="490"/>
        <w:rPr>
          <w:b/>
          <w:sz w:val="28"/>
        </w:rPr>
      </w:pPr>
      <w:r>
        <w:rPr>
          <w:b/>
          <w:sz w:val="28"/>
        </w:rPr>
        <w:t>Содержание</w:t>
      </w:r>
      <w:r>
        <w:rPr>
          <w:b/>
          <w:spacing w:val="-7"/>
          <w:sz w:val="28"/>
        </w:rPr>
        <w:t xml:space="preserve"> </w:t>
      </w:r>
      <w:r>
        <w:rPr>
          <w:b/>
          <w:sz w:val="28"/>
        </w:rPr>
        <w:t>разделов</w:t>
      </w:r>
      <w:r>
        <w:rPr>
          <w:b/>
          <w:spacing w:val="-7"/>
          <w:sz w:val="28"/>
        </w:rPr>
        <w:t xml:space="preserve"> </w:t>
      </w:r>
      <w:r>
        <w:rPr>
          <w:b/>
          <w:spacing w:val="-2"/>
          <w:sz w:val="28"/>
        </w:rPr>
        <w:t>дисциплины.</w:t>
      </w:r>
    </w:p>
    <w:p w:rsidR="00F65042" w:rsidRDefault="00F65042">
      <w:pPr>
        <w:pStyle w:val="a3"/>
        <w:spacing w:before="93"/>
        <w:rPr>
          <w:b/>
          <w:sz w:val="20"/>
        </w:rPr>
      </w:pPr>
    </w:p>
    <w:tbl>
      <w:tblPr>
        <w:tblStyle w:val="TableNormal"/>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7"/>
        <w:gridCol w:w="2749"/>
        <w:gridCol w:w="4566"/>
        <w:gridCol w:w="1421"/>
      </w:tblGrid>
      <w:tr w:rsidR="00F65042">
        <w:trPr>
          <w:trHeight w:val="966"/>
        </w:trPr>
        <w:tc>
          <w:tcPr>
            <w:tcW w:w="617" w:type="dxa"/>
          </w:tcPr>
          <w:p w:rsidR="00F65042" w:rsidRDefault="00ED21B0">
            <w:pPr>
              <w:pStyle w:val="TableParagraph"/>
              <w:spacing w:before="161"/>
              <w:ind w:right="96"/>
              <w:rPr>
                <w:b/>
                <w:sz w:val="28"/>
              </w:rPr>
            </w:pPr>
            <w:r>
              <w:rPr>
                <w:b/>
                <w:spacing w:val="-10"/>
                <w:sz w:val="28"/>
              </w:rPr>
              <w:t xml:space="preserve">№ </w:t>
            </w:r>
            <w:r>
              <w:rPr>
                <w:b/>
                <w:spacing w:val="-4"/>
                <w:sz w:val="28"/>
              </w:rPr>
              <w:t>п/п</w:t>
            </w:r>
          </w:p>
        </w:tc>
        <w:tc>
          <w:tcPr>
            <w:tcW w:w="2749" w:type="dxa"/>
          </w:tcPr>
          <w:p w:rsidR="00F65042" w:rsidRDefault="00ED21B0">
            <w:pPr>
              <w:pStyle w:val="TableParagraph"/>
              <w:tabs>
                <w:tab w:val="left" w:pos="1669"/>
              </w:tabs>
              <w:spacing w:before="161"/>
              <w:ind w:right="102"/>
              <w:rPr>
                <w:b/>
                <w:sz w:val="28"/>
              </w:rPr>
            </w:pPr>
            <w:r>
              <w:rPr>
                <w:b/>
                <w:spacing w:val="-2"/>
                <w:sz w:val="28"/>
              </w:rPr>
              <w:t>Название</w:t>
            </w:r>
            <w:r>
              <w:rPr>
                <w:b/>
                <w:sz w:val="28"/>
              </w:rPr>
              <w:tab/>
            </w:r>
            <w:r>
              <w:rPr>
                <w:b/>
                <w:spacing w:val="-2"/>
                <w:sz w:val="28"/>
              </w:rPr>
              <w:t>раздела модуля</w:t>
            </w:r>
          </w:p>
        </w:tc>
        <w:tc>
          <w:tcPr>
            <w:tcW w:w="4566" w:type="dxa"/>
          </w:tcPr>
          <w:p w:rsidR="00F65042" w:rsidRDefault="00ED21B0">
            <w:pPr>
              <w:pStyle w:val="TableParagraph"/>
              <w:spacing w:before="321"/>
              <w:rPr>
                <w:b/>
                <w:sz w:val="28"/>
              </w:rPr>
            </w:pPr>
            <w:r>
              <w:rPr>
                <w:b/>
                <w:sz w:val="28"/>
              </w:rPr>
              <w:t>Содержание</w:t>
            </w:r>
            <w:r>
              <w:rPr>
                <w:b/>
                <w:spacing w:val="-10"/>
                <w:sz w:val="28"/>
              </w:rPr>
              <w:t xml:space="preserve"> </w:t>
            </w:r>
            <w:r>
              <w:rPr>
                <w:b/>
                <w:spacing w:val="-2"/>
                <w:sz w:val="28"/>
              </w:rPr>
              <w:t>раздела</w:t>
            </w:r>
          </w:p>
        </w:tc>
        <w:tc>
          <w:tcPr>
            <w:tcW w:w="1421" w:type="dxa"/>
          </w:tcPr>
          <w:p w:rsidR="00F65042" w:rsidRDefault="00ED21B0">
            <w:pPr>
              <w:pStyle w:val="TableParagraph"/>
              <w:spacing w:line="320" w:lineRule="exact"/>
              <w:ind w:left="104"/>
              <w:rPr>
                <w:b/>
                <w:sz w:val="28"/>
              </w:rPr>
            </w:pPr>
            <w:r>
              <w:rPr>
                <w:b/>
                <w:spacing w:val="-2"/>
                <w:sz w:val="28"/>
              </w:rPr>
              <w:t>Форма</w:t>
            </w:r>
          </w:p>
          <w:p w:rsidR="00F65042" w:rsidRDefault="00ED21B0">
            <w:pPr>
              <w:pStyle w:val="TableParagraph"/>
              <w:spacing w:line="322" w:lineRule="exact"/>
              <w:ind w:left="104"/>
              <w:rPr>
                <w:b/>
                <w:sz w:val="28"/>
              </w:rPr>
            </w:pPr>
            <w:r>
              <w:rPr>
                <w:b/>
                <w:spacing w:val="-2"/>
                <w:sz w:val="28"/>
              </w:rPr>
              <w:t>текущего контроля</w:t>
            </w:r>
          </w:p>
        </w:tc>
      </w:tr>
    </w:tbl>
    <w:p w:rsidR="00F65042" w:rsidRDefault="00F65042">
      <w:pPr>
        <w:pStyle w:val="TableParagraph"/>
        <w:spacing w:line="322" w:lineRule="exact"/>
        <w:rPr>
          <w:b/>
          <w:sz w:val="28"/>
        </w:rPr>
        <w:sectPr w:rsidR="00F65042">
          <w:pgSz w:w="11910" w:h="16840"/>
          <w:pgMar w:top="1040" w:right="283" w:bottom="1340" w:left="1417" w:header="0" w:footer="1102" w:gutter="0"/>
          <w:cols w:space="720"/>
        </w:sectPr>
      </w:pPr>
    </w:p>
    <w:tbl>
      <w:tblPr>
        <w:tblStyle w:val="TableNormal"/>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7"/>
        <w:gridCol w:w="2749"/>
        <w:gridCol w:w="4566"/>
        <w:gridCol w:w="1421"/>
      </w:tblGrid>
      <w:tr w:rsidR="00F65042">
        <w:trPr>
          <w:trHeight w:val="3864"/>
        </w:trPr>
        <w:tc>
          <w:tcPr>
            <w:tcW w:w="617" w:type="dxa"/>
          </w:tcPr>
          <w:p w:rsidR="00F65042" w:rsidRDefault="00ED21B0">
            <w:pPr>
              <w:pStyle w:val="TableParagraph"/>
              <w:spacing w:line="317" w:lineRule="exact"/>
              <w:rPr>
                <w:sz w:val="28"/>
              </w:rPr>
            </w:pPr>
            <w:r>
              <w:rPr>
                <w:spacing w:val="-5"/>
                <w:sz w:val="28"/>
              </w:rPr>
              <w:lastRenderedPageBreak/>
              <w:t>1.</w:t>
            </w:r>
          </w:p>
        </w:tc>
        <w:tc>
          <w:tcPr>
            <w:tcW w:w="2749" w:type="dxa"/>
          </w:tcPr>
          <w:p w:rsidR="00F65042" w:rsidRDefault="00ED21B0">
            <w:pPr>
              <w:pStyle w:val="TableParagraph"/>
              <w:ind w:right="102"/>
              <w:rPr>
                <w:sz w:val="28"/>
              </w:rPr>
            </w:pPr>
            <w:r>
              <w:rPr>
                <w:spacing w:val="-2"/>
                <w:sz w:val="28"/>
              </w:rPr>
              <w:t>Теоретические основы</w:t>
            </w:r>
            <w:r>
              <w:rPr>
                <w:spacing w:val="-16"/>
                <w:sz w:val="28"/>
              </w:rPr>
              <w:t xml:space="preserve"> </w:t>
            </w:r>
            <w:r>
              <w:rPr>
                <w:spacing w:val="-2"/>
                <w:sz w:val="28"/>
              </w:rPr>
              <w:t>безопасности жизнедеятельности.</w:t>
            </w:r>
          </w:p>
        </w:tc>
        <w:tc>
          <w:tcPr>
            <w:tcW w:w="4566" w:type="dxa"/>
          </w:tcPr>
          <w:p w:rsidR="00F65042" w:rsidRDefault="00ED21B0">
            <w:pPr>
              <w:pStyle w:val="TableParagraph"/>
              <w:numPr>
                <w:ilvl w:val="0"/>
                <w:numId w:val="111"/>
              </w:numPr>
              <w:tabs>
                <w:tab w:val="left" w:pos="423"/>
              </w:tabs>
              <w:ind w:right="101" w:firstLine="0"/>
              <w:jc w:val="both"/>
              <w:rPr>
                <w:sz w:val="28"/>
              </w:rPr>
            </w:pPr>
            <w:r>
              <w:rPr>
                <w:sz w:val="28"/>
              </w:rPr>
              <w:t xml:space="preserve">Безопасность жизнедеятельности как отрасль научно-практической </w:t>
            </w:r>
            <w:r>
              <w:rPr>
                <w:spacing w:val="-2"/>
                <w:sz w:val="28"/>
              </w:rPr>
              <w:t>деятельности</w:t>
            </w:r>
          </w:p>
          <w:p w:rsidR="00F65042" w:rsidRDefault="00ED21B0">
            <w:pPr>
              <w:pStyle w:val="TableParagraph"/>
              <w:numPr>
                <w:ilvl w:val="0"/>
                <w:numId w:val="111"/>
              </w:numPr>
              <w:tabs>
                <w:tab w:val="left" w:pos="493"/>
              </w:tabs>
              <w:ind w:right="105" w:firstLine="0"/>
              <w:jc w:val="both"/>
              <w:rPr>
                <w:sz w:val="28"/>
              </w:rPr>
            </w:pPr>
            <w:r>
              <w:rPr>
                <w:sz w:val="28"/>
              </w:rPr>
              <w:t xml:space="preserve">Основные задачи безопасности </w:t>
            </w:r>
            <w:r>
              <w:rPr>
                <w:spacing w:val="-2"/>
                <w:sz w:val="28"/>
              </w:rPr>
              <w:t>жизнедеятельности</w:t>
            </w:r>
          </w:p>
          <w:p w:rsidR="00F65042" w:rsidRDefault="00ED21B0">
            <w:pPr>
              <w:pStyle w:val="TableParagraph"/>
              <w:numPr>
                <w:ilvl w:val="0"/>
                <w:numId w:val="111"/>
              </w:numPr>
              <w:tabs>
                <w:tab w:val="left" w:pos="1241"/>
                <w:tab w:val="left" w:pos="2851"/>
              </w:tabs>
              <w:ind w:right="103" w:firstLine="0"/>
              <w:jc w:val="both"/>
              <w:rPr>
                <w:sz w:val="28"/>
              </w:rPr>
            </w:pPr>
            <w:r>
              <w:rPr>
                <w:spacing w:val="-4"/>
                <w:sz w:val="28"/>
              </w:rPr>
              <w:t>Связь</w:t>
            </w:r>
            <w:r>
              <w:rPr>
                <w:sz w:val="28"/>
              </w:rPr>
              <w:tab/>
            </w:r>
            <w:r>
              <w:rPr>
                <w:spacing w:val="-2"/>
                <w:sz w:val="28"/>
              </w:rPr>
              <w:t xml:space="preserve">безопасности </w:t>
            </w:r>
            <w:r>
              <w:rPr>
                <w:sz w:val="28"/>
              </w:rPr>
              <w:t xml:space="preserve">жизнедеятельности с другими </w:t>
            </w:r>
            <w:r>
              <w:rPr>
                <w:spacing w:val="-2"/>
                <w:sz w:val="28"/>
              </w:rPr>
              <w:t>дисциплинами</w:t>
            </w:r>
          </w:p>
          <w:p w:rsidR="00F65042" w:rsidRDefault="00ED21B0">
            <w:pPr>
              <w:pStyle w:val="TableParagraph"/>
              <w:numPr>
                <w:ilvl w:val="0"/>
                <w:numId w:val="111"/>
              </w:numPr>
              <w:tabs>
                <w:tab w:val="left" w:pos="570"/>
              </w:tabs>
              <w:ind w:right="103" w:firstLine="0"/>
              <w:jc w:val="both"/>
              <w:rPr>
                <w:sz w:val="28"/>
              </w:rPr>
            </w:pPr>
            <w:r>
              <w:rPr>
                <w:sz w:val="28"/>
              </w:rPr>
              <w:t xml:space="preserve">Абсолютная и относительная </w:t>
            </w:r>
            <w:r>
              <w:rPr>
                <w:spacing w:val="-2"/>
                <w:sz w:val="28"/>
              </w:rPr>
              <w:t>безопасность</w:t>
            </w:r>
          </w:p>
        </w:tc>
        <w:tc>
          <w:tcPr>
            <w:tcW w:w="1421" w:type="dxa"/>
          </w:tcPr>
          <w:p w:rsidR="00F65042" w:rsidRDefault="00ED21B0">
            <w:pPr>
              <w:pStyle w:val="TableParagraph"/>
              <w:spacing w:line="317" w:lineRule="exact"/>
              <w:ind w:left="104"/>
              <w:rPr>
                <w:sz w:val="28"/>
              </w:rPr>
            </w:pPr>
            <w:r>
              <w:rPr>
                <w:spacing w:val="-10"/>
                <w:sz w:val="28"/>
              </w:rPr>
              <w:t>С</w:t>
            </w:r>
          </w:p>
        </w:tc>
      </w:tr>
      <w:tr w:rsidR="00F65042">
        <w:trPr>
          <w:trHeight w:val="10306"/>
        </w:trPr>
        <w:tc>
          <w:tcPr>
            <w:tcW w:w="617" w:type="dxa"/>
          </w:tcPr>
          <w:p w:rsidR="00F65042" w:rsidRDefault="00ED21B0">
            <w:pPr>
              <w:pStyle w:val="TableParagraph"/>
              <w:spacing w:line="317" w:lineRule="exact"/>
              <w:rPr>
                <w:sz w:val="28"/>
              </w:rPr>
            </w:pPr>
            <w:r>
              <w:rPr>
                <w:spacing w:val="-5"/>
                <w:sz w:val="28"/>
              </w:rPr>
              <w:t>2.</w:t>
            </w:r>
          </w:p>
        </w:tc>
        <w:tc>
          <w:tcPr>
            <w:tcW w:w="2749" w:type="dxa"/>
          </w:tcPr>
          <w:p w:rsidR="00F65042" w:rsidRDefault="00ED21B0">
            <w:pPr>
              <w:pStyle w:val="TableParagraph"/>
              <w:ind w:right="107"/>
              <w:rPr>
                <w:sz w:val="28"/>
              </w:rPr>
            </w:pPr>
            <w:r>
              <w:rPr>
                <w:spacing w:val="-2"/>
                <w:sz w:val="28"/>
              </w:rPr>
              <w:t>Чрезвычайные ситуации природного,</w:t>
            </w:r>
          </w:p>
          <w:p w:rsidR="00F65042" w:rsidRDefault="00ED21B0">
            <w:pPr>
              <w:pStyle w:val="TableParagraph"/>
              <w:tabs>
                <w:tab w:val="left" w:pos="2489"/>
              </w:tabs>
              <w:ind w:right="102"/>
              <w:rPr>
                <w:sz w:val="28"/>
              </w:rPr>
            </w:pPr>
            <w:r>
              <w:rPr>
                <w:spacing w:val="-2"/>
                <w:sz w:val="28"/>
              </w:rPr>
              <w:t>техногенного</w:t>
            </w:r>
            <w:r>
              <w:rPr>
                <w:sz w:val="28"/>
              </w:rPr>
              <w:tab/>
            </w:r>
            <w:r>
              <w:rPr>
                <w:spacing w:val="-10"/>
                <w:sz w:val="28"/>
              </w:rPr>
              <w:t xml:space="preserve">и </w:t>
            </w:r>
            <w:r>
              <w:rPr>
                <w:spacing w:val="-2"/>
                <w:sz w:val="28"/>
              </w:rPr>
              <w:t>социального</w:t>
            </w:r>
          </w:p>
          <w:p w:rsidR="00F65042" w:rsidRDefault="00ED21B0">
            <w:pPr>
              <w:pStyle w:val="TableParagraph"/>
              <w:tabs>
                <w:tab w:val="left" w:pos="2489"/>
              </w:tabs>
              <w:ind w:right="102"/>
              <w:rPr>
                <w:sz w:val="28"/>
              </w:rPr>
            </w:pPr>
            <w:r>
              <w:rPr>
                <w:spacing w:val="-2"/>
                <w:sz w:val="28"/>
              </w:rPr>
              <w:t>характера. Безопасность</w:t>
            </w:r>
            <w:r>
              <w:rPr>
                <w:sz w:val="28"/>
              </w:rPr>
              <w:tab/>
            </w:r>
            <w:r>
              <w:rPr>
                <w:spacing w:val="-10"/>
                <w:sz w:val="28"/>
              </w:rPr>
              <w:t xml:space="preserve">и </w:t>
            </w:r>
            <w:r>
              <w:rPr>
                <w:sz w:val="28"/>
              </w:rPr>
              <w:t>особенности</w:t>
            </w:r>
            <w:r>
              <w:rPr>
                <w:spacing w:val="6"/>
                <w:sz w:val="28"/>
              </w:rPr>
              <w:t xml:space="preserve"> </w:t>
            </w:r>
            <w:r>
              <w:rPr>
                <w:sz w:val="28"/>
              </w:rPr>
              <w:t>защиты населения от ЧС.</w:t>
            </w:r>
          </w:p>
        </w:tc>
        <w:tc>
          <w:tcPr>
            <w:tcW w:w="4566" w:type="dxa"/>
          </w:tcPr>
          <w:p w:rsidR="00F65042" w:rsidRDefault="00ED21B0">
            <w:pPr>
              <w:pStyle w:val="TableParagraph"/>
              <w:numPr>
                <w:ilvl w:val="0"/>
                <w:numId w:val="110"/>
              </w:numPr>
              <w:tabs>
                <w:tab w:val="left" w:pos="683"/>
              </w:tabs>
              <w:ind w:right="105" w:firstLine="0"/>
              <w:jc w:val="both"/>
              <w:rPr>
                <w:sz w:val="28"/>
              </w:rPr>
            </w:pPr>
            <w:r>
              <w:rPr>
                <w:sz w:val="28"/>
              </w:rPr>
              <w:t>Классификация опасных и чрезвычайных ситуаций</w:t>
            </w:r>
          </w:p>
          <w:p w:rsidR="00F65042" w:rsidRDefault="00ED21B0">
            <w:pPr>
              <w:pStyle w:val="TableParagraph"/>
              <w:numPr>
                <w:ilvl w:val="0"/>
                <w:numId w:val="110"/>
              </w:numPr>
              <w:tabs>
                <w:tab w:val="left" w:pos="445"/>
              </w:tabs>
              <w:ind w:right="105" w:firstLine="0"/>
              <w:jc w:val="both"/>
              <w:rPr>
                <w:sz w:val="28"/>
              </w:rPr>
            </w:pPr>
            <w:r>
              <w:rPr>
                <w:sz w:val="28"/>
              </w:rPr>
              <w:t xml:space="preserve">Защита населения и территорий от ЧС природного и техногенного </w:t>
            </w:r>
            <w:r>
              <w:rPr>
                <w:spacing w:val="-2"/>
                <w:sz w:val="28"/>
              </w:rPr>
              <w:t>характера</w:t>
            </w:r>
          </w:p>
          <w:p w:rsidR="00F65042" w:rsidRDefault="00ED21B0">
            <w:pPr>
              <w:pStyle w:val="TableParagraph"/>
              <w:numPr>
                <w:ilvl w:val="0"/>
                <w:numId w:val="110"/>
              </w:numPr>
              <w:tabs>
                <w:tab w:val="left" w:pos="918"/>
              </w:tabs>
              <w:ind w:right="102" w:firstLine="0"/>
              <w:jc w:val="both"/>
              <w:rPr>
                <w:sz w:val="28"/>
              </w:rPr>
            </w:pPr>
            <w:r>
              <w:rPr>
                <w:sz w:val="28"/>
              </w:rPr>
              <w:t>Чрезвычайные ситуации, связанные с загрязнением атмосферы и территорий</w:t>
            </w:r>
          </w:p>
          <w:p w:rsidR="00F65042" w:rsidRDefault="00ED21B0">
            <w:pPr>
              <w:pStyle w:val="TableParagraph"/>
              <w:spacing w:line="322" w:lineRule="exact"/>
              <w:jc w:val="both"/>
              <w:rPr>
                <w:sz w:val="28"/>
              </w:rPr>
            </w:pPr>
            <w:r>
              <w:rPr>
                <w:sz w:val="28"/>
              </w:rPr>
              <w:t>химически</w:t>
            </w:r>
            <w:r>
              <w:rPr>
                <w:spacing w:val="-8"/>
                <w:sz w:val="28"/>
              </w:rPr>
              <w:t xml:space="preserve"> </w:t>
            </w:r>
            <w:r>
              <w:rPr>
                <w:sz w:val="28"/>
              </w:rPr>
              <w:t>опасными</w:t>
            </w:r>
            <w:r>
              <w:rPr>
                <w:spacing w:val="-7"/>
                <w:sz w:val="28"/>
              </w:rPr>
              <w:t xml:space="preserve"> </w:t>
            </w:r>
            <w:r>
              <w:rPr>
                <w:spacing w:val="-2"/>
                <w:sz w:val="28"/>
              </w:rPr>
              <w:t>веществами</w:t>
            </w:r>
          </w:p>
          <w:p w:rsidR="00F65042" w:rsidRDefault="00ED21B0">
            <w:pPr>
              <w:pStyle w:val="TableParagraph"/>
              <w:numPr>
                <w:ilvl w:val="0"/>
                <w:numId w:val="110"/>
              </w:numPr>
              <w:tabs>
                <w:tab w:val="left" w:pos="376"/>
              </w:tabs>
              <w:ind w:right="101" w:firstLine="0"/>
              <w:jc w:val="both"/>
              <w:rPr>
                <w:sz w:val="28"/>
              </w:rPr>
            </w:pPr>
            <w:r>
              <w:rPr>
                <w:sz w:val="28"/>
              </w:rPr>
              <w:t>Чрезвычайные</w:t>
            </w:r>
            <w:r>
              <w:rPr>
                <w:spacing w:val="-18"/>
                <w:sz w:val="28"/>
              </w:rPr>
              <w:t xml:space="preserve"> </w:t>
            </w:r>
            <w:r>
              <w:rPr>
                <w:sz w:val="28"/>
              </w:rPr>
              <w:t>ситуации</w:t>
            </w:r>
            <w:r>
              <w:rPr>
                <w:spacing w:val="-17"/>
                <w:sz w:val="28"/>
              </w:rPr>
              <w:t xml:space="preserve"> </w:t>
            </w:r>
            <w:r>
              <w:rPr>
                <w:sz w:val="28"/>
              </w:rPr>
              <w:t xml:space="preserve">военного </w:t>
            </w:r>
            <w:r>
              <w:rPr>
                <w:spacing w:val="-2"/>
                <w:sz w:val="28"/>
              </w:rPr>
              <w:t>времени</w:t>
            </w:r>
          </w:p>
          <w:p w:rsidR="00F65042" w:rsidRDefault="00ED21B0">
            <w:pPr>
              <w:pStyle w:val="TableParagraph"/>
              <w:numPr>
                <w:ilvl w:val="0"/>
                <w:numId w:val="110"/>
              </w:numPr>
              <w:tabs>
                <w:tab w:val="left" w:pos="402"/>
              </w:tabs>
              <w:ind w:right="104" w:firstLine="0"/>
              <w:jc w:val="both"/>
              <w:rPr>
                <w:sz w:val="28"/>
              </w:rPr>
            </w:pPr>
            <w:r>
              <w:rPr>
                <w:sz w:val="28"/>
              </w:rPr>
              <w:t>Классификация</w:t>
            </w:r>
            <w:r>
              <w:rPr>
                <w:spacing w:val="-1"/>
                <w:sz w:val="28"/>
              </w:rPr>
              <w:t xml:space="preserve"> </w:t>
            </w:r>
            <w:r>
              <w:rPr>
                <w:sz w:val="28"/>
              </w:rPr>
              <w:t>и</w:t>
            </w:r>
            <w:r>
              <w:rPr>
                <w:spacing w:val="-2"/>
                <w:sz w:val="28"/>
              </w:rPr>
              <w:t xml:space="preserve"> </w:t>
            </w:r>
            <w:r>
              <w:rPr>
                <w:sz w:val="28"/>
              </w:rPr>
              <w:t xml:space="preserve">характеристика опасных ситуаций социального </w:t>
            </w:r>
            <w:r>
              <w:rPr>
                <w:spacing w:val="-2"/>
                <w:sz w:val="28"/>
              </w:rPr>
              <w:t>характера</w:t>
            </w:r>
          </w:p>
          <w:p w:rsidR="00F65042" w:rsidRDefault="00ED21B0">
            <w:pPr>
              <w:pStyle w:val="TableParagraph"/>
              <w:numPr>
                <w:ilvl w:val="0"/>
                <w:numId w:val="110"/>
              </w:numPr>
              <w:tabs>
                <w:tab w:val="left" w:pos="317"/>
                <w:tab w:val="left" w:pos="2237"/>
                <w:tab w:val="left" w:pos="2721"/>
                <w:tab w:val="left" w:pos="3153"/>
              </w:tabs>
              <w:ind w:right="102" w:firstLine="0"/>
              <w:jc w:val="both"/>
              <w:rPr>
                <w:sz w:val="28"/>
              </w:rPr>
            </w:pPr>
            <w:r>
              <w:rPr>
                <w:b/>
                <w:sz w:val="28"/>
              </w:rPr>
              <w:t xml:space="preserve">Оказание первой медицинской </w:t>
            </w:r>
            <w:r>
              <w:rPr>
                <w:b/>
                <w:spacing w:val="-2"/>
                <w:sz w:val="28"/>
              </w:rPr>
              <w:t>помощи.</w:t>
            </w:r>
            <w:r>
              <w:rPr>
                <w:b/>
                <w:sz w:val="28"/>
              </w:rPr>
              <w:tab/>
            </w:r>
            <w:r>
              <w:rPr>
                <w:b/>
                <w:spacing w:val="-2"/>
                <w:sz w:val="28"/>
              </w:rPr>
              <w:t xml:space="preserve">Реанимационные </w:t>
            </w:r>
            <w:r>
              <w:rPr>
                <w:b/>
                <w:sz w:val="28"/>
              </w:rPr>
              <w:t>мероприятия</w:t>
            </w:r>
            <w:r>
              <w:rPr>
                <w:sz w:val="28"/>
              </w:rPr>
              <w:t xml:space="preserve">. Оказание первой медицинской помощи при терминальных состояниях. Общая </w:t>
            </w:r>
            <w:r>
              <w:rPr>
                <w:spacing w:val="-2"/>
                <w:sz w:val="28"/>
              </w:rPr>
              <w:t>характеристика</w:t>
            </w:r>
            <w:r>
              <w:rPr>
                <w:sz w:val="28"/>
              </w:rPr>
              <w:tab/>
            </w:r>
            <w:r>
              <w:rPr>
                <w:sz w:val="28"/>
              </w:rPr>
              <w:tab/>
            </w:r>
            <w:r>
              <w:rPr>
                <w:spacing w:val="-2"/>
                <w:sz w:val="28"/>
              </w:rPr>
              <w:t xml:space="preserve">терминальных </w:t>
            </w:r>
            <w:r>
              <w:rPr>
                <w:sz w:val="28"/>
              </w:rPr>
              <w:t xml:space="preserve">состояний. Характеристика типов </w:t>
            </w:r>
            <w:r>
              <w:rPr>
                <w:spacing w:val="-2"/>
                <w:sz w:val="28"/>
              </w:rPr>
              <w:t>терминальных</w:t>
            </w:r>
            <w:r>
              <w:rPr>
                <w:sz w:val="28"/>
              </w:rPr>
              <w:tab/>
            </w:r>
            <w:r>
              <w:rPr>
                <w:sz w:val="28"/>
              </w:rPr>
              <w:tab/>
            </w:r>
            <w:r>
              <w:rPr>
                <w:sz w:val="28"/>
              </w:rPr>
              <w:tab/>
            </w:r>
            <w:r>
              <w:rPr>
                <w:spacing w:val="-2"/>
                <w:sz w:val="28"/>
              </w:rPr>
              <w:t>состояний.</w:t>
            </w:r>
          </w:p>
          <w:p w:rsidR="00F65042" w:rsidRDefault="00ED21B0">
            <w:pPr>
              <w:pStyle w:val="TableParagraph"/>
              <w:tabs>
                <w:tab w:val="left" w:pos="2943"/>
                <w:tab w:val="left" w:pos="3191"/>
                <w:tab w:val="left" w:pos="3245"/>
              </w:tabs>
              <w:ind w:right="102"/>
              <w:jc w:val="both"/>
              <w:rPr>
                <w:sz w:val="28"/>
              </w:rPr>
            </w:pPr>
            <w:r>
              <w:rPr>
                <w:spacing w:val="-2"/>
                <w:sz w:val="28"/>
              </w:rPr>
              <w:t>Нарушения</w:t>
            </w:r>
            <w:r>
              <w:rPr>
                <w:sz w:val="28"/>
              </w:rPr>
              <w:tab/>
            </w:r>
            <w:r>
              <w:rPr>
                <w:sz w:val="28"/>
              </w:rPr>
              <w:tab/>
            </w:r>
            <w:r>
              <w:rPr>
                <w:sz w:val="28"/>
              </w:rPr>
              <w:tab/>
            </w:r>
            <w:r>
              <w:rPr>
                <w:spacing w:val="-2"/>
                <w:sz w:val="28"/>
              </w:rPr>
              <w:t xml:space="preserve">мозгового </w:t>
            </w:r>
            <w:r>
              <w:rPr>
                <w:sz w:val="28"/>
              </w:rPr>
              <w:t xml:space="preserve">кровообращения. Отек и набухание головного мозга. Коматозные состояния. Изменения в системе органов дыхания. Отек легких. </w:t>
            </w:r>
            <w:r>
              <w:rPr>
                <w:spacing w:val="-2"/>
                <w:sz w:val="28"/>
              </w:rPr>
              <w:t>Острая</w:t>
            </w:r>
            <w:r>
              <w:rPr>
                <w:sz w:val="28"/>
              </w:rPr>
              <w:tab/>
            </w:r>
            <w:r>
              <w:rPr>
                <w:spacing w:val="-2"/>
                <w:sz w:val="28"/>
              </w:rPr>
              <w:t>дыхательная недостаточность.</w:t>
            </w:r>
            <w:r>
              <w:rPr>
                <w:sz w:val="28"/>
              </w:rPr>
              <w:tab/>
            </w:r>
            <w:r>
              <w:rPr>
                <w:sz w:val="28"/>
              </w:rPr>
              <w:tab/>
            </w:r>
            <w:r>
              <w:rPr>
                <w:spacing w:val="-2"/>
                <w:sz w:val="28"/>
              </w:rPr>
              <w:t>Сердечная</w:t>
            </w:r>
          </w:p>
          <w:p w:rsidR="00F65042" w:rsidRDefault="00ED21B0">
            <w:pPr>
              <w:pStyle w:val="TableParagraph"/>
              <w:tabs>
                <w:tab w:val="left" w:pos="2870"/>
                <w:tab w:val="left" w:pos="3642"/>
              </w:tabs>
              <w:spacing w:line="322" w:lineRule="exact"/>
              <w:ind w:right="100"/>
              <w:jc w:val="both"/>
              <w:rPr>
                <w:sz w:val="28"/>
              </w:rPr>
            </w:pPr>
            <w:r>
              <w:rPr>
                <w:spacing w:val="-2"/>
                <w:sz w:val="28"/>
              </w:rPr>
              <w:t>недостаточность.</w:t>
            </w:r>
            <w:r>
              <w:rPr>
                <w:sz w:val="28"/>
              </w:rPr>
              <w:tab/>
            </w:r>
            <w:r>
              <w:rPr>
                <w:sz w:val="28"/>
              </w:rPr>
              <w:tab/>
            </w:r>
            <w:r>
              <w:rPr>
                <w:spacing w:val="-4"/>
                <w:sz w:val="28"/>
              </w:rPr>
              <w:t xml:space="preserve">Общая </w:t>
            </w:r>
            <w:r>
              <w:rPr>
                <w:spacing w:val="-2"/>
                <w:sz w:val="28"/>
              </w:rPr>
              <w:t>характеристика</w:t>
            </w:r>
            <w:r>
              <w:rPr>
                <w:sz w:val="28"/>
              </w:rPr>
              <w:tab/>
            </w:r>
            <w:r>
              <w:rPr>
                <w:spacing w:val="-2"/>
                <w:sz w:val="28"/>
              </w:rPr>
              <w:t xml:space="preserve">прекращения </w:t>
            </w:r>
            <w:r>
              <w:rPr>
                <w:sz w:val="28"/>
              </w:rPr>
              <w:t>сердечной</w:t>
            </w:r>
            <w:r>
              <w:rPr>
                <w:spacing w:val="-15"/>
                <w:sz w:val="28"/>
              </w:rPr>
              <w:t xml:space="preserve"> </w:t>
            </w:r>
            <w:r>
              <w:rPr>
                <w:sz w:val="28"/>
              </w:rPr>
              <w:t>деятельности.</w:t>
            </w:r>
            <w:r>
              <w:rPr>
                <w:spacing w:val="-13"/>
                <w:sz w:val="28"/>
              </w:rPr>
              <w:t xml:space="preserve"> </w:t>
            </w:r>
            <w:r>
              <w:rPr>
                <w:spacing w:val="-2"/>
                <w:sz w:val="28"/>
              </w:rPr>
              <w:t>Изменения</w:t>
            </w:r>
          </w:p>
        </w:tc>
        <w:tc>
          <w:tcPr>
            <w:tcW w:w="1421" w:type="dxa"/>
          </w:tcPr>
          <w:p w:rsidR="00F65042" w:rsidRDefault="00ED21B0">
            <w:pPr>
              <w:pStyle w:val="TableParagraph"/>
              <w:spacing w:line="317" w:lineRule="exact"/>
              <w:ind w:left="104"/>
              <w:rPr>
                <w:sz w:val="28"/>
              </w:rPr>
            </w:pPr>
            <w:r>
              <w:rPr>
                <w:spacing w:val="-5"/>
                <w:sz w:val="28"/>
              </w:rPr>
              <w:t>С,З</w:t>
            </w:r>
          </w:p>
        </w:tc>
      </w:tr>
    </w:tbl>
    <w:p w:rsidR="00F65042" w:rsidRDefault="00F65042">
      <w:pPr>
        <w:pStyle w:val="TableParagraph"/>
        <w:spacing w:line="317" w:lineRule="exact"/>
        <w:rPr>
          <w:sz w:val="28"/>
        </w:rPr>
        <w:sectPr w:rsidR="00F65042">
          <w:type w:val="continuous"/>
          <w:pgSz w:w="11910" w:h="16840"/>
          <w:pgMar w:top="1100" w:right="283" w:bottom="1340" w:left="1417" w:header="0" w:footer="1102" w:gutter="0"/>
          <w:cols w:space="720"/>
        </w:sectPr>
      </w:pPr>
    </w:p>
    <w:tbl>
      <w:tblPr>
        <w:tblStyle w:val="TableNormal"/>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7"/>
        <w:gridCol w:w="2749"/>
        <w:gridCol w:w="4566"/>
        <w:gridCol w:w="1421"/>
      </w:tblGrid>
      <w:tr w:rsidR="00F65042">
        <w:trPr>
          <w:trHeight w:val="8696"/>
        </w:trPr>
        <w:tc>
          <w:tcPr>
            <w:tcW w:w="617" w:type="dxa"/>
          </w:tcPr>
          <w:p w:rsidR="00F65042" w:rsidRDefault="00F65042">
            <w:pPr>
              <w:pStyle w:val="TableParagraph"/>
              <w:ind w:left="0"/>
              <w:rPr>
                <w:sz w:val="28"/>
              </w:rPr>
            </w:pPr>
          </w:p>
        </w:tc>
        <w:tc>
          <w:tcPr>
            <w:tcW w:w="2749" w:type="dxa"/>
          </w:tcPr>
          <w:p w:rsidR="00F65042" w:rsidRDefault="00F65042">
            <w:pPr>
              <w:pStyle w:val="TableParagraph"/>
              <w:ind w:left="0"/>
              <w:rPr>
                <w:sz w:val="28"/>
              </w:rPr>
            </w:pPr>
          </w:p>
        </w:tc>
        <w:tc>
          <w:tcPr>
            <w:tcW w:w="4566" w:type="dxa"/>
          </w:tcPr>
          <w:p w:rsidR="00F65042" w:rsidRDefault="00ED21B0">
            <w:pPr>
              <w:pStyle w:val="TableParagraph"/>
              <w:tabs>
                <w:tab w:val="left" w:pos="3172"/>
              </w:tabs>
              <w:ind w:right="103"/>
              <w:jc w:val="both"/>
              <w:rPr>
                <w:sz w:val="28"/>
              </w:rPr>
            </w:pPr>
            <w:r>
              <w:rPr>
                <w:sz w:val="28"/>
              </w:rPr>
              <w:t xml:space="preserve">в системе крови. ДВС синдром. Тромбозы и эмболии. Ацидоз и алкалоз. Острая почечная </w:t>
            </w:r>
            <w:r>
              <w:rPr>
                <w:spacing w:val="-2"/>
                <w:sz w:val="28"/>
              </w:rPr>
              <w:t>недостаточность.</w:t>
            </w:r>
            <w:r>
              <w:rPr>
                <w:sz w:val="28"/>
              </w:rPr>
              <w:tab/>
            </w:r>
            <w:r>
              <w:rPr>
                <w:spacing w:val="-2"/>
                <w:sz w:val="28"/>
              </w:rPr>
              <w:t xml:space="preserve">Принципы </w:t>
            </w:r>
            <w:r>
              <w:rPr>
                <w:sz w:val="28"/>
              </w:rPr>
              <w:t>реанимационных мероприятий.</w:t>
            </w:r>
          </w:p>
          <w:p w:rsidR="00F65042" w:rsidRDefault="00ED21B0">
            <w:pPr>
              <w:pStyle w:val="TableParagraph"/>
              <w:tabs>
                <w:tab w:val="left" w:pos="2757"/>
                <w:tab w:val="left" w:pos="2976"/>
                <w:tab w:val="left" w:pos="3053"/>
              </w:tabs>
              <w:ind w:right="100"/>
              <w:jc w:val="both"/>
              <w:rPr>
                <w:sz w:val="28"/>
              </w:rPr>
            </w:pPr>
            <w:r>
              <w:rPr>
                <w:sz w:val="28"/>
              </w:rPr>
              <w:t xml:space="preserve">7. </w:t>
            </w:r>
            <w:r>
              <w:rPr>
                <w:b/>
                <w:sz w:val="28"/>
              </w:rPr>
              <w:t xml:space="preserve">Первая помощь при травмах, </w:t>
            </w:r>
            <w:r>
              <w:rPr>
                <w:b/>
                <w:spacing w:val="-2"/>
                <w:sz w:val="28"/>
              </w:rPr>
              <w:t>кровотечениях,</w:t>
            </w:r>
            <w:r>
              <w:rPr>
                <w:b/>
                <w:sz w:val="28"/>
              </w:rPr>
              <w:tab/>
            </w:r>
            <w:r>
              <w:rPr>
                <w:b/>
                <w:sz w:val="28"/>
              </w:rPr>
              <w:tab/>
            </w:r>
            <w:r>
              <w:rPr>
                <w:b/>
                <w:sz w:val="28"/>
              </w:rPr>
              <w:tab/>
            </w:r>
            <w:r>
              <w:rPr>
                <w:b/>
                <w:spacing w:val="-2"/>
                <w:sz w:val="28"/>
              </w:rPr>
              <w:t>переломах, ожогах,</w:t>
            </w:r>
            <w:r>
              <w:rPr>
                <w:b/>
                <w:sz w:val="28"/>
              </w:rPr>
              <w:tab/>
            </w:r>
            <w:r>
              <w:rPr>
                <w:b/>
                <w:spacing w:val="-18"/>
                <w:sz w:val="28"/>
              </w:rPr>
              <w:t xml:space="preserve"> </w:t>
            </w:r>
            <w:r>
              <w:rPr>
                <w:b/>
                <w:spacing w:val="-6"/>
                <w:sz w:val="28"/>
              </w:rPr>
              <w:t xml:space="preserve">отравлениях, </w:t>
            </w:r>
            <w:r>
              <w:rPr>
                <w:b/>
                <w:spacing w:val="-2"/>
                <w:sz w:val="28"/>
              </w:rPr>
              <w:t>радиационном</w:t>
            </w:r>
            <w:r>
              <w:rPr>
                <w:b/>
                <w:sz w:val="28"/>
              </w:rPr>
              <w:tab/>
            </w:r>
            <w:r>
              <w:rPr>
                <w:b/>
                <w:sz w:val="28"/>
              </w:rPr>
              <w:tab/>
            </w:r>
            <w:r>
              <w:rPr>
                <w:b/>
                <w:spacing w:val="-2"/>
                <w:sz w:val="28"/>
              </w:rPr>
              <w:t xml:space="preserve">поражении, </w:t>
            </w:r>
            <w:r>
              <w:rPr>
                <w:b/>
                <w:sz w:val="28"/>
              </w:rPr>
              <w:t xml:space="preserve">поражении ударной волной. </w:t>
            </w:r>
            <w:r>
              <w:rPr>
                <w:sz w:val="28"/>
              </w:rPr>
              <w:t>Механизм повреждения органов и тканей</w:t>
            </w:r>
            <w:r>
              <w:rPr>
                <w:spacing w:val="-4"/>
                <w:sz w:val="28"/>
              </w:rPr>
              <w:t xml:space="preserve"> </w:t>
            </w:r>
            <w:r>
              <w:rPr>
                <w:sz w:val="28"/>
              </w:rPr>
              <w:t>при</w:t>
            </w:r>
            <w:r>
              <w:rPr>
                <w:spacing w:val="-4"/>
                <w:sz w:val="28"/>
              </w:rPr>
              <w:t xml:space="preserve"> </w:t>
            </w:r>
            <w:r>
              <w:rPr>
                <w:sz w:val="28"/>
              </w:rPr>
              <w:t>травмах,</w:t>
            </w:r>
            <w:r>
              <w:rPr>
                <w:spacing w:val="-5"/>
                <w:sz w:val="28"/>
              </w:rPr>
              <w:t xml:space="preserve"> </w:t>
            </w:r>
            <w:r>
              <w:rPr>
                <w:sz w:val="28"/>
              </w:rPr>
              <w:t xml:space="preserve">кровотечениях, переломах. Ожоги термические, химические. Тепловой удар. Отравления ядами. Виды ядов. </w:t>
            </w:r>
            <w:r>
              <w:rPr>
                <w:spacing w:val="-2"/>
                <w:sz w:val="28"/>
              </w:rPr>
              <w:t>Противоядие.</w:t>
            </w:r>
            <w:r>
              <w:rPr>
                <w:sz w:val="28"/>
              </w:rPr>
              <w:tab/>
            </w:r>
            <w:r>
              <w:rPr>
                <w:spacing w:val="-2"/>
                <w:sz w:val="28"/>
              </w:rPr>
              <w:t xml:space="preserve">Повреждения, </w:t>
            </w:r>
            <w:r>
              <w:rPr>
                <w:sz w:val="28"/>
              </w:rPr>
              <w:t>возникающие при взрывах. Радиационные повреждения. Виды первой медицинской помощи. Подготовка к реанимационным мероприятиям. Структура службы медицины катастроф в России. Структура</w:t>
            </w:r>
            <w:r>
              <w:rPr>
                <w:spacing w:val="-18"/>
                <w:sz w:val="28"/>
              </w:rPr>
              <w:t xml:space="preserve"> </w:t>
            </w:r>
            <w:r>
              <w:rPr>
                <w:sz w:val="28"/>
              </w:rPr>
              <w:t>территориального</w:t>
            </w:r>
            <w:r>
              <w:rPr>
                <w:spacing w:val="-17"/>
                <w:sz w:val="28"/>
              </w:rPr>
              <w:t xml:space="preserve"> </w:t>
            </w:r>
            <w:r>
              <w:rPr>
                <w:sz w:val="28"/>
              </w:rPr>
              <w:t>центра медицины катастроф. Общие организационные</w:t>
            </w:r>
            <w:r>
              <w:rPr>
                <w:spacing w:val="43"/>
                <w:sz w:val="28"/>
              </w:rPr>
              <w:t xml:space="preserve"> </w:t>
            </w:r>
            <w:r>
              <w:rPr>
                <w:sz w:val="28"/>
              </w:rPr>
              <w:t>мероприятия</w:t>
            </w:r>
            <w:r>
              <w:rPr>
                <w:spacing w:val="45"/>
                <w:sz w:val="28"/>
              </w:rPr>
              <w:t xml:space="preserve"> </w:t>
            </w:r>
            <w:r>
              <w:rPr>
                <w:spacing w:val="-5"/>
                <w:sz w:val="28"/>
              </w:rPr>
              <w:t>при</w:t>
            </w:r>
          </w:p>
          <w:p w:rsidR="00F65042" w:rsidRDefault="00ED21B0">
            <w:pPr>
              <w:pStyle w:val="TableParagraph"/>
              <w:spacing w:line="324" w:lineRule="exact"/>
              <w:ind w:right="105"/>
              <w:jc w:val="both"/>
              <w:rPr>
                <w:sz w:val="28"/>
              </w:rPr>
            </w:pPr>
            <w:r>
              <w:rPr>
                <w:sz w:val="28"/>
              </w:rPr>
              <w:t>катастрофах. Особенности работы врача в эпидемическом очаге.</w:t>
            </w:r>
          </w:p>
        </w:tc>
        <w:tc>
          <w:tcPr>
            <w:tcW w:w="1421" w:type="dxa"/>
          </w:tcPr>
          <w:p w:rsidR="00F65042" w:rsidRDefault="00F65042">
            <w:pPr>
              <w:pStyle w:val="TableParagraph"/>
              <w:ind w:left="0"/>
              <w:rPr>
                <w:sz w:val="28"/>
              </w:rPr>
            </w:pPr>
          </w:p>
        </w:tc>
      </w:tr>
    </w:tbl>
    <w:p w:rsidR="00F65042" w:rsidRDefault="00F65042">
      <w:pPr>
        <w:pStyle w:val="a3"/>
        <w:spacing w:before="12"/>
        <w:rPr>
          <w:b/>
          <w:sz w:val="28"/>
        </w:rPr>
      </w:pPr>
    </w:p>
    <w:p w:rsidR="00F65042" w:rsidRDefault="00ED21B0">
      <w:pPr>
        <w:pStyle w:val="a4"/>
        <w:numPr>
          <w:ilvl w:val="1"/>
          <w:numId w:val="116"/>
        </w:numPr>
        <w:tabs>
          <w:tab w:val="left" w:pos="776"/>
        </w:tabs>
        <w:ind w:left="776" w:hanging="491"/>
        <w:rPr>
          <w:b/>
          <w:sz w:val="28"/>
        </w:rPr>
      </w:pPr>
      <w:r>
        <w:rPr>
          <w:b/>
          <w:sz w:val="28"/>
        </w:rPr>
        <w:t>Разделы</w:t>
      </w:r>
      <w:r>
        <w:rPr>
          <w:b/>
          <w:spacing w:val="-7"/>
          <w:sz w:val="28"/>
        </w:rPr>
        <w:t xml:space="preserve"> </w:t>
      </w:r>
      <w:r>
        <w:rPr>
          <w:b/>
          <w:spacing w:val="-2"/>
          <w:sz w:val="28"/>
        </w:rPr>
        <w:t>дисциплины</w:t>
      </w:r>
    </w:p>
    <w:p w:rsidR="00F65042" w:rsidRDefault="00F65042">
      <w:pPr>
        <w:pStyle w:val="a4"/>
        <w:rPr>
          <w:b/>
          <w:sz w:val="28"/>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3620"/>
        <w:gridCol w:w="908"/>
        <w:gridCol w:w="442"/>
        <w:gridCol w:w="608"/>
        <w:gridCol w:w="608"/>
        <w:gridCol w:w="2041"/>
      </w:tblGrid>
      <w:tr w:rsidR="00F65042">
        <w:trPr>
          <w:trHeight w:val="333"/>
        </w:trPr>
        <w:tc>
          <w:tcPr>
            <w:tcW w:w="1123" w:type="dxa"/>
            <w:vMerge w:val="restart"/>
          </w:tcPr>
          <w:p w:rsidR="00F65042" w:rsidRDefault="00F65042">
            <w:pPr>
              <w:pStyle w:val="TableParagraph"/>
              <w:spacing w:before="54"/>
              <w:ind w:left="0"/>
              <w:rPr>
                <w:b/>
                <w:sz w:val="28"/>
              </w:rPr>
            </w:pPr>
          </w:p>
          <w:p w:rsidR="00F65042" w:rsidRDefault="00ED21B0">
            <w:pPr>
              <w:pStyle w:val="TableParagraph"/>
              <w:spacing w:before="1"/>
              <w:rPr>
                <w:sz w:val="28"/>
              </w:rPr>
            </w:pPr>
            <w:r>
              <w:rPr>
                <w:spacing w:val="-10"/>
                <w:sz w:val="28"/>
              </w:rPr>
              <w:t>№</w:t>
            </w:r>
          </w:p>
          <w:p w:rsidR="00F65042" w:rsidRDefault="00ED21B0">
            <w:pPr>
              <w:pStyle w:val="TableParagraph"/>
              <w:rPr>
                <w:sz w:val="28"/>
              </w:rPr>
            </w:pPr>
            <w:r>
              <w:rPr>
                <w:spacing w:val="-2"/>
                <w:sz w:val="28"/>
              </w:rPr>
              <w:t>раздела</w:t>
            </w:r>
          </w:p>
        </w:tc>
        <w:tc>
          <w:tcPr>
            <w:tcW w:w="3620" w:type="dxa"/>
            <w:vMerge w:val="restart"/>
          </w:tcPr>
          <w:p w:rsidR="00F65042" w:rsidRDefault="00F65042">
            <w:pPr>
              <w:pStyle w:val="TableParagraph"/>
              <w:spacing w:before="216"/>
              <w:ind w:left="0"/>
              <w:rPr>
                <w:b/>
                <w:sz w:val="28"/>
              </w:rPr>
            </w:pPr>
          </w:p>
          <w:p w:rsidR="00F65042" w:rsidRDefault="00ED21B0">
            <w:pPr>
              <w:pStyle w:val="TableParagraph"/>
              <w:ind w:left="105"/>
              <w:rPr>
                <w:sz w:val="28"/>
              </w:rPr>
            </w:pPr>
            <w:r>
              <w:rPr>
                <w:sz w:val="28"/>
              </w:rPr>
              <w:t>Наименование</w:t>
            </w:r>
            <w:r>
              <w:rPr>
                <w:spacing w:val="-12"/>
                <w:sz w:val="28"/>
              </w:rPr>
              <w:t xml:space="preserve"> </w:t>
            </w:r>
            <w:r>
              <w:rPr>
                <w:spacing w:val="-2"/>
                <w:sz w:val="28"/>
              </w:rPr>
              <w:t>разделов</w:t>
            </w:r>
          </w:p>
        </w:tc>
        <w:tc>
          <w:tcPr>
            <w:tcW w:w="4607" w:type="dxa"/>
            <w:gridSpan w:val="5"/>
          </w:tcPr>
          <w:p w:rsidR="00F65042" w:rsidRDefault="00ED21B0">
            <w:pPr>
              <w:pStyle w:val="TableParagraph"/>
              <w:spacing w:line="313" w:lineRule="exact"/>
              <w:rPr>
                <w:sz w:val="28"/>
              </w:rPr>
            </w:pPr>
            <w:r>
              <w:rPr>
                <w:sz w:val="28"/>
              </w:rPr>
              <w:t>Количество</w:t>
            </w:r>
            <w:r>
              <w:rPr>
                <w:spacing w:val="-9"/>
                <w:sz w:val="28"/>
              </w:rPr>
              <w:t xml:space="preserve"> </w:t>
            </w:r>
            <w:r>
              <w:rPr>
                <w:spacing w:val="-2"/>
                <w:sz w:val="28"/>
              </w:rPr>
              <w:t>часов</w:t>
            </w:r>
          </w:p>
        </w:tc>
      </w:tr>
      <w:tr w:rsidR="00F65042">
        <w:trPr>
          <w:trHeight w:val="643"/>
        </w:trPr>
        <w:tc>
          <w:tcPr>
            <w:tcW w:w="1123" w:type="dxa"/>
            <w:vMerge/>
            <w:tcBorders>
              <w:top w:val="nil"/>
            </w:tcBorders>
          </w:tcPr>
          <w:p w:rsidR="00F65042" w:rsidRDefault="00F65042">
            <w:pPr>
              <w:rPr>
                <w:sz w:val="2"/>
                <w:szCs w:val="2"/>
              </w:rPr>
            </w:pPr>
          </w:p>
        </w:tc>
        <w:tc>
          <w:tcPr>
            <w:tcW w:w="3620" w:type="dxa"/>
            <w:vMerge/>
            <w:tcBorders>
              <w:top w:val="nil"/>
            </w:tcBorders>
          </w:tcPr>
          <w:p w:rsidR="00F65042" w:rsidRDefault="00F65042">
            <w:pPr>
              <w:rPr>
                <w:sz w:val="2"/>
                <w:szCs w:val="2"/>
              </w:rPr>
            </w:pPr>
          </w:p>
        </w:tc>
        <w:tc>
          <w:tcPr>
            <w:tcW w:w="908" w:type="dxa"/>
            <w:vMerge w:val="restart"/>
          </w:tcPr>
          <w:p w:rsidR="00F65042" w:rsidRDefault="00F65042">
            <w:pPr>
              <w:pStyle w:val="TableParagraph"/>
              <w:spacing w:before="43"/>
              <w:ind w:left="0"/>
              <w:rPr>
                <w:b/>
                <w:sz w:val="28"/>
              </w:rPr>
            </w:pPr>
          </w:p>
          <w:p w:rsidR="00F65042" w:rsidRDefault="00ED21B0">
            <w:pPr>
              <w:pStyle w:val="TableParagraph"/>
              <w:rPr>
                <w:sz w:val="28"/>
              </w:rPr>
            </w:pPr>
            <w:r>
              <w:rPr>
                <w:spacing w:val="-2"/>
                <w:sz w:val="28"/>
              </w:rPr>
              <w:t>Всего</w:t>
            </w:r>
          </w:p>
        </w:tc>
        <w:tc>
          <w:tcPr>
            <w:tcW w:w="1658" w:type="dxa"/>
            <w:gridSpan w:val="3"/>
          </w:tcPr>
          <w:p w:rsidR="00F65042" w:rsidRDefault="00ED21B0">
            <w:pPr>
              <w:pStyle w:val="TableParagraph"/>
              <w:spacing w:line="315" w:lineRule="exact"/>
              <w:rPr>
                <w:sz w:val="28"/>
              </w:rPr>
            </w:pPr>
            <w:r>
              <w:rPr>
                <w:spacing w:val="-2"/>
                <w:sz w:val="28"/>
              </w:rPr>
              <w:t>Аудиторная</w:t>
            </w:r>
          </w:p>
          <w:p w:rsidR="00F65042" w:rsidRDefault="00ED21B0">
            <w:pPr>
              <w:pStyle w:val="TableParagraph"/>
              <w:spacing w:line="308" w:lineRule="exact"/>
              <w:rPr>
                <w:sz w:val="28"/>
              </w:rPr>
            </w:pPr>
            <w:r>
              <w:rPr>
                <w:spacing w:val="-2"/>
                <w:sz w:val="28"/>
              </w:rPr>
              <w:t>работа</w:t>
            </w:r>
          </w:p>
        </w:tc>
        <w:tc>
          <w:tcPr>
            <w:tcW w:w="2041" w:type="dxa"/>
            <w:vMerge w:val="restart"/>
          </w:tcPr>
          <w:p w:rsidR="00F65042" w:rsidRDefault="00ED21B0">
            <w:pPr>
              <w:pStyle w:val="TableParagraph"/>
              <w:spacing w:before="204"/>
              <w:ind w:left="105"/>
              <w:rPr>
                <w:sz w:val="28"/>
              </w:rPr>
            </w:pPr>
            <w:r>
              <w:rPr>
                <w:spacing w:val="-2"/>
                <w:sz w:val="28"/>
              </w:rPr>
              <w:t xml:space="preserve">Внеаудиторная </w:t>
            </w:r>
            <w:r>
              <w:rPr>
                <w:sz w:val="28"/>
              </w:rPr>
              <w:t>работа СР</w:t>
            </w:r>
          </w:p>
        </w:tc>
      </w:tr>
      <w:tr w:rsidR="00F65042">
        <w:trPr>
          <w:trHeight w:val="412"/>
        </w:trPr>
        <w:tc>
          <w:tcPr>
            <w:tcW w:w="1123" w:type="dxa"/>
            <w:vMerge/>
            <w:tcBorders>
              <w:top w:val="nil"/>
            </w:tcBorders>
          </w:tcPr>
          <w:p w:rsidR="00F65042" w:rsidRDefault="00F65042">
            <w:pPr>
              <w:rPr>
                <w:sz w:val="2"/>
                <w:szCs w:val="2"/>
              </w:rPr>
            </w:pPr>
          </w:p>
        </w:tc>
        <w:tc>
          <w:tcPr>
            <w:tcW w:w="3620" w:type="dxa"/>
            <w:vMerge/>
            <w:tcBorders>
              <w:top w:val="nil"/>
            </w:tcBorders>
          </w:tcPr>
          <w:p w:rsidR="00F65042" w:rsidRDefault="00F65042">
            <w:pPr>
              <w:rPr>
                <w:sz w:val="2"/>
                <w:szCs w:val="2"/>
              </w:rPr>
            </w:pPr>
          </w:p>
        </w:tc>
        <w:tc>
          <w:tcPr>
            <w:tcW w:w="908" w:type="dxa"/>
            <w:vMerge/>
            <w:tcBorders>
              <w:top w:val="nil"/>
            </w:tcBorders>
          </w:tcPr>
          <w:p w:rsidR="00F65042" w:rsidRDefault="00F65042">
            <w:pPr>
              <w:rPr>
                <w:sz w:val="2"/>
                <w:szCs w:val="2"/>
              </w:rPr>
            </w:pPr>
          </w:p>
        </w:tc>
        <w:tc>
          <w:tcPr>
            <w:tcW w:w="442" w:type="dxa"/>
          </w:tcPr>
          <w:p w:rsidR="00F65042" w:rsidRDefault="00ED21B0">
            <w:pPr>
              <w:pStyle w:val="TableParagraph"/>
              <w:spacing w:before="38"/>
              <w:ind w:left="50" w:right="74"/>
              <w:jc w:val="center"/>
              <w:rPr>
                <w:sz w:val="28"/>
              </w:rPr>
            </w:pPr>
            <w:r>
              <w:rPr>
                <w:spacing w:val="-10"/>
                <w:sz w:val="28"/>
              </w:rPr>
              <w:t>Л</w:t>
            </w:r>
          </w:p>
        </w:tc>
        <w:tc>
          <w:tcPr>
            <w:tcW w:w="608" w:type="dxa"/>
          </w:tcPr>
          <w:p w:rsidR="00F65042" w:rsidRDefault="00ED21B0">
            <w:pPr>
              <w:pStyle w:val="TableParagraph"/>
              <w:spacing w:before="38"/>
              <w:ind w:left="106"/>
              <w:rPr>
                <w:sz w:val="28"/>
              </w:rPr>
            </w:pPr>
            <w:r>
              <w:rPr>
                <w:spacing w:val="-5"/>
                <w:sz w:val="28"/>
              </w:rPr>
              <w:t>ПЗ</w:t>
            </w:r>
          </w:p>
        </w:tc>
        <w:tc>
          <w:tcPr>
            <w:tcW w:w="608" w:type="dxa"/>
          </w:tcPr>
          <w:p w:rsidR="00F65042" w:rsidRDefault="00ED21B0">
            <w:pPr>
              <w:pStyle w:val="TableParagraph"/>
              <w:spacing w:before="38"/>
              <w:ind w:left="103"/>
              <w:rPr>
                <w:sz w:val="28"/>
              </w:rPr>
            </w:pPr>
            <w:r>
              <w:rPr>
                <w:spacing w:val="-5"/>
                <w:sz w:val="28"/>
              </w:rPr>
              <w:t>ЛР</w:t>
            </w:r>
          </w:p>
        </w:tc>
        <w:tc>
          <w:tcPr>
            <w:tcW w:w="2041" w:type="dxa"/>
            <w:vMerge/>
            <w:tcBorders>
              <w:top w:val="nil"/>
            </w:tcBorders>
          </w:tcPr>
          <w:p w:rsidR="00F65042" w:rsidRDefault="00F65042">
            <w:pPr>
              <w:rPr>
                <w:sz w:val="2"/>
                <w:szCs w:val="2"/>
              </w:rPr>
            </w:pPr>
          </w:p>
        </w:tc>
      </w:tr>
      <w:tr w:rsidR="00F65042">
        <w:trPr>
          <w:trHeight w:val="321"/>
        </w:trPr>
        <w:tc>
          <w:tcPr>
            <w:tcW w:w="1123" w:type="dxa"/>
          </w:tcPr>
          <w:p w:rsidR="00F65042" w:rsidRDefault="00ED21B0">
            <w:pPr>
              <w:pStyle w:val="TableParagraph"/>
              <w:spacing w:line="301" w:lineRule="exact"/>
              <w:rPr>
                <w:sz w:val="28"/>
              </w:rPr>
            </w:pPr>
            <w:r>
              <w:rPr>
                <w:spacing w:val="-10"/>
                <w:sz w:val="28"/>
              </w:rPr>
              <w:t>1</w:t>
            </w:r>
          </w:p>
        </w:tc>
        <w:tc>
          <w:tcPr>
            <w:tcW w:w="3620" w:type="dxa"/>
          </w:tcPr>
          <w:p w:rsidR="00F65042" w:rsidRDefault="00ED21B0">
            <w:pPr>
              <w:pStyle w:val="TableParagraph"/>
              <w:spacing w:line="301" w:lineRule="exact"/>
              <w:ind w:left="105"/>
              <w:rPr>
                <w:sz w:val="28"/>
              </w:rPr>
            </w:pPr>
            <w:r>
              <w:rPr>
                <w:spacing w:val="-10"/>
                <w:sz w:val="28"/>
              </w:rPr>
              <w:t>2</w:t>
            </w:r>
          </w:p>
        </w:tc>
        <w:tc>
          <w:tcPr>
            <w:tcW w:w="908" w:type="dxa"/>
          </w:tcPr>
          <w:p w:rsidR="00F65042" w:rsidRDefault="00ED21B0">
            <w:pPr>
              <w:pStyle w:val="TableParagraph"/>
              <w:spacing w:line="301" w:lineRule="exact"/>
              <w:rPr>
                <w:sz w:val="28"/>
              </w:rPr>
            </w:pPr>
            <w:r>
              <w:rPr>
                <w:spacing w:val="-10"/>
                <w:sz w:val="28"/>
              </w:rPr>
              <w:t>3</w:t>
            </w:r>
          </w:p>
        </w:tc>
        <w:tc>
          <w:tcPr>
            <w:tcW w:w="442" w:type="dxa"/>
          </w:tcPr>
          <w:p w:rsidR="00F65042" w:rsidRDefault="00ED21B0">
            <w:pPr>
              <w:pStyle w:val="TableParagraph"/>
              <w:spacing w:line="301" w:lineRule="exact"/>
              <w:ind w:left="0" w:right="74"/>
              <w:jc w:val="center"/>
              <w:rPr>
                <w:sz w:val="28"/>
              </w:rPr>
            </w:pPr>
            <w:r>
              <w:rPr>
                <w:spacing w:val="-10"/>
                <w:sz w:val="28"/>
              </w:rPr>
              <w:t>4</w:t>
            </w:r>
          </w:p>
        </w:tc>
        <w:tc>
          <w:tcPr>
            <w:tcW w:w="608" w:type="dxa"/>
          </w:tcPr>
          <w:p w:rsidR="00F65042" w:rsidRDefault="00ED21B0">
            <w:pPr>
              <w:pStyle w:val="TableParagraph"/>
              <w:spacing w:line="301" w:lineRule="exact"/>
              <w:ind w:left="106"/>
              <w:rPr>
                <w:sz w:val="28"/>
              </w:rPr>
            </w:pPr>
            <w:r>
              <w:rPr>
                <w:spacing w:val="-10"/>
                <w:sz w:val="28"/>
              </w:rPr>
              <w:t>5</w:t>
            </w:r>
          </w:p>
        </w:tc>
        <w:tc>
          <w:tcPr>
            <w:tcW w:w="608" w:type="dxa"/>
          </w:tcPr>
          <w:p w:rsidR="00F65042" w:rsidRDefault="00ED21B0">
            <w:pPr>
              <w:pStyle w:val="TableParagraph"/>
              <w:spacing w:line="301" w:lineRule="exact"/>
              <w:ind w:left="103"/>
              <w:rPr>
                <w:sz w:val="28"/>
              </w:rPr>
            </w:pPr>
            <w:r>
              <w:rPr>
                <w:spacing w:val="-10"/>
                <w:sz w:val="28"/>
              </w:rPr>
              <w:t>6</w:t>
            </w:r>
          </w:p>
        </w:tc>
        <w:tc>
          <w:tcPr>
            <w:tcW w:w="2041" w:type="dxa"/>
          </w:tcPr>
          <w:p w:rsidR="00F65042" w:rsidRDefault="00ED21B0">
            <w:pPr>
              <w:pStyle w:val="TableParagraph"/>
              <w:spacing w:line="301" w:lineRule="exact"/>
              <w:ind w:left="105"/>
              <w:rPr>
                <w:sz w:val="28"/>
              </w:rPr>
            </w:pPr>
            <w:r>
              <w:rPr>
                <w:spacing w:val="-10"/>
                <w:sz w:val="28"/>
              </w:rPr>
              <w:t>7</w:t>
            </w:r>
          </w:p>
        </w:tc>
      </w:tr>
      <w:tr w:rsidR="00F65042">
        <w:trPr>
          <w:trHeight w:val="1288"/>
        </w:trPr>
        <w:tc>
          <w:tcPr>
            <w:tcW w:w="1123" w:type="dxa"/>
          </w:tcPr>
          <w:p w:rsidR="00F65042" w:rsidRDefault="00F65042">
            <w:pPr>
              <w:pStyle w:val="TableParagraph"/>
              <w:spacing w:before="155"/>
              <w:ind w:left="0"/>
              <w:rPr>
                <w:b/>
                <w:sz w:val="28"/>
              </w:rPr>
            </w:pPr>
          </w:p>
          <w:p w:rsidR="00F65042" w:rsidRDefault="00ED21B0">
            <w:pPr>
              <w:pStyle w:val="TableParagraph"/>
              <w:rPr>
                <w:sz w:val="28"/>
              </w:rPr>
            </w:pPr>
            <w:r>
              <w:rPr>
                <w:spacing w:val="-10"/>
                <w:sz w:val="28"/>
              </w:rPr>
              <w:t>1</w:t>
            </w:r>
          </w:p>
        </w:tc>
        <w:tc>
          <w:tcPr>
            <w:tcW w:w="3620" w:type="dxa"/>
          </w:tcPr>
          <w:p w:rsidR="00F65042" w:rsidRDefault="00ED21B0">
            <w:pPr>
              <w:pStyle w:val="TableParagraph"/>
              <w:tabs>
                <w:tab w:val="left" w:pos="2635"/>
              </w:tabs>
              <w:spacing w:line="242" w:lineRule="auto"/>
              <w:ind w:left="105" w:right="97"/>
              <w:rPr>
                <w:sz w:val="28"/>
              </w:rPr>
            </w:pPr>
            <w:r>
              <w:rPr>
                <w:spacing w:val="-2"/>
                <w:sz w:val="28"/>
              </w:rPr>
              <w:t>Теоретические</w:t>
            </w:r>
            <w:r>
              <w:rPr>
                <w:sz w:val="28"/>
              </w:rPr>
              <w:tab/>
            </w:r>
            <w:r>
              <w:rPr>
                <w:spacing w:val="-2"/>
                <w:sz w:val="28"/>
              </w:rPr>
              <w:t>основы безопасности</w:t>
            </w:r>
          </w:p>
          <w:p w:rsidR="00F65042" w:rsidRDefault="00ED21B0">
            <w:pPr>
              <w:pStyle w:val="TableParagraph"/>
              <w:spacing w:line="317" w:lineRule="exact"/>
              <w:ind w:left="105"/>
              <w:rPr>
                <w:sz w:val="28"/>
              </w:rPr>
            </w:pPr>
            <w:r>
              <w:rPr>
                <w:spacing w:val="-2"/>
                <w:sz w:val="28"/>
              </w:rPr>
              <w:t>жизнедеятельности.</w:t>
            </w:r>
          </w:p>
        </w:tc>
        <w:tc>
          <w:tcPr>
            <w:tcW w:w="908" w:type="dxa"/>
          </w:tcPr>
          <w:p w:rsidR="00F65042" w:rsidRDefault="00ED21B0">
            <w:pPr>
              <w:pStyle w:val="TableParagraph"/>
              <w:spacing w:line="315" w:lineRule="exact"/>
              <w:rPr>
                <w:sz w:val="28"/>
              </w:rPr>
            </w:pPr>
            <w:r>
              <w:rPr>
                <w:spacing w:val="-5"/>
                <w:sz w:val="28"/>
              </w:rPr>
              <w:t>16</w:t>
            </w:r>
          </w:p>
        </w:tc>
        <w:tc>
          <w:tcPr>
            <w:tcW w:w="442" w:type="dxa"/>
          </w:tcPr>
          <w:p w:rsidR="00F65042" w:rsidRDefault="00ED21B0">
            <w:pPr>
              <w:pStyle w:val="TableParagraph"/>
              <w:spacing w:line="315" w:lineRule="exact"/>
              <w:ind w:left="0" w:right="74"/>
              <w:jc w:val="center"/>
              <w:rPr>
                <w:sz w:val="28"/>
              </w:rPr>
            </w:pPr>
            <w:r>
              <w:rPr>
                <w:spacing w:val="-10"/>
                <w:sz w:val="28"/>
              </w:rPr>
              <w:t>2</w:t>
            </w:r>
          </w:p>
        </w:tc>
        <w:tc>
          <w:tcPr>
            <w:tcW w:w="608" w:type="dxa"/>
          </w:tcPr>
          <w:p w:rsidR="00F65042" w:rsidRDefault="00ED21B0">
            <w:pPr>
              <w:pStyle w:val="TableParagraph"/>
              <w:spacing w:line="315" w:lineRule="exact"/>
              <w:ind w:left="106"/>
              <w:rPr>
                <w:sz w:val="28"/>
              </w:rPr>
            </w:pPr>
            <w:r>
              <w:rPr>
                <w:spacing w:val="-10"/>
                <w:sz w:val="28"/>
              </w:rPr>
              <w:t>4</w:t>
            </w:r>
          </w:p>
        </w:tc>
        <w:tc>
          <w:tcPr>
            <w:tcW w:w="608" w:type="dxa"/>
          </w:tcPr>
          <w:p w:rsidR="00F65042" w:rsidRDefault="00F65042">
            <w:pPr>
              <w:pStyle w:val="TableParagraph"/>
              <w:ind w:left="0"/>
              <w:rPr>
                <w:sz w:val="28"/>
              </w:rPr>
            </w:pPr>
          </w:p>
        </w:tc>
        <w:tc>
          <w:tcPr>
            <w:tcW w:w="2041" w:type="dxa"/>
          </w:tcPr>
          <w:p w:rsidR="00F65042" w:rsidRDefault="00ED21B0">
            <w:pPr>
              <w:pStyle w:val="TableParagraph"/>
              <w:spacing w:line="315" w:lineRule="exact"/>
              <w:ind w:left="105"/>
              <w:rPr>
                <w:sz w:val="28"/>
              </w:rPr>
            </w:pPr>
            <w:r>
              <w:rPr>
                <w:spacing w:val="-10"/>
                <w:sz w:val="28"/>
              </w:rPr>
              <w:t>6</w:t>
            </w:r>
          </w:p>
        </w:tc>
      </w:tr>
      <w:tr w:rsidR="00F65042">
        <w:trPr>
          <w:trHeight w:val="1932"/>
        </w:trPr>
        <w:tc>
          <w:tcPr>
            <w:tcW w:w="1123" w:type="dxa"/>
          </w:tcPr>
          <w:p w:rsidR="00F65042" w:rsidRDefault="00F65042">
            <w:pPr>
              <w:pStyle w:val="TableParagraph"/>
              <w:ind w:left="0"/>
              <w:rPr>
                <w:b/>
                <w:sz w:val="28"/>
              </w:rPr>
            </w:pPr>
          </w:p>
          <w:p w:rsidR="00F65042" w:rsidRDefault="00F65042">
            <w:pPr>
              <w:pStyle w:val="TableParagraph"/>
              <w:spacing w:before="155"/>
              <w:ind w:left="0"/>
              <w:rPr>
                <w:b/>
                <w:sz w:val="28"/>
              </w:rPr>
            </w:pPr>
          </w:p>
          <w:p w:rsidR="00F65042" w:rsidRDefault="00ED21B0">
            <w:pPr>
              <w:pStyle w:val="TableParagraph"/>
              <w:rPr>
                <w:sz w:val="28"/>
              </w:rPr>
            </w:pPr>
            <w:r>
              <w:rPr>
                <w:spacing w:val="-10"/>
                <w:sz w:val="28"/>
              </w:rPr>
              <w:t>2</w:t>
            </w:r>
          </w:p>
        </w:tc>
        <w:tc>
          <w:tcPr>
            <w:tcW w:w="3620" w:type="dxa"/>
          </w:tcPr>
          <w:p w:rsidR="00F65042" w:rsidRDefault="00ED21B0">
            <w:pPr>
              <w:pStyle w:val="TableParagraph"/>
              <w:ind w:left="105" w:right="96"/>
              <w:jc w:val="both"/>
              <w:rPr>
                <w:sz w:val="28"/>
              </w:rPr>
            </w:pPr>
            <w:r>
              <w:rPr>
                <w:sz w:val="28"/>
              </w:rPr>
              <w:t>Чрезвычайные ситуации природного,</w:t>
            </w:r>
            <w:r>
              <w:rPr>
                <w:spacing w:val="-5"/>
                <w:sz w:val="28"/>
              </w:rPr>
              <w:t xml:space="preserve"> </w:t>
            </w:r>
            <w:r>
              <w:rPr>
                <w:sz w:val="28"/>
              </w:rPr>
              <w:t>техногенного</w:t>
            </w:r>
            <w:r>
              <w:rPr>
                <w:spacing w:val="-4"/>
                <w:sz w:val="28"/>
              </w:rPr>
              <w:t xml:space="preserve"> </w:t>
            </w:r>
            <w:r>
              <w:rPr>
                <w:sz w:val="28"/>
              </w:rPr>
              <w:t>и социального характера. Безопасность</w:t>
            </w:r>
            <w:r>
              <w:rPr>
                <w:spacing w:val="-14"/>
                <w:sz w:val="28"/>
              </w:rPr>
              <w:t xml:space="preserve"> </w:t>
            </w:r>
            <w:r>
              <w:rPr>
                <w:sz w:val="28"/>
              </w:rPr>
              <w:t>и</w:t>
            </w:r>
            <w:r>
              <w:rPr>
                <w:spacing w:val="-13"/>
                <w:sz w:val="28"/>
              </w:rPr>
              <w:t xml:space="preserve"> </w:t>
            </w:r>
            <w:r>
              <w:rPr>
                <w:sz w:val="28"/>
              </w:rPr>
              <w:t>особенности защиты населения от ЧС.</w:t>
            </w:r>
          </w:p>
        </w:tc>
        <w:tc>
          <w:tcPr>
            <w:tcW w:w="908" w:type="dxa"/>
          </w:tcPr>
          <w:p w:rsidR="00F65042" w:rsidRDefault="00ED21B0">
            <w:pPr>
              <w:pStyle w:val="TableParagraph"/>
              <w:spacing w:line="315" w:lineRule="exact"/>
              <w:rPr>
                <w:sz w:val="28"/>
              </w:rPr>
            </w:pPr>
            <w:r>
              <w:rPr>
                <w:spacing w:val="-5"/>
                <w:sz w:val="28"/>
              </w:rPr>
              <w:t>20</w:t>
            </w:r>
          </w:p>
        </w:tc>
        <w:tc>
          <w:tcPr>
            <w:tcW w:w="442" w:type="dxa"/>
          </w:tcPr>
          <w:p w:rsidR="00F65042" w:rsidRDefault="00ED21B0">
            <w:pPr>
              <w:pStyle w:val="TableParagraph"/>
              <w:spacing w:line="315" w:lineRule="exact"/>
              <w:ind w:left="0" w:right="74"/>
              <w:jc w:val="center"/>
              <w:rPr>
                <w:sz w:val="28"/>
              </w:rPr>
            </w:pPr>
            <w:r>
              <w:rPr>
                <w:spacing w:val="-10"/>
                <w:sz w:val="28"/>
              </w:rPr>
              <w:t>2</w:t>
            </w:r>
          </w:p>
        </w:tc>
        <w:tc>
          <w:tcPr>
            <w:tcW w:w="608" w:type="dxa"/>
          </w:tcPr>
          <w:p w:rsidR="00F65042" w:rsidRDefault="00ED21B0">
            <w:pPr>
              <w:pStyle w:val="TableParagraph"/>
              <w:spacing w:line="315" w:lineRule="exact"/>
              <w:ind w:left="106"/>
              <w:rPr>
                <w:sz w:val="28"/>
              </w:rPr>
            </w:pPr>
            <w:r>
              <w:rPr>
                <w:spacing w:val="-10"/>
                <w:sz w:val="28"/>
              </w:rPr>
              <w:t>8</w:t>
            </w:r>
          </w:p>
        </w:tc>
        <w:tc>
          <w:tcPr>
            <w:tcW w:w="608" w:type="dxa"/>
          </w:tcPr>
          <w:p w:rsidR="00F65042" w:rsidRDefault="00F65042">
            <w:pPr>
              <w:pStyle w:val="TableParagraph"/>
              <w:ind w:left="0"/>
              <w:rPr>
                <w:sz w:val="28"/>
              </w:rPr>
            </w:pPr>
          </w:p>
        </w:tc>
        <w:tc>
          <w:tcPr>
            <w:tcW w:w="2041" w:type="dxa"/>
          </w:tcPr>
          <w:p w:rsidR="00F65042" w:rsidRDefault="00ED21B0">
            <w:pPr>
              <w:pStyle w:val="TableParagraph"/>
              <w:spacing w:line="315" w:lineRule="exact"/>
              <w:ind w:left="105"/>
              <w:rPr>
                <w:sz w:val="28"/>
              </w:rPr>
            </w:pPr>
            <w:r>
              <w:rPr>
                <w:spacing w:val="-5"/>
                <w:sz w:val="28"/>
              </w:rPr>
              <w:t>14</w:t>
            </w:r>
          </w:p>
        </w:tc>
      </w:tr>
      <w:tr w:rsidR="00F65042">
        <w:trPr>
          <w:trHeight w:val="378"/>
        </w:trPr>
        <w:tc>
          <w:tcPr>
            <w:tcW w:w="1123" w:type="dxa"/>
          </w:tcPr>
          <w:p w:rsidR="00F65042" w:rsidRDefault="00F65042">
            <w:pPr>
              <w:pStyle w:val="TableParagraph"/>
              <w:ind w:left="0"/>
              <w:rPr>
                <w:sz w:val="28"/>
              </w:rPr>
            </w:pPr>
          </w:p>
        </w:tc>
        <w:tc>
          <w:tcPr>
            <w:tcW w:w="3620" w:type="dxa"/>
          </w:tcPr>
          <w:p w:rsidR="00F65042" w:rsidRDefault="00ED21B0">
            <w:pPr>
              <w:pStyle w:val="TableParagraph"/>
              <w:spacing w:line="315" w:lineRule="exact"/>
              <w:ind w:left="105"/>
              <w:rPr>
                <w:sz w:val="28"/>
              </w:rPr>
            </w:pPr>
            <w:r>
              <w:rPr>
                <w:sz w:val="28"/>
              </w:rPr>
              <w:t>Всего</w:t>
            </w:r>
            <w:r>
              <w:rPr>
                <w:spacing w:val="-2"/>
                <w:sz w:val="28"/>
              </w:rPr>
              <w:t xml:space="preserve"> </w:t>
            </w:r>
            <w:r>
              <w:rPr>
                <w:sz w:val="28"/>
              </w:rPr>
              <w:t>по</w:t>
            </w:r>
            <w:r>
              <w:rPr>
                <w:spacing w:val="-3"/>
                <w:sz w:val="28"/>
              </w:rPr>
              <w:t xml:space="preserve"> </w:t>
            </w:r>
            <w:r>
              <w:rPr>
                <w:spacing w:val="-2"/>
                <w:sz w:val="28"/>
              </w:rPr>
              <w:t>дисциплине</w:t>
            </w:r>
          </w:p>
        </w:tc>
        <w:tc>
          <w:tcPr>
            <w:tcW w:w="908" w:type="dxa"/>
          </w:tcPr>
          <w:p w:rsidR="00F65042" w:rsidRDefault="00ED21B0">
            <w:pPr>
              <w:pStyle w:val="TableParagraph"/>
              <w:spacing w:line="315" w:lineRule="exact"/>
              <w:rPr>
                <w:sz w:val="28"/>
              </w:rPr>
            </w:pPr>
            <w:r>
              <w:rPr>
                <w:spacing w:val="-5"/>
                <w:sz w:val="28"/>
              </w:rPr>
              <w:t>36</w:t>
            </w:r>
          </w:p>
        </w:tc>
        <w:tc>
          <w:tcPr>
            <w:tcW w:w="442" w:type="dxa"/>
          </w:tcPr>
          <w:p w:rsidR="00F65042" w:rsidRDefault="00ED21B0">
            <w:pPr>
              <w:pStyle w:val="TableParagraph"/>
              <w:spacing w:line="315" w:lineRule="exact"/>
              <w:ind w:left="0" w:right="74"/>
              <w:jc w:val="center"/>
              <w:rPr>
                <w:sz w:val="28"/>
              </w:rPr>
            </w:pPr>
            <w:r>
              <w:rPr>
                <w:spacing w:val="-10"/>
                <w:sz w:val="28"/>
              </w:rPr>
              <w:t>4</w:t>
            </w:r>
          </w:p>
        </w:tc>
        <w:tc>
          <w:tcPr>
            <w:tcW w:w="608" w:type="dxa"/>
          </w:tcPr>
          <w:p w:rsidR="00F65042" w:rsidRDefault="00ED21B0">
            <w:pPr>
              <w:pStyle w:val="TableParagraph"/>
              <w:spacing w:line="315" w:lineRule="exact"/>
              <w:ind w:left="106"/>
              <w:rPr>
                <w:sz w:val="28"/>
              </w:rPr>
            </w:pPr>
            <w:r>
              <w:rPr>
                <w:spacing w:val="-5"/>
                <w:sz w:val="28"/>
              </w:rPr>
              <w:t>12</w:t>
            </w:r>
          </w:p>
        </w:tc>
        <w:tc>
          <w:tcPr>
            <w:tcW w:w="608" w:type="dxa"/>
          </w:tcPr>
          <w:p w:rsidR="00F65042" w:rsidRDefault="00F65042">
            <w:pPr>
              <w:pStyle w:val="TableParagraph"/>
              <w:ind w:left="0"/>
              <w:rPr>
                <w:sz w:val="28"/>
              </w:rPr>
            </w:pPr>
          </w:p>
        </w:tc>
        <w:tc>
          <w:tcPr>
            <w:tcW w:w="2041" w:type="dxa"/>
          </w:tcPr>
          <w:p w:rsidR="00F65042" w:rsidRDefault="00ED21B0">
            <w:pPr>
              <w:pStyle w:val="TableParagraph"/>
              <w:spacing w:line="315" w:lineRule="exact"/>
              <w:ind w:left="105"/>
              <w:rPr>
                <w:sz w:val="28"/>
              </w:rPr>
            </w:pPr>
            <w:r>
              <w:rPr>
                <w:spacing w:val="-5"/>
                <w:sz w:val="28"/>
              </w:rPr>
              <w:t>20</w:t>
            </w:r>
          </w:p>
        </w:tc>
      </w:tr>
    </w:tbl>
    <w:p w:rsidR="00F65042" w:rsidRDefault="00F65042">
      <w:pPr>
        <w:pStyle w:val="a3"/>
        <w:spacing w:before="13"/>
        <w:rPr>
          <w:b/>
          <w:sz w:val="28"/>
        </w:rPr>
      </w:pPr>
    </w:p>
    <w:p w:rsidR="00F65042" w:rsidRDefault="00ED21B0">
      <w:pPr>
        <w:pStyle w:val="a4"/>
        <w:numPr>
          <w:ilvl w:val="1"/>
          <w:numId w:val="116"/>
        </w:numPr>
        <w:tabs>
          <w:tab w:val="left" w:pos="776"/>
        </w:tabs>
        <w:spacing w:before="1"/>
        <w:ind w:left="776" w:hanging="491"/>
        <w:rPr>
          <w:b/>
          <w:sz w:val="28"/>
        </w:rPr>
      </w:pPr>
      <w:r>
        <w:rPr>
          <w:b/>
          <w:sz w:val="28"/>
        </w:rPr>
        <w:t>Лабораторные</w:t>
      </w:r>
      <w:r>
        <w:rPr>
          <w:b/>
          <w:spacing w:val="-10"/>
          <w:sz w:val="28"/>
        </w:rPr>
        <w:t xml:space="preserve"> </w:t>
      </w:r>
      <w:r>
        <w:rPr>
          <w:b/>
          <w:sz w:val="28"/>
        </w:rPr>
        <w:t>занятия</w:t>
      </w:r>
      <w:r>
        <w:rPr>
          <w:b/>
          <w:spacing w:val="-8"/>
          <w:sz w:val="28"/>
        </w:rPr>
        <w:t xml:space="preserve"> </w:t>
      </w:r>
      <w:r>
        <w:rPr>
          <w:b/>
          <w:sz w:val="28"/>
        </w:rPr>
        <w:t>(не</w:t>
      </w:r>
      <w:r>
        <w:rPr>
          <w:b/>
          <w:spacing w:val="-6"/>
          <w:sz w:val="28"/>
        </w:rPr>
        <w:t xml:space="preserve"> </w:t>
      </w:r>
      <w:r>
        <w:rPr>
          <w:b/>
          <w:sz w:val="28"/>
        </w:rPr>
        <w:t>предусмотрены</w:t>
      </w:r>
      <w:r>
        <w:rPr>
          <w:b/>
          <w:spacing w:val="-8"/>
          <w:sz w:val="28"/>
        </w:rPr>
        <w:t xml:space="preserve"> </w:t>
      </w:r>
      <w:r>
        <w:rPr>
          <w:b/>
          <w:sz w:val="28"/>
        </w:rPr>
        <w:t>учебным</w:t>
      </w:r>
      <w:r>
        <w:rPr>
          <w:b/>
          <w:spacing w:val="-7"/>
          <w:sz w:val="28"/>
        </w:rPr>
        <w:t xml:space="preserve"> </w:t>
      </w:r>
      <w:r>
        <w:rPr>
          <w:b/>
          <w:spacing w:val="-2"/>
          <w:sz w:val="28"/>
        </w:rPr>
        <w:t>планом)</w:t>
      </w:r>
    </w:p>
    <w:p w:rsidR="00F65042" w:rsidRDefault="00ED21B0">
      <w:pPr>
        <w:pStyle w:val="a4"/>
        <w:numPr>
          <w:ilvl w:val="1"/>
          <w:numId w:val="116"/>
        </w:numPr>
        <w:tabs>
          <w:tab w:val="left" w:pos="776"/>
        </w:tabs>
        <w:spacing w:before="321"/>
        <w:ind w:left="776" w:hanging="491"/>
        <w:rPr>
          <w:b/>
          <w:sz w:val="28"/>
        </w:rPr>
      </w:pPr>
      <w:r>
        <w:rPr>
          <w:b/>
          <w:sz w:val="28"/>
        </w:rPr>
        <w:t>Практические</w:t>
      </w:r>
      <w:r>
        <w:rPr>
          <w:b/>
          <w:spacing w:val="-13"/>
          <w:sz w:val="28"/>
        </w:rPr>
        <w:t xml:space="preserve"> </w:t>
      </w:r>
      <w:r>
        <w:rPr>
          <w:b/>
          <w:sz w:val="28"/>
        </w:rPr>
        <w:t>(семинарские)</w:t>
      </w:r>
      <w:r>
        <w:rPr>
          <w:b/>
          <w:spacing w:val="-13"/>
          <w:sz w:val="28"/>
        </w:rPr>
        <w:t xml:space="preserve"> </w:t>
      </w:r>
      <w:r>
        <w:rPr>
          <w:b/>
          <w:spacing w:val="-2"/>
          <w:sz w:val="28"/>
        </w:rPr>
        <w:t>занятия</w:t>
      </w:r>
    </w:p>
    <w:p w:rsidR="00F65042" w:rsidRDefault="00F65042">
      <w:pPr>
        <w:pStyle w:val="a3"/>
        <w:rPr>
          <w:b/>
          <w:sz w:val="20"/>
        </w:rPr>
      </w:pPr>
    </w:p>
    <w:p w:rsidR="00F65042" w:rsidRDefault="00F65042">
      <w:pPr>
        <w:pStyle w:val="a3"/>
        <w:spacing w:before="185"/>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1123"/>
        <w:gridCol w:w="6119"/>
        <w:gridCol w:w="974"/>
      </w:tblGrid>
      <w:tr w:rsidR="00F65042">
        <w:trPr>
          <w:trHeight w:val="966"/>
        </w:trPr>
        <w:tc>
          <w:tcPr>
            <w:tcW w:w="1130" w:type="dxa"/>
          </w:tcPr>
          <w:p w:rsidR="00F65042" w:rsidRDefault="00ED21B0">
            <w:pPr>
              <w:pStyle w:val="TableParagraph"/>
              <w:spacing w:line="317" w:lineRule="exact"/>
              <w:rPr>
                <w:sz w:val="28"/>
              </w:rPr>
            </w:pPr>
            <w:r>
              <w:rPr>
                <w:spacing w:val="-10"/>
                <w:sz w:val="28"/>
              </w:rPr>
              <w:t>№</w:t>
            </w:r>
          </w:p>
          <w:p w:rsidR="00F65042" w:rsidRDefault="00ED21B0">
            <w:pPr>
              <w:pStyle w:val="TableParagraph"/>
              <w:rPr>
                <w:sz w:val="28"/>
              </w:rPr>
            </w:pPr>
            <w:r>
              <w:rPr>
                <w:spacing w:val="-2"/>
                <w:sz w:val="28"/>
              </w:rPr>
              <w:t>занятия</w:t>
            </w:r>
          </w:p>
        </w:tc>
        <w:tc>
          <w:tcPr>
            <w:tcW w:w="1123" w:type="dxa"/>
          </w:tcPr>
          <w:p w:rsidR="00F65042" w:rsidRDefault="00ED21B0">
            <w:pPr>
              <w:pStyle w:val="TableParagraph"/>
              <w:spacing w:line="317" w:lineRule="exact"/>
              <w:ind w:left="108"/>
              <w:rPr>
                <w:sz w:val="28"/>
              </w:rPr>
            </w:pPr>
            <w:r>
              <w:rPr>
                <w:spacing w:val="-10"/>
                <w:sz w:val="28"/>
              </w:rPr>
              <w:t>№</w:t>
            </w:r>
          </w:p>
          <w:p w:rsidR="00F65042" w:rsidRDefault="00ED21B0">
            <w:pPr>
              <w:pStyle w:val="TableParagraph"/>
              <w:ind w:left="108"/>
              <w:rPr>
                <w:sz w:val="28"/>
              </w:rPr>
            </w:pPr>
            <w:r>
              <w:rPr>
                <w:spacing w:val="-2"/>
                <w:sz w:val="28"/>
              </w:rPr>
              <w:t>раздела</w:t>
            </w:r>
          </w:p>
        </w:tc>
        <w:tc>
          <w:tcPr>
            <w:tcW w:w="6119" w:type="dxa"/>
          </w:tcPr>
          <w:p w:rsidR="00F65042" w:rsidRDefault="00ED21B0">
            <w:pPr>
              <w:pStyle w:val="TableParagraph"/>
              <w:spacing w:line="317" w:lineRule="exact"/>
              <w:ind w:left="108"/>
              <w:rPr>
                <w:sz w:val="28"/>
              </w:rPr>
            </w:pPr>
            <w:r>
              <w:rPr>
                <w:sz w:val="28"/>
              </w:rPr>
              <w:t>Название</w:t>
            </w:r>
            <w:r>
              <w:rPr>
                <w:spacing w:val="-8"/>
                <w:sz w:val="28"/>
              </w:rPr>
              <w:t xml:space="preserve"> </w:t>
            </w:r>
            <w:r>
              <w:rPr>
                <w:spacing w:val="-4"/>
                <w:sz w:val="28"/>
              </w:rPr>
              <w:t>темы</w:t>
            </w:r>
          </w:p>
        </w:tc>
        <w:tc>
          <w:tcPr>
            <w:tcW w:w="974" w:type="dxa"/>
          </w:tcPr>
          <w:p w:rsidR="00F65042" w:rsidRDefault="00ED21B0">
            <w:pPr>
              <w:pStyle w:val="TableParagraph"/>
              <w:ind w:left="106" w:right="74"/>
              <w:rPr>
                <w:sz w:val="28"/>
              </w:rPr>
            </w:pPr>
            <w:r>
              <w:rPr>
                <w:spacing w:val="-4"/>
                <w:sz w:val="28"/>
              </w:rPr>
              <w:t>Кол-</w:t>
            </w:r>
            <w:r>
              <w:rPr>
                <w:spacing w:val="-6"/>
                <w:sz w:val="28"/>
              </w:rPr>
              <w:t>во</w:t>
            </w:r>
          </w:p>
          <w:p w:rsidR="00F65042" w:rsidRDefault="00ED21B0">
            <w:pPr>
              <w:pStyle w:val="TableParagraph"/>
              <w:spacing w:line="308" w:lineRule="exact"/>
              <w:ind w:left="106"/>
              <w:rPr>
                <w:sz w:val="28"/>
              </w:rPr>
            </w:pPr>
            <w:r>
              <w:rPr>
                <w:spacing w:val="-2"/>
                <w:sz w:val="28"/>
              </w:rPr>
              <w:t>часов</w:t>
            </w:r>
          </w:p>
        </w:tc>
      </w:tr>
      <w:tr w:rsidR="00F65042">
        <w:trPr>
          <w:trHeight w:val="967"/>
        </w:trPr>
        <w:tc>
          <w:tcPr>
            <w:tcW w:w="1130" w:type="dxa"/>
          </w:tcPr>
          <w:p w:rsidR="00F65042" w:rsidRDefault="00ED21B0">
            <w:pPr>
              <w:pStyle w:val="TableParagraph"/>
              <w:spacing w:line="315" w:lineRule="exact"/>
              <w:rPr>
                <w:sz w:val="28"/>
              </w:rPr>
            </w:pPr>
            <w:r>
              <w:rPr>
                <w:spacing w:val="-5"/>
                <w:sz w:val="28"/>
              </w:rPr>
              <w:t>1.</w:t>
            </w:r>
          </w:p>
        </w:tc>
        <w:tc>
          <w:tcPr>
            <w:tcW w:w="1123" w:type="dxa"/>
          </w:tcPr>
          <w:p w:rsidR="00F65042" w:rsidRDefault="00ED21B0">
            <w:pPr>
              <w:pStyle w:val="TableParagraph"/>
              <w:spacing w:line="315" w:lineRule="exact"/>
              <w:ind w:left="108"/>
              <w:rPr>
                <w:sz w:val="28"/>
              </w:rPr>
            </w:pPr>
            <w:r>
              <w:rPr>
                <w:spacing w:val="-10"/>
                <w:sz w:val="28"/>
              </w:rPr>
              <w:t>1</w:t>
            </w:r>
          </w:p>
        </w:tc>
        <w:tc>
          <w:tcPr>
            <w:tcW w:w="6119" w:type="dxa"/>
          </w:tcPr>
          <w:p w:rsidR="00F65042" w:rsidRDefault="00ED21B0">
            <w:pPr>
              <w:pStyle w:val="TableParagraph"/>
              <w:tabs>
                <w:tab w:val="left" w:pos="2704"/>
                <w:tab w:val="left" w:pos="4404"/>
              </w:tabs>
              <w:ind w:left="108" w:right="98"/>
              <w:rPr>
                <w:sz w:val="28"/>
              </w:rPr>
            </w:pPr>
            <w:r>
              <w:rPr>
                <w:spacing w:val="-2"/>
                <w:sz w:val="28"/>
              </w:rPr>
              <w:t>Теоретические</w:t>
            </w:r>
            <w:r>
              <w:rPr>
                <w:sz w:val="28"/>
              </w:rPr>
              <w:tab/>
            </w:r>
            <w:r>
              <w:rPr>
                <w:spacing w:val="-2"/>
                <w:sz w:val="28"/>
              </w:rPr>
              <w:t>основы</w:t>
            </w:r>
            <w:r>
              <w:rPr>
                <w:sz w:val="28"/>
              </w:rPr>
              <w:tab/>
            </w:r>
            <w:r>
              <w:rPr>
                <w:spacing w:val="-2"/>
                <w:sz w:val="28"/>
              </w:rPr>
              <w:t>безопасности жизнедеятельности.</w:t>
            </w:r>
          </w:p>
        </w:tc>
        <w:tc>
          <w:tcPr>
            <w:tcW w:w="974" w:type="dxa"/>
          </w:tcPr>
          <w:p w:rsidR="00F65042" w:rsidRDefault="00ED21B0">
            <w:pPr>
              <w:pStyle w:val="TableParagraph"/>
              <w:spacing w:line="315" w:lineRule="exact"/>
              <w:ind w:left="106"/>
              <w:rPr>
                <w:sz w:val="28"/>
              </w:rPr>
            </w:pPr>
            <w:r>
              <w:rPr>
                <w:spacing w:val="-10"/>
                <w:sz w:val="28"/>
              </w:rPr>
              <w:t>4</w:t>
            </w:r>
          </w:p>
        </w:tc>
      </w:tr>
      <w:tr w:rsidR="00F65042">
        <w:trPr>
          <w:trHeight w:val="1610"/>
        </w:trPr>
        <w:tc>
          <w:tcPr>
            <w:tcW w:w="1130" w:type="dxa"/>
          </w:tcPr>
          <w:p w:rsidR="00F65042" w:rsidRDefault="00ED21B0">
            <w:pPr>
              <w:pStyle w:val="TableParagraph"/>
              <w:spacing w:line="315" w:lineRule="exact"/>
              <w:rPr>
                <w:sz w:val="28"/>
              </w:rPr>
            </w:pPr>
            <w:r>
              <w:rPr>
                <w:spacing w:val="-5"/>
                <w:sz w:val="28"/>
              </w:rPr>
              <w:t>2.</w:t>
            </w:r>
          </w:p>
        </w:tc>
        <w:tc>
          <w:tcPr>
            <w:tcW w:w="1123" w:type="dxa"/>
          </w:tcPr>
          <w:p w:rsidR="00F65042" w:rsidRDefault="00ED21B0">
            <w:pPr>
              <w:pStyle w:val="TableParagraph"/>
              <w:spacing w:line="315" w:lineRule="exact"/>
              <w:ind w:left="108"/>
              <w:rPr>
                <w:sz w:val="28"/>
              </w:rPr>
            </w:pPr>
            <w:r>
              <w:rPr>
                <w:spacing w:val="-10"/>
                <w:sz w:val="28"/>
              </w:rPr>
              <w:t>2</w:t>
            </w:r>
          </w:p>
        </w:tc>
        <w:tc>
          <w:tcPr>
            <w:tcW w:w="6119" w:type="dxa"/>
          </w:tcPr>
          <w:p w:rsidR="00F65042" w:rsidRDefault="00ED21B0">
            <w:pPr>
              <w:pStyle w:val="TableParagraph"/>
              <w:tabs>
                <w:tab w:val="left" w:pos="2642"/>
                <w:tab w:val="left" w:pos="4531"/>
              </w:tabs>
              <w:ind w:left="108" w:right="97"/>
              <w:jc w:val="both"/>
              <w:rPr>
                <w:sz w:val="28"/>
              </w:rPr>
            </w:pPr>
            <w:r>
              <w:rPr>
                <w:spacing w:val="-2"/>
                <w:sz w:val="28"/>
              </w:rPr>
              <w:t>Чрезвычайные</w:t>
            </w:r>
            <w:r>
              <w:rPr>
                <w:sz w:val="28"/>
              </w:rPr>
              <w:tab/>
            </w:r>
            <w:r>
              <w:rPr>
                <w:spacing w:val="-2"/>
                <w:sz w:val="28"/>
              </w:rPr>
              <w:t>ситуации</w:t>
            </w:r>
            <w:r>
              <w:rPr>
                <w:sz w:val="28"/>
              </w:rPr>
              <w:tab/>
            </w:r>
            <w:r>
              <w:rPr>
                <w:spacing w:val="-2"/>
                <w:sz w:val="28"/>
              </w:rPr>
              <w:t xml:space="preserve">природного, </w:t>
            </w:r>
            <w:r>
              <w:rPr>
                <w:sz w:val="28"/>
              </w:rPr>
              <w:t>техногенного и социального характера. Безопасность и особенности защиты населения от ЧС.</w:t>
            </w:r>
          </w:p>
        </w:tc>
        <w:tc>
          <w:tcPr>
            <w:tcW w:w="974" w:type="dxa"/>
          </w:tcPr>
          <w:p w:rsidR="00F65042" w:rsidRDefault="00ED21B0">
            <w:pPr>
              <w:pStyle w:val="TableParagraph"/>
              <w:spacing w:line="315" w:lineRule="exact"/>
              <w:ind w:left="175"/>
              <w:rPr>
                <w:sz w:val="28"/>
              </w:rPr>
            </w:pPr>
            <w:r>
              <w:rPr>
                <w:spacing w:val="-10"/>
                <w:sz w:val="28"/>
              </w:rPr>
              <w:t>8</w:t>
            </w:r>
          </w:p>
        </w:tc>
      </w:tr>
      <w:tr w:rsidR="00F65042">
        <w:trPr>
          <w:trHeight w:val="321"/>
        </w:trPr>
        <w:tc>
          <w:tcPr>
            <w:tcW w:w="1130" w:type="dxa"/>
          </w:tcPr>
          <w:p w:rsidR="00F65042" w:rsidRDefault="00F65042">
            <w:pPr>
              <w:pStyle w:val="TableParagraph"/>
              <w:ind w:left="0"/>
              <w:rPr>
                <w:sz w:val="24"/>
              </w:rPr>
            </w:pPr>
          </w:p>
        </w:tc>
        <w:tc>
          <w:tcPr>
            <w:tcW w:w="1123" w:type="dxa"/>
          </w:tcPr>
          <w:p w:rsidR="00F65042" w:rsidRDefault="00F65042">
            <w:pPr>
              <w:pStyle w:val="TableParagraph"/>
              <w:ind w:left="0"/>
              <w:rPr>
                <w:sz w:val="24"/>
              </w:rPr>
            </w:pPr>
          </w:p>
        </w:tc>
        <w:tc>
          <w:tcPr>
            <w:tcW w:w="6119" w:type="dxa"/>
          </w:tcPr>
          <w:p w:rsidR="00F65042" w:rsidRDefault="00ED21B0">
            <w:pPr>
              <w:pStyle w:val="TableParagraph"/>
              <w:spacing w:line="301" w:lineRule="exact"/>
              <w:ind w:left="108"/>
              <w:rPr>
                <w:b/>
                <w:sz w:val="28"/>
              </w:rPr>
            </w:pPr>
            <w:r>
              <w:rPr>
                <w:b/>
                <w:spacing w:val="-2"/>
                <w:sz w:val="28"/>
              </w:rPr>
              <w:t>Итого</w:t>
            </w:r>
          </w:p>
        </w:tc>
        <w:tc>
          <w:tcPr>
            <w:tcW w:w="974" w:type="dxa"/>
          </w:tcPr>
          <w:p w:rsidR="00F65042" w:rsidRDefault="00ED21B0">
            <w:pPr>
              <w:pStyle w:val="TableParagraph"/>
              <w:spacing w:line="301" w:lineRule="exact"/>
              <w:ind w:left="106"/>
              <w:rPr>
                <w:b/>
                <w:sz w:val="28"/>
              </w:rPr>
            </w:pPr>
            <w:r>
              <w:rPr>
                <w:b/>
                <w:spacing w:val="-5"/>
                <w:sz w:val="28"/>
              </w:rPr>
              <w:t>12</w:t>
            </w:r>
          </w:p>
        </w:tc>
      </w:tr>
    </w:tbl>
    <w:p w:rsidR="00F65042" w:rsidRDefault="00ED21B0">
      <w:pPr>
        <w:pStyle w:val="a4"/>
        <w:numPr>
          <w:ilvl w:val="1"/>
          <w:numId w:val="116"/>
        </w:numPr>
        <w:tabs>
          <w:tab w:val="left" w:pos="776"/>
        </w:tabs>
        <w:spacing w:before="320"/>
        <w:ind w:left="776" w:hanging="491"/>
        <w:rPr>
          <w:b/>
          <w:sz w:val="28"/>
        </w:rPr>
      </w:pPr>
      <w:r>
        <w:rPr>
          <w:b/>
          <w:spacing w:val="-2"/>
          <w:sz w:val="28"/>
        </w:rPr>
        <w:t>Лекции</w:t>
      </w:r>
    </w:p>
    <w:p w:rsidR="00F65042" w:rsidRDefault="00F65042">
      <w:pPr>
        <w:pStyle w:val="a3"/>
        <w:spacing w:before="96"/>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203"/>
        <w:gridCol w:w="5838"/>
        <w:gridCol w:w="1095"/>
      </w:tblGrid>
      <w:tr w:rsidR="00F65042">
        <w:trPr>
          <w:trHeight w:val="642"/>
        </w:trPr>
        <w:tc>
          <w:tcPr>
            <w:tcW w:w="1212" w:type="dxa"/>
          </w:tcPr>
          <w:p w:rsidR="00F65042" w:rsidRDefault="00ED21B0">
            <w:pPr>
              <w:pStyle w:val="TableParagraph"/>
              <w:spacing w:line="315" w:lineRule="exact"/>
              <w:rPr>
                <w:sz w:val="28"/>
              </w:rPr>
            </w:pPr>
            <w:r>
              <w:rPr>
                <w:spacing w:val="-10"/>
                <w:sz w:val="28"/>
              </w:rPr>
              <w:t>№</w:t>
            </w:r>
          </w:p>
          <w:p w:rsidR="00F65042" w:rsidRDefault="00ED21B0">
            <w:pPr>
              <w:pStyle w:val="TableParagraph"/>
              <w:spacing w:line="308" w:lineRule="exact"/>
              <w:rPr>
                <w:sz w:val="28"/>
              </w:rPr>
            </w:pPr>
            <w:r>
              <w:rPr>
                <w:spacing w:val="-2"/>
                <w:sz w:val="28"/>
              </w:rPr>
              <w:t>занятия</w:t>
            </w:r>
          </w:p>
        </w:tc>
        <w:tc>
          <w:tcPr>
            <w:tcW w:w="1203" w:type="dxa"/>
          </w:tcPr>
          <w:p w:rsidR="00F65042" w:rsidRDefault="00ED21B0">
            <w:pPr>
              <w:pStyle w:val="TableParagraph"/>
              <w:spacing w:line="315" w:lineRule="exact"/>
              <w:rPr>
                <w:sz w:val="28"/>
              </w:rPr>
            </w:pPr>
            <w:r>
              <w:rPr>
                <w:spacing w:val="-10"/>
                <w:sz w:val="28"/>
              </w:rPr>
              <w:t>№</w:t>
            </w:r>
          </w:p>
          <w:p w:rsidR="00F65042" w:rsidRDefault="00ED21B0">
            <w:pPr>
              <w:pStyle w:val="TableParagraph"/>
              <w:spacing w:line="308" w:lineRule="exact"/>
              <w:rPr>
                <w:sz w:val="28"/>
              </w:rPr>
            </w:pPr>
            <w:r>
              <w:rPr>
                <w:spacing w:val="-2"/>
                <w:sz w:val="28"/>
              </w:rPr>
              <w:t>раздела</w:t>
            </w:r>
          </w:p>
        </w:tc>
        <w:tc>
          <w:tcPr>
            <w:tcW w:w="5838" w:type="dxa"/>
          </w:tcPr>
          <w:p w:rsidR="00F65042" w:rsidRDefault="00ED21B0">
            <w:pPr>
              <w:pStyle w:val="TableParagraph"/>
              <w:spacing w:line="315" w:lineRule="exact"/>
              <w:rPr>
                <w:sz w:val="28"/>
              </w:rPr>
            </w:pPr>
            <w:r>
              <w:rPr>
                <w:sz w:val="28"/>
              </w:rPr>
              <w:t>Название</w:t>
            </w:r>
            <w:r>
              <w:rPr>
                <w:spacing w:val="-8"/>
                <w:sz w:val="28"/>
              </w:rPr>
              <w:t xml:space="preserve"> </w:t>
            </w:r>
            <w:r>
              <w:rPr>
                <w:spacing w:val="-4"/>
                <w:sz w:val="28"/>
              </w:rPr>
              <w:t>темы</w:t>
            </w:r>
          </w:p>
        </w:tc>
        <w:tc>
          <w:tcPr>
            <w:tcW w:w="1095" w:type="dxa"/>
          </w:tcPr>
          <w:p w:rsidR="00F65042" w:rsidRDefault="00ED21B0">
            <w:pPr>
              <w:pStyle w:val="TableParagraph"/>
              <w:spacing w:line="315" w:lineRule="exact"/>
              <w:rPr>
                <w:sz w:val="28"/>
              </w:rPr>
            </w:pPr>
            <w:r>
              <w:rPr>
                <w:spacing w:val="-2"/>
                <w:sz w:val="28"/>
              </w:rPr>
              <w:t>Кол-</w:t>
            </w:r>
            <w:r>
              <w:rPr>
                <w:spacing w:val="-5"/>
                <w:sz w:val="28"/>
              </w:rPr>
              <w:t>во</w:t>
            </w:r>
          </w:p>
          <w:p w:rsidR="00F65042" w:rsidRDefault="00ED21B0">
            <w:pPr>
              <w:pStyle w:val="TableParagraph"/>
              <w:spacing w:line="308" w:lineRule="exact"/>
              <w:rPr>
                <w:sz w:val="28"/>
              </w:rPr>
            </w:pPr>
            <w:r>
              <w:rPr>
                <w:spacing w:val="-2"/>
                <w:sz w:val="28"/>
              </w:rPr>
              <w:t>часов</w:t>
            </w:r>
          </w:p>
        </w:tc>
      </w:tr>
      <w:tr w:rsidR="00F65042">
        <w:trPr>
          <w:trHeight w:val="966"/>
        </w:trPr>
        <w:tc>
          <w:tcPr>
            <w:tcW w:w="1212" w:type="dxa"/>
          </w:tcPr>
          <w:p w:rsidR="00F65042" w:rsidRDefault="00ED21B0">
            <w:pPr>
              <w:pStyle w:val="TableParagraph"/>
              <w:spacing w:line="315" w:lineRule="exact"/>
              <w:rPr>
                <w:sz w:val="28"/>
              </w:rPr>
            </w:pPr>
            <w:r>
              <w:rPr>
                <w:spacing w:val="-5"/>
                <w:sz w:val="28"/>
              </w:rPr>
              <w:t>1.</w:t>
            </w:r>
          </w:p>
        </w:tc>
        <w:tc>
          <w:tcPr>
            <w:tcW w:w="1203" w:type="dxa"/>
          </w:tcPr>
          <w:p w:rsidR="00F65042" w:rsidRDefault="00ED21B0">
            <w:pPr>
              <w:pStyle w:val="TableParagraph"/>
              <w:spacing w:line="315" w:lineRule="exact"/>
              <w:rPr>
                <w:sz w:val="28"/>
              </w:rPr>
            </w:pPr>
            <w:r>
              <w:rPr>
                <w:spacing w:val="-10"/>
                <w:sz w:val="28"/>
              </w:rPr>
              <w:t>1</w:t>
            </w:r>
          </w:p>
        </w:tc>
        <w:tc>
          <w:tcPr>
            <w:tcW w:w="5838" w:type="dxa"/>
          </w:tcPr>
          <w:p w:rsidR="00F65042" w:rsidRDefault="00ED21B0">
            <w:pPr>
              <w:pStyle w:val="TableParagraph"/>
              <w:tabs>
                <w:tab w:val="left" w:pos="2563"/>
                <w:tab w:val="left" w:pos="4124"/>
              </w:tabs>
              <w:ind w:right="99"/>
              <w:rPr>
                <w:sz w:val="28"/>
              </w:rPr>
            </w:pPr>
            <w:r>
              <w:rPr>
                <w:spacing w:val="-2"/>
                <w:sz w:val="28"/>
              </w:rPr>
              <w:t>Теоретические</w:t>
            </w:r>
            <w:r>
              <w:rPr>
                <w:sz w:val="28"/>
              </w:rPr>
              <w:tab/>
            </w:r>
            <w:r>
              <w:rPr>
                <w:spacing w:val="-2"/>
                <w:sz w:val="28"/>
              </w:rPr>
              <w:t>основы</w:t>
            </w:r>
            <w:r>
              <w:rPr>
                <w:sz w:val="28"/>
              </w:rPr>
              <w:tab/>
            </w:r>
            <w:r>
              <w:rPr>
                <w:spacing w:val="-2"/>
                <w:sz w:val="28"/>
              </w:rPr>
              <w:t>безопасности жизнедеятельности.</w:t>
            </w:r>
          </w:p>
        </w:tc>
        <w:tc>
          <w:tcPr>
            <w:tcW w:w="1095" w:type="dxa"/>
          </w:tcPr>
          <w:p w:rsidR="00F65042" w:rsidRDefault="00ED21B0">
            <w:pPr>
              <w:pStyle w:val="TableParagraph"/>
              <w:spacing w:line="315" w:lineRule="exact"/>
              <w:rPr>
                <w:sz w:val="28"/>
              </w:rPr>
            </w:pPr>
            <w:r>
              <w:rPr>
                <w:spacing w:val="-10"/>
                <w:sz w:val="28"/>
              </w:rPr>
              <w:t>2</w:t>
            </w:r>
          </w:p>
        </w:tc>
      </w:tr>
    </w:tbl>
    <w:p w:rsidR="00F65042" w:rsidRDefault="00F65042">
      <w:pPr>
        <w:pStyle w:val="TableParagraph"/>
        <w:spacing w:line="315" w:lineRule="exact"/>
        <w:rPr>
          <w:sz w:val="28"/>
        </w:rPr>
        <w:sectPr w:rsidR="00F65042">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203"/>
        <w:gridCol w:w="5838"/>
        <w:gridCol w:w="1095"/>
      </w:tblGrid>
      <w:tr w:rsidR="00F65042">
        <w:trPr>
          <w:trHeight w:val="1610"/>
        </w:trPr>
        <w:tc>
          <w:tcPr>
            <w:tcW w:w="1212" w:type="dxa"/>
          </w:tcPr>
          <w:p w:rsidR="00F65042" w:rsidRDefault="00ED21B0">
            <w:pPr>
              <w:pStyle w:val="TableParagraph"/>
              <w:spacing w:line="317" w:lineRule="exact"/>
              <w:rPr>
                <w:sz w:val="28"/>
              </w:rPr>
            </w:pPr>
            <w:r>
              <w:rPr>
                <w:spacing w:val="-5"/>
                <w:sz w:val="28"/>
              </w:rPr>
              <w:lastRenderedPageBreak/>
              <w:t>2.</w:t>
            </w:r>
          </w:p>
        </w:tc>
        <w:tc>
          <w:tcPr>
            <w:tcW w:w="1203" w:type="dxa"/>
          </w:tcPr>
          <w:p w:rsidR="00F65042" w:rsidRDefault="00ED21B0">
            <w:pPr>
              <w:pStyle w:val="TableParagraph"/>
              <w:spacing w:line="317" w:lineRule="exact"/>
              <w:rPr>
                <w:sz w:val="28"/>
              </w:rPr>
            </w:pPr>
            <w:r>
              <w:rPr>
                <w:spacing w:val="-10"/>
                <w:sz w:val="28"/>
              </w:rPr>
              <w:t>2</w:t>
            </w:r>
          </w:p>
        </w:tc>
        <w:tc>
          <w:tcPr>
            <w:tcW w:w="5838" w:type="dxa"/>
          </w:tcPr>
          <w:p w:rsidR="00F65042" w:rsidRDefault="00ED21B0">
            <w:pPr>
              <w:pStyle w:val="TableParagraph"/>
              <w:ind w:right="98"/>
              <w:jc w:val="both"/>
              <w:rPr>
                <w:sz w:val="28"/>
              </w:rPr>
            </w:pPr>
            <w:r>
              <w:rPr>
                <w:sz w:val="28"/>
              </w:rPr>
              <w:t>Чрезвычайные ситуации природного, техногенного и социального характера. Безопасность</w:t>
            </w:r>
            <w:r>
              <w:rPr>
                <w:spacing w:val="-18"/>
                <w:sz w:val="28"/>
              </w:rPr>
              <w:t xml:space="preserve"> </w:t>
            </w:r>
            <w:r>
              <w:rPr>
                <w:sz w:val="28"/>
              </w:rPr>
              <w:t>и</w:t>
            </w:r>
            <w:r>
              <w:rPr>
                <w:spacing w:val="-17"/>
                <w:sz w:val="28"/>
              </w:rPr>
              <w:t xml:space="preserve"> </w:t>
            </w:r>
            <w:r>
              <w:rPr>
                <w:sz w:val="28"/>
              </w:rPr>
              <w:t>особенности</w:t>
            </w:r>
            <w:r>
              <w:rPr>
                <w:spacing w:val="-18"/>
                <w:sz w:val="28"/>
              </w:rPr>
              <w:t xml:space="preserve"> </w:t>
            </w:r>
            <w:r>
              <w:rPr>
                <w:sz w:val="28"/>
              </w:rPr>
              <w:t>защиты</w:t>
            </w:r>
            <w:r>
              <w:rPr>
                <w:spacing w:val="-17"/>
                <w:sz w:val="28"/>
              </w:rPr>
              <w:t xml:space="preserve"> </w:t>
            </w:r>
            <w:r>
              <w:rPr>
                <w:sz w:val="28"/>
              </w:rPr>
              <w:t>населения от ЧС.</w:t>
            </w:r>
          </w:p>
        </w:tc>
        <w:tc>
          <w:tcPr>
            <w:tcW w:w="1095" w:type="dxa"/>
          </w:tcPr>
          <w:p w:rsidR="00F65042" w:rsidRDefault="00ED21B0">
            <w:pPr>
              <w:pStyle w:val="TableParagraph"/>
              <w:spacing w:line="317" w:lineRule="exact"/>
              <w:rPr>
                <w:sz w:val="28"/>
              </w:rPr>
            </w:pPr>
            <w:r>
              <w:rPr>
                <w:spacing w:val="-10"/>
                <w:sz w:val="28"/>
              </w:rPr>
              <w:t>2</w:t>
            </w:r>
          </w:p>
        </w:tc>
      </w:tr>
      <w:tr w:rsidR="00F65042">
        <w:trPr>
          <w:trHeight w:val="323"/>
        </w:trPr>
        <w:tc>
          <w:tcPr>
            <w:tcW w:w="1212" w:type="dxa"/>
          </w:tcPr>
          <w:p w:rsidR="00F65042" w:rsidRDefault="00F65042">
            <w:pPr>
              <w:pStyle w:val="TableParagraph"/>
              <w:ind w:left="0"/>
              <w:rPr>
                <w:sz w:val="24"/>
              </w:rPr>
            </w:pPr>
          </w:p>
        </w:tc>
        <w:tc>
          <w:tcPr>
            <w:tcW w:w="1203" w:type="dxa"/>
          </w:tcPr>
          <w:p w:rsidR="00F65042" w:rsidRDefault="00F65042">
            <w:pPr>
              <w:pStyle w:val="TableParagraph"/>
              <w:ind w:left="0"/>
              <w:rPr>
                <w:sz w:val="24"/>
              </w:rPr>
            </w:pPr>
          </w:p>
        </w:tc>
        <w:tc>
          <w:tcPr>
            <w:tcW w:w="5838" w:type="dxa"/>
          </w:tcPr>
          <w:p w:rsidR="00F65042" w:rsidRDefault="00ED21B0">
            <w:pPr>
              <w:pStyle w:val="TableParagraph"/>
              <w:spacing w:line="304" w:lineRule="exact"/>
              <w:rPr>
                <w:b/>
                <w:sz w:val="28"/>
              </w:rPr>
            </w:pPr>
            <w:r>
              <w:rPr>
                <w:b/>
                <w:spacing w:val="-2"/>
                <w:sz w:val="28"/>
              </w:rPr>
              <w:t>Итого</w:t>
            </w:r>
          </w:p>
        </w:tc>
        <w:tc>
          <w:tcPr>
            <w:tcW w:w="1095" w:type="dxa"/>
          </w:tcPr>
          <w:p w:rsidR="00F65042" w:rsidRDefault="00ED21B0">
            <w:pPr>
              <w:pStyle w:val="TableParagraph"/>
              <w:spacing w:line="304" w:lineRule="exact"/>
              <w:rPr>
                <w:b/>
                <w:sz w:val="28"/>
              </w:rPr>
            </w:pPr>
            <w:r>
              <w:rPr>
                <w:b/>
                <w:spacing w:val="-10"/>
                <w:sz w:val="28"/>
              </w:rPr>
              <w:t>4</w:t>
            </w:r>
          </w:p>
        </w:tc>
      </w:tr>
    </w:tbl>
    <w:p w:rsidR="00F65042" w:rsidRDefault="00F65042">
      <w:pPr>
        <w:pStyle w:val="a3"/>
        <w:spacing w:before="12"/>
        <w:rPr>
          <w:b/>
          <w:sz w:val="28"/>
        </w:rPr>
      </w:pPr>
    </w:p>
    <w:p w:rsidR="00F65042" w:rsidRDefault="00ED21B0">
      <w:pPr>
        <w:pStyle w:val="a4"/>
        <w:numPr>
          <w:ilvl w:val="1"/>
          <w:numId w:val="116"/>
        </w:numPr>
        <w:tabs>
          <w:tab w:val="left" w:pos="775"/>
        </w:tabs>
        <w:ind w:left="775" w:hanging="490"/>
        <w:rPr>
          <w:b/>
          <w:sz w:val="28"/>
        </w:rPr>
      </w:pPr>
      <w:r>
        <w:rPr>
          <w:b/>
          <w:sz w:val="28"/>
        </w:rPr>
        <w:t>Самостоятельная</w:t>
      </w:r>
      <w:r>
        <w:rPr>
          <w:b/>
          <w:spacing w:val="-11"/>
          <w:sz w:val="28"/>
        </w:rPr>
        <w:t xml:space="preserve"> </w:t>
      </w:r>
      <w:r>
        <w:rPr>
          <w:b/>
          <w:sz w:val="28"/>
        </w:rPr>
        <w:t>работа</w:t>
      </w:r>
      <w:r>
        <w:rPr>
          <w:b/>
          <w:spacing w:val="-8"/>
          <w:sz w:val="28"/>
        </w:rPr>
        <w:t xml:space="preserve"> </w:t>
      </w:r>
      <w:r>
        <w:rPr>
          <w:b/>
          <w:spacing w:val="-2"/>
          <w:sz w:val="28"/>
        </w:rPr>
        <w:t>обучающихся</w:t>
      </w:r>
    </w:p>
    <w:p w:rsidR="00F65042" w:rsidRDefault="00F65042">
      <w:pPr>
        <w:pStyle w:val="a3"/>
        <w:spacing w:before="93" w:after="1"/>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2"/>
        <w:gridCol w:w="2885"/>
        <w:gridCol w:w="1538"/>
        <w:gridCol w:w="876"/>
        <w:gridCol w:w="1435"/>
      </w:tblGrid>
      <w:tr w:rsidR="00F65042">
        <w:trPr>
          <w:trHeight w:val="1288"/>
        </w:trPr>
        <w:tc>
          <w:tcPr>
            <w:tcW w:w="2612" w:type="dxa"/>
          </w:tcPr>
          <w:p w:rsidR="00F65042" w:rsidRDefault="00ED21B0">
            <w:pPr>
              <w:pStyle w:val="TableParagraph"/>
              <w:spacing w:line="317" w:lineRule="exact"/>
              <w:rPr>
                <w:sz w:val="28"/>
              </w:rPr>
            </w:pPr>
            <w:r>
              <w:rPr>
                <w:spacing w:val="-2"/>
                <w:sz w:val="28"/>
              </w:rPr>
              <w:t>Наименование</w:t>
            </w:r>
          </w:p>
          <w:p w:rsidR="00F65042" w:rsidRDefault="00ED21B0">
            <w:pPr>
              <w:pStyle w:val="TableParagraph"/>
              <w:tabs>
                <w:tab w:val="left" w:pos="1009"/>
              </w:tabs>
              <w:ind w:right="97"/>
              <w:rPr>
                <w:sz w:val="28"/>
              </w:rPr>
            </w:pPr>
            <w:r>
              <w:rPr>
                <w:spacing w:val="-4"/>
                <w:sz w:val="28"/>
              </w:rPr>
              <w:t>темы</w:t>
            </w:r>
            <w:r>
              <w:rPr>
                <w:sz w:val="28"/>
              </w:rPr>
              <w:tab/>
            </w:r>
            <w:r>
              <w:rPr>
                <w:spacing w:val="-2"/>
                <w:sz w:val="28"/>
              </w:rPr>
              <w:t xml:space="preserve">дисциплины </w:t>
            </w:r>
            <w:r>
              <w:rPr>
                <w:sz w:val="28"/>
              </w:rPr>
              <w:t>или раздела</w:t>
            </w:r>
          </w:p>
        </w:tc>
        <w:tc>
          <w:tcPr>
            <w:tcW w:w="2885" w:type="dxa"/>
          </w:tcPr>
          <w:p w:rsidR="00F65042" w:rsidRDefault="00ED21B0">
            <w:pPr>
              <w:pStyle w:val="TableParagraph"/>
              <w:ind w:left="105" w:right="97"/>
              <w:rPr>
                <w:sz w:val="28"/>
              </w:rPr>
            </w:pPr>
            <w:r>
              <w:rPr>
                <w:sz w:val="28"/>
              </w:rPr>
              <w:t>Вид</w:t>
            </w:r>
            <w:r>
              <w:rPr>
                <w:spacing w:val="40"/>
                <w:sz w:val="28"/>
              </w:rPr>
              <w:t xml:space="preserve"> </w:t>
            </w:r>
            <w:r>
              <w:rPr>
                <w:sz w:val="28"/>
              </w:rPr>
              <w:t xml:space="preserve">самостоятельной </w:t>
            </w:r>
            <w:r>
              <w:rPr>
                <w:spacing w:val="-2"/>
                <w:sz w:val="28"/>
              </w:rPr>
              <w:t>внеаудиторной</w:t>
            </w:r>
            <w:r>
              <w:rPr>
                <w:spacing w:val="40"/>
                <w:sz w:val="28"/>
              </w:rPr>
              <w:t xml:space="preserve"> </w:t>
            </w:r>
            <w:r>
              <w:rPr>
                <w:sz w:val="28"/>
              </w:rPr>
              <w:t>работы</w:t>
            </w:r>
            <w:r>
              <w:rPr>
                <w:spacing w:val="-15"/>
                <w:sz w:val="28"/>
              </w:rPr>
              <w:t xml:space="preserve"> </w:t>
            </w:r>
            <w:r>
              <w:rPr>
                <w:sz w:val="28"/>
              </w:rPr>
              <w:t>обучающихся,</w:t>
            </w:r>
          </w:p>
          <w:p w:rsidR="00F65042" w:rsidRDefault="00ED21B0">
            <w:pPr>
              <w:pStyle w:val="TableParagraph"/>
              <w:spacing w:line="307" w:lineRule="exact"/>
              <w:ind w:left="105"/>
              <w:rPr>
                <w:sz w:val="28"/>
              </w:rPr>
            </w:pPr>
            <w:r>
              <w:rPr>
                <w:sz w:val="28"/>
              </w:rPr>
              <w:t>в</w:t>
            </w:r>
            <w:r>
              <w:rPr>
                <w:spacing w:val="-2"/>
                <w:sz w:val="28"/>
              </w:rPr>
              <w:t xml:space="preserve"> </w:t>
            </w:r>
            <w:r>
              <w:rPr>
                <w:sz w:val="28"/>
              </w:rPr>
              <w:t xml:space="preserve">т.ч. </w:t>
            </w:r>
            <w:r>
              <w:rPr>
                <w:spacing w:val="-5"/>
                <w:sz w:val="28"/>
              </w:rPr>
              <w:t>КСР</w:t>
            </w:r>
          </w:p>
        </w:tc>
        <w:tc>
          <w:tcPr>
            <w:tcW w:w="1538" w:type="dxa"/>
          </w:tcPr>
          <w:p w:rsidR="00F65042" w:rsidRDefault="00ED21B0">
            <w:pPr>
              <w:pStyle w:val="TableParagraph"/>
              <w:ind w:left="105"/>
              <w:rPr>
                <w:sz w:val="28"/>
              </w:rPr>
            </w:pPr>
            <w:r>
              <w:rPr>
                <w:spacing w:val="-2"/>
                <w:sz w:val="28"/>
              </w:rPr>
              <w:t>Оценочное средство</w:t>
            </w:r>
          </w:p>
        </w:tc>
        <w:tc>
          <w:tcPr>
            <w:tcW w:w="876" w:type="dxa"/>
          </w:tcPr>
          <w:p w:rsidR="00F65042" w:rsidRDefault="00ED21B0">
            <w:pPr>
              <w:pStyle w:val="TableParagraph"/>
              <w:ind w:left="105" w:right="89"/>
              <w:rPr>
                <w:sz w:val="28"/>
              </w:rPr>
            </w:pPr>
            <w:r>
              <w:rPr>
                <w:spacing w:val="-4"/>
                <w:sz w:val="28"/>
              </w:rPr>
              <w:t>Кол-</w:t>
            </w:r>
            <w:r>
              <w:rPr>
                <w:spacing w:val="-6"/>
                <w:sz w:val="28"/>
              </w:rPr>
              <w:t xml:space="preserve">во </w:t>
            </w:r>
            <w:r>
              <w:rPr>
                <w:spacing w:val="-2"/>
                <w:sz w:val="28"/>
              </w:rPr>
              <w:t>часов</w:t>
            </w:r>
          </w:p>
        </w:tc>
        <w:tc>
          <w:tcPr>
            <w:tcW w:w="1435" w:type="dxa"/>
          </w:tcPr>
          <w:p w:rsidR="00F65042" w:rsidRDefault="00ED21B0">
            <w:pPr>
              <w:pStyle w:val="TableParagraph"/>
              <w:ind w:left="108" w:right="95"/>
              <w:rPr>
                <w:sz w:val="28"/>
              </w:rPr>
            </w:pPr>
            <w:r>
              <w:rPr>
                <w:spacing w:val="-4"/>
                <w:sz w:val="28"/>
              </w:rPr>
              <w:t xml:space="preserve">Код </w:t>
            </w:r>
            <w:r>
              <w:rPr>
                <w:spacing w:val="-2"/>
                <w:sz w:val="28"/>
              </w:rPr>
              <w:t>компетен-ции(й)</w:t>
            </w:r>
          </w:p>
        </w:tc>
      </w:tr>
      <w:tr w:rsidR="00F65042">
        <w:trPr>
          <w:trHeight w:val="1704"/>
        </w:trPr>
        <w:tc>
          <w:tcPr>
            <w:tcW w:w="2612" w:type="dxa"/>
          </w:tcPr>
          <w:p w:rsidR="00F65042" w:rsidRDefault="00ED21B0">
            <w:pPr>
              <w:pStyle w:val="TableParagraph"/>
              <w:spacing w:line="242" w:lineRule="auto"/>
              <w:rPr>
                <w:sz w:val="28"/>
              </w:rPr>
            </w:pPr>
            <w:r>
              <w:rPr>
                <w:spacing w:val="-2"/>
                <w:sz w:val="28"/>
              </w:rPr>
              <w:t>Теоретические основы</w:t>
            </w:r>
          </w:p>
          <w:p w:rsidR="00F65042" w:rsidRDefault="00ED21B0">
            <w:pPr>
              <w:pStyle w:val="TableParagraph"/>
              <w:rPr>
                <w:sz w:val="28"/>
              </w:rPr>
            </w:pPr>
            <w:r>
              <w:rPr>
                <w:spacing w:val="-2"/>
                <w:sz w:val="28"/>
              </w:rPr>
              <w:t>безопасности жизнедеятельности.</w:t>
            </w:r>
          </w:p>
        </w:tc>
        <w:tc>
          <w:tcPr>
            <w:tcW w:w="2885" w:type="dxa"/>
          </w:tcPr>
          <w:p w:rsidR="00F65042" w:rsidRDefault="00ED21B0">
            <w:pPr>
              <w:pStyle w:val="TableParagraph"/>
              <w:spacing w:before="51" w:line="235" w:lineRule="auto"/>
              <w:ind w:left="105" w:right="113"/>
              <w:jc w:val="both"/>
              <w:rPr>
                <w:sz w:val="28"/>
              </w:rPr>
            </w:pPr>
            <w:r>
              <w:rPr>
                <w:sz w:val="28"/>
              </w:rPr>
              <w:t>Работа с учебной и научной</w:t>
            </w:r>
            <w:r>
              <w:rPr>
                <w:spacing w:val="-11"/>
                <w:sz w:val="28"/>
              </w:rPr>
              <w:t xml:space="preserve"> </w:t>
            </w:r>
            <w:r>
              <w:rPr>
                <w:sz w:val="28"/>
              </w:rPr>
              <w:t xml:space="preserve">литературой, </w:t>
            </w:r>
            <w:r>
              <w:rPr>
                <w:spacing w:val="-2"/>
                <w:sz w:val="28"/>
              </w:rPr>
              <w:t>учебно-</w:t>
            </w:r>
          </w:p>
          <w:p w:rsidR="00F65042" w:rsidRDefault="00ED21B0">
            <w:pPr>
              <w:pStyle w:val="TableParagraph"/>
              <w:spacing w:before="4" w:line="235" w:lineRule="auto"/>
              <w:ind w:left="105" w:right="97"/>
              <w:rPr>
                <w:sz w:val="28"/>
              </w:rPr>
            </w:pPr>
            <w:r>
              <w:rPr>
                <w:spacing w:val="-2"/>
                <w:sz w:val="28"/>
              </w:rPr>
              <w:t>методическими пособиями.</w:t>
            </w:r>
          </w:p>
        </w:tc>
        <w:tc>
          <w:tcPr>
            <w:tcW w:w="1538" w:type="dxa"/>
          </w:tcPr>
          <w:p w:rsidR="00F65042" w:rsidRDefault="00ED21B0">
            <w:pPr>
              <w:pStyle w:val="TableParagraph"/>
              <w:spacing w:line="315" w:lineRule="exact"/>
              <w:ind w:left="105"/>
              <w:rPr>
                <w:sz w:val="28"/>
              </w:rPr>
            </w:pPr>
            <w:r>
              <w:rPr>
                <w:spacing w:val="-10"/>
                <w:sz w:val="28"/>
              </w:rPr>
              <w:t>Т</w:t>
            </w:r>
          </w:p>
        </w:tc>
        <w:tc>
          <w:tcPr>
            <w:tcW w:w="876" w:type="dxa"/>
          </w:tcPr>
          <w:p w:rsidR="00F65042" w:rsidRDefault="00ED21B0">
            <w:pPr>
              <w:pStyle w:val="TableParagraph"/>
              <w:spacing w:line="315" w:lineRule="exact"/>
              <w:ind w:left="105"/>
              <w:rPr>
                <w:sz w:val="28"/>
              </w:rPr>
            </w:pPr>
            <w:r>
              <w:rPr>
                <w:spacing w:val="-10"/>
                <w:sz w:val="28"/>
              </w:rPr>
              <w:t>6</w:t>
            </w:r>
          </w:p>
        </w:tc>
        <w:tc>
          <w:tcPr>
            <w:tcW w:w="1435" w:type="dxa"/>
          </w:tcPr>
          <w:p w:rsidR="00F65042" w:rsidRDefault="00ED21B0">
            <w:pPr>
              <w:pStyle w:val="TableParagraph"/>
              <w:spacing w:line="315" w:lineRule="exact"/>
              <w:ind w:left="108"/>
              <w:rPr>
                <w:sz w:val="28"/>
              </w:rPr>
            </w:pPr>
            <w:r>
              <w:rPr>
                <w:spacing w:val="-2"/>
                <w:sz w:val="28"/>
              </w:rPr>
              <w:t>ПК-</w:t>
            </w:r>
            <w:r>
              <w:rPr>
                <w:spacing w:val="-10"/>
                <w:sz w:val="28"/>
              </w:rPr>
              <w:t>1</w:t>
            </w:r>
          </w:p>
        </w:tc>
      </w:tr>
      <w:tr w:rsidR="00F65042">
        <w:trPr>
          <w:trHeight w:val="1943"/>
        </w:trPr>
        <w:tc>
          <w:tcPr>
            <w:tcW w:w="2612" w:type="dxa"/>
            <w:tcBorders>
              <w:bottom w:val="nil"/>
            </w:tcBorders>
          </w:tcPr>
          <w:p w:rsidR="00F65042" w:rsidRDefault="00ED21B0">
            <w:pPr>
              <w:pStyle w:val="TableParagraph"/>
              <w:rPr>
                <w:sz w:val="28"/>
              </w:rPr>
            </w:pPr>
            <w:r>
              <w:rPr>
                <w:spacing w:val="-2"/>
                <w:sz w:val="28"/>
              </w:rPr>
              <w:t>Чрезвычайные ситуации природного,</w:t>
            </w:r>
          </w:p>
          <w:p w:rsidR="00F65042" w:rsidRDefault="00ED21B0">
            <w:pPr>
              <w:pStyle w:val="TableParagraph"/>
              <w:tabs>
                <w:tab w:val="left" w:pos="2352"/>
              </w:tabs>
              <w:ind w:right="97"/>
              <w:rPr>
                <w:sz w:val="28"/>
              </w:rPr>
            </w:pPr>
            <w:r>
              <w:rPr>
                <w:spacing w:val="-2"/>
                <w:sz w:val="28"/>
              </w:rPr>
              <w:t>техногенного</w:t>
            </w:r>
            <w:r>
              <w:rPr>
                <w:sz w:val="28"/>
              </w:rPr>
              <w:tab/>
            </w:r>
            <w:r>
              <w:rPr>
                <w:spacing w:val="-10"/>
                <w:sz w:val="28"/>
              </w:rPr>
              <w:t xml:space="preserve">и </w:t>
            </w:r>
            <w:r>
              <w:rPr>
                <w:spacing w:val="-2"/>
                <w:sz w:val="28"/>
              </w:rPr>
              <w:t>социального</w:t>
            </w:r>
          </w:p>
          <w:p w:rsidR="00F65042" w:rsidRDefault="00ED21B0">
            <w:pPr>
              <w:pStyle w:val="TableParagraph"/>
              <w:spacing w:line="320" w:lineRule="exact"/>
              <w:rPr>
                <w:sz w:val="28"/>
              </w:rPr>
            </w:pPr>
            <w:r>
              <w:rPr>
                <w:spacing w:val="-2"/>
                <w:sz w:val="28"/>
              </w:rPr>
              <w:t>характера.</w:t>
            </w:r>
          </w:p>
        </w:tc>
        <w:tc>
          <w:tcPr>
            <w:tcW w:w="2885" w:type="dxa"/>
            <w:tcBorders>
              <w:bottom w:val="nil"/>
            </w:tcBorders>
          </w:tcPr>
          <w:p w:rsidR="00F65042" w:rsidRDefault="00ED21B0">
            <w:pPr>
              <w:pStyle w:val="TableParagraph"/>
              <w:spacing w:before="51" w:line="235" w:lineRule="auto"/>
              <w:ind w:left="105" w:right="113"/>
              <w:jc w:val="both"/>
              <w:rPr>
                <w:sz w:val="28"/>
              </w:rPr>
            </w:pPr>
            <w:r>
              <w:rPr>
                <w:sz w:val="28"/>
              </w:rPr>
              <w:t>Работа с учебной и научной</w:t>
            </w:r>
            <w:r>
              <w:rPr>
                <w:spacing w:val="-11"/>
                <w:sz w:val="28"/>
              </w:rPr>
              <w:t xml:space="preserve"> </w:t>
            </w:r>
            <w:r>
              <w:rPr>
                <w:sz w:val="28"/>
              </w:rPr>
              <w:t xml:space="preserve">литературой, </w:t>
            </w:r>
            <w:r>
              <w:rPr>
                <w:spacing w:val="-2"/>
                <w:sz w:val="28"/>
              </w:rPr>
              <w:t>учебно-</w:t>
            </w:r>
          </w:p>
          <w:p w:rsidR="00F65042" w:rsidRDefault="00ED21B0">
            <w:pPr>
              <w:pStyle w:val="TableParagraph"/>
              <w:tabs>
                <w:tab w:val="left" w:pos="738"/>
                <w:tab w:val="left" w:pos="1114"/>
                <w:tab w:val="left" w:pos="2635"/>
              </w:tabs>
              <w:spacing w:line="316" w:lineRule="exact"/>
              <w:ind w:left="105" w:right="111"/>
              <w:rPr>
                <w:sz w:val="28"/>
              </w:rPr>
            </w:pPr>
            <w:r>
              <w:rPr>
                <w:spacing w:val="-2"/>
                <w:sz w:val="28"/>
              </w:rPr>
              <w:t xml:space="preserve">методическими </w:t>
            </w:r>
            <w:r>
              <w:rPr>
                <w:sz w:val="28"/>
              </w:rPr>
              <w:t xml:space="preserve">пособиями. Работа на </w:t>
            </w:r>
            <w:r>
              <w:rPr>
                <w:spacing w:val="-5"/>
                <w:sz w:val="28"/>
              </w:rPr>
              <w:t>ПК</w:t>
            </w:r>
            <w:r>
              <w:rPr>
                <w:sz w:val="28"/>
              </w:rPr>
              <w:tab/>
            </w:r>
            <w:r>
              <w:rPr>
                <w:spacing w:val="-10"/>
                <w:sz w:val="28"/>
              </w:rPr>
              <w:t>в</w:t>
            </w:r>
            <w:r>
              <w:rPr>
                <w:sz w:val="28"/>
              </w:rPr>
              <w:tab/>
            </w:r>
            <w:r>
              <w:rPr>
                <w:spacing w:val="-2"/>
                <w:sz w:val="28"/>
              </w:rPr>
              <w:t>интернете,</w:t>
            </w:r>
            <w:r>
              <w:rPr>
                <w:sz w:val="28"/>
              </w:rPr>
              <w:tab/>
            </w:r>
            <w:r>
              <w:rPr>
                <w:spacing w:val="-10"/>
                <w:sz w:val="28"/>
              </w:rPr>
              <w:t>с</w:t>
            </w:r>
          </w:p>
        </w:tc>
        <w:tc>
          <w:tcPr>
            <w:tcW w:w="1538" w:type="dxa"/>
            <w:tcBorders>
              <w:bottom w:val="nil"/>
            </w:tcBorders>
          </w:tcPr>
          <w:p w:rsidR="00F65042" w:rsidRDefault="00ED21B0">
            <w:pPr>
              <w:pStyle w:val="TableParagraph"/>
              <w:spacing w:line="315" w:lineRule="exact"/>
              <w:ind w:left="105"/>
              <w:rPr>
                <w:sz w:val="28"/>
              </w:rPr>
            </w:pPr>
            <w:r>
              <w:rPr>
                <w:spacing w:val="-2"/>
                <w:sz w:val="28"/>
              </w:rPr>
              <w:t>Т,Разн.</w:t>
            </w:r>
          </w:p>
          <w:p w:rsidR="00F65042" w:rsidRDefault="00ED21B0">
            <w:pPr>
              <w:pStyle w:val="TableParagraph"/>
              <w:tabs>
                <w:tab w:val="left" w:pos="1016"/>
              </w:tabs>
              <w:ind w:left="105" w:right="96"/>
              <w:rPr>
                <w:sz w:val="28"/>
              </w:rPr>
            </w:pPr>
            <w:r>
              <w:rPr>
                <w:spacing w:val="-2"/>
                <w:sz w:val="28"/>
              </w:rPr>
              <w:t>Зад.,</w:t>
            </w:r>
            <w:r>
              <w:rPr>
                <w:sz w:val="28"/>
              </w:rPr>
              <w:tab/>
            </w:r>
            <w:r>
              <w:rPr>
                <w:spacing w:val="-4"/>
                <w:sz w:val="28"/>
              </w:rPr>
              <w:t>Пр. нав.</w:t>
            </w:r>
          </w:p>
        </w:tc>
        <w:tc>
          <w:tcPr>
            <w:tcW w:w="876" w:type="dxa"/>
            <w:tcBorders>
              <w:bottom w:val="nil"/>
            </w:tcBorders>
          </w:tcPr>
          <w:p w:rsidR="00F65042" w:rsidRDefault="00ED21B0">
            <w:pPr>
              <w:pStyle w:val="TableParagraph"/>
              <w:spacing w:line="315" w:lineRule="exact"/>
              <w:ind w:left="105"/>
              <w:rPr>
                <w:sz w:val="28"/>
              </w:rPr>
            </w:pPr>
            <w:r>
              <w:rPr>
                <w:spacing w:val="-5"/>
                <w:sz w:val="28"/>
              </w:rPr>
              <w:t>14</w:t>
            </w:r>
          </w:p>
        </w:tc>
        <w:tc>
          <w:tcPr>
            <w:tcW w:w="1435" w:type="dxa"/>
            <w:tcBorders>
              <w:bottom w:val="nil"/>
            </w:tcBorders>
          </w:tcPr>
          <w:p w:rsidR="00F65042" w:rsidRDefault="00ED21B0">
            <w:pPr>
              <w:pStyle w:val="TableParagraph"/>
              <w:ind w:left="108" w:right="403"/>
              <w:rPr>
                <w:sz w:val="28"/>
              </w:rPr>
            </w:pPr>
            <w:r>
              <w:rPr>
                <w:spacing w:val="-4"/>
                <w:sz w:val="28"/>
              </w:rPr>
              <w:t>ПК-</w:t>
            </w:r>
            <w:r>
              <w:rPr>
                <w:spacing w:val="-2"/>
                <w:sz w:val="28"/>
              </w:rPr>
              <w:t>1,3,7,12</w:t>
            </w:r>
          </w:p>
        </w:tc>
      </w:tr>
      <w:tr w:rsidR="00F65042">
        <w:trPr>
          <w:trHeight w:val="317"/>
        </w:trPr>
        <w:tc>
          <w:tcPr>
            <w:tcW w:w="2612" w:type="dxa"/>
            <w:tcBorders>
              <w:top w:val="nil"/>
              <w:bottom w:val="nil"/>
            </w:tcBorders>
          </w:tcPr>
          <w:p w:rsidR="00F65042" w:rsidRDefault="00ED21B0">
            <w:pPr>
              <w:pStyle w:val="TableParagraph"/>
              <w:tabs>
                <w:tab w:val="left" w:pos="2352"/>
              </w:tabs>
              <w:spacing w:line="298" w:lineRule="exact"/>
              <w:rPr>
                <w:sz w:val="28"/>
              </w:rPr>
            </w:pPr>
            <w:r>
              <w:rPr>
                <w:spacing w:val="-2"/>
                <w:sz w:val="28"/>
              </w:rPr>
              <w:t>Безопасность</w:t>
            </w:r>
            <w:r>
              <w:rPr>
                <w:sz w:val="28"/>
              </w:rPr>
              <w:tab/>
            </w:r>
            <w:r>
              <w:rPr>
                <w:spacing w:val="-10"/>
                <w:sz w:val="28"/>
              </w:rPr>
              <w:t>и</w:t>
            </w: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электронными</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9"/>
        </w:trPr>
        <w:tc>
          <w:tcPr>
            <w:tcW w:w="2612" w:type="dxa"/>
            <w:tcBorders>
              <w:top w:val="nil"/>
              <w:bottom w:val="nil"/>
            </w:tcBorders>
          </w:tcPr>
          <w:p w:rsidR="00F65042" w:rsidRDefault="00ED21B0">
            <w:pPr>
              <w:pStyle w:val="TableParagraph"/>
              <w:spacing w:line="299" w:lineRule="exact"/>
              <w:rPr>
                <w:sz w:val="28"/>
              </w:rPr>
            </w:pPr>
            <w:r>
              <w:rPr>
                <w:spacing w:val="-2"/>
                <w:sz w:val="28"/>
              </w:rPr>
              <w:t>особенности</w:t>
            </w:r>
          </w:p>
        </w:tc>
        <w:tc>
          <w:tcPr>
            <w:tcW w:w="2885" w:type="dxa"/>
            <w:tcBorders>
              <w:top w:val="nil"/>
              <w:bottom w:val="nil"/>
            </w:tcBorders>
          </w:tcPr>
          <w:p w:rsidR="00F65042" w:rsidRDefault="00ED21B0">
            <w:pPr>
              <w:pStyle w:val="TableParagraph"/>
              <w:tabs>
                <w:tab w:val="left" w:pos="1829"/>
              </w:tabs>
              <w:spacing w:line="299" w:lineRule="exact"/>
              <w:ind w:left="105"/>
              <w:rPr>
                <w:sz w:val="28"/>
              </w:rPr>
            </w:pPr>
            <w:r>
              <w:rPr>
                <w:spacing w:val="-2"/>
                <w:sz w:val="28"/>
              </w:rPr>
              <w:t>версиями</w:t>
            </w:r>
            <w:r>
              <w:rPr>
                <w:sz w:val="28"/>
              </w:rPr>
              <w:tab/>
            </w:r>
            <w:r>
              <w:rPr>
                <w:spacing w:val="-2"/>
                <w:sz w:val="28"/>
              </w:rPr>
              <w:t>учебно-</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9"/>
        </w:trPr>
        <w:tc>
          <w:tcPr>
            <w:tcW w:w="2612" w:type="dxa"/>
            <w:tcBorders>
              <w:top w:val="nil"/>
              <w:bottom w:val="nil"/>
            </w:tcBorders>
          </w:tcPr>
          <w:p w:rsidR="00F65042" w:rsidRDefault="00ED21B0">
            <w:pPr>
              <w:pStyle w:val="TableParagraph"/>
              <w:tabs>
                <w:tab w:val="left" w:pos="1288"/>
              </w:tabs>
              <w:spacing w:line="299" w:lineRule="exact"/>
              <w:rPr>
                <w:sz w:val="28"/>
              </w:rPr>
            </w:pPr>
            <w:r>
              <w:rPr>
                <w:spacing w:val="-2"/>
                <w:sz w:val="28"/>
              </w:rPr>
              <w:t>защиты</w:t>
            </w:r>
            <w:r>
              <w:rPr>
                <w:sz w:val="28"/>
              </w:rPr>
              <w:tab/>
            </w:r>
            <w:r>
              <w:rPr>
                <w:spacing w:val="-2"/>
                <w:sz w:val="28"/>
              </w:rPr>
              <w:t>населения</w:t>
            </w:r>
          </w:p>
        </w:tc>
        <w:tc>
          <w:tcPr>
            <w:tcW w:w="2885" w:type="dxa"/>
            <w:tcBorders>
              <w:top w:val="nil"/>
              <w:bottom w:val="nil"/>
            </w:tcBorders>
          </w:tcPr>
          <w:p w:rsidR="00F65042" w:rsidRDefault="00ED21B0">
            <w:pPr>
              <w:pStyle w:val="TableParagraph"/>
              <w:spacing w:line="299" w:lineRule="exact"/>
              <w:ind w:left="105"/>
              <w:rPr>
                <w:sz w:val="28"/>
              </w:rPr>
            </w:pPr>
            <w:r>
              <w:rPr>
                <w:spacing w:val="-2"/>
                <w:sz w:val="28"/>
              </w:rPr>
              <w:t>методических</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8"/>
        </w:trPr>
        <w:tc>
          <w:tcPr>
            <w:tcW w:w="2612" w:type="dxa"/>
            <w:tcBorders>
              <w:top w:val="nil"/>
              <w:bottom w:val="nil"/>
            </w:tcBorders>
          </w:tcPr>
          <w:p w:rsidR="00F65042" w:rsidRDefault="00ED21B0">
            <w:pPr>
              <w:pStyle w:val="TableParagraph"/>
              <w:spacing w:line="298" w:lineRule="exact"/>
              <w:rPr>
                <w:sz w:val="28"/>
              </w:rPr>
            </w:pPr>
            <w:r>
              <w:rPr>
                <w:sz w:val="28"/>
              </w:rPr>
              <w:t>от</w:t>
            </w:r>
            <w:r>
              <w:rPr>
                <w:spacing w:val="-1"/>
                <w:sz w:val="28"/>
              </w:rPr>
              <w:t xml:space="preserve"> </w:t>
            </w:r>
            <w:r>
              <w:rPr>
                <w:spacing w:val="-5"/>
                <w:sz w:val="28"/>
              </w:rPr>
              <w:t>ЧС.</w:t>
            </w:r>
          </w:p>
        </w:tc>
        <w:tc>
          <w:tcPr>
            <w:tcW w:w="2885" w:type="dxa"/>
            <w:tcBorders>
              <w:top w:val="nil"/>
              <w:bottom w:val="nil"/>
            </w:tcBorders>
          </w:tcPr>
          <w:p w:rsidR="00F65042" w:rsidRDefault="00ED21B0">
            <w:pPr>
              <w:pStyle w:val="TableParagraph"/>
              <w:tabs>
                <w:tab w:val="left" w:pos="2633"/>
              </w:tabs>
              <w:spacing w:line="298" w:lineRule="exact"/>
              <w:ind w:left="105"/>
              <w:rPr>
                <w:sz w:val="28"/>
              </w:rPr>
            </w:pPr>
            <w:r>
              <w:rPr>
                <w:spacing w:val="-2"/>
                <w:sz w:val="28"/>
              </w:rPr>
              <w:t>пособий,</w:t>
            </w:r>
            <w:r>
              <w:rPr>
                <w:sz w:val="28"/>
              </w:rPr>
              <w:tab/>
            </w:r>
            <w:r>
              <w:rPr>
                <w:spacing w:val="-10"/>
                <w:sz w:val="28"/>
              </w:rPr>
              <w:t>с</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обучающими</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компьютерными</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программами.</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Решение</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tabs>
                <w:tab w:val="left" w:pos="2049"/>
              </w:tabs>
              <w:spacing w:line="297" w:lineRule="exact"/>
              <w:ind w:left="105"/>
              <w:rPr>
                <w:sz w:val="28"/>
              </w:rPr>
            </w:pPr>
            <w:r>
              <w:rPr>
                <w:spacing w:val="-2"/>
                <w:sz w:val="28"/>
              </w:rPr>
              <w:t>ситуационных</w:t>
            </w:r>
            <w:r>
              <w:rPr>
                <w:sz w:val="28"/>
              </w:rPr>
              <w:tab/>
            </w:r>
            <w:r>
              <w:rPr>
                <w:spacing w:val="-2"/>
                <w:sz w:val="28"/>
              </w:rPr>
              <w:t>задач.</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tabs>
                <w:tab w:val="left" w:pos="1667"/>
              </w:tabs>
              <w:spacing w:line="297" w:lineRule="exact"/>
              <w:ind w:left="105"/>
              <w:rPr>
                <w:sz w:val="28"/>
              </w:rPr>
            </w:pPr>
            <w:r>
              <w:rPr>
                <w:spacing w:val="-2"/>
                <w:sz w:val="28"/>
              </w:rPr>
              <w:t>Просмотр</w:t>
            </w:r>
            <w:r>
              <w:rPr>
                <w:sz w:val="28"/>
              </w:rPr>
              <w:tab/>
            </w:r>
            <w:r>
              <w:rPr>
                <w:spacing w:val="-2"/>
                <w:sz w:val="28"/>
              </w:rPr>
              <w:t>учебного</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16"/>
        </w:trPr>
        <w:tc>
          <w:tcPr>
            <w:tcW w:w="2612" w:type="dxa"/>
            <w:tcBorders>
              <w:top w:val="nil"/>
              <w:bottom w:val="nil"/>
            </w:tcBorders>
          </w:tcPr>
          <w:p w:rsidR="00F65042" w:rsidRDefault="00F65042">
            <w:pPr>
              <w:pStyle w:val="TableParagraph"/>
              <w:ind w:left="0"/>
              <w:rPr>
                <w:sz w:val="24"/>
              </w:rPr>
            </w:pPr>
          </w:p>
        </w:tc>
        <w:tc>
          <w:tcPr>
            <w:tcW w:w="2885" w:type="dxa"/>
            <w:tcBorders>
              <w:top w:val="nil"/>
              <w:bottom w:val="nil"/>
            </w:tcBorders>
          </w:tcPr>
          <w:p w:rsidR="00F65042" w:rsidRDefault="00ED21B0">
            <w:pPr>
              <w:pStyle w:val="TableParagraph"/>
              <w:spacing w:line="297" w:lineRule="exact"/>
              <w:ind w:left="105"/>
              <w:rPr>
                <w:sz w:val="28"/>
              </w:rPr>
            </w:pPr>
            <w:r>
              <w:rPr>
                <w:spacing w:val="-2"/>
                <w:sz w:val="28"/>
              </w:rPr>
              <w:t>кинофильма,</w:t>
            </w:r>
          </w:p>
        </w:tc>
        <w:tc>
          <w:tcPr>
            <w:tcW w:w="1538" w:type="dxa"/>
            <w:tcBorders>
              <w:top w:val="nil"/>
              <w:bottom w:val="nil"/>
            </w:tcBorders>
          </w:tcPr>
          <w:p w:rsidR="00F65042" w:rsidRDefault="00F65042">
            <w:pPr>
              <w:pStyle w:val="TableParagraph"/>
              <w:ind w:left="0"/>
              <w:rPr>
                <w:sz w:val="24"/>
              </w:rPr>
            </w:pPr>
          </w:p>
        </w:tc>
        <w:tc>
          <w:tcPr>
            <w:tcW w:w="876" w:type="dxa"/>
            <w:tcBorders>
              <w:top w:val="nil"/>
              <w:bottom w:val="nil"/>
            </w:tcBorders>
          </w:tcPr>
          <w:p w:rsidR="00F65042" w:rsidRDefault="00F65042">
            <w:pPr>
              <w:pStyle w:val="TableParagraph"/>
              <w:ind w:left="0"/>
              <w:rPr>
                <w:sz w:val="24"/>
              </w:rPr>
            </w:pPr>
          </w:p>
        </w:tc>
        <w:tc>
          <w:tcPr>
            <w:tcW w:w="1435" w:type="dxa"/>
            <w:tcBorders>
              <w:top w:val="nil"/>
              <w:bottom w:val="nil"/>
            </w:tcBorders>
          </w:tcPr>
          <w:p w:rsidR="00F65042" w:rsidRDefault="00F65042">
            <w:pPr>
              <w:pStyle w:val="TableParagraph"/>
              <w:ind w:left="0"/>
              <w:rPr>
                <w:sz w:val="24"/>
              </w:rPr>
            </w:pPr>
          </w:p>
        </w:tc>
      </w:tr>
      <w:tr w:rsidR="00F65042">
        <w:trPr>
          <w:trHeight w:val="382"/>
        </w:trPr>
        <w:tc>
          <w:tcPr>
            <w:tcW w:w="2612" w:type="dxa"/>
            <w:tcBorders>
              <w:top w:val="nil"/>
            </w:tcBorders>
          </w:tcPr>
          <w:p w:rsidR="00F65042" w:rsidRDefault="00F65042">
            <w:pPr>
              <w:pStyle w:val="TableParagraph"/>
              <w:ind w:left="0"/>
              <w:rPr>
                <w:sz w:val="28"/>
              </w:rPr>
            </w:pPr>
          </w:p>
        </w:tc>
        <w:tc>
          <w:tcPr>
            <w:tcW w:w="2885" w:type="dxa"/>
            <w:tcBorders>
              <w:top w:val="nil"/>
            </w:tcBorders>
          </w:tcPr>
          <w:p w:rsidR="00F65042" w:rsidRDefault="00ED21B0">
            <w:pPr>
              <w:pStyle w:val="TableParagraph"/>
              <w:spacing w:line="314" w:lineRule="exact"/>
              <w:ind w:left="105"/>
              <w:rPr>
                <w:sz w:val="28"/>
              </w:rPr>
            </w:pPr>
            <w:r>
              <w:rPr>
                <w:spacing w:val="-2"/>
                <w:sz w:val="28"/>
              </w:rPr>
              <w:t>видеоматериалов.</w:t>
            </w:r>
          </w:p>
        </w:tc>
        <w:tc>
          <w:tcPr>
            <w:tcW w:w="1538" w:type="dxa"/>
            <w:tcBorders>
              <w:top w:val="nil"/>
            </w:tcBorders>
          </w:tcPr>
          <w:p w:rsidR="00F65042" w:rsidRDefault="00F65042">
            <w:pPr>
              <w:pStyle w:val="TableParagraph"/>
              <w:ind w:left="0"/>
              <w:rPr>
                <w:sz w:val="28"/>
              </w:rPr>
            </w:pPr>
          </w:p>
        </w:tc>
        <w:tc>
          <w:tcPr>
            <w:tcW w:w="876" w:type="dxa"/>
            <w:tcBorders>
              <w:top w:val="nil"/>
            </w:tcBorders>
          </w:tcPr>
          <w:p w:rsidR="00F65042" w:rsidRDefault="00F65042">
            <w:pPr>
              <w:pStyle w:val="TableParagraph"/>
              <w:ind w:left="0"/>
              <w:rPr>
                <w:sz w:val="28"/>
              </w:rPr>
            </w:pPr>
          </w:p>
        </w:tc>
        <w:tc>
          <w:tcPr>
            <w:tcW w:w="1435" w:type="dxa"/>
            <w:tcBorders>
              <w:top w:val="nil"/>
            </w:tcBorders>
          </w:tcPr>
          <w:p w:rsidR="00F65042" w:rsidRDefault="00F65042">
            <w:pPr>
              <w:pStyle w:val="TableParagraph"/>
              <w:ind w:left="0"/>
              <w:rPr>
                <w:sz w:val="28"/>
              </w:rPr>
            </w:pPr>
          </w:p>
        </w:tc>
      </w:tr>
      <w:tr w:rsidR="00F65042">
        <w:trPr>
          <w:trHeight w:val="321"/>
        </w:trPr>
        <w:tc>
          <w:tcPr>
            <w:tcW w:w="5497" w:type="dxa"/>
            <w:gridSpan w:val="2"/>
          </w:tcPr>
          <w:p w:rsidR="00F65042" w:rsidRDefault="00ED21B0">
            <w:pPr>
              <w:pStyle w:val="TableParagraph"/>
              <w:spacing w:line="302" w:lineRule="exact"/>
              <w:rPr>
                <w:b/>
                <w:sz w:val="28"/>
              </w:rPr>
            </w:pPr>
            <w:r>
              <w:rPr>
                <w:b/>
                <w:sz w:val="28"/>
              </w:rPr>
              <w:t>Всего</w:t>
            </w:r>
            <w:r>
              <w:rPr>
                <w:b/>
                <w:spacing w:val="-1"/>
                <w:sz w:val="28"/>
              </w:rPr>
              <w:t xml:space="preserve"> </w:t>
            </w:r>
            <w:r>
              <w:rPr>
                <w:b/>
                <w:spacing w:val="-4"/>
                <w:sz w:val="28"/>
              </w:rPr>
              <w:t>часов</w:t>
            </w:r>
          </w:p>
        </w:tc>
        <w:tc>
          <w:tcPr>
            <w:tcW w:w="1538" w:type="dxa"/>
          </w:tcPr>
          <w:p w:rsidR="00F65042" w:rsidRDefault="00F65042">
            <w:pPr>
              <w:pStyle w:val="TableParagraph"/>
              <w:ind w:left="0"/>
              <w:rPr>
                <w:sz w:val="24"/>
              </w:rPr>
            </w:pPr>
          </w:p>
        </w:tc>
        <w:tc>
          <w:tcPr>
            <w:tcW w:w="876" w:type="dxa"/>
          </w:tcPr>
          <w:p w:rsidR="00F65042" w:rsidRDefault="00ED21B0">
            <w:pPr>
              <w:pStyle w:val="TableParagraph"/>
              <w:spacing w:line="302" w:lineRule="exact"/>
              <w:ind w:left="105"/>
              <w:rPr>
                <w:b/>
                <w:sz w:val="28"/>
              </w:rPr>
            </w:pPr>
            <w:r>
              <w:rPr>
                <w:b/>
                <w:spacing w:val="-5"/>
                <w:sz w:val="28"/>
              </w:rPr>
              <w:t>20</w:t>
            </w:r>
          </w:p>
        </w:tc>
        <w:tc>
          <w:tcPr>
            <w:tcW w:w="1435" w:type="dxa"/>
          </w:tcPr>
          <w:p w:rsidR="00F65042" w:rsidRDefault="00F65042">
            <w:pPr>
              <w:pStyle w:val="TableParagraph"/>
              <w:ind w:left="0"/>
              <w:rPr>
                <w:sz w:val="24"/>
              </w:rPr>
            </w:pPr>
          </w:p>
        </w:tc>
      </w:tr>
    </w:tbl>
    <w:p w:rsidR="00F65042" w:rsidRDefault="00F65042">
      <w:pPr>
        <w:pStyle w:val="a3"/>
        <w:spacing w:before="1"/>
        <w:rPr>
          <w:b/>
          <w:sz w:val="28"/>
        </w:rPr>
      </w:pPr>
    </w:p>
    <w:p w:rsidR="00F65042" w:rsidRDefault="00ED21B0">
      <w:pPr>
        <w:pStyle w:val="a4"/>
        <w:numPr>
          <w:ilvl w:val="1"/>
          <w:numId w:val="116"/>
        </w:numPr>
        <w:tabs>
          <w:tab w:val="left" w:pos="776"/>
        </w:tabs>
        <w:ind w:left="776" w:hanging="491"/>
        <w:rPr>
          <w:sz w:val="28"/>
        </w:rPr>
      </w:pPr>
      <w:r>
        <w:rPr>
          <w:b/>
          <w:sz w:val="28"/>
        </w:rPr>
        <w:t>Курсовой</w:t>
      </w:r>
      <w:r>
        <w:rPr>
          <w:b/>
          <w:spacing w:val="-10"/>
          <w:sz w:val="28"/>
        </w:rPr>
        <w:t xml:space="preserve"> </w:t>
      </w:r>
      <w:r>
        <w:rPr>
          <w:b/>
          <w:sz w:val="28"/>
        </w:rPr>
        <w:t>проект</w:t>
      </w:r>
      <w:r>
        <w:rPr>
          <w:b/>
          <w:spacing w:val="-6"/>
          <w:sz w:val="28"/>
        </w:rPr>
        <w:t xml:space="preserve"> </w:t>
      </w:r>
      <w:r>
        <w:rPr>
          <w:b/>
          <w:sz w:val="28"/>
        </w:rPr>
        <w:t>(курсовая</w:t>
      </w:r>
      <w:r>
        <w:rPr>
          <w:b/>
          <w:spacing w:val="-9"/>
          <w:sz w:val="28"/>
        </w:rPr>
        <w:t xml:space="preserve"> </w:t>
      </w:r>
      <w:r>
        <w:rPr>
          <w:b/>
          <w:sz w:val="28"/>
        </w:rPr>
        <w:t>работа)</w:t>
      </w:r>
      <w:r>
        <w:rPr>
          <w:b/>
          <w:spacing w:val="-4"/>
          <w:sz w:val="28"/>
        </w:rPr>
        <w:t xml:space="preserve"> </w:t>
      </w:r>
      <w:r>
        <w:rPr>
          <w:sz w:val="28"/>
        </w:rPr>
        <w:t>(не</w:t>
      </w:r>
      <w:r>
        <w:rPr>
          <w:spacing w:val="-7"/>
          <w:sz w:val="28"/>
        </w:rPr>
        <w:t xml:space="preserve"> </w:t>
      </w:r>
      <w:r>
        <w:rPr>
          <w:sz w:val="28"/>
        </w:rPr>
        <w:t>предусмотрен</w:t>
      </w:r>
      <w:r>
        <w:rPr>
          <w:spacing w:val="-9"/>
          <w:sz w:val="28"/>
        </w:rPr>
        <w:t xml:space="preserve"> </w:t>
      </w:r>
      <w:r>
        <w:rPr>
          <w:sz w:val="28"/>
        </w:rPr>
        <w:t>учебным</w:t>
      </w:r>
      <w:r>
        <w:rPr>
          <w:spacing w:val="-9"/>
          <w:sz w:val="28"/>
        </w:rPr>
        <w:t xml:space="preserve"> </w:t>
      </w:r>
      <w:r>
        <w:rPr>
          <w:spacing w:val="-2"/>
          <w:sz w:val="28"/>
        </w:rPr>
        <w:t>планом)</w:t>
      </w:r>
    </w:p>
    <w:p w:rsidR="00F65042" w:rsidRDefault="00F65042">
      <w:pPr>
        <w:pStyle w:val="a3"/>
        <w:spacing w:before="7"/>
        <w:rPr>
          <w:sz w:val="28"/>
        </w:rPr>
      </w:pPr>
    </w:p>
    <w:p w:rsidR="00F65042" w:rsidRDefault="00ED21B0">
      <w:pPr>
        <w:pStyle w:val="a4"/>
        <w:numPr>
          <w:ilvl w:val="0"/>
          <w:numId w:val="116"/>
        </w:numPr>
        <w:tabs>
          <w:tab w:val="left" w:pos="674"/>
        </w:tabs>
        <w:ind w:right="564" w:firstLine="0"/>
        <w:rPr>
          <w:b/>
          <w:sz w:val="28"/>
        </w:rPr>
      </w:pPr>
      <w:r>
        <w:rPr>
          <w:b/>
          <w:sz w:val="28"/>
        </w:rPr>
        <w:t>Перечень</w:t>
      </w:r>
      <w:r>
        <w:rPr>
          <w:b/>
          <w:spacing w:val="80"/>
          <w:sz w:val="28"/>
        </w:rPr>
        <w:t xml:space="preserve"> </w:t>
      </w:r>
      <w:r>
        <w:rPr>
          <w:b/>
          <w:sz w:val="28"/>
        </w:rPr>
        <w:t>учебно-методического</w:t>
      </w:r>
      <w:r>
        <w:rPr>
          <w:b/>
          <w:spacing w:val="80"/>
          <w:sz w:val="28"/>
        </w:rPr>
        <w:t xml:space="preserve"> </w:t>
      </w:r>
      <w:r>
        <w:rPr>
          <w:b/>
          <w:sz w:val="28"/>
        </w:rPr>
        <w:t>обеспечения</w:t>
      </w:r>
      <w:r>
        <w:rPr>
          <w:b/>
          <w:spacing w:val="80"/>
          <w:sz w:val="28"/>
        </w:rPr>
        <w:t xml:space="preserve"> </w:t>
      </w:r>
      <w:r>
        <w:rPr>
          <w:b/>
          <w:sz w:val="28"/>
        </w:rPr>
        <w:t>для</w:t>
      </w:r>
      <w:r>
        <w:rPr>
          <w:b/>
          <w:spacing w:val="80"/>
          <w:sz w:val="28"/>
        </w:rPr>
        <w:t xml:space="preserve"> </w:t>
      </w:r>
      <w:r>
        <w:rPr>
          <w:b/>
          <w:sz w:val="28"/>
        </w:rPr>
        <w:t>самостоятельной работы обучающихся по дисциплине</w:t>
      </w:r>
    </w:p>
    <w:p w:rsidR="00F65042" w:rsidRDefault="00F65042">
      <w:pPr>
        <w:pStyle w:val="a4"/>
        <w:rPr>
          <w:b/>
          <w:sz w:val="28"/>
        </w:rPr>
        <w:sectPr w:rsidR="00F65042">
          <w:type w:val="continuous"/>
          <w:pgSz w:w="11910" w:h="16840"/>
          <w:pgMar w:top="1100" w:right="283" w:bottom="1340" w:left="1417" w:header="0" w:footer="1102" w:gutter="0"/>
          <w:cols w:space="720"/>
        </w:sectPr>
      </w:pPr>
    </w:p>
    <w:p w:rsidR="00F65042" w:rsidRDefault="00ED21B0">
      <w:pPr>
        <w:pStyle w:val="a4"/>
        <w:numPr>
          <w:ilvl w:val="0"/>
          <w:numId w:val="109"/>
        </w:numPr>
        <w:tabs>
          <w:tab w:val="left" w:pos="495"/>
        </w:tabs>
        <w:spacing w:before="67" w:line="242" w:lineRule="auto"/>
        <w:ind w:right="560" w:firstLine="0"/>
        <w:jc w:val="both"/>
        <w:rPr>
          <w:sz w:val="28"/>
        </w:rPr>
      </w:pPr>
      <w:r>
        <w:rPr>
          <w:sz w:val="28"/>
        </w:rPr>
        <w:lastRenderedPageBreak/>
        <w:t>Медицина катастроф. Левчук И.П., Третьяков Н.В. Учебник. ГЭОТАР-Медиа. 2011г.240 с.</w:t>
      </w:r>
    </w:p>
    <w:p w:rsidR="00F65042" w:rsidRDefault="00ED21B0">
      <w:pPr>
        <w:pStyle w:val="a4"/>
        <w:numPr>
          <w:ilvl w:val="0"/>
          <w:numId w:val="109"/>
        </w:numPr>
        <w:tabs>
          <w:tab w:val="left" w:pos="495"/>
        </w:tabs>
        <w:ind w:right="565" w:firstLine="0"/>
        <w:jc w:val="both"/>
        <w:rPr>
          <w:sz w:val="28"/>
        </w:rPr>
      </w:pPr>
      <w:r>
        <w:rPr>
          <w:sz w:val="28"/>
        </w:rPr>
        <w:t>Руководство к практическим занятиям по медицине катастроф (организационные вопросы для студентов медицинских ВУЗов) А.А.Герасимов, В.Г. Тутунин, А.А. Обухов. Екатеринбург: 2010-200 стр.</w:t>
      </w:r>
    </w:p>
    <w:p w:rsidR="00F65042" w:rsidRDefault="00ED21B0">
      <w:pPr>
        <w:pStyle w:val="a4"/>
        <w:numPr>
          <w:ilvl w:val="0"/>
          <w:numId w:val="109"/>
        </w:numPr>
        <w:tabs>
          <w:tab w:val="left" w:pos="494"/>
        </w:tabs>
        <w:ind w:right="560" w:firstLine="0"/>
        <w:jc w:val="both"/>
        <w:rPr>
          <w:sz w:val="28"/>
        </w:rPr>
      </w:pPr>
      <w:r>
        <w:rPr>
          <w:sz w:val="28"/>
        </w:rPr>
        <w:t>Экстремальная</w:t>
      </w:r>
      <w:r>
        <w:rPr>
          <w:spacing w:val="-10"/>
          <w:sz w:val="28"/>
        </w:rPr>
        <w:t xml:space="preserve"> </w:t>
      </w:r>
      <w:r>
        <w:rPr>
          <w:sz w:val="28"/>
        </w:rPr>
        <w:t>токсикология</w:t>
      </w:r>
      <w:r>
        <w:rPr>
          <w:b/>
          <w:sz w:val="28"/>
        </w:rPr>
        <w:t>.</w:t>
      </w:r>
      <w:r>
        <w:rPr>
          <w:b/>
          <w:spacing w:val="-6"/>
          <w:sz w:val="28"/>
        </w:rPr>
        <w:t xml:space="preserve"> </w:t>
      </w:r>
      <w:r>
        <w:rPr>
          <w:sz w:val="28"/>
        </w:rPr>
        <w:t>Г.А.</w:t>
      </w:r>
      <w:r>
        <w:rPr>
          <w:spacing w:val="-11"/>
          <w:sz w:val="28"/>
        </w:rPr>
        <w:t xml:space="preserve"> </w:t>
      </w:r>
      <w:r>
        <w:rPr>
          <w:sz w:val="28"/>
        </w:rPr>
        <w:t>Софронова,</w:t>
      </w:r>
      <w:r>
        <w:rPr>
          <w:spacing w:val="-12"/>
          <w:sz w:val="28"/>
        </w:rPr>
        <w:t xml:space="preserve"> </w:t>
      </w:r>
      <w:r>
        <w:rPr>
          <w:sz w:val="28"/>
        </w:rPr>
        <w:t>М.В.</w:t>
      </w:r>
      <w:r>
        <w:rPr>
          <w:spacing w:val="-12"/>
          <w:sz w:val="28"/>
        </w:rPr>
        <w:t xml:space="preserve"> </w:t>
      </w:r>
      <w:r>
        <w:rPr>
          <w:sz w:val="28"/>
        </w:rPr>
        <w:t>Александрова.</w:t>
      </w:r>
      <w:r>
        <w:rPr>
          <w:spacing w:val="-5"/>
          <w:sz w:val="28"/>
        </w:rPr>
        <w:t xml:space="preserve"> </w:t>
      </w:r>
      <w:r>
        <w:rPr>
          <w:sz w:val="28"/>
        </w:rPr>
        <w:t>Учебное пособие: ЭЛБИ-СПб, 2012 г. – 360 с.</w:t>
      </w:r>
    </w:p>
    <w:p w:rsidR="00F65042" w:rsidRDefault="00F65042">
      <w:pPr>
        <w:pStyle w:val="a3"/>
        <w:rPr>
          <w:sz w:val="28"/>
        </w:rPr>
      </w:pPr>
    </w:p>
    <w:p w:rsidR="00F65042" w:rsidRDefault="00ED21B0">
      <w:pPr>
        <w:pStyle w:val="a4"/>
        <w:numPr>
          <w:ilvl w:val="0"/>
          <w:numId w:val="116"/>
        </w:numPr>
        <w:tabs>
          <w:tab w:val="left" w:pos="564"/>
        </w:tabs>
        <w:spacing w:before="1"/>
        <w:ind w:right="1373" w:firstLine="0"/>
        <w:rPr>
          <w:b/>
          <w:sz w:val="28"/>
        </w:rPr>
      </w:pPr>
      <w:r>
        <w:rPr>
          <w:b/>
          <w:sz w:val="28"/>
        </w:rPr>
        <w:t>Фонд</w:t>
      </w:r>
      <w:r>
        <w:rPr>
          <w:b/>
          <w:spacing w:val="-5"/>
          <w:sz w:val="28"/>
        </w:rPr>
        <w:t xml:space="preserve"> </w:t>
      </w:r>
      <w:r>
        <w:rPr>
          <w:b/>
          <w:sz w:val="28"/>
        </w:rPr>
        <w:t>оценочных</w:t>
      </w:r>
      <w:r>
        <w:rPr>
          <w:b/>
          <w:spacing w:val="-5"/>
          <w:sz w:val="28"/>
        </w:rPr>
        <w:t xml:space="preserve"> </w:t>
      </w:r>
      <w:r>
        <w:rPr>
          <w:b/>
          <w:sz w:val="28"/>
        </w:rPr>
        <w:t>средств</w:t>
      </w:r>
      <w:r>
        <w:rPr>
          <w:b/>
          <w:spacing w:val="-5"/>
          <w:sz w:val="28"/>
        </w:rPr>
        <w:t xml:space="preserve"> </w:t>
      </w:r>
      <w:r>
        <w:rPr>
          <w:b/>
          <w:sz w:val="28"/>
        </w:rPr>
        <w:t>для</w:t>
      </w:r>
      <w:r>
        <w:rPr>
          <w:b/>
          <w:spacing w:val="-4"/>
          <w:sz w:val="28"/>
        </w:rPr>
        <w:t xml:space="preserve"> </w:t>
      </w:r>
      <w:r>
        <w:rPr>
          <w:b/>
          <w:sz w:val="28"/>
        </w:rPr>
        <w:t>текущего</w:t>
      </w:r>
      <w:r>
        <w:rPr>
          <w:b/>
          <w:spacing w:val="-3"/>
          <w:sz w:val="28"/>
        </w:rPr>
        <w:t xml:space="preserve"> </w:t>
      </w:r>
      <w:r>
        <w:rPr>
          <w:b/>
          <w:sz w:val="28"/>
        </w:rPr>
        <w:t>контроля</w:t>
      </w:r>
      <w:r>
        <w:rPr>
          <w:b/>
          <w:spacing w:val="-6"/>
          <w:sz w:val="28"/>
        </w:rPr>
        <w:t xml:space="preserve"> </w:t>
      </w:r>
      <w:r>
        <w:rPr>
          <w:b/>
          <w:sz w:val="28"/>
        </w:rPr>
        <w:t>успеваемости</w:t>
      </w:r>
      <w:r>
        <w:rPr>
          <w:b/>
          <w:spacing w:val="-5"/>
          <w:sz w:val="28"/>
        </w:rPr>
        <w:t xml:space="preserve"> </w:t>
      </w:r>
      <w:r>
        <w:rPr>
          <w:b/>
          <w:sz w:val="28"/>
        </w:rPr>
        <w:t>и промежуточной аттестации</w:t>
      </w:r>
    </w:p>
    <w:p w:rsidR="00F65042" w:rsidRDefault="00ED21B0">
      <w:pPr>
        <w:spacing w:before="316"/>
        <w:ind w:left="285" w:right="560"/>
        <w:jc w:val="both"/>
        <w:rPr>
          <w:sz w:val="28"/>
        </w:rPr>
      </w:pPr>
      <w:r>
        <w:rPr>
          <w:sz w:val="28"/>
        </w:rPr>
        <w:t>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w:t>
      </w:r>
    </w:p>
    <w:p w:rsidR="00F65042" w:rsidRDefault="00F65042">
      <w:pPr>
        <w:pStyle w:val="a3"/>
        <w:spacing w:before="4"/>
        <w:rPr>
          <w:sz w:val="28"/>
        </w:rPr>
      </w:pPr>
    </w:p>
    <w:p w:rsidR="00F65042" w:rsidRDefault="00ED21B0">
      <w:pPr>
        <w:spacing w:before="1"/>
        <w:ind w:left="285"/>
        <w:jc w:val="both"/>
        <w:rPr>
          <w:b/>
          <w:sz w:val="28"/>
        </w:rPr>
      </w:pPr>
      <w:r>
        <w:rPr>
          <w:b/>
          <w:sz w:val="28"/>
        </w:rPr>
        <w:t>Образец</w:t>
      </w:r>
      <w:r>
        <w:rPr>
          <w:b/>
          <w:spacing w:val="-7"/>
          <w:sz w:val="28"/>
        </w:rPr>
        <w:t xml:space="preserve"> </w:t>
      </w:r>
      <w:r>
        <w:rPr>
          <w:b/>
          <w:sz w:val="28"/>
        </w:rPr>
        <w:t>тестовых</w:t>
      </w:r>
      <w:r>
        <w:rPr>
          <w:b/>
          <w:spacing w:val="-4"/>
          <w:sz w:val="28"/>
        </w:rPr>
        <w:t xml:space="preserve"> </w:t>
      </w:r>
      <w:r>
        <w:rPr>
          <w:b/>
          <w:spacing w:val="-2"/>
          <w:sz w:val="28"/>
        </w:rPr>
        <w:t>заданий:</w:t>
      </w:r>
    </w:p>
    <w:p w:rsidR="00F65042" w:rsidRDefault="00F65042">
      <w:pPr>
        <w:pStyle w:val="a3"/>
        <w:spacing w:before="95"/>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3"/>
        <w:gridCol w:w="744"/>
      </w:tblGrid>
      <w:tr w:rsidR="00F65042">
        <w:trPr>
          <w:trHeight w:val="642"/>
        </w:trPr>
        <w:tc>
          <w:tcPr>
            <w:tcW w:w="8603" w:type="dxa"/>
          </w:tcPr>
          <w:p w:rsidR="00F65042" w:rsidRDefault="00ED21B0">
            <w:pPr>
              <w:pStyle w:val="TableParagraph"/>
              <w:spacing w:line="320" w:lineRule="exact"/>
              <w:rPr>
                <w:b/>
                <w:sz w:val="28"/>
              </w:rPr>
            </w:pPr>
            <w:r>
              <w:rPr>
                <w:b/>
                <w:sz w:val="28"/>
              </w:rPr>
              <w:t>Теоретические</w:t>
            </w:r>
            <w:r>
              <w:rPr>
                <w:b/>
                <w:spacing w:val="-12"/>
                <w:sz w:val="28"/>
              </w:rPr>
              <w:t xml:space="preserve"> </w:t>
            </w:r>
            <w:r>
              <w:rPr>
                <w:b/>
                <w:sz w:val="28"/>
              </w:rPr>
              <w:t>основы</w:t>
            </w:r>
            <w:r>
              <w:rPr>
                <w:b/>
                <w:spacing w:val="-9"/>
                <w:sz w:val="28"/>
              </w:rPr>
              <w:t xml:space="preserve"> </w:t>
            </w:r>
            <w:r>
              <w:rPr>
                <w:b/>
                <w:sz w:val="28"/>
              </w:rPr>
              <w:t>безопасности</w:t>
            </w:r>
            <w:r>
              <w:rPr>
                <w:b/>
                <w:spacing w:val="-10"/>
                <w:sz w:val="28"/>
              </w:rPr>
              <w:t xml:space="preserve"> </w:t>
            </w:r>
            <w:r>
              <w:rPr>
                <w:b/>
                <w:spacing w:val="-2"/>
                <w:sz w:val="28"/>
              </w:rPr>
              <w:t>жизнедеятельности.</w:t>
            </w:r>
          </w:p>
        </w:tc>
        <w:tc>
          <w:tcPr>
            <w:tcW w:w="744" w:type="dxa"/>
          </w:tcPr>
          <w:p w:rsidR="00F65042" w:rsidRDefault="00ED21B0">
            <w:pPr>
              <w:pStyle w:val="TableParagraph"/>
              <w:spacing w:line="322" w:lineRule="exact"/>
              <w:ind w:right="108"/>
              <w:rPr>
                <w:b/>
                <w:sz w:val="28"/>
              </w:rPr>
            </w:pPr>
            <w:r>
              <w:rPr>
                <w:b/>
                <w:spacing w:val="-4"/>
                <w:sz w:val="28"/>
              </w:rPr>
              <w:t>ПК-</w:t>
            </w:r>
            <w:r>
              <w:rPr>
                <w:b/>
                <w:spacing w:val="-10"/>
                <w:sz w:val="28"/>
              </w:rPr>
              <w:t>1</w:t>
            </w:r>
          </w:p>
        </w:tc>
      </w:tr>
      <w:tr w:rsidR="00F65042">
        <w:trPr>
          <w:trHeight w:val="2898"/>
        </w:trPr>
        <w:tc>
          <w:tcPr>
            <w:tcW w:w="8603" w:type="dxa"/>
          </w:tcPr>
          <w:p w:rsidR="00F65042" w:rsidRDefault="00ED21B0">
            <w:pPr>
              <w:pStyle w:val="TableParagraph"/>
              <w:spacing w:line="314" w:lineRule="exact"/>
              <w:jc w:val="both"/>
              <w:rPr>
                <w:sz w:val="28"/>
              </w:rPr>
            </w:pPr>
            <w:r>
              <w:rPr>
                <w:sz w:val="28"/>
              </w:rPr>
              <w:t>Безопасность</w:t>
            </w:r>
            <w:r>
              <w:rPr>
                <w:spacing w:val="-14"/>
                <w:sz w:val="28"/>
              </w:rPr>
              <w:t xml:space="preserve"> </w:t>
            </w:r>
            <w:r>
              <w:rPr>
                <w:sz w:val="28"/>
              </w:rPr>
              <w:t>жизнедеятельности</w:t>
            </w:r>
            <w:r>
              <w:rPr>
                <w:spacing w:val="-10"/>
                <w:sz w:val="28"/>
              </w:rPr>
              <w:t xml:space="preserve"> </w:t>
            </w:r>
            <w:r>
              <w:rPr>
                <w:sz w:val="28"/>
              </w:rPr>
              <w:t>в</w:t>
            </w:r>
            <w:r>
              <w:rPr>
                <w:spacing w:val="-10"/>
                <w:sz w:val="28"/>
              </w:rPr>
              <w:t xml:space="preserve"> </w:t>
            </w:r>
            <w:r>
              <w:rPr>
                <w:sz w:val="28"/>
              </w:rPr>
              <w:t>медицинских</w:t>
            </w:r>
            <w:r>
              <w:rPr>
                <w:spacing w:val="-9"/>
                <w:sz w:val="28"/>
              </w:rPr>
              <w:t xml:space="preserve"> </w:t>
            </w:r>
            <w:r>
              <w:rPr>
                <w:spacing w:val="-2"/>
                <w:sz w:val="28"/>
              </w:rPr>
              <w:t>организациях.</w:t>
            </w:r>
          </w:p>
          <w:p w:rsidR="00F65042" w:rsidRDefault="00ED21B0">
            <w:pPr>
              <w:pStyle w:val="TableParagraph"/>
              <w:spacing w:before="9" w:line="237" w:lineRule="auto"/>
              <w:ind w:right="98"/>
              <w:jc w:val="both"/>
              <w:rPr>
                <w:sz w:val="28"/>
              </w:rPr>
            </w:pPr>
            <w:r>
              <w:rPr>
                <w:b/>
                <w:sz w:val="28"/>
              </w:rPr>
              <w:t>1. Медицинские работники при исполнении своих профессиональных обязанностей могут подвергаться вредному воздействию факторов</w:t>
            </w:r>
            <w:r>
              <w:rPr>
                <w:sz w:val="28"/>
              </w:rPr>
              <w:t>:</w:t>
            </w:r>
          </w:p>
          <w:p w:rsidR="00F65042" w:rsidRDefault="00ED21B0">
            <w:pPr>
              <w:pStyle w:val="TableParagraph"/>
              <w:tabs>
                <w:tab w:val="left" w:pos="1391"/>
                <w:tab w:val="left" w:pos="3946"/>
                <w:tab w:val="left" w:pos="6527"/>
              </w:tabs>
              <w:spacing w:before="6"/>
              <w:ind w:right="98"/>
              <w:rPr>
                <w:b/>
                <w:sz w:val="28"/>
              </w:rPr>
            </w:pPr>
            <w:r>
              <w:rPr>
                <w:b/>
                <w:spacing w:val="-6"/>
                <w:sz w:val="28"/>
              </w:rPr>
              <w:t>А)</w:t>
            </w:r>
            <w:r>
              <w:rPr>
                <w:b/>
                <w:sz w:val="28"/>
              </w:rPr>
              <w:tab/>
            </w:r>
            <w:r>
              <w:rPr>
                <w:b/>
                <w:spacing w:val="-2"/>
                <w:sz w:val="28"/>
              </w:rPr>
              <w:t>физических,</w:t>
            </w:r>
            <w:r>
              <w:rPr>
                <w:b/>
                <w:sz w:val="28"/>
              </w:rPr>
              <w:tab/>
            </w:r>
            <w:r>
              <w:rPr>
                <w:b/>
                <w:spacing w:val="-2"/>
                <w:sz w:val="28"/>
              </w:rPr>
              <w:t>химических,</w:t>
            </w:r>
            <w:r>
              <w:rPr>
                <w:b/>
                <w:sz w:val="28"/>
              </w:rPr>
              <w:tab/>
            </w:r>
            <w:r>
              <w:rPr>
                <w:b/>
                <w:spacing w:val="-2"/>
                <w:sz w:val="28"/>
              </w:rPr>
              <w:t>биологических, психофизиологических</w:t>
            </w:r>
          </w:p>
          <w:p w:rsidR="00F65042" w:rsidRDefault="00ED21B0">
            <w:pPr>
              <w:pStyle w:val="TableParagraph"/>
              <w:ind w:right="1340"/>
              <w:rPr>
                <w:sz w:val="28"/>
              </w:rPr>
            </w:pPr>
            <w:r>
              <w:rPr>
                <w:sz w:val="28"/>
              </w:rPr>
              <w:t>Б) физиологических, биохимических, антропологических В)</w:t>
            </w:r>
            <w:r>
              <w:rPr>
                <w:spacing w:val="-10"/>
                <w:sz w:val="28"/>
              </w:rPr>
              <w:t xml:space="preserve"> </w:t>
            </w:r>
            <w:r>
              <w:rPr>
                <w:sz w:val="28"/>
              </w:rPr>
              <w:t>физических,</w:t>
            </w:r>
            <w:r>
              <w:rPr>
                <w:spacing w:val="-10"/>
                <w:sz w:val="28"/>
              </w:rPr>
              <w:t xml:space="preserve"> </w:t>
            </w:r>
            <w:r>
              <w:rPr>
                <w:sz w:val="28"/>
              </w:rPr>
              <w:t>радиационных,</w:t>
            </w:r>
            <w:r>
              <w:rPr>
                <w:spacing w:val="-13"/>
                <w:sz w:val="28"/>
              </w:rPr>
              <w:t xml:space="preserve"> </w:t>
            </w:r>
            <w:r>
              <w:rPr>
                <w:sz w:val="28"/>
              </w:rPr>
              <w:t>химических,</w:t>
            </w:r>
            <w:r>
              <w:rPr>
                <w:spacing w:val="-10"/>
                <w:sz w:val="28"/>
              </w:rPr>
              <w:t xml:space="preserve"> </w:t>
            </w:r>
            <w:r>
              <w:rPr>
                <w:sz w:val="28"/>
              </w:rPr>
              <w:t>динамических</w:t>
            </w:r>
          </w:p>
          <w:p w:rsidR="00F65042" w:rsidRDefault="00ED21B0">
            <w:pPr>
              <w:pStyle w:val="TableParagraph"/>
              <w:spacing w:line="308" w:lineRule="exact"/>
              <w:rPr>
                <w:sz w:val="28"/>
              </w:rPr>
            </w:pPr>
            <w:r>
              <w:rPr>
                <w:sz w:val="28"/>
              </w:rPr>
              <w:t>Г)</w:t>
            </w:r>
            <w:r>
              <w:rPr>
                <w:spacing w:val="-13"/>
                <w:sz w:val="28"/>
              </w:rPr>
              <w:t xml:space="preserve"> </w:t>
            </w:r>
            <w:r>
              <w:rPr>
                <w:sz w:val="28"/>
              </w:rPr>
              <w:t>психофизиологических,</w:t>
            </w:r>
            <w:r>
              <w:rPr>
                <w:spacing w:val="-12"/>
                <w:sz w:val="28"/>
              </w:rPr>
              <w:t xml:space="preserve"> </w:t>
            </w:r>
            <w:r>
              <w:rPr>
                <w:sz w:val="28"/>
              </w:rPr>
              <w:t>социальных,</w:t>
            </w:r>
            <w:r>
              <w:rPr>
                <w:spacing w:val="-15"/>
                <w:sz w:val="28"/>
              </w:rPr>
              <w:t xml:space="preserve"> </w:t>
            </w:r>
            <w:r>
              <w:rPr>
                <w:sz w:val="28"/>
              </w:rPr>
              <w:t>природных,</w:t>
            </w:r>
            <w:r>
              <w:rPr>
                <w:spacing w:val="-11"/>
                <w:sz w:val="28"/>
              </w:rPr>
              <w:t xml:space="preserve"> </w:t>
            </w:r>
            <w:r>
              <w:rPr>
                <w:spacing w:val="-2"/>
                <w:sz w:val="28"/>
              </w:rPr>
              <w:t>антропогенных</w:t>
            </w:r>
          </w:p>
        </w:tc>
        <w:tc>
          <w:tcPr>
            <w:tcW w:w="744" w:type="dxa"/>
          </w:tcPr>
          <w:p w:rsidR="00F65042" w:rsidRDefault="00F65042">
            <w:pPr>
              <w:pStyle w:val="TableParagraph"/>
              <w:ind w:left="0"/>
              <w:rPr>
                <w:sz w:val="28"/>
              </w:rPr>
            </w:pPr>
          </w:p>
        </w:tc>
      </w:tr>
      <w:tr w:rsidR="00F65042">
        <w:trPr>
          <w:trHeight w:val="1932"/>
        </w:trPr>
        <w:tc>
          <w:tcPr>
            <w:tcW w:w="8603" w:type="dxa"/>
          </w:tcPr>
          <w:p w:rsidR="00F65042" w:rsidRDefault="00ED21B0">
            <w:pPr>
              <w:pStyle w:val="TableParagraph"/>
              <w:tabs>
                <w:tab w:val="left" w:pos="4183"/>
              </w:tabs>
              <w:ind w:right="100"/>
              <w:rPr>
                <w:b/>
                <w:sz w:val="28"/>
              </w:rPr>
            </w:pPr>
            <w:r>
              <w:rPr>
                <w:b/>
                <w:sz w:val="28"/>
              </w:rPr>
              <w:t>2.</w:t>
            </w:r>
            <w:r>
              <w:rPr>
                <w:b/>
                <w:spacing w:val="34"/>
                <w:sz w:val="28"/>
              </w:rPr>
              <w:t xml:space="preserve"> </w:t>
            </w:r>
            <w:r>
              <w:rPr>
                <w:b/>
                <w:sz w:val="28"/>
              </w:rPr>
              <w:t>Неблагоприятные</w:t>
            </w:r>
            <w:r>
              <w:rPr>
                <w:b/>
                <w:spacing w:val="34"/>
                <w:sz w:val="28"/>
              </w:rPr>
              <w:t xml:space="preserve"> </w:t>
            </w:r>
            <w:r>
              <w:rPr>
                <w:b/>
                <w:sz w:val="28"/>
              </w:rPr>
              <w:t>механические,</w:t>
            </w:r>
            <w:r>
              <w:rPr>
                <w:b/>
                <w:spacing w:val="34"/>
                <w:sz w:val="28"/>
              </w:rPr>
              <w:t xml:space="preserve"> </w:t>
            </w:r>
            <w:r>
              <w:rPr>
                <w:b/>
                <w:sz w:val="28"/>
              </w:rPr>
              <w:t>термические,</w:t>
            </w:r>
            <w:r>
              <w:rPr>
                <w:b/>
                <w:spacing w:val="34"/>
                <w:sz w:val="28"/>
              </w:rPr>
              <w:t xml:space="preserve"> </w:t>
            </w:r>
            <w:r>
              <w:rPr>
                <w:b/>
                <w:sz w:val="28"/>
              </w:rPr>
              <w:t>радиационные факторы, вибрацию относят к</w:t>
            </w:r>
            <w:r>
              <w:rPr>
                <w:b/>
                <w:sz w:val="28"/>
              </w:rPr>
              <w:tab/>
            </w:r>
            <w:r>
              <w:rPr>
                <w:b/>
                <w:spacing w:val="-2"/>
                <w:sz w:val="28"/>
              </w:rPr>
              <w:t>факторам:</w:t>
            </w:r>
          </w:p>
          <w:p w:rsidR="00F65042" w:rsidRDefault="00ED21B0">
            <w:pPr>
              <w:pStyle w:val="TableParagraph"/>
              <w:spacing w:line="319" w:lineRule="exact"/>
              <w:rPr>
                <w:b/>
                <w:sz w:val="28"/>
              </w:rPr>
            </w:pPr>
            <w:r>
              <w:rPr>
                <w:b/>
                <w:sz w:val="28"/>
              </w:rPr>
              <w:t>А)</w:t>
            </w:r>
            <w:r>
              <w:rPr>
                <w:b/>
                <w:spacing w:val="-2"/>
                <w:sz w:val="28"/>
              </w:rPr>
              <w:t xml:space="preserve"> физическим</w:t>
            </w:r>
          </w:p>
          <w:p w:rsidR="00F65042" w:rsidRDefault="00ED21B0">
            <w:pPr>
              <w:pStyle w:val="TableParagraph"/>
              <w:spacing w:line="319" w:lineRule="exact"/>
              <w:rPr>
                <w:sz w:val="28"/>
              </w:rPr>
            </w:pPr>
            <w:r>
              <w:rPr>
                <w:sz w:val="28"/>
              </w:rPr>
              <w:t>Б)</w:t>
            </w:r>
            <w:r>
              <w:rPr>
                <w:spacing w:val="-3"/>
                <w:sz w:val="28"/>
              </w:rPr>
              <w:t xml:space="preserve"> </w:t>
            </w:r>
            <w:r>
              <w:rPr>
                <w:spacing w:val="-2"/>
                <w:sz w:val="28"/>
              </w:rPr>
              <w:t>биологическим</w:t>
            </w:r>
          </w:p>
          <w:p w:rsidR="00F65042" w:rsidRDefault="00ED21B0">
            <w:pPr>
              <w:pStyle w:val="TableParagraph"/>
              <w:rPr>
                <w:sz w:val="28"/>
              </w:rPr>
            </w:pPr>
            <w:r>
              <w:rPr>
                <w:sz w:val="28"/>
              </w:rPr>
              <w:t xml:space="preserve">В) </w:t>
            </w:r>
            <w:r>
              <w:rPr>
                <w:spacing w:val="-2"/>
                <w:sz w:val="28"/>
              </w:rPr>
              <w:t>психофизиологическим</w:t>
            </w:r>
          </w:p>
          <w:p w:rsidR="00F65042" w:rsidRDefault="00ED21B0">
            <w:pPr>
              <w:pStyle w:val="TableParagraph"/>
              <w:spacing w:line="308" w:lineRule="exact"/>
              <w:rPr>
                <w:sz w:val="28"/>
              </w:rPr>
            </w:pPr>
            <w:r>
              <w:rPr>
                <w:sz w:val="28"/>
              </w:rPr>
              <w:t xml:space="preserve">4) </w:t>
            </w:r>
            <w:r>
              <w:rPr>
                <w:spacing w:val="-2"/>
                <w:sz w:val="28"/>
              </w:rPr>
              <w:t>химическим</w:t>
            </w:r>
          </w:p>
        </w:tc>
        <w:tc>
          <w:tcPr>
            <w:tcW w:w="744" w:type="dxa"/>
          </w:tcPr>
          <w:p w:rsidR="00F65042" w:rsidRDefault="00F65042">
            <w:pPr>
              <w:pStyle w:val="TableParagraph"/>
              <w:ind w:left="0"/>
              <w:rPr>
                <w:sz w:val="28"/>
              </w:rPr>
            </w:pPr>
          </w:p>
        </w:tc>
      </w:tr>
      <w:tr w:rsidR="00F65042">
        <w:trPr>
          <w:trHeight w:val="1931"/>
        </w:trPr>
        <w:tc>
          <w:tcPr>
            <w:tcW w:w="8603" w:type="dxa"/>
          </w:tcPr>
          <w:p w:rsidR="00F65042" w:rsidRDefault="00ED21B0">
            <w:pPr>
              <w:pStyle w:val="TableParagraph"/>
              <w:ind w:right="99"/>
              <w:jc w:val="both"/>
              <w:rPr>
                <w:b/>
                <w:sz w:val="28"/>
              </w:rPr>
            </w:pPr>
            <w:r>
              <w:rPr>
                <w:b/>
                <w:sz w:val="28"/>
              </w:rPr>
              <w:t>3. Упорядоченная совокупность органов, должностных лиц и организационных связей, предназначенных для управления деятельностью по сохранению жизни и здоровья работников в процессе труда называется …</w:t>
            </w:r>
          </w:p>
          <w:p w:rsidR="00F65042" w:rsidRDefault="00ED21B0">
            <w:pPr>
              <w:pStyle w:val="TableParagraph"/>
              <w:spacing w:line="319" w:lineRule="exact"/>
              <w:jc w:val="both"/>
              <w:rPr>
                <w:b/>
                <w:sz w:val="28"/>
              </w:rPr>
            </w:pPr>
            <w:r>
              <w:rPr>
                <w:b/>
                <w:sz w:val="28"/>
              </w:rPr>
              <w:t>А)</w:t>
            </w:r>
            <w:r>
              <w:rPr>
                <w:b/>
                <w:spacing w:val="-6"/>
                <w:sz w:val="28"/>
              </w:rPr>
              <w:t xml:space="preserve"> </w:t>
            </w:r>
            <w:r>
              <w:rPr>
                <w:b/>
                <w:sz w:val="28"/>
              </w:rPr>
              <w:t>системой</w:t>
            </w:r>
            <w:r>
              <w:rPr>
                <w:b/>
                <w:spacing w:val="-5"/>
                <w:sz w:val="28"/>
              </w:rPr>
              <w:t xml:space="preserve"> </w:t>
            </w:r>
            <w:r>
              <w:rPr>
                <w:b/>
                <w:sz w:val="28"/>
              </w:rPr>
              <w:t>охраны</w:t>
            </w:r>
            <w:r>
              <w:rPr>
                <w:b/>
                <w:spacing w:val="-4"/>
                <w:sz w:val="28"/>
              </w:rPr>
              <w:t xml:space="preserve"> </w:t>
            </w:r>
            <w:r>
              <w:rPr>
                <w:b/>
                <w:sz w:val="28"/>
              </w:rPr>
              <w:t>труда</w:t>
            </w:r>
            <w:r>
              <w:rPr>
                <w:b/>
                <w:spacing w:val="-3"/>
                <w:sz w:val="28"/>
              </w:rPr>
              <w:t xml:space="preserve"> </w:t>
            </w:r>
            <w:r>
              <w:rPr>
                <w:b/>
                <w:sz w:val="28"/>
              </w:rPr>
              <w:t>и</w:t>
            </w:r>
            <w:r>
              <w:rPr>
                <w:b/>
                <w:spacing w:val="-5"/>
                <w:sz w:val="28"/>
              </w:rPr>
              <w:t xml:space="preserve"> </w:t>
            </w:r>
            <w:r>
              <w:rPr>
                <w:b/>
                <w:sz w:val="28"/>
              </w:rPr>
              <w:t>техники</w:t>
            </w:r>
            <w:r>
              <w:rPr>
                <w:b/>
                <w:spacing w:val="-4"/>
                <w:sz w:val="28"/>
              </w:rPr>
              <w:t xml:space="preserve"> </w:t>
            </w:r>
            <w:r>
              <w:rPr>
                <w:b/>
                <w:spacing w:val="-2"/>
                <w:sz w:val="28"/>
              </w:rPr>
              <w:t>безопасности</w:t>
            </w:r>
          </w:p>
          <w:p w:rsidR="00F65042" w:rsidRDefault="00ED21B0">
            <w:pPr>
              <w:pStyle w:val="TableParagraph"/>
              <w:spacing w:line="306" w:lineRule="exact"/>
              <w:jc w:val="both"/>
              <w:rPr>
                <w:sz w:val="28"/>
              </w:rPr>
            </w:pPr>
            <w:r>
              <w:rPr>
                <w:sz w:val="28"/>
              </w:rPr>
              <w:t>Б)</w:t>
            </w:r>
            <w:r>
              <w:rPr>
                <w:spacing w:val="-6"/>
                <w:sz w:val="28"/>
              </w:rPr>
              <w:t xml:space="preserve"> </w:t>
            </w:r>
            <w:r>
              <w:rPr>
                <w:sz w:val="28"/>
              </w:rPr>
              <w:t>системой</w:t>
            </w:r>
            <w:r>
              <w:rPr>
                <w:spacing w:val="-5"/>
                <w:sz w:val="28"/>
              </w:rPr>
              <w:t xml:space="preserve"> </w:t>
            </w:r>
            <w:r>
              <w:rPr>
                <w:sz w:val="28"/>
              </w:rPr>
              <w:t>безопасности</w:t>
            </w:r>
            <w:r>
              <w:rPr>
                <w:spacing w:val="-8"/>
                <w:sz w:val="28"/>
              </w:rPr>
              <w:t xml:space="preserve"> </w:t>
            </w:r>
            <w:r>
              <w:rPr>
                <w:spacing w:val="-2"/>
                <w:sz w:val="28"/>
              </w:rPr>
              <w:t>работников</w:t>
            </w:r>
          </w:p>
        </w:tc>
        <w:tc>
          <w:tcPr>
            <w:tcW w:w="744" w:type="dxa"/>
          </w:tcPr>
          <w:p w:rsidR="00F65042" w:rsidRDefault="00F65042">
            <w:pPr>
              <w:pStyle w:val="TableParagraph"/>
              <w:ind w:left="0"/>
              <w:rPr>
                <w:sz w:val="28"/>
              </w:rPr>
            </w:pPr>
          </w:p>
        </w:tc>
      </w:tr>
    </w:tbl>
    <w:p w:rsidR="00F65042" w:rsidRDefault="00F65042">
      <w:pPr>
        <w:pStyle w:val="TableParagraph"/>
        <w:rPr>
          <w:sz w:val="28"/>
        </w:rPr>
        <w:sectPr w:rsidR="00F65042">
          <w:pgSz w:w="11910" w:h="16840"/>
          <w:pgMar w:top="104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3"/>
        <w:gridCol w:w="744"/>
      </w:tblGrid>
      <w:tr w:rsidR="00F65042">
        <w:trPr>
          <w:trHeight w:val="645"/>
        </w:trPr>
        <w:tc>
          <w:tcPr>
            <w:tcW w:w="8603" w:type="dxa"/>
          </w:tcPr>
          <w:p w:rsidR="00F65042" w:rsidRDefault="00ED21B0">
            <w:pPr>
              <w:pStyle w:val="TableParagraph"/>
              <w:spacing w:line="317" w:lineRule="exact"/>
              <w:rPr>
                <w:sz w:val="28"/>
              </w:rPr>
            </w:pPr>
            <w:r>
              <w:rPr>
                <w:sz w:val="28"/>
              </w:rPr>
              <w:lastRenderedPageBreak/>
              <w:t>В)</w:t>
            </w:r>
            <w:r>
              <w:rPr>
                <w:spacing w:val="-6"/>
                <w:sz w:val="28"/>
              </w:rPr>
              <w:t xml:space="preserve"> </w:t>
            </w:r>
            <w:r>
              <w:rPr>
                <w:sz w:val="28"/>
              </w:rPr>
              <w:t>правилами</w:t>
            </w:r>
            <w:r>
              <w:rPr>
                <w:spacing w:val="-5"/>
                <w:sz w:val="28"/>
              </w:rPr>
              <w:t xml:space="preserve"> </w:t>
            </w:r>
            <w:r>
              <w:rPr>
                <w:sz w:val="28"/>
              </w:rPr>
              <w:t>охраны</w:t>
            </w:r>
            <w:r>
              <w:rPr>
                <w:spacing w:val="-5"/>
                <w:sz w:val="28"/>
              </w:rPr>
              <w:t xml:space="preserve"> </w:t>
            </w:r>
            <w:r>
              <w:rPr>
                <w:spacing w:val="-4"/>
                <w:sz w:val="28"/>
              </w:rPr>
              <w:t>труда</w:t>
            </w:r>
          </w:p>
          <w:p w:rsidR="00F65042" w:rsidRDefault="00ED21B0">
            <w:pPr>
              <w:pStyle w:val="TableParagraph"/>
              <w:spacing w:line="308" w:lineRule="exact"/>
              <w:rPr>
                <w:sz w:val="28"/>
              </w:rPr>
            </w:pPr>
            <w:r>
              <w:rPr>
                <w:sz w:val="28"/>
              </w:rPr>
              <w:t>Г)</w:t>
            </w:r>
            <w:r>
              <w:rPr>
                <w:spacing w:val="-9"/>
                <w:sz w:val="28"/>
              </w:rPr>
              <w:t xml:space="preserve"> </w:t>
            </w:r>
            <w:r>
              <w:rPr>
                <w:sz w:val="28"/>
              </w:rPr>
              <w:t>производственной</w:t>
            </w:r>
            <w:r>
              <w:rPr>
                <w:spacing w:val="-8"/>
                <w:sz w:val="28"/>
              </w:rPr>
              <w:t xml:space="preserve"> </w:t>
            </w:r>
            <w:r>
              <w:rPr>
                <w:spacing w:val="-2"/>
                <w:sz w:val="28"/>
              </w:rPr>
              <w:t>дисциплиной</w:t>
            </w:r>
          </w:p>
        </w:tc>
        <w:tc>
          <w:tcPr>
            <w:tcW w:w="744" w:type="dxa"/>
          </w:tcPr>
          <w:p w:rsidR="00F65042" w:rsidRDefault="00F65042">
            <w:pPr>
              <w:pStyle w:val="TableParagraph"/>
              <w:ind w:left="0"/>
              <w:rPr>
                <w:sz w:val="28"/>
              </w:rPr>
            </w:pPr>
          </w:p>
        </w:tc>
      </w:tr>
      <w:tr w:rsidR="00F65042">
        <w:trPr>
          <w:trHeight w:val="1931"/>
        </w:trPr>
        <w:tc>
          <w:tcPr>
            <w:tcW w:w="8603" w:type="dxa"/>
          </w:tcPr>
          <w:p w:rsidR="00F65042" w:rsidRDefault="00ED21B0">
            <w:pPr>
              <w:pStyle w:val="TableParagraph"/>
              <w:ind w:right="99"/>
              <w:jc w:val="both"/>
              <w:rPr>
                <w:b/>
                <w:sz w:val="28"/>
              </w:rPr>
            </w:pPr>
            <w:r>
              <w:rPr>
                <w:b/>
                <w:sz w:val="28"/>
              </w:rPr>
              <w:t>4. Работники медицинских организаций обязаны проходить профилактические медицинские осмотры …</w:t>
            </w:r>
          </w:p>
          <w:p w:rsidR="00F65042" w:rsidRDefault="00ED21B0">
            <w:pPr>
              <w:pStyle w:val="TableParagraph"/>
              <w:spacing w:line="320" w:lineRule="exact"/>
              <w:jc w:val="both"/>
              <w:rPr>
                <w:b/>
                <w:sz w:val="28"/>
              </w:rPr>
            </w:pPr>
            <w:r>
              <w:rPr>
                <w:b/>
                <w:sz w:val="28"/>
              </w:rPr>
              <w:t>А)</w:t>
            </w:r>
            <w:r>
              <w:rPr>
                <w:b/>
                <w:spacing w:val="-5"/>
                <w:sz w:val="28"/>
              </w:rPr>
              <w:t xml:space="preserve"> </w:t>
            </w:r>
            <w:r>
              <w:rPr>
                <w:b/>
                <w:sz w:val="28"/>
              </w:rPr>
              <w:t>первичный</w:t>
            </w:r>
            <w:r>
              <w:rPr>
                <w:b/>
                <w:spacing w:val="-4"/>
                <w:sz w:val="28"/>
              </w:rPr>
              <w:t xml:space="preserve"> </w:t>
            </w:r>
            <w:r>
              <w:rPr>
                <w:b/>
                <w:sz w:val="28"/>
              </w:rPr>
              <w:t>и</w:t>
            </w:r>
            <w:r>
              <w:rPr>
                <w:b/>
                <w:spacing w:val="-4"/>
                <w:sz w:val="28"/>
              </w:rPr>
              <w:t xml:space="preserve"> </w:t>
            </w:r>
            <w:r>
              <w:rPr>
                <w:b/>
                <w:spacing w:val="-2"/>
                <w:sz w:val="28"/>
              </w:rPr>
              <w:t>периодические</w:t>
            </w:r>
          </w:p>
          <w:p w:rsidR="00F65042" w:rsidRDefault="00ED21B0">
            <w:pPr>
              <w:pStyle w:val="TableParagraph"/>
              <w:spacing w:line="322" w:lineRule="exact"/>
              <w:ind w:right="5257"/>
              <w:jc w:val="both"/>
              <w:rPr>
                <w:sz w:val="28"/>
              </w:rPr>
            </w:pPr>
            <w:r>
              <w:rPr>
                <w:sz w:val="28"/>
              </w:rPr>
              <w:t>Б)</w:t>
            </w:r>
            <w:r>
              <w:rPr>
                <w:spacing w:val="-13"/>
                <w:sz w:val="28"/>
              </w:rPr>
              <w:t xml:space="preserve"> </w:t>
            </w:r>
            <w:r>
              <w:rPr>
                <w:sz w:val="28"/>
              </w:rPr>
              <w:t>первичный</w:t>
            </w:r>
            <w:r>
              <w:rPr>
                <w:spacing w:val="-13"/>
                <w:sz w:val="28"/>
              </w:rPr>
              <w:t xml:space="preserve"> </w:t>
            </w:r>
            <w:r>
              <w:rPr>
                <w:sz w:val="28"/>
              </w:rPr>
              <w:t>и</w:t>
            </w:r>
            <w:r>
              <w:rPr>
                <w:spacing w:val="-13"/>
                <w:sz w:val="28"/>
              </w:rPr>
              <w:t xml:space="preserve"> </w:t>
            </w:r>
            <w:r>
              <w:rPr>
                <w:sz w:val="28"/>
              </w:rPr>
              <w:t>вторичные В)</w:t>
            </w:r>
            <w:r>
              <w:rPr>
                <w:spacing w:val="-2"/>
                <w:sz w:val="28"/>
              </w:rPr>
              <w:t xml:space="preserve"> </w:t>
            </w:r>
            <w:r>
              <w:rPr>
                <w:sz w:val="28"/>
              </w:rPr>
              <w:t>плановый</w:t>
            </w:r>
            <w:r>
              <w:rPr>
                <w:spacing w:val="-2"/>
                <w:sz w:val="28"/>
              </w:rPr>
              <w:t xml:space="preserve"> </w:t>
            </w:r>
            <w:r>
              <w:rPr>
                <w:sz w:val="28"/>
              </w:rPr>
              <w:t>и</w:t>
            </w:r>
            <w:r>
              <w:rPr>
                <w:spacing w:val="-2"/>
                <w:sz w:val="28"/>
              </w:rPr>
              <w:t xml:space="preserve"> </w:t>
            </w:r>
            <w:r>
              <w:rPr>
                <w:sz w:val="28"/>
              </w:rPr>
              <w:t>экстренные Г) общий и специальные</w:t>
            </w:r>
          </w:p>
        </w:tc>
        <w:tc>
          <w:tcPr>
            <w:tcW w:w="744" w:type="dxa"/>
          </w:tcPr>
          <w:p w:rsidR="00F65042" w:rsidRDefault="00F65042">
            <w:pPr>
              <w:pStyle w:val="TableParagraph"/>
              <w:ind w:left="0"/>
              <w:rPr>
                <w:sz w:val="28"/>
              </w:rPr>
            </w:pPr>
          </w:p>
        </w:tc>
      </w:tr>
      <w:tr w:rsidR="00F65042">
        <w:trPr>
          <w:trHeight w:val="2253"/>
        </w:trPr>
        <w:tc>
          <w:tcPr>
            <w:tcW w:w="8603" w:type="dxa"/>
          </w:tcPr>
          <w:p w:rsidR="00F65042" w:rsidRDefault="00ED21B0">
            <w:pPr>
              <w:pStyle w:val="TableParagraph"/>
              <w:ind w:right="99"/>
              <w:jc w:val="both"/>
              <w:rPr>
                <w:b/>
                <w:sz w:val="28"/>
              </w:rPr>
            </w:pPr>
            <w:r>
              <w:rPr>
                <w:b/>
                <w:sz w:val="28"/>
              </w:rPr>
              <w:t>5.</w:t>
            </w:r>
            <w:r>
              <w:rPr>
                <w:b/>
                <w:spacing w:val="-11"/>
                <w:sz w:val="28"/>
              </w:rPr>
              <w:t xml:space="preserve"> </w:t>
            </w:r>
            <w:r>
              <w:rPr>
                <w:b/>
                <w:sz w:val="28"/>
              </w:rPr>
              <w:t>Пригодность</w:t>
            </w:r>
            <w:r>
              <w:rPr>
                <w:b/>
                <w:spacing w:val="-10"/>
                <w:sz w:val="28"/>
              </w:rPr>
              <w:t xml:space="preserve"> </w:t>
            </w:r>
            <w:r>
              <w:rPr>
                <w:b/>
                <w:sz w:val="28"/>
              </w:rPr>
              <w:t>работника</w:t>
            </w:r>
            <w:r>
              <w:rPr>
                <w:b/>
                <w:spacing w:val="-10"/>
                <w:sz w:val="28"/>
              </w:rPr>
              <w:t xml:space="preserve"> </w:t>
            </w:r>
            <w:r>
              <w:rPr>
                <w:b/>
                <w:sz w:val="28"/>
              </w:rPr>
              <w:t>к</w:t>
            </w:r>
            <w:r>
              <w:rPr>
                <w:b/>
                <w:spacing w:val="-12"/>
                <w:sz w:val="28"/>
              </w:rPr>
              <w:t xml:space="preserve"> </w:t>
            </w:r>
            <w:r>
              <w:rPr>
                <w:b/>
                <w:sz w:val="28"/>
              </w:rPr>
              <w:t>конкретной</w:t>
            </w:r>
            <w:r>
              <w:rPr>
                <w:b/>
                <w:spacing w:val="-12"/>
                <w:sz w:val="28"/>
              </w:rPr>
              <w:t xml:space="preserve"> </w:t>
            </w:r>
            <w:r>
              <w:rPr>
                <w:b/>
                <w:sz w:val="28"/>
              </w:rPr>
              <w:t>работе,</w:t>
            </w:r>
            <w:r>
              <w:rPr>
                <w:b/>
                <w:spacing w:val="-11"/>
                <w:sz w:val="28"/>
              </w:rPr>
              <w:t xml:space="preserve"> </w:t>
            </w:r>
            <w:r>
              <w:rPr>
                <w:b/>
                <w:sz w:val="28"/>
              </w:rPr>
              <w:t>выявление</w:t>
            </w:r>
            <w:r>
              <w:rPr>
                <w:b/>
                <w:spacing w:val="-11"/>
                <w:sz w:val="28"/>
              </w:rPr>
              <w:t xml:space="preserve"> </w:t>
            </w:r>
            <w:r>
              <w:rPr>
                <w:b/>
                <w:sz w:val="28"/>
              </w:rPr>
              <w:t>у</w:t>
            </w:r>
            <w:r>
              <w:rPr>
                <w:b/>
                <w:spacing w:val="-10"/>
                <w:sz w:val="28"/>
              </w:rPr>
              <w:t xml:space="preserve"> </w:t>
            </w:r>
            <w:r>
              <w:rPr>
                <w:b/>
                <w:sz w:val="28"/>
              </w:rPr>
              <w:t>него соматических и психических заболеваний осуществляется при проведении медицинского осмотра</w:t>
            </w:r>
          </w:p>
          <w:p w:rsidR="00F65042" w:rsidRDefault="00ED21B0">
            <w:pPr>
              <w:pStyle w:val="TableParagraph"/>
              <w:spacing w:line="319" w:lineRule="exact"/>
              <w:rPr>
                <w:b/>
                <w:sz w:val="28"/>
              </w:rPr>
            </w:pPr>
            <w:r>
              <w:rPr>
                <w:b/>
                <w:sz w:val="28"/>
              </w:rPr>
              <w:t>А)</w:t>
            </w:r>
            <w:r>
              <w:rPr>
                <w:b/>
                <w:spacing w:val="-2"/>
                <w:sz w:val="28"/>
              </w:rPr>
              <w:t xml:space="preserve"> первичного</w:t>
            </w:r>
          </w:p>
          <w:p w:rsidR="00F65042" w:rsidRDefault="00ED21B0">
            <w:pPr>
              <w:pStyle w:val="TableParagraph"/>
              <w:spacing w:line="319" w:lineRule="exact"/>
              <w:rPr>
                <w:sz w:val="28"/>
              </w:rPr>
            </w:pPr>
            <w:r>
              <w:rPr>
                <w:sz w:val="28"/>
              </w:rPr>
              <w:t>Б)</w:t>
            </w:r>
            <w:r>
              <w:rPr>
                <w:spacing w:val="-1"/>
                <w:sz w:val="28"/>
              </w:rPr>
              <w:t xml:space="preserve"> </w:t>
            </w:r>
            <w:r>
              <w:rPr>
                <w:spacing w:val="-2"/>
                <w:sz w:val="28"/>
              </w:rPr>
              <w:t>общего</w:t>
            </w:r>
          </w:p>
          <w:p w:rsidR="00F65042" w:rsidRDefault="00ED21B0">
            <w:pPr>
              <w:pStyle w:val="TableParagraph"/>
              <w:rPr>
                <w:sz w:val="28"/>
              </w:rPr>
            </w:pPr>
            <w:r>
              <w:rPr>
                <w:sz w:val="28"/>
              </w:rPr>
              <w:t xml:space="preserve">В) </w:t>
            </w:r>
            <w:r>
              <w:rPr>
                <w:spacing w:val="-2"/>
                <w:sz w:val="28"/>
              </w:rPr>
              <w:t>планового</w:t>
            </w:r>
          </w:p>
          <w:p w:rsidR="00F65042" w:rsidRDefault="00ED21B0">
            <w:pPr>
              <w:pStyle w:val="TableParagraph"/>
              <w:spacing w:line="308" w:lineRule="exact"/>
              <w:rPr>
                <w:sz w:val="28"/>
              </w:rPr>
            </w:pPr>
            <w:r>
              <w:rPr>
                <w:sz w:val="28"/>
              </w:rPr>
              <w:t xml:space="preserve">Г) </w:t>
            </w:r>
            <w:r>
              <w:rPr>
                <w:spacing w:val="-2"/>
                <w:sz w:val="28"/>
              </w:rPr>
              <w:t>периодического</w:t>
            </w:r>
          </w:p>
        </w:tc>
        <w:tc>
          <w:tcPr>
            <w:tcW w:w="744" w:type="dxa"/>
          </w:tcPr>
          <w:p w:rsidR="00F65042" w:rsidRDefault="00F65042">
            <w:pPr>
              <w:pStyle w:val="TableParagraph"/>
              <w:ind w:left="0"/>
              <w:rPr>
                <w:sz w:val="28"/>
              </w:rPr>
            </w:pPr>
          </w:p>
        </w:tc>
      </w:tr>
      <w:tr w:rsidR="00F65042">
        <w:trPr>
          <w:trHeight w:val="2577"/>
        </w:trPr>
        <w:tc>
          <w:tcPr>
            <w:tcW w:w="8603" w:type="dxa"/>
          </w:tcPr>
          <w:p w:rsidR="00F65042" w:rsidRDefault="00ED21B0">
            <w:pPr>
              <w:pStyle w:val="TableParagraph"/>
              <w:ind w:right="98"/>
              <w:jc w:val="both"/>
              <w:rPr>
                <w:b/>
                <w:sz w:val="28"/>
              </w:rPr>
            </w:pPr>
            <w:r>
              <w:rPr>
                <w:b/>
                <w:sz w:val="28"/>
              </w:rPr>
              <w:t xml:space="preserve">6. Динамическое наблюдение за состоянием здоровья работающих, выявление и предупреждение профессиональных заболеваний осуществляется при проведении медицинских </w:t>
            </w:r>
            <w:r>
              <w:rPr>
                <w:b/>
                <w:spacing w:val="-2"/>
                <w:sz w:val="28"/>
              </w:rPr>
              <w:t>осмотров</w:t>
            </w:r>
          </w:p>
          <w:p w:rsidR="00F65042" w:rsidRDefault="00ED21B0">
            <w:pPr>
              <w:pStyle w:val="TableParagraph"/>
              <w:spacing w:line="319" w:lineRule="exact"/>
              <w:rPr>
                <w:b/>
                <w:sz w:val="28"/>
              </w:rPr>
            </w:pPr>
            <w:r>
              <w:rPr>
                <w:b/>
                <w:sz w:val="28"/>
              </w:rPr>
              <w:t>А)</w:t>
            </w:r>
            <w:r>
              <w:rPr>
                <w:b/>
                <w:spacing w:val="-2"/>
                <w:sz w:val="28"/>
              </w:rPr>
              <w:t xml:space="preserve"> периодических</w:t>
            </w:r>
          </w:p>
          <w:p w:rsidR="00F65042" w:rsidRDefault="00ED21B0">
            <w:pPr>
              <w:pStyle w:val="TableParagraph"/>
              <w:ind w:right="6605"/>
              <w:rPr>
                <w:sz w:val="28"/>
              </w:rPr>
            </w:pPr>
            <w:r>
              <w:rPr>
                <w:sz w:val="28"/>
              </w:rPr>
              <w:t>Б)</w:t>
            </w:r>
            <w:r>
              <w:rPr>
                <w:spacing w:val="-18"/>
                <w:sz w:val="28"/>
              </w:rPr>
              <w:t xml:space="preserve"> </w:t>
            </w:r>
            <w:r>
              <w:rPr>
                <w:sz w:val="28"/>
              </w:rPr>
              <w:t>первичных В) плановых</w:t>
            </w:r>
          </w:p>
          <w:p w:rsidR="00F65042" w:rsidRDefault="00ED21B0">
            <w:pPr>
              <w:pStyle w:val="TableParagraph"/>
              <w:spacing w:line="308" w:lineRule="exact"/>
              <w:rPr>
                <w:sz w:val="28"/>
              </w:rPr>
            </w:pPr>
            <w:r>
              <w:rPr>
                <w:sz w:val="28"/>
              </w:rPr>
              <w:t xml:space="preserve">Г) </w:t>
            </w:r>
            <w:r>
              <w:rPr>
                <w:spacing w:val="-2"/>
                <w:sz w:val="28"/>
              </w:rPr>
              <w:t>общих</w:t>
            </w:r>
          </w:p>
        </w:tc>
        <w:tc>
          <w:tcPr>
            <w:tcW w:w="744" w:type="dxa"/>
          </w:tcPr>
          <w:p w:rsidR="00F65042" w:rsidRDefault="00F65042">
            <w:pPr>
              <w:pStyle w:val="TableParagraph"/>
              <w:ind w:left="0"/>
              <w:rPr>
                <w:sz w:val="28"/>
              </w:rPr>
            </w:pPr>
          </w:p>
        </w:tc>
      </w:tr>
      <w:tr w:rsidR="00F65042">
        <w:trPr>
          <w:trHeight w:val="2253"/>
        </w:trPr>
        <w:tc>
          <w:tcPr>
            <w:tcW w:w="8603" w:type="dxa"/>
          </w:tcPr>
          <w:p w:rsidR="00F65042" w:rsidRDefault="00ED21B0">
            <w:pPr>
              <w:pStyle w:val="TableParagraph"/>
              <w:ind w:right="101"/>
              <w:jc w:val="both"/>
              <w:rPr>
                <w:b/>
                <w:sz w:val="28"/>
              </w:rPr>
            </w:pPr>
            <w:r>
              <w:rPr>
                <w:b/>
                <w:sz w:val="28"/>
              </w:rPr>
              <w:t>7.</w:t>
            </w:r>
            <w:r>
              <w:rPr>
                <w:b/>
                <w:spacing w:val="40"/>
                <w:sz w:val="28"/>
              </w:rPr>
              <w:t xml:space="preserve"> </w:t>
            </w:r>
            <w:r>
              <w:rPr>
                <w:b/>
                <w:sz w:val="28"/>
              </w:rPr>
              <w:t>Государственный надзор и контроль за соблюдением законодательства об охране труда в медицинских учреждениях возложены на …</w:t>
            </w:r>
          </w:p>
          <w:p w:rsidR="00F65042" w:rsidRDefault="00ED21B0">
            <w:pPr>
              <w:pStyle w:val="TableParagraph"/>
              <w:spacing w:line="320" w:lineRule="exact"/>
              <w:rPr>
                <w:b/>
                <w:sz w:val="28"/>
              </w:rPr>
            </w:pPr>
            <w:r>
              <w:rPr>
                <w:b/>
                <w:sz w:val="28"/>
              </w:rPr>
              <w:t>А)</w:t>
            </w:r>
            <w:r>
              <w:rPr>
                <w:b/>
                <w:spacing w:val="-10"/>
                <w:sz w:val="28"/>
              </w:rPr>
              <w:t xml:space="preserve"> </w:t>
            </w:r>
            <w:r>
              <w:rPr>
                <w:b/>
                <w:sz w:val="28"/>
              </w:rPr>
              <w:t>Министерство</w:t>
            </w:r>
            <w:r>
              <w:rPr>
                <w:b/>
                <w:spacing w:val="-8"/>
                <w:sz w:val="28"/>
              </w:rPr>
              <w:t xml:space="preserve"> </w:t>
            </w:r>
            <w:r>
              <w:rPr>
                <w:b/>
                <w:sz w:val="28"/>
              </w:rPr>
              <w:t>здравоохранения</w:t>
            </w:r>
            <w:r>
              <w:rPr>
                <w:b/>
                <w:spacing w:val="-11"/>
                <w:sz w:val="28"/>
              </w:rPr>
              <w:t xml:space="preserve"> </w:t>
            </w:r>
            <w:r>
              <w:rPr>
                <w:b/>
                <w:spacing w:val="-7"/>
                <w:sz w:val="28"/>
              </w:rPr>
              <w:t>РФ</w:t>
            </w:r>
          </w:p>
          <w:p w:rsidR="00F65042" w:rsidRDefault="00ED21B0">
            <w:pPr>
              <w:pStyle w:val="TableParagraph"/>
              <w:spacing w:line="320" w:lineRule="exact"/>
              <w:rPr>
                <w:sz w:val="28"/>
              </w:rPr>
            </w:pPr>
            <w:r>
              <w:rPr>
                <w:sz w:val="28"/>
              </w:rPr>
              <w:t>Б)</w:t>
            </w:r>
            <w:r>
              <w:rPr>
                <w:spacing w:val="-8"/>
                <w:sz w:val="28"/>
              </w:rPr>
              <w:t xml:space="preserve"> </w:t>
            </w:r>
            <w:r>
              <w:rPr>
                <w:sz w:val="28"/>
              </w:rPr>
              <w:t>Министерство</w:t>
            </w:r>
            <w:r>
              <w:rPr>
                <w:spacing w:val="-5"/>
                <w:sz w:val="28"/>
              </w:rPr>
              <w:t xml:space="preserve"> </w:t>
            </w:r>
            <w:r>
              <w:rPr>
                <w:sz w:val="28"/>
              </w:rPr>
              <w:t>внутренних</w:t>
            </w:r>
            <w:r>
              <w:rPr>
                <w:spacing w:val="-5"/>
                <w:sz w:val="28"/>
              </w:rPr>
              <w:t xml:space="preserve"> </w:t>
            </w:r>
            <w:r>
              <w:rPr>
                <w:sz w:val="28"/>
              </w:rPr>
              <w:t>дел</w:t>
            </w:r>
            <w:r>
              <w:rPr>
                <w:spacing w:val="-8"/>
                <w:sz w:val="28"/>
              </w:rPr>
              <w:t xml:space="preserve"> </w:t>
            </w:r>
            <w:r>
              <w:rPr>
                <w:spacing w:val="-5"/>
                <w:sz w:val="28"/>
              </w:rPr>
              <w:t>РФ</w:t>
            </w:r>
          </w:p>
          <w:p w:rsidR="00F65042" w:rsidRDefault="00ED21B0">
            <w:pPr>
              <w:pStyle w:val="TableParagraph"/>
              <w:spacing w:line="322" w:lineRule="exact"/>
              <w:ind w:right="2972"/>
              <w:rPr>
                <w:sz w:val="28"/>
              </w:rPr>
            </w:pPr>
            <w:r>
              <w:rPr>
                <w:sz w:val="28"/>
              </w:rPr>
              <w:t>В)</w:t>
            </w:r>
            <w:r>
              <w:rPr>
                <w:spacing w:val="-14"/>
                <w:sz w:val="28"/>
              </w:rPr>
              <w:t xml:space="preserve"> </w:t>
            </w:r>
            <w:r>
              <w:rPr>
                <w:sz w:val="28"/>
              </w:rPr>
              <w:t>руководителей</w:t>
            </w:r>
            <w:r>
              <w:rPr>
                <w:spacing w:val="-14"/>
                <w:sz w:val="28"/>
              </w:rPr>
              <w:t xml:space="preserve"> </w:t>
            </w:r>
            <w:r>
              <w:rPr>
                <w:sz w:val="28"/>
              </w:rPr>
              <w:t>медицинских</w:t>
            </w:r>
            <w:r>
              <w:rPr>
                <w:spacing w:val="-13"/>
                <w:sz w:val="28"/>
              </w:rPr>
              <w:t xml:space="preserve"> </w:t>
            </w:r>
            <w:r>
              <w:rPr>
                <w:sz w:val="28"/>
              </w:rPr>
              <w:t>учреждений Г) МЧС РФ</w:t>
            </w:r>
          </w:p>
        </w:tc>
        <w:tc>
          <w:tcPr>
            <w:tcW w:w="744" w:type="dxa"/>
          </w:tcPr>
          <w:p w:rsidR="00F65042" w:rsidRDefault="00F65042">
            <w:pPr>
              <w:pStyle w:val="TableParagraph"/>
              <w:ind w:left="0"/>
              <w:rPr>
                <w:sz w:val="28"/>
              </w:rPr>
            </w:pPr>
          </w:p>
        </w:tc>
      </w:tr>
      <w:tr w:rsidR="00F65042">
        <w:trPr>
          <w:trHeight w:val="1931"/>
        </w:trPr>
        <w:tc>
          <w:tcPr>
            <w:tcW w:w="8603" w:type="dxa"/>
          </w:tcPr>
          <w:p w:rsidR="00F65042" w:rsidRDefault="00ED21B0">
            <w:pPr>
              <w:pStyle w:val="TableParagraph"/>
              <w:rPr>
                <w:b/>
                <w:sz w:val="28"/>
              </w:rPr>
            </w:pPr>
            <w:r>
              <w:rPr>
                <w:b/>
                <w:sz w:val="28"/>
              </w:rPr>
              <w:t>8. В рамках обеспечения безопасности пациентов в медицинских учреждениях важным является …</w:t>
            </w:r>
          </w:p>
          <w:p w:rsidR="00F65042" w:rsidRDefault="00ED21B0">
            <w:pPr>
              <w:pStyle w:val="TableParagraph"/>
              <w:spacing w:line="320" w:lineRule="exact"/>
              <w:rPr>
                <w:b/>
                <w:sz w:val="28"/>
              </w:rPr>
            </w:pPr>
            <w:r>
              <w:rPr>
                <w:b/>
                <w:sz w:val="28"/>
              </w:rPr>
              <w:t>А)</w:t>
            </w:r>
            <w:r>
              <w:rPr>
                <w:b/>
                <w:spacing w:val="-9"/>
                <w:sz w:val="28"/>
              </w:rPr>
              <w:t xml:space="preserve"> </w:t>
            </w:r>
            <w:r>
              <w:rPr>
                <w:b/>
                <w:sz w:val="28"/>
              </w:rPr>
              <w:t>обеспечение</w:t>
            </w:r>
            <w:r>
              <w:rPr>
                <w:b/>
                <w:spacing w:val="-6"/>
                <w:sz w:val="28"/>
              </w:rPr>
              <w:t xml:space="preserve"> </w:t>
            </w:r>
            <w:r>
              <w:rPr>
                <w:b/>
                <w:sz w:val="28"/>
              </w:rPr>
              <w:t>чистоты</w:t>
            </w:r>
            <w:r>
              <w:rPr>
                <w:b/>
                <w:spacing w:val="-8"/>
                <w:sz w:val="28"/>
              </w:rPr>
              <w:t xml:space="preserve"> </w:t>
            </w:r>
            <w:r>
              <w:rPr>
                <w:b/>
                <w:sz w:val="28"/>
              </w:rPr>
              <w:t>рук</w:t>
            </w:r>
            <w:r>
              <w:rPr>
                <w:b/>
                <w:spacing w:val="-7"/>
                <w:sz w:val="28"/>
              </w:rPr>
              <w:t xml:space="preserve"> </w:t>
            </w:r>
            <w:r>
              <w:rPr>
                <w:b/>
                <w:sz w:val="28"/>
              </w:rPr>
              <w:t>медицинских</w:t>
            </w:r>
            <w:r>
              <w:rPr>
                <w:b/>
                <w:spacing w:val="-5"/>
                <w:sz w:val="28"/>
              </w:rPr>
              <w:t xml:space="preserve"> </w:t>
            </w:r>
            <w:r>
              <w:rPr>
                <w:b/>
                <w:spacing w:val="-2"/>
                <w:sz w:val="28"/>
              </w:rPr>
              <w:t>работников</w:t>
            </w:r>
          </w:p>
          <w:p w:rsidR="00F65042" w:rsidRDefault="00ED21B0">
            <w:pPr>
              <w:pStyle w:val="TableParagraph"/>
              <w:spacing w:line="320" w:lineRule="exact"/>
              <w:rPr>
                <w:sz w:val="28"/>
              </w:rPr>
            </w:pPr>
            <w:r>
              <w:rPr>
                <w:sz w:val="28"/>
              </w:rPr>
              <w:t>Б)</w:t>
            </w:r>
            <w:r>
              <w:rPr>
                <w:spacing w:val="-9"/>
                <w:sz w:val="28"/>
              </w:rPr>
              <w:t xml:space="preserve"> </w:t>
            </w:r>
            <w:r>
              <w:rPr>
                <w:sz w:val="28"/>
              </w:rPr>
              <w:t>высокотехнологичная</w:t>
            </w:r>
            <w:r>
              <w:rPr>
                <w:spacing w:val="-8"/>
                <w:sz w:val="28"/>
              </w:rPr>
              <w:t xml:space="preserve"> </w:t>
            </w:r>
            <w:r>
              <w:rPr>
                <w:sz w:val="28"/>
              </w:rPr>
              <w:t>медицинская</w:t>
            </w:r>
            <w:r>
              <w:rPr>
                <w:spacing w:val="-8"/>
                <w:sz w:val="28"/>
              </w:rPr>
              <w:t xml:space="preserve"> </w:t>
            </w:r>
            <w:r>
              <w:rPr>
                <w:spacing w:val="-2"/>
                <w:sz w:val="28"/>
              </w:rPr>
              <w:t>помощь</w:t>
            </w:r>
          </w:p>
          <w:p w:rsidR="00F65042" w:rsidRDefault="00ED21B0">
            <w:pPr>
              <w:pStyle w:val="TableParagraph"/>
              <w:spacing w:line="322" w:lineRule="exact"/>
              <w:ind w:right="951"/>
              <w:rPr>
                <w:sz w:val="28"/>
              </w:rPr>
            </w:pPr>
            <w:r>
              <w:rPr>
                <w:sz w:val="28"/>
              </w:rPr>
              <w:t>В)</w:t>
            </w:r>
            <w:r>
              <w:rPr>
                <w:spacing w:val="-5"/>
                <w:sz w:val="28"/>
              </w:rPr>
              <w:t xml:space="preserve"> </w:t>
            </w:r>
            <w:r>
              <w:rPr>
                <w:sz w:val="28"/>
              </w:rPr>
              <w:t>правильная</w:t>
            </w:r>
            <w:r>
              <w:rPr>
                <w:spacing w:val="-5"/>
                <w:sz w:val="28"/>
              </w:rPr>
              <w:t xml:space="preserve"> </w:t>
            </w:r>
            <w:r>
              <w:rPr>
                <w:sz w:val="28"/>
              </w:rPr>
              <w:t>организация</w:t>
            </w:r>
            <w:r>
              <w:rPr>
                <w:spacing w:val="-5"/>
                <w:sz w:val="28"/>
              </w:rPr>
              <w:t xml:space="preserve"> </w:t>
            </w:r>
            <w:r>
              <w:rPr>
                <w:sz w:val="28"/>
              </w:rPr>
              <w:t>выдачи</w:t>
            </w:r>
            <w:r>
              <w:rPr>
                <w:spacing w:val="-4"/>
                <w:sz w:val="28"/>
              </w:rPr>
              <w:t xml:space="preserve"> </w:t>
            </w:r>
            <w:r>
              <w:rPr>
                <w:sz w:val="28"/>
              </w:rPr>
              <w:t>талонов</w:t>
            </w:r>
            <w:r>
              <w:rPr>
                <w:spacing w:val="-9"/>
                <w:sz w:val="28"/>
              </w:rPr>
              <w:t xml:space="preserve"> </w:t>
            </w:r>
            <w:r>
              <w:rPr>
                <w:sz w:val="28"/>
              </w:rPr>
              <w:t>на</w:t>
            </w:r>
            <w:r>
              <w:rPr>
                <w:spacing w:val="-5"/>
                <w:sz w:val="28"/>
              </w:rPr>
              <w:t xml:space="preserve"> </w:t>
            </w:r>
            <w:r>
              <w:rPr>
                <w:sz w:val="28"/>
              </w:rPr>
              <w:t>прием</w:t>
            </w:r>
            <w:r>
              <w:rPr>
                <w:spacing w:val="-5"/>
                <w:sz w:val="28"/>
              </w:rPr>
              <w:t xml:space="preserve"> </w:t>
            </w:r>
            <w:r>
              <w:rPr>
                <w:sz w:val="28"/>
              </w:rPr>
              <w:t>к</w:t>
            </w:r>
            <w:r>
              <w:rPr>
                <w:spacing w:val="-6"/>
                <w:sz w:val="28"/>
              </w:rPr>
              <w:t xml:space="preserve"> </w:t>
            </w:r>
            <w:r>
              <w:rPr>
                <w:sz w:val="28"/>
              </w:rPr>
              <w:t>врачу Г) наличие санитарного транспорта для эвакуации больных</w:t>
            </w:r>
          </w:p>
        </w:tc>
        <w:tc>
          <w:tcPr>
            <w:tcW w:w="744" w:type="dxa"/>
          </w:tcPr>
          <w:p w:rsidR="00F65042" w:rsidRDefault="00F65042">
            <w:pPr>
              <w:pStyle w:val="TableParagraph"/>
              <w:ind w:left="0"/>
              <w:rPr>
                <w:sz w:val="28"/>
              </w:rPr>
            </w:pPr>
          </w:p>
        </w:tc>
      </w:tr>
      <w:tr w:rsidR="00F65042">
        <w:trPr>
          <w:trHeight w:val="2256"/>
        </w:trPr>
        <w:tc>
          <w:tcPr>
            <w:tcW w:w="8603" w:type="dxa"/>
          </w:tcPr>
          <w:p w:rsidR="00F65042" w:rsidRDefault="00ED21B0">
            <w:pPr>
              <w:pStyle w:val="TableParagraph"/>
              <w:ind w:right="98"/>
              <w:jc w:val="both"/>
              <w:rPr>
                <w:b/>
                <w:sz w:val="28"/>
              </w:rPr>
            </w:pPr>
            <w:r>
              <w:rPr>
                <w:b/>
                <w:sz w:val="28"/>
              </w:rPr>
              <w:t>9. Контроль за соблюдением правил внутреннего распорядка, трудовой дисциплины, поведением пациентов и персонала в медицинском учреждении возлагается на …</w:t>
            </w:r>
          </w:p>
          <w:p w:rsidR="00F65042" w:rsidRDefault="00ED21B0">
            <w:pPr>
              <w:pStyle w:val="TableParagraph"/>
              <w:spacing w:line="319" w:lineRule="exact"/>
              <w:rPr>
                <w:b/>
                <w:sz w:val="28"/>
              </w:rPr>
            </w:pPr>
            <w:r>
              <w:rPr>
                <w:b/>
                <w:sz w:val="28"/>
              </w:rPr>
              <w:t>А)</w:t>
            </w:r>
            <w:r>
              <w:rPr>
                <w:b/>
                <w:spacing w:val="-6"/>
                <w:sz w:val="28"/>
              </w:rPr>
              <w:t xml:space="preserve"> </w:t>
            </w:r>
            <w:r>
              <w:rPr>
                <w:b/>
                <w:sz w:val="28"/>
              </w:rPr>
              <w:t>дежурного</w:t>
            </w:r>
            <w:r>
              <w:rPr>
                <w:b/>
                <w:spacing w:val="-7"/>
                <w:sz w:val="28"/>
              </w:rPr>
              <w:t xml:space="preserve"> </w:t>
            </w:r>
            <w:r>
              <w:rPr>
                <w:b/>
                <w:spacing w:val="-2"/>
                <w:sz w:val="28"/>
              </w:rPr>
              <w:t>администратора</w:t>
            </w:r>
          </w:p>
          <w:p w:rsidR="00F65042" w:rsidRDefault="00ED21B0">
            <w:pPr>
              <w:pStyle w:val="TableParagraph"/>
              <w:spacing w:line="319" w:lineRule="exact"/>
              <w:rPr>
                <w:sz w:val="28"/>
              </w:rPr>
            </w:pPr>
            <w:r>
              <w:rPr>
                <w:sz w:val="28"/>
              </w:rPr>
              <w:t>Б)</w:t>
            </w:r>
            <w:r>
              <w:rPr>
                <w:spacing w:val="-3"/>
                <w:sz w:val="28"/>
              </w:rPr>
              <w:t xml:space="preserve"> </w:t>
            </w:r>
            <w:r>
              <w:rPr>
                <w:sz w:val="28"/>
              </w:rPr>
              <w:t xml:space="preserve">главного </w:t>
            </w:r>
            <w:r>
              <w:rPr>
                <w:spacing w:val="-2"/>
                <w:sz w:val="28"/>
              </w:rPr>
              <w:t>врача</w:t>
            </w:r>
          </w:p>
          <w:p w:rsidR="00F65042" w:rsidRDefault="00ED21B0">
            <w:pPr>
              <w:pStyle w:val="TableParagraph"/>
              <w:spacing w:line="322" w:lineRule="exact"/>
              <w:rPr>
                <w:sz w:val="28"/>
              </w:rPr>
            </w:pPr>
            <w:r>
              <w:rPr>
                <w:sz w:val="28"/>
              </w:rPr>
              <w:t>В)</w:t>
            </w:r>
            <w:r>
              <w:rPr>
                <w:spacing w:val="-3"/>
                <w:sz w:val="28"/>
              </w:rPr>
              <w:t xml:space="preserve"> </w:t>
            </w:r>
            <w:r>
              <w:rPr>
                <w:sz w:val="28"/>
              </w:rPr>
              <w:t>заведующего</w:t>
            </w:r>
            <w:r>
              <w:rPr>
                <w:spacing w:val="-2"/>
                <w:sz w:val="28"/>
              </w:rPr>
              <w:t xml:space="preserve"> отделением</w:t>
            </w:r>
          </w:p>
          <w:p w:rsidR="00F65042" w:rsidRDefault="00ED21B0">
            <w:pPr>
              <w:pStyle w:val="TableParagraph"/>
              <w:spacing w:line="311" w:lineRule="exact"/>
              <w:rPr>
                <w:sz w:val="28"/>
              </w:rPr>
            </w:pPr>
            <w:r>
              <w:rPr>
                <w:sz w:val="28"/>
              </w:rPr>
              <w:t>Г)</w:t>
            </w:r>
            <w:r>
              <w:rPr>
                <w:spacing w:val="-6"/>
                <w:sz w:val="28"/>
              </w:rPr>
              <w:t xml:space="preserve"> </w:t>
            </w:r>
            <w:r>
              <w:rPr>
                <w:sz w:val="28"/>
              </w:rPr>
              <w:t>старшую</w:t>
            </w:r>
            <w:r>
              <w:rPr>
                <w:spacing w:val="-6"/>
                <w:sz w:val="28"/>
              </w:rPr>
              <w:t xml:space="preserve"> </w:t>
            </w:r>
            <w:r>
              <w:rPr>
                <w:sz w:val="28"/>
              </w:rPr>
              <w:t>медицинскую</w:t>
            </w:r>
            <w:r>
              <w:rPr>
                <w:spacing w:val="-6"/>
                <w:sz w:val="28"/>
              </w:rPr>
              <w:t xml:space="preserve"> </w:t>
            </w:r>
            <w:r>
              <w:rPr>
                <w:spacing w:val="-2"/>
                <w:sz w:val="28"/>
              </w:rPr>
              <w:t>сестру</w:t>
            </w:r>
          </w:p>
        </w:tc>
        <w:tc>
          <w:tcPr>
            <w:tcW w:w="744" w:type="dxa"/>
          </w:tcPr>
          <w:p w:rsidR="00F65042" w:rsidRDefault="00F65042">
            <w:pPr>
              <w:pStyle w:val="TableParagraph"/>
              <w:ind w:left="0"/>
              <w:rPr>
                <w:sz w:val="28"/>
              </w:rPr>
            </w:pPr>
          </w:p>
        </w:tc>
      </w:tr>
    </w:tbl>
    <w:p w:rsidR="00F65042" w:rsidRDefault="00F65042">
      <w:pPr>
        <w:pStyle w:val="TableParagraph"/>
        <w:rPr>
          <w:sz w:val="28"/>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3"/>
        <w:gridCol w:w="744"/>
      </w:tblGrid>
      <w:tr w:rsidR="00F65042">
        <w:trPr>
          <w:trHeight w:val="1934"/>
        </w:trPr>
        <w:tc>
          <w:tcPr>
            <w:tcW w:w="8603" w:type="dxa"/>
          </w:tcPr>
          <w:p w:rsidR="00F65042" w:rsidRDefault="00ED21B0">
            <w:pPr>
              <w:pStyle w:val="TableParagraph"/>
              <w:tabs>
                <w:tab w:val="left" w:pos="675"/>
                <w:tab w:val="left" w:pos="2747"/>
                <w:tab w:val="left" w:pos="4453"/>
                <w:tab w:val="left" w:pos="5664"/>
                <w:tab w:val="left" w:pos="6040"/>
              </w:tabs>
              <w:ind w:right="100"/>
              <w:rPr>
                <w:b/>
                <w:sz w:val="28"/>
              </w:rPr>
            </w:pPr>
            <w:r>
              <w:rPr>
                <w:b/>
                <w:spacing w:val="-4"/>
                <w:sz w:val="28"/>
              </w:rPr>
              <w:lastRenderedPageBreak/>
              <w:t>10.</w:t>
            </w:r>
            <w:r>
              <w:rPr>
                <w:b/>
                <w:sz w:val="28"/>
              </w:rPr>
              <w:tab/>
            </w:r>
            <w:r>
              <w:rPr>
                <w:b/>
                <w:spacing w:val="-2"/>
                <w:sz w:val="28"/>
              </w:rPr>
              <w:t>Расследование</w:t>
            </w:r>
            <w:r>
              <w:rPr>
                <w:b/>
                <w:sz w:val="28"/>
              </w:rPr>
              <w:tab/>
            </w:r>
            <w:r>
              <w:rPr>
                <w:b/>
                <w:spacing w:val="-2"/>
                <w:sz w:val="28"/>
              </w:rPr>
              <w:t>несчастных</w:t>
            </w:r>
            <w:r>
              <w:rPr>
                <w:b/>
                <w:sz w:val="28"/>
              </w:rPr>
              <w:tab/>
            </w:r>
            <w:r>
              <w:rPr>
                <w:b/>
                <w:spacing w:val="-2"/>
                <w:sz w:val="28"/>
              </w:rPr>
              <w:t>случаев</w:t>
            </w:r>
            <w:r>
              <w:rPr>
                <w:b/>
                <w:sz w:val="28"/>
              </w:rPr>
              <w:tab/>
            </w:r>
            <w:r>
              <w:rPr>
                <w:b/>
                <w:spacing w:val="-10"/>
                <w:sz w:val="28"/>
              </w:rPr>
              <w:t>и</w:t>
            </w:r>
            <w:r>
              <w:rPr>
                <w:b/>
                <w:sz w:val="28"/>
              </w:rPr>
              <w:tab/>
            </w:r>
            <w:r>
              <w:rPr>
                <w:b/>
                <w:spacing w:val="-2"/>
                <w:sz w:val="28"/>
              </w:rPr>
              <w:t xml:space="preserve">профессиональных </w:t>
            </w:r>
            <w:r>
              <w:rPr>
                <w:b/>
                <w:sz w:val="28"/>
              </w:rPr>
              <w:t>заболеваний в медицинской организации проводит …</w:t>
            </w:r>
          </w:p>
          <w:p w:rsidR="00F65042" w:rsidRDefault="00ED21B0">
            <w:pPr>
              <w:pStyle w:val="TableParagraph"/>
              <w:spacing w:line="319" w:lineRule="exact"/>
              <w:rPr>
                <w:b/>
                <w:sz w:val="28"/>
              </w:rPr>
            </w:pPr>
            <w:r>
              <w:rPr>
                <w:b/>
                <w:sz w:val="28"/>
              </w:rPr>
              <w:t>А)</w:t>
            </w:r>
            <w:r>
              <w:rPr>
                <w:b/>
                <w:spacing w:val="-8"/>
                <w:sz w:val="28"/>
              </w:rPr>
              <w:t xml:space="preserve"> </w:t>
            </w:r>
            <w:r>
              <w:rPr>
                <w:b/>
                <w:sz w:val="28"/>
              </w:rPr>
              <w:t>специально</w:t>
            </w:r>
            <w:r>
              <w:rPr>
                <w:b/>
                <w:spacing w:val="-7"/>
                <w:sz w:val="28"/>
              </w:rPr>
              <w:t xml:space="preserve"> </w:t>
            </w:r>
            <w:r>
              <w:rPr>
                <w:b/>
                <w:sz w:val="28"/>
              </w:rPr>
              <w:t>создаваемая</w:t>
            </w:r>
            <w:r>
              <w:rPr>
                <w:b/>
                <w:spacing w:val="-8"/>
                <w:sz w:val="28"/>
              </w:rPr>
              <w:t xml:space="preserve"> </w:t>
            </w:r>
            <w:r>
              <w:rPr>
                <w:b/>
                <w:spacing w:val="-2"/>
                <w:sz w:val="28"/>
              </w:rPr>
              <w:t>комиссия</w:t>
            </w:r>
          </w:p>
          <w:p w:rsidR="00F65042" w:rsidRDefault="00ED21B0">
            <w:pPr>
              <w:pStyle w:val="TableParagraph"/>
              <w:spacing w:line="319" w:lineRule="exact"/>
              <w:rPr>
                <w:sz w:val="28"/>
              </w:rPr>
            </w:pPr>
            <w:r>
              <w:rPr>
                <w:sz w:val="28"/>
              </w:rPr>
              <w:t>Б)</w:t>
            </w:r>
            <w:r>
              <w:rPr>
                <w:spacing w:val="-5"/>
                <w:sz w:val="28"/>
              </w:rPr>
              <w:t xml:space="preserve"> </w:t>
            </w:r>
            <w:r>
              <w:rPr>
                <w:sz w:val="28"/>
              </w:rPr>
              <w:t>органы</w:t>
            </w:r>
            <w:r>
              <w:rPr>
                <w:spacing w:val="-5"/>
                <w:sz w:val="28"/>
              </w:rPr>
              <w:t xml:space="preserve"> </w:t>
            </w:r>
            <w:r>
              <w:rPr>
                <w:sz w:val="28"/>
              </w:rPr>
              <w:t>дознания</w:t>
            </w:r>
            <w:r>
              <w:rPr>
                <w:spacing w:val="-6"/>
                <w:sz w:val="28"/>
              </w:rPr>
              <w:t xml:space="preserve"> </w:t>
            </w:r>
            <w:r>
              <w:rPr>
                <w:sz w:val="28"/>
              </w:rPr>
              <w:t>МВД</w:t>
            </w:r>
            <w:r>
              <w:rPr>
                <w:spacing w:val="-4"/>
                <w:sz w:val="28"/>
              </w:rPr>
              <w:t xml:space="preserve"> </w:t>
            </w:r>
            <w:r>
              <w:rPr>
                <w:spacing w:val="-5"/>
                <w:sz w:val="28"/>
              </w:rPr>
              <w:t>РФ</w:t>
            </w:r>
          </w:p>
          <w:p w:rsidR="00F65042" w:rsidRDefault="00ED21B0">
            <w:pPr>
              <w:pStyle w:val="TableParagraph"/>
              <w:spacing w:line="322" w:lineRule="exact"/>
              <w:ind w:right="4265"/>
              <w:rPr>
                <w:sz w:val="28"/>
              </w:rPr>
            </w:pPr>
            <w:r>
              <w:rPr>
                <w:sz w:val="28"/>
              </w:rPr>
              <w:t>В)</w:t>
            </w:r>
            <w:r>
              <w:rPr>
                <w:spacing w:val="-18"/>
                <w:sz w:val="28"/>
              </w:rPr>
              <w:t xml:space="preserve"> </w:t>
            </w:r>
            <w:r>
              <w:rPr>
                <w:sz w:val="28"/>
              </w:rPr>
              <w:t>инвентаризационная</w:t>
            </w:r>
            <w:r>
              <w:rPr>
                <w:spacing w:val="-17"/>
                <w:sz w:val="28"/>
              </w:rPr>
              <w:t xml:space="preserve"> </w:t>
            </w:r>
            <w:r>
              <w:rPr>
                <w:sz w:val="28"/>
              </w:rPr>
              <w:t>комиссия Г) Генеральная прокуратура РФ</w:t>
            </w:r>
          </w:p>
        </w:tc>
        <w:tc>
          <w:tcPr>
            <w:tcW w:w="744" w:type="dxa"/>
          </w:tcPr>
          <w:p w:rsidR="00F65042" w:rsidRDefault="00F65042">
            <w:pPr>
              <w:pStyle w:val="TableParagraph"/>
              <w:ind w:left="0"/>
              <w:rPr>
                <w:sz w:val="28"/>
              </w:rPr>
            </w:pPr>
          </w:p>
        </w:tc>
      </w:tr>
    </w:tbl>
    <w:p w:rsidR="00F65042" w:rsidRDefault="00F65042">
      <w:pPr>
        <w:pStyle w:val="a3"/>
        <w:spacing w:before="11"/>
        <w:rPr>
          <w:b/>
          <w:sz w:val="28"/>
        </w:rPr>
      </w:pPr>
    </w:p>
    <w:p w:rsidR="00F65042" w:rsidRDefault="00ED21B0">
      <w:pPr>
        <w:spacing w:before="1"/>
        <w:ind w:left="285"/>
        <w:rPr>
          <w:b/>
          <w:sz w:val="28"/>
        </w:rPr>
      </w:pPr>
      <w:r>
        <w:rPr>
          <w:b/>
          <w:sz w:val="28"/>
        </w:rPr>
        <w:t>Образец</w:t>
      </w:r>
      <w:r>
        <w:rPr>
          <w:b/>
          <w:spacing w:val="-11"/>
          <w:sz w:val="28"/>
        </w:rPr>
        <w:t xml:space="preserve"> </w:t>
      </w:r>
      <w:r>
        <w:rPr>
          <w:b/>
          <w:sz w:val="28"/>
        </w:rPr>
        <w:t>разноуровневых</w:t>
      </w:r>
      <w:r>
        <w:rPr>
          <w:b/>
          <w:spacing w:val="-8"/>
          <w:sz w:val="28"/>
        </w:rPr>
        <w:t xml:space="preserve"> </w:t>
      </w:r>
      <w:r>
        <w:rPr>
          <w:b/>
          <w:spacing w:val="-4"/>
          <w:sz w:val="28"/>
        </w:rPr>
        <w:t>задач</w:t>
      </w:r>
    </w:p>
    <w:p w:rsidR="00F65042" w:rsidRDefault="00F65042">
      <w:pPr>
        <w:pStyle w:val="a3"/>
        <w:spacing w:before="93"/>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7"/>
        <w:gridCol w:w="2359"/>
      </w:tblGrid>
      <w:tr w:rsidR="00F65042">
        <w:trPr>
          <w:trHeight w:val="966"/>
        </w:trPr>
        <w:tc>
          <w:tcPr>
            <w:tcW w:w="6987" w:type="dxa"/>
          </w:tcPr>
          <w:p w:rsidR="00F65042" w:rsidRDefault="00ED21B0">
            <w:pPr>
              <w:pStyle w:val="TableParagraph"/>
              <w:spacing w:line="320" w:lineRule="exact"/>
              <w:rPr>
                <w:b/>
                <w:sz w:val="28"/>
              </w:rPr>
            </w:pPr>
            <w:r>
              <w:rPr>
                <w:b/>
                <w:spacing w:val="-2"/>
                <w:sz w:val="28"/>
              </w:rPr>
              <w:t>Чрезвычайные</w:t>
            </w:r>
            <w:r>
              <w:rPr>
                <w:b/>
                <w:spacing w:val="2"/>
                <w:sz w:val="28"/>
              </w:rPr>
              <w:t xml:space="preserve"> </w:t>
            </w:r>
            <w:r>
              <w:rPr>
                <w:b/>
                <w:spacing w:val="-2"/>
                <w:sz w:val="28"/>
              </w:rPr>
              <w:t>ситуации</w:t>
            </w:r>
            <w:r>
              <w:rPr>
                <w:b/>
                <w:spacing w:val="4"/>
                <w:sz w:val="28"/>
              </w:rPr>
              <w:t xml:space="preserve"> </w:t>
            </w:r>
            <w:r>
              <w:rPr>
                <w:b/>
                <w:spacing w:val="-2"/>
                <w:sz w:val="28"/>
              </w:rPr>
              <w:t>природного,</w:t>
            </w:r>
            <w:r>
              <w:rPr>
                <w:b/>
                <w:spacing w:val="1"/>
                <w:sz w:val="28"/>
              </w:rPr>
              <w:t xml:space="preserve"> </w:t>
            </w:r>
            <w:r>
              <w:rPr>
                <w:b/>
                <w:spacing w:val="-2"/>
                <w:sz w:val="28"/>
              </w:rPr>
              <w:t>техногенного</w:t>
            </w:r>
            <w:r>
              <w:rPr>
                <w:b/>
                <w:spacing w:val="6"/>
                <w:sz w:val="28"/>
              </w:rPr>
              <w:t xml:space="preserve"> </w:t>
            </w:r>
            <w:r>
              <w:rPr>
                <w:b/>
                <w:spacing w:val="-10"/>
                <w:sz w:val="28"/>
              </w:rPr>
              <w:t>и</w:t>
            </w:r>
          </w:p>
          <w:p w:rsidR="00F65042" w:rsidRDefault="00ED21B0">
            <w:pPr>
              <w:pStyle w:val="TableParagraph"/>
              <w:spacing w:line="322" w:lineRule="exact"/>
              <w:rPr>
                <w:b/>
                <w:sz w:val="28"/>
              </w:rPr>
            </w:pPr>
            <w:r>
              <w:rPr>
                <w:b/>
                <w:sz w:val="28"/>
              </w:rPr>
              <w:t>социального характера. Безопасность и особенности защиты населения от ЧС.</w:t>
            </w:r>
          </w:p>
        </w:tc>
        <w:tc>
          <w:tcPr>
            <w:tcW w:w="2359" w:type="dxa"/>
          </w:tcPr>
          <w:p w:rsidR="00F65042" w:rsidRDefault="00ED21B0">
            <w:pPr>
              <w:pStyle w:val="TableParagraph"/>
              <w:spacing w:line="320" w:lineRule="exact"/>
              <w:ind w:left="105"/>
              <w:rPr>
                <w:b/>
                <w:sz w:val="28"/>
              </w:rPr>
            </w:pPr>
            <w:r>
              <w:rPr>
                <w:b/>
                <w:spacing w:val="-2"/>
                <w:sz w:val="28"/>
              </w:rPr>
              <w:t>ПК-1,3,7,12</w:t>
            </w:r>
          </w:p>
        </w:tc>
      </w:tr>
      <w:tr w:rsidR="00F65042">
        <w:trPr>
          <w:trHeight w:val="321"/>
        </w:trPr>
        <w:tc>
          <w:tcPr>
            <w:tcW w:w="9346" w:type="dxa"/>
            <w:gridSpan w:val="2"/>
          </w:tcPr>
          <w:p w:rsidR="00F65042" w:rsidRDefault="00ED21B0">
            <w:pPr>
              <w:pStyle w:val="TableParagraph"/>
              <w:spacing w:line="301" w:lineRule="exact"/>
              <w:rPr>
                <w:b/>
                <w:sz w:val="28"/>
              </w:rPr>
            </w:pPr>
            <w:r>
              <w:rPr>
                <w:b/>
                <w:sz w:val="28"/>
              </w:rPr>
              <w:t>1.</w:t>
            </w:r>
            <w:r>
              <w:rPr>
                <w:b/>
                <w:spacing w:val="-8"/>
                <w:sz w:val="28"/>
              </w:rPr>
              <w:t xml:space="preserve"> </w:t>
            </w:r>
            <w:r>
              <w:rPr>
                <w:b/>
                <w:sz w:val="28"/>
              </w:rPr>
              <w:t>Задачи</w:t>
            </w:r>
            <w:r>
              <w:rPr>
                <w:b/>
                <w:spacing w:val="-8"/>
                <w:sz w:val="28"/>
              </w:rPr>
              <w:t xml:space="preserve"> </w:t>
            </w:r>
            <w:r>
              <w:rPr>
                <w:b/>
                <w:sz w:val="28"/>
              </w:rPr>
              <w:t>репродуктивного</w:t>
            </w:r>
            <w:r>
              <w:rPr>
                <w:b/>
                <w:spacing w:val="-6"/>
                <w:sz w:val="28"/>
              </w:rPr>
              <w:t xml:space="preserve"> </w:t>
            </w:r>
            <w:r>
              <w:rPr>
                <w:b/>
                <w:spacing w:val="-2"/>
                <w:sz w:val="28"/>
              </w:rPr>
              <w:t>уровня</w:t>
            </w:r>
          </w:p>
        </w:tc>
      </w:tr>
      <w:tr w:rsidR="00F65042">
        <w:trPr>
          <w:trHeight w:val="7728"/>
        </w:trPr>
        <w:tc>
          <w:tcPr>
            <w:tcW w:w="6987" w:type="dxa"/>
          </w:tcPr>
          <w:p w:rsidR="00F65042" w:rsidRDefault="00ED21B0">
            <w:pPr>
              <w:pStyle w:val="TableParagraph"/>
              <w:spacing w:line="315" w:lineRule="exact"/>
              <w:rPr>
                <w:sz w:val="28"/>
              </w:rPr>
            </w:pPr>
            <w:r>
              <w:rPr>
                <w:sz w:val="28"/>
              </w:rPr>
              <w:t>Задача</w:t>
            </w:r>
            <w:r>
              <w:rPr>
                <w:spacing w:val="-5"/>
                <w:sz w:val="28"/>
              </w:rPr>
              <w:t xml:space="preserve"> </w:t>
            </w:r>
            <w:r>
              <w:rPr>
                <w:spacing w:val="-10"/>
                <w:sz w:val="28"/>
              </w:rPr>
              <w:t>1</w:t>
            </w:r>
          </w:p>
          <w:p w:rsidR="00F65042" w:rsidRDefault="00ED21B0">
            <w:pPr>
              <w:pStyle w:val="TableParagraph"/>
              <w:spacing w:before="2"/>
              <w:rPr>
                <w:sz w:val="28"/>
              </w:rPr>
            </w:pPr>
            <w:r>
              <w:rPr>
                <w:sz w:val="28"/>
              </w:rPr>
              <w:t>Санитар медицинского пункта обрабатывал помещения дихлофосом, во время работы</w:t>
            </w:r>
          </w:p>
          <w:p w:rsidR="00F65042" w:rsidRDefault="00ED21B0">
            <w:pPr>
              <w:pStyle w:val="TableParagraph"/>
              <w:rPr>
                <w:sz w:val="28"/>
              </w:rPr>
            </w:pPr>
            <w:r>
              <w:rPr>
                <w:sz w:val="28"/>
              </w:rPr>
              <w:t>50несколько раз снимал противогаз. После работы стал предъявлять жалобы на плохое</w:t>
            </w:r>
          </w:p>
          <w:p w:rsidR="00F65042" w:rsidRDefault="00ED21B0">
            <w:pPr>
              <w:pStyle w:val="TableParagraph"/>
              <w:tabs>
                <w:tab w:val="left" w:pos="2014"/>
                <w:tab w:val="left" w:pos="2710"/>
                <w:tab w:val="left" w:pos="3595"/>
                <w:tab w:val="left" w:pos="4918"/>
                <w:tab w:val="left" w:pos="5275"/>
                <w:tab w:val="left" w:pos="6742"/>
              </w:tabs>
              <w:ind w:right="100"/>
              <w:rPr>
                <w:sz w:val="28"/>
              </w:rPr>
            </w:pPr>
            <w:r>
              <w:rPr>
                <w:spacing w:val="-2"/>
                <w:sz w:val="28"/>
              </w:rPr>
              <w:t>самочувствие.</w:t>
            </w:r>
            <w:r>
              <w:rPr>
                <w:sz w:val="28"/>
              </w:rPr>
              <w:tab/>
            </w:r>
            <w:r>
              <w:rPr>
                <w:spacing w:val="-4"/>
                <w:sz w:val="28"/>
              </w:rPr>
              <w:t>Ему</w:t>
            </w:r>
            <w:r>
              <w:rPr>
                <w:sz w:val="28"/>
              </w:rPr>
              <w:tab/>
            </w:r>
            <w:r>
              <w:rPr>
                <w:spacing w:val="-2"/>
                <w:sz w:val="28"/>
              </w:rPr>
              <w:t>ввели</w:t>
            </w:r>
            <w:r>
              <w:rPr>
                <w:sz w:val="28"/>
              </w:rPr>
              <w:tab/>
            </w:r>
            <w:r>
              <w:rPr>
                <w:spacing w:val="-2"/>
                <w:sz w:val="28"/>
              </w:rPr>
              <w:t>циклозил</w:t>
            </w:r>
            <w:r>
              <w:rPr>
                <w:sz w:val="28"/>
              </w:rPr>
              <w:tab/>
            </w:r>
            <w:r>
              <w:rPr>
                <w:spacing w:val="-10"/>
                <w:sz w:val="28"/>
              </w:rPr>
              <w:t>и</w:t>
            </w:r>
            <w:r>
              <w:rPr>
                <w:sz w:val="28"/>
              </w:rPr>
              <w:tab/>
            </w:r>
            <w:r>
              <w:rPr>
                <w:spacing w:val="-2"/>
                <w:sz w:val="28"/>
              </w:rPr>
              <w:t>направили</w:t>
            </w:r>
            <w:r>
              <w:rPr>
                <w:sz w:val="28"/>
              </w:rPr>
              <w:tab/>
            </w:r>
            <w:r>
              <w:rPr>
                <w:spacing w:val="-10"/>
                <w:sz w:val="28"/>
              </w:rPr>
              <w:t xml:space="preserve">в </w:t>
            </w:r>
            <w:r>
              <w:rPr>
                <w:sz w:val="28"/>
              </w:rPr>
              <w:t>стационар. При поступлении предъявлял</w:t>
            </w:r>
          </w:p>
          <w:p w:rsidR="00F65042" w:rsidRDefault="00ED21B0">
            <w:pPr>
              <w:pStyle w:val="TableParagraph"/>
              <w:spacing w:line="321" w:lineRule="exact"/>
              <w:rPr>
                <w:sz w:val="28"/>
              </w:rPr>
            </w:pPr>
            <w:r>
              <w:rPr>
                <w:sz w:val="28"/>
              </w:rPr>
              <w:t>жалобы</w:t>
            </w:r>
            <w:r>
              <w:rPr>
                <w:spacing w:val="2"/>
                <w:sz w:val="28"/>
              </w:rPr>
              <w:t xml:space="preserve"> </w:t>
            </w:r>
            <w:r>
              <w:rPr>
                <w:sz w:val="28"/>
              </w:rPr>
              <w:t>на</w:t>
            </w:r>
            <w:r>
              <w:rPr>
                <w:spacing w:val="4"/>
                <w:sz w:val="28"/>
              </w:rPr>
              <w:t xml:space="preserve"> </w:t>
            </w:r>
            <w:r>
              <w:rPr>
                <w:sz w:val="28"/>
              </w:rPr>
              <w:t>ощущение</w:t>
            </w:r>
            <w:r>
              <w:rPr>
                <w:spacing w:val="9"/>
                <w:sz w:val="28"/>
              </w:rPr>
              <w:t xml:space="preserve"> </w:t>
            </w:r>
            <w:r>
              <w:rPr>
                <w:sz w:val="28"/>
              </w:rPr>
              <w:t>жара,</w:t>
            </w:r>
            <w:r>
              <w:rPr>
                <w:spacing w:val="4"/>
                <w:sz w:val="28"/>
              </w:rPr>
              <w:t xml:space="preserve"> </w:t>
            </w:r>
            <w:r>
              <w:rPr>
                <w:sz w:val="28"/>
              </w:rPr>
              <w:t>нарушение</w:t>
            </w:r>
            <w:r>
              <w:rPr>
                <w:spacing w:val="4"/>
                <w:sz w:val="28"/>
              </w:rPr>
              <w:t xml:space="preserve"> </w:t>
            </w:r>
            <w:r>
              <w:rPr>
                <w:sz w:val="28"/>
              </w:rPr>
              <w:t>остроты</w:t>
            </w:r>
            <w:r>
              <w:rPr>
                <w:spacing w:val="8"/>
                <w:sz w:val="28"/>
              </w:rPr>
              <w:t xml:space="preserve"> </w:t>
            </w:r>
            <w:r>
              <w:rPr>
                <w:spacing w:val="-2"/>
                <w:sz w:val="28"/>
              </w:rPr>
              <w:t>зрения.</w:t>
            </w:r>
          </w:p>
          <w:p w:rsidR="00F65042" w:rsidRDefault="00ED21B0">
            <w:pPr>
              <w:pStyle w:val="TableParagraph"/>
              <w:spacing w:before="1" w:line="322" w:lineRule="exact"/>
              <w:rPr>
                <w:sz w:val="28"/>
              </w:rPr>
            </w:pPr>
            <w:r>
              <w:rPr>
                <w:sz w:val="28"/>
              </w:rPr>
              <w:t>Через</w:t>
            </w:r>
            <w:r>
              <w:rPr>
                <w:spacing w:val="-8"/>
                <w:sz w:val="28"/>
              </w:rPr>
              <w:t xml:space="preserve"> </w:t>
            </w:r>
            <w:r>
              <w:rPr>
                <w:sz w:val="28"/>
              </w:rPr>
              <w:t>30</w:t>
            </w:r>
            <w:r>
              <w:rPr>
                <w:spacing w:val="-2"/>
                <w:sz w:val="28"/>
              </w:rPr>
              <w:t xml:space="preserve"> </w:t>
            </w:r>
            <w:r>
              <w:rPr>
                <w:sz w:val="28"/>
              </w:rPr>
              <w:t>мин.</w:t>
            </w:r>
            <w:r>
              <w:rPr>
                <w:spacing w:val="-5"/>
                <w:sz w:val="28"/>
              </w:rPr>
              <w:t xml:space="preserve"> </w:t>
            </w:r>
            <w:r>
              <w:rPr>
                <w:sz w:val="28"/>
              </w:rPr>
              <w:t>Речевой</w:t>
            </w:r>
            <w:r>
              <w:rPr>
                <w:spacing w:val="-3"/>
                <w:sz w:val="28"/>
              </w:rPr>
              <w:t xml:space="preserve"> </w:t>
            </w:r>
            <w:r>
              <w:rPr>
                <w:sz w:val="28"/>
              </w:rPr>
              <w:t>контакт</w:t>
            </w:r>
            <w:r>
              <w:rPr>
                <w:spacing w:val="-3"/>
                <w:sz w:val="28"/>
              </w:rPr>
              <w:t xml:space="preserve"> </w:t>
            </w:r>
            <w:r>
              <w:rPr>
                <w:spacing w:val="-4"/>
                <w:sz w:val="28"/>
              </w:rPr>
              <w:t>стал</w:t>
            </w:r>
          </w:p>
          <w:p w:rsidR="00F65042" w:rsidRDefault="00ED21B0">
            <w:pPr>
              <w:pStyle w:val="TableParagraph"/>
              <w:rPr>
                <w:sz w:val="28"/>
              </w:rPr>
            </w:pPr>
            <w:r>
              <w:rPr>
                <w:sz w:val="28"/>
              </w:rPr>
              <w:t>невозможен, вырывался из рук, кому-то угрожал. Объективно:</w:t>
            </w:r>
            <w:r>
              <w:rPr>
                <w:spacing w:val="-12"/>
                <w:sz w:val="28"/>
              </w:rPr>
              <w:t xml:space="preserve"> </w:t>
            </w:r>
            <w:r>
              <w:rPr>
                <w:sz w:val="28"/>
              </w:rPr>
              <w:t>Лицо</w:t>
            </w:r>
            <w:r>
              <w:rPr>
                <w:spacing w:val="-14"/>
                <w:sz w:val="28"/>
              </w:rPr>
              <w:t xml:space="preserve"> </w:t>
            </w:r>
            <w:r>
              <w:rPr>
                <w:sz w:val="28"/>
              </w:rPr>
              <w:t>гиперимировано,</w:t>
            </w:r>
            <w:r>
              <w:rPr>
                <w:spacing w:val="-13"/>
                <w:sz w:val="28"/>
              </w:rPr>
              <w:t xml:space="preserve"> </w:t>
            </w:r>
            <w:r>
              <w:rPr>
                <w:sz w:val="28"/>
              </w:rPr>
              <w:t>мидриаз,</w:t>
            </w:r>
            <w:r>
              <w:rPr>
                <w:spacing w:val="-14"/>
                <w:sz w:val="28"/>
              </w:rPr>
              <w:t xml:space="preserve"> </w:t>
            </w:r>
            <w:r>
              <w:rPr>
                <w:sz w:val="28"/>
              </w:rPr>
              <w:t>слизистые сухие пульс 140 уд. в мин.</w:t>
            </w:r>
          </w:p>
          <w:p w:rsidR="00F65042" w:rsidRDefault="00ED21B0">
            <w:pPr>
              <w:pStyle w:val="TableParagraph"/>
              <w:tabs>
                <w:tab w:val="left" w:pos="1616"/>
                <w:tab w:val="left" w:pos="3936"/>
                <w:tab w:val="left" w:pos="5672"/>
              </w:tabs>
              <w:ind w:right="98"/>
              <w:rPr>
                <w:sz w:val="28"/>
              </w:rPr>
            </w:pPr>
            <w:r>
              <w:rPr>
                <w:spacing w:val="-2"/>
                <w:sz w:val="28"/>
              </w:rPr>
              <w:t>После</w:t>
            </w:r>
            <w:r>
              <w:rPr>
                <w:sz w:val="28"/>
              </w:rPr>
              <w:tab/>
            </w:r>
            <w:r>
              <w:rPr>
                <w:spacing w:val="-2"/>
                <w:sz w:val="28"/>
              </w:rPr>
              <w:t>проведенной</w:t>
            </w:r>
            <w:r>
              <w:rPr>
                <w:sz w:val="28"/>
              </w:rPr>
              <w:tab/>
            </w:r>
            <w:r>
              <w:rPr>
                <w:spacing w:val="-2"/>
                <w:sz w:val="28"/>
              </w:rPr>
              <w:t>терапии</w:t>
            </w:r>
            <w:r>
              <w:rPr>
                <w:sz w:val="28"/>
              </w:rPr>
              <w:tab/>
            </w:r>
            <w:r>
              <w:rPr>
                <w:spacing w:val="-2"/>
                <w:sz w:val="28"/>
              </w:rPr>
              <w:t xml:space="preserve">состояние </w:t>
            </w:r>
            <w:r>
              <w:rPr>
                <w:sz w:val="28"/>
              </w:rPr>
              <w:t>нормализовалось, обстоятельство заболевания не помнит. Жалуется на общую слабость.</w:t>
            </w:r>
          </w:p>
          <w:p w:rsidR="00F65042" w:rsidRDefault="00ED21B0">
            <w:pPr>
              <w:pStyle w:val="TableParagraph"/>
              <w:rPr>
                <w:sz w:val="28"/>
              </w:rPr>
            </w:pPr>
            <w:r>
              <w:rPr>
                <w:sz w:val="28"/>
              </w:rPr>
              <w:t>Вопросы:</w:t>
            </w:r>
            <w:r>
              <w:rPr>
                <w:spacing w:val="80"/>
                <w:sz w:val="28"/>
              </w:rPr>
              <w:t xml:space="preserve"> </w:t>
            </w:r>
            <w:r>
              <w:rPr>
                <w:sz w:val="28"/>
              </w:rPr>
              <w:t>Каким</w:t>
            </w:r>
            <w:r>
              <w:rPr>
                <w:spacing w:val="80"/>
                <w:sz w:val="28"/>
              </w:rPr>
              <w:t xml:space="preserve"> </w:t>
            </w:r>
            <w:r>
              <w:rPr>
                <w:sz w:val="28"/>
              </w:rPr>
              <w:t>веществом</w:t>
            </w:r>
            <w:r>
              <w:rPr>
                <w:spacing w:val="80"/>
                <w:sz w:val="28"/>
              </w:rPr>
              <w:t xml:space="preserve"> </w:t>
            </w:r>
            <w:r>
              <w:rPr>
                <w:sz w:val="28"/>
              </w:rPr>
              <w:t>произошло</w:t>
            </w:r>
            <w:r>
              <w:rPr>
                <w:spacing w:val="80"/>
                <w:sz w:val="28"/>
              </w:rPr>
              <w:t xml:space="preserve"> </w:t>
            </w:r>
            <w:r>
              <w:rPr>
                <w:sz w:val="28"/>
              </w:rPr>
              <w:t>отравление? Определите степень отравления.</w:t>
            </w:r>
          </w:p>
          <w:p w:rsidR="00F65042" w:rsidRDefault="00ED21B0">
            <w:pPr>
              <w:pStyle w:val="TableParagraph"/>
              <w:tabs>
                <w:tab w:val="left" w:pos="1199"/>
                <w:tab w:val="left" w:pos="2854"/>
                <w:tab w:val="left" w:pos="4667"/>
                <w:tab w:val="left" w:pos="5931"/>
              </w:tabs>
              <w:ind w:right="101"/>
              <w:rPr>
                <w:sz w:val="28"/>
              </w:rPr>
            </w:pPr>
            <w:r>
              <w:rPr>
                <w:sz w:val="28"/>
              </w:rPr>
              <w:t xml:space="preserve">Дайте указания по оказанию медицинской помощи. </w:t>
            </w:r>
            <w:r>
              <w:rPr>
                <w:spacing w:val="-2"/>
                <w:sz w:val="28"/>
              </w:rPr>
              <w:t>Ответ:</w:t>
            </w:r>
            <w:r>
              <w:rPr>
                <w:sz w:val="28"/>
              </w:rPr>
              <w:tab/>
            </w:r>
            <w:r>
              <w:rPr>
                <w:spacing w:val="-2"/>
                <w:sz w:val="28"/>
              </w:rPr>
              <w:t>Поражение</w:t>
            </w:r>
            <w:r>
              <w:rPr>
                <w:sz w:val="28"/>
              </w:rPr>
              <w:tab/>
            </w:r>
            <w:r>
              <w:rPr>
                <w:spacing w:val="-2"/>
                <w:sz w:val="28"/>
              </w:rPr>
              <w:t>циклозилом.</w:t>
            </w:r>
            <w:r>
              <w:rPr>
                <w:sz w:val="28"/>
              </w:rPr>
              <w:tab/>
            </w:r>
            <w:r>
              <w:rPr>
                <w:spacing w:val="-2"/>
                <w:sz w:val="28"/>
              </w:rPr>
              <w:t>средней</w:t>
            </w:r>
            <w:r>
              <w:rPr>
                <w:sz w:val="28"/>
              </w:rPr>
              <w:tab/>
            </w:r>
            <w:r>
              <w:rPr>
                <w:spacing w:val="-2"/>
                <w:sz w:val="28"/>
              </w:rPr>
              <w:t xml:space="preserve">степени </w:t>
            </w:r>
            <w:r>
              <w:rPr>
                <w:sz w:val="28"/>
              </w:rPr>
              <w:t>тяжести. Введение транквилизаторов</w:t>
            </w:r>
          </w:p>
          <w:p w:rsidR="00F65042" w:rsidRDefault="00ED21B0">
            <w:pPr>
              <w:pStyle w:val="TableParagraph"/>
              <w:tabs>
                <w:tab w:val="left" w:pos="1721"/>
                <w:tab w:val="left" w:pos="3164"/>
                <w:tab w:val="left" w:pos="3915"/>
                <w:tab w:val="left" w:pos="5428"/>
              </w:tabs>
              <w:spacing w:line="321" w:lineRule="exact"/>
              <w:rPr>
                <w:sz w:val="28"/>
              </w:rPr>
            </w:pPr>
            <w:r>
              <w:rPr>
                <w:spacing w:val="-2"/>
                <w:sz w:val="28"/>
              </w:rPr>
              <w:t>(барбамил,</w:t>
            </w:r>
            <w:r>
              <w:rPr>
                <w:sz w:val="28"/>
              </w:rPr>
              <w:tab/>
            </w:r>
            <w:r>
              <w:rPr>
                <w:spacing w:val="-2"/>
                <w:sz w:val="28"/>
              </w:rPr>
              <w:t>седуксен,</w:t>
            </w:r>
            <w:r>
              <w:rPr>
                <w:sz w:val="28"/>
              </w:rPr>
              <w:tab/>
            </w:r>
            <w:r>
              <w:rPr>
                <w:spacing w:val="-5"/>
                <w:sz w:val="28"/>
              </w:rPr>
              <w:t>или</w:t>
            </w:r>
            <w:r>
              <w:rPr>
                <w:sz w:val="28"/>
              </w:rPr>
              <w:tab/>
            </w:r>
            <w:r>
              <w:rPr>
                <w:spacing w:val="-2"/>
                <w:sz w:val="28"/>
              </w:rPr>
              <w:t>аминазин,</w:t>
            </w:r>
            <w:r>
              <w:rPr>
                <w:sz w:val="28"/>
              </w:rPr>
              <w:tab/>
            </w:r>
            <w:r>
              <w:rPr>
                <w:spacing w:val="-2"/>
                <w:sz w:val="28"/>
              </w:rPr>
              <w:t>фенозепам).</w:t>
            </w:r>
          </w:p>
          <w:p w:rsidR="00F65042" w:rsidRDefault="00ED21B0">
            <w:pPr>
              <w:pStyle w:val="TableParagraph"/>
              <w:spacing w:before="2"/>
              <w:ind w:right="1916"/>
              <w:rPr>
                <w:sz w:val="28"/>
              </w:rPr>
            </w:pPr>
            <w:r>
              <w:rPr>
                <w:sz w:val="28"/>
              </w:rPr>
              <w:t>Введение</w:t>
            </w:r>
            <w:r>
              <w:rPr>
                <w:spacing w:val="-11"/>
                <w:sz w:val="28"/>
              </w:rPr>
              <w:t xml:space="preserve"> </w:t>
            </w:r>
            <w:r>
              <w:rPr>
                <w:sz w:val="28"/>
              </w:rPr>
              <w:t>антидота</w:t>
            </w:r>
            <w:r>
              <w:rPr>
                <w:spacing w:val="-9"/>
                <w:sz w:val="28"/>
              </w:rPr>
              <w:t xml:space="preserve"> </w:t>
            </w:r>
            <w:r>
              <w:rPr>
                <w:sz w:val="28"/>
              </w:rPr>
              <w:t>–</w:t>
            </w:r>
            <w:r>
              <w:rPr>
                <w:spacing w:val="-9"/>
                <w:sz w:val="28"/>
              </w:rPr>
              <w:t xml:space="preserve"> </w:t>
            </w:r>
            <w:r>
              <w:rPr>
                <w:sz w:val="28"/>
              </w:rPr>
              <w:t>аминосигмин</w:t>
            </w:r>
            <w:r>
              <w:rPr>
                <w:spacing w:val="-9"/>
                <w:sz w:val="28"/>
              </w:rPr>
              <w:t xml:space="preserve"> </w:t>
            </w:r>
            <w:r>
              <w:rPr>
                <w:sz w:val="28"/>
              </w:rPr>
              <w:t>или галантомин, прозерин).</w:t>
            </w:r>
          </w:p>
        </w:tc>
        <w:tc>
          <w:tcPr>
            <w:tcW w:w="2359" w:type="dxa"/>
          </w:tcPr>
          <w:p w:rsidR="00F65042" w:rsidRDefault="00F65042">
            <w:pPr>
              <w:pStyle w:val="TableParagraph"/>
              <w:ind w:left="0"/>
              <w:rPr>
                <w:sz w:val="28"/>
              </w:rPr>
            </w:pPr>
          </w:p>
        </w:tc>
      </w:tr>
      <w:tr w:rsidR="00F65042">
        <w:trPr>
          <w:trHeight w:val="2253"/>
        </w:trPr>
        <w:tc>
          <w:tcPr>
            <w:tcW w:w="6987" w:type="dxa"/>
          </w:tcPr>
          <w:p w:rsidR="00F65042" w:rsidRDefault="00ED21B0">
            <w:pPr>
              <w:pStyle w:val="TableParagraph"/>
              <w:spacing w:line="315" w:lineRule="exact"/>
              <w:rPr>
                <w:sz w:val="28"/>
              </w:rPr>
            </w:pPr>
            <w:r>
              <w:rPr>
                <w:sz w:val="28"/>
              </w:rPr>
              <w:t>Задача</w:t>
            </w:r>
            <w:r>
              <w:rPr>
                <w:spacing w:val="-5"/>
                <w:sz w:val="28"/>
              </w:rPr>
              <w:t xml:space="preserve"> </w:t>
            </w:r>
            <w:r>
              <w:rPr>
                <w:spacing w:val="-10"/>
                <w:sz w:val="28"/>
              </w:rPr>
              <w:t>2</w:t>
            </w:r>
          </w:p>
          <w:p w:rsidR="00F65042" w:rsidRDefault="00ED21B0">
            <w:pPr>
              <w:pStyle w:val="TableParagraph"/>
              <w:tabs>
                <w:tab w:val="left" w:pos="1520"/>
                <w:tab w:val="left" w:pos="2064"/>
                <w:tab w:val="left" w:pos="2851"/>
                <w:tab w:val="left" w:pos="3877"/>
                <w:tab w:val="left" w:pos="5359"/>
              </w:tabs>
              <w:spacing w:line="242" w:lineRule="auto"/>
              <w:ind w:right="101"/>
              <w:rPr>
                <w:sz w:val="28"/>
              </w:rPr>
            </w:pPr>
            <w:r>
              <w:rPr>
                <w:spacing w:val="-2"/>
                <w:sz w:val="28"/>
              </w:rPr>
              <w:t>Мужчина</w:t>
            </w:r>
            <w:r>
              <w:rPr>
                <w:sz w:val="28"/>
              </w:rPr>
              <w:tab/>
            </w:r>
            <w:r>
              <w:rPr>
                <w:spacing w:val="-6"/>
                <w:sz w:val="28"/>
              </w:rPr>
              <w:t>24</w:t>
            </w:r>
            <w:r>
              <w:rPr>
                <w:sz w:val="28"/>
              </w:rPr>
              <w:tab/>
            </w:r>
            <w:r>
              <w:rPr>
                <w:spacing w:val="-4"/>
                <w:sz w:val="28"/>
              </w:rPr>
              <w:t>года</w:t>
            </w:r>
            <w:r>
              <w:rPr>
                <w:sz w:val="28"/>
              </w:rPr>
              <w:tab/>
            </w:r>
            <w:r>
              <w:rPr>
                <w:spacing w:val="-2"/>
                <w:sz w:val="28"/>
              </w:rPr>
              <w:t>выпил</w:t>
            </w:r>
            <w:r>
              <w:rPr>
                <w:sz w:val="28"/>
              </w:rPr>
              <w:tab/>
            </w:r>
            <w:r>
              <w:rPr>
                <w:spacing w:val="-2"/>
                <w:sz w:val="28"/>
              </w:rPr>
              <w:t>несколько</w:t>
            </w:r>
            <w:r>
              <w:rPr>
                <w:sz w:val="28"/>
              </w:rPr>
              <w:tab/>
            </w:r>
            <w:r>
              <w:rPr>
                <w:spacing w:val="-2"/>
                <w:sz w:val="28"/>
              </w:rPr>
              <w:t xml:space="preserve">неизвестных </w:t>
            </w:r>
            <w:r>
              <w:rPr>
                <w:sz w:val="28"/>
              </w:rPr>
              <w:t>таблеток, через 3 часа обратил</w:t>
            </w:r>
          </w:p>
          <w:p w:rsidR="00F65042" w:rsidRDefault="00ED21B0">
            <w:pPr>
              <w:pStyle w:val="TableParagraph"/>
              <w:rPr>
                <w:sz w:val="28"/>
              </w:rPr>
            </w:pPr>
            <w:r>
              <w:rPr>
                <w:sz w:val="28"/>
              </w:rPr>
              <w:t>внимание</w:t>
            </w:r>
            <w:r>
              <w:rPr>
                <w:spacing w:val="80"/>
                <w:sz w:val="28"/>
              </w:rPr>
              <w:t xml:space="preserve"> </w:t>
            </w:r>
            <w:r>
              <w:rPr>
                <w:sz w:val="28"/>
              </w:rPr>
              <w:t>на</w:t>
            </w:r>
            <w:r>
              <w:rPr>
                <w:spacing w:val="80"/>
                <w:sz w:val="28"/>
              </w:rPr>
              <w:t xml:space="preserve"> </w:t>
            </w:r>
            <w:r>
              <w:rPr>
                <w:sz w:val="28"/>
              </w:rPr>
              <w:t>изменение</w:t>
            </w:r>
            <w:r>
              <w:rPr>
                <w:spacing w:val="80"/>
                <w:sz w:val="28"/>
              </w:rPr>
              <w:t xml:space="preserve"> </w:t>
            </w:r>
            <w:r>
              <w:rPr>
                <w:sz w:val="28"/>
              </w:rPr>
              <w:t>улицы</w:t>
            </w:r>
            <w:r>
              <w:rPr>
                <w:spacing w:val="80"/>
                <w:sz w:val="28"/>
              </w:rPr>
              <w:t xml:space="preserve"> </w:t>
            </w:r>
            <w:r>
              <w:rPr>
                <w:sz w:val="28"/>
              </w:rPr>
              <w:t>(появилась</w:t>
            </w:r>
            <w:r>
              <w:rPr>
                <w:spacing w:val="40"/>
                <w:sz w:val="28"/>
              </w:rPr>
              <w:t xml:space="preserve"> </w:t>
            </w:r>
            <w:r>
              <w:rPr>
                <w:sz w:val="28"/>
              </w:rPr>
              <w:t>свежесть, яркость и чистота красок на домах),</w:t>
            </w:r>
          </w:p>
          <w:p w:rsidR="00F65042" w:rsidRDefault="00ED21B0">
            <w:pPr>
              <w:pStyle w:val="TableParagraph"/>
              <w:spacing w:line="322" w:lineRule="exact"/>
              <w:rPr>
                <w:sz w:val="28"/>
              </w:rPr>
            </w:pPr>
            <w:r>
              <w:rPr>
                <w:sz w:val="28"/>
              </w:rPr>
              <w:t>свои</w:t>
            </w:r>
            <w:r>
              <w:rPr>
                <w:spacing w:val="40"/>
                <w:sz w:val="28"/>
              </w:rPr>
              <w:t xml:space="preserve"> </w:t>
            </w:r>
            <w:r>
              <w:rPr>
                <w:sz w:val="28"/>
              </w:rPr>
              <w:t>впечатления</w:t>
            </w:r>
            <w:r>
              <w:rPr>
                <w:spacing w:val="40"/>
                <w:sz w:val="28"/>
              </w:rPr>
              <w:t xml:space="preserve"> </w:t>
            </w:r>
            <w:r>
              <w:rPr>
                <w:sz w:val="28"/>
              </w:rPr>
              <w:t>старался</w:t>
            </w:r>
            <w:r>
              <w:rPr>
                <w:spacing w:val="40"/>
                <w:sz w:val="28"/>
              </w:rPr>
              <w:t xml:space="preserve"> </w:t>
            </w:r>
            <w:r>
              <w:rPr>
                <w:sz w:val="28"/>
              </w:rPr>
              <w:t>скрыть,</w:t>
            </w:r>
            <w:r>
              <w:rPr>
                <w:spacing w:val="40"/>
                <w:sz w:val="28"/>
              </w:rPr>
              <w:t xml:space="preserve"> </w:t>
            </w:r>
            <w:r>
              <w:rPr>
                <w:sz w:val="28"/>
              </w:rPr>
              <w:t>замкнулся</w:t>
            </w:r>
            <w:r>
              <w:rPr>
                <w:spacing w:val="40"/>
                <w:sz w:val="28"/>
              </w:rPr>
              <w:t xml:space="preserve"> </w:t>
            </w:r>
            <w:r>
              <w:rPr>
                <w:sz w:val="28"/>
              </w:rPr>
              <w:t>в</w:t>
            </w:r>
            <w:r>
              <w:rPr>
                <w:spacing w:val="40"/>
                <w:sz w:val="28"/>
              </w:rPr>
              <w:t xml:space="preserve"> </w:t>
            </w:r>
            <w:r>
              <w:rPr>
                <w:sz w:val="28"/>
              </w:rPr>
              <w:t>себе. Затем комната стала приобретать</w:t>
            </w:r>
          </w:p>
        </w:tc>
        <w:tc>
          <w:tcPr>
            <w:tcW w:w="2359" w:type="dxa"/>
          </w:tcPr>
          <w:p w:rsidR="00F65042" w:rsidRDefault="00F65042">
            <w:pPr>
              <w:pStyle w:val="TableParagraph"/>
              <w:ind w:left="0"/>
              <w:rPr>
                <w:sz w:val="28"/>
              </w:rPr>
            </w:pPr>
          </w:p>
        </w:tc>
      </w:tr>
    </w:tbl>
    <w:p w:rsidR="00F65042" w:rsidRDefault="00F65042">
      <w:pPr>
        <w:pStyle w:val="TableParagraph"/>
        <w:rPr>
          <w:sz w:val="28"/>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7"/>
        <w:gridCol w:w="2359"/>
      </w:tblGrid>
      <w:tr w:rsidR="00F65042">
        <w:trPr>
          <w:trHeight w:val="5796"/>
        </w:trPr>
        <w:tc>
          <w:tcPr>
            <w:tcW w:w="6987" w:type="dxa"/>
          </w:tcPr>
          <w:p w:rsidR="00F65042" w:rsidRDefault="00ED21B0">
            <w:pPr>
              <w:pStyle w:val="TableParagraph"/>
              <w:tabs>
                <w:tab w:val="left" w:pos="1911"/>
                <w:tab w:val="left" w:pos="2714"/>
                <w:tab w:val="left" w:pos="3799"/>
                <w:tab w:val="left" w:pos="5710"/>
              </w:tabs>
              <w:ind w:right="99"/>
              <w:rPr>
                <w:sz w:val="28"/>
              </w:rPr>
            </w:pPr>
            <w:r>
              <w:rPr>
                <w:spacing w:val="-2"/>
                <w:sz w:val="28"/>
              </w:rPr>
              <w:lastRenderedPageBreak/>
              <w:t>искаженный</w:t>
            </w:r>
            <w:r>
              <w:rPr>
                <w:sz w:val="28"/>
              </w:rPr>
              <w:tab/>
            </w:r>
            <w:r>
              <w:rPr>
                <w:spacing w:val="-4"/>
                <w:sz w:val="28"/>
              </w:rPr>
              <w:t>вид.</w:t>
            </w:r>
            <w:r>
              <w:rPr>
                <w:sz w:val="28"/>
              </w:rPr>
              <w:tab/>
            </w:r>
            <w:r>
              <w:rPr>
                <w:spacing w:val="-4"/>
                <w:sz w:val="28"/>
              </w:rPr>
              <w:t>Стены</w:t>
            </w:r>
            <w:r>
              <w:rPr>
                <w:sz w:val="28"/>
              </w:rPr>
              <w:tab/>
            </w:r>
            <w:r>
              <w:rPr>
                <w:spacing w:val="-2"/>
                <w:sz w:val="28"/>
              </w:rPr>
              <w:t>наклонились.</w:t>
            </w:r>
            <w:r>
              <w:rPr>
                <w:sz w:val="28"/>
              </w:rPr>
              <w:tab/>
            </w:r>
            <w:r>
              <w:rPr>
                <w:spacing w:val="-2"/>
                <w:sz w:val="28"/>
              </w:rPr>
              <w:t xml:space="preserve">Возникли </w:t>
            </w:r>
            <w:r>
              <w:rPr>
                <w:sz w:val="28"/>
              </w:rPr>
              <w:t>маленькие фигурки уродцев. Трещины в</w:t>
            </w:r>
          </w:p>
          <w:p w:rsidR="00F65042" w:rsidRDefault="00ED21B0">
            <w:pPr>
              <w:pStyle w:val="TableParagraph"/>
              <w:rPr>
                <w:sz w:val="28"/>
              </w:rPr>
            </w:pPr>
            <w:r>
              <w:rPr>
                <w:sz w:val="28"/>
              </w:rPr>
              <w:t>стенах</w:t>
            </w:r>
            <w:r>
              <w:rPr>
                <w:spacing w:val="80"/>
                <w:sz w:val="28"/>
              </w:rPr>
              <w:t xml:space="preserve"> </w:t>
            </w:r>
            <w:r>
              <w:rPr>
                <w:sz w:val="28"/>
              </w:rPr>
              <w:t>превратились</w:t>
            </w:r>
            <w:r>
              <w:rPr>
                <w:spacing w:val="80"/>
                <w:sz w:val="28"/>
              </w:rPr>
              <w:t xml:space="preserve"> </w:t>
            </w:r>
            <w:r>
              <w:rPr>
                <w:sz w:val="28"/>
              </w:rPr>
              <w:t>в</w:t>
            </w:r>
            <w:r>
              <w:rPr>
                <w:spacing w:val="80"/>
                <w:sz w:val="28"/>
              </w:rPr>
              <w:t xml:space="preserve"> </w:t>
            </w:r>
            <w:r>
              <w:rPr>
                <w:sz w:val="28"/>
              </w:rPr>
              <w:t>щели.</w:t>
            </w:r>
            <w:r>
              <w:rPr>
                <w:spacing w:val="80"/>
                <w:sz w:val="28"/>
              </w:rPr>
              <w:t xml:space="preserve"> </w:t>
            </w:r>
            <w:r>
              <w:rPr>
                <w:sz w:val="28"/>
              </w:rPr>
              <w:t>Появилось</w:t>
            </w:r>
            <w:r>
              <w:rPr>
                <w:spacing w:val="80"/>
                <w:sz w:val="28"/>
              </w:rPr>
              <w:t xml:space="preserve"> </w:t>
            </w:r>
            <w:r>
              <w:rPr>
                <w:sz w:val="28"/>
              </w:rPr>
              <w:t>ощущение диспропорции тела, страх за своѐ</w:t>
            </w:r>
          </w:p>
          <w:p w:rsidR="00F65042" w:rsidRDefault="00ED21B0">
            <w:pPr>
              <w:pStyle w:val="TableParagraph"/>
              <w:rPr>
                <w:sz w:val="28"/>
              </w:rPr>
            </w:pPr>
            <w:r>
              <w:rPr>
                <w:sz w:val="28"/>
              </w:rPr>
              <w:t>благополучие. За весь день не разу не думал о пище. На следующий день чувствовал</w:t>
            </w:r>
          </w:p>
          <w:p w:rsidR="00F65042" w:rsidRDefault="00ED21B0">
            <w:pPr>
              <w:pStyle w:val="TableParagraph"/>
              <w:rPr>
                <w:sz w:val="28"/>
              </w:rPr>
            </w:pPr>
            <w:r>
              <w:rPr>
                <w:sz w:val="28"/>
              </w:rPr>
              <w:t>усталость</w:t>
            </w:r>
            <w:r>
              <w:rPr>
                <w:spacing w:val="80"/>
                <w:sz w:val="28"/>
              </w:rPr>
              <w:t xml:space="preserve"> </w:t>
            </w:r>
            <w:r>
              <w:rPr>
                <w:sz w:val="28"/>
              </w:rPr>
              <w:t>разбитость.</w:t>
            </w:r>
            <w:r>
              <w:rPr>
                <w:spacing w:val="80"/>
                <w:sz w:val="28"/>
              </w:rPr>
              <w:t xml:space="preserve"> </w:t>
            </w:r>
            <w:r>
              <w:rPr>
                <w:sz w:val="28"/>
              </w:rPr>
              <w:t>Прошедшие</w:t>
            </w:r>
            <w:r>
              <w:rPr>
                <w:spacing w:val="80"/>
                <w:sz w:val="28"/>
              </w:rPr>
              <w:t xml:space="preserve"> </w:t>
            </w:r>
            <w:r>
              <w:rPr>
                <w:sz w:val="28"/>
              </w:rPr>
              <w:t>события</w:t>
            </w:r>
            <w:r>
              <w:rPr>
                <w:spacing w:val="80"/>
                <w:sz w:val="28"/>
              </w:rPr>
              <w:t xml:space="preserve"> </w:t>
            </w:r>
            <w:r>
              <w:rPr>
                <w:sz w:val="28"/>
              </w:rPr>
              <w:t>во</w:t>
            </w:r>
            <w:r>
              <w:rPr>
                <w:spacing w:val="80"/>
                <w:sz w:val="28"/>
              </w:rPr>
              <w:t xml:space="preserve"> </w:t>
            </w:r>
            <w:r>
              <w:rPr>
                <w:sz w:val="28"/>
              </w:rPr>
              <w:t>всех подробностях запомнились четко.</w:t>
            </w:r>
          </w:p>
          <w:p w:rsidR="00F65042" w:rsidRDefault="00ED21B0">
            <w:pPr>
              <w:pStyle w:val="TableParagraph"/>
              <w:spacing w:line="321" w:lineRule="exact"/>
              <w:rPr>
                <w:sz w:val="28"/>
              </w:rPr>
            </w:pPr>
            <w:r>
              <w:rPr>
                <w:sz w:val="28"/>
              </w:rPr>
              <w:t>Вопросы:</w:t>
            </w:r>
            <w:r>
              <w:rPr>
                <w:spacing w:val="76"/>
                <w:w w:val="150"/>
                <w:sz w:val="28"/>
              </w:rPr>
              <w:t xml:space="preserve"> </w:t>
            </w:r>
            <w:r>
              <w:rPr>
                <w:sz w:val="28"/>
              </w:rPr>
              <w:t>Каким</w:t>
            </w:r>
            <w:r>
              <w:rPr>
                <w:spacing w:val="78"/>
                <w:w w:val="150"/>
                <w:sz w:val="28"/>
              </w:rPr>
              <w:t xml:space="preserve"> </w:t>
            </w:r>
            <w:r>
              <w:rPr>
                <w:sz w:val="28"/>
              </w:rPr>
              <w:t>веществом</w:t>
            </w:r>
            <w:r>
              <w:rPr>
                <w:spacing w:val="78"/>
                <w:w w:val="150"/>
                <w:sz w:val="28"/>
              </w:rPr>
              <w:t xml:space="preserve"> </w:t>
            </w:r>
            <w:r>
              <w:rPr>
                <w:sz w:val="28"/>
              </w:rPr>
              <w:t>произошло</w:t>
            </w:r>
            <w:r>
              <w:rPr>
                <w:spacing w:val="79"/>
                <w:w w:val="150"/>
                <w:sz w:val="28"/>
              </w:rPr>
              <w:t xml:space="preserve"> </w:t>
            </w:r>
            <w:r>
              <w:rPr>
                <w:spacing w:val="-2"/>
                <w:sz w:val="28"/>
              </w:rPr>
              <w:t>отравление?</w:t>
            </w:r>
          </w:p>
          <w:p w:rsidR="00F65042" w:rsidRDefault="00ED21B0">
            <w:pPr>
              <w:pStyle w:val="TableParagraph"/>
              <w:ind w:right="1916"/>
              <w:rPr>
                <w:sz w:val="28"/>
              </w:rPr>
            </w:pPr>
            <w:r>
              <w:rPr>
                <w:sz w:val="28"/>
              </w:rPr>
              <w:t>Дайте</w:t>
            </w:r>
            <w:r>
              <w:rPr>
                <w:spacing w:val="-12"/>
                <w:sz w:val="28"/>
              </w:rPr>
              <w:t xml:space="preserve"> </w:t>
            </w:r>
            <w:r>
              <w:rPr>
                <w:sz w:val="28"/>
              </w:rPr>
              <w:t>указания</w:t>
            </w:r>
            <w:r>
              <w:rPr>
                <w:spacing w:val="-12"/>
                <w:sz w:val="28"/>
              </w:rPr>
              <w:t xml:space="preserve"> </w:t>
            </w:r>
            <w:r>
              <w:rPr>
                <w:sz w:val="28"/>
              </w:rPr>
              <w:t>по</w:t>
            </w:r>
            <w:r>
              <w:rPr>
                <w:spacing w:val="-15"/>
                <w:sz w:val="28"/>
              </w:rPr>
              <w:t xml:space="preserve"> </w:t>
            </w:r>
            <w:r>
              <w:rPr>
                <w:sz w:val="28"/>
              </w:rPr>
              <w:t>оказанию медицинской помощи.</w:t>
            </w:r>
          </w:p>
          <w:p w:rsidR="00F65042" w:rsidRDefault="00ED21B0">
            <w:pPr>
              <w:pStyle w:val="TableParagraph"/>
              <w:spacing w:line="242" w:lineRule="auto"/>
              <w:ind w:right="100"/>
              <w:rPr>
                <w:sz w:val="28"/>
              </w:rPr>
            </w:pPr>
            <w:r>
              <w:rPr>
                <w:sz w:val="28"/>
              </w:rPr>
              <w:t>Ответ: Поражение ДЛК. Зондовое промывание желудка с последующей дачей</w:t>
            </w:r>
          </w:p>
          <w:p w:rsidR="00F65042" w:rsidRDefault="00ED21B0">
            <w:pPr>
              <w:pStyle w:val="TableParagraph"/>
              <w:rPr>
                <w:sz w:val="28"/>
              </w:rPr>
            </w:pPr>
            <w:r>
              <w:rPr>
                <w:sz w:val="28"/>
              </w:rPr>
              <w:t>адсорбента.</w:t>
            </w:r>
            <w:r>
              <w:rPr>
                <w:spacing w:val="40"/>
                <w:sz w:val="28"/>
              </w:rPr>
              <w:t xml:space="preserve"> </w:t>
            </w:r>
            <w:r>
              <w:rPr>
                <w:sz w:val="28"/>
              </w:rPr>
              <w:t>Затем</w:t>
            </w:r>
            <w:r>
              <w:rPr>
                <w:spacing w:val="40"/>
                <w:sz w:val="28"/>
              </w:rPr>
              <w:t xml:space="preserve"> </w:t>
            </w:r>
            <w:r>
              <w:rPr>
                <w:sz w:val="28"/>
              </w:rPr>
              <w:t>применить</w:t>
            </w:r>
            <w:r>
              <w:rPr>
                <w:spacing w:val="40"/>
                <w:sz w:val="28"/>
              </w:rPr>
              <w:t xml:space="preserve"> </w:t>
            </w:r>
            <w:r>
              <w:rPr>
                <w:sz w:val="28"/>
              </w:rPr>
              <w:t>мексамин,</w:t>
            </w:r>
            <w:r>
              <w:rPr>
                <w:spacing w:val="40"/>
                <w:sz w:val="28"/>
              </w:rPr>
              <w:t xml:space="preserve"> </w:t>
            </w:r>
            <w:r>
              <w:rPr>
                <w:sz w:val="28"/>
              </w:rPr>
              <w:t>никотиновую кислота, серотонина адепинат,</w:t>
            </w:r>
          </w:p>
          <w:p w:rsidR="00F65042" w:rsidRDefault="00ED21B0">
            <w:pPr>
              <w:pStyle w:val="TableParagraph"/>
              <w:tabs>
                <w:tab w:val="left" w:pos="1491"/>
                <w:tab w:val="left" w:pos="2176"/>
                <w:tab w:val="left" w:pos="3742"/>
                <w:tab w:val="left" w:pos="5161"/>
              </w:tabs>
              <w:ind w:right="99"/>
              <w:rPr>
                <w:sz w:val="28"/>
              </w:rPr>
            </w:pPr>
            <w:r>
              <w:rPr>
                <w:spacing w:val="-2"/>
                <w:sz w:val="28"/>
              </w:rPr>
              <w:t>аминазин</w:t>
            </w:r>
            <w:r>
              <w:rPr>
                <w:sz w:val="28"/>
              </w:rPr>
              <w:tab/>
            </w:r>
            <w:r>
              <w:rPr>
                <w:spacing w:val="-4"/>
                <w:sz w:val="28"/>
              </w:rPr>
              <w:t>или</w:t>
            </w:r>
            <w:r>
              <w:rPr>
                <w:sz w:val="28"/>
              </w:rPr>
              <w:tab/>
            </w:r>
            <w:r>
              <w:rPr>
                <w:spacing w:val="-2"/>
                <w:sz w:val="28"/>
              </w:rPr>
              <w:t>трифтазин,</w:t>
            </w:r>
            <w:r>
              <w:rPr>
                <w:sz w:val="28"/>
              </w:rPr>
              <w:tab/>
            </w:r>
            <w:r>
              <w:rPr>
                <w:spacing w:val="-2"/>
                <w:sz w:val="28"/>
              </w:rPr>
              <w:t>диазепам,</w:t>
            </w:r>
            <w:r>
              <w:rPr>
                <w:sz w:val="28"/>
              </w:rPr>
              <w:tab/>
            </w:r>
            <w:r>
              <w:rPr>
                <w:spacing w:val="-2"/>
                <w:sz w:val="28"/>
              </w:rPr>
              <w:t xml:space="preserve">глютаминовая </w:t>
            </w:r>
            <w:r>
              <w:rPr>
                <w:sz w:val="28"/>
              </w:rPr>
              <w:t>кислота в/в.</w:t>
            </w:r>
          </w:p>
        </w:tc>
        <w:tc>
          <w:tcPr>
            <w:tcW w:w="2359" w:type="dxa"/>
          </w:tcPr>
          <w:p w:rsidR="00F65042" w:rsidRDefault="00F65042">
            <w:pPr>
              <w:pStyle w:val="TableParagraph"/>
              <w:ind w:left="0"/>
              <w:rPr>
                <w:sz w:val="28"/>
              </w:rPr>
            </w:pPr>
          </w:p>
        </w:tc>
      </w:tr>
      <w:tr w:rsidR="00F65042">
        <w:trPr>
          <w:trHeight w:val="8052"/>
        </w:trPr>
        <w:tc>
          <w:tcPr>
            <w:tcW w:w="6987" w:type="dxa"/>
          </w:tcPr>
          <w:p w:rsidR="00F65042" w:rsidRDefault="00ED21B0">
            <w:pPr>
              <w:pStyle w:val="TableParagraph"/>
              <w:spacing w:line="317" w:lineRule="exact"/>
              <w:rPr>
                <w:sz w:val="28"/>
              </w:rPr>
            </w:pPr>
            <w:r>
              <w:rPr>
                <w:sz w:val="28"/>
              </w:rPr>
              <w:t>Задача</w:t>
            </w:r>
            <w:r>
              <w:rPr>
                <w:spacing w:val="-5"/>
                <w:sz w:val="28"/>
              </w:rPr>
              <w:t xml:space="preserve"> </w:t>
            </w:r>
            <w:r>
              <w:rPr>
                <w:spacing w:val="-10"/>
                <w:sz w:val="28"/>
              </w:rPr>
              <w:t>3</w:t>
            </w:r>
          </w:p>
          <w:p w:rsidR="00F65042" w:rsidRDefault="00ED21B0">
            <w:pPr>
              <w:pStyle w:val="TableParagraph"/>
              <w:rPr>
                <w:sz w:val="28"/>
              </w:rPr>
            </w:pPr>
            <w:r>
              <w:rPr>
                <w:sz w:val="28"/>
              </w:rPr>
              <w:t>Юноша 17 лет выпил каких-то таблеток через 30 минут появилась слабость, усталость,</w:t>
            </w:r>
          </w:p>
          <w:p w:rsidR="00F65042" w:rsidRDefault="00ED21B0">
            <w:pPr>
              <w:pStyle w:val="TableParagraph"/>
              <w:rPr>
                <w:sz w:val="28"/>
              </w:rPr>
            </w:pPr>
            <w:r>
              <w:rPr>
                <w:sz w:val="28"/>
              </w:rPr>
              <w:t>чувство</w:t>
            </w:r>
            <w:r>
              <w:rPr>
                <w:spacing w:val="80"/>
                <w:sz w:val="28"/>
              </w:rPr>
              <w:t xml:space="preserve"> </w:t>
            </w:r>
            <w:r>
              <w:rPr>
                <w:sz w:val="28"/>
              </w:rPr>
              <w:t>жара,</w:t>
            </w:r>
            <w:r>
              <w:rPr>
                <w:spacing w:val="80"/>
                <w:sz w:val="28"/>
              </w:rPr>
              <w:t xml:space="preserve"> </w:t>
            </w:r>
            <w:r>
              <w:rPr>
                <w:sz w:val="28"/>
              </w:rPr>
              <w:t>возникло</w:t>
            </w:r>
            <w:r>
              <w:rPr>
                <w:spacing w:val="80"/>
                <w:sz w:val="28"/>
              </w:rPr>
              <w:t xml:space="preserve"> </w:t>
            </w:r>
            <w:r>
              <w:rPr>
                <w:sz w:val="28"/>
              </w:rPr>
              <w:t>ощущение</w:t>
            </w:r>
            <w:r>
              <w:rPr>
                <w:spacing w:val="80"/>
                <w:sz w:val="28"/>
              </w:rPr>
              <w:t xml:space="preserve"> </w:t>
            </w:r>
            <w:r>
              <w:rPr>
                <w:sz w:val="28"/>
              </w:rPr>
              <w:t>«гусиной</w:t>
            </w:r>
            <w:r>
              <w:rPr>
                <w:spacing w:val="80"/>
                <w:sz w:val="28"/>
              </w:rPr>
              <w:t xml:space="preserve"> </w:t>
            </w:r>
            <w:r>
              <w:rPr>
                <w:sz w:val="28"/>
              </w:rPr>
              <w:t>кожи», головокружение головная боль,</w:t>
            </w:r>
          </w:p>
          <w:p w:rsidR="00F65042" w:rsidRDefault="00ED21B0">
            <w:pPr>
              <w:pStyle w:val="TableParagraph"/>
              <w:tabs>
                <w:tab w:val="left" w:pos="2133"/>
                <w:tab w:val="left" w:pos="4101"/>
                <w:tab w:val="left" w:pos="5600"/>
              </w:tabs>
              <w:spacing w:line="242" w:lineRule="auto"/>
              <w:ind w:right="98"/>
              <w:rPr>
                <w:sz w:val="28"/>
              </w:rPr>
            </w:pPr>
            <w:r>
              <w:rPr>
                <w:spacing w:val="-2"/>
                <w:sz w:val="28"/>
              </w:rPr>
              <w:t>беспокойство.</w:t>
            </w:r>
            <w:r>
              <w:rPr>
                <w:sz w:val="28"/>
              </w:rPr>
              <w:tab/>
            </w:r>
            <w:r>
              <w:rPr>
                <w:spacing w:val="-2"/>
                <w:sz w:val="28"/>
              </w:rPr>
              <w:t>Окружающие</w:t>
            </w:r>
            <w:r>
              <w:rPr>
                <w:sz w:val="28"/>
              </w:rPr>
              <w:tab/>
            </w:r>
            <w:r>
              <w:rPr>
                <w:spacing w:val="-2"/>
                <w:sz w:val="28"/>
              </w:rPr>
              <w:t>предметы</w:t>
            </w:r>
            <w:r>
              <w:rPr>
                <w:sz w:val="28"/>
              </w:rPr>
              <w:tab/>
            </w:r>
            <w:r>
              <w:rPr>
                <w:spacing w:val="-2"/>
                <w:sz w:val="28"/>
              </w:rPr>
              <w:t xml:space="preserve">приобрели </w:t>
            </w:r>
            <w:r>
              <w:rPr>
                <w:sz w:val="28"/>
              </w:rPr>
              <w:t>необычную форму и окраску, появилось</w:t>
            </w:r>
          </w:p>
          <w:p w:rsidR="00F65042" w:rsidRDefault="00ED21B0">
            <w:pPr>
              <w:pStyle w:val="TableParagraph"/>
              <w:ind w:right="100"/>
              <w:rPr>
                <w:sz w:val="28"/>
              </w:rPr>
            </w:pPr>
            <w:r>
              <w:rPr>
                <w:sz w:val="28"/>
              </w:rPr>
              <w:t>ощущение парящего тела. Через 1 час появились голоса и космическая музыка, возникли</w:t>
            </w:r>
          </w:p>
          <w:p w:rsidR="00F65042" w:rsidRDefault="00ED21B0">
            <w:pPr>
              <w:pStyle w:val="TableParagraph"/>
              <w:rPr>
                <w:sz w:val="28"/>
              </w:rPr>
            </w:pPr>
            <w:r>
              <w:rPr>
                <w:sz w:val="28"/>
              </w:rPr>
              <w:t>космические человечки с уродливыми разного размера руками и ногами и другими частями</w:t>
            </w:r>
          </w:p>
          <w:p w:rsidR="00F65042" w:rsidRDefault="00ED21B0">
            <w:pPr>
              <w:pStyle w:val="TableParagraph"/>
              <w:tabs>
                <w:tab w:val="left" w:pos="1043"/>
                <w:tab w:val="left" w:pos="2789"/>
                <w:tab w:val="left" w:pos="4489"/>
                <w:tab w:val="left" w:pos="5907"/>
              </w:tabs>
              <w:ind w:right="99"/>
              <w:rPr>
                <w:sz w:val="28"/>
              </w:rPr>
            </w:pPr>
            <w:r>
              <w:rPr>
                <w:spacing w:val="-4"/>
                <w:sz w:val="28"/>
              </w:rPr>
              <w:t>тела.</w:t>
            </w:r>
            <w:r>
              <w:rPr>
                <w:sz w:val="28"/>
              </w:rPr>
              <w:tab/>
            </w:r>
            <w:r>
              <w:rPr>
                <w:spacing w:val="-2"/>
                <w:sz w:val="28"/>
              </w:rPr>
              <w:t>Отмечается</w:t>
            </w:r>
            <w:r>
              <w:rPr>
                <w:sz w:val="28"/>
              </w:rPr>
              <w:tab/>
            </w:r>
            <w:r>
              <w:rPr>
                <w:spacing w:val="-2"/>
                <w:sz w:val="28"/>
              </w:rPr>
              <w:t>умеренный</w:t>
            </w:r>
            <w:r>
              <w:rPr>
                <w:sz w:val="28"/>
              </w:rPr>
              <w:tab/>
            </w:r>
            <w:r>
              <w:rPr>
                <w:spacing w:val="-2"/>
                <w:sz w:val="28"/>
              </w:rPr>
              <w:t>мидриаз,</w:t>
            </w:r>
            <w:r>
              <w:rPr>
                <w:sz w:val="28"/>
              </w:rPr>
              <w:tab/>
            </w:r>
            <w:r>
              <w:rPr>
                <w:spacing w:val="-2"/>
                <w:sz w:val="28"/>
              </w:rPr>
              <w:t xml:space="preserve">быстрая </w:t>
            </w:r>
            <w:r>
              <w:rPr>
                <w:sz w:val="28"/>
              </w:rPr>
              <w:t>разговорная речь, с быстрым переводом на</w:t>
            </w:r>
          </w:p>
          <w:p w:rsidR="00F65042" w:rsidRDefault="00ED21B0">
            <w:pPr>
              <w:pStyle w:val="TableParagraph"/>
              <w:rPr>
                <w:sz w:val="28"/>
              </w:rPr>
            </w:pPr>
            <w:r>
              <w:rPr>
                <w:sz w:val="28"/>
              </w:rPr>
              <w:t>другие</w:t>
            </w:r>
            <w:r>
              <w:rPr>
                <w:spacing w:val="80"/>
                <w:sz w:val="28"/>
              </w:rPr>
              <w:t xml:space="preserve"> </w:t>
            </w:r>
            <w:r>
              <w:rPr>
                <w:sz w:val="28"/>
              </w:rPr>
              <w:t>темы.</w:t>
            </w:r>
            <w:r>
              <w:rPr>
                <w:spacing w:val="80"/>
                <w:sz w:val="28"/>
              </w:rPr>
              <w:t xml:space="preserve"> </w:t>
            </w:r>
            <w:r>
              <w:rPr>
                <w:sz w:val="28"/>
              </w:rPr>
              <w:t>В</w:t>
            </w:r>
            <w:r>
              <w:rPr>
                <w:spacing w:val="80"/>
                <w:sz w:val="28"/>
              </w:rPr>
              <w:t xml:space="preserve"> </w:t>
            </w:r>
            <w:r>
              <w:rPr>
                <w:sz w:val="28"/>
              </w:rPr>
              <w:t>контакт</w:t>
            </w:r>
            <w:r>
              <w:rPr>
                <w:spacing w:val="80"/>
                <w:sz w:val="28"/>
              </w:rPr>
              <w:t xml:space="preserve"> </w:t>
            </w:r>
            <w:r>
              <w:rPr>
                <w:sz w:val="28"/>
              </w:rPr>
              <w:t>вступает</w:t>
            </w:r>
            <w:r>
              <w:rPr>
                <w:spacing w:val="80"/>
                <w:sz w:val="28"/>
              </w:rPr>
              <w:t xml:space="preserve"> </w:t>
            </w:r>
            <w:r>
              <w:rPr>
                <w:sz w:val="28"/>
              </w:rPr>
              <w:t>охотно,</w:t>
            </w:r>
            <w:r>
              <w:rPr>
                <w:spacing w:val="80"/>
                <w:sz w:val="28"/>
              </w:rPr>
              <w:t xml:space="preserve"> </w:t>
            </w:r>
            <w:r>
              <w:rPr>
                <w:sz w:val="28"/>
              </w:rPr>
              <w:t>осознает</w:t>
            </w:r>
            <w:r>
              <w:rPr>
                <w:spacing w:val="40"/>
                <w:sz w:val="28"/>
              </w:rPr>
              <w:t xml:space="preserve"> </w:t>
            </w:r>
            <w:r>
              <w:rPr>
                <w:sz w:val="28"/>
              </w:rPr>
              <w:t>расстройство своей психики, стремится</w:t>
            </w:r>
          </w:p>
          <w:p w:rsidR="00F65042" w:rsidRDefault="00ED21B0">
            <w:pPr>
              <w:pStyle w:val="TableParagraph"/>
              <w:spacing w:line="321" w:lineRule="exact"/>
              <w:rPr>
                <w:sz w:val="28"/>
              </w:rPr>
            </w:pPr>
            <w:r>
              <w:rPr>
                <w:sz w:val="28"/>
              </w:rPr>
              <w:t>выполнять</w:t>
            </w:r>
            <w:r>
              <w:rPr>
                <w:spacing w:val="-9"/>
                <w:sz w:val="28"/>
              </w:rPr>
              <w:t xml:space="preserve"> </w:t>
            </w:r>
            <w:r>
              <w:rPr>
                <w:sz w:val="28"/>
              </w:rPr>
              <w:t>советы</w:t>
            </w:r>
            <w:r>
              <w:rPr>
                <w:spacing w:val="-7"/>
                <w:sz w:val="28"/>
              </w:rPr>
              <w:t xml:space="preserve"> </w:t>
            </w:r>
            <w:r>
              <w:rPr>
                <w:spacing w:val="-2"/>
                <w:sz w:val="28"/>
              </w:rPr>
              <w:t>врача.</w:t>
            </w:r>
          </w:p>
          <w:p w:rsidR="00F65042" w:rsidRDefault="00ED21B0">
            <w:pPr>
              <w:pStyle w:val="TableParagraph"/>
              <w:tabs>
                <w:tab w:val="left" w:pos="1532"/>
                <w:tab w:val="left" w:pos="4393"/>
                <w:tab w:val="left" w:pos="5580"/>
              </w:tabs>
              <w:ind w:right="101"/>
              <w:rPr>
                <w:sz w:val="28"/>
              </w:rPr>
            </w:pPr>
            <w:r>
              <w:rPr>
                <w:spacing w:val="-2"/>
                <w:sz w:val="28"/>
              </w:rPr>
              <w:t>Вопрос:</w:t>
            </w:r>
            <w:r>
              <w:rPr>
                <w:sz w:val="28"/>
              </w:rPr>
              <w:tab/>
            </w:r>
            <w:r>
              <w:rPr>
                <w:spacing w:val="-2"/>
                <w:sz w:val="28"/>
              </w:rPr>
              <w:t>Предположительно,</w:t>
            </w:r>
            <w:r>
              <w:rPr>
                <w:sz w:val="28"/>
              </w:rPr>
              <w:tab/>
            </w:r>
            <w:r>
              <w:rPr>
                <w:spacing w:val="-4"/>
                <w:sz w:val="28"/>
              </w:rPr>
              <w:t>каким</w:t>
            </w:r>
            <w:r>
              <w:rPr>
                <w:sz w:val="28"/>
              </w:rPr>
              <w:tab/>
            </w:r>
            <w:r>
              <w:rPr>
                <w:spacing w:val="-2"/>
                <w:sz w:val="28"/>
              </w:rPr>
              <w:t xml:space="preserve">веществом </w:t>
            </w:r>
            <w:r>
              <w:rPr>
                <w:sz w:val="28"/>
              </w:rPr>
              <w:t>произошло отравление? Дайте указания</w:t>
            </w:r>
          </w:p>
          <w:p w:rsidR="00F65042" w:rsidRDefault="00ED21B0">
            <w:pPr>
              <w:pStyle w:val="TableParagraph"/>
              <w:spacing w:line="321" w:lineRule="exact"/>
              <w:rPr>
                <w:sz w:val="28"/>
              </w:rPr>
            </w:pPr>
            <w:r>
              <w:rPr>
                <w:sz w:val="28"/>
              </w:rPr>
              <w:t>по</w:t>
            </w:r>
            <w:r>
              <w:rPr>
                <w:spacing w:val="-10"/>
                <w:sz w:val="28"/>
              </w:rPr>
              <w:t xml:space="preserve"> </w:t>
            </w:r>
            <w:r>
              <w:rPr>
                <w:sz w:val="28"/>
              </w:rPr>
              <w:t>оказанию</w:t>
            </w:r>
            <w:r>
              <w:rPr>
                <w:spacing w:val="-6"/>
                <w:sz w:val="28"/>
              </w:rPr>
              <w:t xml:space="preserve"> </w:t>
            </w:r>
            <w:r>
              <w:rPr>
                <w:sz w:val="28"/>
              </w:rPr>
              <w:t>медицинской</w:t>
            </w:r>
            <w:r>
              <w:rPr>
                <w:spacing w:val="-5"/>
                <w:sz w:val="28"/>
              </w:rPr>
              <w:t xml:space="preserve"> </w:t>
            </w:r>
            <w:r>
              <w:rPr>
                <w:spacing w:val="-2"/>
                <w:sz w:val="28"/>
              </w:rPr>
              <w:t>помощи.</w:t>
            </w:r>
          </w:p>
          <w:p w:rsidR="00F65042" w:rsidRDefault="00ED21B0">
            <w:pPr>
              <w:pStyle w:val="TableParagraph"/>
              <w:rPr>
                <w:sz w:val="28"/>
              </w:rPr>
            </w:pPr>
            <w:r>
              <w:rPr>
                <w:sz w:val="28"/>
              </w:rPr>
              <w:t>Ответ:</w:t>
            </w:r>
            <w:r>
              <w:rPr>
                <w:spacing w:val="-7"/>
                <w:sz w:val="28"/>
              </w:rPr>
              <w:t xml:space="preserve"> </w:t>
            </w:r>
            <w:r>
              <w:rPr>
                <w:sz w:val="28"/>
              </w:rPr>
              <w:t>Поражение</w:t>
            </w:r>
            <w:r>
              <w:rPr>
                <w:spacing w:val="-10"/>
                <w:sz w:val="28"/>
              </w:rPr>
              <w:t xml:space="preserve"> </w:t>
            </w:r>
            <w:r>
              <w:rPr>
                <w:sz w:val="28"/>
              </w:rPr>
              <w:t>ДЛК.</w:t>
            </w:r>
            <w:r>
              <w:rPr>
                <w:spacing w:val="-8"/>
                <w:sz w:val="28"/>
              </w:rPr>
              <w:t xml:space="preserve"> </w:t>
            </w:r>
            <w:r>
              <w:rPr>
                <w:sz w:val="28"/>
              </w:rPr>
              <w:t>Зондовое</w:t>
            </w:r>
            <w:r>
              <w:rPr>
                <w:spacing w:val="-10"/>
                <w:sz w:val="28"/>
              </w:rPr>
              <w:t xml:space="preserve"> </w:t>
            </w:r>
            <w:r>
              <w:rPr>
                <w:sz w:val="28"/>
              </w:rPr>
              <w:t>промывание</w:t>
            </w:r>
            <w:r>
              <w:rPr>
                <w:spacing w:val="-10"/>
                <w:sz w:val="28"/>
              </w:rPr>
              <w:t xml:space="preserve"> </w:t>
            </w:r>
            <w:r>
              <w:rPr>
                <w:sz w:val="28"/>
              </w:rPr>
              <w:t>желудка, дача адсорбента, применить</w:t>
            </w:r>
          </w:p>
          <w:p w:rsidR="00F65042" w:rsidRDefault="00ED21B0">
            <w:pPr>
              <w:pStyle w:val="TableParagraph"/>
              <w:rPr>
                <w:sz w:val="28"/>
              </w:rPr>
            </w:pPr>
            <w:r>
              <w:rPr>
                <w:sz w:val="28"/>
              </w:rPr>
              <w:t>мексамин,</w:t>
            </w:r>
            <w:r>
              <w:rPr>
                <w:spacing w:val="40"/>
                <w:sz w:val="28"/>
              </w:rPr>
              <w:t xml:space="preserve"> </w:t>
            </w:r>
            <w:r>
              <w:rPr>
                <w:sz w:val="28"/>
              </w:rPr>
              <w:t>никотиновая</w:t>
            </w:r>
            <w:r>
              <w:rPr>
                <w:spacing w:val="40"/>
                <w:sz w:val="28"/>
              </w:rPr>
              <w:t xml:space="preserve"> </w:t>
            </w:r>
            <w:r>
              <w:rPr>
                <w:sz w:val="28"/>
              </w:rPr>
              <w:t>кислота,</w:t>
            </w:r>
            <w:r>
              <w:rPr>
                <w:spacing w:val="40"/>
                <w:sz w:val="28"/>
              </w:rPr>
              <w:t xml:space="preserve"> </w:t>
            </w:r>
            <w:r>
              <w:rPr>
                <w:sz w:val="28"/>
              </w:rPr>
              <w:t>серотонина</w:t>
            </w:r>
            <w:r>
              <w:rPr>
                <w:spacing w:val="40"/>
                <w:sz w:val="28"/>
              </w:rPr>
              <w:t xml:space="preserve"> </w:t>
            </w:r>
            <w:r>
              <w:rPr>
                <w:sz w:val="28"/>
              </w:rPr>
              <w:t>адепинат, аминазин или трифтазин, диазепам</w:t>
            </w:r>
          </w:p>
          <w:p w:rsidR="00F65042" w:rsidRDefault="00ED21B0">
            <w:pPr>
              <w:pStyle w:val="TableParagraph"/>
              <w:spacing w:line="321" w:lineRule="exact"/>
              <w:rPr>
                <w:sz w:val="28"/>
              </w:rPr>
            </w:pPr>
            <w:r>
              <w:rPr>
                <w:sz w:val="28"/>
              </w:rPr>
              <w:t>(седуксен),</w:t>
            </w:r>
            <w:r>
              <w:rPr>
                <w:spacing w:val="-7"/>
                <w:sz w:val="28"/>
              </w:rPr>
              <w:t xml:space="preserve"> </w:t>
            </w:r>
            <w:r>
              <w:rPr>
                <w:sz w:val="28"/>
              </w:rPr>
              <w:t>глютаминовая</w:t>
            </w:r>
            <w:r>
              <w:rPr>
                <w:spacing w:val="-6"/>
                <w:sz w:val="28"/>
              </w:rPr>
              <w:t xml:space="preserve"> </w:t>
            </w:r>
            <w:r>
              <w:rPr>
                <w:sz w:val="28"/>
              </w:rPr>
              <w:t>кислота</w:t>
            </w:r>
            <w:r>
              <w:rPr>
                <w:spacing w:val="-6"/>
                <w:sz w:val="28"/>
              </w:rPr>
              <w:t xml:space="preserve"> </w:t>
            </w:r>
            <w:r>
              <w:rPr>
                <w:spacing w:val="-4"/>
                <w:sz w:val="28"/>
              </w:rPr>
              <w:t>в/в.</w:t>
            </w:r>
          </w:p>
        </w:tc>
        <w:tc>
          <w:tcPr>
            <w:tcW w:w="2359" w:type="dxa"/>
          </w:tcPr>
          <w:p w:rsidR="00F65042" w:rsidRDefault="00F65042">
            <w:pPr>
              <w:pStyle w:val="TableParagraph"/>
              <w:ind w:left="0"/>
              <w:rPr>
                <w:sz w:val="28"/>
              </w:rPr>
            </w:pPr>
          </w:p>
        </w:tc>
      </w:tr>
      <w:tr w:rsidR="00F65042">
        <w:trPr>
          <w:trHeight w:val="321"/>
        </w:trPr>
        <w:tc>
          <w:tcPr>
            <w:tcW w:w="6987" w:type="dxa"/>
          </w:tcPr>
          <w:p w:rsidR="00F65042" w:rsidRDefault="00ED21B0">
            <w:pPr>
              <w:pStyle w:val="TableParagraph"/>
              <w:spacing w:line="301" w:lineRule="exact"/>
              <w:rPr>
                <w:sz w:val="28"/>
              </w:rPr>
            </w:pPr>
            <w:r>
              <w:rPr>
                <w:sz w:val="28"/>
              </w:rPr>
              <w:t>Задача</w:t>
            </w:r>
            <w:r>
              <w:rPr>
                <w:spacing w:val="-5"/>
                <w:sz w:val="28"/>
              </w:rPr>
              <w:t xml:space="preserve"> </w:t>
            </w:r>
            <w:r>
              <w:rPr>
                <w:spacing w:val="-10"/>
                <w:sz w:val="28"/>
              </w:rPr>
              <w:t>4</w:t>
            </w:r>
          </w:p>
        </w:tc>
        <w:tc>
          <w:tcPr>
            <w:tcW w:w="2359" w:type="dxa"/>
          </w:tcPr>
          <w:p w:rsidR="00F65042" w:rsidRDefault="00F65042">
            <w:pPr>
              <w:pStyle w:val="TableParagraph"/>
              <w:ind w:left="0"/>
              <w:rPr>
                <w:sz w:val="24"/>
              </w:rPr>
            </w:pPr>
          </w:p>
        </w:tc>
      </w:tr>
    </w:tbl>
    <w:p w:rsidR="00F65042" w:rsidRDefault="00F65042">
      <w:pPr>
        <w:pStyle w:val="TableParagraph"/>
        <w:rPr>
          <w:sz w:val="24"/>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7"/>
        <w:gridCol w:w="2359"/>
      </w:tblGrid>
      <w:tr w:rsidR="00F65042">
        <w:trPr>
          <w:trHeight w:val="8696"/>
        </w:trPr>
        <w:tc>
          <w:tcPr>
            <w:tcW w:w="6987" w:type="dxa"/>
          </w:tcPr>
          <w:p w:rsidR="00F65042" w:rsidRDefault="00ED21B0">
            <w:pPr>
              <w:pStyle w:val="TableParagraph"/>
              <w:rPr>
                <w:sz w:val="28"/>
              </w:rPr>
            </w:pPr>
            <w:r>
              <w:rPr>
                <w:sz w:val="28"/>
              </w:rPr>
              <w:lastRenderedPageBreak/>
              <w:t>Мальчик</w:t>
            </w:r>
            <w:r>
              <w:rPr>
                <w:spacing w:val="40"/>
                <w:sz w:val="28"/>
              </w:rPr>
              <w:t xml:space="preserve"> </w:t>
            </w:r>
            <w:r>
              <w:rPr>
                <w:sz w:val="28"/>
              </w:rPr>
              <w:t>12</w:t>
            </w:r>
            <w:r>
              <w:rPr>
                <w:spacing w:val="40"/>
                <w:sz w:val="28"/>
              </w:rPr>
              <w:t xml:space="preserve"> </w:t>
            </w:r>
            <w:r>
              <w:rPr>
                <w:sz w:val="28"/>
              </w:rPr>
              <w:t>лет</w:t>
            </w:r>
            <w:r>
              <w:rPr>
                <w:spacing w:val="40"/>
                <w:sz w:val="28"/>
              </w:rPr>
              <w:t xml:space="preserve"> </w:t>
            </w:r>
            <w:r>
              <w:rPr>
                <w:sz w:val="28"/>
              </w:rPr>
              <w:t>употребил</w:t>
            </w:r>
            <w:r>
              <w:rPr>
                <w:spacing w:val="40"/>
                <w:sz w:val="28"/>
              </w:rPr>
              <w:t xml:space="preserve"> </w:t>
            </w:r>
            <w:r>
              <w:rPr>
                <w:sz w:val="28"/>
              </w:rPr>
              <w:t>в</w:t>
            </w:r>
            <w:r>
              <w:rPr>
                <w:spacing w:val="40"/>
                <w:sz w:val="28"/>
              </w:rPr>
              <w:t xml:space="preserve"> </w:t>
            </w:r>
            <w:r>
              <w:rPr>
                <w:sz w:val="28"/>
              </w:rPr>
              <w:t>пищу</w:t>
            </w:r>
            <w:r>
              <w:rPr>
                <w:spacing w:val="40"/>
                <w:sz w:val="28"/>
              </w:rPr>
              <w:t xml:space="preserve"> </w:t>
            </w:r>
            <w:r>
              <w:rPr>
                <w:sz w:val="28"/>
              </w:rPr>
              <w:t>цветы,</w:t>
            </w:r>
            <w:r>
              <w:rPr>
                <w:spacing w:val="40"/>
                <w:sz w:val="28"/>
              </w:rPr>
              <w:t xml:space="preserve"> </w:t>
            </w:r>
            <w:r>
              <w:rPr>
                <w:sz w:val="28"/>
              </w:rPr>
              <w:t>в</w:t>
            </w:r>
            <w:r>
              <w:rPr>
                <w:spacing w:val="40"/>
                <w:sz w:val="28"/>
              </w:rPr>
              <w:t xml:space="preserve"> </w:t>
            </w:r>
            <w:r>
              <w:rPr>
                <w:sz w:val="28"/>
              </w:rPr>
              <w:t>которых были круглые зернышки. Через 30</w:t>
            </w:r>
          </w:p>
          <w:p w:rsidR="00F65042" w:rsidRDefault="00ED21B0">
            <w:pPr>
              <w:pStyle w:val="TableParagraph"/>
              <w:tabs>
                <w:tab w:val="left" w:pos="1059"/>
                <w:tab w:val="left" w:pos="2489"/>
                <w:tab w:val="left" w:pos="3818"/>
                <w:tab w:val="left" w:pos="4866"/>
                <w:tab w:val="left" w:pos="6054"/>
              </w:tabs>
              <w:ind w:right="96"/>
              <w:rPr>
                <w:sz w:val="28"/>
              </w:rPr>
            </w:pPr>
            <w:r>
              <w:rPr>
                <w:spacing w:val="-2"/>
                <w:sz w:val="28"/>
              </w:rPr>
              <w:t>минут</w:t>
            </w:r>
            <w:r>
              <w:rPr>
                <w:sz w:val="28"/>
              </w:rPr>
              <w:tab/>
            </w:r>
            <w:r>
              <w:rPr>
                <w:spacing w:val="-2"/>
                <w:sz w:val="28"/>
              </w:rPr>
              <w:t>появилась</w:t>
            </w:r>
            <w:r>
              <w:rPr>
                <w:sz w:val="28"/>
              </w:rPr>
              <w:tab/>
            </w:r>
            <w:r>
              <w:rPr>
                <w:spacing w:val="-2"/>
                <w:sz w:val="28"/>
              </w:rPr>
              <w:t>слабость,</w:t>
            </w:r>
            <w:r>
              <w:rPr>
                <w:sz w:val="28"/>
              </w:rPr>
              <w:tab/>
            </w:r>
            <w:r>
              <w:rPr>
                <w:spacing w:val="-2"/>
                <w:sz w:val="28"/>
              </w:rPr>
              <w:t>плохое</w:t>
            </w:r>
            <w:r>
              <w:rPr>
                <w:sz w:val="28"/>
              </w:rPr>
              <w:tab/>
            </w:r>
            <w:r>
              <w:rPr>
                <w:spacing w:val="-2"/>
                <w:sz w:val="28"/>
              </w:rPr>
              <w:t>видение</w:t>
            </w:r>
            <w:r>
              <w:rPr>
                <w:sz w:val="28"/>
              </w:rPr>
              <w:tab/>
            </w:r>
            <w:r>
              <w:rPr>
                <w:spacing w:val="-2"/>
                <w:sz w:val="28"/>
              </w:rPr>
              <w:t xml:space="preserve">вблизи </w:t>
            </w:r>
            <w:r>
              <w:rPr>
                <w:sz w:val="28"/>
              </w:rPr>
              <w:t>(близорукость) предметы стали двоиться,</w:t>
            </w:r>
          </w:p>
          <w:p w:rsidR="00F65042" w:rsidRDefault="00ED21B0">
            <w:pPr>
              <w:pStyle w:val="TableParagraph"/>
              <w:rPr>
                <w:sz w:val="28"/>
              </w:rPr>
            </w:pPr>
            <w:r>
              <w:rPr>
                <w:sz w:val="28"/>
              </w:rPr>
              <w:t>ощущение</w:t>
            </w:r>
            <w:r>
              <w:rPr>
                <w:spacing w:val="-17"/>
                <w:sz w:val="28"/>
              </w:rPr>
              <w:t xml:space="preserve"> </w:t>
            </w:r>
            <w:r>
              <w:rPr>
                <w:sz w:val="28"/>
              </w:rPr>
              <w:t>жара</w:t>
            </w:r>
            <w:r>
              <w:rPr>
                <w:spacing w:val="-17"/>
                <w:sz w:val="28"/>
              </w:rPr>
              <w:t xml:space="preserve"> </w:t>
            </w:r>
            <w:r>
              <w:rPr>
                <w:sz w:val="28"/>
              </w:rPr>
              <w:t>во</w:t>
            </w:r>
            <w:r>
              <w:rPr>
                <w:spacing w:val="-16"/>
                <w:sz w:val="28"/>
              </w:rPr>
              <w:t xml:space="preserve"> </w:t>
            </w:r>
            <w:r>
              <w:rPr>
                <w:sz w:val="28"/>
              </w:rPr>
              <w:t>всем</w:t>
            </w:r>
            <w:r>
              <w:rPr>
                <w:spacing w:val="-17"/>
                <w:sz w:val="28"/>
              </w:rPr>
              <w:t xml:space="preserve"> </w:t>
            </w:r>
            <w:r>
              <w:rPr>
                <w:sz w:val="28"/>
              </w:rPr>
              <w:t>теле.</w:t>
            </w:r>
            <w:r>
              <w:rPr>
                <w:spacing w:val="-17"/>
                <w:sz w:val="28"/>
              </w:rPr>
              <w:t xml:space="preserve"> </w:t>
            </w:r>
            <w:r>
              <w:rPr>
                <w:sz w:val="28"/>
              </w:rPr>
              <w:t>Дома</w:t>
            </w:r>
            <w:r>
              <w:rPr>
                <w:spacing w:val="-17"/>
                <w:sz w:val="28"/>
              </w:rPr>
              <w:t xml:space="preserve"> </w:t>
            </w:r>
            <w:r>
              <w:rPr>
                <w:sz w:val="28"/>
              </w:rPr>
              <w:t>появились</w:t>
            </w:r>
            <w:r>
              <w:rPr>
                <w:spacing w:val="-18"/>
                <w:sz w:val="28"/>
              </w:rPr>
              <w:t xml:space="preserve"> </w:t>
            </w:r>
            <w:r>
              <w:rPr>
                <w:sz w:val="28"/>
              </w:rPr>
              <w:t>симптомы помутнения сознания: стал более</w:t>
            </w:r>
          </w:p>
          <w:p w:rsidR="00F65042" w:rsidRDefault="00ED21B0">
            <w:pPr>
              <w:pStyle w:val="TableParagraph"/>
              <w:rPr>
                <w:sz w:val="28"/>
              </w:rPr>
            </w:pPr>
            <w:r>
              <w:rPr>
                <w:sz w:val="28"/>
              </w:rPr>
              <w:t>беспокойным,</w:t>
            </w:r>
            <w:r>
              <w:rPr>
                <w:spacing w:val="80"/>
                <w:sz w:val="28"/>
              </w:rPr>
              <w:t xml:space="preserve"> </w:t>
            </w:r>
            <w:r>
              <w:rPr>
                <w:sz w:val="28"/>
              </w:rPr>
              <w:t>речь</w:t>
            </w:r>
            <w:r>
              <w:rPr>
                <w:spacing w:val="80"/>
                <w:sz w:val="28"/>
              </w:rPr>
              <w:t xml:space="preserve"> </w:t>
            </w:r>
            <w:r>
              <w:rPr>
                <w:sz w:val="28"/>
              </w:rPr>
              <w:t>неразборчивая,</w:t>
            </w:r>
            <w:r>
              <w:rPr>
                <w:spacing w:val="80"/>
                <w:sz w:val="28"/>
              </w:rPr>
              <w:t xml:space="preserve"> </w:t>
            </w:r>
            <w:r>
              <w:rPr>
                <w:sz w:val="28"/>
              </w:rPr>
              <w:t>возникло</w:t>
            </w:r>
            <w:r>
              <w:rPr>
                <w:spacing w:val="80"/>
                <w:sz w:val="28"/>
              </w:rPr>
              <w:t xml:space="preserve"> </w:t>
            </w:r>
            <w:r>
              <w:rPr>
                <w:sz w:val="28"/>
              </w:rPr>
              <w:t>чувство страха. В контакт вступает с трудом,</w:t>
            </w:r>
          </w:p>
          <w:p w:rsidR="00F65042" w:rsidRDefault="00ED21B0">
            <w:pPr>
              <w:pStyle w:val="TableParagraph"/>
              <w:rPr>
                <w:sz w:val="28"/>
              </w:rPr>
            </w:pPr>
            <w:r>
              <w:rPr>
                <w:sz w:val="28"/>
              </w:rPr>
              <w:t>слышит</w:t>
            </w:r>
            <w:r>
              <w:rPr>
                <w:spacing w:val="40"/>
                <w:sz w:val="28"/>
              </w:rPr>
              <w:t xml:space="preserve"> </w:t>
            </w:r>
            <w:r>
              <w:rPr>
                <w:sz w:val="28"/>
              </w:rPr>
              <w:t>голоса,</w:t>
            </w:r>
            <w:r>
              <w:rPr>
                <w:spacing w:val="40"/>
                <w:sz w:val="28"/>
              </w:rPr>
              <w:t xml:space="preserve"> </w:t>
            </w:r>
            <w:r>
              <w:rPr>
                <w:sz w:val="28"/>
              </w:rPr>
              <w:t>которые</w:t>
            </w:r>
            <w:r>
              <w:rPr>
                <w:spacing w:val="40"/>
                <w:sz w:val="28"/>
              </w:rPr>
              <w:t xml:space="preserve"> </w:t>
            </w:r>
            <w:r>
              <w:rPr>
                <w:sz w:val="28"/>
              </w:rPr>
              <w:t>приказывают</w:t>
            </w:r>
            <w:r>
              <w:rPr>
                <w:spacing w:val="40"/>
                <w:sz w:val="28"/>
              </w:rPr>
              <w:t xml:space="preserve"> </w:t>
            </w:r>
            <w:r>
              <w:rPr>
                <w:sz w:val="28"/>
              </w:rPr>
              <w:t>ему</w:t>
            </w:r>
            <w:r>
              <w:rPr>
                <w:spacing w:val="40"/>
                <w:sz w:val="28"/>
              </w:rPr>
              <w:t xml:space="preserve"> </w:t>
            </w:r>
            <w:r>
              <w:rPr>
                <w:sz w:val="28"/>
              </w:rPr>
              <w:t>убежать</w:t>
            </w:r>
            <w:r>
              <w:rPr>
                <w:spacing w:val="40"/>
                <w:sz w:val="28"/>
              </w:rPr>
              <w:t xml:space="preserve"> </w:t>
            </w:r>
            <w:r>
              <w:rPr>
                <w:sz w:val="28"/>
              </w:rPr>
              <w:t>с данного места.</w:t>
            </w:r>
          </w:p>
          <w:p w:rsidR="00F65042" w:rsidRDefault="00ED21B0">
            <w:pPr>
              <w:pStyle w:val="TableParagraph"/>
              <w:tabs>
                <w:tab w:val="left" w:pos="1988"/>
                <w:tab w:val="left" w:pos="2957"/>
                <w:tab w:val="left" w:pos="4291"/>
                <w:tab w:val="left" w:pos="5450"/>
              </w:tabs>
              <w:ind w:right="99"/>
              <w:rPr>
                <w:sz w:val="28"/>
              </w:rPr>
            </w:pPr>
            <w:r>
              <w:rPr>
                <w:spacing w:val="-2"/>
                <w:sz w:val="28"/>
              </w:rPr>
              <w:t>Объективно:</w:t>
            </w:r>
            <w:r>
              <w:rPr>
                <w:sz w:val="28"/>
              </w:rPr>
              <w:tab/>
            </w:r>
            <w:r>
              <w:rPr>
                <w:spacing w:val="-4"/>
                <w:sz w:val="28"/>
              </w:rPr>
              <w:t>глаза</w:t>
            </w:r>
            <w:r>
              <w:rPr>
                <w:sz w:val="28"/>
              </w:rPr>
              <w:tab/>
            </w:r>
            <w:r>
              <w:rPr>
                <w:spacing w:val="-2"/>
                <w:sz w:val="28"/>
              </w:rPr>
              <w:t>блестят,</w:t>
            </w:r>
            <w:r>
              <w:rPr>
                <w:sz w:val="28"/>
              </w:rPr>
              <w:tab/>
            </w:r>
            <w:r>
              <w:rPr>
                <w:spacing w:val="-2"/>
                <w:sz w:val="28"/>
              </w:rPr>
              <w:t>зрачки</w:t>
            </w:r>
            <w:r>
              <w:rPr>
                <w:sz w:val="28"/>
              </w:rPr>
              <w:tab/>
            </w:r>
            <w:r>
              <w:rPr>
                <w:spacing w:val="-2"/>
                <w:sz w:val="28"/>
              </w:rPr>
              <w:t xml:space="preserve">расширены, </w:t>
            </w:r>
            <w:r>
              <w:rPr>
                <w:sz w:val="28"/>
              </w:rPr>
              <w:t>беспокоен, постоянно куда-то рвется,</w:t>
            </w:r>
          </w:p>
          <w:p w:rsidR="00F65042" w:rsidRDefault="00ED21B0">
            <w:pPr>
              <w:pStyle w:val="TableParagraph"/>
              <w:tabs>
                <w:tab w:val="left" w:pos="1530"/>
                <w:tab w:val="left" w:pos="3142"/>
                <w:tab w:val="left" w:pos="5337"/>
              </w:tabs>
              <w:ind w:right="98"/>
              <w:rPr>
                <w:sz w:val="28"/>
              </w:rPr>
            </w:pPr>
            <w:r>
              <w:rPr>
                <w:spacing w:val="-2"/>
                <w:sz w:val="28"/>
              </w:rPr>
              <w:t>мечется,</w:t>
            </w:r>
            <w:r>
              <w:rPr>
                <w:sz w:val="28"/>
              </w:rPr>
              <w:tab/>
            </w:r>
            <w:r>
              <w:rPr>
                <w:spacing w:val="-2"/>
                <w:sz w:val="28"/>
              </w:rPr>
              <w:t>оказывает</w:t>
            </w:r>
            <w:r>
              <w:rPr>
                <w:sz w:val="28"/>
              </w:rPr>
              <w:tab/>
            </w:r>
            <w:r>
              <w:rPr>
                <w:spacing w:val="-2"/>
                <w:sz w:val="28"/>
              </w:rPr>
              <w:t>сопротивление</w:t>
            </w:r>
            <w:r>
              <w:rPr>
                <w:sz w:val="28"/>
              </w:rPr>
              <w:tab/>
            </w:r>
            <w:r>
              <w:rPr>
                <w:spacing w:val="-2"/>
                <w:sz w:val="28"/>
              </w:rPr>
              <w:t xml:space="preserve">проводимым </w:t>
            </w:r>
            <w:r>
              <w:rPr>
                <w:sz w:val="28"/>
              </w:rPr>
              <w:t>лечебным мероприятиям. Кожа лица</w:t>
            </w:r>
          </w:p>
          <w:p w:rsidR="00F65042" w:rsidRDefault="00ED21B0">
            <w:pPr>
              <w:pStyle w:val="TableParagraph"/>
              <w:rPr>
                <w:sz w:val="28"/>
              </w:rPr>
            </w:pPr>
            <w:r>
              <w:rPr>
                <w:sz w:val="28"/>
              </w:rPr>
              <w:t>гиперемирована,</w:t>
            </w:r>
            <w:r>
              <w:rPr>
                <w:spacing w:val="38"/>
                <w:sz w:val="28"/>
              </w:rPr>
              <w:t xml:space="preserve"> </w:t>
            </w:r>
            <w:r>
              <w:rPr>
                <w:sz w:val="28"/>
              </w:rPr>
              <w:t>сухая</w:t>
            </w:r>
            <w:r>
              <w:rPr>
                <w:spacing w:val="39"/>
                <w:sz w:val="28"/>
              </w:rPr>
              <w:t xml:space="preserve"> </w:t>
            </w:r>
            <w:r>
              <w:rPr>
                <w:sz w:val="28"/>
              </w:rPr>
              <w:t>температура</w:t>
            </w:r>
            <w:r>
              <w:rPr>
                <w:spacing w:val="39"/>
                <w:sz w:val="28"/>
              </w:rPr>
              <w:t xml:space="preserve"> </w:t>
            </w:r>
            <w:r>
              <w:rPr>
                <w:sz w:val="28"/>
              </w:rPr>
              <w:t>тела</w:t>
            </w:r>
            <w:r>
              <w:rPr>
                <w:spacing w:val="39"/>
                <w:sz w:val="28"/>
              </w:rPr>
              <w:t xml:space="preserve"> </w:t>
            </w:r>
            <w:r>
              <w:rPr>
                <w:sz w:val="28"/>
              </w:rPr>
              <w:t>37,8ºС,</w:t>
            </w:r>
            <w:r>
              <w:rPr>
                <w:spacing w:val="38"/>
                <w:sz w:val="28"/>
              </w:rPr>
              <w:t xml:space="preserve"> </w:t>
            </w:r>
            <w:r>
              <w:rPr>
                <w:sz w:val="28"/>
              </w:rPr>
              <w:t>пульс 160 уд/мин.</w:t>
            </w:r>
          </w:p>
          <w:p w:rsidR="00F65042" w:rsidRDefault="00ED21B0">
            <w:pPr>
              <w:pStyle w:val="TableParagraph"/>
              <w:spacing w:line="321" w:lineRule="exact"/>
              <w:rPr>
                <w:sz w:val="28"/>
              </w:rPr>
            </w:pPr>
            <w:r>
              <w:rPr>
                <w:sz w:val="28"/>
              </w:rPr>
              <w:t>Вопросы:</w:t>
            </w:r>
            <w:r>
              <w:rPr>
                <w:spacing w:val="76"/>
                <w:w w:val="150"/>
                <w:sz w:val="28"/>
              </w:rPr>
              <w:t xml:space="preserve"> </w:t>
            </w:r>
            <w:r>
              <w:rPr>
                <w:sz w:val="28"/>
              </w:rPr>
              <w:t>Каким</w:t>
            </w:r>
            <w:r>
              <w:rPr>
                <w:spacing w:val="78"/>
                <w:w w:val="150"/>
                <w:sz w:val="28"/>
              </w:rPr>
              <w:t xml:space="preserve"> </w:t>
            </w:r>
            <w:r>
              <w:rPr>
                <w:sz w:val="28"/>
              </w:rPr>
              <w:t>веществом</w:t>
            </w:r>
            <w:r>
              <w:rPr>
                <w:spacing w:val="78"/>
                <w:w w:val="150"/>
                <w:sz w:val="28"/>
              </w:rPr>
              <w:t xml:space="preserve"> </w:t>
            </w:r>
            <w:r>
              <w:rPr>
                <w:sz w:val="28"/>
              </w:rPr>
              <w:t>произошло</w:t>
            </w:r>
            <w:r>
              <w:rPr>
                <w:spacing w:val="79"/>
                <w:w w:val="150"/>
                <w:sz w:val="28"/>
              </w:rPr>
              <w:t xml:space="preserve"> </w:t>
            </w:r>
            <w:r>
              <w:rPr>
                <w:spacing w:val="-2"/>
                <w:sz w:val="28"/>
              </w:rPr>
              <w:t>отравление?</w:t>
            </w:r>
          </w:p>
          <w:p w:rsidR="00F65042" w:rsidRDefault="00ED21B0">
            <w:pPr>
              <w:pStyle w:val="TableParagraph"/>
              <w:ind w:right="1916"/>
              <w:rPr>
                <w:sz w:val="28"/>
              </w:rPr>
            </w:pPr>
            <w:r>
              <w:rPr>
                <w:sz w:val="28"/>
              </w:rPr>
              <w:t>Дайте</w:t>
            </w:r>
            <w:r>
              <w:rPr>
                <w:spacing w:val="-12"/>
                <w:sz w:val="28"/>
              </w:rPr>
              <w:t xml:space="preserve"> </w:t>
            </w:r>
            <w:r>
              <w:rPr>
                <w:sz w:val="28"/>
              </w:rPr>
              <w:t>указания</w:t>
            </w:r>
            <w:r>
              <w:rPr>
                <w:spacing w:val="-12"/>
                <w:sz w:val="28"/>
              </w:rPr>
              <w:t xml:space="preserve"> </w:t>
            </w:r>
            <w:r>
              <w:rPr>
                <w:sz w:val="28"/>
              </w:rPr>
              <w:t>по</w:t>
            </w:r>
            <w:r>
              <w:rPr>
                <w:spacing w:val="-15"/>
                <w:sz w:val="28"/>
              </w:rPr>
              <w:t xml:space="preserve"> </w:t>
            </w:r>
            <w:r>
              <w:rPr>
                <w:sz w:val="28"/>
              </w:rPr>
              <w:t>оказанию медицинской помощи.</w:t>
            </w:r>
          </w:p>
          <w:p w:rsidR="00F65042" w:rsidRDefault="00ED21B0">
            <w:pPr>
              <w:pStyle w:val="TableParagraph"/>
              <w:rPr>
                <w:sz w:val="28"/>
              </w:rPr>
            </w:pPr>
            <w:r>
              <w:rPr>
                <w:sz w:val="28"/>
              </w:rPr>
              <w:t>Ответ:</w:t>
            </w:r>
            <w:r>
              <w:rPr>
                <w:spacing w:val="80"/>
                <w:sz w:val="28"/>
              </w:rPr>
              <w:t xml:space="preserve"> </w:t>
            </w:r>
            <w:r>
              <w:rPr>
                <w:sz w:val="28"/>
              </w:rPr>
              <w:t>Отравление</w:t>
            </w:r>
            <w:r>
              <w:rPr>
                <w:spacing w:val="80"/>
                <w:sz w:val="28"/>
              </w:rPr>
              <w:t xml:space="preserve"> </w:t>
            </w:r>
            <w:r>
              <w:rPr>
                <w:sz w:val="28"/>
              </w:rPr>
              <w:t>белладонной</w:t>
            </w:r>
            <w:r>
              <w:rPr>
                <w:spacing w:val="80"/>
                <w:sz w:val="28"/>
              </w:rPr>
              <w:t xml:space="preserve"> </w:t>
            </w:r>
            <w:r>
              <w:rPr>
                <w:sz w:val="28"/>
              </w:rPr>
              <w:t>(атропиноподобным веществом). Зондовое</w:t>
            </w:r>
          </w:p>
          <w:p w:rsidR="00F65042" w:rsidRDefault="00ED21B0">
            <w:pPr>
              <w:pStyle w:val="TableParagraph"/>
              <w:tabs>
                <w:tab w:val="left" w:pos="1792"/>
                <w:tab w:val="left" w:pos="3074"/>
                <w:tab w:val="left" w:pos="3815"/>
                <w:tab w:val="left" w:pos="5429"/>
              </w:tabs>
              <w:ind w:right="98"/>
              <w:rPr>
                <w:sz w:val="28"/>
              </w:rPr>
            </w:pPr>
            <w:r>
              <w:rPr>
                <w:spacing w:val="-2"/>
                <w:sz w:val="28"/>
              </w:rPr>
              <w:t>промывание</w:t>
            </w:r>
            <w:r>
              <w:rPr>
                <w:sz w:val="28"/>
              </w:rPr>
              <w:tab/>
            </w:r>
            <w:r>
              <w:rPr>
                <w:spacing w:val="-2"/>
                <w:sz w:val="28"/>
              </w:rPr>
              <w:t>желудка,</w:t>
            </w:r>
            <w:r>
              <w:rPr>
                <w:sz w:val="28"/>
              </w:rPr>
              <w:tab/>
            </w:r>
            <w:r>
              <w:rPr>
                <w:spacing w:val="-4"/>
                <w:sz w:val="28"/>
              </w:rPr>
              <w:t>дача</w:t>
            </w:r>
            <w:r>
              <w:rPr>
                <w:sz w:val="28"/>
              </w:rPr>
              <w:tab/>
            </w:r>
            <w:r>
              <w:rPr>
                <w:spacing w:val="-2"/>
                <w:sz w:val="28"/>
              </w:rPr>
              <w:t>адсорбента,</w:t>
            </w:r>
            <w:r>
              <w:rPr>
                <w:sz w:val="28"/>
              </w:rPr>
              <w:tab/>
            </w:r>
            <w:r>
              <w:rPr>
                <w:spacing w:val="-2"/>
                <w:sz w:val="28"/>
              </w:rPr>
              <w:t xml:space="preserve">галантамин, </w:t>
            </w:r>
            <w:r>
              <w:rPr>
                <w:sz w:val="28"/>
              </w:rPr>
              <w:t>эзерин (физостигмин), прозерин, в/в р-р.</w:t>
            </w:r>
          </w:p>
          <w:p w:rsidR="00F65042" w:rsidRDefault="00ED21B0">
            <w:pPr>
              <w:pStyle w:val="TableParagraph"/>
              <w:rPr>
                <w:sz w:val="28"/>
              </w:rPr>
            </w:pPr>
            <w:r>
              <w:rPr>
                <w:sz w:val="28"/>
              </w:rPr>
              <w:t>глюкозы,</w:t>
            </w:r>
            <w:r>
              <w:rPr>
                <w:spacing w:val="40"/>
                <w:sz w:val="28"/>
              </w:rPr>
              <w:t xml:space="preserve"> </w:t>
            </w:r>
            <w:r>
              <w:rPr>
                <w:sz w:val="28"/>
              </w:rPr>
              <w:t>изотонический</w:t>
            </w:r>
            <w:r>
              <w:rPr>
                <w:spacing w:val="40"/>
                <w:sz w:val="28"/>
              </w:rPr>
              <w:t xml:space="preserve"> </w:t>
            </w:r>
            <w:r>
              <w:rPr>
                <w:sz w:val="28"/>
              </w:rPr>
              <w:t>р-р,</w:t>
            </w:r>
            <w:r>
              <w:rPr>
                <w:spacing w:val="40"/>
                <w:sz w:val="28"/>
              </w:rPr>
              <w:t xml:space="preserve"> </w:t>
            </w:r>
            <w:r>
              <w:rPr>
                <w:sz w:val="28"/>
              </w:rPr>
              <w:t>диуретики,</w:t>
            </w:r>
            <w:r>
              <w:rPr>
                <w:spacing w:val="40"/>
                <w:sz w:val="28"/>
              </w:rPr>
              <w:t xml:space="preserve"> </w:t>
            </w:r>
            <w:r>
              <w:rPr>
                <w:sz w:val="28"/>
              </w:rPr>
              <w:t>сердечные</w:t>
            </w:r>
            <w:r>
              <w:rPr>
                <w:spacing w:val="40"/>
                <w:sz w:val="28"/>
              </w:rPr>
              <w:t xml:space="preserve"> </w:t>
            </w:r>
            <w:r>
              <w:rPr>
                <w:sz w:val="28"/>
              </w:rPr>
              <w:t>и дыхательные средства,</w:t>
            </w:r>
          </w:p>
          <w:p w:rsidR="00F65042" w:rsidRDefault="00ED21B0">
            <w:pPr>
              <w:pStyle w:val="TableParagraph"/>
              <w:rPr>
                <w:sz w:val="28"/>
              </w:rPr>
            </w:pPr>
            <w:r>
              <w:rPr>
                <w:spacing w:val="-2"/>
                <w:sz w:val="28"/>
              </w:rPr>
              <w:t>жаропонижающие.</w:t>
            </w:r>
          </w:p>
        </w:tc>
        <w:tc>
          <w:tcPr>
            <w:tcW w:w="2359" w:type="dxa"/>
          </w:tcPr>
          <w:p w:rsidR="00F65042" w:rsidRDefault="00F65042">
            <w:pPr>
              <w:pStyle w:val="TableParagraph"/>
              <w:ind w:left="0"/>
              <w:rPr>
                <w:sz w:val="28"/>
              </w:rPr>
            </w:pPr>
          </w:p>
        </w:tc>
      </w:tr>
      <w:tr w:rsidR="00F65042">
        <w:trPr>
          <w:trHeight w:val="5152"/>
        </w:trPr>
        <w:tc>
          <w:tcPr>
            <w:tcW w:w="6987" w:type="dxa"/>
          </w:tcPr>
          <w:p w:rsidR="00F65042" w:rsidRDefault="00ED21B0">
            <w:pPr>
              <w:pStyle w:val="TableParagraph"/>
              <w:spacing w:line="315" w:lineRule="exact"/>
              <w:rPr>
                <w:sz w:val="28"/>
              </w:rPr>
            </w:pPr>
            <w:r>
              <w:rPr>
                <w:sz w:val="28"/>
              </w:rPr>
              <w:t>Задача</w:t>
            </w:r>
            <w:r>
              <w:rPr>
                <w:spacing w:val="-5"/>
                <w:sz w:val="28"/>
              </w:rPr>
              <w:t xml:space="preserve"> </w:t>
            </w:r>
            <w:r>
              <w:rPr>
                <w:spacing w:val="-10"/>
                <w:sz w:val="28"/>
              </w:rPr>
              <w:t>5</w:t>
            </w:r>
          </w:p>
          <w:p w:rsidR="00F65042" w:rsidRDefault="00ED21B0">
            <w:pPr>
              <w:pStyle w:val="TableParagraph"/>
              <w:rPr>
                <w:sz w:val="28"/>
              </w:rPr>
            </w:pPr>
            <w:r>
              <w:rPr>
                <w:sz w:val="28"/>
              </w:rPr>
              <w:t>В</w:t>
            </w:r>
            <w:r>
              <w:rPr>
                <w:spacing w:val="-16"/>
                <w:sz w:val="28"/>
              </w:rPr>
              <w:t xml:space="preserve"> </w:t>
            </w:r>
            <w:r>
              <w:rPr>
                <w:sz w:val="28"/>
              </w:rPr>
              <w:t>ЛПУ</w:t>
            </w:r>
            <w:r>
              <w:rPr>
                <w:spacing w:val="-15"/>
                <w:sz w:val="28"/>
              </w:rPr>
              <w:t xml:space="preserve"> </w:t>
            </w:r>
            <w:r>
              <w:rPr>
                <w:sz w:val="28"/>
              </w:rPr>
              <w:t>поступил</w:t>
            </w:r>
            <w:r>
              <w:rPr>
                <w:spacing w:val="-17"/>
                <w:sz w:val="28"/>
              </w:rPr>
              <w:t xml:space="preserve"> </w:t>
            </w:r>
            <w:r>
              <w:rPr>
                <w:sz w:val="28"/>
              </w:rPr>
              <w:t>молодой</w:t>
            </w:r>
            <w:r>
              <w:rPr>
                <w:spacing w:val="-15"/>
                <w:sz w:val="28"/>
              </w:rPr>
              <w:t xml:space="preserve"> </w:t>
            </w:r>
            <w:r>
              <w:rPr>
                <w:sz w:val="28"/>
              </w:rPr>
              <w:t>человек</w:t>
            </w:r>
            <w:r>
              <w:rPr>
                <w:spacing w:val="-16"/>
                <w:sz w:val="28"/>
              </w:rPr>
              <w:t xml:space="preserve"> </w:t>
            </w:r>
            <w:r>
              <w:rPr>
                <w:sz w:val="28"/>
              </w:rPr>
              <w:t>с</w:t>
            </w:r>
            <w:r>
              <w:rPr>
                <w:spacing w:val="-16"/>
                <w:sz w:val="28"/>
              </w:rPr>
              <w:t xml:space="preserve"> </w:t>
            </w:r>
            <w:r>
              <w:rPr>
                <w:sz w:val="28"/>
              </w:rPr>
              <w:t>жалобами</w:t>
            </w:r>
            <w:r>
              <w:rPr>
                <w:spacing w:val="-15"/>
                <w:sz w:val="28"/>
              </w:rPr>
              <w:t xml:space="preserve"> </w:t>
            </w:r>
            <w:r>
              <w:rPr>
                <w:sz w:val="28"/>
              </w:rPr>
              <w:t>на</w:t>
            </w:r>
            <w:r>
              <w:rPr>
                <w:spacing w:val="-16"/>
                <w:sz w:val="28"/>
              </w:rPr>
              <w:t xml:space="preserve"> </w:t>
            </w:r>
            <w:r>
              <w:rPr>
                <w:sz w:val="28"/>
              </w:rPr>
              <w:t>общую слабость, разбитость,</w:t>
            </w:r>
          </w:p>
          <w:p w:rsidR="00F65042" w:rsidRDefault="00ED21B0">
            <w:pPr>
              <w:pStyle w:val="TableParagraph"/>
              <w:spacing w:line="242" w:lineRule="auto"/>
              <w:rPr>
                <w:sz w:val="28"/>
              </w:rPr>
            </w:pPr>
            <w:r>
              <w:rPr>
                <w:sz w:val="28"/>
              </w:rPr>
              <w:t>головные боли, тошноту, рвоту, потливость, ощущения подъема волос.</w:t>
            </w:r>
          </w:p>
          <w:p w:rsidR="00F65042" w:rsidRDefault="00ED21B0">
            <w:pPr>
              <w:pStyle w:val="TableParagraph"/>
              <w:tabs>
                <w:tab w:val="left" w:pos="1896"/>
                <w:tab w:val="left" w:pos="2958"/>
                <w:tab w:val="left" w:pos="4652"/>
                <w:tab w:val="left" w:pos="5846"/>
              </w:tabs>
              <w:ind w:right="99"/>
              <w:rPr>
                <w:sz w:val="28"/>
              </w:rPr>
            </w:pPr>
            <w:r>
              <w:rPr>
                <w:spacing w:val="-2"/>
                <w:sz w:val="28"/>
              </w:rPr>
              <w:t>Объективно:</w:t>
            </w:r>
            <w:r>
              <w:rPr>
                <w:sz w:val="28"/>
              </w:rPr>
              <w:tab/>
            </w:r>
            <w:r>
              <w:rPr>
                <w:spacing w:val="-2"/>
                <w:sz w:val="28"/>
              </w:rPr>
              <w:t>зрачки</w:t>
            </w:r>
            <w:r>
              <w:rPr>
                <w:sz w:val="28"/>
              </w:rPr>
              <w:tab/>
            </w:r>
            <w:r>
              <w:rPr>
                <w:spacing w:val="-2"/>
                <w:sz w:val="28"/>
              </w:rPr>
              <w:t>расширены,</w:t>
            </w:r>
            <w:r>
              <w:rPr>
                <w:sz w:val="28"/>
              </w:rPr>
              <w:tab/>
            </w:r>
            <w:r>
              <w:rPr>
                <w:spacing w:val="-2"/>
                <w:sz w:val="28"/>
              </w:rPr>
              <w:t>кожные</w:t>
            </w:r>
            <w:r>
              <w:rPr>
                <w:sz w:val="28"/>
              </w:rPr>
              <w:tab/>
            </w:r>
            <w:r>
              <w:rPr>
                <w:spacing w:val="-2"/>
                <w:sz w:val="28"/>
              </w:rPr>
              <w:t xml:space="preserve">покровы </w:t>
            </w:r>
            <w:r>
              <w:rPr>
                <w:sz w:val="28"/>
              </w:rPr>
              <w:t>повышенной влажности. АД 140/90</w:t>
            </w:r>
          </w:p>
          <w:p w:rsidR="00F65042" w:rsidRDefault="00ED21B0">
            <w:pPr>
              <w:pStyle w:val="TableParagraph"/>
              <w:spacing w:line="321" w:lineRule="exact"/>
              <w:rPr>
                <w:sz w:val="28"/>
              </w:rPr>
            </w:pPr>
            <w:r>
              <w:rPr>
                <w:sz w:val="28"/>
              </w:rPr>
              <w:t>мм.рт.</w:t>
            </w:r>
            <w:r>
              <w:rPr>
                <w:spacing w:val="-3"/>
                <w:sz w:val="28"/>
              </w:rPr>
              <w:t xml:space="preserve"> </w:t>
            </w:r>
            <w:r>
              <w:rPr>
                <w:sz w:val="28"/>
              </w:rPr>
              <w:t>ст.</w:t>
            </w:r>
            <w:r>
              <w:rPr>
                <w:spacing w:val="-4"/>
                <w:sz w:val="28"/>
              </w:rPr>
              <w:t xml:space="preserve"> </w:t>
            </w:r>
            <w:r>
              <w:rPr>
                <w:sz w:val="28"/>
              </w:rPr>
              <w:t>Пульс</w:t>
            </w:r>
            <w:r>
              <w:rPr>
                <w:spacing w:val="-2"/>
                <w:sz w:val="28"/>
              </w:rPr>
              <w:t xml:space="preserve"> </w:t>
            </w:r>
            <w:r>
              <w:rPr>
                <w:sz w:val="28"/>
              </w:rPr>
              <w:t>105уд</w:t>
            </w:r>
            <w:r>
              <w:rPr>
                <w:spacing w:val="-1"/>
                <w:sz w:val="28"/>
              </w:rPr>
              <w:t xml:space="preserve"> </w:t>
            </w:r>
            <w:r>
              <w:rPr>
                <w:sz w:val="28"/>
              </w:rPr>
              <w:t>.</w:t>
            </w:r>
            <w:r>
              <w:rPr>
                <w:spacing w:val="-3"/>
                <w:sz w:val="28"/>
              </w:rPr>
              <w:t xml:space="preserve"> </w:t>
            </w:r>
            <w:r>
              <w:rPr>
                <w:sz w:val="28"/>
              </w:rPr>
              <w:t>в</w:t>
            </w:r>
            <w:r>
              <w:rPr>
                <w:spacing w:val="-3"/>
                <w:sz w:val="28"/>
              </w:rPr>
              <w:t xml:space="preserve"> </w:t>
            </w:r>
            <w:r>
              <w:rPr>
                <w:sz w:val="28"/>
              </w:rPr>
              <w:t>мин</w:t>
            </w:r>
            <w:r>
              <w:rPr>
                <w:spacing w:val="-1"/>
                <w:sz w:val="28"/>
              </w:rPr>
              <w:t xml:space="preserve"> </w:t>
            </w:r>
            <w:r>
              <w:rPr>
                <w:spacing w:val="-2"/>
                <w:sz w:val="28"/>
              </w:rPr>
              <w:t>госпитализирован.</w:t>
            </w:r>
          </w:p>
          <w:p w:rsidR="00F65042" w:rsidRDefault="00ED21B0">
            <w:pPr>
              <w:pStyle w:val="TableParagraph"/>
              <w:tabs>
                <w:tab w:val="left" w:pos="1055"/>
                <w:tab w:val="left" w:pos="1459"/>
                <w:tab w:val="left" w:pos="2237"/>
                <w:tab w:val="left" w:pos="3177"/>
                <w:tab w:val="left" w:pos="5340"/>
              </w:tabs>
              <w:ind w:right="101"/>
              <w:rPr>
                <w:sz w:val="28"/>
              </w:rPr>
            </w:pPr>
            <w:r>
              <w:rPr>
                <w:spacing w:val="-2"/>
                <w:sz w:val="28"/>
              </w:rPr>
              <w:t>Через</w:t>
            </w:r>
            <w:r>
              <w:rPr>
                <w:sz w:val="28"/>
              </w:rPr>
              <w:tab/>
            </w:r>
            <w:r>
              <w:rPr>
                <w:spacing w:val="-10"/>
                <w:sz w:val="28"/>
              </w:rPr>
              <w:t>4</w:t>
            </w:r>
            <w:r>
              <w:rPr>
                <w:sz w:val="28"/>
              </w:rPr>
              <w:tab/>
            </w:r>
            <w:r>
              <w:rPr>
                <w:spacing w:val="-4"/>
                <w:sz w:val="28"/>
              </w:rPr>
              <w:t>часа</w:t>
            </w:r>
            <w:r>
              <w:rPr>
                <w:sz w:val="28"/>
              </w:rPr>
              <w:tab/>
            </w:r>
            <w:r>
              <w:rPr>
                <w:spacing w:val="-2"/>
                <w:sz w:val="28"/>
              </w:rPr>
              <w:t>после</w:t>
            </w:r>
            <w:r>
              <w:rPr>
                <w:sz w:val="28"/>
              </w:rPr>
              <w:tab/>
            </w:r>
            <w:r>
              <w:rPr>
                <w:spacing w:val="-2"/>
                <w:sz w:val="28"/>
              </w:rPr>
              <w:t>госпитализации</w:t>
            </w:r>
            <w:r>
              <w:rPr>
                <w:sz w:val="28"/>
              </w:rPr>
              <w:tab/>
            </w:r>
            <w:r>
              <w:rPr>
                <w:spacing w:val="-2"/>
                <w:sz w:val="28"/>
              </w:rPr>
              <w:t xml:space="preserve">наблюдается </w:t>
            </w:r>
            <w:r>
              <w:rPr>
                <w:sz w:val="28"/>
              </w:rPr>
              <w:t>нарушение сознания, начали</w:t>
            </w:r>
          </w:p>
          <w:p w:rsidR="00F65042" w:rsidRDefault="00ED21B0">
            <w:pPr>
              <w:pStyle w:val="TableParagraph"/>
              <w:rPr>
                <w:sz w:val="28"/>
              </w:rPr>
            </w:pPr>
            <w:r>
              <w:rPr>
                <w:sz w:val="28"/>
              </w:rPr>
              <w:t>появляться</w:t>
            </w:r>
            <w:r>
              <w:rPr>
                <w:spacing w:val="40"/>
                <w:sz w:val="28"/>
              </w:rPr>
              <w:t xml:space="preserve"> </w:t>
            </w:r>
            <w:r>
              <w:rPr>
                <w:sz w:val="28"/>
              </w:rPr>
              <w:t>устрашающие</w:t>
            </w:r>
            <w:r>
              <w:rPr>
                <w:spacing w:val="40"/>
                <w:sz w:val="28"/>
              </w:rPr>
              <w:t xml:space="preserve"> </w:t>
            </w:r>
            <w:r>
              <w:rPr>
                <w:sz w:val="28"/>
              </w:rPr>
              <w:t>уродливые</w:t>
            </w:r>
            <w:r>
              <w:rPr>
                <w:spacing w:val="40"/>
                <w:sz w:val="28"/>
              </w:rPr>
              <w:t xml:space="preserve"> </w:t>
            </w:r>
            <w:r>
              <w:rPr>
                <w:sz w:val="28"/>
              </w:rPr>
              <w:t>фигуры,</w:t>
            </w:r>
            <w:r>
              <w:rPr>
                <w:spacing w:val="40"/>
                <w:sz w:val="28"/>
              </w:rPr>
              <w:t xml:space="preserve"> </w:t>
            </w:r>
            <w:r>
              <w:rPr>
                <w:sz w:val="28"/>
              </w:rPr>
              <w:t>больной стал тревожным, начал прятаться от</w:t>
            </w:r>
          </w:p>
          <w:p w:rsidR="00F65042" w:rsidRDefault="00ED21B0">
            <w:pPr>
              <w:pStyle w:val="TableParagraph"/>
              <w:tabs>
                <w:tab w:val="left" w:pos="3264"/>
                <w:tab w:val="left" w:pos="5707"/>
              </w:tabs>
              <w:ind w:right="98"/>
              <w:rPr>
                <w:sz w:val="28"/>
              </w:rPr>
            </w:pPr>
            <w:r>
              <w:rPr>
                <w:spacing w:val="-2"/>
                <w:sz w:val="28"/>
              </w:rPr>
              <w:t>«преследователей».</w:t>
            </w:r>
            <w:r>
              <w:rPr>
                <w:sz w:val="28"/>
              </w:rPr>
              <w:tab/>
            </w:r>
            <w:r>
              <w:rPr>
                <w:spacing w:val="-2"/>
                <w:sz w:val="28"/>
              </w:rPr>
              <w:t>Окружающие</w:t>
            </w:r>
            <w:r>
              <w:rPr>
                <w:sz w:val="28"/>
              </w:rPr>
              <w:tab/>
            </w:r>
            <w:r>
              <w:rPr>
                <w:spacing w:val="-2"/>
                <w:sz w:val="28"/>
              </w:rPr>
              <w:t xml:space="preserve">предметы </w:t>
            </w:r>
            <w:r>
              <w:rPr>
                <w:sz w:val="28"/>
              </w:rPr>
              <w:t>искажаются, становятся то длинными, то</w:t>
            </w:r>
          </w:p>
          <w:p w:rsidR="00F65042" w:rsidRDefault="00ED21B0">
            <w:pPr>
              <w:pStyle w:val="TableParagraph"/>
              <w:spacing w:line="322" w:lineRule="exact"/>
              <w:rPr>
                <w:sz w:val="28"/>
              </w:rPr>
            </w:pPr>
            <w:r>
              <w:rPr>
                <w:sz w:val="28"/>
              </w:rPr>
              <w:t>короткими.</w:t>
            </w:r>
            <w:r>
              <w:rPr>
                <w:spacing w:val="-16"/>
                <w:sz w:val="28"/>
              </w:rPr>
              <w:t xml:space="preserve"> </w:t>
            </w:r>
            <w:r>
              <w:rPr>
                <w:sz w:val="28"/>
              </w:rPr>
              <w:t>Заявляет,</w:t>
            </w:r>
            <w:r>
              <w:rPr>
                <w:spacing w:val="-16"/>
                <w:sz w:val="28"/>
              </w:rPr>
              <w:t xml:space="preserve"> </w:t>
            </w:r>
            <w:r>
              <w:rPr>
                <w:sz w:val="28"/>
              </w:rPr>
              <w:t>что</w:t>
            </w:r>
            <w:r>
              <w:rPr>
                <w:spacing w:val="-15"/>
                <w:sz w:val="28"/>
              </w:rPr>
              <w:t xml:space="preserve"> </w:t>
            </w:r>
            <w:r>
              <w:rPr>
                <w:sz w:val="28"/>
              </w:rPr>
              <w:t>нет</w:t>
            </w:r>
            <w:r>
              <w:rPr>
                <w:spacing w:val="-16"/>
                <w:sz w:val="28"/>
              </w:rPr>
              <w:t xml:space="preserve"> </w:t>
            </w:r>
            <w:r>
              <w:rPr>
                <w:sz w:val="28"/>
              </w:rPr>
              <w:t>ни</w:t>
            </w:r>
            <w:r>
              <w:rPr>
                <w:spacing w:val="-15"/>
                <w:sz w:val="28"/>
              </w:rPr>
              <w:t xml:space="preserve"> </w:t>
            </w:r>
            <w:r>
              <w:rPr>
                <w:sz w:val="28"/>
              </w:rPr>
              <w:t>прошлого,</w:t>
            </w:r>
            <w:r>
              <w:rPr>
                <w:spacing w:val="-18"/>
                <w:sz w:val="28"/>
              </w:rPr>
              <w:t xml:space="preserve"> </w:t>
            </w:r>
            <w:r>
              <w:rPr>
                <w:sz w:val="28"/>
              </w:rPr>
              <w:t>ни</w:t>
            </w:r>
            <w:r>
              <w:rPr>
                <w:spacing w:val="-17"/>
                <w:sz w:val="28"/>
              </w:rPr>
              <w:t xml:space="preserve"> </w:t>
            </w:r>
            <w:r>
              <w:rPr>
                <w:sz w:val="28"/>
              </w:rPr>
              <w:t>будущего, он « преодолел движение времени»,</w:t>
            </w:r>
          </w:p>
        </w:tc>
        <w:tc>
          <w:tcPr>
            <w:tcW w:w="2359" w:type="dxa"/>
          </w:tcPr>
          <w:p w:rsidR="00F65042" w:rsidRDefault="00F65042">
            <w:pPr>
              <w:pStyle w:val="TableParagraph"/>
              <w:ind w:left="0"/>
              <w:rPr>
                <w:sz w:val="28"/>
              </w:rPr>
            </w:pPr>
          </w:p>
        </w:tc>
      </w:tr>
    </w:tbl>
    <w:p w:rsidR="00F65042" w:rsidRDefault="00F65042">
      <w:pPr>
        <w:pStyle w:val="TableParagraph"/>
        <w:rPr>
          <w:sz w:val="28"/>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7"/>
        <w:gridCol w:w="2359"/>
      </w:tblGrid>
      <w:tr w:rsidR="00F65042">
        <w:trPr>
          <w:trHeight w:val="4509"/>
        </w:trPr>
        <w:tc>
          <w:tcPr>
            <w:tcW w:w="6987" w:type="dxa"/>
          </w:tcPr>
          <w:p w:rsidR="00F65042" w:rsidRDefault="00ED21B0">
            <w:pPr>
              <w:pStyle w:val="TableParagraph"/>
              <w:rPr>
                <w:sz w:val="28"/>
              </w:rPr>
            </w:pPr>
            <w:r>
              <w:rPr>
                <w:sz w:val="28"/>
              </w:rPr>
              <w:lastRenderedPageBreak/>
              <w:t>в разговор вступает, на вопросы отвечает, не способен сосредоточится, перескакивает с</w:t>
            </w:r>
          </w:p>
          <w:p w:rsidR="00F65042" w:rsidRDefault="00ED21B0">
            <w:pPr>
              <w:pStyle w:val="TableParagraph"/>
              <w:spacing w:line="321" w:lineRule="exact"/>
              <w:rPr>
                <w:sz w:val="28"/>
              </w:rPr>
            </w:pPr>
            <w:r>
              <w:rPr>
                <w:sz w:val="28"/>
              </w:rPr>
              <w:t>одной</w:t>
            </w:r>
            <w:r>
              <w:rPr>
                <w:spacing w:val="-4"/>
                <w:sz w:val="28"/>
              </w:rPr>
              <w:t xml:space="preserve"> </w:t>
            </w:r>
            <w:r>
              <w:rPr>
                <w:sz w:val="28"/>
              </w:rPr>
              <w:t>темы</w:t>
            </w:r>
            <w:r>
              <w:rPr>
                <w:spacing w:val="-3"/>
                <w:sz w:val="28"/>
              </w:rPr>
              <w:t xml:space="preserve"> </w:t>
            </w:r>
            <w:r>
              <w:rPr>
                <w:sz w:val="28"/>
              </w:rPr>
              <w:t>на</w:t>
            </w:r>
            <w:r>
              <w:rPr>
                <w:spacing w:val="-3"/>
                <w:sz w:val="28"/>
              </w:rPr>
              <w:t xml:space="preserve"> </w:t>
            </w:r>
            <w:r>
              <w:rPr>
                <w:spacing w:val="-2"/>
                <w:sz w:val="28"/>
              </w:rPr>
              <w:t>другую.</w:t>
            </w:r>
          </w:p>
          <w:p w:rsidR="00F65042" w:rsidRDefault="00ED21B0">
            <w:pPr>
              <w:pStyle w:val="TableParagraph"/>
              <w:tabs>
                <w:tab w:val="left" w:pos="1304"/>
                <w:tab w:val="left" w:pos="2316"/>
                <w:tab w:val="left" w:pos="3845"/>
                <w:tab w:val="left" w:pos="5406"/>
              </w:tabs>
              <w:spacing w:line="322" w:lineRule="exact"/>
              <w:rPr>
                <w:sz w:val="28"/>
              </w:rPr>
            </w:pPr>
            <w:r>
              <w:rPr>
                <w:spacing w:val="-2"/>
                <w:sz w:val="28"/>
              </w:rPr>
              <w:t>Вопрос:</w:t>
            </w:r>
            <w:r>
              <w:rPr>
                <w:sz w:val="28"/>
              </w:rPr>
              <w:tab/>
            </w:r>
            <w:r>
              <w:rPr>
                <w:spacing w:val="-4"/>
                <w:sz w:val="28"/>
              </w:rPr>
              <w:t>Каким</w:t>
            </w:r>
            <w:r>
              <w:rPr>
                <w:sz w:val="28"/>
              </w:rPr>
              <w:tab/>
            </w:r>
            <w:r>
              <w:rPr>
                <w:spacing w:val="-2"/>
                <w:sz w:val="28"/>
              </w:rPr>
              <w:t>веществом</w:t>
            </w:r>
            <w:r>
              <w:rPr>
                <w:sz w:val="28"/>
              </w:rPr>
              <w:tab/>
            </w:r>
            <w:r>
              <w:rPr>
                <w:spacing w:val="-2"/>
                <w:sz w:val="28"/>
              </w:rPr>
              <w:t>произошло</w:t>
            </w:r>
            <w:r>
              <w:rPr>
                <w:sz w:val="28"/>
              </w:rPr>
              <w:tab/>
            </w:r>
            <w:r>
              <w:rPr>
                <w:spacing w:val="-2"/>
                <w:sz w:val="28"/>
              </w:rPr>
              <w:t>отравление?</w:t>
            </w:r>
          </w:p>
          <w:p w:rsidR="00F65042" w:rsidRDefault="00ED21B0">
            <w:pPr>
              <w:pStyle w:val="TableParagraph"/>
              <w:spacing w:line="322" w:lineRule="exact"/>
              <w:rPr>
                <w:sz w:val="28"/>
              </w:rPr>
            </w:pPr>
            <w:r>
              <w:rPr>
                <w:sz w:val="28"/>
              </w:rPr>
              <w:t>Дайте</w:t>
            </w:r>
            <w:r>
              <w:rPr>
                <w:spacing w:val="-5"/>
                <w:sz w:val="28"/>
              </w:rPr>
              <w:t xml:space="preserve"> </w:t>
            </w:r>
            <w:r>
              <w:rPr>
                <w:sz w:val="28"/>
              </w:rPr>
              <w:t>указания</w:t>
            </w:r>
            <w:r>
              <w:rPr>
                <w:spacing w:val="-5"/>
                <w:sz w:val="28"/>
              </w:rPr>
              <w:t xml:space="preserve"> </w:t>
            </w:r>
            <w:r>
              <w:rPr>
                <w:sz w:val="28"/>
              </w:rPr>
              <w:t>по</w:t>
            </w:r>
            <w:r>
              <w:rPr>
                <w:spacing w:val="-7"/>
                <w:sz w:val="28"/>
              </w:rPr>
              <w:t xml:space="preserve"> </w:t>
            </w:r>
            <w:r>
              <w:rPr>
                <w:spacing w:val="-2"/>
                <w:sz w:val="28"/>
              </w:rPr>
              <w:t>оказанию</w:t>
            </w:r>
          </w:p>
          <w:p w:rsidR="00F65042" w:rsidRDefault="00ED21B0">
            <w:pPr>
              <w:pStyle w:val="TableParagraph"/>
              <w:tabs>
                <w:tab w:val="left" w:pos="2011"/>
                <w:tab w:val="left" w:pos="3364"/>
                <w:tab w:val="left" w:pos="4393"/>
                <w:tab w:val="left" w:pos="6180"/>
              </w:tabs>
              <w:spacing w:line="242" w:lineRule="auto"/>
              <w:ind w:right="101"/>
              <w:rPr>
                <w:sz w:val="28"/>
              </w:rPr>
            </w:pPr>
            <w:r>
              <w:rPr>
                <w:spacing w:val="-2"/>
                <w:sz w:val="28"/>
              </w:rPr>
              <w:t>медицинской</w:t>
            </w:r>
            <w:r>
              <w:rPr>
                <w:sz w:val="28"/>
              </w:rPr>
              <w:tab/>
            </w:r>
            <w:r>
              <w:rPr>
                <w:spacing w:val="-2"/>
                <w:sz w:val="28"/>
              </w:rPr>
              <w:t>помощи.</w:t>
            </w:r>
            <w:r>
              <w:rPr>
                <w:sz w:val="28"/>
              </w:rPr>
              <w:tab/>
            </w:r>
            <w:r>
              <w:rPr>
                <w:spacing w:val="-4"/>
                <w:sz w:val="28"/>
              </w:rPr>
              <w:t>Какие</w:t>
            </w:r>
            <w:r>
              <w:rPr>
                <w:sz w:val="28"/>
              </w:rPr>
              <w:tab/>
            </w:r>
            <w:r>
              <w:rPr>
                <w:spacing w:val="-2"/>
                <w:sz w:val="28"/>
              </w:rPr>
              <w:t>последствия</w:t>
            </w:r>
            <w:r>
              <w:rPr>
                <w:sz w:val="28"/>
              </w:rPr>
              <w:tab/>
            </w:r>
            <w:r>
              <w:rPr>
                <w:spacing w:val="-2"/>
                <w:sz w:val="28"/>
              </w:rPr>
              <w:t xml:space="preserve">могут </w:t>
            </w:r>
            <w:r>
              <w:rPr>
                <w:sz w:val="28"/>
              </w:rPr>
              <w:t>возникнуть после перенесенного</w:t>
            </w:r>
          </w:p>
          <w:p w:rsidR="00F65042" w:rsidRDefault="00ED21B0">
            <w:pPr>
              <w:pStyle w:val="TableParagraph"/>
              <w:spacing w:line="317" w:lineRule="exact"/>
              <w:rPr>
                <w:sz w:val="28"/>
              </w:rPr>
            </w:pPr>
            <w:r>
              <w:rPr>
                <w:spacing w:val="-2"/>
                <w:sz w:val="28"/>
              </w:rPr>
              <w:t>отравления?</w:t>
            </w:r>
          </w:p>
          <w:p w:rsidR="00F65042" w:rsidRDefault="00ED21B0">
            <w:pPr>
              <w:pStyle w:val="TableParagraph"/>
              <w:tabs>
                <w:tab w:val="left" w:pos="1223"/>
                <w:tab w:val="left" w:pos="2964"/>
                <w:tab w:val="left" w:pos="3936"/>
                <w:tab w:val="left" w:pos="5641"/>
              </w:tabs>
              <w:ind w:right="100"/>
              <w:rPr>
                <w:sz w:val="28"/>
              </w:rPr>
            </w:pPr>
            <w:r>
              <w:rPr>
                <w:spacing w:val="-2"/>
                <w:sz w:val="28"/>
              </w:rPr>
              <w:t>Ответ:</w:t>
            </w:r>
            <w:r>
              <w:rPr>
                <w:sz w:val="28"/>
              </w:rPr>
              <w:tab/>
            </w:r>
            <w:r>
              <w:rPr>
                <w:spacing w:val="-2"/>
                <w:sz w:val="28"/>
              </w:rPr>
              <w:t>Отравление</w:t>
            </w:r>
            <w:r>
              <w:rPr>
                <w:sz w:val="28"/>
              </w:rPr>
              <w:tab/>
            </w:r>
            <w:r>
              <w:rPr>
                <w:spacing w:val="-4"/>
                <w:sz w:val="28"/>
              </w:rPr>
              <w:t>ДЛК.</w:t>
            </w:r>
            <w:r>
              <w:rPr>
                <w:sz w:val="28"/>
              </w:rPr>
              <w:tab/>
            </w:r>
            <w:r>
              <w:rPr>
                <w:spacing w:val="-2"/>
                <w:sz w:val="28"/>
              </w:rPr>
              <w:t>Трифтазин,</w:t>
            </w:r>
            <w:r>
              <w:rPr>
                <w:sz w:val="28"/>
              </w:rPr>
              <w:tab/>
            </w:r>
            <w:r>
              <w:rPr>
                <w:spacing w:val="-2"/>
                <w:sz w:val="28"/>
              </w:rPr>
              <w:t xml:space="preserve">мексамин, </w:t>
            </w:r>
            <w:r>
              <w:rPr>
                <w:sz w:val="28"/>
              </w:rPr>
              <w:t>никотиновая кислота, серотонина</w:t>
            </w:r>
          </w:p>
          <w:p w:rsidR="00F65042" w:rsidRDefault="00ED21B0">
            <w:pPr>
              <w:pStyle w:val="TableParagraph"/>
              <w:rPr>
                <w:sz w:val="28"/>
              </w:rPr>
            </w:pPr>
            <w:r>
              <w:rPr>
                <w:sz w:val="28"/>
              </w:rPr>
              <w:t>адепинат,</w:t>
            </w:r>
            <w:r>
              <w:rPr>
                <w:spacing w:val="40"/>
                <w:sz w:val="28"/>
              </w:rPr>
              <w:t xml:space="preserve"> </w:t>
            </w:r>
            <w:r>
              <w:rPr>
                <w:sz w:val="28"/>
              </w:rPr>
              <w:t>аминазин.</w:t>
            </w:r>
            <w:r>
              <w:rPr>
                <w:spacing w:val="40"/>
                <w:sz w:val="28"/>
              </w:rPr>
              <w:t xml:space="preserve"> </w:t>
            </w:r>
            <w:r>
              <w:rPr>
                <w:sz w:val="28"/>
              </w:rPr>
              <w:t>Симптоматика</w:t>
            </w:r>
            <w:r>
              <w:rPr>
                <w:spacing w:val="40"/>
                <w:sz w:val="28"/>
              </w:rPr>
              <w:t xml:space="preserve"> </w:t>
            </w:r>
            <w:r>
              <w:rPr>
                <w:sz w:val="28"/>
              </w:rPr>
              <w:t>отравления</w:t>
            </w:r>
            <w:r>
              <w:rPr>
                <w:spacing w:val="40"/>
                <w:sz w:val="28"/>
              </w:rPr>
              <w:t xml:space="preserve"> </w:t>
            </w:r>
            <w:r>
              <w:rPr>
                <w:sz w:val="28"/>
              </w:rPr>
              <w:t>может возникнуть при употреблении малых</w:t>
            </w:r>
          </w:p>
          <w:p w:rsidR="00F65042" w:rsidRDefault="00ED21B0">
            <w:pPr>
              <w:pStyle w:val="TableParagraph"/>
              <w:rPr>
                <w:sz w:val="28"/>
              </w:rPr>
            </w:pPr>
            <w:r>
              <w:rPr>
                <w:sz w:val="28"/>
              </w:rPr>
              <w:t>доз</w:t>
            </w:r>
            <w:r>
              <w:rPr>
                <w:spacing w:val="-6"/>
                <w:sz w:val="28"/>
              </w:rPr>
              <w:t xml:space="preserve"> </w:t>
            </w:r>
            <w:r>
              <w:rPr>
                <w:sz w:val="28"/>
              </w:rPr>
              <w:t>алкоголя</w:t>
            </w:r>
            <w:r>
              <w:rPr>
                <w:spacing w:val="-3"/>
                <w:sz w:val="28"/>
              </w:rPr>
              <w:t xml:space="preserve"> </w:t>
            </w:r>
            <w:r>
              <w:rPr>
                <w:sz w:val="28"/>
              </w:rPr>
              <w:t>и</w:t>
            </w:r>
            <w:r>
              <w:rPr>
                <w:spacing w:val="-5"/>
                <w:sz w:val="28"/>
              </w:rPr>
              <w:t xml:space="preserve"> </w:t>
            </w:r>
            <w:r>
              <w:rPr>
                <w:sz w:val="28"/>
              </w:rPr>
              <w:t>даже</w:t>
            </w:r>
            <w:r>
              <w:rPr>
                <w:spacing w:val="-5"/>
                <w:sz w:val="28"/>
              </w:rPr>
              <w:t xml:space="preserve"> </w:t>
            </w:r>
            <w:r>
              <w:rPr>
                <w:sz w:val="28"/>
              </w:rPr>
              <w:t>спонтанно</w:t>
            </w:r>
            <w:r>
              <w:rPr>
                <w:spacing w:val="-1"/>
                <w:sz w:val="28"/>
              </w:rPr>
              <w:t xml:space="preserve"> </w:t>
            </w:r>
            <w:r>
              <w:rPr>
                <w:sz w:val="28"/>
              </w:rPr>
              <w:t>без</w:t>
            </w:r>
            <w:r>
              <w:rPr>
                <w:spacing w:val="-4"/>
                <w:sz w:val="28"/>
              </w:rPr>
              <w:t xml:space="preserve"> </w:t>
            </w:r>
            <w:r>
              <w:rPr>
                <w:sz w:val="28"/>
              </w:rPr>
              <w:t>всяких</w:t>
            </w:r>
            <w:r>
              <w:rPr>
                <w:spacing w:val="-5"/>
                <w:sz w:val="28"/>
              </w:rPr>
              <w:t xml:space="preserve"> </w:t>
            </w:r>
            <w:r>
              <w:rPr>
                <w:spacing w:val="-2"/>
                <w:sz w:val="28"/>
              </w:rPr>
              <w:t>причин.</w:t>
            </w:r>
          </w:p>
        </w:tc>
        <w:tc>
          <w:tcPr>
            <w:tcW w:w="2359" w:type="dxa"/>
          </w:tcPr>
          <w:p w:rsidR="00F65042" w:rsidRDefault="00F65042">
            <w:pPr>
              <w:pStyle w:val="TableParagraph"/>
              <w:ind w:left="0"/>
              <w:rPr>
                <w:sz w:val="28"/>
              </w:rPr>
            </w:pPr>
          </w:p>
        </w:tc>
      </w:tr>
    </w:tbl>
    <w:p w:rsidR="00F65042" w:rsidRDefault="00F65042">
      <w:pPr>
        <w:pStyle w:val="a3"/>
        <w:spacing w:before="12"/>
        <w:rPr>
          <w:b/>
          <w:sz w:val="28"/>
        </w:rPr>
      </w:pPr>
    </w:p>
    <w:p w:rsidR="00F65042" w:rsidRDefault="00ED21B0">
      <w:pPr>
        <w:ind w:left="285"/>
        <w:rPr>
          <w:b/>
          <w:sz w:val="28"/>
        </w:rPr>
      </w:pPr>
      <w:r>
        <w:rPr>
          <w:b/>
          <w:sz w:val="28"/>
        </w:rPr>
        <w:t>Перечень</w:t>
      </w:r>
      <w:r>
        <w:rPr>
          <w:b/>
          <w:spacing w:val="-8"/>
          <w:sz w:val="28"/>
        </w:rPr>
        <w:t xml:space="preserve"> </w:t>
      </w:r>
      <w:r>
        <w:rPr>
          <w:b/>
          <w:sz w:val="28"/>
        </w:rPr>
        <w:t>практических</w:t>
      </w:r>
      <w:r>
        <w:rPr>
          <w:b/>
          <w:spacing w:val="-5"/>
          <w:sz w:val="28"/>
        </w:rPr>
        <w:t xml:space="preserve"> </w:t>
      </w:r>
      <w:r>
        <w:rPr>
          <w:b/>
          <w:spacing w:val="-2"/>
          <w:sz w:val="28"/>
        </w:rPr>
        <w:t>навыков</w:t>
      </w:r>
    </w:p>
    <w:p w:rsidR="00F65042" w:rsidRDefault="00F65042">
      <w:pPr>
        <w:pStyle w:val="a3"/>
        <w:spacing w:before="94"/>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0"/>
        <w:gridCol w:w="2358"/>
      </w:tblGrid>
      <w:tr w:rsidR="00F65042">
        <w:trPr>
          <w:trHeight w:val="966"/>
        </w:trPr>
        <w:tc>
          <w:tcPr>
            <w:tcW w:w="6990" w:type="dxa"/>
          </w:tcPr>
          <w:p w:rsidR="00F65042" w:rsidRDefault="00ED21B0">
            <w:pPr>
              <w:pStyle w:val="TableParagraph"/>
              <w:rPr>
                <w:b/>
                <w:sz w:val="28"/>
              </w:rPr>
            </w:pPr>
            <w:r>
              <w:rPr>
                <w:b/>
                <w:sz w:val="28"/>
              </w:rPr>
              <w:t>Раздел</w:t>
            </w:r>
            <w:r>
              <w:rPr>
                <w:b/>
                <w:spacing w:val="-3"/>
                <w:sz w:val="28"/>
              </w:rPr>
              <w:t xml:space="preserve"> </w:t>
            </w:r>
            <w:r>
              <w:rPr>
                <w:b/>
                <w:sz w:val="28"/>
              </w:rPr>
              <w:t>(тема)</w:t>
            </w:r>
            <w:r>
              <w:rPr>
                <w:b/>
                <w:spacing w:val="-3"/>
                <w:sz w:val="28"/>
              </w:rPr>
              <w:t xml:space="preserve"> </w:t>
            </w:r>
            <w:r>
              <w:rPr>
                <w:b/>
                <w:spacing w:val="-2"/>
                <w:sz w:val="28"/>
              </w:rPr>
              <w:t>дисциплины:</w:t>
            </w:r>
          </w:p>
        </w:tc>
        <w:tc>
          <w:tcPr>
            <w:tcW w:w="2358" w:type="dxa"/>
          </w:tcPr>
          <w:p w:rsidR="00F65042" w:rsidRDefault="00ED21B0">
            <w:pPr>
              <w:pStyle w:val="TableParagraph"/>
              <w:spacing w:line="322" w:lineRule="exact"/>
              <w:ind w:left="105"/>
              <w:rPr>
                <w:b/>
                <w:sz w:val="28"/>
              </w:rPr>
            </w:pPr>
            <w:r>
              <w:rPr>
                <w:b/>
                <w:spacing w:val="-5"/>
                <w:sz w:val="28"/>
              </w:rPr>
              <w:t>Код</w:t>
            </w:r>
          </w:p>
          <w:p w:rsidR="00F65042" w:rsidRDefault="00ED21B0">
            <w:pPr>
              <w:pStyle w:val="TableParagraph"/>
              <w:spacing w:line="322" w:lineRule="exact"/>
              <w:ind w:left="105"/>
              <w:rPr>
                <w:b/>
                <w:sz w:val="28"/>
              </w:rPr>
            </w:pPr>
            <w:r>
              <w:rPr>
                <w:b/>
                <w:spacing w:val="-2"/>
                <w:sz w:val="28"/>
              </w:rPr>
              <w:t>формируемой компетенции:</w:t>
            </w:r>
          </w:p>
        </w:tc>
      </w:tr>
      <w:tr w:rsidR="00F65042">
        <w:trPr>
          <w:trHeight w:val="966"/>
        </w:trPr>
        <w:tc>
          <w:tcPr>
            <w:tcW w:w="6990" w:type="dxa"/>
          </w:tcPr>
          <w:p w:rsidR="00F65042" w:rsidRDefault="00ED21B0">
            <w:pPr>
              <w:pStyle w:val="TableParagraph"/>
              <w:rPr>
                <w:b/>
                <w:sz w:val="28"/>
              </w:rPr>
            </w:pPr>
            <w:r>
              <w:rPr>
                <w:b/>
                <w:sz w:val="28"/>
              </w:rPr>
              <w:t>Чрезвычайные</w:t>
            </w:r>
            <w:r>
              <w:rPr>
                <w:b/>
                <w:spacing w:val="-16"/>
                <w:sz w:val="28"/>
              </w:rPr>
              <w:t xml:space="preserve"> </w:t>
            </w:r>
            <w:r>
              <w:rPr>
                <w:b/>
                <w:sz w:val="28"/>
              </w:rPr>
              <w:t>ситуации</w:t>
            </w:r>
            <w:r>
              <w:rPr>
                <w:b/>
                <w:spacing w:val="-17"/>
                <w:sz w:val="28"/>
              </w:rPr>
              <w:t xml:space="preserve"> </w:t>
            </w:r>
            <w:r>
              <w:rPr>
                <w:b/>
                <w:sz w:val="28"/>
              </w:rPr>
              <w:t>природного,</w:t>
            </w:r>
            <w:r>
              <w:rPr>
                <w:b/>
                <w:spacing w:val="-17"/>
                <w:sz w:val="28"/>
              </w:rPr>
              <w:t xml:space="preserve"> </w:t>
            </w:r>
            <w:r>
              <w:rPr>
                <w:b/>
                <w:sz w:val="28"/>
              </w:rPr>
              <w:t>техногенного</w:t>
            </w:r>
            <w:r>
              <w:rPr>
                <w:b/>
                <w:spacing w:val="-15"/>
                <w:sz w:val="28"/>
              </w:rPr>
              <w:t xml:space="preserve"> </w:t>
            </w:r>
            <w:r>
              <w:rPr>
                <w:b/>
                <w:sz w:val="28"/>
              </w:rPr>
              <w:t>и социального</w:t>
            </w:r>
            <w:r>
              <w:rPr>
                <w:b/>
                <w:spacing w:val="16"/>
                <w:sz w:val="28"/>
              </w:rPr>
              <w:t xml:space="preserve"> </w:t>
            </w:r>
            <w:r>
              <w:rPr>
                <w:b/>
                <w:sz w:val="28"/>
              </w:rPr>
              <w:t>характера.</w:t>
            </w:r>
            <w:r>
              <w:rPr>
                <w:b/>
                <w:spacing w:val="19"/>
                <w:sz w:val="28"/>
              </w:rPr>
              <w:t xml:space="preserve"> </w:t>
            </w:r>
            <w:r>
              <w:rPr>
                <w:b/>
                <w:sz w:val="28"/>
              </w:rPr>
              <w:t>Безопасность</w:t>
            </w:r>
            <w:r>
              <w:rPr>
                <w:b/>
                <w:spacing w:val="18"/>
                <w:sz w:val="28"/>
              </w:rPr>
              <w:t xml:space="preserve"> </w:t>
            </w:r>
            <w:r>
              <w:rPr>
                <w:b/>
                <w:sz w:val="28"/>
              </w:rPr>
              <w:t>и</w:t>
            </w:r>
            <w:r>
              <w:rPr>
                <w:b/>
                <w:spacing w:val="20"/>
                <w:sz w:val="28"/>
              </w:rPr>
              <w:t xml:space="preserve"> </w:t>
            </w:r>
            <w:r>
              <w:rPr>
                <w:b/>
                <w:spacing w:val="-2"/>
                <w:sz w:val="28"/>
              </w:rPr>
              <w:t>особенности</w:t>
            </w:r>
          </w:p>
          <w:p w:rsidR="00F65042" w:rsidRDefault="00ED21B0">
            <w:pPr>
              <w:pStyle w:val="TableParagraph"/>
              <w:spacing w:line="304" w:lineRule="exact"/>
              <w:rPr>
                <w:b/>
                <w:sz w:val="28"/>
              </w:rPr>
            </w:pPr>
            <w:r>
              <w:rPr>
                <w:b/>
                <w:sz w:val="28"/>
              </w:rPr>
              <w:t>защиты</w:t>
            </w:r>
            <w:r>
              <w:rPr>
                <w:b/>
                <w:spacing w:val="-5"/>
                <w:sz w:val="28"/>
              </w:rPr>
              <w:t xml:space="preserve"> </w:t>
            </w:r>
            <w:r>
              <w:rPr>
                <w:b/>
                <w:sz w:val="28"/>
              </w:rPr>
              <w:t>населения</w:t>
            </w:r>
            <w:r>
              <w:rPr>
                <w:b/>
                <w:spacing w:val="-6"/>
                <w:sz w:val="28"/>
              </w:rPr>
              <w:t xml:space="preserve"> </w:t>
            </w:r>
            <w:r>
              <w:rPr>
                <w:b/>
                <w:sz w:val="28"/>
              </w:rPr>
              <w:t>от</w:t>
            </w:r>
            <w:r>
              <w:rPr>
                <w:b/>
                <w:spacing w:val="-5"/>
                <w:sz w:val="28"/>
              </w:rPr>
              <w:t xml:space="preserve"> ЧС.</w:t>
            </w:r>
          </w:p>
        </w:tc>
        <w:tc>
          <w:tcPr>
            <w:tcW w:w="2358" w:type="dxa"/>
          </w:tcPr>
          <w:p w:rsidR="00F65042" w:rsidRDefault="00ED21B0">
            <w:pPr>
              <w:pStyle w:val="TableParagraph"/>
              <w:spacing w:line="320" w:lineRule="exact"/>
              <w:ind w:left="105"/>
              <w:rPr>
                <w:b/>
                <w:sz w:val="28"/>
              </w:rPr>
            </w:pPr>
            <w:r>
              <w:rPr>
                <w:b/>
                <w:spacing w:val="-2"/>
                <w:sz w:val="28"/>
              </w:rPr>
              <w:t>ПК-1,3,7,12</w:t>
            </w:r>
          </w:p>
        </w:tc>
      </w:tr>
      <w:tr w:rsidR="00F65042">
        <w:trPr>
          <w:trHeight w:val="642"/>
        </w:trPr>
        <w:tc>
          <w:tcPr>
            <w:tcW w:w="6990" w:type="dxa"/>
          </w:tcPr>
          <w:p w:rsidR="00F65042" w:rsidRDefault="00ED21B0">
            <w:pPr>
              <w:pStyle w:val="TableParagraph"/>
              <w:spacing w:line="315" w:lineRule="exact"/>
              <w:rPr>
                <w:sz w:val="28"/>
              </w:rPr>
            </w:pPr>
            <w:r>
              <w:rPr>
                <w:spacing w:val="-2"/>
                <w:sz w:val="28"/>
              </w:rPr>
              <w:t>1.</w:t>
            </w:r>
            <w:r>
              <w:rPr>
                <w:spacing w:val="-11"/>
                <w:sz w:val="28"/>
              </w:rPr>
              <w:t xml:space="preserve"> </w:t>
            </w:r>
            <w:r>
              <w:rPr>
                <w:spacing w:val="-2"/>
                <w:sz w:val="28"/>
              </w:rPr>
              <w:t>Индивидуальный</w:t>
            </w:r>
            <w:r>
              <w:rPr>
                <w:spacing w:val="-8"/>
                <w:sz w:val="28"/>
              </w:rPr>
              <w:t xml:space="preserve"> </w:t>
            </w:r>
            <w:r>
              <w:rPr>
                <w:spacing w:val="-2"/>
                <w:sz w:val="28"/>
              </w:rPr>
              <w:t>перевязочный</w:t>
            </w:r>
            <w:r>
              <w:rPr>
                <w:spacing w:val="-7"/>
                <w:sz w:val="28"/>
              </w:rPr>
              <w:t xml:space="preserve"> </w:t>
            </w:r>
            <w:r>
              <w:rPr>
                <w:spacing w:val="-2"/>
                <w:sz w:val="28"/>
              </w:rPr>
              <w:t>пакет:</w:t>
            </w:r>
            <w:r>
              <w:rPr>
                <w:spacing w:val="-8"/>
                <w:sz w:val="28"/>
              </w:rPr>
              <w:t xml:space="preserve"> </w:t>
            </w:r>
            <w:r>
              <w:rPr>
                <w:spacing w:val="-2"/>
                <w:sz w:val="28"/>
              </w:rPr>
              <w:t>его</w:t>
            </w:r>
            <w:r>
              <w:rPr>
                <w:spacing w:val="-7"/>
                <w:sz w:val="28"/>
              </w:rPr>
              <w:t xml:space="preserve"> </w:t>
            </w:r>
            <w:r>
              <w:rPr>
                <w:spacing w:val="-2"/>
                <w:sz w:val="28"/>
              </w:rPr>
              <w:t>содержание</w:t>
            </w:r>
          </w:p>
          <w:p w:rsidR="00F65042" w:rsidRDefault="00ED21B0">
            <w:pPr>
              <w:pStyle w:val="TableParagraph"/>
              <w:spacing w:line="308" w:lineRule="exact"/>
              <w:rPr>
                <w:sz w:val="28"/>
              </w:rPr>
            </w:pPr>
            <w:r>
              <w:rPr>
                <w:sz w:val="28"/>
              </w:rPr>
              <w:t xml:space="preserve">и </w:t>
            </w:r>
            <w:r>
              <w:rPr>
                <w:spacing w:val="-2"/>
                <w:sz w:val="28"/>
              </w:rPr>
              <w:t>применение.</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tabs>
                <w:tab w:val="left" w:pos="599"/>
                <w:tab w:val="left" w:pos="1789"/>
                <w:tab w:val="left" w:pos="3124"/>
                <w:tab w:val="left" w:pos="4463"/>
                <w:tab w:val="left" w:pos="5033"/>
                <w:tab w:val="left" w:pos="6729"/>
              </w:tabs>
              <w:spacing w:line="315" w:lineRule="exact"/>
              <w:rPr>
                <w:sz w:val="28"/>
              </w:rPr>
            </w:pPr>
            <w:r>
              <w:rPr>
                <w:spacing w:val="-5"/>
                <w:sz w:val="28"/>
              </w:rPr>
              <w:t>2.</w:t>
            </w:r>
            <w:r>
              <w:rPr>
                <w:sz w:val="28"/>
              </w:rPr>
              <w:tab/>
            </w:r>
            <w:r>
              <w:rPr>
                <w:spacing w:val="-2"/>
                <w:sz w:val="28"/>
              </w:rPr>
              <w:t>ИПП-</w:t>
            </w:r>
            <w:r>
              <w:rPr>
                <w:spacing w:val="-5"/>
                <w:sz w:val="28"/>
              </w:rPr>
              <w:t>8,</w:t>
            </w:r>
            <w:r>
              <w:rPr>
                <w:sz w:val="28"/>
              </w:rPr>
              <w:tab/>
            </w:r>
            <w:r>
              <w:rPr>
                <w:spacing w:val="-2"/>
                <w:sz w:val="28"/>
              </w:rPr>
              <w:t>ИПП-</w:t>
            </w:r>
            <w:r>
              <w:rPr>
                <w:spacing w:val="-5"/>
                <w:sz w:val="28"/>
              </w:rPr>
              <w:t>10,</w:t>
            </w:r>
            <w:r>
              <w:rPr>
                <w:sz w:val="28"/>
              </w:rPr>
              <w:tab/>
            </w:r>
            <w:r>
              <w:rPr>
                <w:spacing w:val="-2"/>
                <w:sz w:val="28"/>
              </w:rPr>
              <w:t>ИПП-</w:t>
            </w:r>
            <w:r>
              <w:rPr>
                <w:spacing w:val="-5"/>
                <w:sz w:val="28"/>
              </w:rPr>
              <w:t>11:</w:t>
            </w:r>
            <w:r>
              <w:rPr>
                <w:sz w:val="28"/>
              </w:rPr>
              <w:tab/>
            </w:r>
            <w:r>
              <w:rPr>
                <w:spacing w:val="-5"/>
                <w:sz w:val="28"/>
              </w:rPr>
              <w:t>их</w:t>
            </w:r>
            <w:r>
              <w:rPr>
                <w:sz w:val="28"/>
              </w:rPr>
              <w:tab/>
            </w:r>
            <w:r>
              <w:rPr>
                <w:spacing w:val="-2"/>
                <w:sz w:val="28"/>
              </w:rPr>
              <w:t>содержание</w:t>
            </w:r>
            <w:r>
              <w:rPr>
                <w:sz w:val="28"/>
              </w:rPr>
              <w:tab/>
            </w:r>
            <w:r>
              <w:rPr>
                <w:spacing w:val="-10"/>
                <w:sz w:val="28"/>
              </w:rPr>
              <w:t>и</w:t>
            </w:r>
          </w:p>
          <w:p w:rsidR="00F65042" w:rsidRDefault="00ED21B0">
            <w:pPr>
              <w:pStyle w:val="TableParagraph"/>
              <w:spacing w:before="2" w:line="308" w:lineRule="exact"/>
              <w:rPr>
                <w:sz w:val="28"/>
              </w:rPr>
            </w:pPr>
            <w:r>
              <w:rPr>
                <w:spacing w:val="-2"/>
                <w:sz w:val="28"/>
              </w:rPr>
              <w:t>применение.</w:t>
            </w:r>
          </w:p>
        </w:tc>
        <w:tc>
          <w:tcPr>
            <w:tcW w:w="2358" w:type="dxa"/>
          </w:tcPr>
          <w:p w:rsidR="00F65042" w:rsidRDefault="00F65042">
            <w:pPr>
              <w:pStyle w:val="TableParagraph"/>
              <w:ind w:left="0"/>
              <w:rPr>
                <w:sz w:val="28"/>
              </w:rPr>
            </w:pPr>
          </w:p>
        </w:tc>
      </w:tr>
      <w:tr w:rsidR="00F65042">
        <w:trPr>
          <w:trHeight w:val="321"/>
        </w:trPr>
        <w:tc>
          <w:tcPr>
            <w:tcW w:w="6990" w:type="dxa"/>
          </w:tcPr>
          <w:p w:rsidR="00F65042" w:rsidRDefault="00ED21B0">
            <w:pPr>
              <w:pStyle w:val="TableParagraph"/>
              <w:spacing w:line="301" w:lineRule="exact"/>
              <w:rPr>
                <w:sz w:val="28"/>
              </w:rPr>
            </w:pPr>
            <w:r>
              <w:rPr>
                <w:sz w:val="28"/>
              </w:rPr>
              <w:t>3.</w:t>
            </w:r>
            <w:r>
              <w:rPr>
                <w:spacing w:val="-5"/>
                <w:sz w:val="28"/>
              </w:rPr>
              <w:t xml:space="preserve"> </w:t>
            </w:r>
            <w:r>
              <w:rPr>
                <w:sz w:val="28"/>
              </w:rPr>
              <w:t>Носилочные</w:t>
            </w:r>
            <w:r>
              <w:rPr>
                <w:spacing w:val="-4"/>
                <w:sz w:val="28"/>
              </w:rPr>
              <w:t xml:space="preserve"> </w:t>
            </w:r>
            <w:r>
              <w:rPr>
                <w:sz w:val="28"/>
              </w:rPr>
              <w:t>лямки,</w:t>
            </w:r>
            <w:r>
              <w:rPr>
                <w:spacing w:val="-4"/>
                <w:sz w:val="28"/>
              </w:rPr>
              <w:t xml:space="preserve"> </w:t>
            </w:r>
            <w:r>
              <w:rPr>
                <w:sz w:val="28"/>
              </w:rPr>
              <w:t>их</w:t>
            </w:r>
            <w:r>
              <w:rPr>
                <w:spacing w:val="-7"/>
                <w:sz w:val="28"/>
              </w:rPr>
              <w:t xml:space="preserve"> </w:t>
            </w:r>
            <w:r>
              <w:rPr>
                <w:sz w:val="28"/>
              </w:rPr>
              <w:t>подгонка</w:t>
            </w:r>
            <w:r>
              <w:rPr>
                <w:spacing w:val="-3"/>
                <w:sz w:val="28"/>
              </w:rPr>
              <w:t xml:space="preserve"> </w:t>
            </w:r>
            <w:r>
              <w:rPr>
                <w:sz w:val="28"/>
              </w:rPr>
              <w:t>и</w:t>
            </w:r>
            <w:r>
              <w:rPr>
                <w:spacing w:val="-6"/>
                <w:sz w:val="28"/>
              </w:rPr>
              <w:t xml:space="preserve"> </w:t>
            </w:r>
            <w:r>
              <w:rPr>
                <w:spacing w:val="-2"/>
                <w:sz w:val="28"/>
              </w:rPr>
              <w:t>применение.</w:t>
            </w:r>
          </w:p>
        </w:tc>
        <w:tc>
          <w:tcPr>
            <w:tcW w:w="2358" w:type="dxa"/>
          </w:tcPr>
          <w:p w:rsidR="00F65042" w:rsidRDefault="00F65042">
            <w:pPr>
              <w:pStyle w:val="TableParagraph"/>
              <w:ind w:left="0"/>
              <w:rPr>
                <w:sz w:val="24"/>
              </w:rPr>
            </w:pPr>
          </w:p>
        </w:tc>
      </w:tr>
      <w:tr w:rsidR="00F65042">
        <w:trPr>
          <w:trHeight w:val="321"/>
        </w:trPr>
        <w:tc>
          <w:tcPr>
            <w:tcW w:w="6990" w:type="dxa"/>
          </w:tcPr>
          <w:p w:rsidR="00F65042" w:rsidRDefault="00ED21B0">
            <w:pPr>
              <w:pStyle w:val="TableParagraph"/>
              <w:spacing w:line="301" w:lineRule="exact"/>
              <w:rPr>
                <w:sz w:val="28"/>
              </w:rPr>
            </w:pPr>
            <w:r>
              <w:rPr>
                <w:sz w:val="28"/>
              </w:rPr>
              <w:t>4.</w:t>
            </w:r>
            <w:r>
              <w:rPr>
                <w:spacing w:val="-2"/>
                <w:sz w:val="28"/>
              </w:rPr>
              <w:t xml:space="preserve"> </w:t>
            </w:r>
            <w:r>
              <w:rPr>
                <w:sz w:val="28"/>
              </w:rPr>
              <w:t>АИ-2 и</w:t>
            </w:r>
            <w:r>
              <w:rPr>
                <w:spacing w:val="-1"/>
                <w:sz w:val="28"/>
              </w:rPr>
              <w:t xml:space="preserve"> </w:t>
            </w:r>
            <w:r>
              <w:rPr>
                <w:sz w:val="28"/>
              </w:rPr>
              <w:t xml:space="preserve">её </w:t>
            </w:r>
            <w:r>
              <w:rPr>
                <w:spacing w:val="-2"/>
                <w:sz w:val="28"/>
              </w:rPr>
              <w:t>содержание.</w:t>
            </w:r>
          </w:p>
        </w:tc>
        <w:tc>
          <w:tcPr>
            <w:tcW w:w="2358" w:type="dxa"/>
          </w:tcPr>
          <w:p w:rsidR="00F65042" w:rsidRDefault="00F65042">
            <w:pPr>
              <w:pStyle w:val="TableParagraph"/>
              <w:ind w:left="0"/>
              <w:rPr>
                <w:sz w:val="24"/>
              </w:rPr>
            </w:pPr>
          </w:p>
        </w:tc>
      </w:tr>
      <w:tr w:rsidR="00F65042">
        <w:trPr>
          <w:trHeight w:val="645"/>
        </w:trPr>
        <w:tc>
          <w:tcPr>
            <w:tcW w:w="6990" w:type="dxa"/>
          </w:tcPr>
          <w:p w:rsidR="00F65042" w:rsidRDefault="00ED21B0">
            <w:pPr>
              <w:pStyle w:val="TableParagraph"/>
              <w:tabs>
                <w:tab w:val="left" w:pos="647"/>
                <w:tab w:val="left" w:pos="1987"/>
                <w:tab w:val="left" w:pos="3680"/>
                <w:tab w:val="left" w:pos="5284"/>
              </w:tabs>
              <w:spacing w:line="317" w:lineRule="exact"/>
              <w:rPr>
                <w:sz w:val="28"/>
              </w:rPr>
            </w:pPr>
            <w:r>
              <w:rPr>
                <w:spacing w:val="-5"/>
                <w:sz w:val="28"/>
              </w:rPr>
              <w:t>5.</w:t>
            </w:r>
            <w:r>
              <w:rPr>
                <w:sz w:val="28"/>
              </w:rPr>
              <w:tab/>
            </w:r>
            <w:r>
              <w:rPr>
                <w:spacing w:val="-2"/>
                <w:sz w:val="28"/>
              </w:rPr>
              <w:t>Правила</w:t>
            </w:r>
            <w:r>
              <w:rPr>
                <w:sz w:val="28"/>
              </w:rPr>
              <w:tab/>
            </w:r>
            <w:r>
              <w:rPr>
                <w:spacing w:val="-2"/>
                <w:sz w:val="28"/>
              </w:rPr>
              <w:t>заполнения</w:t>
            </w:r>
            <w:r>
              <w:rPr>
                <w:sz w:val="28"/>
              </w:rPr>
              <w:tab/>
            </w:r>
            <w:r>
              <w:rPr>
                <w:spacing w:val="-2"/>
                <w:sz w:val="28"/>
              </w:rPr>
              <w:t>первичной</w:t>
            </w:r>
            <w:r>
              <w:rPr>
                <w:sz w:val="28"/>
              </w:rPr>
              <w:tab/>
            </w:r>
            <w:r>
              <w:rPr>
                <w:spacing w:val="-2"/>
                <w:sz w:val="28"/>
              </w:rPr>
              <w:t>медицинской</w:t>
            </w:r>
          </w:p>
          <w:p w:rsidR="00F65042" w:rsidRDefault="00ED21B0">
            <w:pPr>
              <w:pStyle w:val="TableParagraph"/>
              <w:spacing w:line="308" w:lineRule="exact"/>
              <w:rPr>
                <w:sz w:val="28"/>
              </w:rPr>
            </w:pPr>
            <w:r>
              <w:rPr>
                <w:sz w:val="28"/>
              </w:rPr>
              <w:t>карточки</w:t>
            </w:r>
            <w:r>
              <w:rPr>
                <w:spacing w:val="-11"/>
                <w:sz w:val="28"/>
              </w:rPr>
              <w:t xml:space="preserve"> </w:t>
            </w:r>
            <w:r>
              <w:rPr>
                <w:sz w:val="28"/>
              </w:rPr>
              <w:t>(Ф-</w:t>
            </w:r>
            <w:r>
              <w:rPr>
                <w:spacing w:val="-4"/>
                <w:sz w:val="28"/>
              </w:rPr>
              <w:t>100).</w:t>
            </w:r>
          </w:p>
        </w:tc>
        <w:tc>
          <w:tcPr>
            <w:tcW w:w="2358" w:type="dxa"/>
          </w:tcPr>
          <w:p w:rsidR="00F65042" w:rsidRDefault="00F65042">
            <w:pPr>
              <w:pStyle w:val="TableParagraph"/>
              <w:ind w:left="0"/>
              <w:rPr>
                <w:sz w:val="28"/>
              </w:rPr>
            </w:pPr>
          </w:p>
        </w:tc>
      </w:tr>
      <w:tr w:rsidR="00F65042">
        <w:trPr>
          <w:trHeight w:val="321"/>
        </w:trPr>
        <w:tc>
          <w:tcPr>
            <w:tcW w:w="6990" w:type="dxa"/>
          </w:tcPr>
          <w:p w:rsidR="00F65042" w:rsidRDefault="00ED21B0">
            <w:pPr>
              <w:pStyle w:val="TableParagraph"/>
              <w:spacing w:line="301" w:lineRule="exact"/>
              <w:rPr>
                <w:sz w:val="28"/>
              </w:rPr>
            </w:pPr>
            <w:r>
              <w:rPr>
                <w:sz w:val="28"/>
              </w:rPr>
              <w:t>6.</w:t>
            </w:r>
            <w:r>
              <w:rPr>
                <w:spacing w:val="-7"/>
                <w:sz w:val="28"/>
              </w:rPr>
              <w:t xml:space="preserve"> </w:t>
            </w:r>
            <w:r>
              <w:rPr>
                <w:sz w:val="28"/>
              </w:rPr>
              <w:t>Сумка</w:t>
            </w:r>
            <w:r>
              <w:rPr>
                <w:spacing w:val="-3"/>
                <w:sz w:val="28"/>
              </w:rPr>
              <w:t xml:space="preserve"> </w:t>
            </w:r>
            <w:r>
              <w:rPr>
                <w:sz w:val="28"/>
              </w:rPr>
              <w:t>санитарная,</w:t>
            </w:r>
            <w:r>
              <w:rPr>
                <w:spacing w:val="-5"/>
                <w:sz w:val="28"/>
              </w:rPr>
              <w:t xml:space="preserve"> </w:t>
            </w:r>
            <w:r>
              <w:rPr>
                <w:sz w:val="28"/>
              </w:rPr>
              <w:t>ее</w:t>
            </w:r>
            <w:r>
              <w:rPr>
                <w:spacing w:val="-3"/>
                <w:sz w:val="28"/>
              </w:rPr>
              <w:t xml:space="preserve"> </w:t>
            </w:r>
            <w:r>
              <w:rPr>
                <w:sz w:val="28"/>
              </w:rPr>
              <w:t>содержание</w:t>
            </w:r>
            <w:r>
              <w:rPr>
                <w:spacing w:val="-6"/>
                <w:sz w:val="28"/>
              </w:rPr>
              <w:t xml:space="preserve"> </w:t>
            </w:r>
            <w:r>
              <w:rPr>
                <w:sz w:val="28"/>
              </w:rPr>
              <w:t>и</w:t>
            </w:r>
            <w:r>
              <w:rPr>
                <w:spacing w:val="-3"/>
                <w:sz w:val="28"/>
              </w:rPr>
              <w:t xml:space="preserve"> </w:t>
            </w:r>
            <w:r>
              <w:rPr>
                <w:spacing w:val="-2"/>
                <w:sz w:val="28"/>
              </w:rPr>
              <w:t>применение.</w:t>
            </w:r>
          </w:p>
        </w:tc>
        <w:tc>
          <w:tcPr>
            <w:tcW w:w="2358" w:type="dxa"/>
          </w:tcPr>
          <w:p w:rsidR="00F65042" w:rsidRDefault="00F65042">
            <w:pPr>
              <w:pStyle w:val="TableParagraph"/>
              <w:ind w:left="0"/>
              <w:rPr>
                <w:sz w:val="24"/>
              </w:rPr>
            </w:pPr>
          </w:p>
        </w:tc>
      </w:tr>
      <w:tr w:rsidR="00F65042">
        <w:trPr>
          <w:trHeight w:val="645"/>
        </w:trPr>
        <w:tc>
          <w:tcPr>
            <w:tcW w:w="6990" w:type="dxa"/>
          </w:tcPr>
          <w:p w:rsidR="00F65042" w:rsidRDefault="00ED21B0">
            <w:pPr>
              <w:pStyle w:val="TableParagraph"/>
              <w:tabs>
                <w:tab w:val="left" w:pos="661"/>
                <w:tab w:val="left" w:pos="1925"/>
                <w:tab w:val="left" w:pos="3834"/>
              </w:tabs>
              <w:spacing w:line="315" w:lineRule="exact"/>
              <w:rPr>
                <w:sz w:val="28"/>
              </w:rPr>
            </w:pPr>
            <w:r>
              <w:rPr>
                <w:spacing w:val="-5"/>
                <w:sz w:val="28"/>
              </w:rPr>
              <w:t>7.</w:t>
            </w:r>
            <w:r>
              <w:rPr>
                <w:sz w:val="28"/>
              </w:rPr>
              <w:tab/>
            </w:r>
            <w:r>
              <w:rPr>
                <w:spacing w:val="-2"/>
                <w:sz w:val="28"/>
              </w:rPr>
              <w:t>Умение</w:t>
            </w:r>
            <w:r>
              <w:rPr>
                <w:sz w:val="28"/>
              </w:rPr>
              <w:tab/>
            </w:r>
            <w:r>
              <w:rPr>
                <w:spacing w:val="-2"/>
                <w:sz w:val="28"/>
              </w:rPr>
              <w:t>пользоваться</w:t>
            </w:r>
            <w:r>
              <w:rPr>
                <w:sz w:val="28"/>
              </w:rPr>
              <w:tab/>
            </w:r>
            <w:r>
              <w:rPr>
                <w:spacing w:val="-2"/>
                <w:sz w:val="28"/>
              </w:rPr>
              <w:t>кислородно-дыхательной</w:t>
            </w:r>
          </w:p>
          <w:p w:rsidR="00F65042" w:rsidRDefault="00ED21B0">
            <w:pPr>
              <w:pStyle w:val="TableParagraph"/>
              <w:spacing w:line="311" w:lineRule="exact"/>
              <w:rPr>
                <w:sz w:val="28"/>
              </w:rPr>
            </w:pPr>
            <w:r>
              <w:rPr>
                <w:sz w:val="28"/>
              </w:rPr>
              <w:t>аппаратурой</w:t>
            </w:r>
            <w:r>
              <w:rPr>
                <w:spacing w:val="-7"/>
                <w:sz w:val="28"/>
              </w:rPr>
              <w:t xml:space="preserve"> </w:t>
            </w:r>
            <w:r>
              <w:rPr>
                <w:sz w:val="28"/>
              </w:rPr>
              <w:t>(КИ-4,</w:t>
            </w:r>
            <w:r>
              <w:rPr>
                <w:spacing w:val="-6"/>
                <w:sz w:val="28"/>
              </w:rPr>
              <w:t xml:space="preserve"> </w:t>
            </w:r>
            <w:r>
              <w:rPr>
                <w:sz w:val="28"/>
              </w:rPr>
              <w:t>КИ-3м,</w:t>
            </w:r>
            <w:r>
              <w:rPr>
                <w:spacing w:val="-7"/>
                <w:sz w:val="28"/>
              </w:rPr>
              <w:t xml:space="preserve"> </w:t>
            </w:r>
            <w:r>
              <w:rPr>
                <w:sz w:val="28"/>
              </w:rPr>
              <w:t>КИС-70,</w:t>
            </w:r>
            <w:r>
              <w:rPr>
                <w:spacing w:val="-6"/>
                <w:sz w:val="28"/>
              </w:rPr>
              <w:t xml:space="preserve"> </w:t>
            </w:r>
            <w:r>
              <w:rPr>
                <w:sz w:val="28"/>
              </w:rPr>
              <w:t>мешок</w:t>
            </w:r>
            <w:r>
              <w:rPr>
                <w:spacing w:val="-4"/>
                <w:sz w:val="28"/>
              </w:rPr>
              <w:t xml:space="preserve"> </w:t>
            </w:r>
            <w:r>
              <w:rPr>
                <w:spacing w:val="-2"/>
                <w:sz w:val="28"/>
              </w:rPr>
              <w:t>Амбу).</w:t>
            </w:r>
          </w:p>
        </w:tc>
        <w:tc>
          <w:tcPr>
            <w:tcW w:w="2358" w:type="dxa"/>
          </w:tcPr>
          <w:p w:rsidR="00F65042" w:rsidRDefault="00F65042">
            <w:pPr>
              <w:pStyle w:val="TableParagraph"/>
              <w:ind w:left="0"/>
              <w:rPr>
                <w:sz w:val="28"/>
              </w:rPr>
            </w:pPr>
          </w:p>
        </w:tc>
      </w:tr>
      <w:tr w:rsidR="00F65042">
        <w:trPr>
          <w:trHeight w:val="964"/>
        </w:trPr>
        <w:tc>
          <w:tcPr>
            <w:tcW w:w="6990" w:type="dxa"/>
          </w:tcPr>
          <w:p w:rsidR="00F65042" w:rsidRDefault="00ED21B0">
            <w:pPr>
              <w:pStyle w:val="TableParagraph"/>
              <w:rPr>
                <w:sz w:val="28"/>
              </w:rPr>
            </w:pPr>
            <w:r>
              <w:rPr>
                <w:sz w:val="28"/>
              </w:rPr>
              <w:t>8. Уметь вводить антидоты и обезболивающие средства из</w:t>
            </w:r>
            <w:r>
              <w:rPr>
                <w:spacing w:val="26"/>
                <w:sz w:val="28"/>
              </w:rPr>
              <w:t xml:space="preserve"> </w:t>
            </w:r>
            <w:r>
              <w:rPr>
                <w:sz w:val="28"/>
              </w:rPr>
              <w:t>шприц-</w:t>
            </w:r>
            <w:r>
              <w:rPr>
                <w:spacing w:val="30"/>
                <w:sz w:val="28"/>
              </w:rPr>
              <w:t xml:space="preserve"> </w:t>
            </w:r>
            <w:r>
              <w:rPr>
                <w:sz w:val="28"/>
              </w:rPr>
              <w:t>тюбика,</w:t>
            </w:r>
            <w:r>
              <w:rPr>
                <w:spacing w:val="29"/>
                <w:sz w:val="28"/>
              </w:rPr>
              <w:t xml:space="preserve"> </w:t>
            </w:r>
            <w:r>
              <w:rPr>
                <w:sz w:val="28"/>
              </w:rPr>
              <w:t>ингаляционный</w:t>
            </w:r>
            <w:r>
              <w:rPr>
                <w:spacing w:val="30"/>
                <w:sz w:val="28"/>
              </w:rPr>
              <w:t xml:space="preserve"> </w:t>
            </w:r>
            <w:r>
              <w:rPr>
                <w:sz w:val="28"/>
              </w:rPr>
              <w:t>антидот</w:t>
            </w:r>
            <w:r>
              <w:rPr>
                <w:spacing w:val="30"/>
                <w:sz w:val="28"/>
              </w:rPr>
              <w:t xml:space="preserve"> </w:t>
            </w:r>
            <w:r>
              <w:rPr>
                <w:sz w:val="28"/>
              </w:rPr>
              <w:t>под</w:t>
            </w:r>
            <w:r>
              <w:rPr>
                <w:spacing w:val="31"/>
                <w:sz w:val="28"/>
              </w:rPr>
              <w:t xml:space="preserve"> </w:t>
            </w:r>
            <w:r>
              <w:rPr>
                <w:spacing w:val="-2"/>
                <w:sz w:val="28"/>
              </w:rPr>
              <w:t>шлем-</w:t>
            </w:r>
          </w:p>
          <w:p w:rsidR="00F65042" w:rsidRDefault="00ED21B0">
            <w:pPr>
              <w:pStyle w:val="TableParagraph"/>
              <w:spacing w:line="308" w:lineRule="exact"/>
              <w:rPr>
                <w:sz w:val="28"/>
              </w:rPr>
            </w:pPr>
            <w:r>
              <w:rPr>
                <w:sz w:val="28"/>
              </w:rPr>
              <w:t>маску</w:t>
            </w:r>
            <w:r>
              <w:rPr>
                <w:spacing w:val="-3"/>
                <w:sz w:val="28"/>
              </w:rPr>
              <w:t xml:space="preserve"> </w:t>
            </w:r>
            <w:r>
              <w:rPr>
                <w:spacing w:val="-2"/>
                <w:sz w:val="28"/>
              </w:rPr>
              <w:t>противогаза.</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spacing w:line="315" w:lineRule="exact"/>
              <w:rPr>
                <w:sz w:val="28"/>
              </w:rPr>
            </w:pPr>
            <w:r>
              <w:rPr>
                <w:sz w:val="28"/>
              </w:rPr>
              <w:t>9.</w:t>
            </w:r>
            <w:r>
              <w:rPr>
                <w:spacing w:val="3"/>
                <w:sz w:val="28"/>
              </w:rPr>
              <w:t xml:space="preserve"> </w:t>
            </w:r>
            <w:r>
              <w:rPr>
                <w:sz w:val="28"/>
              </w:rPr>
              <w:t>Табельные</w:t>
            </w:r>
            <w:r>
              <w:rPr>
                <w:spacing w:val="6"/>
                <w:sz w:val="28"/>
              </w:rPr>
              <w:t xml:space="preserve"> </w:t>
            </w:r>
            <w:r>
              <w:rPr>
                <w:sz w:val="28"/>
              </w:rPr>
              <w:t>средства</w:t>
            </w:r>
            <w:r>
              <w:rPr>
                <w:spacing w:val="5"/>
                <w:sz w:val="28"/>
              </w:rPr>
              <w:t xml:space="preserve"> </w:t>
            </w:r>
            <w:r>
              <w:rPr>
                <w:sz w:val="28"/>
              </w:rPr>
              <w:t>для</w:t>
            </w:r>
            <w:r>
              <w:rPr>
                <w:spacing w:val="6"/>
                <w:sz w:val="28"/>
              </w:rPr>
              <w:t xml:space="preserve"> </w:t>
            </w:r>
            <w:r>
              <w:rPr>
                <w:sz w:val="28"/>
              </w:rPr>
              <w:t>иммобилизации</w:t>
            </w:r>
            <w:r>
              <w:rPr>
                <w:spacing w:val="7"/>
                <w:sz w:val="28"/>
              </w:rPr>
              <w:t xml:space="preserve"> </w:t>
            </w:r>
            <w:r>
              <w:rPr>
                <w:spacing w:val="-2"/>
                <w:sz w:val="28"/>
              </w:rPr>
              <w:t>конечностей</w:t>
            </w:r>
          </w:p>
          <w:p w:rsidR="00F65042" w:rsidRDefault="00ED21B0">
            <w:pPr>
              <w:pStyle w:val="TableParagraph"/>
              <w:spacing w:before="2" w:line="308" w:lineRule="exact"/>
              <w:rPr>
                <w:sz w:val="28"/>
              </w:rPr>
            </w:pPr>
            <w:r>
              <w:rPr>
                <w:sz w:val="28"/>
              </w:rPr>
              <w:t>и</w:t>
            </w:r>
            <w:r>
              <w:rPr>
                <w:spacing w:val="-2"/>
                <w:sz w:val="28"/>
              </w:rPr>
              <w:t xml:space="preserve"> </w:t>
            </w:r>
            <w:r>
              <w:rPr>
                <w:sz w:val="28"/>
              </w:rPr>
              <w:t>порядок</w:t>
            </w:r>
            <w:r>
              <w:rPr>
                <w:spacing w:val="-5"/>
                <w:sz w:val="28"/>
              </w:rPr>
              <w:t xml:space="preserve"> </w:t>
            </w:r>
            <w:r>
              <w:rPr>
                <w:sz w:val="28"/>
              </w:rPr>
              <w:t>их</w:t>
            </w:r>
            <w:r>
              <w:rPr>
                <w:spacing w:val="-4"/>
                <w:sz w:val="28"/>
              </w:rPr>
              <w:t xml:space="preserve"> </w:t>
            </w:r>
            <w:r>
              <w:rPr>
                <w:spacing w:val="-2"/>
                <w:sz w:val="28"/>
              </w:rPr>
              <w:t>использования.</w:t>
            </w:r>
          </w:p>
        </w:tc>
        <w:tc>
          <w:tcPr>
            <w:tcW w:w="2358" w:type="dxa"/>
          </w:tcPr>
          <w:p w:rsidR="00F65042" w:rsidRDefault="00F65042">
            <w:pPr>
              <w:pStyle w:val="TableParagraph"/>
              <w:ind w:left="0"/>
              <w:rPr>
                <w:sz w:val="28"/>
              </w:rPr>
            </w:pPr>
          </w:p>
        </w:tc>
      </w:tr>
      <w:tr w:rsidR="00F65042">
        <w:trPr>
          <w:trHeight w:val="1288"/>
        </w:trPr>
        <w:tc>
          <w:tcPr>
            <w:tcW w:w="6990" w:type="dxa"/>
          </w:tcPr>
          <w:p w:rsidR="00F65042" w:rsidRDefault="00ED21B0">
            <w:pPr>
              <w:pStyle w:val="TableParagraph"/>
              <w:tabs>
                <w:tab w:val="left" w:pos="1449"/>
                <w:tab w:val="left" w:pos="3104"/>
                <w:tab w:val="left" w:pos="5169"/>
              </w:tabs>
              <w:ind w:right="99"/>
              <w:rPr>
                <w:sz w:val="28"/>
              </w:rPr>
            </w:pPr>
            <w:r>
              <w:rPr>
                <w:sz w:val="28"/>
              </w:rPr>
              <w:t>10.</w:t>
            </w:r>
            <w:r>
              <w:rPr>
                <w:spacing w:val="40"/>
                <w:sz w:val="28"/>
              </w:rPr>
              <w:t xml:space="preserve"> </w:t>
            </w:r>
            <w:r>
              <w:rPr>
                <w:sz w:val="28"/>
              </w:rPr>
              <w:t>Уметь</w:t>
            </w:r>
            <w:r>
              <w:rPr>
                <w:spacing w:val="40"/>
                <w:sz w:val="28"/>
              </w:rPr>
              <w:t xml:space="preserve"> </w:t>
            </w:r>
            <w:r>
              <w:rPr>
                <w:sz w:val="28"/>
              </w:rPr>
              <w:t>проводить</w:t>
            </w:r>
            <w:r>
              <w:rPr>
                <w:spacing w:val="40"/>
                <w:sz w:val="28"/>
              </w:rPr>
              <w:t xml:space="preserve"> </w:t>
            </w:r>
            <w:r>
              <w:rPr>
                <w:sz w:val="28"/>
              </w:rPr>
              <w:t>мероприятия</w:t>
            </w:r>
            <w:r>
              <w:rPr>
                <w:spacing w:val="40"/>
                <w:sz w:val="28"/>
              </w:rPr>
              <w:t xml:space="preserve"> </w:t>
            </w:r>
            <w:r>
              <w:rPr>
                <w:sz w:val="28"/>
              </w:rPr>
              <w:t>первой</w:t>
            </w:r>
            <w:r>
              <w:rPr>
                <w:spacing w:val="40"/>
                <w:sz w:val="28"/>
              </w:rPr>
              <w:t xml:space="preserve"> </w:t>
            </w:r>
            <w:r>
              <w:rPr>
                <w:sz w:val="28"/>
              </w:rPr>
              <w:t xml:space="preserve">врачебной </w:t>
            </w:r>
            <w:r>
              <w:rPr>
                <w:spacing w:val="-2"/>
                <w:sz w:val="28"/>
              </w:rPr>
              <w:t>помощи</w:t>
            </w:r>
            <w:r>
              <w:rPr>
                <w:sz w:val="28"/>
              </w:rPr>
              <w:tab/>
            </w:r>
            <w:r>
              <w:rPr>
                <w:spacing w:val="-2"/>
                <w:sz w:val="28"/>
              </w:rPr>
              <w:t>(остановка</w:t>
            </w:r>
            <w:r>
              <w:rPr>
                <w:sz w:val="28"/>
              </w:rPr>
              <w:tab/>
            </w:r>
            <w:r>
              <w:rPr>
                <w:spacing w:val="-2"/>
                <w:sz w:val="28"/>
              </w:rPr>
              <w:t>кровотечения,</w:t>
            </w:r>
            <w:r>
              <w:rPr>
                <w:sz w:val="28"/>
              </w:rPr>
              <w:tab/>
            </w:r>
            <w:r>
              <w:rPr>
                <w:spacing w:val="-2"/>
                <w:sz w:val="28"/>
              </w:rPr>
              <w:t>катетеризация</w:t>
            </w:r>
          </w:p>
          <w:p w:rsidR="00F65042" w:rsidRDefault="00ED21B0">
            <w:pPr>
              <w:pStyle w:val="TableParagraph"/>
              <w:spacing w:line="322" w:lineRule="exact"/>
              <w:rPr>
                <w:sz w:val="28"/>
              </w:rPr>
            </w:pPr>
            <w:r>
              <w:rPr>
                <w:sz w:val="28"/>
              </w:rPr>
              <w:t>мочевого</w:t>
            </w:r>
            <w:r>
              <w:rPr>
                <w:spacing w:val="40"/>
                <w:sz w:val="28"/>
              </w:rPr>
              <w:t xml:space="preserve"> </w:t>
            </w:r>
            <w:r>
              <w:rPr>
                <w:sz w:val="28"/>
              </w:rPr>
              <w:t>пузыря,</w:t>
            </w:r>
            <w:r>
              <w:rPr>
                <w:spacing w:val="40"/>
                <w:sz w:val="28"/>
              </w:rPr>
              <w:t xml:space="preserve"> </w:t>
            </w:r>
            <w:r>
              <w:rPr>
                <w:sz w:val="28"/>
              </w:rPr>
              <w:t>отсечение</w:t>
            </w:r>
            <w:r>
              <w:rPr>
                <w:spacing w:val="40"/>
                <w:sz w:val="28"/>
              </w:rPr>
              <w:t xml:space="preserve"> </w:t>
            </w:r>
            <w:r>
              <w:rPr>
                <w:sz w:val="28"/>
              </w:rPr>
              <w:t>конечности,</w:t>
            </w:r>
            <w:r>
              <w:rPr>
                <w:spacing w:val="40"/>
                <w:sz w:val="28"/>
              </w:rPr>
              <w:t xml:space="preserve"> </w:t>
            </w:r>
            <w:r>
              <w:rPr>
                <w:sz w:val="28"/>
              </w:rPr>
              <w:t>висящей</w:t>
            </w:r>
            <w:r>
              <w:rPr>
                <w:spacing w:val="40"/>
                <w:sz w:val="28"/>
              </w:rPr>
              <w:t xml:space="preserve"> </w:t>
            </w:r>
            <w:r>
              <w:rPr>
                <w:sz w:val="28"/>
              </w:rPr>
              <w:t xml:space="preserve">на </w:t>
            </w:r>
            <w:r>
              <w:rPr>
                <w:spacing w:val="-2"/>
                <w:sz w:val="28"/>
              </w:rPr>
              <w:t>лоскуте).</w:t>
            </w:r>
          </w:p>
        </w:tc>
        <w:tc>
          <w:tcPr>
            <w:tcW w:w="2358" w:type="dxa"/>
          </w:tcPr>
          <w:p w:rsidR="00F65042" w:rsidRDefault="00F65042">
            <w:pPr>
              <w:pStyle w:val="TableParagraph"/>
              <w:ind w:left="0"/>
              <w:rPr>
                <w:sz w:val="28"/>
              </w:rPr>
            </w:pPr>
          </w:p>
        </w:tc>
      </w:tr>
    </w:tbl>
    <w:p w:rsidR="00F65042" w:rsidRDefault="00F65042">
      <w:pPr>
        <w:pStyle w:val="TableParagraph"/>
        <w:rPr>
          <w:sz w:val="28"/>
        </w:rPr>
        <w:sectPr w:rsidR="00F65042">
          <w:type w:val="continuous"/>
          <w:pgSz w:w="11910" w:h="16840"/>
          <w:pgMar w:top="1100" w:right="283" w:bottom="1340" w:left="1417" w:header="0" w:footer="1102"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0"/>
        <w:gridCol w:w="2358"/>
      </w:tblGrid>
      <w:tr w:rsidR="00F65042">
        <w:trPr>
          <w:trHeight w:val="645"/>
        </w:trPr>
        <w:tc>
          <w:tcPr>
            <w:tcW w:w="6990" w:type="dxa"/>
          </w:tcPr>
          <w:p w:rsidR="00F65042" w:rsidRDefault="00ED21B0">
            <w:pPr>
              <w:pStyle w:val="TableParagraph"/>
              <w:spacing w:line="317" w:lineRule="exact"/>
              <w:rPr>
                <w:sz w:val="28"/>
              </w:rPr>
            </w:pPr>
            <w:r>
              <w:rPr>
                <w:sz w:val="28"/>
              </w:rPr>
              <w:lastRenderedPageBreak/>
              <w:t>11.</w:t>
            </w:r>
            <w:r>
              <w:rPr>
                <w:spacing w:val="58"/>
                <w:sz w:val="28"/>
              </w:rPr>
              <w:t xml:space="preserve"> </w:t>
            </w:r>
            <w:r>
              <w:rPr>
                <w:sz w:val="28"/>
              </w:rPr>
              <w:t>Уметь</w:t>
            </w:r>
            <w:r>
              <w:rPr>
                <w:spacing w:val="58"/>
                <w:sz w:val="28"/>
              </w:rPr>
              <w:t xml:space="preserve"> </w:t>
            </w:r>
            <w:r>
              <w:rPr>
                <w:sz w:val="28"/>
              </w:rPr>
              <w:t>загружать</w:t>
            </w:r>
            <w:r>
              <w:rPr>
                <w:spacing w:val="59"/>
                <w:sz w:val="28"/>
              </w:rPr>
              <w:t xml:space="preserve"> </w:t>
            </w:r>
            <w:r>
              <w:rPr>
                <w:sz w:val="28"/>
              </w:rPr>
              <w:t>пораженных</w:t>
            </w:r>
            <w:r>
              <w:rPr>
                <w:spacing w:val="60"/>
                <w:sz w:val="28"/>
              </w:rPr>
              <w:t xml:space="preserve"> </w:t>
            </w:r>
            <w:r>
              <w:rPr>
                <w:sz w:val="28"/>
              </w:rPr>
              <w:t>в</w:t>
            </w:r>
            <w:r>
              <w:rPr>
                <w:spacing w:val="58"/>
                <w:sz w:val="28"/>
              </w:rPr>
              <w:t xml:space="preserve"> </w:t>
            </w:r>
            <w:r>
              <w:rPr>
                <w:sz w:val="28"/>
              </w:rPr>
              <w:t>автомобиль</w:t>
            </w:r>
            <w:r>
              <w:rPr>
                <w:spacing w:val="59"/>
                <w:sz w:val="28"/>
              </w:rPr>
              <w:t xml:space="preserve"> </w:t>
            </w:r>
            <w:r>
              <w:rPr>
                <w:spacing w:val="-4"/>
                <w:sz w:val="28"/>
              </w:rPr>
              <w:t>УАЗ-</w:t>
            </w:r>
          </w:p>
          <w:p w:rsidR="00F65042" w:rsidRDefault="00ED21B0">
            <w:pPr>
              <w:pStyle w:val="TableParagraph"/>
              <w:spacing w:line="308" w:lineRule="exact"/>
              <w:rPr>
                <w:sz w:val="28"/>
              </w:rPr>
            </w:pPr>
            <w:r>
              <w:rPr>
                <w:sz w:val="28"/>
              </w:rPr>
              <w:t>452А</w:t>
            </w:r>
            <w:r>
              <w:rPr>
                <w:spacing w:val="-2"/>
                <w:sz w:val="28"/>
              </w:rPr>
              <w:t xml:space="preserve"> </w:t>
            </w:r>
            <w:r>
              <w:rPr>
                <w:sz w:val="28"/>
              </w:rPr>
              <w:t>для</w:t>
            </w:r>
            <w:r>
              <w:rPr>
                <w:spacing w:val="-4"/>
                <w:sz w:val="28"/>
              </w:rPr>
              <w:t xml:space="preserve"> </w:t>
            </w:r>
            <w:r>
              <w:rPr>
                <w:sz w:val="28"/>
              </w:rPr>
              <w:t>их</w:t>
            </w:r>
            <w:r>
              <w:rPr>
                <w:spacing w:val="1"/>
                <w:sz w:val="28"/>
              </w:rPr>
              <w:t xml:space="preserve"> </w:t>
            </w:r>
            <w:r>
              <w:rPr>
                <w:spacing w:val="-2"/>
                <w:sz w:val="28"/>
              </w:rPr>
              <w:t>эвакуации.</w:t>
            </w:r>
          </w:p>
        </w:tc>
        <w:tc>
          <w:tcPr>
            <w:tcW w:w="2358" w:type="dxa"/>
          </w:tcPr>
          <w:p w:rsidR="00F65042" w:rsidRDefault="00F65042">
            <w:pPr>
              <w:pStyle w:val="TableParagraph"/>
              <w:ind w:left="0"/>
              <w:rPr>
                <w:sz w:val="28"/>
              </w:rPr>
            </w:pPr>
          </w:p>
        </w:tc>
      </w:tr>
      <w:tr w:rsidR="00F65042">
        <w:trPr>
          <w:trHeight w:val="643"/>
        </w:trPr>
        <w:tc>
          <w:tcPr>
            <w:tcW w:w="6990" w:type="dxa"/>
          </w:tcPr>
          <w:p w:rsidR="00F65042" w:rsidRDefault="00ED21B0">
            <w:pPr>
              <w:pStyle w:val="TableParagraph"/>
              <w:tabs>
                <w:tab w:val="left" w:pos="747"/>
                <w:tab w:val="left" w:pos="1661"/>
                <w:tab w:val="left" w:pos="4814"/>
                <w:tab w:val="left" w:pos="5253"/>
                <w:tab w:val="left" w:pos="6503"/>
              </w:tabs>
              <w:spacing w:line="315" w:lineRule="exact"/>
              <w:rPr>
                <w:sz w:val="28"/>
              </w:rPr>
            </w:pPr>
            <w:r>
              <w:rPr>
                <w:spacing w:val="-5"/>
                <w:sz w:val="28"/>
              </w:rPr>
              <w:t>12.</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5"/>
                <w:sz w:val="28"/>
              </w:rPr>
              <w:t>его</w:t>
            </w:r>
          </w:p>
          <w:p w:rsidR="00F65042" w:rsidRDefault="00ED21B0">
            <w:pPr>
              <w:pStyle w:val="TableParagraph"/>
              <w:spacing w:line="308" w:lineRule="exact"/>
              <w:rPr>
                <w:sz w:val="28"/>
              </w:rPr>
            </w:pPr>
            <w:r>
              <w:rPr>
                <w:sz w:val="28"/>
              </w:rPr>
              <w:t>наложения</w:t>
            </w:r>
            <w:r>
              <w:rPr>
                <w:spacing w:val="-7"/>
                <w:sz w:val="28"/>
              </w:rPr>
              <w:t xml:space="preserve"> </w:t>
            </w:r>
            <w:r>
              <w:rPr>
                <w:sz w:val="28"/>
              </w:rPr>
              <w:t>на</w:t>
            </w:r>
            <w:r>
              <w:rPr>
                <w:spacing w:val="-4"/>
                <w:sz w:val="28"/>
              </w:rPr>
              <w:t xml:space="preserve"> </w:t>
            </w:r>
            <w:r>
              <w:rPr>
                <w:sz w:val="28"/>
              </w:rPr>
              <w:t>нижнюю</w:t>
            </w:r>
            <w:r>
              <w:rPr>
                <w:spacing w:val="-5"/>
                <w:sz w:val="28"/>
              </w:rPr>
              <w:t xml:space="preserve"> </w:t>
            </w:r>
            <w:r>
              <w:rPr>
                <w:spacing w:val="-2"/>
                <w:sz w:val="28"/>
              </w:rPr>
              <w:t>конечность.</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tabs>
                <w:tab w:val="left" w:pos="747"/>
                <w:tab w:val="left" w:pos="1661"/>
                <w:tab w:val="left" w:pos="4810"/>
                <w:tab w:val="left" w:pos="5249"/>
                <w:tab w:val="left" w:pos="6499"/>
              </w:tabs>
              <w:spacing w:line="317" w:lineRule="exact"/>
              <w:rPr>
                <w:sz w:val="28"/>
              </w:rPr>
            </w:pPr>
            <w:r>
              <w:rPr>
                <w:spacing w:val="-5"/>
                <w:sz w:val="28"/>
              </w:rPr>
              <w:t>13.</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5"/>
                <w:sz w:val="28"/>
              </w:rPr>
              <w:t>его</w:t>
            </w:r>
          </w:p>
          <w:p w:rsidR="00F65042" w:rsidRDefault="00ED21B0">
            <w:pPr>
              <w:pStyle w:val="TableParagraph"/>
              <w:spacing w:line="308" w:lineRule="exact"/>
              <w:rPr>
                <w:sz w:val="28"/>
              </w:rPr>
            </w:pPr>
            <w:r>
              <w:rPr>
                <w:sz w:val="28"/>
              </w:rPr>
              <w:t>наложения</w:t>
            </w:r>
            <w:r>
              <w:rPr>
                <w:spacing w:val="-8"/>
                <w:sz w:val="28"/>
              </w:rPr>
              <w:t xml:space="preserve"> </w:t>
            </w:r>
            <w:r>
              <w:rPr>
                <w:sz w:val="28"/>
              </w:rPr>
              <w:t>на</w:t>
            </w:r>
            <w:r>
              <w:rPr>
                <w:spacing w:val="-5"/>
                <w:sz w:val="28"/>
              </w:rPr>
              <w:t xml:space="preserve"> </w:t>
            </w:r>
            <w:r>
              <w:rPr>
                <w:sz w:val="28"/>
              </w:rPr>
              <w:t>верхнюю</w:t>
            </w:r>
            <w:r>
              <w:rPr>
                <w:spacing w:val="-5"/>
                <w:sz w:val="28"/>
              </w:rPr>
              <w:t xml:space="preserve"> </w:t>
            </w:r>
            <w:r>
              <w:rPr>
                <w:spacing w:val="-2"/>
                <w:sz w:val="28"/>
              </w:rPr>
              <w:t>конечность.</w:t>
            </w:r>
          </w:p>
        </w:tc>
        <w:tc>
          <w:tcPr>
            <w:tcW w:w="2358" w:type="dxa"/>
          </w:tcPr>
          <w:p w:rsidR="00F65042" w:rsidRDefault="00F65042">
            <w:pPr>
              <w:pStyle w:val="TableParagraph"/>
              <w:ind w:left="0"/>
              <w:rPr>
                <w:sz w:val="28"/>
              </w:rPr>
            </w:pPr>
          </w:p>
        </w:tc>
      </w:tr>
      <w:tr w:rsidR="00F65042">
        <w:trPr>
          <w:trHeight w:val="642"/>
        </w:trPr>
        <w:tc>
          <w:tcPr>
            <w:tcW w:w="6990" w:type="dxa"/>
          </w:tcPr>
          <w:p w:rsidR="00F65042" w:rsidRDefault="00ED21B0">
            <w:pPr>
              <w:pStyle w:val="TableParagraph"/>
              <w:tabs>
                <w:tab w:val="left" w:pos="747"/>
                <w:tab w:val="left" w:pos="1661"/>
                <w:tab w:val="left" w:pos="4810"/>
                <w:tab w:val="left" w:pos="5249"/>
                <w:tab w:val="left" w:pos="6499"/>
              </w:tabs>
              <w:spacing w:line="315" w:lineRule="exact"/>
              <w:rPr>
                <w:sz w:val="28"/>
              </w:rPr>
            </w:pPr>
            <w:r>
              <w:rPr>
                <w:spacing w:val="-5"/>
                <w:sz w:val="28"/>
              </w:rPr>
              <w:t>14.</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5"/>
                <w:sz w:val="28"/>
              </w:rPr>
              <w:t>его</w:t>
            </w:r>
          </w:p>
          <w:p w:rsidR="00F65042" w:rsidRDefault="00ED21B0">
            <w:pPr>
              <w:pStyle w:val="TableParagraph"/>
              <w:spacing w:line="308" w:lineRule="exact"/>
              <w:rPr>
                <w:sz w:val="28"/>
              </w:rPr>
            </w:pPr>
            <w:r>
              <w:rPr>
                <w:sz w:val="28"/>
              </w:rPr>
              <w:t>наложения</w:t>
            </w:r>
            <w:r>
              <w:rPr>
                <w:spacing w:val="-8"/>
                <w:sz w:val="28"/>
              </w:rPr>
              <w:t xml:space="preserve"> </w:t>
            </w:r>
            <w:r>
              <w:rPr>
                <w:sz w:val="28"/>
              </w:rPr>
              <w:t>на</w:t>
            </w:r>
            <w:r>
              <w:rPr>
                <w:spacing w:val="-2"/>
                <w:sz w:val="28"/>
              </w:rPr>
              <w:t xml:space="preserve"> </w:t>
            </w:r>
            <w:r>
              <w:rPr>
                <w:spacing w:val="-4"/>
                <w:sz w:val="28"/>
              </w:rPr>
              <w:t>шею.</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spacing w:line="317" w:lineRule="exact"/>
              <w:rPr>
                <w:sz w:val="28"/>
              </w:rPr>
            </w:pPr>
            <w:r>
              <w:rPr>
                <w:sz w:val="28"/>
              </w:rPr>
              <w:t>15.</w:t>
            </w:r>
            <w:r>
              <w:rPr>
                <w:spacing w:val="43"/>
                <w:sz w:val="28"/>
              </w:rPr>
              <w:t xml:space="preserve"> </w:t>
            </w:r>
            <w:r>
              <w:rPr>
                <w:sz w:val="28"/>
              </w:rPr>
              <w:t>Точки</w:t>
            </w:r>
            <w:r>
              <w:rPr>
                <w:spacing w:val="44"/>
                <w:sz w:val="28"/>
              </w:rPr>
              <w:t xml:space="preserve"> </w:t>
            </w:r>
            <w:r>
              <w:rPr>
                <w:sz w:val="28"/>
              </w:rPr>
              <w:t>пальцевого</w:t>
            </w:r>
            <w:r>
              <w:rPr>
                <w:spacing w:val="44"/>
                <w:sz w:val="28"/>
              </w:rPr>
              <w:t xml:space="preserve"> </w:t>
            </w:r>
            <w:r>
              <w:rPr>
                <w:sz w:val="28"/>
              </w:rPr>
              <w:t>прижатия</w:t>
            </w:r>
            <w:r>
              <w:rPr>
                <w:spacing w:val="44"/>
                <w:sz w:val="28"/>
              </w:rPr>
              <w:t xml:space="preserve"> </w:t>
            </w:r>
            <w:r>
              <w:rPr>
                <w:sz w:val="28"/>
              </w:rPr>
              <w:t>кровеносных</w:t>
            </w:r>
            <w:r>
              <w:rPr>
                <w:spacing w:val="44"/>
                <w:sz w:val="28"/>
              </w:rPr>
              <w:t xml:space="preserve"> </w:t>
            </w:r>
            <w:r>
              <w:rPr>
                <w:spacing w:val="-2"/>
                <w:sz w:val="28"/>
              </w:rPr>
              <w:t>сосудов,</w:t>
            </w:r>
          </w:p>
          <w:p w:rsidR="00F65042" w:rsidRDefault="00ED21B0">
            <w:pPr>
              <w:pStyle w:val="TableParagraph"/>
              <w:spacing w:line="308" w:lineRule="exact"/>
              <w:rPr>
                <w:sz w:val="28"/>
              </w:rPr>
            </w:pPr>
            <w:r>
              <w:rPr>
                <w:sz w:val="28"/>
              </w:rPr>
              <w:t>как</w:t>
            </w:r>
            <w:r>
              <w:rPr>
                <w:spacing w:val="-7"/>
                <w:sz w:val="28"/>
              </w:rPr>
              <w:t xml:space="preserve"> </w:t>
            </w:r>
            <w:r>
              <w:rPr>
                <w:sz w:val="28"/>
              </w:rPr>
              <w:t>способа</w:t>
            </w:r>
            <w:r>
              <w:rPr>
                <w:spacing w:val="-7"/>
                <w:sz w:val="28"/>
              </w:rPr>
              <w:t xml:space="preserve"> </w:t>
            </w:r>
            <w:r>
              <w:rPr>
                <w:sz w:val="28"/>
              </w:rPr>
              <w:t>временной</w:t>
            </w:r>
            <w:r>
              <w:rPr>
                <w:spacing w:val="-7"/>
                <w:sz w:val="28"/>
              </w:rPr>
              <w:t xml:space="preserve"> </w:t>
            </w:r>
            <w:r>
              <w:rPr>
                <w:sz w:val="28"/>
              </w:rPr>
              <w:t>остановки</w:t>
            </w:r>
            <w:r>
              <w:rPr>
                <w:spacing w:val="-6"/>
                <w:sz w:val="28"/>
              </w:rPr>
              <w:t xml:space="preserve"> </w:t>
            </w:r>
            <w:r>
              <w:rPr>
                <w:spacing w:val="-2"/>
                <w:sz w:val="28"/>
              </w:rPr>
              <w:t>кровотечения.</w:t>
            </w:r>
          </w:p>
        </w:tc>
        <w:tc>
          <w:tcPr>
            <w:tcW w:w="2358" w:type="dxa"/>
          </w:tcPr>
          <w:p w:rsidR="00F65042" w:rsidRDefault="00F65042">
            <w:pPr>
              <w:pStyle w:val="TableParagraph"/>
              <w:ind w:left="0"/>
              <w:rPr>
                <w:sz w:val="28"/>
              </w:rPr>
            </w:pPr>
          </w:p>
        </w:tc>
      </w:tr>
      <w:tr w:rsidR="00F65042">
        <w:trPr>
          <w:trHeight w:val="321"/>
        </w:trPr>
        <w:tc>
          <w:tcPr>
            <w:tcW w:w="6990" w:type="dxa"/>
          </w:tcPr>
          <w:p w:rsidR="00F65042" w:rsidRDefault="00ED21B0">
            <w:pPr>
              <w:pStyle w:val="TableParagraph"/>
              <w:spacing w:line="301" w:lineRule="exact"/>
              <w:rPr>
                <w:sz w:val="28"/>
              </w:rPr>
            </w:pPr>
            <w:r>
              <w:rPr>
                <w:sz w:val="28"/>
              </w:rPr>
              <w:t>16.</w:t>
            </w:r>
            <w:r>
              <w:rPr>
                <w:spacing w:val="-7"/>
                <w:sz w:val="28"/>
              </w:rPr>
              <w:t xml:space="preserve"> </w:t>
            </w:r>
            <w:r>
              <w:rPr>
                <w:sz w:val="28"/>
              </w:rPr>
              <w:t>Уметь</w:t>
            </w:r>
            <w:r>
              <w:rPr>
                <w:spacing w:val="-6"/>
                <w:sz w:val="28"/>
              </w:rPr>
              <w:t xml:space="preserve"> </w:t>
            </w:r>
            <w:r>
              <w:rPr>
                <w:sz w:val="28"/>
              </w:rPr>
              <w:t>проводить</w:t>
            </w:r>
            <w:r>
              <w:rPr>
                <w:spacing w:val="-7"/>
                <w:sz w:val="28"/>
              </w:rPr>
              <w:t xml:space="preserve"> </w:t>
            </w:r>
            <w:r>
              <w:rPr>
                <w:sz w:val="28"/>
              </w:rPr>
              <w:t>непрямой</w:t>
            </w:r>
            <w:r>
              <w:rPr>
                <w:spacing w:val="-5"/>
                <w:sz w:val="28"/>
              </w:rPr>
              <w:t xml:space="preserve"> </w:t>
            </w:r>
            <w:r>
              <w:rPr>
                <w:sz w:val="28"/>
              </w:rPr>
              <w:t>массаж</w:t>
            </w:r>
            <w:r>
              <w:rPr>
                <w:spacing w:val="-5"/>
                <w:sz w:val="28"/>
              </w:rPr>
              <w:t xml:space="preserve"> </w:t>
            </w:r>
            <w:r>
              <w:rPr>
                <w:spacing w:val="-2"/>
                <w:sz w:val="28"/>
              </w:rPr>
              <w:t>сердца.</w:t>
            </w:r>
          </w:p>
        </w:tc>
        <w:tc>
          <w:tcPr>
            <w:tcW w:w="2358" w:type="dxa"/>
          </w:tcPr>
          <w:p w:rsidR="00F65042" w:rsidRDefault="00F65042">
            <w:pPr>
              <w:pStyle w:val="TableParagraph"/>
              <w:ind w:left="0"/>
              <w:rPr>
                <w:sz w:val="24"/>
              </w:rPr>
            </w:pPr>
          </w:p>
        </w:tc>
      </w:tr>
      <w:tr w:rsidR="00F65042">
        <w:trPr>
          <w:trHeight w:val="967"/>
        </w:trPr>
        <w:tc>
          <w:tcPr>
            <w:tcW w:w="6990" w:type="dxa"/>
          </w:tcPr>
          <w:p w:rsidR="00F65042" w:rsidRDefault="00ED21B0">
            <w:pPr>
              <w:pStyle w:val="TableParagraph"/>
              <w:spacing w:line="315" w:lineRule="exact"/>
              <w:rPr>
                <w:sz w:val="28"/>
              </w:rPr>
            </w:pPr>
            <w:r>
              <w:rPr>
                <w:sz w:val="28"/>
              </w:rPr>
              <w:t>17.</w:t>
            </w:r>
            <w:r>
              <w:rPr>
                <w:spacing w:val="-10"/>
                <w:sz w:val="28"/>
              </w:rPr>
              <w:t xml:space="preserve"> </w:t>
            </w:r>
            <w:r>
              <w:rPr>
                <w:sz w:val="28"/>
              </w:rPr>
              <w:t>Уметь</w:t>
            </w:r>
            <w:r>
              <w:rPr>
                <w:spacing w:val="-10"/>
                <w:sz w:val="28"/>
              </w:rPr>
              <w:t xml:space="preserve"> </w:t>
            </w:r>
            <w:r>
              <w:rPr>
                <w:sz w:val="28"/>
              </w:rPr>
              <w:t>проводить</w:t>
            </w:r>
            <w:r>
              <w:rPr>
                <w:spacing w:val="-9"/>
                <w:sz w:val="28"/>
              </w:rPr>
              <w:t xml:space="preserve"> </w:t>
            </w:r>
            <w:r>
              <w:rPr>
                <w:sz w:val="28"/>
              </w:rPr>
              <w:t>искусственную</w:t>
            </w:r>
            <w:r>
              <w:rPr>
                <w:spacing w:val="-10"/>
                <w:sz w:val="28"/>
              </w:rPr>
              <w:t xml:space="preserve"> </w:t>
            </w:r>
            <w:r>
              <w:rPr>
                <w:sz w:val="28"/>
              </w:rPr>
              <w:t>вентиляцию</w:t>
            </w:r>
            <w:r>
              <w:rPr>
                <w:spacing w:val="-9"/>
                <w:sz w:val="28"/>
              </w:rPr>
              <w:t xml:space="preserve"> </w:t>
            </w:r>
            <w:r>
              <w:rPr>
                <w:spacing w:val="-2"/>
                <w:sz w:val="28"/>
              </w:rPr>
              <w:t>легких</w:t>
            </w:r>
          </w:p>
          <w:p w:rsidR="00F65042" w:rsidRDefault="00ED21B0">
            <w:pPr>
              <w:pStyle w:val="TableParagraph"/>
              <w:spacing w:line="322" w:lineRule="exact"/>
              <w:rPr>
                <w:sz w:val="28"/>
              </w:rPr>
            </w:pPr>
            <w:r>
              <w:rPr>
                <w:sz w:val="28"/>
              </w:rPr>
              <w:t>(изо-рта-в- рот, изо-рта-в-нос, мешок Амбу, ДП-9, КИ-3м, КИ-4).</w:t>
            </w:r>
          </w:p>
        </w:tc>
        <w:tc>
          <w:tcPr>
            <w:tcW w:w="2358" w:type="dxa"/>
          </w:tcPr>
          <w:p w:rsidR="00F65042" w:rsidRDefault="00F65042">
            <w:pPr>
              <w:pStyle w:val="TableParagraph"/>
              <w:ind w:left="0"/>
              <w:rPr>
                <w:sz w:val="28"/>
              </w:rPr>
            </w:pPr>
          </w:p>
        </w:tc>
      </w:tr>
      <w:tr w:rsidR="00F65042">
        <w:trPr>
          <w:trHeight w:val="642"/>
        </w:trPr>
        <w:tc>
          <w:tcPr>
            <w:tcW w:w="6990" w:type="dxa"/>
          </w:tcPr>
          <w:p w:rsidR="00F65042" w:rsidRDefault="00ED21B0">
            <w:pPr>
              <w:pStyle w:val="TableParagraph"/>
              <w:spacing w:line="315" w:lineRule="exact"/>
              <w:rPr>
                <w:sz w:val="28"/>
              </w:rPr>
            </w:pPr>
            <w:r>
              <w:rPr>
                <w:sz w:val="28"/>
              </w:rPr>
              <w:t>18.</w:t>
            </w:r>
            <w:r>
              <w:rPr>
                <w:spacing w:val="-5"/>
                <w:sz w:val="28"/>
              </w:rPr>
              <w:t xml:space="preserve"> </w:t>
            </w:r>
            <w:r>
              <w:rPr>
                <w:sz w:val="28"/>
              </w:rPr>
              <w:t>Уметь</w:t>
            </w:r>
            <w:r>
              <w:rPr>
                <w:spacing w:val="-3"/>
                <w:sz w:val="28"/>
              </w:rPr>
              <w:t xml:space="preserve"> </w:t>
            </w:r>
            <w:r>
              <w:rPr>
                <w:sz w:val="28"/>
              </w:rPr>
              <w:t>проводить</w:t>
            </w:r>
            <w:r>
              <w:rPr>
                <w:spacing w:val="-2"/>
                <w:sz w:val="28"/>
              </w:rPr>
              <w:t xml:space="preserve"> </w:t>
            </w:r>
            <w:r>
              <w:rPr>
                <w:sz w:val="28"/>
              </w:rPr>
              <w:t>внутрипунктовую</w:t>
            </w:r>
            <w:r>
              <w:rPr>
                <w:spacing w:val="-1"/>
                <w:sz w:val="28"/>
              </w:rPr>
              <w:t xml:space="preserve"> </w:t>
            </w:r>
            <w:r>
              <w:rPr>
                <w:sz w:val="28"/>
              </w:rPr>
              <w:t>и</w:t>
            </w:r>
            <w:r>
              <w:rPr>
                <w:spacing w:val="-1"/>
                <w:sz w:val="28"/>
              </w:rPr>
              <w:t xml:space="preserve"> </w:t>
            </w:r>
            <w:r>
              <w:rPr>
                <w:spacing w:val="-2"/>
                <w:sz w:val="28"/>
              </w:rPr>
              <w:t>эвакуационно-</w:t>
            </w:r>
          </w:p>
          <w:p w:rsidR="00F65042" w:rsidRDefault="00ED21B0">
            <w:pPr>
              <w:pStyle w:val="TableParagraph"/>
              <w:spacing w:line="308" w:lineRule="exact"/>
              <w:rPr>
                <w:sz w:val="28"/>
              </w:rPr>
            </w:pPr>
            <w:r>
              <w:rPr>
                <w:sz w:val="28"/>
              </w:rPr>
              <w:t>транспортную</w:t>
            </w:r>
            <w:r>
              <w:rPr>
                <w:spacing w:val="-9"/>
                <w:sz w:val="28"/>
              </w:rPr>
              <w:t xml:space="preserve"> </w:t>
            </w:r>
            <w:r>
              <w:rPr>
                <w:sz w:val="28"/>
              </w:rPr>
              <w:t>сортировку</w:t>
            </w:r>
            <w:r>
              <w:rPr>
                <w:spacing w:val="-11"/>
                <w:sz w:val="28"/>
              </w:rPr>
              <w:t xml:space="preserve"> </w:t>
            </w:r>
            <w:r>
              <w:rPr>
                <w:spacing w:val="-2"/>
                <w:sz w:val="28"/>
              </w:rPr>
              <w:t>пораженных.</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spacing w:line="315" w:lineRule="exact"/>
              <w:rPr>
                <w:sz w:val="28"/>
              </w:rPr>
            </w:pPr>
            <w:r>
              <w:rPr>
                <w:sz w:val="28"/>
              </w:rPr>
              <w:t>19.</w:t>
            </w:r>
            <w:r>
              <w:rPr>
                <w:spacing w:val="43"/>
                <w:sz w:val="28"/>
              </w:rPr>
              <w:t xml:space="preserve"> </w:t>
            </w:r>
            <w:r>
              <w:rPr>
                <w:sz w:val="28"/>
              </w:rPr>
              <w:t>Изобразить</w:t>
            </w:r>
            <w:r>
              <w:rPr>
                <w:spacing w:val="46"/>
                <w:sz w:val="28"/>
              </w:rPr>
              <w:t xml:space="preserve"> </w:t>
            </w:r>
            <w:r>
              <w:rPr>
                <w:sz w:val="28"/>
              </w:rPr>
              <w:t>принципиальную</w:t>
            </w:r>
            <w:r>
              <w:rPr>
                <w:spacing w:val="45"/>
                <w:sz w:val="28"/>
              </w:rPr>
              <w:t xml:space="preserve"> </w:t>
            </w:r>
            <w:r>
              <w:rPr>
                <w:sz w:val="28"/>
              </w:rPr>
              <w:t>схему</w:t>
            </w:r>
            <w:r>
              <w:rPr>
                <w:spacing w:val="46"/>
                <w:sz w:val="28"/>
              </w:rPr>
              <w:t xml:space="preserve"> </w:t>
            </w:r>
            <w:r>
              <w:rPr>
                <w:spacing w:val="-2"/>
                <w:sz w:val="28"/>
              </w:rPr>
              <w:t>развёртывания</w:t>
            </w:r>
          </w:p>
          <w:p w:rsidR="00F65042" w:rsidRDefault="00ED21B0">
            <w:pPr>
              <w:pStyle w:val="TableParagraph"/>
              <w:spacing w:before="2" w:line="308" w:lineRule="exact"/>
              <w:rPr>
                <w:sz w:val="28"/>
              </w:rPr>
            </w:pPr>
            <w:r>
              <w:rPr>
                <w:sz w:val="28"/>
              </w:rPr>
              <w:t>ПМП</w:t>
            </w:r>
            <w:r>
              <w:rPr>
                <w:spacing w:val="-3"/>
                <w:sz w:val="28"/>
              </w:rPr>
              <w:t xml:space="preserve"> </w:t>
            </w:r>
            <w:r>
              <w:rPr>
                <w:sz w:val="28"/>
              </w:rPr>
              <w:t>в</w:t>
            </w:r>
            <w:r>
              <w:rPr>
                <w:spacing w:val="-2"/>
                <w:sz w:val="28"/>
              </w:rPr>
              <w:t xml:space="preserve"> </w:t>
            </w:r>
            <w:r>
              <w:rPr>
                <w:spacing w:val="-7"/>
                <w:sz w:val="28"/>
              </w:rPr>
              <w:t>ЧС</w:t>
            </w:r>
          </w:p>
        </w:tc>
        <w:tc>
          <w:tcPr>
            <w:tcW w:w="2358" w:type="dxa"/>
          </w:tcPr>
          <w:p w:rsidR="00F65042" w:rsidRDefault="00F65042">
            <w:pPr>
              <w:pStyle w:val="TableParagraph"/>
              <w:ind w:left="0"/>
              <w:rPr>
                <w:sz w:val="28"/>
              </w:rPr>
            </w:pPr>
          </w:p>
        </w:tc>
      </w:tr>
      <w:tr w:rsidR="00F65042">
        <w:trPr>
          <w:trHeight w:val="642"/>
        </w:trPr>
        <w:tc>
          <w:tcPr>
            <w:tcW w:w="6990" w:type="dxa"/>
          </w:tcPr>
          <w:p w:rsidR="00F65042" w:rsidRDefault="00ED21B0">
            <w:pPr>
              <w:pStyle w:val="TableParagraph"/>
              <w:tabs>
                <w:tab w:val="left" w:pos="865"/>
                <w:tab w:val="left" w:pos="2637"/>
                <w:tab w:val="left" w:pos="5121"/>
                <w:tab w:val="left" w:pos="6231"/>
              </w:tabs>
              <w:spacing w:line="315" w:lineRule="exact"/>
              <w:rPr>
                <w:sz w:val="28"/>
              </w:rPr>
            </w:pPr>
            <w:r>
              <w:rPr>
                <w:spacing w:val="-5"/>
                <w:sz w:val="28"/>
              </w:rPr>
              <w:t>20.</w:t>
            </w:r>
            <w:r>
              <w:rPr>
                <w:sz w:val="28"/>
              </w:rPr>
              <w:tab/>
            </w:r>
            <w:r>
              <w:rPr>
                <w:spacing w:val="-2"/>
                <w:sz w:val="28"/>
              </w:rPr>
              <w:t>Изобразить</w:t>
            </w:r>
            <w:r>
              <w:rPr>
                <w:sz w:val="28"/>
              </w:rPr>
              <w:tab/>
            </w:r>
            <w:r>
              <w:rPr>
                <w:spacing w:val="-2"/>
                <w:sz w:val="28"/>
              </w:rPr>
              <w:t>принципиальную</w:t>
            </w:r>
            <w:r>
              <w:rPr>
                <w:sz w:val="28"/>
              </w:rPr>
              <w:tab/>
            </w:r>
            <w:r>
              <w:rPr>
                <w:spacing w:val="-2"/>
                <w:sz w:val="28"/>
              </w:rPr>
              <w:t>схему</w:t>
            </w:r>
            <w:r>
              <w:rPr>
                <w:sz w:val="28"/>
              </w:rPr>
              <w:tab/>
            </w:r>
            <w:r>
              <w:rPr>
                <w:spacing w:val="-2"/>
                <w:sz w:val="28"/>
              </w:rPr>
              <w:t>этапа</w:t>
            </w:r>
          </w:p>
          <w:p w:rsidR="00F65042" w:rsidRDefault="00ED21B0">
            <w:pPr>
              <w:pStyle w:val="TableParagraph"/>
              <w:spacing w:line="308" w:lineRule="exact"/>
              <w:rPr>
                <w:sz w:val="28"/>
              </w:rPr>
            </w:pPr>
            <w:r>
              <w:rPr>
                <w:sz w:val="28"/>
              </w:rPr>
              <w:t>медицинской</w:t>
            </w:r>
            <w:r>
              <w:rPr>
                <w:spacing w:val="-6"/>
                <w:sz w:val="28"/>
              </w:rPr>
              <w:t xml:space="preserve"> </w:t>
            </w:r>
            <w:r>
              <w:rPr>
                <w:sz w:val="28"/>
              </w:rPr>
              <w:t>эвакуации</w:t>
            </w:r>
            <w:r>
              <w:rPr>
                <w:spacing w:val="-6"/>
                <w:sz w:val="28"/>
              </w:rPr>
              <w:t xml:space="preserve"> </w:t>
            </w:r>
            <w:r>
              <w:rPr>
                <w:sz w:val="28"/>
              </w:rPr>
              <w:t>в</w:t>
            </w:r>
            <w:r>
              <w:rPr>
                <w:spacing w:val="-6"/>
                <w:sz w:val="28"/>
              </w:rPr>
              <w:t xml:space="preserve"> </w:t>
            </w:r>
            <w:r>
              <w:rPr>
                <w:spacing w:val="-5"/>
                <w:sz w:val="28"/>
              </w:rPr>
              <w:t>ЧС</w:t>
            </w:r>
          </w:p>
        </w:tc>
        <w:tc>
          <w:tcPr>
            <w:tcW w:w="2358" w:type="dxa"/>
          </w:tcPr>
          <w:p w:rsidR="00F65042" w:rsidRDefault="00F65042">
            <w:pPr>
              <w:pStyle w:val="TableParagraph"/>
              <w:ind w:left="0"/>
              <w:rPr>
                <w:sz w:val="28"/>
              </w:rPr>
            </w:pPr>
          </w:p>
        </w:tc>
      </w:tr>
      <w:tr w:rsidR="00F65042">
        <w:trPr>
          <w:trHeight w:val="1288"/>
        </w:trPr>
        <w:tc>
          <w:tcPr>
            <w:tcW w:w="6990" w:type="dxa"/>
          </w:tcPr>
          <w:p w:rsidR="00F65042" w:rsidRDefault="00ED21B0">
            <w:pPr>
              <w:pStyle w:val="TableParagraph"/>
              <w:ind w:right="95"/>
              <w:jc w:val="both"/>
              <w:rPr>
                <w:sz w:val="28"/>
              </w:rPr>
            </w:pPr>
            <w:r>
              <w:rPr>
                <w:sz w:val="28"/>
              </w:rPr>
              <w:t>21. Изобразить принципиальную схему ЛЭО при ликвидации медико-санитарных последствий крупных ЧС</w:t>
            </w:r>
            <w:r>
              <w:rPr>
                <w:spacing w:val="54"/>
                <w:w w:val="150"/>
                <w:sz w:val="28"/>
              </w:rPr>
              <w:t xml:space="preserve">   </w:t>
            </w:r>
            <w:r>
              <w:rPr>
                <w:sz w:val="28"/>
              </w:rPr>
              <w:t>при</w:t>
            </w:r>
            <w:r>
              <w:rPr>
                <w:spacing w:val="54"/>
                <w:w w:val="150"/>
                <w:sz w:val="28"/>
              </w:rPr>
              <w:t xml:space="preserve">   </w:t>
            </w:r>
            <w:r>
              <w:rPr>
                <w:sz w:val="28"/>
              </w:rPr>
              <w:t>возможности</w:t>
            </w:r>
            <w:r>
              <w:rPr>
                <w:spacing w:val="54"/>
                <w:w w:val="150"/>
                <w:sz w:val="28"/>
              </w:rPr>
              <w:t xml:space="preserve">   </w:t>
            </w:r>
            <w:r>
              <w:rPr>
                <w:sz w:val="28"/>
              </w:rPr>
              <w:t>работы</w:t>
            </w:r>
            <w:r>
              <w:rPr>
                <w:spacing w:val="54"/>
                <w:w w:val="150"/>
                <w:sz w:val="28"/>
              </w:rPr>
              <w:t xml:space="preserve">   </w:t>
            </w:r>
            <w:r>
              <w:rPr>
                <w:spacing w:val="-2"/>
                <w:sz w:val="28"/>
              </w:rPr>
              <w:t>медицинских</w:t>
            </w:r>
          </w:p>
          <w:p w:rsidR="00F65042" w:rsidRDefault="00ED21B0">
            <w:pPr>
              <w:pStyle w:val="TableParagraph"/>
              <w:spacing w:line="308" w:lineRule="exact"/>
              <w:jc w:val="both"/>
              <w:rPr>
                <w:sz w:val="28"/>
              </w:rPr>
            </w:pPr>
            <w:r>
              <w:rPr>
                <w:sz w:val="28"/>
              </w:rPr>
              <w:t>формирований</w:t>
            </w:r>
            <w:r>
              <w:rPr>
                <w:spacing w:val="-8"/>
                <w:sz w:val="28"/>
              </w:rPr>
              <w:t xml:space="preserve"> </w:t>
            </w:r>
            <w:r>
              <w:rPr>
                <w:sz w:val="28"/>
              </w:rPr>
              <w:t>в</w:t>
            </w:r>
            <w:r>
              <w:rPr>
                <w:spacing w:val="-7"/>
                <w:sz w:val="28"/>
              </w:rPr>
              <w:t xml:space="preserve"> </w:t>
            </w:r>
            <w:r>
              <w:rPr>
                <w:spacing w:val="-2"/>
                <w:sz w:val="28"/>
              </w:rPr>
              <w:t>очаге.</w:t>
            </w:r>
          </w:p>
        </w:tc>
        <w:tc>
          <w:tcPr>
            <w:tcW w:w="2358" w:type="dxa"/>
          </w:tcPr>
          <w:p w:rsidR="00F65042" w:rsidRDefault="00F65042">
            <w:pPr>
              <w:pStyle w:val="TableParagraph"/>
              <w:ind w:left="0"/>
              <w:rPr>
                <w:sz w:val="28"/>
              </w:rPr>
            </w:pPr>
          </w:p>
        </w:tc>
      </w:tr>
      <w:tr w:rsidR="00F65042">
        <w:trPr>
          <w:trHeight w:val="967"/>
        </w:trPr>
        <w:tc>
          <w:tcPr>
            <w:tcW w:w="6990" w:type="dxa"/>
          </w:tcPr>
          <w:p w:rsidR="00F65042" w:rsidRDefault="00ED21B0">
            <w:pPr>
              <w:pStyle w:val="TableParagraph"/>
              <w:tabs>
                <w:tab w:val="left" w:pos="709"/>
                <w:tab w:val="left" w:pos="2268"/>
                <w:tab w:val="left" w:pos="2328"/>
                <w:tab w:val="left" w:pos="4654"/>
                <w:tab w:val="left" w:pos="5379"/>
                <w:tab w:val="left" w:pos="5608"/>
                <w:tab w:val="left" w:pos="6436"/>
              </w:tabs>
              <w:ind w:right="98"/>
              <w:rPr>
                <w:sz w:val="28"/>
              </w:rPr>
            </w:pPr>
            <w:r>
              <w:rPr>
                <w:spacing w:val="-4"/>
                <w:sz w:val="28"/>
              </w:rPr>
              <w:t>22.</w:t>
            </w:r>
            <w:r>
              <w:rPr>
                <w:sz w:val="28"/>
              </w:rPr>
              <w:tab/>
            </w:r>
            <w:r>
              <w:rPr>
                <w:spacing w:val="-2"/>
                <w:sz w:val="28"/>
              </w:rPr>
              <w:t>Изобразить</w:t>
            </w:r>
            <w:r>
              <w:rPr>
                <w:sz w:val="28"/>
              </w:rPr>
              <w:tab/>
            </w:r>
            <w:r>
              <w:rPr>
                <w:sz w:val="28"/>
              </w:rPr>
              <w:tab/>
            </w:r>
            <w:r>
              <w:rPr>
                <w:spacing w:val="-2"/>
                <w:sz w:val="28"/>
              </w:rPr>
              <w:t>принципиальную</w:t>
            </w:r>
            <w:r>
              <w:rPr>
                <w:sz w:val="28"/>
              </w:rPr>
              <w:tab/>
            </w:r>
            <w:r>
              <w:rPr>
                <w:spacing w:val="-2"/>
                <w:sz w:val="28"/>
              </w:rPr>
              <w:t>схему</w:t>
            </w:r>
            <w:r>
              <w:rPr>
                <w:sz w:val="28"/>
              </w:rPr>
              <w:tab/>
            </w:r>
            <w:r>
              <w:rPr>
                <w:sz w:val="28"/>
              </w:rPr>
              <w:tab/>
            </w:r>
            <w:r>
              <w:rPr>
                <w:spacing w:val="-4"/>
                <w:sz w:val="28"/>
              </w:rPr>
              <w:t>ЛЭО</w:t>
            </w:r>
            <w:r>
              <w:rPr>
                <w:sz w:val="28"/>
              </w:rPr>
              <w:tab/>
            </w:r>
            <w:r>
              <w:rPr>
                <w:spacing w:val="-4"/>
                <w:sz w:val="28"/>
              </w:rPr>
              <w:t xml:space="preserve">при </w:t>
            </w:r>
            <w:r>
              <w:rPr>
                <w:spacing w:val="-2"/>
                <w:sz w:val="28"/>
              </w:rPr>
              <w:t>ликвидации</w:t>
            </w:r>
            <w:r>
              <w:rPr>
                <w:sz w:val="28"/>
              </w:rPr>
              <w:tab/>
            </w:r>
            <w:r>
              <w:rPr>
                <w:spacing w:val="-2"/>
                <w:sz w:val="28"/>
              </w:rPr>
              <w:t>медико-санитарных</w:t>
            </w:r>
            <w:r>
              <w:rPr>
                <w:sz w:val="28"/>
              </w:rPr>
              <w:tab/>
            </w:r>
            <w:r>
              <w:rPr>
                <w:sz w:val="28"/>
              </w:rPr>
              <w:tab/>
            </w:r>
            <w:r>
              <w:rPr>
                <w:spacing w:val="-2"/>
                <w:sz w:val="28"/>
              </w:rPr>
              <w:t>последствий</w:t>
            </w:r>
          </w:p>
          <w:p w:rsidR="00F65042" w:rsidRDefault="00ED21B0">
            <w:pPr>
              <w:pStyle w:val="TableParagraph"/>
              <w:spacing w:line="308" w:lineRule="exact"/>
              <w:rPr>
                <w:sz w:val="28"/>
              </w:rPr>
            </w:pPr>
            <w:r>
              <w:rPr>
                <w:sz w:val="28"/>
              </w:rPr>
              <w:t>небольших</w:t>
            </w:r>
            <w:r>
              <w:rPr>
                <w:spacing w:val="-6"/>
                <w:sz w:val="28"/>
              </w:rPr>
              <w:t xml:space="preserve"> </w:t>
            </w:r>
            <w:r>
              <w:rPr>
                <w:spacing w:val="-5"/>
                <w:sz w:val="28"/>
              </w:rPr>
              <w:t>ЧС</w:t>
            </w:r>
          </w:p>
        </w:tc>
        <w:tc>
          <w:tcPr>
            <w:tcW w:w="2358" w:type="dxa"/>
          </w:tcPr>
          <w:p w:rsidR="00F65042" w:rsidRDefault="00F65042">
            <w:pPr>
              <w:pStyle w:val="TableParagraph"/>
              <w:ind w:left="0"/>
              <w:rPr>
                <w:sz w:val="28"/>
              </w:rPr>
            </w:pPr>
          </w:p>
        </w:tc>
      </w:tr>
      <w:tr w:rsidR="00F65042">
        <w:trPr>
          <w:trHeight w:val="1286"/>
        </w:trPr>
        <w:tc>
          <w:tcPr>
            <w:tcW w:w="6990" w:type="dxa"/>
          </w:tcPr>
          <w:p w:rsidR="00F65042" w:rsidRDefault="00ED21B0">
            <w:pPr>
              <w:pStyle w:val="TableParagraph"/>
              <w:ind w:right="95"/>
              <w:jc w:val="both"/>
              <w:rPr>
                <w:sz w:val="28"/>
              </w:rPr>
            </w:pPr>
            <w:r>
              <w:rPr>
                <w:sz w:val="28"/>
              </w:rPr>
              <w:t>23. Изобразить принципиальную схему ЛЭО при ликвидации медико-санитарных последствий при невозможности</w:t>
            </w:r>
            <w:r>
              <w:rPr>
                <w:spacing w:val="55"/>
                <w:sz w:val="28"/>
              </w:rPr>
              <w:t xml:space="preserve"> </w:t>
            </w:r>
            <w:r>
              <w:rPr>
                <w:sz w:val="28"/>
              </w:rPr>
              <w:t>работы</w:t>
            </w:r>
            <w:r>
              <w:rPr>
                <w:spacing w:val="60"/>
                <w:sz w:val="28"/>
              </w:rPr>
              <w:t xml:space="preserve"> </w:t>
            </w:r>
            <w:r>
              <w:rPr>
                <w:sz w:val="28"/>
              </w:rPr>
              <w:t>медицинских</w:t>
            </w:r>
            <w:r>
              <w:rPr>
                <w:spacing w:val="59"/>
                <w:sz w:val="28"/>
              </w:rPr>
              <w:t xml:space="preserve"> </w:t>
            </w:r>
            <w:r>
              <w:rPr>
                <w:sz w:val="28"/>
              </w:rPr>
              <w:t>формирований</w:t>
            </w:r>
            <w:r>
              <w:rPr>
                <w:spacing w:val="60"/>
                <w:sz w:val="28"/>
              </w:rPr>
              <w:t xml:space="preserve"> </w:t>
            </w:r>
            <w:r>
              <w:rPr>
                <w:spacing w:val="-10"/>
                <w:sz w:val="28"/>
              </w:rPr>
              <w:t>в</w:t>
            </w:r>
          </w:p>
          <w:p w:rsidR="00F65042" w:rsidRDefault="00ED21B0">
            <w:pPr>
              <w:pStyle w:val="TableParagraph"/>
              <w:spacing w:line="307" w:lineRule="exact"/>
              <w:jc w:val="both"/>
              <w:rPr>
                <w:sz w:val="28"/>
              </w:rPr>
            </w:pPr>
            <w:r>
              <w:rPr>
                <w:sz w:val="28"/>
              </w:rPr>
              <w:t>очаге</w:t>
            </w:r>
            <w:r>
              <w:rPr>
                <w:spacing w:val="-4"/>
                <w:sz w:val="28"/>
              </w:rPr>
              <w:t xml:space="preserve"> </w:t>
            </w:r>
            <w:r>
              <w:rPr>
                <w:spacing w:val="-5"/>
                <w:sz w:val="28"/>
              </w:rPr>
              <w:t>ЧС</w:t>
            </w:r>
          </w:p>
        </w:tc>
        <w:tc>
          <w:tcPr>
            <w:tcW w:w="2358" w:type="dxa"/>
          </w:tcPr>
          <w:p w:rsidR="00F65042" w:rsidRDefault="00F65042">
            <w:pPr>
              <w:pStyle w:val="TableParagraph"/>
              <w:ind w:left="0"/>
              <w:rPr>
                <w:sz w:val="28"/>
              </w:rPr>
            </w:pPr>
          </w:p>
        </w:tc>
      </w:tr>
      <w:tr w:rsidR="00F65042">
        <w:trPr>
          <w:trHeight w:val="645"/>
        </w:trPr>
        <w:tc>
          <w:tcPr>
            <w:tcW w:w="6990" w:type="dxa"/>
          </w:tcPr>
          <w:p w:rsidR="00F65042" w:rsidRDefault="00ED21B0">
            <w:pPr>
              <w:pStyle w:val="TableParagraph"/>
              <w:spacing w:line="317" w:lineRule="exact"/>
              <w:rPr>
                <w:sz w:val="28"/>
              </w:rPr>
            </w:pPr>
            <w:r>
              <w:rPr>
                <w:sz w:val="28"/>
              </w:rPr>
              <w:t>24.</w:t>
            </w:r>
            <w:r>
              <w:rPr>
                <w:spacing w:val="73"/>
                <w:sz w:val="28"/>
              </w:rPr>
              <w:t xml:space="preserve"> </w:t>
            </w:r>
            <w:r>
              <w:rPr>
                <w:sz w:val="28"/>
              </w:rPr>
              <w:t>Изобразить</w:t>
            </w:r>
            <w:r>
              <w:rPr>
                <w:spacing w:val="74"/>
                <w:sz w:val="28"/>
              </w:rPr>
              <w:t xml:space="preserve"> </w:t>
            </w:r>
            <w:r>
              <w:rPr>
                <w:sz w:val="28"/>
              </w:rPr>
              <w:t>схему</w:t>
            </w:r>
            <w:r>
              <w:rPr>
                <w:spacing w:val="75"/>
                <w:sz w:val="28"/>
              </w:rPr>
              <w:t xml:space="preserve"> </w:t>
            </w:r>
            <w:r>
              <w:rPr>
                <w:sz w:val="28"/>
              </w:rPr>
              <w:t>оборудования</w:t>
            </w:r>
            <w:r>
              <w:rPr>
                <w:spacing w:val="74"/>
                <w:sz w:val="28"/>
              </w:rPr>
              <w:t xml:space="preserve"> </w:t>
            </w:r>
            <w:r>
              <w:rPr>
                <w:spacing w:val="-2"/>
                <w:sz w:val="28"/>
              </w:rPr>
              <w:t>функциональных</w:t>
            </w:r>
          </w:p>
          <w:p w:rsidR="00F65042" w:rsidRDefault="00ED21B0">
            <w:pPr>
              <w:pStyle w:val="TableParagraph"/>
              <w:spacing w:line="308" w:lineRule="exact"/>
              <w:rPr>
                <w:sz w:val="28"/>
              </w:rPr>
            </w:pPr>
            <w:r>
              <w:rPr>
                <w:sz w:val="28"/>
              </w:rPr>
              <w:t>подразделений</w:t>
            </w:r>
            <w:r>
              <w:rPr>
                <w:spacing w:val="-5"/>
                <w:sz w:val="28"/>
              </w:rPr>
              <w:t xml:space="preserve"> </w:t>
            </w:r>
            <w:r>
              <w:rPr>
                <w:sz w:val="28"/>
              </w:rPr>
              <w:t>ПМП</w:t>
            </w:r>
            <w:r>
              <w:rPr>
                <w:spacing w:val="-6"/>
                <w:sz w:val="28"/>
              </w:rPr>
              <w:t xml:space="preserve"> </w:t>
            </w:r>
            <w:r>
              <w:rPr>
                <w:sz w:val="28"/>
              </w:rPr>
              <w:t>в</w:t>
            </w:r>
            <w:r>
              <w:rPr>
                <w:spacing w:val="-5"/>
                <w:sz w:val="28"/>
              </w:rPr>
              <w:t xml:space="preserve"> ЧС</w:t>
            </w:r>
          </w:p>
        </w:tc>
        <w:tc>
          <w:tcPr>
            <w:tcW w:w="2358" w:type="dxa"/>
          </w:tcPr>
          <w:p w:rsidR="00F65042" w:rsidRDefault="00F65042">
            <w:pPr>
              <w:pStyle w:val="TableParagraph"/>
              <w:ind w:left="0"/>
              <w:rPr>
                <w:sz w:val="28"/>
              </w:rPr>
            </w:pPr>
          </w:p>
        </w:tc>
      </w:tr>
      <w:tr w:rsidR="00F65042">
        <w:trPr>
          <w:trHeight w:val="966"/>
        </w:trPr>
        <w:tc>
          <w:tcPr>
            <w:tcW w:w="6990" w:type="dxa"/>
          </w:tcPr>
          <w:p w:rsidR="00F65042" w:rsidRDefault="00ED21B0">
            <w:pPr>
              <w:pStyle w:val="TableParagraph"/>
              <w:tabs>
                <w:tab w:val="left" w:pos="809"/>
                <w:tab w:val="left" w:pos="1913"/>
                <w:tab w:val="left" w:pos="3511"/>
                <w:tab w:val="left" w:pos="5514"/>
              </w:tabs>
              <w:ind w:right="95"/>
              <w:rPr>
                <w:sz w:val="28"/>
              </w:rPr>
            </w:pPr>
            <w:r>
              <w:rPr>
                <w:spacing w:val="-4"/>
                <w:sz w:val="28"/>
              </w:rPr>
              <w:t>25.</w:t>
            </w:r>
            <w:r>
              <w:rPr>
                <w:sz w:val="28"/>
              </w:rPr>
              <w:tab/>
            </w:r>
            <w:r>
              <w:rPr>
                <w:spacing w:val="-4"/>
                <w:sz w:val="28"/>
              </w:rPr>
              <w:t>Уметь</w:t>
            </w:r>
            <w:r>
              <w:rPr>
                <w:sz w:val="28"/>
              </w:rPr>
              <w:tab/>
            </w:r>
            <w:r>
              <w:rPr>
                <w:spacing w:val="-2"/>
                <w:sz w:val="28"/>
              </w:rPr>
              <w:t>проводить</w:t>
            </w:r>
            <w:r>
              <w:rPr>
                <w:sz w:val="28"/>
              </w:rPr>
              <w:tab/>
            </w:r>
            <w:r>
              <w:rPr>
                <w:spacing w:val="-2"/>
                <w:sz w:val="28"/>
              </w:rPr>
              <w:t>медицинскую</w:t>
            </w:r>
            <w:r>
              <w:rPr>
                <w:sz w:val="28"/>
              </w:rPr>
              <w:tab/>
            </w:r>
            <w:r>
              <w:rPr>
                <w:spacing w:val="-2"/>
                <w:sz w:val="28"/>
              </w:rPr>
              <w:t xml:space="preserve">сортировку </w:t>
            </w:r>
            <w:r>
              <w:rPr>
                <w:sz w:val="28"/>
              </w:rPr>
              <w:t>поражённых</w:t>
            </w:r>
            <w:r>
              <w:rPr>
                <w:spacing w:val="40"/>
                <w:sz w:val="28"/>
              </w:rPr>
              <w:t xml:space="preserve"> </w:t>
            </w:r>
            <w:r>
              <w:rPr>
                <w:sz w:val="28"/>
              </w:rPr>
              <w:t>по</w:t>
            </w:r>
            <w:r>
              <w:rPr>
                <w:spacing w:val="42"/>
                <w:sz w:val="28"/>
              </w:rPr>
              <w:t xml:space="preserve"> </w:t>
            </w:r>
            <w:r>
              <w:rPr>
                <w:sz w:val="28"/>
              </w:rPr>
              <w:t>имитационным</w:t>
            </w:r>
            <w:r>
              <w:rPr>
                <w:spacing w:val="41"/>
                <w:sz w:val="28"/>
              </w:rPr>
              <w:t xml:space="preserve"> </w:t>
            </w:r>
            <w:r>
              <w:rPr>
                <w:sz w:val="28"/>
              </w:rPr>
              <w:t>талонам</w:t>
            </w:r>
            <w:r>
              <w:rPr>
                <w:spacing w:val="43"/>
                <w:sz w:val="28"/>
              </w:rPr>
              <w:t xml:space="preserve"> </w:t>
            </w:r>
            <w:r>
              <w:rPr>
                <w:sz w:val="28"/>
              </w:rPr>
              <w:t>при</w:t>
            </w:r>
            <w:r>
              <w:rPr>
                <w:spacing w:val="45"/>
                <w:sz w:val="28"/>
              </w:rPr>
              <w:t xml:space="preserve"> </w:t>
            </w:r>
            <w:r>
              <w:rPr>
                <w:spacing w:val="-2"/>
                <w:sz w:val="28"/>
              </w:rPr>
              <w:t>массовом</w:t>
            </w:r>
          </w:p>
          <w:p w:rsidR="00F65042" w:rsidRDefault="00ED21B0">
            <w:pPr>
              <w:pStyle w:val="TableParagraph"/>
              <w:spacing w:line="310" w:lineRule="exact"/>
              <w:rPr>
                <w:sz w:val="28"/>
              </w:rPr>
            </w:pPr>
            <w:r>
              <w:rPr>
                <w:sz w:val="28"/>
              </w:rPr>
              <w:t>поступлении</w:t>
            </w:r>
            <w:r>
              <w:rPr>
                <w:spacing w:val="-10"/>
                <w:sz w:val="28"/>
              </w:rPr>
              <w:t xml:space="preserve"> </w:t>
            </w:r>
            <w:r>
              <w:rPr>
                <w:sz w:val="28"/>
              </w:rPr>
              <w:t>из</w:t>
            </w:r>
            <w:r>
              <w:rPr>
                <w:spacing w:val="-5"/>
                <w:sz w:val="28"/>
              </w:rPr>
              <w:t xml:space="preserve"> </w:t>
            </w:r>
            <w:r>
              <w:rPr>
                <w:sz w:val="28"/>
              </w:rPr>
              <w:t>очага</w:t>
            </w:r>
            <w:r>
              <w:rPr>
                <w:spacing w:val="-4"/>
                <w:sz w:val="28"/>
              </w:rPr>
              <w:t xml:space="preserve"> </w:t>
            </w:r>
            <w:r>
              <w:rPr>
                <w:spacing w:val="-5"/>
                <w:sz w:val="28"/>
              </w:rPr>
              <w:t>ЧС.</w:t>
            </w:r>
          </w:p>
        </w:tc>
        <w:tc>
          <w:tcPr>
            <w:tcW w:w="2358" w:type="dxa"/>
          </w:tcPr>
          <w:p w:rsidR="00F65042" w:rsidRDefault="00F65042">
            <w:pPr>
              <w:pStyle w:val="TableParagraph"/>
              <w:ind w:left="0"/>
              <w:rPr>
                <w:sz w:val="28"/>
              </w:rPr>
            </w:pPr>
          </w:p>
        </w:tc>
      </w:tr>
    </w:tbl>
    <w:p w:rsidR="00F65042" w:rsidRDefault="00ED21B0">
      <w:pPr>
        <w:spacing w:before="21" w:line="640" w:lineRule="atLeast"/>
        <w:ind w:left="285" w:right="569"/>
        <w:rPr>
          <w:b/>
          <w:sz w:val="28"/>
        </w:rPr>
      </w:pPr>
      <w:r>
        <w:rPr>
          <w:b/>
          <w:sz w:val="28"/>
        </w:rPr>
        <w:t>Примерный перечень вопросов к итоговому собеседованию Теоретические</w:t>
      </w:r>
      <w:r>
        <w:rPr>
          <w:b/>
          <w:spacing w:val="-8"/>
          <w:sz w:val="28"/>
        </w:rPr>
        <w:t xml:space="preserve"> </w:t>
      </w:r>
      <w:r>
        <w:rPr>
          <w:b/>
          <w:sz w:val="28"/>
        </w:rPr>
        <w:t>основы</w:t>
      </w:r>
      <w:r>
        <w:rPr>
          <w:b/>
          <w:spacing w:val="-7"/>
          <w:sz w:val="28"/>
        </w:rPr>
        <w:t xml:space="preserve"> </w:t>
      </w:r>
      <w:r>
        <w:rPr>
          <w:b/>
          <w:sz w:val="28"/>
        </w:rPr>
        <w:t>безопасности</w:t>
      </w:r>
      <w:r>
        <w:rPr>
          <w:b/>
          <w:spacing w:val="-9"/>
          <w:sz w:val="28"/>
        </w:rPr>
        <w:t xml:space="preserve"> </w:t>
      </w:r>
      <w:r>
        <w:rPr>
          <w:b/>
          <w:sz w:val="28"/>
        </w:rPr>
        <w:t>жизнедеятельности</w:t>
      </w:r>
      <w:r>
        <w:rPr>
          <w:b/>
          <w:spacing w:val="-6"/>
          <w:sz w:val="28"/>
        </w:rPr>
        <w:t xml:space="preserve"> </w:t>
      </w:r>
      <w:r>
        <w:rPr>
          <w:b/>
          <w:sz w:val="28"/>
        </w:rPr>
        <w:t>(ПК-1).</w:t>
      </w:r>
    </w:p>
    <w:p w:rsidR="00F65042" w:rsidRDefault="00ED21B0">
      <w:pPr>
        <w:pStyle w:val="a4"/>
        <w:numPr>
          <w:ilvl w:val="0"/>
          <w:numId w:val="108"/>
        </w:numPr>
        <w:tabs>
          <w:tab w:val="left" w:pos="762"/>
          <w:tab w:val="left" w:pos="2625"/>
          <w:tab w:val="left" w:pos="5214"/>
          <w:tab w:val="left" w:pos="5878"/>
          <w:tab w:val="left" w:pos="7063"/>
        </w:tabs>
        <w:spacing w:line="242" w:lineRule="auto"/>
        <w:ind w:right="561" w:firstLine="0"/>
        <w:rPr>
          <w:sz w:val="28"/>
        </w:rPr>
      </w:pPr>
      <w:r>
        <w:rPr>
          <w:spacing w:val="-2"/>
          <w:sz w:val="28"/>
        </w:rPr>
        <w:t>Безопасность</w:t>
      </w:r>
      <w:r>
        <w:rPr>
          <w:sz w:val="28"/>
        </w:rPr>
        <w:tab/>
      </w:r>
      <w:r>
        <w:rPr>
          <w:spacing w:val="-2"/>
          <w:sz w:val="28"/>
        </w:rPr>
        <w:t>жизнедеятельности</w:t>
      </w:r>
      <w:r>
        <w:rPr>
          <w:sz w:val="28"/>
        </w:rPr>
        <w:tab/>
      </w:r>
      <w:r>
        <w:rPr>
          <w:spacing w:val="-4"/>
          <w:sz w:val="28"/>
        </w:rPr>
        <w:t>как</w:t>
      </w:r>
      <w:r>
        <w:rPr>
          <w:sz w:val="28"/>
        </w:rPr>
        <w:tab/>
      </w:r>
      <w:r>
        <w:rPr>
          <w:spacing w:val="-2"/>
          <w:sz w:val="28"/>
        </w:rPr>
        <w:t>отрасль</w:t>
      </w:r>
      <w:r>
        <w:rPr>
          <w:sz w:val="28"/>
        </w:rPr>
        <w:tab/>
      </w:r>
      <w:r>
        <w:rPr>
          <w:spacing w:val="-2"/>
          <w:sz w:val="28"/>
        </w:rPr>
        <w:t>научно-практической деятельности</w:t>
      </w:r>
    </w:p>
    <w:p w:rsidR="00F65042" w:rsidRDefault="00ED21B0">
      <w:pPr>
        <w:pStyle w:val="a4"/>
        <w:numPr>
          <w:ilvl w:val="0"/>
          <w:numId w:val="108"/>
        </w:numPr>
        <w:tabs>
          <w:tab w:val="left" w:pos="564"/>
        </w:tabs>
        <w:spacing w:line="317" w:lineRule="exact"/>
        <w:ind w:left="564" w:hanging="279"/>
        <w:rPr>
          <w:sz w:val="28"/>
        </w:rPr>
      </w:pPr>
      <w:r>
        <w:rPr>
          <w:sz w:val="28"/>
        </w:rPr>
        <w:t>Основные</w:t>
      </w:r>
      <w:r>
        <w:rPr>
          <w:spacing w:val="-10"/>
          <w:sz w:val="28"/>
        </w:rPr>
        <w:t xml:space="preserve"> </w:t>
      </w:r>
      <w:r>
        <w:rPr>
          <w:sz w:val="28"/>
        </w:rPr>
        <w:t>задачи</w:t>
      </w:r>
      <w:r>
        <w:rPr>
          <w:spacing w:val="-10"/>
          <w:sz w:val="28"/>
        </w:rPr>
        <w:t xml:space="preserve"> </w:t>
      </w:r>
      <w:r>
        <w:rPr>
          <w:sz w:val="28"/>
        </w:rPr>
        <w:t>безопасности</w:t>
      </w:r>
      <w:r>
        <w:rPr>
          <w:spacing w:val="-10"/>
          <w:sz w:val="28"/>
        </w:rPr>
        <w:t xml:space="preserve"> </w:t>
      </w:r>
      <w:r>
        <w:rPr>
          <w:spacing w:val="-2"/>
          <w:sz w:val="28"/>
        </w:rPr>
        <w:t>жизнедеятельности</w:t>
      </w:r>
    </w:p>
    <w:p w:rsidR="00F65042" w:rsidRDefault="00ED21B0">
      <w:pPr>
        <w:pStyle w:val="a4"/>
        <w:numPr>
          <w:ilvl w:val="0"/>
          <w:numId w:val="108"/>
        </w:numPr>
        <w:tabs>
          <w:tab w:val="left" w:pos="564"/>
        </w:tabs>
        <w:ind w:left="564" w:hanging="279"/>
        <w:rPr>
          <w:sz w:val="28"/>
        </w:rPr>
      </w:pPr>
      <w:r>
        <w:rPr>
          <w:sz w:val="28"/>
        </w:rPr>
        <w:t>Связь</w:t>
      </w:r>
      <w:r>
        <w:rPr>
          <w:spacing w:val="-13"/>
          <w:sz w:val="28"/>
        </w:rPr>
        <w:t xml:space="preserve"> </w:t>
      </w:r>
      <w:r>
        <w:rPr>
          <w:sz w:val="28"/>
        </w:rPr>
        <w:t>безопасности</w:t>
      </w:r>
      <w:r>
        <w:rPr>
          <w:spacing w:val="-9"/>
          <w:sz w:val="28"/>
        </w:rPr>
        <w:t xml:space="preserve"> </w:t>
      </w:r>
      <w:r>
        <w:rPr>
          <w:sz w:val="28"/>
        </w:rPr>
        <w:t>жизнедеятельности</w:t>
      </w:r>
      <w:r>
        <w:rPr>
          <w:spacing w:val="-8"/>
          <w:sz w:val="28"/>
        </w:rPr>
        <w:t xml:space="preserve"> </w:t>
      </w:r>
      <w:r>
        <w:rPr>
          <w:sz w:val="28"/>
        </w:rPr>
        <w:t>с</w:t>
      </w:r>
      <w:r>
        <w:rPr>
          <w:spacing w:val="-9"/>
          <w:sz w:val="28"/>
        </w:rPr>
        <w:t xml:space="preserve"> </w:t>
      </w:r>
      <w:r>
        <w:rPr>
          <w:sz w:val="28"/>
        </w:rPr>
        <w:t>другими</w:t>
      </w:r>
      <w:r>
        <w:rPr>
          <w:spacing w:val="-8"/>
          <w:sz w:val="28"/>
        </w:rPr>
        <w:t xml:space="preserve"> </w:t>
      </w:r>
      <w:r>
        <w:rPr>
          <w:spacing w:val="-2"/>
          <w:sz w:val="28"/>
        </w:rPr>
        <w:t>дисциплинами</w:t>
      </w:r>
    </w:p>
    <w:p w:rsidR="00F65042" w:rsidRDefault="00F65042">
      <w:pPr>
        <w:pStyle w:val="a4"/>
        <w:rPr>
          <w:sz w:val="28"/>
        </w:rPr>
        <w:sectPr w:rsidR="00F65042">
          <w:type w:val="continuous"/>
          <w:pgSz w:w="11910" w:h="16840"/>
          <w:pgMar w:top="1100" w:right="283" w:bottom="1300" w:left="1417" w:header="0" w:footer="1102" w:gutter="0"/>
          <w:cols w:space="720"/>
        </w:sectPr>
      </w:pPr>
    </w:p>
    <w:p w:rsidR="00F65042" w:rsidRDefault="00ED21B0">
      <w:pPr>
        <w:pStyle w:val="a4"/>
        <w:numPr>
          <w:ilvl w:val="0"/>
          <w:numId w:val="108"/>
        </w:numPr>
        <w:tabs>
          <w:tab w:val="left" w:pos="564"/>
        </w:tabs>
        <w:spacing w:before="67"/>
        <w:ind w:left="564" w:hanging="279"/>
        <w:rPr>
          <w:sz w:val="28"/>
        </w:rPr>
      </w:pPr>
      <w:r>
        <w:rPr>
          <w:sz w:val="28"/>
        </w:rPr>
        <w:lastRenderedPageBreak/>
        <w:t>Абсолютная</w:t>
      </w:r>
      <w:r>
        <w:rPr>
          <w:spacing w:val="-9"/>
          <w:sz w:val="28"/>
        </w:rPr>
        <w:t xml:space="preserve"> </w:t>
      </w:r>
      <w:r>
        <w:rPr>
          <w:sz w:val="28"/>
        </w:rPr>
        <w:t>и</w:t>
      </w:r>
      <w:r>
        <w:rPr>
          <w:spacing w:val="-6"/>
          <w:sz w:val="28"/>
        </w:rPr>
        <w:t xml:space="preserve"> </w:t>
      </w:r>
      <w:r>
        <w:rPr>
          <w:sz w:val="28"/>
        </w:rPr>
        <w:t>относительная</w:t>
      </w:r>
      <w:r>
        <w:rPr>
          <w:spacing w:val="-6"/>
          <w:sz w:val="28"/>
        </w:rPr>
        <w:t xml:space="preserve"> </w:t>
      </w:r>
      <w:r>
        <w:rPr>
          <w:spacing w:val="-2"/>
          <w:sz w:val="28"/>
        </w:rPr>
        <w:t>безопасность</w:t>
      </w:r>
    </w:p>
    <w:p w:rsidR="00F65042" w:rsidRDefault="00F65042">
      <w:pPr>
        <w:pStyle w:val="a3"/>
        <w:spacing w:before="7"/>
        <w:rPr>
          <w:sz w:val="28"/>
        </w:rPr>
      </w:pPr>
    </w:p>
    <w:p w:rsidR="00F65042" w:rsidRDefault="00ED21B0">
      <w:pPr>
        <w:ind w:left="285" w:right="560"/>
        <w:jc w:val="both"/>
        <w:rPr>
          <w:b/>
          <w:sz w:val="28"/>
        </w:rPr>
      </w:pPr>
      <w:r>
        <w:rPr>
          <w:b/>
          <w:sz w:val="28"/>
        </w:rPr>
        <w:t>Чрезвычайные ситуации природного, техногенного и социального характера. Безопасность и особенности защиты населения от ЧС (ПК-</w:t>
      </w:r>
      <w:r>
        <w:rPr>
          <w:b/>
          <w:spacing w:val="-2"/>
          <w:sz w:val="28"/>
        </w:rPr>
        <w:t>1,3,7,12).</w:t>
      </w:r>
    </w:p>
    <w:p w:rsidR="00F65042" w:rsidRDefault="00ED21B0">
      <w:pPr>
        <w:pStyle w:val="a4"/>
        <w:numPr>
          <w:ilvl w:val="0"/>
          <w:numId w:val="107"/>
        </w:numPr>
        <w:tabs>
          <w:tab w:val="left" w:pos="567"/>
        </w:tabs>
        <w:ind w:right="560" w:firstLine="0"/>
        <w:rPr>
          <w:sz w:val="28"/>
        </w:rPr>
      </w:pPr>
      <w:r>
        <w:rPr>
          <w:sz w:val="28"/>
        </w:rPr>
        <w:t>Основные понятия, определения,</w:t>
      </w:r>
      <w:r>
        <w:rPr>
          <w:spacing w:val="36"/>
          <w:sz w:val="28"/>
        </w:rPr>
        <w:t xml:space="preserve"> </w:t>
      </w:r>
      <w:r>
        <w:rPr>
          <w:sz w:val="28"/>
        </w:rPr>
        <w:t>классификация,</w:t>
      </w:r>
      <w:r>
        <w:rPr>
          <w:spacing w:val="36"/>
          <w:sz w:val="28"/>
        </w:rPr>
        <w:t xml:space="preserve"> </w:t>
      </w:r>
      <w:r>
        <w:rPr>
          <w:sz w:val="28"/>
        </w:rPr>
        <w:t>медицинские и</w:t>
      </w:r>
      <w:r>
        <w:rPr>
          <w:spacing w:val="36"/>
          <w:sz w:val="28"/>
        </w:rPr>
        <w:t xml:space="preserve"> </w:t>
      </w:r>
      <w:r>
        <w:rPr>
          <w:sz w:val="28"/>
        </w:rPr>
        <w:t>медико-санитарные последствия чрезвычайных ситуаций.</w:t>
      </w:r>
    </w:p>
    <w:p w:rsidR="00F65042" w:rsidRDefault="00ED21B0">
      <w:pPr>
        <w:pStyle w:val="a4"/>
        <w:numPr>
          <w:ilvl w:val="0"/>
          <w:numId w:val="107"/>
        </w:numPr>
        <w:tabs>
          <w:tab w:val="left" w:pos="567"/>
        </w:tabs>
        <w:spacing w:line="322" w:lineRule="exact"/>
        <w:ind w:left="567" w:hanging="282"/>
        <w:rPr>
          <w:sz w:val="28"/>
        </w:rPr>
      </w:pPr>
      <w:r>
        <w:rPr>
          <w:sz w:val="28"/>
        </w:rPr>
        <w:t>Фазы</w:t>
      </w:r>
      <w:r>
        <w:rPr>
          <w:spacing w:val="-9"/>
          <w:sz w:val="28"/>
        </w:rPr>
        <w:t xml:space="preserve"> </w:t>
      </w:r>
      <w:r>
        <w:rPr>
          <w:sz w:val="28"/>
        </w:rPr>
        <w:t>развития</w:t>
      </w:r>
      <w:r>
        <w:rPr>
          <w:spacing w:val="-6"/>
          <w:sz w:val="28"/>
        </w:rPr>
        <w:t xml:space="preserve"> </w:t>
      </w:r>
      <w:r>
        <w:rPr>
          <w:sz w:val="28"/>
        </w:rPr>
        <w:t>и</w:t>
      </w:r>
      <w:r>
        <w:rPr>
          <w:spacing w:val="-7"/>
          <w:sz w:val="28"/>
        </w:rPr>
        <w:t xml:space="preserve"> </w:t>
      </w:r>
      <w:r>
        <w:rPr>
          <w:sz w:val="28"/>
        </w:rPr>
        <w:t>поражающие</w:t>
      </w:r>
      <w:r>
        <w:rPr>
          <w:spacing w:val="-6"/>
          <w:sz w:val="28"/>
        </w:rPr>
        <w:t xml:space="preserve"> </w:t>
      </w:r>
      <w:r>
        <w:rPr>
          <w:sz w:val="28"/>
        </w:rPr>
        <w:t>факторы</w:t>
      </w:r>
      <w:r>
        <w:rPr>
          <w:spacing w:val="-9"/>
          <w:sz w:val="28"/>
        </w:rPr>
        <w:t xml:space="preserve"> </w:t>
      </w:r>
      <w:r>
        <w:rPr>
          <w:sz w:val="28"/>
        </w:rPr>
        <w:t>чрезвычайных</w:t>
      </w:r>
      <w:r>
        <w:rPr>
          <w:spacing w:val="-5"/>
          <w:sz w:val="28"/>
        </w:rPr>
        <w:t xml:space="preserve"> </w:t>
      </w:r>
      <w:r>
        <w:rPr>
          <w:spacing w:val="-2"/>
          <w:sz w:val="28"/>
        </w:rPr>
        <w:t>ситуаций.</w:t>
      </w:r>
    </w:p>
    <w:p w:rsidR="00F65042" w:rsidRDefault="00ED21B0">
      <w:pPr>
        <w:pStyle w:val="a4"/>
        <w:numPr>
          <w:ilvl w:val="0"/>
          <w:numId w:val="107"/>
        </w:numPr>
        <w:tabs>
          <w:tab w:val="left" w:pos="567"/>
          <w:tab w:val="left" w:pos="1786"/>
          <w:tab w:val="left" w:pos="4099"/>
          <w:tab w:val="left" w:pos="4499"/>
          <w:tab w:val="left" w:pos="5600"/>
          <w:tab w:val="left" w:pos="7214"/>
          <w:tab w:val="left" w:pos="7904"/>
        </w:tabs>
        <w:ind w:right="570" w:firstLine="0"/>
        <w:rPr>
          <w:sz w:val="28"/>
        </w:rPr>
      </w:pPr>
      <w:r>
        <w:rPr>
          <w:spacing w:val="-2"/>
          <w:sz w:val="28"/>
        </w:rPr>
        <w:t>Методы</w:t>
      </w:r>
      <w:r>
        <w:rPr>
          <w:sz w:val="28"/>
        </w:rPr>
        <w:tab/>
      </w:r>
      <w:r>
        <w:rPr>
          <w:spacing w:val="-2"/>
          <w:sz w:val="28"/>
        </w:rPr>
        <w:t>прогнозирования</w:t>
      </w:r>
      <w:r>
        <w:rPr>
          <w:sz w:val="28"/>
        </w:rPr>
        <w:tab/>
      </w:r>
      <w:r>
        <w:rPr>
          <w:spacing w:val="-10"/>
          <w:sz w:val="28"/>
        </w:rPr>
        <w:t>и</w:t>
      </w:r>
      <w:r>
        <w:rPr>
          <w:sz w:val="28"/>
        </w:rPr>
        <w:tab/>
      </w:r>
      <w:r>
        <w:rPr>
          <w:spacing w:val="-2"/>
          <w:sz w:val="28"/>
        </w:rPr>
        <w:t>оценки</w:t>
      </w:r>
      <w:r>
        <w:rPr>
          <w:sz w:val="28"/>
        </w:rPr>
        <w:tab/>
      </w:r>
      <w:r>
        <w:rPr>
          <w:spacing w:val="-2"/>
          <w:sz w:val="28"/>
        </w:rPr>
        <w:t>обстановки</w:t>
      </w:r>
      <w:r>
        <w:rPr>
          <w:sz w:val="28"/>
        </w:rPr>
        <w:tab/>
      </w:r>
      <w:r>
        <w:rPr>
          <w:spacing w:val="-4"/>
          <w:sz w:val="28"/>
        </w:rPr>
        <w:t>при</w:t>
      </w:r>
      <w:r>
        <w:rPr>
          <w:sz w:val="28"/>
        </w:rPr>
        <w:tab/>
      </w:r>
      <w:r>
        <w:rPr>
          <w:spacing w:val="-2"/>
          <w:sz w:val="28"/>
        </w:rPr>
        <w:t>чрезвычайных ситуациях.</w:t>
      </w:r>
    </w:p>
    <w:p w:rsidR="00F65042" w:rsidRDefault="00ED21B0">
      <w:pPr>
        <w:pStyle w:val="a4"/>
        <w:numPr>
          <w:ilvl w:val="0"/>
          <w:numId w:val="107"/>
        </w:numPr>
        <w:tabs>
          <w:tab w:val="left" w:pos="567"/>
        </w:tabs>
        <w:spacing w:line="321" w:lineRule="exact"/>
        <w:ind w:left="567" w:hanging="282"/>
        <w:rPr>
          <w:sz w:val="28"/>
        </w:rPr>
      </w:pPr>
      <w:r>
        <w:rPr>
          <w:sz w:val="28"/>
        </w:rPr>
        <w:t>Индивидуальные</w:t>
      </w:r>
      <w:r>
        <w:rPr>
          <w:spacing w:val="-9"/>
          <w:sz w:val="28"/>
        </w:rPr>
        <w:t xml:space="preserve"> </w:t>
      </w:r>
      <w:r>
        <w:rPr>
          <w:sz w:val="28"/>
        </w:rPr>
        <w:t>и</w:t>
      </w:r>
      <w:r>
        <w:rPr>
          <w:spacing w:val="-10"/>
          <w:sz w:val="28"/>
        </w:rPr>
        <w:t xml:space="preserve"> </w:t>
      </w:r>
      <w:r>
        <w:rPr>
          <w:sz w:val="28"/>
        </w:rPr>
        <w:t>коллективные</w:t>
      </w:r>
      <w:r>
        <w:rPr>
          <w:spacing w:val="-8"/>
          <w:sz w:val="28"/>
        </w:rPr>
        <w:t xml:space="preserve"> </w:t>
      </w:r>
      <w:r>
        <w:rPr>
          <w:sz w:val="28"/>
        </w:rPr>
        <w:t>средства</w:t>
      </w:r>
      <w:r>
        <w:rPr>
          <w:spacing w:val="-8"/>
          <w:sz w:val="28"/>
        </w:rPr>
        <w:t xml:space="preserve"> </w:t>
      </w:r>
      <w:r>
        <w:rPr>
          <w:spacing w:val="-2"/>
          <w:sz w:val="28"/>
        </w:rPr>
        <w:t>защиты.</w:t>
      </w:r>
    </w:p>
    <w:p w:rsidR="00F65042" w:rsidRDefault="00ED21B0">
      <w:pPr>
        <w:pStyle w:val="a4"/>
        <w:numPr>
          <w:ilvl w:val="0"/>
          <w:numId w:val="107"/>
        </w:numPr>
        <w:tabs>
          <w:tab w:val="left" w:pos="567"/>
        </w:tabs>
        <w:spacing w:line="322" w:lineRule="exact"/>
        <w:ind w:left="567" w:hanging="282"/>
        <w:rPr>
          <w:sz w:val="28"/>
        </w:rPr>
      </w:pPr>
      <w:r>
        <w:rPr>
          <w:sz w:val="28"/>
        </w:rPr>
        <w:t>Убежища,</w:t>
      </w:r>
      <w:r>
        <w:rPr>
          <w:spacing w:val="-13"/>
          <w:sz w:val="28"/>
        </w:rPr>
        <w:t xml:space="preserve"> </w:t>
      </w:r>
      <w:r>
        <w:rPr>
          <w:sz w:val="28"/>
        </w:rPr>
        <w:t>противорадиационные</w:t>
      </w:r>
      <w:r>
        <w:rPr>
          <w:spacing w:val="-11"/>
          <w:sz w:val="28"/>
        </w:rPr>
        <w:t xml:space="preserve"> </w:t>
      </w:r>
      <w:r>
        <w:rPr>
          <w:spacing w:val="-2"/>
          <w:sz w:val="28"/>
        </w:rPr>
        <w:t>укрытия.</w:t>
      </w:r>
    </w:p>
    <w:p w:rsidR="00F65042" w:rsidRDefault="00ED21B0">
      <w:pPr>
        <w:pStyle w:val="a4"/>
        <w:numPr>
          <w:ilvl w:val="0"/>
          <w:numId w:val="107"/>
        </w:numPr>
        <w:tabs>
          <w:tab w:val="left" w:pos="567"/>
          <w:tab w:val="left" w:pos="2844"/>
          <w:tab w:val="left" w:pos="3398"/>
          <w:tab w:val="left" w:pos="4556"/>
          <w:tab w:val="left" w:pos="6820"/>
          <w:tab w:val="left" w:pos="8727"/>
        </w:tabs>
        <w:spacing w:line="242" w:lineRule="auto"/>
        <w:ind w:right="567" w:firstLine="0"/>
        <w:rPr>
          <w:sz w:val="28"/>
        </w:rPr>
      </w:pPr>
      <w:r>
        <w:rPr>
          <w:spacing w:val="-2"/>
          <w:sz w:val="28"/>
        </w:rPr>
        <w:t>Классификация</w:t>
      </w:r>
      <w:r>
        <w:rPr>
          <w:sz w:val="28"/>
        </w:rPr>
        <w:tab/>
      </w:r>
      <w:r>
        <w:rPr>
          <w:spacing w:val="-10"/>
          <w:sz w:val="28"/>
        </w:rPr>
        <w:t>и</w:t>
      </w:r>
      <w:r>
        <w:rPr>
          <w:sz w:val="28"/>
        </w:rPr>
        <w:tab/>
      </w:r>
      <w:r>
        <w:rPr>
          <w:spacing w:val="-4"/>
          <w:sz w:val="28"/>
        </w:rPr>
        <w:t>общая</w:t>
      </w:r>
      <w:r>
        <w:rPr>
          <w:sz w:val="28"/>
        </w:rPr>
        <w:tab/>
      </w:r>
      <w:r>
        <w:rPr>
          <w:spacing w:val="-2"/>
          <w:sz w:val="28"/>
        </w:rPr>
        <w:t>характеристика</w:t>
      </w:r>
      <w:r>
        <w:rPr>
          <w:sz w:val="28"/>
        </w:rPr>
        <w:tab/>
      </w:r>
      <w:r>
        <w:rPr>
          <w:spacing w:val="-2"/>
          <w:sz w:val="28"/>
        </w:rPr>
        <w:t>технических</w:t>
      </w:r>
      <w:r>
        <w:rPr>
          <w:sz w:val="28"/>
        </w:rPr>
        <w:tab/>
      </w:r>
      <w:r>
        <w:rPr>
          <w:spacing w:val="-2"/>
          <w:sz w:val="28"/>
        </w:rPr>
        <w:t xml:space="preserve">средств </w:t>
      </w:r>
      <w:r>
        <w:rPr>
          <w:sz w:val="28"/>
        </w:rPr>
        <w:t>индивидуальной защиты.</w:t>
      </w:r>
    </w:p>
    <w:p w:rsidR="00F65042" w:rsidRDefault="00ED21B0">
      <w:pPr>
        <w:pStyle w:val="a4"/>
        <w:numPr>
          <w:ilvl w:val="0"/>
          <w:numId w:val="107"/>
        </w:numPr>
        <w:tabs>
          <w:tab w:val="left" w:pos="567"/>
          <w:tab w:val="left" w:pos="1875"/>
          <w:tab w:val="left" w:pos="4073"/>
          <w:tab w:val="left" w:pos="5191"/>
          <w:tab w:val="left" w:pos="6342"/>
          <w:tab w:val="left" w:pos="7644"/>
        </w:tabs>
        <w:ind w:right="573" w:firstLine="0"/>
        <w:rPr>
          <w:sz w:val="28"/>
        </w:rPr>
      </w:pPr>
      <w:r>
        <w:rPr>
          <w:spacing w:val="-2"/>
          <w:sz w:val="28"/>
        </w:rPr>
        <w:t>Средства</w:t>
      </w:r>
      <w:r>
        <w:rPr>
          <w:sz w:val="28"/>
        </w:rPr>
        <w:tab/>
      </w:r>
      <w:r>
        <w:rPr>
          <w:spacing w:val="-2"/>
          <w:sz w:val="28"/>
        </w:rPr>
        <w:t>индивидуальной</w:t>
      </w:r>
      <w:r>
        <w:rPr>
          <w:sz w:val="28"/>
        </w:rPr>
        <w:tab/>
      </w:r>
      <w:r>
        <w:rPr>
          <w:spacing w:val="-2"/>
          <w:sz w:val="28"/>
        </w:rPr>
        <w:t>защиты</w:t>
      </w:r>
      <w:r>
        <w:rPr>
          <w:sz w:val="28"/>
        </w:rPr>
        <w:tab/>
      </w:r>
      <w:r>
        <w:rPr>
          <w:spacing w:val="-2"/>
          <w:sz w:val="28"/>
        </w:rPr>
        <w:t>органов</w:t>
      </w:r>
      <w:r>
        <w:rPr>
          <w:sz w:val="28"/>
        </w:rPr>
        <w:tab/>
      </w:r>
      <w:r>
        <w:rPr>
          <w:spacing w:val="-2"/>
          <w:sz w:val="28"/>
        </w:rPr>
        <w:t>дыхания,</w:t>
      </w:r>
      <w:r>
        <w:rPr>
          <w:sz w:val="28"/>
        </w:rPr>
        <w:tab/>
      </w:r>
      <w:r>
        <w:rPr>
          <w:spacing w:val="-2"/>
          <w:sz w:val="28"/>
        </w:rPr>
        <w:t xml:space="preserve">индивидуальной </w:t>
      </w:r>
      <w:r>
        <w:rPr>
          <w:sz w:val="28"/>
        </w:rPr>
        <w:t>защиты кожи, индивидуальной защиты глаз.</w:t>
      </w:r>
    </w:p>
    <w:p w:rsidR="00F65042" w:rsidRDefault="00ED21B0">
      <w:pPr>
        <w:pStyle w:val="a4"/>
        <w:numPr>
          <w:ilvl w:val="0"/>
          <w:numId w:val="107"/>
        </w:numPr>
        <w:tabs>
          <w:tab w:val="left" w:pos="567"/>
        </w:tabs>
        <w:spacing w:line="321" w:lineRule="exact"/>
        <w:ind w:left="567" w:hanging="282"/>
        <w:rPr>
          <w:sz w:val="28"/>
        </w:rPr>
      </w:pPr>
      <w:r>
        <w:rPr>
          <w:sz w:val="28"/>
        </w:rPr>
        <w:t>Назначение</w:t>
      </w:r>
      <w:r>
        <w:rPr>
          <w:spacing w:val="-4"/>
          <w:sz w:val="28"/>
        </w:rPr>
        <w:t xml:space="preserve"> </w:t>
      </w:r>
      <w:r>
        <w:rPr>
          <w:sz w:val="28"/>
        </w:rPr>
        <w:t>и</w:t>
      </w:r>
      <w:r>
        <w:rPr>
          <w:spacing w:val="-3"/>
          <w:sz w:val="28"/>
        </w:rPr>
        <w:t xml:space="preserve"> </w:t>
      </w:r>
      <w:r>
        <w:rPr>
          <w:spacing w:val="-2"/>
          <w:sz w:val="28"/>
        </w:rPr>
        <w:t>классификация.</w:t>
      </w:r>
    </w:p>
    <w:p w:rsidR="00F65042" w:rsidRDefault="00ED21B0">
      <w:pPr>
        <w:pStyle w:val="a4"/>
        <w:numPr>
          <w:ilvl w:val="0"/>
          <w:numId w:val="107"/>
        </w:numPr>
        <w:tabs>
          <w:tab w:val="left" w:pos="567"/>
          <w:tab w:val="left" w:pos="3383"/>
          <w:tab w:val="left" w:pos="4112"/>
          <w:tab w:val="left" w:pos="7784"/>
        </w:tabs>
        <w:ind w:right="561" w:firstLine="0"/>
        <w:rPr>
          <w:sz w:val="28"/>
        </w:rPr>
      </w:pPr>
      <w:r>
        <w:rPr>
          <w:spacing w:val="-2"/>
          <w:sz w:val="28"/>
        </w:rPr>
        <w:t>Эксплуатационная</w:t>
      </w:r>
      <w:r>
        <w:rPr>
          <w:sz w:val="28"/>
        </w:rPr>
        <w:tab/>
      </w:r>
      <w:r>
        <w:rPr>
          <w:spacing w:val="-10"/>
          <w:sz w:val="28"/>
        </w:rPr>
        <w:t>и</w:t>
      </w:r>
      <w:r>
        <w:rPr>
          <w:sz w:val="28"/>
        </w:rPr>
        <w:tab/>
      </w:r>
      <w:r>
        <w:rPr>
          <w:spacing w:val="-2"/>
          <w:sz w:val="28"/>
        </w:rPr>
        <w:t>физиолого-гигиеническая</w:t>
      </w:r>
      <w:r>
        <w:rPr>
          <w:sz w:val="28"/>
        </w:rPr>
        <w:tab/>
      </w:r>
      <w:r>
        <w:rPr>
          <w:spacing w:val="-2"/>
          <w:sz w:val="28"/>
        </w:rPr>
        <w:t xml:space="preserve">характеристика </w:t>
      </w:r>
      <w:r>
        <w:rPr>
          <w:sz w:val="28"/>
        </w:rPr>
        <w:t>фильтрующих противогазов, изолирующих дыхательных аппаратов.</w:t>
      </w:r>
    </w:p>
    <w:p w:rsidR="00F65042" w:rsidRDefault="00ED21B0">
      <w:pPr>
        <w:pStyle w:val="a4"/>
        <w:numPr>
          <w:ilvl w:val="0"/>
          <w:numId w:val="107"/>
        </w:numPr>
        <w:tabs>
          <w:tab w:val="left" w:pos="711"/>
          <w:tab w:val="left" w:pos="1928"/>
          <w:tab w:val="left" w:pos="2280"/>
          <w:tab w:val="left" w:pos="3458"/>
          <w:tab w:val="left" w:pos="5427"/>
          <w:tab w:val="left" w:pos="6539"/>
          <w:tab w:val="left" w:pos="8728"/>
        </w:tabs>
        <w:spacing w:line="242" w:lineRule="auto"/>
        <w:ind w:right="569" w:firstLine="0"/>
        <w:rPr>
          <w:sz w:val="28"/>
        </w:rPr>
      </w:pPr>
      <w:r>
        <w:rPr>
          <w:spacing w:val="-2"/>
          <w:sz w:val="28"/>
        </w:rPr>
        <w:t>Правила</w:t>
      </w:r>
      <w:r>
        <w:rPr>
          <w:sz w:val="28"/>
        </w:rPr>
        <w:tab/>
      </w:r>
      <w:r>
        <w:rPr>
          <w:spacing w:val="-10"/>
          <w:sz w:val="28"/>
        </w:rPr>
        <w:t>и</w:t>
      </w:r>
      <w:r>
        <w:rPr>
          <w:sz w:val="28"/>
        </w:rPr>
        <w:tab/>
      </w:r>
      <w:r>
        <w:rPr>
          <w:spacing w:val="-2"/>
          <w:sz w:val="28"/>
        </w:rPr>
        <w:t>порядок</w:t>
      </w:r>
      <w:r>
        <w:rPr>
          <w:sz w:val="28"/>
        </w:rPr>
        <w:tab/>
      </w:r>
      <w:r>
        <w:rPr>
          <w:spacing w:val="-2"/>
          <w:sz w:val="28"/>
        </w:rPr>
        <w:t>использования</w:t>
      </w:r>
      <w:r>
        <w:rPr>
          <w:sz w:val="28"/>
        </w:rPr>
        <w:tab/>
      </w:r>
      <w:r>
        <w:rPr>
          <w:spacing w:val="-2"/>
          <w:sz w:val="28"/>
        </w:rPr>
        <w:t>средств</w:t>
      </w:r>
      <w:r>
        <w:rPr>
          <w:sz w:val="28"/>
        </w:rPr>
        <w:tab/>
      </w:r>
      <w:r>
        <w:rPr>
          <w:spacing w:val="-2"/>
          <w:sz w:val="28"/>
        </w:rPr>
        <w:t>индивидуальной</w:t>
      </w:r>
      <w:r>
        <w:rPr>
          <w:sz w:val="28"/>
        </w:rPr>
        <w:tab/>
      </w:r>
      <w:r>
        <w:rPr>
          <w:spacing w:val="-2"/>
          <w:sz w:val="28"/>
        </w:rPr>
        <w:t xml:space="preserve">защиты </w:t>
      </w:r>
      <w:r>
        <w:rPr>
          <w:sz w:val="28"/>
        </w:rPr>
        <w:t>органов дыхания.</w:t>
      </w:r>
    </w:p>
    <w:p w:rsidR="00F65042" w:rsidRDefault="00ED21B0">
      <w:pPr>
        <w:pStyle w:val="a4"/>
        <w:numPr>
          <w:ilvl w:val="0"/>
          <w:numId w:val="107"/>
        </w:numPr>
        <w:tabs>
          <w:tab w:val="left" w:pos="711"/>
        </w:tabs>
        <w:spacing w:line="317" w:lineRule="exact"/>
        <w:ind w:left="711" w:hanging="426"/>
        <w:rPr>
          <w:sz w:val="28"/>
        </w:rPr>
      </w:pPr>
      <w:r>
        <w:rPr>
          <w:sz w:val="28"/>
        </w:rPr>
        <w:t>Использование</w:t>
      </w:r>
      <w:r>
        <w:rPr>
          <w:spacing w:val="-16"/>
          <w:sz w:val="28"/>
        </w:rPr>
        <w:t xml:space="preserve"> </w:t>
      </w:r>
      <w:r>
        <w:rPr>
          <w:sz w:val="28"/>
        </w:rPr>
        <w:t>средств</w:t>
      </w:r>
      <w:r>
        <w:rPr>
          <w:spacing w:val="-14"/>
          <w:sz w:val="28"/>
        </w:rPr>
        <w:t xml:space="preserve"> </w:t>
      </w:r>
      <w:r>
        <w:rPr>
          <w:sz w:val="28"/>
        </w:rPr>
        <w:t>защиты</w:t>
      </w:r>
      <w:r>
        <w:rPr>
          <w:spacing w:val="-15"/>
          <w:sz w:val="28"/>
        </w:rPr>
        <w:t xml:space="preserve"> </w:t>
      </w:r>
      <w:r>
        <w:rPr>
          <w:sz w:val="28"/>
        </w:rPr>
        <w:t>органов</w:t>
      </w:r>
      <w:r>
        <w:rPr>
          <w:spacing w:val="-16"/>
          <w:sz w:val="28"/>
        </w:rPr>
        <w:t xml:space="preserve"> </w:t>
      </w:r>
      <w:r>
        <w:rPr>
          <w:sz w:val="28"/>
        </w:rPr>
        <w:t>дыхания</w:t>
      </w:r>
      <w:r>
        <w:rPr>
          <w:spacing w:val="-14"/>
          <w:sz w:val="28"/>
        </w:rPr>
        <w:t xml:space="preserve"> </w:t>
      </w:r>
      <w:r>
        <w:rPr>
          <w:sz w:val="28"/>
        </w:rPr>
        <w:t>для</w:t>
      </w:r>
      <w:r>
        <w:rPr>
          <w:spacing w:val="-13"/>
          <w:sz w:val="28"/>
        </w:rPr>
        <w:t xml:space="preserve"> </w:t>
      </w:r>
      <w:r>
        <w:rPr>
          <w:sz w:val="28"/>
        </w:rPr>
        <w:t>защиты</w:t>
      </w:r>
      <w:r>
        <w:rPr>
          <w:spacing w:val="-13"/>
          <w:sz w:val="28"/>
        </w:rPr>
        <w:t xml:space="preserve"> </w:t>
      </w:r>
      <w:r>
        <w:rPr>
          <w:spacing w:val="-2"/>
          <w:sz w:val="28"/>
        </w:rPr>
        <w:t>пораженных.</w:t>
      </w:r>
    </w:p>
    <w:p w:rsidR="00F65042" w:rsidRDefault="00ED21B0">
      <w:pPr>
        <w:pStyle w:val="a4"/>
        <w:numPr>
          <w:ilvl w:val="0"/>
          <w:numId w:val="107"/>
        </w:numPr>
        <w:tabs>
          <w:tab w:val="left" w:pos="711"/>
        </w:tabs>
        <w:spacing w:line="322" w:lineRule="exact"/>
        <w:ind w:left="711" w:hanging="426"/>
        <w:rPr>
          <w:sz w:val="28"/>
        </w:rPr>
      </w:pPr>
      <w:r>
        <w:rPr>
          <w:sz w:val="28"/>
        </w:rPr>
        <w:t>Медицинское</w:t>
      </w:r>
      <w:r>
        <w:rPr>
          <w:spacing w:val="-8"/>
          <w:sz w:val="28"/>
        </w:rPr>
        <w:t xml:space="preserve"> </w:t>
      </w:r>
      <w:r>
        <w:rPr>
          <w:sz w:val="28"/>
        </w:rPr>
        <w:t>обеспечение</w:t>
      </w:r>
      <w:r>
        <w:rPr>
          <w:spacing w:val="-9"/>
          <w:sz w:val="28"/>
        </w:rPr>
        <w:t xml:space="preserve"> </w:t>
      </w:r>
      <w:r>
        <w:rPr>
          <w:sz w:val="28"/>
        </w:rPr>
        <w:t>работ</w:t>
      </w:r>
      <w:r>
        <w:rPr>
          <w:spacing w:val="-7"/>
          <w:sz w:val="28"/>
        </w:rPr>
        <w:t xml:space="preserve"> </w:t>
      </w:r>
      <w:r>
        <w:rPr>
          <w:sz w:val="28"/>
        </w:rPr>
        <w:t>в</w:t>
      </w:r>
      <w:r>
        <w:rPr>
          <w:spacing w:val="-7"/>
          <w:sz w:val="28"/>
        </w:rPr>
        <w:t xml:space="preserve"> </w:t>
      </w:r>
      <w:r>
        <w:rPr>
          <w:sz w:val="28"/>
        </w:rPr>
        <w:t>изолирующих</w:t>
      </w:r>
      <w:r>
        <w:rPr>
          <w:spacing w:val="-4"/>
          <w:sz w:val="28"/>
        </w:rPr>
        <w:t xml:space="preserve"> </w:t>
      </w:r>
      <w:r>
        <w:rPr>
          <w:spacing w:val="-2"/>
          <w:sz w:val="28"/>
        </w:rPr>
        <w:t>противогазах.</w:t>
      </w:r>
    </w:p>
    <w:p w:rsidR="00F65042" w:rsidRDefault="00ED21B0">
      <w:pPr>
        <w:pStyle w:val="a4"/>
        <w:numPr>
          <w:ilvl w:val="0"/>
          <w:numId w:val="107"/>
        </w:numPr>
        <w:tabs>
          <w:tab w:val="left" w:pos="711"/>
        </w:tabs>
        <w:spacing w:line="322" w:lineRule="exact"/>
        <w:ind w:left="711" w:hanging="426"/>
        <w:rPr>
          <w:sz w:val="28"/>
        </w:rPr>
      </w:pPr>
      <w:r>
        <w:rPr>
          <w:sz w:val="28"/>
        </w:rPr>
        <w:t>Правила</w:t>
      </w:r>
      <w:r>
        <w:rPr>
          <w:spacing w:val="-6"/>
          <w:sz w:val="28"/>
        </w:rPr>
        <w:t xml:space="preserve"> </w:t>
      </w:r>
      <w:r>
        <w:rPr>
          <w:sz w:val="28"/>
        </w:rPr>
        <w:t>и</w:t>
      </w:r>
      <w:r>
        <w:rPr>
          <w:spacing w:val="-7"/>
          <w:sz w:val="28"/>
        </w:rPr>
        <w:t xml:space="preserve"> </w:t>
      </w:r>
      <w:r>
        <w:rPr>
          <w:sz w:val="28"/>
        </w:rPr>
        <w:t>порядок</w:t>
      </w:r>
      <w:r>
        <w:rPr>
          <w:spacing w:val="-7"/>
          <w:sz w:val="28"/>
        </w:rPr>
        <w:t xml:space="preserve"> </w:t>
      </w:r>
      <w:r>
        <w:rPr>
          <w:sz w:val="28"/>
        </w:rPr>
        <w:t>использования</w:t>
      </w:r>
      <w:r>
        <w:rPr>
          <w:spacing w:val="-4"/>
          <w:sz w:val="28"/>
        </w:rPr>
        <w:t xml:space="preserve"> </w:t>
      </w:r>
      <w:r>
        <w:rPr>
          <w:sz w:val="28"/>
        </w:rPr>
        <w:t>средств</w:t>
      </w:r>
      <w:r>
        <w:rPr>
          <w:spacing w:val="-6"/>
          <w:sz w:val="28"/>
        </w:rPr>
        <w:t xml:space="preserve"> </w:t>
      </w:r>
      <w:r>
        <w:rPr>
          <w:sz w:val="28"/>
        </w:rPr>
        <w:t>защиты</w:t>
      </w:r>
      <w:r>
        <w:rPr>
          <w:spacing w:val="-7"/>
          <w:sz w:val="28"/>
        </w:rPr>
        <w:t xml:space="preserve"> </w:t>
      </w:r>
      <w:r>
        <w:rPr>
          <w:sz w:val="28"/>
        </w:rPr>
        <w:t>кожных</w:t>
      </w:r>
      <w:r>
        <w:rPr>
          <w:spacing w:val="-6"/>
          <w:sz w:val="28"/>
        </w:rPr>
        <w:t xml:space="preserve"> </w:t>
      </w:r>
      <w:r>
        <w:rPr>
          <w:spacing w:val="-2"/>
          <w:sz w:val="28"/>
        </w:rPr>
        <w:t>покровов.</w:t>
      </w:r>
    </w:p>
    <w:p w:rsidR="00F65042" w:rsidRDefault="00ED21B0">
      <w:pPr>
        <w:pStyle w:val="a4"/>
        <w:numPr>
          <w:ilvl w:val="0"/>
          <w:numId w:val="107"/>
        </w:numPr>
        <w:tabs>
          <w:tab w:val="left" w:pos="781"/>
          <w:tab w:val="left" w:pos="2659"/>
          <w:tab w:val="left" w:pos="3956"/>
          <w:tab w:val="left" w:pos="6200"/>
          <w:tab w:val="left" w:pos="7070"/>
          <w:tab w:val="left" w:pos="7403"/>
        </w:tabs>
        <w:ind w:right="570" w:firstLine="0"/>
        <w:rPr>
          <w:sz w:val="28"/>
        </w:rPr>
      </w:pPr>
      <w:r>
        <w:rPr>
          <w:spacing w:val="-2"/>
          <w:sz w:val="28"/>
        </w:rPr>
        <w:t>Медицинский</w:t>
      </w:r>
      <w:r>
        <w:rPr>
          <w:sz w:val="28"/>
        </w:rPr>
        <w:tab/>
      </w:r>
      <w:r>
        <w:rPr>
          <w:spacing w:val="-2"/>
          <w:sz w:val="28"/>
        </w:rPr>
        <w:t>контроль</w:t>
      </w:r>
      <w:r>
        <w:rPr>
          <w:sz w:val="28"/>
        </w:rPr>
        <w:tab/>
        <w:t>при</w:t>
      </w:r>
      <w:r>
        <w:rPr>
          <w:spacing w:val="80"/>
          <w:sz w:val="28"/>
        </w:rPr>
        <w:t xml:space="preserve"> </w:t>
      </w:r>
      <w:r>
        <w:rPr>
          <w:sz w:val="28"/>
        </w:rPr>
        <w:t>проведении</w:t>
      </w:r>
      <w:r>
        <w:rPr>
          <w:sz w:val="28"/>
        </w:rPr>
        <w:tab/>
      </w:r>
      <w:r>
        <w:rPr>
          <w:spacing w:val="-2"/>
          <w:sz w:val="28"/>
        </w:rPr>
        <w:t>работ</w:t>
      </w:r>
      <w:r>
        <w:rPr>
          <w:sz w:val="28"/>
        </w:rPr>
        <w:tab/>
      </w:r>
      <w:r>
        <w:rPr>
          <w:spacing w:val="-10"/>
          <w:sz w:val="28"/>
        </w:rPr>
        <w:t>в</w:t>
      </w:r>
      <w:r>
        <w:rPr>
          <w:sz w:val="28"/>
        </w:rPr>
        <w:tab/>
        <w:t>защитной</w:t>
      </w:r>
      <w:r>
        <w:rPr>
          <w:spacing w:val="80"/>
          <w:sz w:val="28"/>
        </w:rPr>
        <w:t xml:space="preserve"> </w:t>
      </w:r>
      <w:r>
        <w:rPr>
          <w:sz w:val="28"/>
        </w:rPr>
        <w:t>одежде изолирующего типа.</w:t>
      </w:r>
    </w:p>
    <w:p w:rsidR="00F65042" w:rsidRDefault="00ED21B0">
      <w:pPr>
        <w:pStyle w:val="a4"/>
        <w:numPr>
          <w:ilvl w:val="0"/>
          <w:numId w:val="107"/>
        </w:numPr>
        <w:tabs>
          <w:tab w:val="left" w:pos="711"/>
        </w:tabs>
        <w:ind w:right="565" w:firstLine="0"/>
        <w:rPr>
          <w:sz w:val="28"/>
        </w:rPr>
      </w:pPr>
      <w:r>
        <w:rPr>
          <w:sz w:val="28"/>
        </w:rPr>
        <w:t>Эксплуатационная и физиолого-гигиеническая характеристика и правила пользования защитными очками.</w:t>
      </w:r>
    </w:p>
    <w:p w:rsidR="00F65042" w:rsidRDefault="00ED21B0">
      <w:pPr>
        <w:pStyle w:val="a4"/>
        <w:numPr>
          <w:ilvl w:val="0"/>
          <w:numId w:val="107"/>
        </w:numPr>
        <w:tabs>
          <w:tab w:val="left" w:pos="711"/>
        </w:tabs>
        <w:spacing w:line="321" w:lineRule="exact"/>
        <w:ind w:left="711" w:hanging="426"/>
        <w:rPr>
          <w:sz w:val="28"/>
        </w:rPr>
      </w:pPr>
      <w:r>
        <w:rPr>
          <w:sz w:val="28"/>
        </w:rPr>
        <w:t>Медицинские</w:t>
      </w:r>
      <w:r>
        <w:rPr>
          <w:spacing w:val="-8"/>
          <w:sz w:val="28"/>
        </w:rPr>
        <w:t xml:space="preserve"> </w:t>
      </w:r>
      <w:r>
        <w:rPr>
          <w:sz w:val="28"/>
        </w:rPr>
        <w:t>средства</w:t>
      </w:r>
      <w:r>
        <w:rPr>
          <w:spacing w:val="-8"/>
          <w:sz w:val="28"/>
        </w:rPr>
        <w:t xml:space="preserve"> </w:t>
      </w:r>
      <w:r>
        <w:rPr>
          <w:spacing w:val="-2"/>
          <w:sz w:val="28"/>
        </w:rPr>
        <w:t>защиты.</w:t>
      </w:r>
    </w:p>
    <w:p w:rsidR="00F65042" w:rsidRDefault="00ED21B0">
      <w:pPr>
        <w:pStyle w:val="a4"/>
        <w:numPr>
          <w:ilvl w:val="0"/>
          <w:numId w:val="107"/>
        </w:numPr>
        <w:tabs>
          <w:tab w:val="left" w:pos="711"/>
        </w:tabs>
        <w:ind w:right="569" w:firstLine="0"/>
        <w:rPr>
          <w:sz w:val="28"/>
        </w:rPr>
      </w:pPr>
      <w:r>
        <w:rPr>
          <w:sz w:val="28"/>
        </w:rPr>
        <w:t>Общие</w:t>
      </w:r>
      <w:r>
        <w:rPr>
          <w:spacing w:val="-15"/>
          <w:sz w:val="28"/>
        </w:rPr>
        <w:t xml:space="preserve"> </w:t>
      </w:r>
      <w:r>
        <w:rPr>
          <w:sz w:val="28"/>
        </w:rPr>
        <w:t>принципы</w:t>
      </w:r>
      <w:r>
        <w:rPr>
          <w:spacing w:val="-15"/>
          <w:sz w:val="28"/>
        </w:rPr>
        <w:t xml:space="preserve"> </w:t>
      </w:r>
      <w:r>
        <w:rPr>
          <w:sz w:val="28"/>
        </w:rPr>
        <w:t>лечения</w:t>
      </w:r>
      <w:r>
        <w:rPr>
          <w:spacing w:val="-15"/>
          <w:sz w:val="28"/>
        </w:rPr>
        <w:t xml:space="preserve"> </w:t>
      </w:r>
      <w:r>
        <w:rPr>
          <w:sz w:val="28"/>
        </w:rPr>
        <w:t>и</w:t>
      </w:r>
      <w:r>
        <w:rPr>
          <w:spacing w:val="-13"/>
          <w:sz w:val="28"/>
        </w:rPr>
        <w:t xml:space="preserve"> </w:t>
      </w:r>
      <w:r>
        <w:rPr>
          <w:sz w:val="28"/>
        </w:rPr>
        <w:t>антидотной</w:t>
      </w:r>
      <w:r>
        <w:rPr>
          <w:spacing w:val="-15"/>
          <w:sz w:val="28"/>
        </w:rPr>
        <w:t xml:space="preserve"> </w:t>
      </w:r>
      <w:r>
        <w:rPr>
          <w:sz w:val="28"/>
        </w:rPr>
        <w:t>терапии</w:t>
      </w:r>
      <w:r>
        <w:rPr>
          <w:spacing w:val="-15"/>
          <w:sz w:val="28"/>
        </w:rPr>
        <w:t xml:space="preserve"> </w:t>
      </w:r>
      <w:r>
        <w:rPr>
          <w:sz w:val="28"/>
        </w:rPr>
        <w:t>пораженных</w:t>
      </w:r>
      <w:r>
        <w:rPr>
          <w:spacing w:val="-12"/>
          <w:sz w:val="28"/>
        </w:rPr>
        <w:t xml:space="preserve"> </w:t>
      </w:r>
      <w:r>
        <w:rPr>
          <w:sz w:val="28"/>
        </w:rPr>
        <w:t>токсичными химическими веществами.</w:t>
      </w:r>
    </w:p>
    <w:p w:rsidR="00F65042" w:rsidRDefault="00ED21B0">
      <w:pPr>
        <w:pStyle w:val="a4"/>
        <w:numPr>
          <w:ilvl w:val="0"/>
          <w:numId w:val="107"/>
        </w:numPr>
        <w:tabs>
          <w:tab w:val="left" w:pos="711"/>
        </w:tabs>
        <w:ind w:right="567" w:firstLine="0"/>
        <w:rPr>
          <w:sz w:val="28"/>
        </w:rPr>
      </w:pPr>
      <w:r>
        <w:rPr>
          <w:sz w:val="28"/>
        </w:rPr>
        <w:t>Основные</w:t>
      </w:r>
      <w:r>
        <w:rPr>
          <w:spacing w:val="-4"/>
          <w:sz w:val="28"/>
        </w:rPr>
        <w:t xml:space="preserve"> </w:t>
      </w:r>
      <w:r>
        <w:rPr>
          <w:sz w:val="28"/>
        </w:rPr>
        <w:t>механизмы</w:t>
      </w:r>
      <w:r>
        <w:rPr>
          <w:spacing w:val="-3"/>
          <w:sz w:val="28"/>
        </w:rPr>
        <w:t xml:space="preserve"> </w:t>
      </w:r>
      <w:r>
        <w:rPr>
          <w:sz w:val="28"/>
        </w:rPr>
        <w:t>действия</w:t>
      </w:r>
      <w:r>
        <w:rPr>
          <w:spacing w:val="-3"/>
          <w:sz w:val="28"/>
        </w:rPr>
        <w:t xml:space="preserve"> </w:t>
      </w:r>
      <w:r>
        <w:rPr>
          <w:sz w:val="28"/>
        </w:rPr>
        <w:t>лекарственных</w:t>
      </w:r>
      <w:r>
        <w:rPr>
          <w:spacing w:val="-3"/>
          <w:sz w:val="28"/>
        </w:rPr>
        <w:t xml:space="preserve"> </w:t>
      </w:r>
      <w:r>
        <w:rPr>
          <w:sz w:val="28"/>
        </w:rPr>
        <w:t>средств,</w:t>
      </w:r>
      <w:r>
        <w:rPr>
          <w:spacing w:val="-5"/>
          <w:sz w:val="28"/>
        </w:rPr>
        <w:t xml:space="preserve"> </w:t>
      </w:r>
      <w:r>
        <w:rPr>
          <w:sz w:val="28"/>
        </w:rPr>
        <w:t>применяемых</w:t>
      </w:r>
      <w:r>
        <w:rPr>
          <w:spacing w:val="-3"/>
          <w:sz w:val="28"/>
        </w:rPr>
        <w:t xml:space="preserve"> </w:t>
      </w:r>
      <w:r>
        <w:rPr>
          <w:sz w:val="28"/>
        </w:rPr>
        <w:t>при острых отравлениях.</w:t>
      </w:r>
    </w:p>
    <w:p w:rsidR="00F65042" w:rsidRDefault="00ED21B0">
      <w:pPr>
        <w:pStyle w:val="a4"/>
        <w:numPr>
          <w:ilvl w:val="0"/>
          <w:numId w:val="107"/>
        </w:numPr>
        <w:tabs>
          <w:tab w:val="left" w:pos="711"/>
        </w:tabs>
        <w:ind w:right="569" w:firstLine="0"/>
        <w:rPr>
          <w:sz w:val="28"/>
        </w:rPr>
      </w:pPr>
      <w:r>
        <w:rPr>
          <w:sz w:val="28"/>
        </w:rPr>
        <w:t>Антидоты.</w:t>
      </w:r>
      <w:r>
        <w:rPr>
          <w:spacing w:val="39"/>
          <w:sz w:val="28"/>
        </w:rPr>
        <w:t xml:space="preserve"> </w:t>
      </w:r>
      <w:r>
        <w:rPr>
          <w:sz w:val="28"/>
        </w:rPr>
        <w:t>Радиопротекторы.</w:t>
      </w:r>
      <w:r>
        <w:rPr>
          <w:spacing w:val="39"/>
          <w:sz w:val="28"/>
        </w:rPr>
        <w:t xml:space="preserve"> </w:t>
      </w:r>
      <w:r>
        <w:rPr>
          <w:sz w:val="28"/>
        </w:rPr>
        <w:t>Средства</w:t>
      </w:r>
      <w:r>
        <w:rPr>
          <w:spacing w:val="39"/>
          <w:sz w:val="28"/>
        </w:rPr>
        <w:t xml:space="preserve"> </w:t>
      </w:r>
      <w:r>
        <w:rPr>
          <w:sz w:val="28"/>
        </w:rPr>
        <w:t>профилактики</w:t>
      </w:r>
      <w:r>
        <w:rPr>
          <w:spacing w:val="40"/>
          <w:sz w:val="28"/>
        </w:rPr>
        <w:t xml:space="preserve"> </w:t>
      </w:r>
      <w:r>
        <w:rPr>
          <w:sz w:val="28"/>
        </w:rPr>
        <w:t>общей</w:t>
      </w:r>
      <w:r>
        <w:rPr>
          <w:spacing w:val="40"/>
          <w:sz w:val="28"/>
        </w:rPr>
        <w:t xml:space="preserve"> </w:t>
      </w:r>
      <w:r>
        <w:rPr>
          <w:sz w:val="28"/>
        </w:rPr>
        <w:t>первичной реакции на облучение.</w:t>
      </w:r>
    </w:p>
    <w:p w:rsidR="00F65042" w:rsidRDefault="00ED21B0">
      <w:pPr>
        <w:pStyle w:val="a4"/>
        <w:numPr>
          <w:ilvl w:val="0"/>
          <w:numId w:val="107"/>
        </w:numPr>
        <w:tabs>
          <w:tab w:val="left" w:pos="711"/>
        </w:tabs>
        <w:ind w:right="570" w:firstLine="0"/>
        <w:rPr>
          <w:sz w:val="28"/>
        </w:rPr>
      </w:pPr>
      <w:r>
        <w:rPr>
          <w:sz w:val="28"/>
        </w:rPr>
        <w:t>Химическая разведка и контроль: предназначение, задачи, организация и порядок проведения.</w:t>
      </w:r>
    </w:p>
    <w:p w:rsidR="00F65042" w:rsidRDefault="00ED21B0">
      <w:pPr>
        <w:pStyle w:val="a4"/>
        <w:numPr>
          <w:ilvl w:val="0"/>
          <w:numId w:val="107"/>
        </w:numPr>
        <w:tabs>
          <w:tab w:val="left" w:pos="711"/>
        </w:tabs>
        <w:ind w:right="568" w:firstLine="0"/>
        <w:rPr>
          <w:sz w:val="28"/>
        </w:rPr>
      </w:pPr>
      <w:r>
        <w:rPr>
          <w:sz w:val="28"/>
        </w:rPr>
        <w:t>Методы</w:t>
      </w:r>
      <w:r>
        <w:rPr>
          <w:spacing w:val="40"/>
          <w:sz w:val="28"/>
        </w:rPr>
        <w:t xml:space="preserve"> </w:t>
      </w:r>
      <w:r>
        <w:rPr>
          <w:sz w:val="28"/>
        </w:rPr>
        <w:t>обнаружения</w:t>
      </w:r>
      <w:r>
        <w:rPr>
          <w:spacing w:val="40"/>
          <w:sz w:val="28"/>
        </w:rPr>
        <w:t xml:space="preserve"> </w:t>
      </w:r>
      <w:r>
        <w:rPr>
          <w:sz w:val="28"/>
        </w:rPr>
        <w:t>и</w:t>
      </w:r>
      <w:r>
        <w:rPr>
          <w:spacing w:val="40"/>
          <w:sz w:val="28"/>
        </w:rPr>
        <w:t xml:space="preserve"> </w:t>
      </w:r>
      <w:r>
        <w:rPr>
          <w:sz w:val="28"/>
        </w:rPr>
        <w:t>способы</w:t>
      </w:r>
      <w:r>
        <w:rPr>
          <w:spacing w:val="40"/>
          <w:sz w:val="28"/>
        </w:rPr>
        <w:t xml:space="preserve"> </w:t>
      </w:r>
      <w:r>
        <w:rPr>
          <w:sz w:val="28"/>
        </w:rPr>
        <w:t>определения</w:t>
      </w:r>
      <w:r>
        <w:rPr>
          <w:spacing w:val="40"/>
          <w:sz w:val="28"/>
        </w:rPr>
        <w:t xml:space="preserve"> </w:t>
      </w:r>
      <w:r>
        <w:rPr>
          <w:sz w:val="28"/>
        </w:rPr>
        <w:t>токсичных</w:t>
      </w:r>
      <w:r>
        <w:rPr>
          <w:spacing w:val="40"/>
          <w:sz w:val="28"/>
        </w:rPr>
        <w:t xml:space="preserve"> </w:t>
      </w:r>
      <w:r>
        <w:rPr>
          <w:sz w:val="28"/>
        </w:rPr>
        <w:t>химических</w:t>
      </w:r>
      <w:r>
        <w:rPr>
          <w:spacing w:val="80"/>
          <w:sz w:val="28"/>
        </w:rPr>
        <w:t xml:space="preserve"> </w:t>
      </w:r>
      <w:r>
        <w:rPr>
          <w:sz w:val="28"/>
        </w:rPr>
        <w:t>веществ в различных средах.</w:t>
      </w:r>
    </w:p>
    <w:p w:rsidR="00F65042" w:rsidRDefault="00ED21B0">
      <w:pPr>
        <w:pStyle w:val="a4"/>
        <w:numPr>
          <w:ilvl w:val="0"/>
          <w:numId w:val="107"/>
        </w:numPr>
        <w:tabs>
          <w:tab w:val="left" w:pos="711"/>
        </w:tabs>
        <w:ind w:right="566" w:firstLine="0"/>
        <w:rPr>
          <w:sz w:val="28"/>
        </w:rPr>
      </w:pPr>
      <w:r>
        <w:rPr>
          <w:sz w:val="28"/>
        </w:rPr>
        <w:t>Назначение,</w:t>
      </w:r>
      <w:r>
        <w:rPr>
          <w:spacing w:val="-17"/>
          <w:sz w:val="28"/>
        </w:rPr>
        <w:t xml:space="preserve"> </w:t>
      </w:r>
      <w:r>
        <w:rPr>
          <w:sz w:val="28"/>
        </w:rPr>
        <w:t>устройство</w:t>
      </w:r>
      <w:r>
        <w:rPr>
          <w:spacing w:val="-17"/>
          <w:sz w:val="28"/>
        </w:rPr>
        <w:t xml:space="preserve"> </w:t>
      </w:r>
      <w:r>
        <w:rPr>
          <w:sz w:val="28"/>
        </w:rPr>
        <w:t>и</w:t>
      </w:r>
      <w:r>
        <w:rPr>
          <w:spacing w:val="-15"/>
          <w:sz w:val="28"/>
        </w:rPr>
        <w:t xml:space="preserve"> </w:t>
      </w:r>
      <w:r>
        <w:rPr>
          <w:sz w:val="28"/>
        </w:rPr>
        <w:t>порядок</w:t>
      </w:r>
      <w:r>
        <w:rPr>
          <w:spacing w:val="-15"/>
          <w:sz w:val="28"/>
        </w:rPr>
        <w:t xml:space="preserve"> </w:t>
      </w:r>
      <w:r>
        <w:rPr>
          <w:sz w:val="28"/>
        </w:rPr>
        <w:t>работы</w:t>
      </w:r>
      <w:r>
        <w:rPr>
          <w:spacing w:val="-15"/>
          <w:sz w:val="28"/>
        </w:rPr>
        <w:t xml:space="preserve"> </w:t>
      </w:r>
      <w:r>
        <w:rPr>
          <w:sz w:val="28"/>
        </w:rPr>
        <w:t>приборов,</w:t>
      </w:r>
      <w:r>
        <w:rPr>
          <w:spacing w:val="-18"/>
          <w:sz w:val="28"/>
        </w:rPr>
        <w:t xml:space="preserve"> </w:t>
      </w:r>
      <w:r>
        <w:rPr>
          <w:sz w:val="28"/>
        </w:rPr>
        <w:t>предназначенных</w:t>
      </w:r>
      <w:r>
        <w:rPr>
          <w:spacing w:val="-16"/>
          <w:sz w:val="28"/>
        </w:rPr>
        <w:t xml:space="preserve"> </w:t>
      </w:r>
      <w:r>
        <w:rPr>
          <w:sz w:val="28"/>
        </w:rPr>
        <w:t>для проведения индикации токсичных химических веществ.</w:t>
      </w:r>
    </w:p>
    <w:p w:rsidR="00F65042" w:rsidRDefault="00ED21B0">
      <w:pPr>
        <w:pStyle w:val="a4"/>
        <w:numPr>
          <w:ilvl w:val="0"/>
          <w:numId w:val="107"/>
        </w:numPr>
        <w:tabs>
          <w:tab w:val="left" w:pos="711"/>
        </w:tabs>
        <w:ind w:right="561" w:firstLine="0"/>
        <w:rPr>
          <w:sz w:val="28"/>
        </w:rPr>
      </w:pPr>
      <w:r>
        <w:rPr>
          <w:sz w:val="28"/>
        </w:rPr>
        <w:t>Организация</w:t>
      </w:r>
      <w:r>
        <w:rPr>
          <w:spacing w:val="-3"/>
          <w:sz w:val="28"/>
        </w:rPr>
        <w:t xml:space="preserve"> </w:t>
      </w:r>
      <w:r>
        <w:rPr>
          <w:sz w:val="28"/>
        </w:rPr>
        <w:t>и</w:t>
      </w:r>
      <w:r>
        <w:rPr>
          <w:spacing w:val="-3"/>
          <w:sz w:val="28"/>
        </w:rPr>
        <w:t xml:space="preserve"> </w:t>
      </w:r>
      <w:r>
        <w:rPr>
          <w:sz w:val="28"/>
        </w:rPr>
        <w:t>порядок</w:t>
      </w:r>
      <w:r>
        <w:rPr>
          <w:spacing w:val="-1"/>
          <w:sz w:val="28"/>
        </w:rPr>
        <w:t xml:space="preserve"> </w:t>
      </w:r>
      <w:r>
        <w:rPr>
          <w:sz w:val="28"/>
        </w:rPr>
        <w:t>проведения</w:t>
      </w:r>
      <w:r>
        <w:rPr>
          <w:spacing w:val="-1"/>
          <w:sz w:val="28"/>
        </w:rPr>
        <w:t xml:space="preserve"> </w:t>
      </w:r>
      <w:r>
        <w:rPr>
          <w:sz w:val="28"/>
        </w:rPr>
        <w:t>экспертизы</w:t>
      </w:r>
      <w:r>
        <w:rPr>
          <w:spacing w:val="-1"/>
          <w:sz w:val="28"/>
        </w:rPr>
        <w:t xml:space="preserve"> </w:t>
      </w:r>
      <w:r>
        <w:rPr>
          <w:sz w:val="28"/>
        </w:rPr>
        <w:t>воды</w:t>
      </w:r>
      <w:r>
        <w:rPr>
          <w:spacing w:val="-3"/>
          <w:sz w:val="28"/>
        </w:rPr>
        <w:t xml:space="preserve"> </w:t>
      </w:r>
      <w:r>
        <w:rPr>
          <w:sz w:val="28"/>
        </w:rPr>
        <w:t>и</w:t>
      </w:r>
      <w:r>
        <w:rPr>
          <w:spacing w:val="-3"/>
          <w:sz w:val="28"/>
        </w:rPr>
        <w:t xml:space="preserve"> </w:t>
      </w:r>
      <w:r>
        <w:rPr>
          <w:sz w:val="28"/>
        </w:rPr>
        <w:t>продовольствия</w:t>
      </w:r>
      <w:r>
        <w:rPr>
          <w:spacing w:val="-6"/>
          <w:sz w:val="28"/>
        </w:rPr>
        <w:t xml:space="preserve"> </w:t>
      </w:r>
      <w:r>
        <w:rPr>
          <w:sz w:val="28"/>
        </w:rPr>
        <w:t>на зараженность токсичными химическими веществами.</w:t>
      </w:r>
    </w:p>
    <w:p w:rsidR="00F65042" w:rsidRDefault="00F65042">
      <w:pPr>
        <w:pStyle w:val="a4"/>
        <w:rPr>
          <w:sz w:val="28"/>
        </w:rPr>
        <w:sectPr w:rsidR="00F65042">
          <w:pgSz w:w="11910" w:h="16840"/>
          <w:pgMar w:top="1040" w:right="283" w:bottom="1340" w:left="1417" w:header="0" w:footer="1102" w:gutter="0"/>
          <w:cols w:space="720"/>
        </w:sectPr>
      </w:pPr>
    </w:p>
    <w:p w:rsidR="00F65042" w:rsidRDefault="00ED21B0">
      <w:pPr>
        <w:pStyle w:val="a4"/>
        <w:numPr>
          <w:ilvl w:val="0"/>
          <w:numId w:val="107"/>
        </w:numPr>
        <w:tabs>
          <w:tab w:val="left" w:pos="711"/>
        </w:tabs>
        <w:spacing w:before="67" w:line="242" w:lineRule="auto"/>
        <w:ind w:right="569" w:firstLine="0"/>
        <w:jc w:val="both"/>
        <w:rPr>
          <w:sz w:val="28"/>
        </w:rPr>
      </w:pPr>
      <w:r>
        <w:rPr>
          <w:sz w:val="28"/>
        </w:rPr>
        <w:lastRenderedPageBreak/>
        <w:t>Радиационная</w:t>
      </w:r>
      <w:r>
        <w:rPr>
          <w:spacing w:val="-18"/>
          <w:sz w:val="28"/>
        </w:rPr>
        <w:t xml:space="preserve"> </w:t>
      </w:r>
      <w:r>
        <w:rPr>
          <w:sz w:val="28"/>
        </w:rPr>
        <w:t>разведка</w:t>
      </w:r>
      <w:r>
        <w:rPr>
          <w:spacing w:val="-17"/>
          <w:sz w:val="28"/>
        </w:rPr>
        <w:t xml:space="preserve"> </w:t>
      </w:r>
      <w:r>
        <w:rPr>
          <w:sz w:val="28"/>
        </w:rPr>
        <w:t>и</w:t>
      </w:r>
      <w:r>
        <w:rPr>
          <w:spacing w:val="-17"/>
          <w:sz w:val="28"/>
        </w:rPr>
        <w:t xml:space="preserve"> </w:t>
      </w:r>
      <w:r>
        <w:rPr>
          <w:sz w:val="28"/>
        </w:rPr>
        <w:t>контроль:</w:t>
      </w:r>
      <w:r>
        <w:rPr>
          <w:spacing w:val="-16"/>
          <w:sz w:val="28"/>
        </w:rPr>
        <w:t xml:space="preserve"> </w:t>
      </w:r>
      <w:r>
        <w:rPr>
          <w:sz w:val="28"/>
        </w:rPr>
        <w:t>предназначение,</w:t>
      </w:r>
      <w:r>
        <w:rPr>
          <w:spacing w:val="-16"/>
          <w:sz w:val="28"/>
        </w:rPr>
        <w:t xml:space="preserve"> </w:t>
      </w:r>
      <w:r>
        <w:rPr>
          <w:sz w:val="28"/>
        </w:rPr>
        <w:t>задачи,</w:t>
      </w:r>
      <w:r>
        <w:rPr>
          <w:spacing w:val="-16"/>
          <w:sz w:val="28"/>
        </w:rPr>
        <w:t xml:space="preserve"> </w:t>
      </w:r>
      <w:r>
        <w:rPr>
          <w:sz w:val="28"/>
        </w:rPr>
        <w:t>организация</w:t>
      </w:r>
      <w:r>
        <w:rPr>
          <w:spacing w:val="-18"/>
          <w:sz w:val="28"/>
        </w:rPr>
        <w:t xml:space="preserve"> </w:t>
      </w:r>
      <w:r>
        <w:rPr>
          <w:sz w:val="28"/>
        </w:rPr>
        <w:t>и порядок проведения.</w:t>
      </w:r>
    </w:p>
    <w:p w:rsidR="00F65042" w:rsidRDefault="00ED21B0">
      <w:pPr>
        <w:pStyle w:val="a4"/>
        <w:numPr>
          <w:ilvl w:val="0"/>
          <w:numId w:val="107"/>
        </w:numPr>
        <w:tabs>
          <w:tab w:val="left" w:pos="711"/>
        </w:tabs>
        <w:spacing w:line="317" w:lineRule="exact"/>
        <w:ind w:left="711" w:hanging="426"/>
        <w:jc w:val="both"/>
        <w:rPr>
          <w:sz w:val="28"/>
        </w:rPr>
      </w:pPr>
      <w:r>
        <w:rPr>
          <w:sz w:val="28"/>
        </w:rPr>
        <w:t>Средства</w:t>
      </w:r>
      <w:r>
        <w:rPr>
          <w:spacing w:val="-8"/>
          <w:sz w:val="28"/>
        </w:rPr>
        <w:t xml:space="preserve"> </w:t>
      </w:r>
      <w:r>
        <w:rPr>
          <w:sz w:val="28"/>
        </w:rPr>
        <w:t>и</w:t>
      </w:r>
      <w:r>
        <w:rPr>
          <w:spacing w:val="-6"/>
          <w:sz w:val="28"/>
        </w:rPr>
        <w:t xml:space="preserve"> </w:t>
      </w:r>
      <w:r>
        <w:rPr>
          <w:sz w:val="28"/>
        </w:rPr>
        <w:t>методы</w:t>
      </w:r>
      <w:r>
        <w:rPr>
          <w:spacing w:val="-5"/>
          <w:sz w:val="28"/>
        </w:rPr>
        <w:t xml:space="preserve"> </w:t>
      </w:r>
      <w:r>
        <w:rPr>
          <w:sz w:val="28"/>
        </w:rPr>
        <w:t>радиационной</w:t>
      </w:r>
      <w:r>
        <w:rPr>
          <w:spacing w:val="-7"/>
          <w:sz w:val="28"/>
        </w:rPr>
        <w:t xml:space="preserve"> </w:t>
      </w:r>
      <w:r>
        <w:rPr>
          <w:sz w:val="28"/>
        </w:rPr>
        <w:t>разведки</w:t>
      </w:r>
      <w:r>
        <w:rPr>
          <w:spacing w:val="-5"/>
          <w:sz w:val="28"/>
        </w:rPr>
        <w:t xml:space="preserve"> </w:t>
      </w:r>
      <w:r>
        <w:rPr>
          <w:sz w:val="28"/>
        </w:rPr>
        <w:t>и</w:t>
      </w:r>
      <w:r>
        <w:rPr>
          <w:spacing w:val="-5"/>
          <w:sz w:val="28"/>
        </w:rPr>
        <w:t xml:space="preserve"> </w:t>
      </w:r>
      <w:r>
        <w:rPr>
          <w:spacing w:val="-2"/>
          <w:sz w:val="28"/>
        </w:rPr>
        <w:t>контроля.</w:t>
      </w:r>
    </w:p>
    <w:p w:rsidR="00F65042" w:rsidRDefault="00ED21B0">
      <w:pPr>
        <w:pStyle w:val="a4"/>
        <w:numPr>
          <w:ilvl w:val="0"/>
          <w:numId w:val="107"/>
        </w:numPr>
        <w:tabs>
          <w:tab w:val="left" w:pos="711"/>
        </w:tabs>
        <w:spacing w:line="322" w:lineRule="exact"/>
        <w:ind w:left="711" w:hanging="426"/>
        <w:jc w:val="both"/>
        <w:rPr>
          <w:sz w:val="28"/>
        </w:rPr>
      </w:pPr>
      <w:r>
        <w:rPr>
          <w:sz w:val="28"/>
        </w:rPr>
        <w:t>Методы</w:t>
      </w:r>
      <w:r>
        <w:rPr>
          <w:spacing w:val="-9"/>
          <w:sz w:val="28"/>
        </w:rPr>
        <w:t xml:space="preserve"> </w:t>
      </w:r>
      <w:r>
        <w:rPr>
          <w:sz w:val="28"/>
        </w:rPr>
        <w:t>измерения</w:t>
      </w:r>
      <w:r>
        <w:rPr>
          <w:spacing w:val="-9"/>
          <w:sz w:val="28"/>
        </w:rPr>
        <w:t xml:space="preserve"> </w:t>
      </w:r>
      <w:r>
        <w:rPr>
          <w:sz w:val="28"/>
        </w:rPr>
        <w:t>ионизирующих</w:t>
      </w:r>
      <w:r>
        <w:rPr>
          <w:spacing w:val="-8"/>
          <w:sz w:val="28"/>
        </w:rPr>
        <w:t xml:space="preserve"> </w:t>
      </w:r>
      <w:r>
        <w:rPr>
          <w:spacing w:val="-2"/>
          <w:sz w:val="28"/>
        </w:rPr>
        <w:t>излучений.</w:t>
      </w:r>
    </w:p>
    <w:p w:rsidR="00F65042" w:rsidRDefault="00ED21B0">
      <w:pPr>
        <w:pStyle w:val="a4"/>
        <w:numPr>
          <w:ilvl w:val="0"/>
          <w:numId w:val="107"/>
        </w:numPr>
        <w:tabs>
          <w:tab w:val="left" w:pos="711"/>
        </w:tabs>
        <w:ind w:right="569" w:firstLine="0"/>
        <w:jc w:val="both"/>
        <w:rPr>
          <w:sz w:val="28"/>
        </w:rPr>
      </w:pPr>
      <w:r>
        <w:rPr>
          <w:sz w:val="28"/>
        </w:rPr>
        <w:t>Приборы радиационной разведки и контроля: назначение, устройство, порядок работы.</w:t>
      </w:r>
    </w:p>
    <w:p w:rsidR="00F65042" w:rsidRDefault="00ED21B0">
      <w:pPr>
        <w:pStyle w:val="a4"/>
        <w:numPr>
          <w:ilvl w:val="0"/>
          <w:numId w:val="107"/>
        </w:numPr>
        <w:tabs>
          <w:tab w:val="left" w:pos="711"/>
        </w:tabs>
        <w:spacing w:line="321" w:lineRule="exact"/>
        <w:ind w:left="711" w:hanging="426"/>
        <w:jc w:val="both"/>
        <w:rPr>
          <w:sz w:val="28"/>
        </w:rPr>
      </w:pPr>
      <w:r>
        <w:rPr>
          <w:sz w:val="28"/>
        </w:rPr>
        <w:t>Организация</w:t>
      </w:r>
      <w:r>
        <w:rPr>
          <w:spacing w:val="-12"/>
          <w:sz w:val="28"/>
        </w:rPr>
        <w:t xml:space="preserve"> </w:t>
      </w:r>
      <w:r>
        <w:rPr>
          <w:sz w:val="28"/>
        </w:rPr>
        <w:t>и</w:t>
      </w:r>
      <w:r>
        <w:rPr>
          <w:spacing w:val="-6"/>
          <w:sz w:val="28"/>
        </w:rPr>
        <w:t xml:space="preserve"> </w:t>
      </w:r>
      <w:r>
        <w:rPr>
          <w:sz w:val="28"/>
        </w:rPr>
        <w:t>порядок</w:t>
      </w:r>
      <w:r>
        <w:rPr>
          <w:spacing w:val="-7"/>
          <w:sz w:val="28"/>
        </w:rPr>
        <w:t xml:space="preserve"> </w:t>
      </w:r>
      <w:r>
        <w:rPr>
          <w:sz w:val="28"/>
        </w:rPr>
        <w:t>проведения</w:t>
      </w:r>
      <w:r>
        <w:rPr>
          <w:spacing w:val="-6"/>
          <w:sz w:val="28"/>
        </w:rPr>
        <w:t xml:space="preserve"> </w:t>
      </w:r>
      <w:r>
        <w:rPr>
          <w:sz w:val="28"/>
        </w:rPr>
        <w:t>контроля</w:t>
      </w:r>
      <w:r>
        <w:rPr>
          <w:spacing w:val="-10"/>
          <w:sz w:val="28"/>
        </w:rPr>
        <w:t xml:space="preserve"> </w:t>
      </w:r>
      <w:r>
        <w:rPr>
          <w:sz w:val="28"/>
        </w:rPr>
        <w:t>доз</w:t>
      </w:r>
      <w:r>
        <w:rPr>
          <w:spacing w:val="-7"/>
          <w:sz w:val="28"/>
        </w:rPr>
        <w:t xml:space="preserve"> </w:t>
      </w:r>
      <w:r>
        <w:rPr>
          <w:sz w:val="28"/>
        </w:rPr>
        <w:t>облучения</w:t>
      </w:r>
      <w:r>
        <w:rPr>
          <w:spacing w:val="-6"/>
          <w:sz w:val="28"/>
        </w:rPr>
        <w:t xml:space="preserve"> </w:t>
      </w:r>
      <w:r>
        <w:rPr>
          <w:spacing w:val="-2"/>
          <w:sz w:val="28"/>
        </w:rPr>
        <w:t>людей.</w:t>
      </w:r>
    </w:p>
    <w:p w:rsidR="00F65042" w:rsidRDefault="00ED21B0">
      <w:pPr>
        <w:pStyle w:val="a4"/>
        <w:numPr>
          <w:ilvl w:val="0"/>
          <w:numId w:val="107"/>
        </w:numPr>
        <w:tabs>
          <w:tab w:val="left" w:pos="781"/>
        </w:tabs>
        <w:spacing w:before="2"/>
        <w:ind w:right="568" w:firstLine="0"/>
        <w:jc w:val="both"/>
        <w:rPr>
          <w:sz w:val="28"/>
        </w:rPr>
      </w:pPr>
      <w:r>
        <w:rPr>
          <w:sz w:val="28"/>
        </w:rPr>
        <w:t>Организация</w:t>
      </w:r>
      <w:r>
        <w:rPr>
          <w:spacing w:val="-14"/>
          <w:sz w:val="28"/>
        </w:rPr>
        <w:t xml:space="preserve"> </w:t>
      </w:r>
      <w:r>
        <w:rPr>
          <w:sz w:val="28"/>
        </w:rPr>
        <w:t>и</w:t>
      </w:r>
      <w:r>
        <w:rPr>
          <w:spacing w:val="-12"/>
          <w:sz w:val="28"/>
        </w:rPr>
        <w:t xml:space="preserve"> </w:t>
      </w:r>
      <w:r>
        <w:rPr>
          <w:sz w:val="28"/>
        </w:rPr>
        <w:t>порядок</w:t>
      </w:r>
      <w:r>
        <w:rPr>
          <w:spacing w:val="-12"/>
          <w:sz w:val="28"/>
        </w:rPr>
        <w:t xml:space="preserve"> </w:t>
      </w:r>
      <w:r>
        <w:rPr>
          <w:sz w:val="28"/>
        </w:rPr>
        <w:t>проведения</w:t>
      </w:r>
      <w:r>
        <w:rPr>
          <w:spacing w:val="-12"/>
          <w:sz w:val="28"/>
        </w:rPr>
        <w:t xml:space="preserve"> </w:t>
      </w:r>
      <w:r>
        <w:rPr>
          <w:sz w:val="28"/>
        </w:rPr>
        <w:t>экспертизы</w:t>
      </w:r>
      <w:r>
        <w:rPr>
          <w:spacing w:val="-12"/>
          <w:sz w:val="28"/>
        </w:rPr>
        <w:t xml:space="preserve"> </w:t>
      </w:r>
      <w:r>
        <w:rPr>
          <w:sz w:val="28"/>
        </w:rPr>
        <w:t>воды</w:t>
      </w:r>
      <w:r>
        <w:rPr>
          <w:spacing w:val="-12"/>
          <w:sz w:val="28"/>
        </w:rPr>
        <w:t xml:space="preserve"> </w:t>
      </w:r>
      <w:r>
        <w:rPr>
          <w:sz w:val="28"/>
        </w:rPr>
        <w:t>и</w:t>
      </w:r>
      <w:r>
        <w:rPr>
          <w:spacing w:val="-12"/>
          <w:sz w:val="28"/>
        </w:rPr>
        <w:t xml:space="preserve"> </w:t>
      </w:r>
      <w:r>
        <w:rPr>
          <w:sz w:val="28"/>
        </w:rPr>
        <w:t>продовольствия</w:t>
      </w:r>
      <w:r>
        <w:rPr>
          <w:spacing w:val="-14"/>
          <w:sz w:val="28"/>
        </w:rPr>
        <w:t xml:space="preserve"> </w:t>
      </w:r>
      <w:r>
        <w:rPr>
          <w:sz w:val="28"/>
        </w:rPr>
        <w:t>на зараженность радиоактивными веществами.</w:t>
      </w:r>
    </w:p>
    <w:p w:rsidR="00F65042" w:rsidRDefault="00ED21B0">
      <w:pPr>
        <w:pStyle w:val="a4"/>
        <w:numPr>
          <w:ilvl w:val="0"/>
          <w:numId w:val="107"/>
        </w:numPr>
        <w:tabs>
          <w:tab w:val="left" w:pos="711"/>
        </w:tabs>
        <w:ind w:right="563" w:firstLine="0"/>
        <w:jc w:val="both"/>
        <w:rPr>
          <w:sz w:val="28"/>
        </w:rPr>
      </w:pPr>
      <w:r>
        <w:rPr>
          <w:sz w:val="28"/>
        </w:rPr>
        <w:t>Характеристики современной системы лечебно-эвакуационного обеспечения войск.</w:t>
      </w:r>
    </w:p>
    <w:p w:rsidR="00F65042" w:rsidRDefault="00ED21B0">
      <w:pPr>
        <w:pStyle w:val="a4"/>
        <w:numPr>
          <w:ilvl w:val="0"/>
          <w:numId w:val="107"/>
        </w:numPr>
        <w:tabs>
          <w:tab w:val="left" w:pos="711"/>
        </w:tabs>
        <w:spacing w:line="321" w:lineRule="exact"/>
        <w:ind w:left="711" w:hanging="426"/>
        <w:jc w:val="both"/>
        <w:rPr>
          <w:sz w:val="28"/>
        </w:rPr>
      </w:pPr>
      <w:r>
        <w:rPr>
          <w:sz w:val="28"/>
        </w:rPr>
        <w:t>Роль</w:t>
      </w:r>
      <w:r>
        <w:rPr>
          <w:spacing w:val="-10"/>
          <w:sz w:val="28"/>
        </w:rPr>
        <w:t xml:space="preserve"> </w:t>
      </w:r>
      <w:r>
        <w:rPr>
          <w:sz w:val="28"/>
        </w:rPr>
        <w:t>и</w:t>
      </w:r>
      <w:r>
        <w:rPr>
          <w:spacing w:val="-6"/>
          <w:sz w:val="28"/>
        </w:rPr>
        <w:t xml:space="preserve"> </w:t>
      </w:r>
      <w:r>
        <w:rPr>
          <w:sz w:val="28"/>
        </w:rPr>
        <w:t>место</w:t>
      </w:r>
      <w:r>
        <w:rPr>
          <w:spacing w:val="-5"/>
          <w:sz w:val="28"/>
        </w:rPr>
        <w:t xml:space="preserve"> </w:t>
      </w:r>
      <w:r>
        <w:rPr>
          <w:sz w:val="28"/>
        </w:rPr>
        <w:t>тыловых</w:t>
      </w:r>
      <w:r>
        <w:rPr>
          <w:spacing w:val="-6"/>
          <w:sz w:val="28"/>
        </w:rPr>
        <w:t xml:space="preserve"> </w:t>
      </w:r>
      <w:r>
        <w:rPr>
          <w:sz w:val="28"/>
        </w:rPr>
        <w:t>госпиталей</w:t>
      </w:r>
      <w:r>
        <w:rPr>
          <w:spacing w:val="-6"/>
          <w:sz w:val="28"/>
        </w:rPr>
        <w:t xml:space="preserve"> </w:t>
      </w:r>
      <w:r>
        <w:rPr>
          <w:sz w:val="28"/>
        </w:rPr>
        <w:t>здравоохранения</w:t>
      </w:r>
      <w:r>
        <w:rPr>
          <w:spacing w:val="-6"/>
          <w:sz w:val="28"/>
        </w:rPr>
        <w:t xml:space="preserve"> </w:t>
      </w:r>
      <w:r>
        <w:rPr>
          <w:spacing w:val="-2"/>
          <w:sz w:val="28"/>
        </w:rPr>
        <w:t>(ТГЗ).</w:t>
      </w:r>
    </w:p>
    <w:p w:rsidR="00F65042" w:rsidRDefault="00ED21B0">
      <w:pPr>
        <w:pStyle w:val="a4"/>
        <w:numPr>
          <w:ilvl w:val="0"/>
          <w:numId w:val="107"/>
        </w:numPr>
        <w:tabs>
          <w:tab w:val="left" w:pos="711"/>
        </w:tabs>
        <w:spacing w:line="242" w:lineRule="auto"/>
        <w:ind w:right="557" w:firstLine="0"/>
        <w:jc w:val="both"/>
        <w:rPr>
          <w:sz w:val="28"/>
        </w:rPr>
      </w:pPr>
      <w:r>
        <w:rPr>
          <w:sz w:val="28"/>
        </w:rPr>
        <w:t>Виды</w:t>
      </w:r>
      <w:r>
        <w:rPr>
          <w:spacing w:val="-1"/>
          <w:sz w:val="28"/>
        </w:rPr>
        <w:t xml:space="preserve"> </w:t>
      </w:r>
      <w:r>
        <w:rPr>
          <w:sz w:val="28"/>
        </w:rPr>
        <w:t>тыловых</w:t>
      </w:r>
      <w:r>
        <w:rPr>
          <w:spacing w:val="-2"/>
          <w:sz w:val="28"/>
        </w:rPr>
        <w:t xml:space="preserve"> </w:t>
      </w:r>
      <w:r>
        <w:rPr>
          <w:sz w:val="28"/>
        </w:rPr>
        <w:t>госпиталей</w:t>
      </w:r>
      <w:r>
        <w:rPr>
          <w:spacing w:val="-1"/>
          <w:sz w:val="28"/>
        </w:rPr>
        <w:t xml:space="preserve"> </w:t>
      </w:r>
      <w:r>
        <w:rPr>
          <w:sz w:val="28"/>
        </w:rPr>
        <w:t>здравоохранения,</w:t>
      </w:r>
      <w:r>
        <w:rPr>
          <w:spacing w:val="-2"/>
          <w:sz w:val="28"/>
        </w:rPr>
        <w:t xml:space="preserve"> </w:t>
      </w:r>
      <w:r>
        <w:rPr>
          <w:sz w:val="28"/>
        </w:rPr>
        <w:t>их</w:t>
      </w:r>
      <w:r>
        <w:rPr>
          <w:spacing w:val="-1"/>
          <w:sz w:val="28"/>
        </w:rPr>
        <w:t xml:space="preserve"> </w:t>
      </w:r>
      <w:r>
        <w:rPr>
          <w:sz w:val="28"/>
        </w:rPr>
        <w:t>задачи</w:t>
      </w:r>
      <w:r>
        <w:rPr>
          <w:spacing w:val="-2"/>
          <w:sz w:val="28"/>
        </w:rPr>
        <w:t xml:space="preserve"> </w:t>
      </w:r>
      <w:r>
        <w:rPr>
          <w:sz w:val="28"/>
        </w:rPr>
        <w:t>и</w:t>
      </w:r>
      <w:r>
        <w:rPr>
          <w:spacing w:val="-3"/>
          <w:sz w:val="28"/>
        </w:rPr>
        <w:t xml:space="preserve"> </w:t>
      </w:r>
      <w:r>
        <w:rPr>
          <w:sz w:val="28"/>
        </w:rPr>
        <w:t>организационно-штатная структура.</w:t>
      </w:r>
    </w:p>
    <w:p w:rsidR="00F65042" w:rsidRDefault="00ED21B0">
      <w:pPr>
        <w:pStyle w:val="a4"/>
        <w:numPr>
          <w:ilvl w:val="0"/>
          <w:numId w:val="107"/>
        </w:numPr>
        <w:tabs>
          <w:tab w:val="left" w:pos="711"/>
        </w:tabs>
        <w:spacing w:line="318" w:lineRule="exact"/>
        <w:ind w:left="711" w:hanging="426"/>
        <w:jc w:val="both"/>
        <w:rPr>
          <w:sz w:val="28"/>
        </w:rPr>
      </w:pPr>
      <w:r>
        <w:rPr>
          <w:sz w:val="28"/>
        </w:rPr>
        <w:t>Комплектование</w:t>
      </w:r>
      <w:r>
        <w:rPr>
          <w:spacing w:val="-10"/>
          <w:sz w:val="28"/>
        </w:rPr>
        <w:t xml:space="preserve"> </w:t>
      </w:r>
      <w:r>
        <w:rPr>
          <w:sz w:val="28"/>
        </w:rPr>
        <w:t>тыловых</w:t>
      </w:r>
      <w:r>
        <w:rPr>
          <w:spacing w:val="-7"/>
          <w:sz w:val="28"/>
        </w:rPr>
        <w:t xml:space="preserve"> </w:t>
      </w:r>
      <w:r>
        <w:rPr>
          <w:sz w:val="28"/>
        </w:rPr>
        <w:t>госпиталей</w:t>
      </w:r>
      <w:r>
        <w:rPr>
          <w:spacing w:val="-4"/>
          <w:sz w:val="28"/>
        </w:rPr>
        <w:t xml:space="preserve"> </w:t>
      </w:r>
      <w:r>
        <w:rPr>
          <w:sz w:val="28"/>
        </w:rPr>
        <w:t>личным</w:t>
      </w:r>
      <w:r>
        <w:rPr>
          <w:spacing w:val="-7"/>
          <w:sz w:val="28"/>
        </w:rPr>
        <w:t xml:space="preserve"> </w:t>
      </w:r>
      <w:r>
        <w:rPr>
          <w:spacing w:val="-2"/>
          <w:sz w:val="28"/>
        </w:rPr>
        <w:t>составом.</w:t>
      </w:r>
    </w:p>
    <w:p w:rsidR="00F65042" w:rsidRDefault="00ED21B0">
      <w:pPr>
        <w:pStyle w:val="a4"/>
        <w:numPr>
          <w:ilvl w:val="0"/>
          <w:numId w:val="107"/>
        </w:numPr>
        <w:tabs>
          <w:tab w:val="left" w:pos="711"/>
        </w:tabs>
        <w:ind w:right="570" w:firstLine="0"/>
        <w:jc w:val="both"/>
        <w:rPr>
          <w:sz w:val="28"/>
        </w:rPr>
      </w:pPr>
      <w:r>
        <w:rPr>
          <w:sz w:val="28"/>
        </w:rPr>
        <w:t>Отвод, приспособление и оборудование зданий, предназначенных для развертывания специальных формирований здравоохранения.</w:t>
      </w:r>
    </w:p>
    <w:p w:rsidR="00F65042" w:rsidRDefault="00ED21B0">
      <w:pPr>
        <w:pStyle w:val="a4"/>
        <w:numPr>
          <w:ilvl w:val="0"/>
          <w:numId w:val="107"/>
        </w:numPr>
        <w:tabs>
          <w:tab w:val="left" w:pos="711"/>
        </w:tabs>
        <w:ind w:right="571" w:firstLine="0"/>
        <w:jc w:val="both"/>
        <w:rPr>
          <w:sz w:val="28"/>
        </w:rPr>
      </w:pPr>
      <w:r>
        <w:rPr>
          <w:sz w:val="28"/>
        </w:rPr>
        <w:t>Основные принципы формирования и организации работы тыловых госпиталей здравоохранения в период мобилизации.</w:t>
      </w:r>
    </w:p>
    <w:p w:rsidR="00F65042" w:rsidRDefault="00ED21B0">
      <w:pPr>
        <w:pStyle w:val="a4"/>
        <w:numPr>
          <w:ilvl w:val="0"/>
          <w:numId w:val="107"/>
        </w:numPr>
        <w:tabs>
          <w:tab w:val="left" w:pos="711"/>
        </w:tabs>
        <w:spacing w:line="321" w:lineRule="exact"/>
        <w:ind w:left="711" w:hanging="426"/>
        <w:jc w:val="both"/>
        <w:rPr>
          <w:sz w:val="28"/>
        </w:rPr>
      </w:pPr>
      <w:r>
        <w:rPr>
          <w:sz w:val="28"/>
        </w:rPr>
        <w:t>Медико-психологическая</w:t>
      </w:r>
      <w:r>
        <w:rPr>
          <w:spacing w:val="-7"/>
          <w:sz w:val="28"/>
        </w:rPr>
        <w:t xml:space="preserve"> </w:t>
      </w:r>
      <w:r>
        <w:rPr>
          <w:sz w:val="28"/>
        </w:rPr>
        <w:t>защита</w:t>
      </w:r>
      <w:r>
        <w:rPr>
          <w:spacing w:val="-8"/>
          <w:sz w:val="28"/>
        </w:rPr>
        <w:t xml:space="preserve"> </w:t>
      </w:r>
      <w:r>
        <w:rPr>
          <w:sz w:val="28"/>
        </w:rPr>
        <w:t>населения</w:t>
      </w:r>
      <w:r>
        <w:rPr>
          <w:spacing w:val="-8"/>
          <w:sz w:val="28"/>
        </w:rPr>
        <w:t xml:space="preserve"> </w:t>
      </w:r>
      <w:r>
        <w:rPr>
          <w:sz w:val="28"/>
        </w:rPr>
        <w:t>и</w:t>
      </w:r>
      <w:r>
        <w:rPr>
          <w:spacing w:val="-5"/>
          <w:sz w:val="28"/>
        </w:rPr>
        <w:t xml:space="preserve"> </w:t>
      </w:r>
      <w:r>
        <w:rPr>
          <w:sz w:val="28"/>
        </w:rPr>
        <w:t>спасателей</w:t>
      </w:r>
      <w:r>
        <w:rPr>
          <w:spacing w:val="-5"/>
          <w:sz w:val="28"/>
        </w:rPr>
        <w:t xml:space="preserve"> </w:t>
      </w:r>
      <w:r>
        <w:rPr>
          <w:sz w:val="28"/>
        </w:rPr>
        <w:t>в</w:t>
      </w:r>
      <w:r>
        <w:rPr>
          <w:spacing w:val="-6"/>
          <w:sz w:val="28"/>
        </w:rPr>
        <w:t xml:space="preserve"> </w:t>
      </w:r>
      <w:r>
        <w:rPr>
          <w:spacing w:val="-5"/>
          <w:sz w:val="28"/>
        </w:rPr>
        <w:t>ЧС.</w:t>
      </w:r>
    </w:p>
    <w:p w:rsidR="00F65042" w:rsidRDefault="00ED21B0">
      <w:pPr>
        <w:pStyle w:val="a4"/>
        <w:numPr>
          <w:ilvl w:val="0"/>
          <w:numId w:val="107"/>
        </w:numPr>
        <w:tabs>
          <w:tab w:val="left" w:pos="711"/>
        </w:tabs>
        <w:spacing w:line="322" w:lineRule="exact"/>
        <w:ind w:left="711" w:hanging="426"/>
        <w:jc w:val="both"/>
        <w:rPr>
          <w:sz w:val="28"/>
        </w:rPr>
      </w:pPr>
      <w:r>
        <w:rPr>
          <w:sz w:val="28"/>
        </w:rPr>
        <w:t>Психотравмирующие</w:t>
      </w:r>
      <w:r>
        <w:rPr>
          <w:spacing w:val="-12"/>
          <w:sz w:val="28"/>
        </w:rPr>
        <w:t xml:space="preserve"> </w:t>
      </w:r>
      <w:r>
        <w:rPr>
          <w:sz w:val="28"/>
        </w:rPr>
        <w:t>факторы</w:t>
      </w:r>
      <w:r>
        <w:rPr>
          <w:spacing w:val="-11"/>
          <w:sz w:val="28"/>
        </w:rPr>
        <w:t xml:space="preserve"> </w:t>
      </w:r>
      <w:r>
        <w:rPr>
          <w:spacing w:val="-5"/>
          <w:sz w:val="28"/>
        </w:rPr>
        <w:t>ЧС.</w:t>
      </w:r>
    </w:p>
    <w:p w:rsidR="00F65042" w:rsidRDefault="00ED21B0">
      <w:pPr>
        <w:pStyle w:val="a4"/>
        <w:numPr>
          <w:ilvl w:val="0"/>
          <w:numId w:val="107"/>
        </w:numPr>
        <w:tabs>
          <w:tab w:val="left" w:pos="711"/>
        </w:tabs>
        <w:ind w:right="569" w:firstLine="0"/>
        <w:jc w:val="both"/>
        <w:rPr>
          <w:sz w:val="28"/>
        </w:rPr>
      </w:pPr>
      <w:r>
        <w:rPr>
          <w:sz w:val="28"/>
        </w:rPr>
        <w:t xml:space="preserve">Особенности развития психических расстройств у пораженных, медицинского персонала и спасателей в чрезвычайных ситуациях различного </w:t>
      </w:r>
      <w:r>
        <w:rPr>
          <w:spacing w:val="-2"/>
          <w:sz w:val="28"/>
        </w:rPr>
        <w:t>характера.</w:t>
      </w:r>
    </w:p>
    <w:p w:rsidR="00F65042" w:rsidRDefault="00ED21B0">
      <w:pPr>
        <w:pStyle w:val="a4"/>
        <w:numPr>
          <w:ilvl w:val="0"/>
          <w:numId w:val="107"/>
        </w:numPr>
        <w:tabs>
          <w:tab w:val="left" w:pos="711"/>
        </w:tabs>
        <w:ind w:right="562" w:firstLine="0"/>
        <w:jc w:val="both"/>
        <w:rPr>
          <w:sz w:val="28"/>
        </w:rPr>
      </w:pPr>
      <w:r>
        <w:rPr>
          <w:sz w:val="28"/>
        </w:rPr>
        <w:t>Основные способы психологической защиты населения и лиц, участвующих в его спасении.</w:t>
      </w:r>
    </w:p>
    <w:p w:rsidR="00F65042" w:rsidRDefault="00ED21B0">
      <w:pPr>
        <w:pStyle w:val="a4"/>
        <w:numPr>
          <w:ilvl w:val="0"/>
          <w:numId w:val="107"/>
        </w:numPr>
        <w:tabs>
          <w:tab w:val="left" w:pos="711"/>
        </w:tabs>
        <w:spacing w:before="1"/>
        <w:ind w:right="570" w:firstLine="0"/>
        <w:jc w:val="both"/>
        <w:rPr>
          <w:sz w:val="28"/>
        </w:rPr>
      </w:pPr>
      <w:r>
        <w:rPr>
          <w:sz w:val="28"/>
        </w:rPr>
        <w:t>Определение, классификация и предназначение специальных формирований здравоохранения.</w:t>
      </w:r>
    </w:p>
    <w:p w:rsidR="00F65042" w:rsidRDefault="00ED21B0">
      <w:pPr>
        <w:pStyle w:val="a4"/>
        <w:numPr>
          <w:ilvl w:val="0"/>
          <w:numId w:val="107"/>
        </w:numPr>
        <w:tabs>
          <w:tab w:val="left" w:pos="711"/>
        </w:tabs>
        <w:spacing w:line="321" w:lineRule="exact"/>
        <w:ind w:left="711" w:hanging="426"/>
        <w:jc w:val="both"/>
        <w:rPr>
          <w:sz w:val="28"/>
        </w:rPr>
      </w:pPr>
      <w:r>
        <w:rPr>
          <w:sz w:val="28"/>
        </w:rPr>
        <w:t>История</w:t>
      </w:r>
      <w:r>
        <w:rPr>
          <w:spacing w:val="-12"/>
          <w:sz w:val="28"/>
        </w:rPr>
        <w:t xml:space="preserve"> </w:t>
      </w:r>
      <w:r>
        <w:rPr>
          <w:sz w:val="28"/>
        </w:rPr>
        <w:t>создания</w:t>
      </w:r>
      <w:r>
        <w:rPr>
          <w:spacing w:val="-9"/>
          <w:sz w:val="28"/>
        </w:rPr>
        <w:t xml:space="preserve"> </w:t>
      </w:r>
      <w:r>
        <w:rPr>
          <w:sz w:val="28"/>
        </w:rPr>
        <w:t>специальных</w:t>
      </w:r>
      <w:r>
        <w:rPr>
          <w:spacing w:val="-8"/>
          <w:sz w:val="28"/>
        </w:rPr>
        <w:t xml:space="preserve"> </w:t>
      </w:r>
      <w:r>
        <w:rPr>
          <w:sz w:val="28"/>
        </w:rPr>
        <w:t>формирований</w:t>
      </w:r>
      <w:r>
        <w:rPr>
          <w:spacing w:val="-9"/>
          <w:sz w:val="28"/>
        </w:rPr>
        <w:t xml:space="preserve"> </w:t>
      </w:r>
      <w:r>
        <w:rPr>
          <w:spacing w:val="-2"/>
          <w:sz w:val="28"/>
        </w:rPr>
        <w:t>здравоохранения.</w:t>
      </w:r>
    </w:p>
    <w:p w:rsidR="00F65042" w:rsidRDefault="00ED21B0">
      <w:pPr>
        <w:pStyle w:val="a4"/>
        <w:numPr>
          <w:ilvl w:val="0"/>
          <w:numId w:val="107"/>
        </w:numPr>
        <w:tabs>
          <w:tab w:val="left" w:pos="711"/>
        </w:tabs>
        <w:ind w:right="562" w:firstLine="0"/>
        <w:jc w:val="both"/>
        <w:rPr>
          <w:sz w:val="28"/>
        </w:rPr>
      </w:pPr>
      <w:r>
        <w:rPr>
          <w:sz w:val="28"/>
        </w:rPr>
        <w:t>Предназначение</w:t>
      </w:r>
      <w:r>
        <w:rPr>
          <w:spacing w:val="-14"/>
          <w:sz w:val="28"/>
        </w:rPr>
        <w:t xml:space="preserve"> </w:t>
      </w:r>
      <w:r>
        <w:rPr>
          <w:sz w:val="28"/>
        </w:rPr>
        <w:t>и</w:t>
      </w:r>
      <w:r>
        <w:rPr>
          <w:spacing w:val="-14"/>
          <w:sz w:val="28"/>
        </w:rPr>
        <w:t xml:space="preserve"> </w:t>
      </w:r>
      <w:r>
        <w:rPr>
          <w:sz w:val="28"/>
        </w:rPr>
        <w:t>задачи</w:t>
      </w:r>
      <w:r>
        <w:rPr>
          <w:spacing w:val="-14"/>
          <w:sz w:val="28"/>
        </w:rPr>
        <w:t xml:space="preserve"> </w:t>
      </w:r>
      <w:r>
        <w:rPr>
          <w:sz w:val="28"/>
        </w:rPr>
        <w:t>органов</w:t>
      </w:r>
      <w:r>
        <w:rPr>
          <w:spacing w:val="-15"/>
          <w:sz w:val="28"/>
        </w:rPr>
        <w:t xml:space="preserve"> </w:t>
      </w:r>
      <w:r>
        <w:rPr>
          <w:sz w:val="28"/>
        </w:rPr>
        <w:t>управления</w:t>
      </w:r>
      <w:r>
        <w:rPr>
          <w:spacing w:val="-14"/>
          <w:sz w:val="28"/>
        </w:rPr>
        <w:t xml:space="preserve"> </w:t>
      </w:r>
      <w:r>
        <w:rPr>
          <w:sz w:val="28"/>
        </w:rPr>
        <w:t>специальных</w:t>
      </w:r>
      <w:r>
        <w:rPr>
          <w:spacing w:val="-14"/>
          <w:sz w:val="28"/>
        </w:rPr>
        <w:t xml:space="preserve"> </w:t>
      </w:r>
      <w:r>
        <w:rPr>
          <w:sz w:val="28"/>
        </w:rPr>
        <w:t xml:space="preserve">формирований </w:t>
      </w:r>
      <w:r>
        <w:rPr>
          <w:spacing w:val="-2"/>
          <w:sz w:val="28"/>
        </w:rPr>
        <w:t>здравоохранения.</w:t>
      </w:r>
    </w:p>
    <w:p w:rsidR="00F65042" w:rsidRDefault="00ED21B0">
      <w:pPr>
        <w:pStyle w:val="a4"/>
        <w:numPr>
          <w:ilvl w:val="0"/>
          <w:numId w:val="107"/>
        </w:numPr>
        <w:tabs>
          <w:tab w:val="left" w:pos="711"/>
        </w:tabs>
        <w:ind w:right="568" w:firstLine="0"/>
        <w:jc w:val="both"/>
        <w:rPr>
          <w:sz w:val="28"/>
        </w:rPr>
      </w:pPr>
      <w:r>
        <w:rPr>
          <w:sz w:val="28"/>
        </w:rPr>
        <w:t>Предназначение,</w:t>
      </w:r>
      <w:r>
        <w:rPr>
          <w:spacing w:val="-8"/>
          <w:sz w:val="28"/>
        </w:rPr>
        <w:t xml:space="preserve"> </w:t>
      </w:r>
      <w:r>
        <w:rPr>
          <w:sz w:val="28"/>
        </w:rPr>
        <w:t>задачи</w:t>
      </w:r>
      <w:r>
        <w:rPr>
          <w:spacing w:val="-10"/>
          <w:sz w:val="28"/>
        </w:rPr>
        <w:t xml:space="preserve"> </w:t>
      </w:r>
      <w:r>
        <w:rPr>
          <w:sz w:val="28"/>
        </w:rPr>
        <w:t>и</w:t>
      </w:r>
      <w:r>
        <w:rPr>
          <w:spacing w:val="-7"/>
          <w:sz w:val="28"/>
        </w:rPr>
        <w:t xml:space="preserve"> </w:t>
      </w:r>
      <w:r>
        <w:rPr>
          <w:sz w:val="28"/>
        </w:rPr>
        <w:t>организация</w:t>
      </w:r>
      <w:r>
        <w:rPr>
          <w:spacing w:val="-10"/>
          <w:sz w:val="28"/>
        </w:rPr>
        <w:t xml:space="preserve"> </w:t>
      </w:r>
      <w:r>
        <w:rPr>
          <w:sz w:val="28"/>
        </w:rPr>
        <w:t>обсервационных</w:t>
      </w:r>
      <w:r>
        <w:rPr>
          <w:spacing w:val="-6"/>
          <w:sz w:val="28"/>
        </w:rPr>
        <w:t xml:space="preserve"> </w:t>
      </w:r>
      <w:r>
        <w:rPr>
          <w:sz w:val="28"/>
        </w:rPr>
        <w:t>пунктов.</w:t>
      </w:r>
      <w:r>
        <w:rPr>
          <w:spacing w:val="-8"/>
          <w:sz w:val="28"/>
        </w:rPr>
        <w:t xml:space="preserve"> </w:t>
      </w:r>
      <w:r>
        <w:rPr>
          <w:sz w:val="28"/>
        </w:rPr>
        <w:t xml:space="preserve">Порядок </w:t>
      </w:r>
      <w:r>
        <w:rPr>
          <w:spacing w:val="-2"/>
          <w:sz w:val="28"/>
        </w:rPr>
        <w:t>обсервации.</w:t>
      </w:r>
    </w:p>
    <w:p w:rsidR="00F65042" w:rsidRDefault="00ED21B0">
      <w:pPr>
        <w:pStyle w:val="a4"/>
        <w:numPr>
          <w:ilvl w:val="0"/>
          <w:numId w:val="107"/>
        </w:numPr>
        <w:tabs>
          <w:tab w:val="left" w:pos="711"/>
        </w:tabs>
        <w:spacing w:before="1" w:line="322" w:lineRule="exact"/>
        <w:ind w:left="711" w:hanging="426"/>
        <w:jc w:val="both"/>
        <w:rPr>
          <w:sz w:val="28"/>
        </w:rPr>
      </w:pPr>
      <w:r>
        <w:rPr>
          <w:sz w:val="28"/>
        </w:rPr>
        <w:t>Условия,</w:t>
      </w:r>
      <w:r>
        <w:rPr>
          <w:spacing w:val="-10"/>
          <w:sz w:val="28"/>
        </w:rPr>
        <w:t xml:space="preserve"> </w:t>
      </w:r>
      <w:r>
        <w:rPr>
          <w:sz w:val="28"/>
        </w:rPr>
        <w:t>определяющие</w:t>
      </w:r>
      <w:r>
        <w:rPr>
          <w:spacing w:val="-8"/>
          <w:sz w:val="28"/>
        </w:rPr>
        <w:t xml:space="preserve"> </w:t>
      </w:r>
      <w:r>
        <w:rPr>
          <w:sz w:val="28"/>
        </w:rPr>
        <w:t>систему</w:t>
      </w:r>
      <w:r>
        <w:rPr>
          <w:spacing w:val="-12"/>
          <w:sz w:val="28"/>
        </w:rPr>
        <w:t xml:space="preserve"> </w:t>
      </w:r>
      <w:r>
        <w:rPr>
          <w:sz w:val="28"/>
        </w:rPr>
        <w:t>лечебно-эвакуационного</w:t>
      </w:r>
      <w:r>
        <w:rPr>
          <w:spacing w:val="-9"/>
          <w:sz w:val="28"/>
        </w:rPr>
        <w:t xml:space="preserve"> </w:t>
      </w:r>
      <w:r>
        <w:rPr>
          <w:spacing w:val="-2"/>
          <w:sz w:val="28"/>
        </w:rPr>
        <w:t>обеспечения.</w:t>
      </w:r>
    </w:p>
    <w:p w:rsidR="00F65042" w:rsidRDefault="00ED21B0">
      <w:pPr>
        <w:pStyle w:val="a4"/>
        <w:numPr>
          <w:ilvl w:val="0"/>
          <w:numId w:val="107"/>
        </w:numPr>
        <w:tabs>
          <w:tab w:val="left" w:pos="711"/>
        </w:tabs>
        <w:ind w:right="565" w:firstLine="0"/>
        <w:jc w:val="both"/>
        <w:rPr>
          <w:sz w:val="28"/>
        </w:rPr>
      </w:pPr>
      <w:r>
        <w:rPr>
          <w:sz w:val="28"/>
        </w:rPr>
        <w:t>Сущность системы лечебно-эвакуационного обеспечения: основные требования и принципиальная схема лечебно-эвакуационного обеспечения; этапы медицинской эвакуации; виды и объемы медицинской помощи.</w:t>
      </w:r>
    </w:p>
    <w:p w:rsidR="00F65042" w:rsidRDefault="00ED21B0">
      <w:pPr>
        <w:pStyle w:val="a4"/>
        <w:numPr>
          <w:ilvl w:val="0"/>
          <w:numId w:val="107"/>
        </w:numPr>
        <w:tabs>
          <w:tab w:val="left" w:pos="711"/>
        </w:tabs>
        <w:ind w:right="572" w:firstLine="0"/>
        <w:jc w:val="both"/>
        <w:rPr>
          <w:sz w:val="28"/>
        </w:rPr>
      </w:pPr>
      <w:r>
        <w:rPr>
          <w:sz w:val="28"/>
        </w:rPr>
        <w:t>Особенности</w:t>
      </w:r>
      <w:r>
        <w:rPr>
          <w:spacing w:val="-2"/>
          <w:sz w:val="28"/>
        </w:rPr>
        <w:t xml:space="preserve"> </w:t>
      </w:r>
      <w:r>
        <w:rPr>
          <w:sz w:val="28"/>
        </w:rPr>
        <w:t>медицинской</w:t>
      </w:r>
      <w:r>
        <w:rPr>
          <w:spacing w:val="-2"/>
          <w:sz w:val="28"/>
        </w:rPr>
        <w:t xml:space="preserve"> </w:t>
      </w:r>
      <w:r>
        <w:rPr>
          <w:sz w:val="28"/>
        </w:rPr>
        <w:t>сортировки</w:t>
      </w:r>
      <w:r>
        <w:rPr>
          <w:spacing w:val="-2"/>
          <w:sz w:val="28"/>
        </w:rPr>
        <w:t xml:space="preserve"> </w:t>
      </w:r>
      <w:r>
        <w:rPr>
          <w:sz w:val="28"/>
        </w:rPr>
        <w:t>пораженных</w:t>
      </w:r>
      <w:r>
        <w:rPr>
          <w:spacing w:val="-2"/>
          <w:sz w:val="28"/>
        </w:rPr>
        <w:t xml:space="preserve"> </w:t>
      </w:r>
      <w:r>
        <w:rPr>
          <w:sz w:val="28"/>
        </w:rPr>
        <w:t>(больных)</w:t>
      </w:r>
      <w:r>
        <w:rPr>
          <w:spacing w:val="-2"/>
          <w:sz w:val="28"/>
        </w:rPr>
        <w:t xml:space="preserve"> </w:t>
      </w:r>
      <w:r>
        <w:rPr>
          <w:sz w:val="28"/>
        </w:rPr>
        <w:t>в</w:t>
      </w:r>
      <w:r>
        <w:rPr>
          <w:spacing w:val="-3"/>
          <w:sz w:val="28"/>
        </w:rPr>
        <w:t xml:space="preserve"> </w:t>
      </w:r>
      <w:r>
        <w:rPr>
          <w:sz w:val="28"/>
        </w:rPr>
        <w:t>условиях чрезвычайных ситуаций.</w:t>
      </w:r>
    </w:p>
    <w:p w:rsidR="00F65042" w:rsidRDefault="00ED21B0">
      <w:pPr>
        <w:pStyle w:val="a4"/>
        <w:numPr>
          <w:ilvl w:val="0"/>
          <w:numId w:val="107"/>
        </w:numPr>
        <w:tabs>
          <w:tab w:val="left" w:pos="711"/>
        </w:tabs>
        <w:spacing w:before="1"/>
        <w:ind w:right="562" w:firstLine="0"/>
        <w:jc w:val="both"/>
        <w:rPr>
          <w:sz w:val="28"/>
        </w:rPr>
      </w:pPr>
      <w:r>
        <w:rPr>
          <w:sz w:val="28"/>
        </w:rPr>
        <w:t>Особенности медицинской эвакуации пораженных (больных) в условиях чрезвычайных ситуаций.</w:t>
      </w:r>
    </w:p>
    <w:p w:rsidR="00F65042" w:rsidRDefault="00ED21B0">
      <w:pPr>
        <w:pStyle w:val="a4"/>
        <w:numPr>
          <w:ilvl w:val="0"/>
          <w:numId w:val="107"/>
        </w:numPr>
        <w:tabs>
          <w:tab w:val="left" w:pos="711"/>
        </w:tabs>
        <w:ind w:right="569" w:firstLine="0"/>
        <w:jc w:val="both"/>
        <w:rPr>
          <w:sz w:val="28"/>
        </w:rPr>
      </w:pPr>
      <w:r>
        <w:rPr>
          <w:sz w:val="28"/>
        </w:rPr>
        <w:t>Особенности организации оказания медицинской помощи детям в чрезвычайных ситуациях.</w:t>
      </w:r>
    </w:p>
    <w:p w:rsidR="00F65042" w:rsidRDefault="00F65042">
      <w:pPr>
        <w:pStyle w:val="a4"/>
        <w:jc w:val="both"/>
        <w:rPr>
          <w:sz w:val="28"/>
        </w:rPr>
        <w:sectPr w:rsidR="00F65042">
          <w:pgSz w:w="11910" w:h="16840"/>
          <w:pgMar w:top="1040" w:right="283" w:bottom="1340" w:left="1417" w:header="0" w:footer="1102" w:gutter="0"/>
          <w:cols w:space="720"/>
        </w:sectPr>
      </w:pPr>
    </w:p>
    <w:p w:rsidR="00F65042" w:rsidRDefault="00ED21B0">
      <w:pPr>
        <w:pStyle w:val="a4"/>
        <w:numPr>
          <w:ilvl w:val="0"/>
          <w:numId w:val="107"/>
        </w:numPr>
        <w:tabs>
          <w:tab w:val="left" w:pos="711"/>
        </w:tabs>
        <w:spacing w:before="67" w:line="242" w:lineRule="auto"/>
        <w:ind w:right="567" w:firstLine="0"/>
        <w:jc w:val="both"/>
        <w:rPr>
          <w:sz w:val="28"/>
        </w:rPr>
      </w:pPr>
      <w:r>
        <w:rPr>
          <w:sz w:val="28"/>
        </w:rPr>
        <w:lastRenderedPageBreak/>
        <w:t>Медицинская экспертиза и реабилитация участников ликвидации чрезвычайных ситуаций.</w:t>
      </w:r>
    </w:p>
    <w:p w:rsidR="00F65042" w:rsidRDefault="00ED21B0">
      <w:pPr>
        <w:pStyle w:val="a4"/>
        <w:numPr>
          <w:ilvl w:val="0"/>
          <w:numId w:val="107"/>
        </w:numPr>
        <w:tabs>
          <w:tab w:val="left" w:pos="711"/>
        </w:tabs>
        <w:ind w:right="563" w:firstLine="0"/>
        <w:jc w:val="both"/>
        <w:rPr>
          <w:sz w:val="28"/>
        </w:rPr>
      </w:pPr>
      <w:r>
        <w:rPr>
          <w:sz w:val="28"/>
        </w:rPr>
        <w:t>Основные понятия медицинской экспертизы и реабилитации участников ликвидации последствий ЧС.</w:t>
      </w:r>
    </w:p>
    <w:p w:rsidR="00F65042" w:rsidRDefault="00ED21B0">
      <w:pPr>
        <w:pStyle w:val="a4"/>
        <w:numPr>
          <w:ilvl w:val="0"/>
          <w:numId w:val="107"/>
        </w:numPr>
        <w:tabs>
          <w:tab w:val="left" w:pos="711"/>
        </w:tabs>
        <w:ind w:right="567" w:firstLine="0"/>
        <w:jc w:val="both"/>
        <w:rPr>
          <w:sz w:val="28"/>
        </w:rPr>
      </w:pPr>
      <w:r>
        <w:rPr>
          <w:sz w:val="28"/>
        </w:rPr>
        <w:t>Медико-санитарное обеспечение при ликвидации последствий химических аварий: краткая характеристика химических аварий; основные мероприятия по организации и оказанию медицинской помощи пораженным в</w:t>
      </w:r>
      <w:r>
        <w:rPr>
          <w:spacing w:val="-15"/>
          <w:sz w:val="28"/>
        </w:rPr>
        <w:t xml:space="preserve"> </w:t>
      </w:r>
      <w:r>
        <w:rPr>
          <w:sz w:val="28"/>
        </w:rPr>
        <w:t>очаге;</w:t>
      </w:r>
      <w:r>
        <w:rPr>
          <w:spacing w:val="-14"/>
          <w:sz w:val="28"/>
        </w:rPr>
        <w:t xml:space="preserve"> </w:t>
      </w:r>
      <w:r>
        <w:rPr>
          <w:sz w:val="28"/>
        </w:rPr>
        <w:t>силы,</w:t>
      </w:r>
      <w:r>
        <w:rPr>
          <w:spacing w:val="-15"/>
          <w:sz w:val="28"/>
        </w:rPr>
        <w:t xml:space="preserve"> </w:t>
      </w:r>
      <w:r>
        <w:rPr>
          <w:sz w:val="28"/>
        </w:rPr>
        <w:t>привлекаемые</w:t>
      </w:r>
      <w:r>
        <w:rPr>
          <w:spacing w:val="-14"/>
          <w:sz w:val="28"/>
        </w:rPr>
        <w:t xml:space="preserve"> </w:t>
      </w:r>
      <w:r>
        <w:rPr>
          <w:sz w:val="28"/>
        </w:rPr>
        <w:t>для</w:t>
      </w:r>
      <w:r>
        <w:rPr>
          <w:spacing w:val="-14"/>
          <w:sz w:val="28"/>
        </w:rPr>
        <w:t xml:space="preserve"> </w:t>
      </w:r>
      <w:r>
        <w:rPr>
          <w:sz w:val="28"/>
        </w:rPr>
        <w:t>ликвидации</w:t>
      </w:r>
      <w:r>
        <w:rPr>
          <w:spacing w:val="-14"/>
          <w:sz w:val="28"/>
        </w:rPr>
        <w:t xml:space="preserve"> </w:t>
      </w:r>
      <w:r>
        <w:rPr>
          <w:sz w:val="28"/>
        </w:rPr>
        <w:t>последствий</w:t>
      </w:r>
      <w:r>
        <w:rPr>
          <w:spacing w:val="-14"/>
          <w:sz w:val="28"/>
        </w:rPr>
        <w:t xml:space="preserve"> </w:t>
      </w:r>
      <w:r>
        <w:rPr>
          <w:sz w:val="28"/>
        </w:rPr>
        <w:t>аварии;</w:t>
      </w:r>
      <w:r>
        <w:rPr>
          <w:spacing w:val="-14"/>
          <w:sz w:val="28"/>
        </w:rPr>
        <w:t xml:space="preserve"> </w:t>
      </w:r>
      <w:r>
        <w:rPr>
          <w:sz w:val="28"/>
        </w:rPr>
        <w:t>ликвидация медико-санитарных последствий транспортных аварий при перевозке химически опасных грузов; организация первой врачебной, квалифицированной и специализированной медицинской помощи.</w:t>
      </w:r>
    </w:p>
    <w:p w:rsidR="00F65042" w:rsidRDefault="00ED21B0">
      <w:pPr>
        <w:pStyle w:val="a4"/>
        <w:numPr>
          <w:ilvl w:val="0"/>
          <w:numId w:val="107"/>
        </w:numPr>
        <w:tabs>
          <w:tab w:val="left" w:pos="711"/>
        </w:tabs>
        <w:ind w:right="557" w:firstLine="0"/>
        <w:jc w:val="both"/>
        <w:rPr>
          <w:sz w:val="28"/>
        </w:rPr>
      </w:pPr>
      <w:r>
        <w:rPr>
          <w:sz w:val="28"/>
        </w:rPr>
        <w:t>Медико-санитарное обеспечение при ликвидации последствий радиационных аварий: краткая характеристика радиационных аварий; поражающие факторы радиационных аварий, формирующие медико-санитарные последствия; характеристика медико-санитарных последствий радиационных аварий; основы медицинского обеспечения при ликвидации последствий радиационных аварий; силы и средства, привлекаемые для ликвидации медико-санитарных последствий радиационных аварий.</w:t>
      </w:r>
    </w:p>
    <w:p w:rsidR="00F65042" w:rsidRDefault="00ED21B0">
      <w:pPr>
        <w:pStyle w:val="a4"/>
        <w:numPr>
          <w:ilvl w:val="0"/>
          <w:numId w:val="107"/>
        </w:numPr>
        <w:tabs>
          <w:tab w:val="left" w:pos="712"/>
        </w:tabs>
        <w:ind w:right="561" w:firstLine="0"/>
        <w:jc w:val="both"/>
        <w:rPr>
          <w:sz w:val="28"/>
        </w:rPr>
      </w:pPr>
      <w:r>
        <w:rPr>
          <w:sz w:val="28"/>
        </w:rPr>
        <w:t>Медико-санитарное обеспечение при чрезвычайных ситуациях транспортного, дорожно-транспортного, взрыво- и пожароопасного характера: краткая характеристика транспортных и дорожно-транспортных чрезвычайных ситуаций; характеристика чрезвычайных ситуаций взрыво- и пожароопасного характера; силы и средства, привлекаемые для ликвидации медико-санитарных последствий; особенности организации и оказания медицинской помощи при взрывах и пожарах.</w:t>
      </w:r>
    </w:p>
    <w:p w:rsidR="00F65042" w:rsidRDefault="00ED21B0">
      <w:pPr>
        <w:pStyle w:val="a4"/>
        <w:numPr>
          <w:ilvl w:val="0"/>
          <w:numId w:val="107"/>
        </w:numPr>
        <w:tabs>
          <w:tab w:val="left" w:pos="711"/>
        </w:tabs>
        <w:ind w:right="560" w:firstLine="0"/>
        <w:jc w:val="both"/>
        <w:rPr>
          <w:sz w:val="28"/>
        </w:rPr>
      </w:pPr>
      <w:r>
        <w:rPr>
          <w:sz w:val="28"/>
        </w:rPr>
        <w:t>Особенности медико-санитарного обеспечения при террористических актах: краткая характеристика террористических актов; особенности медико-санитарного обеспечения при террористических актах.</w:t>
      </w:r>
    </w:p>
    <w:p w:rsidR="00F65042" w:rsidRDefault="00ED21B0">
      <w:pPr>
        <w:pStyle w:val="a4"/>
        <w:numPr>
          <w:ilvl w:val="0"/>
          <w:numId w:val="107"/>
        </w:numPr>
        <w:tabs>
          <w:tab w:val="left" w:pos="711"/>
        </w:tabs>
        <w:ind w:right="556" w:firstLine="0"/>
        <w:jc w:val="both"/>
        <w:rPr>
          <w:sz w:val="28"/>
        </w:rPr>
      </w:pPr>
      <w:r>
        <w:rPr>
          <w:spacing w:val="-4"/>
          <w:sz w:val="28"/>
        </w:rPr>
        <w:t>Особенности</w:t>
      </w:r>
      <w:r>
        <w:rPr>
          <w:spacing w:val="-14"/>
          <w:sz w:val="28"/>
        </w:rPr>
        <w:t xml:space="preserve"> </w:t>
      </w:r>
      <w:r>
        <w:rPr>
          <w:spacing w:val="-4"/>
          <w:sz w:val="28"/>
        </w:rPr>
        <w:t>медико-санитарного</w:t>
      </w:r>
      <w:r>
        <w:rPr>
          <w:spacing w:val="-13"/>
          <w:sz w:val="28"/>
        </w:rPr>
        <w:t xml:space="preserve"> </w:t>
      </w:r>
      <w:r>
        <w:rPr>
          <w:spacing w:val="-4"/>
          <w:sz w:val="28"/>
        </w:rPr>
        <w:t>обеспечения</w:t>
      </w:r>
      <w:r>
        <w:rPr>
          <w:spacing w:val="-14"/>
          <w:sz w:val="28"/>
        </w:rPr>
        <w:t xml:space="preserve"> </w:t>
      </w:r>
      <w:r>
        <w:rPr>
          <w:spacing w:val="-4"/>
          <w:sz w:val="28"/>
        </w:rPr>
        <w:t>при</w:t>
      </w:r>
      <w:r>
        <w:rPr>
          <w:spacing w:val="-13"/>
          <w:sz w:val="28"/>
        </w:rPr>
        <w:t xml:space="preserve"> </w:t>
      </w:r>
      <w:r>
        <w:rPr>
          <w:spacing w:val="-4"/>
          <w:sz w:val="28"/>
        </w:rPr>
        <w:t>локальных</w:t>
      </w:r>
      <w:r>
        <w:rPr>
          <w:spacing w:val="-14"/>
          <w:sz w:val="28"/>
        </w:rPr>
        <w:t xml:space="preserve"> </w:t>
      </w:r>
      <w:r>
        <w:rPr>
          <w:spacing w:val="-4"/>
          <w:sz w:val="28"/>
        </w:rPr>
        <w:t xml:space="preserve">вооруженных </w:t>
      </w:r>
      <w:r>
        <w:rPr>
          <w:sz w:val="28"/>
        </w:rPr>
        <w:t xml:space="preserve">конфликтах: условия деятельности органов здравоохранения при локальных вооруженных конфликтах; принципы организации медико-санитарного </w:t>
      </w:r>
      <w:r>
        <w:rPr>
          <w:spacing w:val="-2"/>
          <w:sz w:val="28"/>
        </w:rPr>
        <w:t>обеспечения</w:t>
      </w:r>
      <w:r>
        <w:rPr>
          <w:spacing w:val="-16"/>
          <w:sz w:val="28"/>
        </w:rPr>
        <w:t xml:space="preserve"> </w:t>
      </w:r>
      <w:r>
        <w:rPr>
          <w:spacing w:val="-2"/>
          <w:sz w:val="28"/>
        </w:rPr>
        <w:t>населения</w:t>
      </w:r>
      <w:r>
        <w:rPr>
          <w:spacing w:val="-15"/>
          <w:sz w:val="28"/>
        </w:rPr>
        <w:t xml:space="preserve"> </w:t>
      </w:r>
      <w:r>
        <w:rPr>
          <w:spacing w:val="-2"/>
          <w:sz w:val="28"/>
        </w:rPr>
        <w:t>при</w:t>
      </w:r>
      <w:r>
        <w:rPr>
          <w:spacing w:val="-16"/>
          <w:sz w:val="28"/>
        </w:rPr>
        <w:t xml:space="preserve"> </w:t>
      </w:r>
      <w:r>
        <w:rPr>
          <w:spacing w:val="-2"/>
          <w:sz w:val="28"/>
        </w:rPr>
        <w:t>локальных</w:t>
      </w:r>
      <w:r>
        <w:rPr>
          <w:spacing w:val="-15"/>
          <w:sz w:val="28"/>
        </w:rPr>
        <w:t xml:space="preserve"> </w:t>
      </w:r>
      <w:r>
        <w:rPr>
          <w:spacing w:val="-2"/>
          <w:sz w:val="28"/>
        </w:rPr>
        <w:t>вооруженных</w:t>
      </w:r>
      <w:r>
        <w:rPr>
          <w:spacing w:val="-16"/>
          <w:sz w:val="28"/>
        </w:rPr>
        <w:t xml:space="preserve"> </w:t>
      </w:r>
      <w:r>
        <w:rPr>
          <w:spacing w:val="-2"/>
          <w:sz w:val="28"/>
        </w:rPr>
        <w:t>конфликтах.</w:t>
      </w:r>
    </w:p>
    <w:p w:rsidR="00F65042" w:rsidRDefault="00ED21B0">
      <w:pPr>
        <w:pStyle w:val="a4"/>
        <w:numPr>
          <w:ilvl w:val="0"/>
          <w:numId w:val="107"/>
        </w:numPr>
        <w:tabs>
          <w:tab w:val="left" w:pos="711"/>
        </w:tabs>
        <w:ind w:right="564" w:firstLine="0"/>
        <w:jc w:val="both"/>
        <w:rPr>
          <w:sz w:val="28"/>
        </w:rPr>
      </w:pPr>
      <w:r>
        <w:rPr>
          <w:sz w:val="28"/>
        </w:rPr>
        <w:t>Медико-санитарное обеспечение при ликвидации последствий землетрясений: характеристика землетрясений; основы организации медицинского</w:t>
      </w:r>
      <w:r>
        <w:rPr>
          <w:spacing w:val="-18"/>
          <w:sz w:val="28"/>
        </w:rPr>
        <w:t xml:space="preserve"> </w:t>
      </w:r>
      <w:r>
        <w:rPr>
          <w:sz w:val="28"/>
        </w:rPr>
        <w:t>обеспечения</w:t>
      </w:r>
      <w:r>
        <w:rPr>
          <w:spacing w:val="-17"/>
          <w:sz w:val="28"/>
        </w:rPr>
        <w:t xml:space="preserve"> </w:t>
      </w:r>
      <w:r>
        <w:rPr>
          <w:sz w:val="28"/>
        </w:rPr>
        <w:t>при</w:t>
      </w:r>
      <w:r>
        <w:rPr>
          <w:spacing w:val="-18"/>
          <w:sz w:val="28"/>
        </w:rPr>
        <w:t xml:space="preserve"> </w:t>
      </w:r>
      <w:r>
        <w:rPr>
          <w:sz w:val="28"/>
        </w:rPr>
        <w:t>ликвидации</w:t>
      </w:r>
      <w:r>
        <w:rPr>
          <w:spacing w:val="-17"/>
          <w:sz w:val="28"/>
        </w:rPr>
        <w:t xml:space="preserve"> </w:t>
      </w:r>
      <w:r>
        <w:rPr>
          <w:sz w:val="28"/>
        </w:rPr>
        <w:t>последствий</w:t>
      </w:r>
      <w:r>
        <w:rPr>
          <w:spacing w:val="-18"/>
          <w:sz w:val="28"/>
        </w:rPr>
        <w:t xml:space="preserve"> </w:t>
      </w:r>
      <w:r>
        <w:rPr>
          <w:sz w:val="28"/>
        </w:rPr>
        <w:t>землетрясений;</w:t>
      </w:r>
      <w:r>
        <w:rPr>
          <w:spacing w:val="-17"/>
          <w:sz w:val="28"/>
        </w:rPr>
        <w:t xml:space="preserve"> </w:t>
      </w:r>
      <w:r>
        <w:rPr>
          <w:sz w:val="28"/>
        </w:rPr>
        <w:t xml:space="preserve">силы и средства, привлекаемые для ликвидации медико-санитарных последствий землетрясений; основы организации оказания медицинской помощи в очаге </w:t>
      </w:r>
      <w:r>
        <w:rPr>
          <w:spacing w:val="-2"/>
          <w:sz w:val="28"/>
        </w:rPr>
        <w:t>землетрясений.</w:t>
      </w:r>
    </w:p>
    <w:p w:rsidR="00F65042" w:rsidRDefault="00ED21B0">
      <w:pPr>
        <w:pStyle w:val="a4"/>
        <w:numPr>
          <w:ilvl w:val="0"/>
          <w:numId w:val="107"/>
        </w:numPr>
        <w:tabs>
          <w:tab w:val="left" w:pos="711"/>
        </w:tabs>
        <w:ind w:right="562" w:firstLine="0"/>
        <w:jc w:val="both"/>
        <w:rPr>
          <w:sz w:val="28"/>
        </w:rPr>
      </w:pPr>
      <w:r>
        <w:rPr>
          <w:sz w:val="28"/>
        </w:rPr>
        <w:t>Медико-санитарное</w:t>
      </w:r>
      <w:r>
        <w:rPr>
          <w:spacing w:val="-8"/>
          <w:sz w:val="28"/>
        </w:rPr>
        <w:t xml:space="preserve"> </w:t>
      </w:r>
      <w:r>
        <w:rPr>
          <w:sz w:val="28"/>
        </w:rPr>
        <w:t>обеспечение</w:t>
      </w:r>
      <w:r>
        <w:rPr>
          <w:spacing w:val="-8"/>
          <w:sz w:val="28"/>
        </w:rPr>
        <w:t xml:space="preserve"> </w:t>
      </w:r>
      <w:r>
        <w:rPr>
          <w:sz w:val="28"/>
        </w:rPr>
        <w:t>при</w:t>
      </w:r>
      <w:r>
        <w:rPr>
          <w:spacing w:val="-5"/>
          <w:sz w:val="28"/>
        </w:rPr>
        <w:t xml:space="preserve"> </w:t>
      </w:r>
      <w:r>
        <w:rPr>
          <w:sz w:val="28"/>
        </w:rPr>
        <w:t>ликвидации</w:t>
      </w:r>
      <w:r>
        <w:rPr>
          <w:spacing w:val="-8"/>
          <w:sz w:val="28"/>
        </w:rPr>
        <w:t xml:space="preserve"> </w:t>
      </w:r>
      <w:r>
        <w:rPr>
          <w:sz w:val="28"/>
        </w:rPr>
        <w:t>последствий</w:t>
      </w:r>
      <w:r>
        <w:rPr>
          <w:spacing w:val="-8"/>
          <w:sz w:val="28"/>
        </w:rPr>
        <w:t xml:space="preserve"> </w:t>
      </w:r>
      <w:r>
        <w:rPr>
          <w:sz w:val="28"/>
        </w:rPr>
        <w:t>природных катастроф: характеристика чрезвычайных ситуаций природного характера (наводнения, бури, ураганы, циклоны, смерчи, селевые потоки, снежные лавины, лесные и торфяные пожары); основы организации медицинского обеспечения при ликвидации последствий природных катастроф; силы и средства,</w:t>
      </w:r>
      <w:r>
        <w:rPr>
          <w:spacing w:val="13"/>
          <w:sz w:val="28"/>
        </w:rPr>
        <w:t xml:space="preserve"> </w:t>
      </w:r>
      <w:r>
        <w:rPr>
          <w:sz w:val="28"/>
        </w:rPr>
        <w:t>привлекаемые</w:t>
      </w:r>
      <w:r>
        <w:rPr>
          <w:spacing w:val="17"/>
          <w:sz w:val="28"/>
        </w:rPr>
        <w:t xml:space="preserve"> </w:t>
      </w:r>
      <w:r>
        <w:rPr>
          <w:sz w:val="28"/>
        </w:rPr>
        <w:t>для</w:t>
      </w:r>
      <w:r>
        <w:rPr>
          <w:spacing w:val="20"/>
          <w:sz w:val="28"/>
        </w:rPr>
        <w:t xml:space="preserve"> </w:t>
      </w:r>
      <w:r>
        <w:rPr>
          <w:sz w:val="28"/>
        </w:rPr>
        <w:t>ликвидации</w:t>
      </w:r>
      <w:r>
        <w:rPr>
          <w:spacing w:val="20"/>
          <w:sz w:val="28"/>
        </w:rPr>
        <w:t xml:space="preserve"> </w:t>
      </w:r>
      <w:r>
        <w:rPr>
          <w:sz w:val="28"/>
        </w:rPr>
        <w:t>последствий</w:t>
      </w:r>
      <w:r>
        <w:rPr>
          <w:spacing w:val="17"/>
          <w:sz w:val="28"/>
        </w:rPr>
        <w:t xml:space="preserve"> </w:t>
      </w:r>
      <w:r>
        <w:rPr>
          <w:sz w:val="28"/>
        </w:rPr>
        <w:t>природных</w:t>
      </w:r>
      <w:r>
        <w:rPr>
          <w:spacing w:val="18"/>
          <w:sz w:val="28"/>
        </w:rPr>
        <w:t xml:space="preserve"> </w:t>
      </w:r>
      <w:r>
        <w:rPr>
          <w:spacing w:val="-2"/>
          <w:sz w:val="28"/>
        </w:rPr>
        <w:t>катастроф;</w:t>
      </w:r>
    </w:p>
    <w:p w:rsidR="00F65042" w:rsidRDefault="00F65042">
      <w:pPr>
        <w:pStyle w:val="a4"/>
        <w:jc w:val="both"/>
        <w:rPr>
          <w:sz w:val="28"/>
        </w:rPr>
        <w:sectPr w:rsidR="00F65042">
          <w:pgSz w:w="11910" w:h="16840"/>
          <w:pgMar w:top="1040" w:right="283" w:bottom="1340" w:left="1417" w:header="0" w:footer="1102" w:gutter="0"/>
          <w:cols w:space="720"/>
        </w:sectPr>
      </w:pPr>
    </w:p>
    <w:p w:rsidR="00F65042" w:rsidRDefault="00ED21B0">
      <w:pPr>
        <w:spacing w:before="67"/>
        <w:ind w:left="285" w:right="567"/>
        <w:jc w:val="both"/>
        <w:rPr>
          <w:sz w:val="28"/>
        </w:rPr>
      </w:pPr>
      <w:r>
        <w:rPr>
          <w:sz w:val="28"/>
        </w:rPr>
        <w:lastRenderedPageBreak/>
        <w:t>принципы оказания медицинской помощи при наводнении, при попадании людей</w:t>
      </w:r>
      <w:r>
        <w:rPr>
          <w:spacing w:val="-10"/>
          <w:sz w:val="28"/>
        </w:rPr>
        <w:t xml:space="preserve"> </w:t>
      </w:r>
      <w:r>
        <w:rPr>
          <w:sz w:val="28"/>
        </w:rPr>
        <w:t>под</w:t>
      </w:r>
      <w:r>
        <w:rPr>
          <w:spacing w:val="-8"/>
          <w:sz w:val="28"/>
        </w:rPr>
        <w:t xml:space="preserve"> </w:t>
      </w:r>
      <w:r>
        <w:rPr>
          <w:sz w:val="28"/>
        </w:rPr>
        <w:t>снеговые</w:t>
      </w:r>
      <w:r>
        <w:rPr>
          <w:spacing w:val="-11"/>
          <w:sz w:val="28"/>
        </w:rPr>
        <w:t xml:space="preserve"> </w:t>
      </w:r>
      <w:r>
        <w:rPr>
          <w:sz w:val="28"/>
        </w:rPr>
        <w:t>лавины,</w:t>
      </w:r>
      <w:r>
        <w:rPr>
          <w:spacing w:val="-9"/>
          <w:sz w:val="28"/>
        </w:rPr>
        <w:t xml:space="preserve"> </w:t>
      </w:r>
      <w:r>
        <w:rPr>
          <w:sz w:val="28"/>
        </w:rPr>
        <w:t>в</w:t>
      </w:r>
      <w:r>
        <w:rPr>
          <w:spacing w:val="-9"/>
          <w:sz w:val="28"/>
        </w:rPr>
        <w:t xml:space="preserve"> </w:t>
      </w:r>
      <w:r>
        <w:rPr>
          <w:sz w:val="28"/>
        </w:rPr>
        <w:t>районе,</w:t>
      </w:r>
      <w:r>
        <w:rPr>
          <w:spacing w:val="-11"/>
          <w:sz w:val="28"/>
        </w:rPr>
        <w:t xml:space="preserve"> </w:t>
      </w:r>
      <w:r>
        <w:rPr>
          <w:sz w:val="28"/>
        </w:rPr>
        <w:t>пострадавшем</w:t>
      </w:r>
      <w:r>
        <w:rPr>
          <w:spacing w:val="-12"/>
          <w:sz w:val="28"/>
        </w:rPr>
        <w:t xml:space="preserve"> </w:t>
      </w:r>
      <w:r>
        <w:rPr>
          <w:sz w:val="28"/>
        </w:rPr>
        <w:t>от</w:t>
      </w:r>
      <w:r>
        <w:rPr>
          <w:spacing w:val="-9"/>
          <w:sz w:val="28"/>
        </w:rPr>
        <w:t xml:space="preserve"> </w:t>
      </w:r>
      <w:r>
        <w:rPr>
          <w:sz w:val="28"/>
        </w:rPr>
        <w:t>селя,</w:t>
      </w:r>
      <w:r>
        <w:rPr>
          <w:spacing w:val="-9"/>
          <w:sz w:val="28"/>
        </w:rPr>
        <w:t xml:space="preserve"> </w:t>
      </w:r>
      <w:r>
        <w:rPr>
          <w:sz w:val="28"/>
        </w:rPr>
        <w:t>при</w:t>
      </w:r>
      <w:r>
        <w:rPr>
          <w:spacing w:val="-8"/>
          <w:sz w:val="28"/>
        </w:rPr>
        <w:t xml:space="preserve"> </w:t>
      </w:r>
      <w:r>
        <w:rPr>
          <w:sz w:val="28"/>
        </w:rPr>
        <w:t>ликвидации медико-санитарных последствий пожаров.</w:t>
      </w:r>
    </w:p>
    <w:p w:rsidR="00F65042" w:rsidRDefault="00ED21B0">
      <w:pPr>
        <w:pStyle w:val="a4"/>
        <w:numPr>
          <w:ilvl w:val="0"/>
          <w:numId w:val="107"/>
        </w:numPr>
        <w:tabs>
          <w:tab w:val="left" w:pos="711"/>
        </w:tabs>
        <w:spacing w:before="2"/>
        <w:ind w:right="562" w:firstLine="0"/>
        <w:jc w:val="both"/>
        <w:rPr>
          <w:sz w:val="28"/>
        </w:rPr>
      </w:pPr>
      <w:r>
        <w:rPr>
          <w:sz w:val="28"/>
        </w:rPr>
        <w:t>Санитарно-противоэпидемическое обеспечение населения в чрезвычайных ситуациях: задачи, принципы и основные мероприятия санитарно-противоэпидемического обеспечения в чрезвычайных ситуациях; организация и задачи сети наблюдения и лабораторного контроля; организация санитарно-противоэпидемических мероприятий по контролю и защите продуктов питания, пищевого сырья, воды и организация их санитарной</w:t>
      </w:r>
      <w:r>
        <w:rPr>
          <w:spacing w:val="-5"/>
          <w:sz w:val="28"/>
        </w:rPr>
        <w:t xml:space="preserve"> </w:t>
      </w:r>
      <w:r>
        <w:rPr>
          <w:sz w:val="28"/>
        </w:rPr>
        <w:t>экспертизы</w:t>
      </w:r>
      <w:r>
        <w:rPr>
          <w:spacing w:val="-5"/>
          <w:sz w:val="28"/>
        </w:rPr>
        <w:t xml:space="preserve"> </w:t>
      </w:r>
      <w:r>
        <w:rPr>
          <w:sz w:val="28"/>
        </w:rPr>
        <w:t>в</w:t>
      </w:r>
      <w:r>
        <w:rPr>
          <w:spacing w:val="-7"/>
          <w:sz w:val="28"/>
        </w:rPr>
        <w:t xml:space="preserve"> </w:t>
      </w:r>
      <w:r>
        <w:rPr>
          <w:sz w:val="28"/>
        </w:rPr>
        <w:t>чрезвычайных</w:t>
      </w:r>
      <w:r>
        <w:rPr>
          <w:spacing w:val="-6"/>
          <w:sz w:val="28"/>
        </w:rPr>
        <w:t xml:space="preserve"> </w:t>
      </w:r>
      <w:r>
        <w:rPr>
          <w:sz w:val="28"/>
        </w:rPr>
        <w:t>ситуациях.</w:t>
      </w:r>
      <w:r>
        <w:rPr>
          <w:spacing w:val="-6"/>
          <w:sz w:val="28"/>
        </w:rPr>
        <w:t xml:space="preserve"> </w:t>
      </w:r>
      <w:r>
        <w:rPr>
          <w:sz w:val="28"/>
        </w:rPr>
        <w:t>Эпидемии</w:t>
      </w:r>
      <w:r>
        <w:rPr>
          <w:spacing w:val="-8"/>
          <w:sz w:val="28"/>
        </w:rPr>
        <w:t xml:space="preserve"> </w:t>
      </w:r>
      <w:r>
        <w:rPr>
          <w:sz w:val="28"/>
        </w:rPr>
        <w:t>инфекционных заболеваний и групповые отравления.</w:t>
      </w:r>
    </w:p>
    <w:p w:rsidR="00F65042" w:rsidRDefault="00F65042">
      <w:pPr>
        <w:pStyle w:val="a3"/>
        <w:spacing w:before="3"/>
        <w:rPr>
          <w:sz w:val="28"/>
        </w:rPr>
      </w:pPr>
    </w:p>
    <w:p w:rsidR="00F65042" w:rsidRDefault="00ED21B0">
      <w:pPr>
        <w:spacing w:before="1"/>
        <w:ind w:left="285"/>
        <w:jc w:val="both"/>
        <w:rPr>
          <w:b/>
          <w:sz w:val="28"/>
        </w:rPr>
      </w:pPr>
      <w:r>
        <w:rPr>
          <w:b/>
          <w:sz w:val="28"/>
        </w:rPr>
        <w:t>Этапы</w:t>
      </w:r>
      <w:r>
        <w:rPr>
          <w:b/>
          <w:spacing w:val="-9"/>
          <w:sz w:val="28"/>
        </w:rPr>
        <w:t xml:space="preserve"> </w:t>
      </w:r>
      <w:r>
        <w:rPr>
          <w:b/>
          <w:sz w:val="28"/>
        </w:rPr>
        <w:t>формирования</w:t>
      </w:r>
      <w:r>
        <w:rPr>
          <w:b/>
          <w:spacing w:val="-8"/>
          <w:sz w:val="28"/>
        </w:rPr>
        <w:t xml:space="preserve"> </w:t>
      </w:r>
      <w:r>
        <w:rPr>
          <w:b/>
          <w:sz w:val="28"/>
        </w:rPr>
        <w:t>и</w:t>
      </w:r>
      <w:r>
        <w:rPr>
          <w:b/>
          <w:spacing w:val="-7"/>
          <w:sz w:val="28"/>
        </w:rPr>
        <w:t xml:space="preserve"> </w:t>
      </w:r>
      <w:r>
        <w:rPr>
          <w:b/>
          <w:sz w:val="28"/>
        </w:rPr>
        <w:t>оценивания</w:t>
      </w:r>
      <w:r>
        <w:rPr>
          <w:b/>
          <w:spacing w:val="-5"/>
          <w:sz w:val="28"/>
        </w:rPr>
        <w:t xml:space="preserve"> </w:t>
      </w:r>
      <w:r>
        <w:rPr>
          <w:b/>
          <w:spacing w:val="-2"/>
          <w:sz w:val="28"/>
        </w:rPr>
        <w:t>компетенций</w:t>
      </w:r>
    </w:p>
    <w:p w:rsidR="00F65042" w:rsidRDefault="00F65042">
      <w:pPr>
        <w:pStyle w:val="a3"/>
        <w:spacing w:before="95"/>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5"/>
        <w:gridCol w:w="3855"/>
        <w:gridCol w:w="2316"/>
        <w:gridCol w:w="2400"/>
      </w:tblGrid>
      <w:tr w:rsidR="00F65042">
        <w:trPr>
          <w:trHeight w:val="964"/>
        </w:trPr>
        <w:tc>
          <w:tcPr>
            <w:tcW w:w="775" w:type="dxa"/>
          </w:tcPr>
          <w:p w:rsidR="00F65042" w:rsidRDefault="00ED21B0">
            <w:pPr>
              <w:pStyle w:val="TableParagraph"/>
              <w:ind w:right="272"/>
              <w:rPr>
                <w:sz w:val="28"/>
              </w:rPr>
            </w:pPr>
            <w:r>
              <w:rPr>
                <w:spacing w:val="-10"/>
                <w:sz w:val="28"/>
              </w:rPr>
              <w:t xml:space="preserve">№ </w:t>
            </w:r>
            <w:r>
              <w:rPr>
                <w:spacing w:val="-4"/>
                <w:sz w:val="28"/>
              </w:rPr>
              <w:t>п/п</w:t>
            </w:r>
          </w:p>
        </w:tc>
        <w:tc>
          <w:tcPr>
            <w:tcW w:w="3855" w:type="dxa"/>
          </w:tcPr>
          <w:p w:rsidR="00F65042" w:rsidRDefault="00ED21B0">
            <w:pPr>
              <w:pStyle w:val="TableParagraph"/>
              <w:tabs>
                <w:tab w:val="left" w:pos="2775"/>
              </w:tabs>
              <w:ind w:right="95"/>
              <w:rPr>
                <w:sz w:val="28"/>
              </w:rPr>
            </w:pPr>
            <w:r>
              <w:rPr>
                <w:spacing w:val="-2"/>
                <w:sz w:val="28"/>
              </w:rPr>
              <w:t>Контролируемые</w:t>
            </w:r>
            <w:r>
              <w:rPr>
                <w:sz w:val="28"/>
              </w:rPr>
              <w:tab/>
            </w:r>
            <w:r>
              <w:rPr>
                <w:spacing w:val="-2"/>
                <w:sz w:val="28"/>
              </w:rPr>
              <w:t xml:space="preserve">разделы </w:t>
            </w:r>
            <w:r>
              <w:rPr>
                <w:sz w:val="28"/>
              </w:rPr>
              <w:t>(темы) дисциплины</w:t>
            </w:r>
          </w:p>
        </w:tc>
        <w:tc>
          <w:tcPr>
            <w:tcW w:w="2316" w:type="dxa"/>
          </w:tcPr>
          <w:p w:rsidR="00F65042" w:rsidRDefault="00ED21B0">
            <w:pPr>
              <w:pStyle w:val="TableParagraph"/>
              <w:rPr>
                <w:sz w:val="28"/>
              </w:rPr>
            </w:pPr>
            <w:r>
              <w:rPr>
                <w:spacing w:val="-2"/>
                <w:sz w:val="28"/>
              </w:rPr>
              <w:t>Код</w:t>
            </w:r>
            <w:r>
              <w:rPr>
                <w:spacing w:val="-16"/>
                <w:sz w:val="28"/>
              </w:rPr>
              <w:t xml:space="preserve"> </w:t>
            </w:r>
            <w:r>
              <w:rPr>
                <w:spacing w:val="-2"/>
                <w:sz w:val="28"/>
              </w:rPr>
              <w:t xml:space="preserve">компетенции </w:t>
            </w:r>
            <w:r>
              <w:rPr>
                <w:sz w:val="28"/>
              </w:rPr>
              <w:t>(или ее части)</w:t>
            </w:r>
          </w:p>
        </w:tc>
        <w:tc>
          <w:tcPr>
            <w:tcW w:w="2400" w:type="dxa"/>
          </w:tcPr>
          <w:p w:rsidR="00F65042" w:rsidRDefault="00ED21B0">
            <w:pPr>
              <w:pStyle w:val="TableParagraph"/>
              <w:spacing w:line="315" w:lineRule="exact"/>
              <w:ind w:left="108"/>
              <w:rPr>
                <w:sz w:val="28"/>
              </w:rPr>
            </w:pPr>
            <w:r>
              <w:rPr>
                <w:spacing w:val="-2"/>
                <w:sz w:val="28"/>
              </w:rPr>
              <w:t>Наименование</w:t>
            </w:r>
          </w:p>
          <w:p w:rsidR="00F65042" w:rsidRDefault="00ED21B0">
            <w:pPr>
              <w:pStyle w:val="TableParagraph"/>
              <w:spacing w:line="322" w:lineRule="exact"/>
              <w:ind w:left="108"/>
              <w:rPr>
                <w:sz w:val="28"/>
              </w:rPr>
            </w:pPr>
            <w:r>
              <w:rPr>
                <w:spacing w:val="-2"/>
                <w:sz w:val="28"/>
              </w:rPr>
              <w:t>оценочного средства</w:t>
            </w:r>
          </w:p>
        </w:tc>
      </w:tr>
      <w:tr w:rsidR="00F65042">
        <w:trPr>
          <w:trHeight w:val="1288"/>
        </w:trPr>
        <w:tc>
          <w:tcPr>
            <w:tcW w:w="775" w:type="dxa"/>
          </w:tcPr>
          <w:p w:rsidR="00F65042" w:rsidRDefault="00ED21B0">
            <w:pPr>
              <w:pStyle w:val="TableParagraph"/>
              <w:spacing w:line="320" w:lineRule="exact"/>
              <w:rPr>
                <w:sz w:val="28"/>
              </w:rPr>
            </w:pPr>
            <w:r>
              <w:rPr>
                <w:spacing w:val="-5"/>
                <w:sz w:val="28"/>
              </w:rPr>
              <w:t>1.</w:t>
            </w:r>
          </w:p>
        </w:tc>
        <w:tc>
          <w:tcPr>
            <w:tcW w:w="3855" w:type="dxa"/>
          </w:tcPr>
          <w:p w:rsidR="00F65042" w:rsidRDefault="00ED21B0">
            <w:pPr>
              <w:pStyle w:val="TableParagraph"/>
              <w:tabs>
                <w:tab w:val="left" w:pos="2871"/>
              </w:tabs>
              <w:spacing w:line="242" w:lineRule="auto"/>
              <w:ind w:right="97"/>
              <w:rPr>
                <w:sz w:val="28"/>
              </w:rPr>
            </w:pPr>
            <w:r>
              <w:rPr>
                <w:spacing w:val="-2"/>
                <w:sz w:val="28"/>
              </w:rPr>
              <w:t>Теоретические</w:t>
            </w:r>
            <w:r>
              <w:rPr>
                <w:sz w:val="28"/>
              </w:rPr>
              <w:tab/>
            </w:r>
            <w:r>
              <w:rPr>
                <w:spacing w:val="-2"/>
                <w:sz w:val="28"/>
              </w:rPr>
              <w:t>основы безопасности</w:t>
            </w:r>
          </w:p>
          <w:p w:rsidR="00F65042" w:rsidRDefault="00ED21B0">
            <w:pPr>
              <w:pStyle w:val="TableParagraph"/>
              <w:spacing w:line="317" w:lineRule="exact"/>
              <w:rPr>
                <w:sz w:val="28"/>
              </w:rPr>
            </w:pPr>
            <w:r>
              <w:rPr>
                <w:spacing w:val="-2"/>
                <w:sz w:val="28"/>
              </w:rPr>
              <w:t>жизнедеятельности.</w:t>
            </w:r>
          </w:p>
        </w:tc>
        <w:tc>
          <w:tcPr>
            <w:tcW w:w="2316" w:type="dxa"/>
          </w:tcPr>
          <w:p w:rsidR="00F65042" w:rsidRDefault="00ED21B0">
            <w:pPr>
              <w:pStyle w:val="TableParagraph"/>
              <w:spacing w:line="315" w:lineRule="exact"/>
              <w:rPr>
                <w:sz w:val="28"/>
              </w:rPr>
            </w:pPr>
            <w:r>
              <w:rPr>
                <w:spacing w:val="-2"/>
                <w:sz w:val="28"/>
              </w:rPr>
              <w:t>ПК-</w:t>
            </w:r>
            <w:r>
              <w:rPr>
                <w:spacing w:val="-10"/>
                <w:sz w:val="28"/>
              </w:rPr>
              <w:t>1</w:t>
            </w:r>
          </w:p>
        </w:tc>
        <w:tc>
          <w:tcPr>
            <w:tcW w:w="2400" w:type="dxa"/>
          </w:tcPr>
          <w:p w:rsidR="00F65042" w:rsidRDefault="00ED21B0">
            <w:pPr>
              <w:pStyle w:val="TableParagraph"/>
              <w:ind w:left="108"/>
              <w:rPr>
                <w:sz w:val="28"/>
              </w:rPr>
            </w:pPr>
            <w:r>
              <w:rPr>
                <w:spacing w:val="-2"/>
                <w:sz w:val="28"/>
              </w:rPr>
              <w:t>Тест; Экзаменационные материалы</w:t>
            </w:r>
          </w:p>
        </w:tc>
      </w:tr>
      <w:tr w:rsidR="00F65042">
        <w:trPr>
          <w:trHeight w:val="2255"/>
        </w:trPr>
        <w:tc>
          <w:tcPr>
            <w:tcW w:w="775" w:type="dxa"/>
          </w:tcPr>
          <w:p w:rsidR="00F65042" w:rsidRDefault="00ED21B0">
            <w:pPr>
              <w:pStyle w:val="TableParagraph"/>
              <w:spacing w:line="320" w:lineRule="exact"/>
              <w:rPr>
                <w:sz w:val="28"/>
              </w:rPr>
            </w:pPr>
            <w:r>
              <w:rPr>
                <w:spacing w:val="-5"/>
                <w:sz w:val="28"/>
              </w:rPr>
              <w:t>2.</w:t>
            </w:r>
          </w:p>
        </w:tc>
        <w:tc>
          <w:tcPr>
            <w:tcW w:w="3855" w:type="dxa"/>
          </w:tcPr>
          <w:p w:rsidR="00F65042" w:rsidRDefault="00ED21B0">
            <w:pPr>
              <w:pStyle w:val="TableParagraph"/>
              <w:tabs>
                <w:tab w:val="left" w:pos="2501"/>
                <w:tab w:val="left" w:pos="2633"/>
              </w:tabs>
              <w:ind w:right="94"/>
              <w:jc w:val="both"/>
              <w:rPr>
                <w:sz w:val="28"/>
              </w:rPr>
            </w:pPr>
            <w:r>
              <w:rPr>
                <w:spacing w:val="-2"/>
                <w:sz w:val="28"/>
              </w:rPr>
              <w:t>Чрезвычайные</w:t>
            </w:r>
            <w:r>
              <w:rPr>
                <w:sz w:val="28"/>
              </w:rPr>
              <w:tab/>
            </w:r>
            <w:r>
              <w:rPr>
                <w:sz w:val="28"/>
              </w:rPr>
              <w:tab/>
            </w:r>
            <w:r>
              <w:rPr>
                <w:spacing w:val="-2"/>
                <w:sz w:val="28"/>
              </w:rPr>
              <w:t xml:space="preserve">ситуации </w:t>
            </w:r>
            <w:r>
              <w:rPr>
                <w:sz w:val="28"/>
              </w:rPr>
              <w:t xml:space="preserve">природного, техногенного и </w:t>
            </w:r>
            <w:r>
              <w:rPr>
                <w:spacing w:val="-2"/>
                <w:sz w:val="28"/>
              </w:rPr>
              <w:t>социального</w:t>
            </w:r>
            <w:r>
              <w:rPr>
                <w:sz w:val="28"/>
              </w:rPr>
              <w:tab/>
            </w:r>
            <w:r>
              <w:rPr>
                <w:spacing w:val="-2"/>
                <w:sz w:val="28"/>
              </w:rPr>
              <w:t xml:space="preserve">характера. </w:t>
            </w:r>
            <w:r>
              <w:rPr>
                <w:sz w:val="28"/>
              </w:rPr>
              <w:t>Безопасность и особенности защиты населения от ЧС.</w:t>
            </w:r>
          </w:p>
        </w:tc>
        <w:tc>
          <w:tcPr>
            <w:tcW w:w="2316" w:type="dxa"/>
          </w:tcPr>
          <w:p w:rsidR="00F65042" w:rsidRDefault="00ED21B0">
            <w:pPr>
              <w:pStyle w:val="TableParagraph"/>
              <w:spacing w:line="315" w:lineRule="exact"/>
              <w:rPr>
                <w:sz w:val="28"/>
              </w:rPr>
            </w:pPr>
            <w:r>
              <w:rPr>
                <w:spacing w:val="-2"/>
                <w:sz w:val="28"/>
              </w:rPr>
              <w:t>ПК-1,3,7,12</w:t>
            </w:r>
          </w:p>
        </w:tc>
        <w:tc>
          <w:tcPr>
            <w:tcW w:w="2400" w:type="dxa"/>
          </w:tcPr>
          <w:p w:rsidR="00F65042" w:rsidRDefault="00ED21B0">
            <w:pPr>
              <w:pStyle w:val="TableParagraph"/>
              <w:ind w:left="108"/>
              <w:rPr>
                <w:sz w:val="28"/>
              </w:rPr>
            </w:pPr>
            <w:r>
              <w:rPr>
                <w:spacing w:val="-2"/>
                <w:sz w:val="28"/>
              </w:rPr>
              <w:t>Тест; Разноуровневые задачи; Практические навыки;</w:t>
            </w:r>
          </w:p>
          <w:p w:rsidR="00F65042" w:rsidRDefault="00ED21B0">
            <w:pPr>
              <w:pStyle w:val="TableParagraph"/>
              <w:spacing w:line="322" w:lineRule="exact"/>
              <w:ind w:left="108"/>
              <w:rPr>
                <w:sz w:val="28"/>
              </w:rPr>
            </w:pPr>
            <w:r>
              <w:rPr>
                <w:spacing w:val="-2"/>
                <w:sz w:val="28"/>
              </w:rPr>
              <w:t>Экзаменационные материалы</w:t>
            </w:r>
          </w:p>
        </w:tc>
      </w:tr>
    </w:tbl>
    <w:p w:rsidR="00F65042" w:rsidRDefault="00F65042">
      <w:pPr>
        <w:pStyle w:val="TableParagraph"/>
        <w:spacing w:line="322" w:lineRule="exact"/>
        <w:rPr>
          <w:sz w:val="28"/>
        </w:rPr>
        <w:sectPr w:rsidR="00F65042">
          <w:pgSz w:w="11910" w:h="16840"/>
          <w:pgMar w:top="1040" w:right="283" w:bottom="1340" w:left="1417" w:header="0" w:footer="1102" w:gutter="0"/>
          <w:cols w:space="720"/>
        </w:sectPr>
      </w:pPr>
    </w:p>
    <w:p w:rsidR="00F65042" w:rsidRDefault="00ED21B0">
      <w:pPr>
        <w:pStyle w:val="a4"/>
        <w:numPr>
          <w:ilvl w:val="0"/>
          <w:numId w:val="116"/>
        </w:numPr>
        <w:tabs>
          <w:tab w:val="left" w:pos="564"/>
        </w:tabs>
        <w:spacing w:before="72" w:line="242" w:lineRule="auto"/>
        <w:ind w:right="2021" w:firstLine="0"/>
        <w:jc w:val="both"/>
        <w:rPr>
          <w:b/>
          <w:sz w:val="28"/>
        </w:rPr>
      </w:pPr>
      <w:r>
        <w:rPr>
          <w:b/>
          <w:sz w:val="28"/>
        </w:rPr>
        <w:lastRenderedPageBreak/>
        <w:t>Перечень</w:t>
      </w:r>
      <w:r>
        <w:rPr>
          <w:b/>
          <w:spacing w:val="-7"/>
          <w:sz w:val="28"/>
        </w:rPr>
        <w:t xml:space="preserve"> </w:t>
      </w:r>
      <w:r>
        <w:rPr>
          <w:b/>
          <w:sz w:val="28"/>
        </w:rPr>
        <w:t>основной</w:t>
      </w:r>
      <w:r>
        <w:rPr>
          <w:b/>
          <w:spacing w:val="-7"/>
          <w:sz w:val="28"/>
        </w:rPr>
        <w:t xml:space="preserve"> </w:t>
      </w:r>
      <w:r>
        <w:rPr>
          <w:b/>
          <w:sz w:val="28"/>
        </w:rPr>
        <w:t>и</w:t>
      </w:r>
      <w:r>
        <w:rPr>
          <w:b/>
          <w:spacing w:val="-8"/>
          <w:sz w:val="28"/>
        </w:rPr>
        <w:t xml:space="preserve"> </w:t>
      </w:r>
      <w:r>
        <w:rPr>
          <w:b/>
          <w:sz w:val="28"/>
        </w:rPr>
        <w:t>дополнительной</w:t>
      </w:r>
      <w:r>
        <w:rPr>
          <w:b/>
          <w:spacing w:val="-7"/>
          <w:sz w:val="28"/>
        </w:rPr>
        <w:t xml:space="preserve"> </w:t>
      </w:r>
      <w:r>
        <w:rPr>
          <w:b/>
          <w:sz w:val="28"/>
        </w:rPr>
        <w:t>учебной</w:t>
      </w:r>
      <w:r>
        <w:rPr>
          <w:b/>
          <w:spacing w:val="-9"/>
          <w:sz w:val="28"/>
        </w:rPr>
        <w:t xml:space="preserve"> </w:t>
      </w:r>
      <w:r>
        <w:rPr>
          <w:b/>
          <w:sz w:val="28"/>
        </w:rPr>
        <w:t>литературы, необходимой для освоения дисциплины (модуля)</w:t>
      </w:r>
    </w:p>
    <w:p w:rsidR="00F65042" w:rsidRDefault="00ED21B0">
      <w:pPr>
        <w:pStyle w:val="a4"/>
        <w:numPr>
          <w:ilvl w:val="1"/>
          <w:numId w:val="116"/>
        </w:numPr>
        <w:tabs>
          <w:tab w:val="left" w:pos="776"/>
        </w:tabs>
        <w:spacing w:before="317" w:line="319" w:lineRule="exact"/>
        <w:ind w:left="776" w:hanging="491"/>
        <w:jc w:val="both"/>
        <w:rPr>
          <w:b/>
          <w:sz w:val="28"/>
        </w:rPr>
      </w:pPr>
      <w:r>
        <w:rPr>
          <w:b/>
          <w:sz w:val="28"/>
        </w:rPr>
        <w:t>Основная</w:t>
      </w:r>
      <w:r>
        <w:rPr>
          <w:b/>
          <w:spacing w:val="-11"/>
          <w:sz w:val="28"/>
        </w:rPr>
        <w:t xml:space="preserve"> </w:t>
      </w:r>
      <w:r>
        <w:rPr>
          <w:b/>
          <w:spacing w:val="-2"/>
          <w:sz w:val="28"/>
        </w:rPr>
        <w:t>литература</w:t>
      </w:r>
    </w:p>
    <w:p w:rsidR="00F65042" w:rsidRDefault="00ED21B0">
      <w:pPr>
        <w:pStyle w:val="a4"/>
        <w:numPr>
          <w:ilvl w:val="0"/>
          <w:numId w:val="106"/>
        </w:numPr>
        <w:tabs>
          <w:tab w:val="left" w:pos="495"/>
        </w:tabs>
        <w:ind w:right="560" w:firstLine="0"/>
        <w:jc w:val="both"/>
        <w:rPr>
          <w:sz w:val="28"/>
        </w:rPr>
      </w:pPr>
      <w:r>
        <w:rPr>
          <w:sz w:val="28"/>
        </w:rPr>
        <w:t>Медицина катастроф. Левчук И.П., Третьяков Н.В. Учебник. ГЭОТАР-Медиа. 2011г.240 с.</w:t>
      </w:r>
    </w:p>
    <w:p w:rsidR="00F65042" w:rsidRDefault="00ED21B0">
      <w:pPr>
        <w:pStyle w:val="a4"/>
        <w:numPr>
          <w:ilvl w:val="0"/>
          <w:numId w:val="106"/>
        </w:numPr>
        <w:tabs>
          <w:tab w:val="left" w:pos="495"/>
        </w:tabs>
        <w:ind w:right="565" w:firstLine="0"/>
        <w:jc w:val="both"/>
        <w:rPr>
          <w:sz w:val="28"/>
        </w:rPr>
      </w:pPr>
      <w:r>
        <w:rPr>
          <w:sz w:val="28"/>
        </w:rPr>
        <w:t>Руководство к практическим занятиям по медицине катастроф (организационные вопросы для студентов медицинских ВУЗов) А.А.Герасимов, В.Г. Тутунин, А.А. Обухов. Екатеринбург: 2010-200 стр.</w:t>
      </w:r>
    </w:p>
    <w:p w:rsidR="00F65042" w:rsidRDefault="00ED21B0">
      <w:pPr>
        <w:pStyle w:val="a4"/>
        <w:numPr>
          <w:ilvl w:val="0"/>
          <w:numId w:val="106"/>
        </w:numPr>
        <w:tabs>
          <w:tab w:val="left" w:pos="494"/>
        </w:tabs>
        <w:ind w:right="560" w:firstLine="0"/>
        <w:jc w:val="both"/>
        <w:rPr>
          <w:sz w:val="28"/>
        </w:rPr>
      </w:pPr>
      <w:r>
        <w:rPr>
          <w:sz w:val="28"/>
        </w:rPr>
        <w:t>Экстремальная</w:t>
      </w:r>
      <w:r>
        <w:rPr>
          <w:spacing w:val="-10"/>
          <w:sz w:val="28"/>
        </w:rPr>
        <w:t xml:space="preserve"> </w:t>
      </w:r>
      <w:r>
        <w:rPr>
          <w:sz w:val="28"/>
        </w:rPr>
        <w:t>токсикология</w:t>
      </w:r>
      <w:r>
        <w:rPr>
          <w:b/>
          <w:sz w:val="28"/>
        </w:rPr>
        <w:t>.</w:t>
      </w:r>
      <w:r>
        <w:rPr>
          <w:b/>
          <w:spacing w:val="-6"/>
          <w:sz w:val="28"/>
        </w:rPr>
        <w:t xml:space="preserve"> </w:t>
      </w:r>
      <w:r>
        <w:rPr>
          <w:sz w:val="28"/>
        </w:rPr>
        <w:t>Г.А.</w:t>
      </w:r>
      <w:r>
        <w:rPr>
          <w:spacing w:val="-11"/>
          <w:sz w:val="28"/>
        </w:rPr>
        <w:t xml:space="preserve"> </w:t>
      </w:r>
      <w:r>
        <w:rPr>
          <w:sz w:val="28"/>
        </w:rPr>
        <w:t>Софронова,</w:t>
      </w:r>
      <w:r>
        <w:rPr>
          <w:spacing w:val="-12"/>
          <w:sz w:val="28"/>
        </w:rPr>
        <w:t xml:space="preserve"> </w:t>
      </w:r>
      <w:r>
        <w:rPr>
          <w:sz w:val="28"/>
        </w:rPr>
        <w:t>М.В.</w:t>
      </w:r>
      <w:r>
        <w:rPr>
          <w:spacing w:val="-12"/>
          <w:sz w:val="28"/>
        </w:rPr>
        <w:t xml:space="preserve"> </w:t>
      </w:r>
      <w:r>
        <w:rPr>
          <w:sz w:val="28"/>
        </w:rPr>
        <w:t>Александрова.</w:t>
      </w:r>
      <w:r>
        <w:rPr>
          <w:spacing w:val="-5"/>
          <w:sz w:val="28"/>
        </w:rPr>
        <w:t xml:space="preserve"> </w:t>
      </w:r>
      <w:r>
        <w:rPr>
          <w:sz w:val="28"/>
        </w:rPr>
        <w:t>Учебное пособие: ЭЛБИ-СПб, 2012 г. – 360 с.</w:t>
      </w:r>
    </w:p>
    <w:p w:rsidR="00F65042" w:rsidRDefault="00F65042">
      <w:pPr>
        <w:pStyle w:val="a3"/>
        <w:spacing w:before="2"/>
        <w:rPr>
          <w:sz w:val="28"/>
        </w:rPr>
      </w:pPr>
    </w:p>
    <w:p w:rsidR="00F65042" w:rsidRDefault="00ED21B0">
      <w:pPr>
        <w:pStyle w:val="a4"/>
        <w:numPr>
          <w:ilvl w:val="1"/>
          <w:numId w:val="116"/>
        </w:numPr>
        <w:tabs>
          <w:tab w:val="left" w:pos="776"/>
        </w:tabs>
        <w:spacing w:line="321" w:lineRule="exact"/>
        <w:ind w:left="776" w:hanging="491"/>
        <w:jc w:val="both"/>
        <w:rPr>
          <w:b/>
          <w:sz w:val="28"/>
        </w:rPr>
      </w:pPr>
      <w:r>
        <w:rPr>
          <w:b/>
          <w:sz w:val="28"/>
        </w:rPr>
        <w:t>Дополнительная</w:t>
      </w:r>
      <w:r>
        <w:rPr>
          <w:b/>
          <w:spacing w:val="-17"/>
          <w:sz w:val="28"/>
        </w:rPr>
        <w:t xml:space="preserve"> </w:t>
      </w:r>
      <w:r>
        <w:rPr>
          <w:b/>
          <w:spacing w:val="-2"/>
          <w:sz w:val="28"/>
        </w:rPr>
        <w:t>литература</w:t>
      </w:r>
    </w:p>
    <w:p w:rsidR="00F65042" w:rsidRDefault="00ED21B0">
      <w:pPr>
        <w:pStyle w:val="a4"/>
        <w:numPr>
          <w:ilvl w:val="0"/>
          <w:numId w:val="105"/>
        </w:numPr>
        <w:tabs>
          <w:tab w:val="left" w:pos="494"/>
        </w:tabs>
        <w:ind w:right="559" w:firstLine="0"/>
        <w:jc w:val="both"/>
        <w:rPr>
          <w:sz w:val="28"/>
        </w:rPr>
      </w:pPr>
      <w:r>
        <w:rPr>
          <w:sz w:val="28"/>
        </w:rPr>
        <w:t>Организация медицинской помощи населению в чрезвычайных ситуациях. Учебное</w:t>
      </w:r>
      <w:r>
        <w:rPr>
          <w:spacing w:val="-16"/>
          <w:sz w:val="28"/>
        </w:rPr>
        <w:t xml:space="preserve"> </w:t>
      </w:r>
      <w:r>
        <w:rPr>
          <w:sz w:val="28"/>
        </w:rPr>
        <w:t>пособие</w:t>
      </w:r>
      <w:r>
        <w:rPr>
          <w:spacing w:val="-13"/>
          <w:sz w:val="28"/>
        </w:rPr>
        <w:t xml:space="preserve"> </w:t>
      </w:r>
      <w:r>
        <w:rPr>
          <w:sz w:val="28"/>
        </w:rPr>
        <w:t>В.И.</w:t>
      </w:r>
      <w:r>
        <w:rPr>
          <w:spacing w:val="-14"/>
          <w:sz w:val="28"/>
        </w:rPr>
        <w:t xml:space="preserve"> </w:t>
      </w:r>
      <w:r>
        <w:rPr>
          <w:sz w:val="28"/>
        </w:rPr>
        <w:t>Сахно,</w:t>
      </w:r>
      <w:r>
        <w:rPr>
          <w:spacing w:val="-16"/>
          <w:sz w:val="28"/>
        </w:rPr>
        <w:t xml:space="preserve"> </w:t>
      </w:r>
      <w:r>
        <w:rPr>
          <w:sz w:val="28"/>
        </w:rPr>
        <w:t>Г.И.</w:t>
      </w:r>
      <w:r>
        <w:rPr>
          <w:spacing w:val="-14"/>
          <w:sz w:val="28"/>
        </w:rPr>
        <w:t xml:space="preserve"> </w:t>
      </w:r>
      <w:r>
        <w:rPr>
          <w:sz w:val="28"/>
        </w:rPr>
        <w:t>Захаров,</w:t>
      </w:r>
      <w:r>
        <w:rPr>
          <w:spacing w:val="-15"/>
          <w:sz w:val="28"/>
        </w:rPr>
        <w:t xml:space="preserve"> </w:t>
      </w:r>
      <w:r>
        <w:rPr>
          <w:sz w:val="28"/>
        </w:rPr>
        <w:t>Н.И.</w:t>
      </w:r>
      <w:r>
        <w:rPr>
          <w:spacing w:val="-14"/>
          <w:sz w:val="28"/>
        </w:rPr>
        <w:t xml:space="preserve"> </w:t>
      </w:r>
      <w:r>
        <w:rPr>
          <w:sz w:val="28"/>
        </w:rPr>
        <w:t>Карлин,</w:t>
      </w:r>
      <w:r>
        <w:rPr>
          <w:spacing w:val="-14"/>
          <w:sz w:val="28"/>
        </w:rPr>
        <w:t xml:space="preserve"> </w:t>
      </w:r>
      <w:r>
        <w:rPr>
          <w:sz w:val="28"/>
        </w:rPr>
        <w:t>Н.М.</w:t>
      </w:r>
      <w:r>
        <w:rPr>
          <w:spacing w:val="-14"/>
          <w:sz w:val="28"/>
        </w:rPr>
        <w:t xml:space="preserve"> </w:t>
      </w:r>
      <w:r>
        <w:rPr>
          <w:sz w:val="28"/>
        </w:rPr>
        <w:t>Пильник.</w:t>
      </w:r>
      <w:r>
        <w:rPr>
          <w:spacing w:val="-14"/>
          <w:sz w:val="28"/>
        </w:rPr>
        <w:t xml:space="preserve"> </w:t>
      </w:r>
      <w:r>
        <w:rPr>
          <w:sz w:val="28"/>
        </w:rPr>
        <w:t>С-Пб. Фолиант. 2003г. 246с.</w:t>
      </w:r>
    </w:p>
    <w:p w:rsidR="00F65042" w:rsidRDefault="00ED21B0">
      <w:pPr>
        <w:pStyle w:val="a4"/>
        <w:numPr>
          <w:ilvl w:val="0"/>
          <w:numId w:val="105"/>
        </w:numPr>
        <w:tabs>
          <w:tab w:val="left" w:pos="495"/>
        </w:tabs>
        <w:ind w:right="569" w:firstLine="0"/>
        <w:jc w:val="both"/>
        <w:rPr>
          <w:sz w:val="28"/>
        </w:rPr>
      </w:pPr>
      <w:r>
        <w:rPr>
          <w:sz w:val="28"/>
        </w:rPr>
        <w:t>Защита от чрезвычайных ситуаций. Сборник методических разработок для проведения занятий по тематике ГОЧС. Сост.: М.А. Петров. «Военные знания» М., 2005г. 160с.</w:t>
      </w:r>
    </w:p>
    <w:p w:rsidR="00F65042" w:rsidRDefault="00F65042">
      <w:pPr>
        <w:pStyle w:val="a3"/>
        <w:spacing w:before="3"/>
        <w:rPr>
          <w:sz w:val="28"/>
        </w:rPr>
      </w:pPr>
    </w:p>
    <w:p w:rsidR="00F65042" w:rsidRDefault="00ED21B0">
      <w:pPr>
        <w:pStyle w:val="a4"/>
        <w:numPr>
          <w:ilvl w:val="0"/>
          <w:numId w:val="116"/>
        </w:numPr>
        <w:tabs>
          <w:tab w:val="left" w:pos="495"/>
          <w:tab w:val="left" w:pos="2019"/>
          <w:tab w:val="left" w:pos="3002"/>
          <w:tab w:val="left" w:pos="3297"/>
          <w:tab w:val="left" w:pos="4036"/>
          <w:tab w:val="left" w:pos="5933"/>
          <w:tab w:val="left" w:pos="7832"/>
          <w:tab w:val="left" w:pos="8485"/>
        </w:tabs>
        <w:spacing w:before="1"/>
        <w:ind w:right="564" w:firstLine="0"/>
        <w:rPr>
          <w:b/>
          <w:sz w:val="28"/>
        </w:rPr>
      </w:pPr>
      <w:r>
        <w:rPr>
          <w:b/>
          <w:sz w:val="28"/>
        </w:rPr>
        <w:t xml:space="preserve">Перечень ресурсов информационно-телекоммуникационной сети </w:t>
      </w:r>
      <w:r>
        <w:rPr>
          <w:b/>
          <w:spacing w:val="-2"/>
          <w:sz w:val="28"/>
        </w:rPr>
        <w:t>"Интернет"</w:t>
      </w:r>
      <w:r>
        <w:rPr>
          <w:b/>
          <w:sz w:val="28"/>
        </w:rPr>
        <w:tab/>
      </w:r>
      <w:r>
        <w:rPr>
          <w:b/>
          <w:spacing w:val="-2"/>
          <w:sz w:val="28"/>
        </w:rPr>
        <w:t>(далее</w:t>
      </w:r>
      <w:r>
        <w:rPr>
          <w:b/>
          <w:sz w:val="28"/>
        </w:rPr>
        <w:tab/>
      </w:r>
      <w:r>
        <w:rPr>
          <w:b/>
          <w:spacing w:val="-12"/>
          <w:sz w:val="28"/>
        </w:rPr>
        <w:t>-</w:t>
      </w:r>
      <w:r>
        <w:rPr>
          <w:b/>
          <w:sz w:val="28"/>
        </w:rPr>
        <w:tab/>
      </w:r>
      <w:r>
        <w:rPr>
          <w:b/>
          <w:spacing w:val="-4"/>
          <w:sz w:val="28"/>
        </w:rPr>
        <w:t>сеть</w:t>
      </w:r>
      <w:r>
        <w:rPr>
          <w:b/>
          <w:sz w:val="28"/>
        </w:rPr>
        <w:tab/>
      </w:r>
      <w:r>
        <w:rPr>
          <w:b/>
          <w:spacing w:val="-2"/>
          <w:sz w:val="28"/>
        </w:rPr>
        <w:t>"Интернет"),</w:t>
      </w:r>
      <w:r>
        <w:rPr>
          <w:b/>
          <w:sz w:val="28"/>
        </w:rPr>
        <w:tab/>
      </w:r>
      <w:r>
        <w:rPr>
          <w:b/>
          <w:spacing w:val="-2"/>
          <w:sz w:val="28"/>
        </w:rPr>
        <w:t>необходимых</w:t>
      </w:r>
      <w:r>
        <w:rPr>
          <w:b/>
          <w:sz w:val="28"/>
        </w:rPr>
        <w:tab/>
      </w:r>
      <w:r>
        <w:rPr>
          <w:b/>
          <w:spacing w:val="-4"/>
          <w:sz w:val="28"/>
        </w:rPr>
        <w:t>для</w:t>
      </w:r>
      <w:r>
        <w:rPr>
          <w:b/>
          <w:sz w:val="28"/>
        </w:rPr>
        <w:tab/>
      </w:r>
      <w:r>
        <w:rPr>
          <w:b/>
          <w:spacing w:val="-2"/>
          <w:sz w:val="28"/>
        </w:rPr>
        <w:t>освоения дисциплины</w:t>
      </w:r>
    </w:p>
    <w:p w:rsidR="00F65042" w:rsidRDefault="00ED21B0">
      <w:pPr>
        <w:pStyle w:val="a4"/>
        <w:numPr>
          <w:ilvl w:val="0"/>
          <w:numId w:val="104"/>
        </w:numPr>
        <w:tabs>
          <w:tab w:val="left" w:pos="567"/>
        </w:tabs>
        <w:spacing w:line="316" w:lineRule="exact"/>
        <w:ind w:left="567" w:hanging="282"/>
        <w:rPr>
          <w:sz w:val="28"/>
        </w:rPr>
      </w:pPr>
      <w:r>
        <w:rPr>
          <w:spacing w:val="-2"/>
          <w:sz w:val="28"/>
        </w:rPr>
        <w:t>https://dlib.eastview.com/</w:t>
      </w:r>
    </w:p>
    <w:p w:rsidR="00F65042" w:rsidRDefault="00ED21B0">
      <w:pPr>
        <w:pStyle w:val="a4"/>
        <w:numPr>
          <w:ilvl w:val="0"/>
          <w:numId w:val="104"/>
        </w:numPr>
        <w:tabs>
          <w:tab w:val="left" w:pos="567"/>
        </w:tabs>
        <w:ind w:left="567" w:hanging="282"/>
        <w:rPr>
          <w:sz w:val="28"/>
        </w:rPr>
      </w:pPr>
      <w:r>
        <w:rPr>
          <w:spacing w:val="-2"/>
          <w:sz w:val="28"/>
        </w:rPr>
        <w:t>IPRbooks</w:t>
      </w:r>
    </w:p>
    <w:p w:rsidR="00F65042" w:rsidRDefault="00ED21B0">
      <w:pPr>
        <w:pStyle w:val="a4"/>
        <w:numPr>
          <w:ilvl w:val="0"/>
          <w:numId w:val="104"/>
        </w:numPr>
        <w:tabs>
          <w:tab w:val="left" w:pos="567"/>
        </w:tabs>
        <w:ind w:left="567" w:hanging="282"/>
        <w:rPr>
          <w:sz w:val="28"/>
        </w:rPr>
      </w:pPr>
      <w:r>
        <w:rPr>
          <w:sz w:val="28"/>
        </w:rPr>
        <w:t>Консультант</w:t>
      </w:r>
      <w:r>
        <w:rPr>
          <w:spacing w:val="-7"/>
          <w:sz w:val="28"/>
        </w:rPr>
        <w:t xml:space="preserve"> </w:t>
      </w:r>
      <w:r>
        <w:rPr>
          <w:sz w:val="28"/>
        </w:rPr>
        <w:t>студента:</w:t>
      </w:r>
      <w:r>
        <w:rPr>
          <w:spacing w:val="-7"/>
          <w:sz w:val="28"/>
        </w:rPr>
        <w:t xml:space="preserve"> </w:t>
      </w:r>
      <w:hyperlink r:id="rId106">
        <w:r>
          <w:rPr>
            <w:sz w:val="28"/>
          </w:rPr>
          <w:t>www.</w:t>
        </w:r>
      </w:hyperlink>
      <w:r>
        <w:rPr>
          <w:spacing w:val="-6"/>
          <w:sz w:val="28"/>
        </w:rPr>
        <w:t xml:space="preserve"> </w:t>
      </w:r>
      <w:r>
        <w:rPr>
          <w:spacing w:val="-2"/>
          <w:sz w:val="28"/>
        </w:rPr>
        <w:t>studmedlib.ru</w:t>
      </w:r>
    </w:p>
    <w:p w:rsidR="00F65042" w:rsidRDefault="00F65042">
      <w:pPr>
        <w:pStyle w:val="a3"/>
        <w:spacing w:before="6"/>
        <w:rPr>
          <w:sz w:val="28"/>
        </w:rPr>
      </w:pPr>
    </w:p>
    <w:p w:rsidR="00F65042" w:rsidRDefault="00ED21B0">
      <w:pPr>
        <w:pStyle w:val="a4"/>
        <w:numPr>
          <w:ilvl w:val="0"/>
          <w:numId w:val="116"/>
        </w:numPr>
        <w:tabs>
          <w:tab w:val="left" w:pos="611"/>
        </w:tabs>
        <w:ind w:right="567" w:firstLine="0"/>
        <w:jc w:val="both"/>
        <w:rPr>
          <w:b/>
          <w:sz w:val="28"/>
        </w:rPr>
      </w:pPr>
      <w:r>
        <w:rPr>
          <w:b/>
          <w:sz w:val="28"/>
        </w:rPr>
        <w:t xml:space="preserve">Методические указания для обучающихся по освоению дисциплины </w:t>
      </w:r>
      <w:r>
        <w:rPr>
          <w:b/>
          <w:spacing w:val="-2"/>
          <w:sz w:val="28"/>
        </w:rPr>
        <w:t>(модуля)</w:t>
      </w:r>
    </w:p>
    <w:p w:rsidR="00F65042" w:rsidRDefault="00ED21B0">
      <w:pPr>
        <w:ind w:left="285" w:right="558" w:firstLine="141"/>
        <w:jc w:val="both"/>
        <w:rPr>
          <w:sz w:val="28"/>
        </w:rPr>
      </w:pPr>
      <w:r>
        <w:rPr>
          <w:sz w:val="28"/>
        </w:rPr>
        <w:t>Изучение</w:t>
      </w:r>
      <w:r>
        <w:rPr>
          <w:spacing w:val="-18"/>
          <w:sz w:val="28"/>
        </w:rPr>
        <w:t xml:space="preserve"> </w:t>
      </w:r>
      <w:r>
        <w:rPr>
          <w:sz w:val="28"/>
        </w:rPr>
        <w:t>позволяет</w:t>
      </w:r>
      <w:r>
        <w:rPr>
          <w:spacing w:val="-17"/>
          <w:sz w:val="28"/>
        </w:rPr>
        <w:t xml:space="preserve"> </w:t>
      </w:r>
      <w:r>
        <w:rPr>
          <w:sz w:val="28"/>
        </w:rPr>
        <w:t>самостоятельно</w:t>
      </w:r>
      <w:r>
        <w:rPr>
          <w:spacing w:val="-18"/>
          <w:sz w:val="28"/>
        </w:rPr>
        <w:t xml:space="preserve"> </w:t>
      </w:r>
      <w:r>
        <w:rPr>
          <w:sz w:val="28"/>
        </w:rPr>
        <w:t>находить</w:t>
      </w:r>
      <w:r>
        <w:rPr>
          <w:spacing w:val="-17"/>
          <w:sz w:val="28"/>
        </w:rPr>
        <w:t xml:space="preserve"> </w:t>
      </w:r>
      <w:r>
        <w:rPr>
          <w:sz w:val="28"/>
        </w:rPr>
        <w:t>оптимальные</w:t>
      </w:r>
      <w:r>
        <w:rPr>
          <w:spacing w:val="-18"/>
          <w:sz w:val="28"/>
        </w:rPr>
        <w:t xml:space="preserve"> </w:t>
      </w:r>
      <w:r>
        <w:rPr>
          <w:sz w:val="28"/>
        </w:rPr>
        <w:t>пути</w:t>
      </w:r>
      <w:r>
        <w:rPr>
          <w:spacing w:val="-17"/>
          <w:sz w:val="28"/>
        </w:rPr>
        <w:t xml:space="preserve"> </w:t>
      </w:r>
      <w:r>
        <w:rPr>
          <w:sz w:val="28"/>
        </w:rPr>
        <w:t>достижения целей и преодолевать жизненные трудности, создает у обучающихся систему знаний</w:t>
      </w:r>
      <w:r>
        <w:rPr>
          <w:spacing w:val="-11"/>
          <w:sz w:val="28"/>
        </w:rPr>
        <w:t xml:space="preserve"> </w:t>
      </w:r>
      <w:r>
        <w:rPr>
          <w:sz w:val="28"/>
        </w:rPr>
        <w:t>и</w:t>
      </w:r>
      <w:r>
        <w:rPr>
          <w:spacing w:val="-8"/>
          <w:sz w:val="28"/>
        </w:rPr>
        <w:t xml:space="preserve"> </w:t>
      </w:r>
      <w:r>
        <w:rPr>
          <w:sz w:val="28"/>
        </w:rPr>
        <w:t>способов</w:t>
      </w:r>
      <w:r>
        <w:rPr>
          <w:spacing w:val="-9"/>
          <w:sz w:val="28"/>
        </w:rPr>
        <w:t xml:space="preserve"> </w:t>
      </w:r>
      <w:r>
        <w:rPr>
          <w:sz w:val="28"/>
        </w:rPr>
        <w:t>деятельности,</w:t>
      </w:r>
      <w:r>
        <w:rPr>
          <w:spacing w:val="-9"/>
          <w:sz w:val="28"/>
        </w:rPr>
        <w:t xml:space="preserve"> </w:t>
      </w:r>
      <w:r>
        <w:rPr>
          <w:sz w:val="28"/>
        </w:rPr>
        <w:t>необходимых</w:t>
      </w:r>
      <w:r>
        <w:rPr>
          <w:spacing w:val="-8"/>
          <w:sz w:val="28"/>
        </w:rPr>
        <w:t xml:space="preserve"> </w:t>
      </w:r>
      <w:r>
        <w:rPr>
          <w:sz w:val="28"/>
        </w:rPr>
        <w:t>для</w:t>
      </w:r>
      <w:r>
        <w:rPr>
          <w:spacing w:val="-8"/>
          <w:sz w:val="28"/>
        </w:rPr>
        <w:t xml:space="preserve"> </w:t>
      </w:r>
      <w:r>
        <w:rPr>
          <w:sz w:val="28"/>
        </w:rPr>
        <w:t>успешного</w:t>
      </w:r>
      <w:r>
        <w:rPr>
          <w:spacing w:val="-8"/>
          <w:sz w:val="28"/>
        </w:rPr>
        <w:t xml:space="preserve"> </w:t>
      </w:r>
      <w:r>
        <w:rPr>
          <w:sz w:val="28"/>
        </w:rPr>
        <w:t>решения</w:t>
      </w:r>
      <w:r>
        <w:rPr>
          <w:spacing w:val="-8"/>
          <w:sz w:val="28"/>
        </w:rPr>
        <w:t xml:space="preserve"> </w:t>
      </w:r>
      <w:r>
        <w:rPr>
          <w:sz w:val="28"/>
        </w:rPr>
        <w:t>задач. 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rsidR="00F65042" w:rsidRDefault="00ED21B0">
      <w:pPr>
        <w:ind w:left="285" w:right="561" w:firstLine="141"/>
        <w:jc w:val="both"/>
        <w:rPr>
          <w:sz w:val="28"/>
        </w:rPr>
      </w:pPr>
      <w:r>
        <w:rPr>
          <w:sz w:val="28"/>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rsidR="00F65042" w:rsidRDefault="00ED21B0">
      <w:pPr>
        <w:ind w:left="285" w:right="560" w:firstLine="141"/>
        <w:jc w:val="both"/>
        <w:rPr>
          <w:sz w:val="28"/>
        </w:rPr>
      </w:pPr>
      <w:r>
        <w:rPr>
          <w:sz w:val="28"/>
        </w:rPr>
        <w:t>Каждый обучающийся обеспечен доступом к библиотечным фондам ГКА и методическим</w:t>
      </w:r>
      <w:r>
        <w:rPr>
          <w:spacing w:val="-20"/>
          <w:sz w:val="28"/>
        </w:rPr>
        <w:t xml:space="preserve"> </w:t>
      </w:r>
      <w:r>
        <w:rPr>
          <w:sz w:val="28"/>
        </w:rPr>
        <w:t>рекомендациям</w:t>
      </w:r>
      <w:r>
        <w:rPr>
          <w:spacing w:val="-17"/>
          <w:sz w:val="28"/>
        </w:rPr>
        <w:t xml:space="preserve"> </w:t>
      </w:r>
      <w:r>
        <w:rPr>
          <w:sz w:val="28"/>
        </w:rPr>
        <w:t>для</w:t>
      </w:r>
      <w:r>
        <w:rPr>
          <w:spacing w:val="-18"/>
          <w:sz w:val="28"/>
        </w:rPr>
        <w:t xml:space="preserve"> </w:t>
      </w:r>
      <w:r>
        <w:rPr>
          <w:sz w:val="28"/>
        </w:rPr>
        <w:t>обучающихся</w:t>
      </w:r>
      <w:r>
        <w:rPr>
          <w:spacing w:val="-17"/>
          <w:sz w:val="28"/>
        </w:rPr>
        <w:t xml:space="preserve"> </w:t>
      </w:r>
      <w:r>
        <w:rPr>
          <w:sz w:val="28"/>
        </w:rPr>
        <w:t>кафедры</w:t>
      </w:r>
      <w:r>
        <w:rPr>
          <w:spacing w:val="-17"/>
          <w:sz w:val="28"/>
        </w:rPr>
        <w:t xml:space="preserve"> </w:t>
      </w:r>
      <w:r>
        <w:rPr>
          <w:sz w:val="28"/>
        </w:rPr>
        <w:t>по</w:t>
      </w:r>
      <w:r>
        <w:rPr>
          <w:spacing w:val="-15"/>
          <w:sz w:val="28"/>
        </w:rPr>
        <w:t xml:space="preserve"> </w:t>
      </w:r>
      <w:r>
        <w:rPr>
          <w:sz w:val="28"/>
        </w:rPr>
        <w:t>каждому</w:t>
      </w:r>
      <w:r>
        <w:rPr>
          <w:spacing w:val="-17"/>
          <w:sz w:val="28"/>
        </w:rPr>
        <w:t xml:space="preserve"> </w:t>
      </w:r>
      <w:r>
        <w:rPr>
          <w:spacing w:val="-2"/>
          <w:sz w:val="28"/>
        </w:rPr>
        <w:t>разделу</w:t>
      </w:r>
    </w:p>
    <w:p w:rsidR="00F65042" w:rsidRDefault="00F65042">
      <w:pPr>
        <w:jc w:val="both"/>
        <w:rPr>
          <w:sz w:val="28"/>
        </w:rPr>
        <w:sectPr w:rsidR="00F65042">
          <w:pgSz w:w="11910" w:h="16840"/>
          <w:pgMar w:top="1040" w:right="283" w:bottom="1340" w:left="1417" w:header="0" w:footer="1102" w:gutter="0"/>
          <w:cols w:space="720"/>
        </w:sectPr>
      </w:pPr>
    </w:p>
    <w:p w:rsidR="00F65042" w:rsidRDefault="00ED21B0">
      <w:pPr>
        <w:spacing w:before="67"/>
        <w:ind w:left="285"/>
        <w:jc w:val="both"/>
        <w:rPr>
          <w:sz w:val="28"/>
        </w:rPr>
      </w:pPr>
      <w:r>
        <w:rPr>
          <w:sz w:val="28"/>
        </w:rPr>
        <w:lastRenderedPageBreak/>
        <w:t>учебной</w:t>
      </w:r>
      <w:r>
        <w:rPr>
          <w:spacing w:val="-5"/>
          <w:sz w:val="28"/>
        </w:rPr>
        <w:t xml:space="preserve"> </w:t>
      </w:r>
      <w:r>
        <w:rPr>
          <w:spacing w:val="-2"/>
          <w:sz w:val="28"/>
        </w:rPr>
        <w:t>дисциплины.</w:t>
      </w:r>
    </w:p>
    <w:p w:rsidR="00F65042" w:rsidRDefault="00ED21B0">
      <w:pPr>
        <w:spacing w:before="2"/>
        <w:ind w:left="285" w:right="562" w:firstLine="141"/>
        <w:jc w:val="both"/>
        <w:rPr>
          <w:sz w:val="28"/>
        </w:rPr>
      </w:pPr>
      <w:r>
        <w:rPr>
          <w:sz w:val="28"/>
        </w:rPr>
        <w:t xml:space="preserve">Во время изучения учебной дисциплины обучающиеся самостоятельно проводят литературный обзор, оформляют работу и представляют </w:t>
      </w:r>
      <w:r>
        <w:rPr>
          <w:spacing w:val="-2"/>
          <w:sz w:val="28"/>
        </w:rPr>
        <w:t>преподавателю.</w:t>
      </w:r>
    </w:p>
    <w:p w:rsidR="00F65042" w:rsidRDefault="00ED21B0">
      <w:pPr>
        <w:ind w:left="285" w:right="566" w:firstLine="141"/>
        <w:jc w:val="both"/>
        <w:rPr>
          <w:sz w:val="28"/>
        </w:rPr>
      </w:pPr>
      <w:r>
        <w:rPr>
          <w:sz w:val="28"/>
        </w:rPr>
        <w:t xml:space="preserve">Работа обучающегося в группе формирует чувство коллективизма и </w:t>
      </w:r>
      <w:r>
        <w:rPr>
          <w:spacing w:val="-2"/>
          <w:sz w:val="28"/>
        </w:rPr>
        <w:t>коммуникабельность.</w:t>
      </w:r>
    </w:p>
    <w:p w:rsidR="00F65042" w:rsidRDefault="00ED21B0">
      <w:pPr>
        <w:ind w:left="285" w:right="565" w:firstLine="141"/>
        <w:jc w:val="both"/>
        <w:rPr>
          <w:sz w:val="28"/>
        </w:rPr>
      </w:pPr>
      <w:r>
        <w:rPr>
          <w:sz w:val="28"/>
        </w:rPr>
        <w:t xml:space="preserve">Обучение обучающихся способствует воспитанию у них навыков общения, способствует формированию поведения в коллективе, аккуратности, </w:t>
      </w:r>
      <w:r>
        <w:rPr>
          <w:spacing w:val="-2"/>
          <w:sz w:val="28"/>
        </w:rPr>
        <w:t>дисциплинированности.</w:t>
      </w:r>
    </w:p>
    <w:p w:rsidR="00F65042" w:rsidRDefault="00F65042">
      <w:pPr>
        <w:jc w:val="both"/>
        <w:rPr>
          <w:sz w:val="28"/>
        </w:rPr>
        <w:sectPr w:rsidR="00F65042">
          <w:pgSz w:w="11910" w:h="16840"/>
          <w:pgMar w:top="1040" w:right="283" w:bottom="1340" w:left="1417" w:header="0" w:footer="1102" w:gutter="0"/>
          <w:cols w:space="720"/>
        </w:sectPr>
      </w:pPr>
    </w:p>
    <w:p w:rsidR="00F65042" w:rsidRDefault="00ED21B0">
      <w:pPr>
        <w:pStyle w:val="a4"/>
        <w:numPr>
          <w:ilvl w:val="0"/>
          <w:numId w:val="116"/>
        </w:numPr>
        <w:tabs>
          <w:tab w:val="left" w:pos="971"/>
        </w:tabs>
        <w:spacing w:before="72"/>
        <w:ind w:right="566" w:firstLine="0"/>
        <w:jc w:val="both"/>
        <w:rPr>
          <w:b/>
          <w:sz w:val="28"/>
        </w:rPr>
      </w:pPr>
      <w:r>
        <w:rPr>
          <w:b/>
          <w:sz w:val="28"/>
        </w:rPr>
        <w:lastRenderedPageBreak/>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rsidR="00F65042" w:rsidRDefault="00ED21B0">
      <w:pPr>
        <w:spacing w:before="318"/>
        <w:ind w:left="285" w:right="563"/>
        <w:jc w:val="both"/>
        <w:rPr>
          <w:sz w:val="28"/>
        </w:rPr>
      </w:pPr>
      <w:r>
        <w:rPr>
          <w:sz w:val="28"/>
        </w:rPr>
        <w:t>Преподавание</w:t>
      </w:r>
      <w:r>
        <w:rPr>
          <w:spacing w:val="-18"/>
          <w:sz w:val="28"/>
        </w:rPr>
        <w:t xml:space="preserve"> </w:t>
      </w:r>
      <w:r>
        <w:rPr>
          <w:sz w:val="28"/>
        </w:rPr>
        <w:t>основ</w:t>
      </w:r>
      <w:r>
        <w:rPr>
          <w:spacing w:val="-17"/>
          <w:sz w:val="28"/>
        </w:rPr>
        <w:t xml:space="preserve"> </w:t>
      </w:r>
      <w:r>
        <w:rPr>
          <w:sz w:val="28"/>
        </w:rPr>
        <w:t>дисциплины</w:t>
      </w:r>
      <w:r>
        <w:rPr>
          <w:spacing w:val="-18"/>
          <w:sz w:val="28"/>
        </w:rPr>
        <w:t xml:space="preserve"> </w:t>
      </w:r>
      <w:r>
        <w:rPr>
          <w:sz w:val="28"/>
        </w:rPr>
        <w:t>базируется</w:t>
      </w:r>
      <w:r>
        <w:rPr>
          <w:spacing w:val="-17"/>
          <w:sz w:val="28"/>
        </w:rPr>
        <w:t xml:space="preserve"> </w:t>
      </w:r>
      <w:r>
        <w:rPr>
          <w:sz w:val="28"/>
        </w:rPr>
        <w:t>на</w:t>
      </w:r>
      <w:r>
        <w:rPr>
          <w:spacing w:val="-18"/>
          <w:sz w:val="28"/>
        </w:rPr>
        <w:t xml:space="preserve"> </w:t>
      </w:r>
      <w:r>
        <w:rPr>
          <w:sz w:val="28"/>
        </w:rPr>
        <w:t>предметно</w:t>
      </w:r>
      <w:r>
        <w:rPr>
          <w:spacing w:val="-17"/>
          <w:sz w:val="28"/>
        </w:rPr>
        <w:t xml:space="preserve"> </w:t>
      </w:r>
      <w:r>
        <w:rPr>
          <w:sz w:val="28"/>
        </w:rPr>
        <w:t>–</w:t>
      </w:r>
      <w:r>
        <w:rPr>
          <w:spacing w:val="-18"/>
          <w:sz w:val="28"/>
        </w:rPr>
        <w:t xml:space="preserve"> </w:t>
      </w:r>
      <w:r>
        <w:rPr>
          <w:sz w:val="28"/>
        </w:rPr>
        <w:t>ориентированной технологии обучения, включающей:</w:t>
      </w:r>
    </w:p>
    <w:p w:rsidR="00F65042" w:rsidRDefault="00ED21B0">
      <w:pPr>
        <w:pStyle w:val="a4"/>
        <w:numPr>
          <w:ilvl w:val="0"/>
          <w:numId w:val="103"/>
        </w:numPr>
        <w:tabs>
          <w:tab w:val="left" w:pos="567"/>
        </w:tabs>
        <w:spacing w:before="2"/>
        <w:ind w:right="565" w:firstLine="0"/>
        <w:jc w:val="both"/>
        <w:rPr>
          <w:sz w:val="28"/>
        </w:rPr>
      </w:pPr>
      <w:r>
        <w:rPr>
          <w:sz w:val="28"/>
        </w:rPr>
        <w:t xml:space="preserve">Информационно – развивающие методы (лекции, объяснения, демонстрация мультимедийных иллюстраций, самостоятельная работа с </w:t>
      </w:r>
      <w:r>
        <w:rPr>
          <w:spacing w:val="-2"/>
          <w:sz w:val="28"/>
        </w:rPr>
        <w:t>литературой);</w:t>
      </w:r>
    </w:p>
    <w:p w:rsidR="00F65042" w:rsidRDefault="00ED21B0">
      <w:pPr>
        <w:pStyle w:val="a4"/>
        <w:numPr>
          <w:ilvl w:val="0"/>
          <w:numId w:val="103"/>
        </w:numPr>
        <w:tabs>
          <w:tab w:val="left" w:pos="567"/>
        </w:tabs>
        <w:spacing w:line="321" w:lineRule="exact"/>
        <w:ind w:left="567" w:hanging="282"/>
        <w:jc w:val="both"/>
        <w:rPr>
          <w:sz w:val="28"/>
        </w:rPr>
      </w:pPr>
      <w:r>
        <w:rPr>
          <w:sz w:val="28"/>
        </w:rPr>
        <w:t>Репродуктивные</w:t>
      </w:r>
      <w:r>
        <w:rPr>
          <w:spacing w:val="-8"/>
          <w:sz w:val="28"/>
        </w:rPr>
        <w:t xml:space="preserve"> </w:t>
      </w:r>
      <w:r>
        <w:rPr>
          <w:sz w:val="28"/>
        </w:rPr>
        <w:t>методы</w:t>
      </w:r>
      <w:r>
        <w:rPr>
          <w:spacing w:val="-8"/>
          <w:sz w:val="28"/>
        </w:rPr>
        <w:t xml:space="preserve"> </w:t>
      </w:r>
      <w:r>
        <w:rPr>
          <w:sz w:val="28"/>
        </w:rPr>
        <w:t>(пересказ</w:t>
      </w:r>
      <w:r>
        <w:rPr>
          <w:spacing w:val="-8"/>
          <w:sz w:val="28"/>
        </w:rPr>
        <w:t xml:space="preserve"> </w:t>
      </w:r>
      <w:r>
        <w:rPr>
          <w:sz w:val="28"/>
        </w:rPr>
        <w:t>учебного</w:t>
      </w:r>
      <w:r>
        <w:rPr>
          <w:spacing w:val="-7"/>
          <w:sz w:val="28"/>
        </w:rPr>
        <w:t xml:space="preserve"> </w:t>
      </w:r>
      <w:r>
        <w:rPr>
          <w:spacing w:val="-2"/>
          <w:sz w:val="28"/>
        </w:rPr>
        <w:t>материала);</w:t>
      </w:r>
    </w:p>
    <w:p w:rsidR="00F65042" w:rsidRDefault="00ED21B0">
      <w:pPr>
        <w:ind w:left="285" w:right="560"/>
        <w:jc w:val="both"/>
        <w:rPr>
          <w:sz w:val="28"/>
        </w:rPr>
      </w:pPr>
      <w:r>
        <w:rPr>
          <w:sz w:val="28"/>
        </w:rPr>
        <w:t>Технология оценивания учебных достижений – тестовая оценка усвоения знаний,</w:t>
      </w:r>
      <w:r>
        <w:rPr>
          <w:spacing w:val="-7"/>
          <w:sz w:val="28"/>
        </w:rPr>
        <w:t xml:space="preserve"> </w:t>
      </w:r>
      <w:r>
        <w:rPr>
          <w:sz w:val="28"/>
        </w:rPr>
        <w:t>балльно</w:t>
      </w:r>
      <w:r>
        <w:rPr>
          <w:spacing w:val="-2"/>
          <w:sz w:val="28"/>
        </w:rPr>
        <w:t xml:space="preserve"> </w:t>
      </w:r>
      <w:r>
        <w:rPr>
          <w:sz w:val="28"/>
        </w:rPr>
        <w:t>-</w:t>
      </w:r>
      <w:r>
        <w:rPr>
          <w:spacing w:val="-6"/>
          <w:sz w:val="28"/>
        </w:rPr>
        <w:t xml:space="preserve"> </w:t>
      </w:r>
      <w:r>
        <w:rPr>
          <w:sz w:val="28"/>
        </w:rPr>
        <w:t>рейтинговая</w:t>
      </w:r>
      <w:r>
        <w:rPr>
          <w:spacing w:val="-3"/>
          <w:sz w:val="28"/>
        </w:rPr>
        <w:t xml:space="preserve"> </w:t>
      </w:r>
      <w:r>
        <w:rPr>
          <w:sz w:val="28"/>
        </w:rPr>
        <w:t>система</w:t>
      </w:r>
      <w:r>
        <w:rPr>
          <w:spacing w:val="-3"/>
          <w:sz w:val="28"/>
        </w:rPr>
        <w:t xml:space="preserve"> </w:t>
      </w:r>
      <w:r>
        <w:rPr>
          <w:sz w:val="28"/>
        </w:rPr>
        <w:t>оценивания</w:t>
      </w:r>
      <w:r>
        <w:rPr>
          <w:spacing w:val="-5"/>
          <w:sz w:val="28"/>
        </w:rPr>
        <w:t xml:space="preserve"> </w:t>
      </w:r>
      <w:r>
        <w:rPr>
          <w:sz w:val="28"/>
        </w:rPr>
        <w:t>знаний,</w:t>
      </w:r>
      <w:r>
        <w:rPr>
          <w:spacing w:val="-4"/>
          <w:sz w:val="28"/>
        </w:rPr>
        <w:t xml:space="preserve"> </w:t>
      </w:r>
      <w:r>
        <w:rPr>
          <w:sz w:val="28"/>
        </w:rPr>
        <w:t>умений</w:t>
      </w:r>
      <w:r>
        <w:rPr>
          <w:spacing w:val="-6"/>
          <w:sz w:val="28"/>
        </w:rPr>
        <w:t xml:space="preserve"> </w:t>
      </w:r>
      <w:r>
        <w:rPr>
          <w:sz w:val="28"/>
        </w:rPr>
        <w:t>и</w:t>
      </w:r>
      <w:r>
        <w:rPr>
          <w:spacing w:val="-3"/>
          <w:sz w:val="28"/>
        </w:rPr>
        <w:t xml:space="preserve"> </w:t>
      </w:r>
      <w:r>
        <w:rPr>
          <w:sz w:val="28"/>
        </w:rPr>
        <w:t xml:space="preserve">навыков </w:t>
      </w:r>
      <w:r>
        <w:rPr>
          <w:spacing w:val="-2"/>
          <w:sz w:val="28"/>
        </w:rPr>
        <w:t>обучающихся.</w:t>
      </w:r>
    </w:p>
    <w:p w:rsidR="00F65042" w:rsidRDefault="00ED21B0">
      <w:pPr>
        <w:spacing w:before="1"/>
        <w:ind w:left="285" w:right="571"/>
        <w:jc w:val="both"/>
        <w:rPr>
          <w:sz w:val="28"/>
        </w:rPr>
      </w:pPr>
      <w:r>
        <w:rPr>
          <w:sz w:val="28"/>
        </w:rPr>
        <w:t>В процессе лекционных и семинарских занятий используется следующее программное обеспечение:</w:t>
      </w:r>
    </w:p>
    <w:p w:rsidR="00F65042" w:rsidRDefault="00ED21B0">
      <w:pPr>
        <w:pStyle w:val="a4"/>
        <w:numPr>
          <w:ilvl w:val="0"/>
          <w:numId w:val="102"/>
        </w:numPr>
        <w:tabs>
          <w:tab w:val="left" w:pos="567"/>
        </w:tabs>
        <w:spacing w:line="321" w:lineRule="exact"/>
        <w:ind w:left="567" w:hanging="282"/>
        <w:jc w:val="both"/>
        <w:rPr>
          <w:sz w:val="28"/>
        </w:rPr>
      </w:pPr>
      <w:r>
        <w:rPr>
          <w:sz w:val="28"/>
        </w:rPr>
        <w:t>Программы,</w:t>
      </w:r>
      <w:r>
        <w:rPr>
          <w:spacing w:val="-10"/>
          <w:sz w:val="28"/>
        </w:rPr>
        <w:t xml:space="preserve"> </w:t>
      </w:r>
      <w:r>
        <w:rPr>
          <w:sz w:val="28"/>
        </w:rPr>
        <w:t>обеспечивающие</w:t>
      </w:r>
      <w:r>
        <w:rPr>
          <w:spacing w:val="-6"/>
          <w:sz w:val="28"/>
        </w:rPr>
        <w:t xml:space="preserve"> </w:t>
      </w:r>
      <w:r>
        <w:rPr>
          <w:sz w:val="28"/>
        </w:rPr>
        <w:t>доступ</w:t>
      </w:r>
      <w:r>
        <w:rPr>
          <w:spacing w:val="-7"/>
          <w:sz w:val="28"/>
        </w:rPr>
        <w:t xml:space="preserve"> </w:t>
      </w:r>
      <w:r>
        <w:rPr>
          <w:sz w:val="28"/>
        </w:rPr>
        <w:t>в</w:t>
      </w:r>
      <w:r>
        <w:rPr>
          <w:spacing w:val="-7"/>
          <w:sz w:val="28"/>
        </w:rPr>
        <w:t xml:space="preserve"> </w:t>
      </w:r>
      <w:r>
        <w:rPr>
          <w:sz w:val="28"/>
        </w:rPr>
        <w:t>сеть</w:t>
      </w:r>
      <w:r>
        <w:rPr>
          <w:spacing w:val="-8"/>
          <w:sz w:val="28"/>
        </w:rPr>
        <w:t xml:space="preserve"> </w:t>
      </w:r>
      <w:r>
        <w:rPr>
          <w:spacing w:val="-2"/>
          <w:sz w:val="28"/>
        </w:rPr>
        <w:t>Интернет;</w:t>
      </w:r>
    </w:p>
    <w:p w:rsidR="00F65042" w:rsidRDefault="00ED21B0">
      <w:pPr>
        <w:pStyle w:val="a4"/>
        <w:numPr>
          <w:ilvl w:val="0"/>
          <w:numId w:val="102"/>
        </w:numPr>
        <w:tabs>
          <w:tab w:val="left" w:pos="567"/>
        </w:tabs>
        <w:spacing w:line="322" w:lineRule="exact"/>
        <w:ind w:left="567" w:hanging="282"/>
        <w:jc w:val="both"/>
        <w:rPr>
          <w:sz w:val="28"/>
        </w:rPr>
      </w:pPr>
      <w:r>
        <w:rPr>
          <w:sz w:val="28"/>
        </w:rPr>
        <w:t>Программы,</w:t>
      </w:r>
      <w:r>
        <w:rPr>
          <w:spacing w:val="-10"/>
          <w:sz w:val="28"/>
        </w:rPr>
        <w:t xml:space="preserve"> </w:t>
      </w:r>
      <w:r>
        <w:rPr>
          <w:sz w:val="28"/>
        </w:rPr>
        <w:t>демонстрирующие</w:t>
      </w:r>
      <w:r>
        <w:rPr>
          <w:spacing w:val="-7"/>
          <w:sz w:val="28"/>
        </w:rPr>
        <w:t xml:space="preserve"> </w:t>
      </w:r>
      <w:r>
        <w:rPr>
          <w:sz w:val="28"/>
        </w:rPr>
        <w:t>видео</w:t>
      </w:r>
      <w:r>
        <w:rPr>
          <w:spacing w:val="-3"/>
          <w:sz w:val="28"/>
        </w:rPr>
        <w:t xml:space="preserve"> </w:t>
      </w:r>
      <w:r>
        <w:rPr>
          <w:sz w:val="28"/>
        </w:rPr>
        <w:t>-</w:t>
      </w:r>
      <w:r>
        <w:rPr>
          <w:spacing w:val="-9"/>
          <w:sz w:val="28"/>
        </w:rPr>
        <w:t xml:space="preserve"> </w:t>
      </w:r>
      <w:r>
        <w:rPr>
          <w:spacing w:val="-2"/>
          <w:sz w:val="28"/>
        </w:rPr>
        <w:t>материалы;</w:t>
      </w:r>
    </w:p>
    <w:p w:rsidR="00F65042" w:rsidRDefault="00ED21B0">
      <w:pPr>
        <w:ind w:left="285" w:right="567"/>
        <w:jc w:val="both"/>
        <w:rPr>
          <w:sz w:val="28"/>
        </w:rPr>
      </w:pPr>
      <w:r>
        <w:rPr>
          <w:sz w:val="28"/>
        </w:rPr>
        <w:t>В случае использования персонального компьютера следует пользоваться возможностями мастера функций программы MS Excel.</w:t>
      </w:r>
    </w:p>
    <w:p w:rsidR="00F65042" w:rsidRDefault="00F65042">
      <w:pPr>
        <w:pStyle w:val="a3"/>
        <w:spacing w:before="6"/>
        <w:rPr>
          <w:sz w:val="28"/>
        </w:rPr>
      </w:pPr>
    </w:p>
    <w:p w:rsidR="00F65042" w:rsidRDefault="00ED21B0">
      <w:pPr>
        <w:pStyle w:val="a4"/>
        <w:numPr>
          <w:ilvl w:val="0"/>
          <w:numId w:val="116"/>
        </w:numPr>
        <w:tabs>
          <w:tab w:val="left" w:pos="867"/>
        </w:tabs>
        <w:ind w:right="564" w:firstLine="0"/>
        <w:jc w:val="both"/>
        <w:rPr>
          <w:b/>
          <w:sz w:val="28"/>
        </w:rPr>
      </w:pPr>
      <w:r>
        <w:rPr>
          <w:b/>
          <w:sz w:val="28"/>
        </w:rPr>
        <w:t>Материально – техническая база, необходимая для осуществления образовательного процесса по дисциплине (модулю)</w:t>
      </w:r>
    </w:p>
    <w:p w:rsidR="00F65042" w:rsidRDefault="00F65042">
      <w:pPr>
        <w:pStyle w:val="a4"/>
        <w:jc w:val="both"/>
        <w:rPr>
          <w:b/>
          <w:sz w:val="28"/>
        </w:rPr>
        <w:sectPr w:rsidR="00F65042">
          <w:pgSz w:w="11910" w:h="16840"/>
          <w:pgMar w:top="1040" w:right="283" w:bottom="1340" w:left="1417" w:header="0" w:footer="1102" w:gutter="0"/>
          <w:cols w:space="720"/>
        </w:sectPr>
      </w:pPr>
    </w:p>
    <w:p w:rsidR="00F65042" w:rsidRDefault="00ED21B0">
      <w:pPr>
        <w:spacing w:before="73" w:line="252" w:lineRule="exact"/>
        <w:ind w:left="348" w:right="304"/>
        <w:jc w:val="center"/>
      </w:pPr>
      <w:r>
        <w:lastRenderedPageBreak/>
        <w:t>МИНИСТЕРСТВО</w:t>
      </w:r>
      <w:r>
        <w:rPr>
          <w:spacing w:val="-12"/>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7"/>
        </w:rPr>
        <w:t xml:space="preserve"> </w:t>
      </w:r>
      <w:r>
        <w:rPr>
          <w:spacing w:val="-2"/>
        </w:rPr>
        <w:t>ФЕДЕРАЦИИ</w:t>
      </w:r>
    </w:p>
    <w:p w:rsidR="00F65042" w:rsidRDefault="00ED21B0">
      <w:pPr>
        <w:ind w:left="348" w:right="301"/>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2"/>
          <w:sz w:val="28"/>
        </w:rPr>
        <w:t xml:space="preserve"> </w:t>
      </w:r>
      <w:r>
        <w:rPr>
          <w:sz w:val="28"/>
        </w:rPr>
        <w:t>учреждение высшего образования</w:t>
      </w:r>
    </w:p>
    <w:p w:rsidR="00F65042" w:rsidRDefault="00ED21B0">
      <w:pPr>
        <w:ind w:left="2479" w:right="2358" w:hanging="73"/>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4"/>
        <w:rPr>
          <w:sz w:val="28"/>
        </w:rPr>
      </w:pPr>
    </w:p>
    <w:p w:rsidR="00F65042" w:rsidRDefault="00ED21B0">
      <w:pPr>
        <w:pStyle w:val="1"/>
        <w:ind w:left="351" w:right="301"/>
      </w:pPr>
      <w:r>
        <w:t>РАБОЧАЯ</w:t>
      </w:r>
      <w:r>
        <w:rPr>
          <w:spacing w:val="-9"/>
        </w:rPr>
        <w:t xml:space="preserve"> </w:t>
      </w:r>
      <w:r>
        <w:t>УЧЕБНАЯ</w:t>
      </w:r>
      <w:r>
        <w:rPr>
          <w:spacing w:val="-10"/>
        </w:rPr>
        <w:t xml:space="preserve"> </w:t>
      </w:r>
      <w:r>
        <w:t>ПРОГРАММА</w:t>
      </w:r>
      <w:r>
        <w:rPr>
          <w:spacing w:val="-9"/>
        </w:rPr>
        <w:t xml:space="preserve"> </w:t>
      </w:r>
      <w:r>
        <w:t>ОРДИНАТУРЫ</w:t>
      </w:r>
      <w:r>
        <w:rPr>
          <w:spacing w:val="-9"/>
        </w:rPr>
        <w:t xml:space="preserve"> </w:t>
      </w:r>
      <w:r>
        <w:t>ПО СПЕЦИАЛЬНОСТИ «ПЕДИАТРИЯ»</w:t>
      </w:r>
    </w:p>
    <w:p w:rsidR="00F65042" w:rsidRDefault="00ED21B0">
      <w:pPr>
        <w:spacing w:after="2"/>
        <w:ind w:left="348" w:right="302"/>
        <w:jc w:val="center"/>
        <w:rPr>
          <w:b/>
          <w:sz w:val="28"/>
        </w:rPr>
      </w:pPr>
      <w:r>
        <w:rPr>
          <w:b/>
          <w:sz w:val="28"/>
        </w:rPr>
        <w:t>Базовая</w:t>
      </w:r>
      <w:r>
        <w:rPr>
          <w:b/>
          <w:spacing w:val="-6"/>
          <w:sz w:val="28"/>
        </w:rPr>
        <w:t xml:space="preserve"> </w:t>
      </w:r>
      <w:r>
        <w:rPr>
          <w:b/>
          <w:sz w:val="28"/>
        </w:rPr>
        <w:t>часть.</w:t>
      </w:r>
      <w:r>
        <w:rPr>
          <w:b/>
          <w:spacing w:val="-5"/>
          <w:sz w:val="28"/>
        </w:rPr>
        <w:t xml:space="preserve"> </w:t>
      </w:r>
      <w:r>
        <w:rPr>
          <w:b/>
          <w:sz w:val="28"/>
        </w:rPr>
        <w:t>Практики</w:t>
      </w:r>
      <w:r>
        <w:rPr>
          <w:b/>
          <w:spacing w:val="-4"/>
          <w:sz w:val="28"/>
        </w:rPr>
        <w:t xml:space="preserve"> </w:t>
      </w:r>
      <w:r>
        <w:rPr>
          <w:b/>
          <w:sz w:val="28"/>
        </w:rPr>
        <w:t>-</w:t>
      </w:r>
      <w:r>
        <w:rPr>
          <w:b/>
          <w:spacing w:val="-5"/>
          <w:sz w:val="28"/>
        </w:rPr>
        <w:t xml:space="preserve"> </w:t>
      </w:r>
      <w:r>
        <w:rPr>
          <w:b/>
          <w:sz w:val="28"/>
        </w:rPr>
        <w:t>Симуляционный</w:t>
      </w:r>
      <w:r>
        <w:rPr>
          <w:b/>
          <w:spacing w:val="-5"/>
          <w:sz w:val="28"/>
        </w:rPr>
        <w:t xml:space="preserve"> </w:t>
      </w:r>
      <w:r>
        <w:rPr>
          <w:b/>
          <w:spacing w:val="-4"/>
          <w:sz w:val="28"/>
        </w:rPr>
        <w:t>курс</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88"/>
        </w:trPr>
        <w:tc>
          <w:tcPr>
            <w:tcW w:w="4568" w:type="dxa"/>
          </w:tcPr>
          <w:p w:rsidR="00F65042" w:rsidRDefault="00ED21B0">
            <w:pPr>
              <w:pStyle w:val="TableParagraph"/>
              <w:spacing w:line="315" w:lineRule="exact"/>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before="23"/>
              <w:rPr>
                <w:sz w:val="28"/>
              </w:rPr>
            </w:pPr>
            <w:r>
              <w:rPr>
                <w:spacing w:val="-2"/>
                <w:sz w:val="28"/>
              </w:rPr>
              <w:t>выпускника</w:t>
            </w:r>
          </w:p>
        </w:tc>
        <w:tc>
          <w:tcPr>
            <w:tcW w:w="4955" w:type="dxa"/>
          </w:tcPr>
          <w:p w:rsidR="00F65042" w:rsidRDefault="00ED21B0">
            <w:pPr>
              <w:pStyle w:val="TableParagraph"/>
              <w:spacing w:line="315" w:lineRule="exact"/>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42"/>
        </w:trPr>
        <w:tc>
          <w:tcPr>
            <w:tcW w:w="4568" w:type="dxa"/>
          </w:tcPr>
          <w:p w:rsidR="00F65042" w:rsidRDefault="00ED21B0">
            <w:pPr>
              <w:pStyle w:val="TableParagraph"/>
              <w:spacing w:line="315" w:lineRule="exact"/>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15" w:lineRule="exact"/>
              <w:rPr>
                <w:sz w:val="28"/>
              </w:rPr>
            </w:pPr>
            <w:r>
              <w:rPr>
                <w:spacing w:val="-2"/>
                <w:sz w:val="28"/>
              </w:rPr>
              <w:t>Очная</w:t>
            </w:r>
          </w:p>
        </w:tc>
      </w:tr>
      <w:tr w:rsidR="00F65042">
        <w:trPr>
          <w:trHeight w:val="685"/>
        </w:trPr>
        <w:tc>
          <w:tcPr>
            <w:tcW w:w="4568" w:type="dxa"/>
          </w:tcPr>
          <w:p w:rsidR="00F65042" w:rsidRDefault="00ED21B0">
            <w:pPr>
              <w:pStyle w:val="TableParagraph"/>
              <w:spacing w:line="315" w:lineRule="exact"/>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before="21"/>
              <w:rPr>
                <w:sz w:val="28"/>
              </w:rPr>
            </w:pPr>
            <w:r>
              <w:rPr>
                <w:spacing w:val="-2"/>
                <w:sz w:val="28"/>
              </w:rPr>
              <w:t>единицах)</w:t>
            </w:r>
          </w:p>
        </w:tc>
        <w:tc>
          <w:tcPr>
            <w:tcW w:w="4955" w:type="dxa"/>
          </w:tcPr>
          <w:p w:rsidR="00F65042" w:rsidRDefault="00ED21B0">
            <w:pPr>
              <w:pStyle w:val="TableParagraph"/>
              <w:spacing w:line="315" w:lineRule="exact"/>
              <w:rPr>
                <w:sz w:val="28"/>
              </w:rPr>
            </w:pPr>
            <w:r>
              <w:rPr>
                <w:sz w:val="28"/>
              </w:rPr>
              <w:t>2</w:t>
            </w:r>
            <w:r>
              <w:rPr>
                <w:spacing w:val="-3"/>
                <w:sz w:val="28"/>
              </w:rPr>
              <w:t xml:space="preserve"> </w:t>
            </w:r>
            <w:r>
              <w:rPr>
                <w:sz w:val="28"/>
              </w:rPr>
              <w:t>зачетные</w:t>
            </w:r>
            <w:r>
              <w:rPr>
                <w:spacing w:val="-2"/>
                <w:sz w:val="28"/>
              </w:rPr>
              <w:t xml:space="preserve"> единицы</w:t>
            </w:r>
          </w:p>
        </w:tc>
      </w:tr>
      <w:tr w:rsidR="00F65042">
        <w:trPr>
          <w:trHeight w:val="345"/>
        </w:trPr>
        <w:tc>
          <w:tcPr>
            <w:tcW w:w="4568" w:type="dxa"/>
          </w:tcPr>
          <w:p w:rsidR="00F65042" w:rsidRDefault="00ED21B0">
            <w:pPr>
              <w:pStyle w:val="TableParagraph"/>
              <w:spacing w:line="315" w:lineRule="exact"/>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15" w:lineRule="exact"/>
              <w:rPr>
                <w:sz w:val="28"/>
              </w:rPr>
            </w:pPr>
            <w:r>
              <w:rPr>
                <w:spacing w:val="-2"/>
                <w:sz w:val="28"/>
              </w:rPr>
              <w:t>Б2.Б.02(П)</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8"/>
        <w:rPr>
          <w:b/>
          <w:sz w:val="28"/>
        </w:rPr>
      </w:pPr>
    </w:p>
    <w:p w:rsidR="00F65042" w:rsidRDefault="00ED21B0">
      <w:pPr>
        <w:ind w:left="350" w:right="301"/>
        <w:jc w:val="center"/>
        <w:rPr>
          <w:sz w:val="28"/>
        </w:rPr>
      </w:pPr>
      <w:r>
        <w:rPr>
          <w:sz w:val="28"/>
        </w:rPr>
        <w:t>Грозный</w:t>
      </w:r>
      <w:r>
        <w:rPr>
          <w:spacing w:val="-7"/>
          <w:sz w:val="28"/>
        </w:rPr>
        <w:t xml:space="preserve"> </w:t>
      </w:r>
      <w:r w:rsidR="00F822FE">
        <w:rPr>
          <w:spacing w:val="-4"/>
          <w:sz w:val="28"/>
        </w:rPr>
        <w:t>2026</w:t>
      </w:r>
    </w:p>
    <w:p w:rsidR="00F65042" w:rsidRDefault="00F65042">
      <w:pPr>
        <w:jc w:val="center"/>
        <w:rPr>
          <w:sz w:val="28"/>
        </w:rPr>
        <w:sectPr w:rsidR="00F65042">
          <w:footerReference w:type="default" r:id="rId107"/>
          <w:pgSz w:w="11900" w:h="16850"/>
          <w:pgMar w:top="880" w:right="425" w:bottom="280" w:left="1275" w:header="0" w:footer="0" w:gutter="0"/>
          <w:cols w:space="720"/>
        </w:sectPr>
      </w:pPr>
    </w:p>
    <w:p w:rsidR="00F65042" w:rsidRDefault="00ED21B0">
      <w:pPr>
        <w:spacing w:before="63"/>
        <w:ind w:left="278"/>
        <w:rPr>
          <w:sz w:val="28"/>
        </w:rPr>
      </w:pPr>
      <w:r>
        <w:rPr>
          <w:sz w:val="28"/>
        </w:rPr>
        <w:lastRenderedPageBreak/>
        <w:t>Рабочие</w:t>
      </w:r>
      <w:r>
        <w:rPr>
          <w:spacing w:val="-7"/>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6"/>
          <w:sz w:val="28"/>
        </w:rPr>
        <w:t xml:space="preserve"> </w:t>
      </w:r>
      <w:r>
        <w:rPr>
          <w:sz w:val="28"/>
        </w:rPr>
        <w:t>Педиатрия</w:t>
      </w:r>
      <w:r>
        <w:rPr>
          <w:spacing w:val="-6"/>
          <w:sz w:val="28"/>
        </w:rPr>
        <w:t xml:space="preserve"> </w:t>
      </w:r>
      <w:r>
        <w:rPr>
          <w:sz w:val="28"/>
        </w:rPr>
        <w:t>ординатуры</w:t>
      </w:r>
      <w:r>
        <w:rPr>
          <w:spacing w:val="-3"/>
          <w:sz w:val="28"/>
        </w:rPr>
        <w:t xml:space="preserve"> </w:t>
      </w:r>
      <w:r>
        <w:rPr>
          <w:sz w:val="28"/>
        </w:rPr>
        <w:t>утверждаются протокол №</w:t>
      </w:r>
      <w:r>
        <w:rPr>
          <w:spacing w:val="40"/>
          <w:sz w:val="28"/>
        </w:rPr>
        <w:t xml:space="preserve"> </w:t>
      </w:r>
      <w:r>
        <w:rPr>
          <w:sz w:val="28"/>
        </w:rPr>
        <w:t>от .</w:t>
      </w:r>
      <w:r w:rsidR="00F822FE">
        <w:rPr>
          <w:sz w:val="28"/>
        </w:rPr>
        <w:t>2026</w:t>
      </w:r>
      <w:r>
        <w:rPr>
          <w:sz w:val="28"/>
        </w:rPr>
        <w:t xml:space="preserve"> года</w:t>
      </w:r>
    </w:p>
    <w:p w:rsidR="00F65042" w:rsidRDefault="00F65042">
      <w:pPr>
        <w:rPr>
          <w:sz w:val="28"/>
        </w:rPr>
        <w:sectPr w:rsidR="00F65042">
          <w:footerReference w:type="default" r:id="rId108"/>
          <w:pgSz w:w="11900" w:h="16850"/>
          <w:pgMar w:top="1160" w:right="425" w:bottom="280" w:left="1275" w:header="0" w:footer="0" w:gutter="0"/>
          <w:cols w:space="720"/>
        </w:sectPr>
      </w:pPr>
    </w:p>
    <w:p w:rsidR="00F65042" w:rsidRDefault="00ED21B0">
      <w:pPr>
        <w:pStyle w:val="a4"/>
        <w:numPr>
          <w:ilvl w:val="0"/>
          <w:numId w:val="101"/>
        </w:numPr>
        <w:tabs>
          <w:tab w:val="left" w:pos="612"/>
        </w:tabs>
        <w:spacing w:before="77" w:line="276" w:lineRule="auto"/>
        <w:ind w:right="354" w:firstLine="0"/>
        <w:jc w:val="center"/>
        <w:rPr>
          <w:b/>
          <w:sz w:val="28"/>
        </w:rPr>
      </w:pPr>
      <w:r>
        <w:rPr>
          <w:b/>
          <w:sz w:val="28"/>
        </w:rPr>
        <w:lastRenderedPageBreak/>
        <w:t>ЦЕЛЬ</w:t>
      </w:r>
      <w:r>
        <w:rPr>
          <w:b/>
          <w:spacing w:val="-6"/>
          <w:sz w:val="28"/>
        </w:rPr>
        <w:t xml:space="preserve"> </w:t>
      </w:r>
      <w:r>
        <w:rPr>
          <w:b/>
          <w:sz w:val="28"/>
        </w:rPr>
        <w:t>И</w:t>
      </w:r>
      <w:r>
        <w:rPr>
          <w:b/>
          <w:spacing w:val="-4"/>
          <w:sz w:val="28"/>
        </w:rPr>
        <w:t xml:space="preserve"> </w:t>
      </w:r>
      <w:r>
        <w:rPr>
          <w:b/>
          <w:sz w:val="28"/>
        </w:rPr>
        <w:t>ЗАДАЧИ</w:t>
      </w:r>
      <w:r>
        <w:rPr>
          <w:b/>
          <w:spacing w:val="-4"/>
          <w:sz w:val="28"/>
        </w:rPr>
        <w:t xml:space="preserve"> </w:t>
      </w:r>
      <w:r>
        <w:rPr>
          <w:b/>
          <w:sz w:val="28"/>
        </w:rPr>
        <w:t>РАБОЧЕЙ</w:t>
      </w:r>
      <w:r>
        <w:rPr>
          <w:b/>
          <w:spacing w:val="40"/>
          <w:sz w:val="28"/>
        </w:rPr>
        <w:t xml:space="preserve"> </w:t>
      </w:r>
      <w:r>
        <w:rPr>
          <w:b/>
          <w:sz w:val="28"/>
        </w:rPr>
        <w:t>ПРОГРАММЫ</w:t>
      </w:r>
      <w:r>
        <w:rPr>
          <w:b/>
          <w:spacing w:val="-4"/>
          <w:sz w:val="28"/>
        </w:rPr>
        <w:t xml:space="preserve"> </w:t>
      </w:r>
      <w:r>
        <w:rPr>
          <w:b/>
          <w:sz w:val="28"/>
        </w:rPr>
        <w:t>«Симуляционного</w:t>
      </w:r>
      <w:r>
        <w:rPr>
          <w:b/>
          <w:spacing w:val="-4"/>
          <w:sz w:val="28"/>
        </w:rPr>
        <w:t xml:space="preserve"> </w:t>
      </w:r>
      <w:r>
        <w:rPr>
          <w:b/>
          <w:sz w:val="28"/>
        </w:rPr>
        <w:t>курса» базовой части практики в программе</w:t>
      </w:r>
      <w:r>
        <w:rPr>
          <w:b/>
          <w:spacing w:val="40"/>
          <w:sz w:val="28"/>
        </w:rPr>
        <w:t xml:space="preserve"> </w:t>
      </w:r>
      <w:r>
        <w:rPr>
          <w:b/>
          <w:sz w:val="28"/>
        </w:rPr>
        <w:t>ординатуры по специальности 31.08.19- Педиатрия.</w:t>
      </w:r>
    </w:p>
    <w:p w:rsidR="00F65042" w:rsidRDefault="00F65042">
      <w:pPr>
        <w:pStyle w:val="a3"/>
        <w:spacing w:before="163"/>
        <w:rPr>
          <w:b/>
          <w:sz w:val="28"/>
        </w:rPr>
      </w:pPr>
    </w:p>
    <w:p w:rsidR="00F65042" w:rsidRDefault="00ED21B0">
      <w:pPr>
        <w:spacing w:line="276" w:lineRule="auto"/>
        <w:ind w:left="278"/>
        <w:rPr>
          <w:sz w:val="28"/>
        </w:rPr>
      </w:pPr>
      <w:r>
        <w:rPr>
          <w:b/>
          <w:sz w:val="28"/>
        </w:rPr>
        <w:t>Целью</w:t>
      </w:r>
      <w:r>
        <w:rPr>
          <w:b/>
          <w:spacing w:val="-5"/>
          <w:sz w:val="28"/>
        </w:rPr>
        <w:t xml:space="preserve"> </w:t>
      </w:r>
      <w:r>
        <w:rPr>
          <w:sz w:val="28"/>
        </w:rPr>
        <w:t>является</w:t>
      </w:r>
      <w:r>
        <w:rPr>
          <w:spacing w:val="-4"/>
          <w:sz w:val="28"/>
        </w:rPr>
        <w:t xml:space="preserve"> </w:t>
      </w:r>
      <w:r>
        <w:rPr>
          <w:sz w:val="28"/>
        </w:rPr>
        <w:t>формирование</w:t>
      </w:r>
      <w:r>
        <w:rPr>
          <w:spacing w:val="-5"/>
          <w:sz w:val="28"/>
        </w:rPr>
        <w:t xml:space="preserve"> </w:t>
      </w:r>
      <w:r>
        <w:rPr>
          <w:sz w:val="28"/>
        </w:rPr>
        <w:t>практических</w:t>
      </w:r>
      <w:r>
        <w:rPr>
          <w:spacing w:val="-7"/>
          <w:sz w:val="28"/>
        </w:rPr>
        <w:t xml:space="preserve"> </w:t>
      </w:r>
      <w:r>
        <w:rPr>
          <w:sz w:val="28"/>
        </w:rPr>
        <w:t>навыков</w:t>
      </w:r>
      <w:r>
        <w:rPr>
          <w:spacing w:val="-8"/>
          <w:sz w:val="28"/>
        </w:rPr>
        <w:t xml:space="preserve"> </w:t>
      </w:r>
      <w:r>
        <w:rPr>
          <w:sz w:val="28"/>
        </w:rPr>
        <w:t>и</w:t>
      </w:r>
      <w:r>
        <w:rPr>
          <w:spacing w:val="-4"/>
          <w:sz w:val="28"/>
        </w:rPr>
        <w:t xml:space="preserve"> </w:t>
      </w:r>
      <w:r>
        <w:rPr>
          <w:sz w:val="28"/>
        </w:rPr>
        <w:t>подходов</w:t>
      </w:r>
      <w:r>
        <w:rPr>
          <w:spacing w:val="-5"/>
          <w:sz w:val="28"/>
        </w:rPr>
        <w:t xml:space="preserve"> </w:t>
      </w:r>
      <w:r>
        <w:rPr>
          <w:sz w:val="28"/>
        </w:rPr>
        <w:t>к</w:t>
      </w:r>
      <w:r>
        <w:rPr>
          <w:spacing w:val="-4"/>
          <w:sz w:val="28"/>
        </w:rPr>
        <w:t xml:space="preserve"> </w:t>
      </w:r>
      <w:r>
        <w:rPr>
          <w:sz w:val="28"/>
        </w:rPr>
        <w:t>оказанию первичной реанимационной помощи детям и подросткам в различных</w:t>
      </w:r>
    </w:p>
    <w:p w:rsidR="00F65042" w:rsidRDefault="00ED21B0">
      <w:pPr>
        <w:spacing w:line="321" w:lineRule="exact"/>
        <w:ind w:left="278"/>
        <w:rPr>
          <w:sz w:val="28"/>
        </w:rPr>
      </w:pPr>
      <w:r>
        <w:rPr>
          <w:sz w:val="28"/>
        </w:rPr>
        <w:t>клинических</w:t>
      </w:r>
      <w:r>
        <w:rPr>
          <w:spacing w:val="-9"/>
          <w:sz w:val="28"/>
        </w:rPr>
        <w:t xml:space="preserve"> </w:t>
      </w:r>
      <w:r>
        <w:rPr>
          <w:spacing w:val="-2"/>
          <w:sz w:val="28"/>
        </w:rPr>
        <w:t>ситуациях</w:t>
      </w:r>
    </w:p>
    <w:p w:rsidR="00F65042" w:rsidRDefault="00ED21B0">
      <w:pPr>
        <w:spacing w:before="168"/>
        <w:ind w:left="278"/>
        <w:rPr>
          <w:sz w:val="28"/>
        </w:rPr>
      </w:pPr>
      <w:r>
        <w:rPr>
          <w:sz w:val="28"/>
        </w:rPr>
        <w:t>Основными</w:t>
      </w:r>
      <w:r>
        <w:rPr>
          <w:spacing w:val="-8"/>
          <w:sz w:val="28"/>
        </w:rPr>
        <w:t xml:space="preserve"> </w:t>
      </w:r>
      <w:r>
        <w:rPr>
          <w:b/>
          <w:sz w:val="28"/>
        </w:rPr>
        <w:t>задачами</w:t>
      </w:r>
      <w:r>
        <w:rPr>
          <w:b/>
          <w:spacing w:val="-8"/>
          <w:sz w:val="28"/>
        </w:rPr>
        <w:t xml:space="preserve"> </w:t>
      </w:r>
      <w:r>
        <w:rPr>
          <w:sz w:val="28"/>
        </w:rPr>
        <w:t>симуляционного</w:t>
      </w:r>
      <w:r>
        <w:rPr>
          <w:spacing w:val="-9"/>
          <w:sz w:val="28"/>
        </w:rPr>
        <w:t xml:space="preserve"> </w:t>
      </w:r>
      <w:r>
        <w:rPr>
          <w:sz w:val="28"/>
        </w:rPr>
        <w:t>курса</w:t>
      </w:r>
      <w:r>
        <w:rPr>
          <w:spacing w:val="-7"/>
          <w:sz w:val="28"/>
        </w:rPr>
        <w:t xml:space="preserve"> </w:t>
      </w:r>
      <w:r>
        <w:rPr>
          <w:spacing w:val="-2"/>
          <w:sz w:val="28"/>
        </w:rPr>
        <w:t>являются:</w:t>
      </w:r>
    </w:p>
    <w:p w:rsidR="00F65042" w:rsidRDefault="00ED21B0">
      <w:pPr>
        <w:pStyle w:val="a4"/>
        <w:numPr>
          <w:ilvl w:val="1"/>
          <w:numId w:val="101"/>
        </w:numPr>
        <w:tabs>
          <w:tab w:val="left" w:pos="1077"/>
        </w:tabs>
        <w:spacing w:before="25"/>
        <w:rPr>
          <w:sz w:val="28"/>
        </w:rPr>
      </w:pPr>
      <w:r>
        <w:rPr>
          <w:sz w:val="28"/>
        </w:rPr>
        <w:t>подготовка</w:t>
      </w:r>
      <w:r>
        <w:rPr>
          <w:spacing w:val="-6"/>
          <w:sz w:val="28"/>
        </w:rPr>
        <w:t xml:space="preserve"> </w:t>
      </w:r>
      <w:r>
        <w:rPr>
          <w:sz w:val="28"/>
        </w:rPr>
        <w:t>к</w:t>
      </w:r>
      <w:r>
        <w:rPr>
          <w:spacing w:val="-3"/>
          <w:sz w:val="28"/>
        </w:rPr>
        <w:t xml:space="preserve"> </w:t>
      </w:r>
      <w:r>
        <w:rPr>
          <w:sz w:val="28"/>
        </w:rPr>
        <w:t>оказанию</w:t>
      </w:r>
      <w:r>
        <w:rPr>
          <w:spacing w:val="-3"/>
          <w:sz w:val="28"/>
        </w:rPr>
        <w:t xml:space="preserve"> </w:t>
      </w:r>
      <w:r>
        <w:rPr>
          <w:sz w:val="28"/>
        </w:rPr>
        <w:t>помощи</w:t>
      </w:r>
      <w:r>
        <w:rPr>
          <w:spacing w:val="65"/>
          <w:sz w:val="28"/>
        </w:rPr>
        <w:t xml:space="preserve"> </w:t>
      </w:r>
      <w:r>
        <w:rPr>
          <w:sz w:val="28"/>
        </w:rPr>
        <w:t>детям</w:t>
      </w:r>
      <w:r>
        <w:rPr>
          <w:spacing w:val="-5"/>
          <w:sz w:val="28"/>
        </w:rPr>
        <w:t xml:space="preserve"> </w:t>
      </w:r>
      <w:r>
        <w:rPr>
          <w:sz w:val="28"/>
        </w:rPr>
        <w:t>и</w:t>
      </w:r>
      <w:r>
        <w:rPr>
          <w:spacing w:val="-3"/>
          <w:sz w:val="28"/>
        </w:rPr>
        <w:t xml:space="preserve"> </w:t>
      </w:r>
      <w:r>
        <w:rPr>
          <w:spacing w:val="-2"/>
          <w:sz w:val="28"/>
        </w:rPr>
        <w:t>подросткам,</w:t>
      </w:r>
    </w:p>
    <w:p w:rsidR="00F65042" w:rsidRDefault="00ED21B0">
      <w:pPr>
        <w:pStyle w:val="a4"/>
        <w:numPr>
          <w:ilvl w:val="1"/>
          <w:numId w:val="101"/>
        </w:numPr>
        <w:tabs>
          <w:tab w:val="left" w:pos="998"/>
        </w:tabs>
        <w:spacing w:before="24"/>
        <w:ind w:left="998"/>
        <w:rPr>
          <w:sz w:val="28"/>
        </w:rPr>
      </w:pPr>
      <w:r>
        <w:rPr>
          <w:sz w:val="28"/>
        </w:rPr>
        <w:t>прогнозирование</w:t>
      </w:r>
      <w:r>
        <w:rPr>
          <w:spacing w:val="-10"/>
          <w:sz w:val="28"/>
        </w:rPr>
        <w:t xml:space="preserve"> </w:t>
      </w:r>
      <w:r>
        <w:rPr>
          <w:sz w:val="28"/>
        </w:rPr>
        <w:t>потребности</w:t>
      </w:r>
      <w:r>
        <w:rPr>
          <w:spacing w:val="-9"/>
          <w:sz w:val="28"/>
        </w:rPr>
        <w:t xml:space="preserve"> </w:t>
      </w:r>
      <w:r>
        <w:rPr>
          <w:sz w:val="28"/>
        </w:rPr>
        <w:t>в</w:t>
      </w:r>
      <w:r>
        <w:rPr>
          <w:spacing w:val="-9"/>
          <w:sz w:val="28"/>
        </w:rPr>
        <w:t xml:space="preserve"> </w:t>
      </w:r>
      <w:r>
        <w:rPr>
          <w:spacing w:val="-2"/>
          <w:sz w:val="28"/>
        </w:rPr>
        <w:t>реанимации,</w:t>
      </w:r>
    </w:p>
    <w:p w:rsidR="00F65042" w:rsidRDefault="00ED21B0">
      <w:pPr>
        <w:pStyle w:val="a4"/>
        <w:numPr>
          <w:ilvl w:val="1"/>
          <w:numId w:val="101"/>
        </w:numPr>
        <w:tabs>
          <w:tab w:val="left" w:pos="998"/>
        </w:tabs>
        <w:spacing w:before="27"/>
        <w:ind w:left="998"/>
        <w:rPr>
          <w:sz w:val="28"/>
        </w:rPr>
      </w:pPr>
      <w:r>
        <w:rPr>
          <w:sz w:val="28"/>
        </w:rPr>
        <w:t>первичная</w:t>
      </w:r>
      <w:r>
        <w:rPr>
          <w:spacing w:val="-9"/>
          <w:sz w:val="28"/>
        </w:rPr>
        <w:t xml:space="preserve"> </w:t>
      </w:r>
      <w:r>
        <w:rPr>
          <w:sz w:val="28"/>
        </w:rPr>
        <w:t>оценка</w:t>
      </w:r>
      <w:r>
        <w:rPr>
          <w:spacing w:val="-7"/>
          <w:sz w:val="28"/>
        </w:rPr>
        <w:t xml:space="preserve"> </w:t>
      </w:r>
      <w:r>
        <w:rPr>
          <w:sz w:val="28"/>
        </w:rPr>
        <w:t>состояния</w:t>
      </w:r>
      <w:r>
        <w:rPr>
          <w:spacing w:val="-8"/>
          <w:sz w:val="28"/>
        </w:rPr>
        <w:t xml:space="preserve"> </w:t>
      </w:r>
      <w:r>
        <w:rPr>
          <w:spacing w:val="-2"/>
          <w:sz w:val="28"/>
        </w:rPr>
        <w:t>ребенка,</w:t>
      </w:r>
    </w:p>
    <w:p w:rsidR="00F65042" w:rsidRDefault="00ED21B0">
      <w:pPr>
        <w:pStyle w:val="a4"/>
        <w:numPr>
          <w:ilvl w:val="1"/>
          <w:numId w:val="101"/>
        </w:numPr>
        <w:tabs>
          <w:tab w:val="left" w:pos="998"/>
        </w:tabs>
        <w:spacing w:before="25"/>
        <w:ind w:left="998"/>
        <w:rPr>
          <w:sz w:val="28"/>
        </w:rPr>
      </w:pPr>
      <w:r>
        <w:rPr>
          <w:sz w:val="28"/>
        </w:rPr>
        <w:t>начальные</w:t>
      </w:r>
      <w:r>
        <w:rPr>
          <w:spacing w:val="-5"/>
          <w:sz w:val="28"/>
        </w:rPr>
        <w:t xml:space="preserve"> </w:t>
      </w:r>
      <w:r>
        <w:rPr>
          <w:sz w:val="28"/>
        </w:rPr>
        <w:t>шаги</w:t>
      </w:r>
      <w:r>
        <w:rPr>
          <w:spacing w:val="-7"/>
          <w:sz w:val="28"/>
        </w:rPr>
        <w:t xml:space="preserve"> </w:t>
      </w:r>
      <w:r>
        <w:rPr>
          <w:sz w:val="28"/>
        </w:rPr>
        <w:t>по</w:t>
      </w:r>
      <w:r>
        <w:rPr>
          <w:spacing w:val="-7"/>
          <w:sz w:val="28"/>
        </w:rPr>
        <w:t xml:space="preserve"> </w:t>
      </w:r>
      <w:r>
        <w:rPr>
          <w:spacing w:val="-2"/>
          <w:sz w:val="28"/>
        </w:rPr>
        <w:t>стабилизации,</w:t>
      </w:r>
    </w:p>
    <w:p w:rsidR="00F65042" w:rsidRDefault="00ED21B0">
      <w:pPr>
        <w:pStyle w:val="a4"/>
        <w:numPr>
          <w:ilvl w:val="1"/>
          <w:numId w:val="101"/>
        </w:numPr>
        <w:tabs>
          <w:tab w:val="left" w:pos="998"/>
        </w:tabs>
        <w:spacing w:before="24"/>
        <w:ind w:left="998"/>
        <w:rPr>
          <w:sz w:val="28"/>
        </w:rPr>
      </w:pPr>
      <w:r>
        <w:rPr>
          <w:sz w:val="28"/>
        </w:rPr>
        <w:t>вентиляция</w:t>
      </w:r>
      <w:r>
        <w:rPr>
          <w:spacing w:val="-7"/>
          <w:sz w:val="28"/>
        </w:rPr>
        <w:t xml:space="preserve"> </w:t>
      </w:r>
      <w:r>
        <w:rPr>
          <w:sz w:val="28"/>
        </w:rPr>
        <w:t>с</w:t>
      </w:r>
      <w:r>
        <w:rPr>
          <w:spacing w:val="-7"/>
          <w:sz w:val="28"/>
        </w:rPr>
        <w:t xml:space="preserve"> </w:t>
      </w:r>
      <w:r>
        <w:rPr>
          <w:sz w:val="28"/>
        </w:rPr>
        <w:t>положительным</w:t>
      </w:r>
      <w:r>
        <w:rPr>
          <w:spacing w:val="-7"/>
          <w:sz w:val="28"/>
        </w:rPr>
        <w:t xml:space="preserve"> </w:t>
      </w:r>
      <w:r>
        <w:rPr>
          <w:spacing w:val="-2"/>
          <w:sz w:val="28"/>
        </w:rPr>
        <w:t>давлением,</w:t>
      </w:r>
    </w:p>
    <w:p w:rsidR="00F65042" w:rsidRDefault="00ED21B0">
      <w:pPr>
        <w:pStyle w:val="a4"/>
        <w:numPr>
          <w:ilvl w:val="1"/>
          <w:numId w:val="101"/>
        </w:numPr>
        <w:tabs>
          <w:tab w:val="left" w:pos="998"/>
        </w:tabs>
        <w:spacing w:before="24"/>
        <w:ind w:left="998"/>
        <w:rPr>
          <w:sz w:val="28"/>
        </w:rPr>
      </w:pPr>
      <w:r>
        <w:rPr>
          <w:sz w:val="28"/>
        </w:rPr>
        <w:t>непрямой</w:t>
      </w:r>
      <w:r>
        <w:rPr>
          <w:spacing w:val="-6"/>
          <w:sz w:val="28"/>
        </w:rPr>
        <w:t xml:space="preserve"> </w:t>
      </w:r>
      <w:r>
        <w:rPr>
          <w:sz w:val="28"/>
        </w:rPr>
        <w:t>массаж</w:t>
      </w:r>
      <w:r>
        <w:rPr>
          <w:spacing w:val="-5"/>
          <w:sz w:val="28"/>
        </w:rPr>
        <w:t xml:space="preserve"> </w:t>
      </w:r>
      <w:r>
        <w:rPr>
          <w:spacing w:val="-2"/>
          <w:sz w:val="28"/>
        </w:rPr>
        <w:t>сердца,</w:t>
      </w:r>
    </w:p>
    <w:p w:rsidR="00F65042" w:rsidRDefault="00ED21B0">
      <w:pPr>
        <w:pStyle w:val="a4"/>
        <w:numPr>
          <w:ilvl w:val="1"/>
          <w:numId w:val="101"/>
        </w:numPr>
        <w:tabs>
          <w:tab w:val="left" w:pos="998"/>
        </w:tabs>
        <w:spacing w:before="24"/>
        <w:ind w:left="998"/>
        <w:rPr>
          <w:sz w:val="28"/>
        </w:rPr>
      </w:pPr>
      <w:r>
        <w:rPr>
          <w:sz w:val="28"/>
        </w:rPr>
        <w:t>интубация</w:t>
      </w:r>
      <w:r>
        <w:rPr>
          <w:spacing w:val="-7"/>
          <w:sz w:val="28"/>
        </w:rPr>
        <w:t xml:space="preserve"> </w:t>
      </w:r>
      <w:r>
        <w:rPr>
          <w:spacing w:val="-2"/>
          <w:sz w:val="28"/>
        </w:rPr>
        <w:t>трахеи,</w:t>
      </w:r>
    </w:p>
    <w:p w:rsidR="00F65042" w:rsidRDefault="00ED21B0">
      <w:pPr>
        <w:pStyle w:val="a4"/>
        <w:numPr>
          <w:ilvl w:val="1"/>
          <w:numId w:val="101"/>
        </w:numPr>
        <w:tabs>
          <w:tab w:val="left" w:pos="998"/>
        </w:tabs>
        <w:spacing w:before="24"/>
        <w:ind w:left="998"/>
        <w:rPr>
          <w:sz w:val="28"/>
        </w:rPr>
      </w:pPr>
      <w:r>
        <w:rPr>
          <w:sz w:val="28"/>
        </w:rPr>
        <w:t>альтернативные</w:t>
      </w:r>
      <w:r>
        <w:rPr>
          <w:spacing w:val="-14"/>
          <w:sz w:val="28"/>
        </w:rPr>
        <w:t xml:space="preserve"> </w:t>
      </w:r>
      <w:r>
        <w:rPr>
          <w:sz w:val="28"/>
        </w:rPr>
        <w:t>варианты</w:t>
      </w:r>
      <w:r>
        <w:rPr>
          <w:spacing w:val="-11"/>
          <w:sz w:val="28"/>
        </w:rPr>
        <w:t xml:space="preserve"> </w:t>
      </w:r>
      <w:r>
        <w:rPr>
          <w:sz w:val="28"/>
        </w:rPr>
        <w:t>обеспечения</w:t>
      </w:r>
      <w:r>
        <w:rPr>
          <w:spacing w:val="-14"/>
          <w:sz w:val="28"/>
        </w:rPr>
        <w:t xml:space="preserve"> </w:t>
      </w:r>
      <w:r>
        <w:rPr>
          <w:sz w:val="28"/>
        </w:rPr>
        <w:t>проходимости</w:t>
      </w:r>
      <w:r>
        <w:rPr>
          <w:spacing w:val="-11"/>
          <w:sz w:val="28"/>
        </w:rPr>
        <w:t xml:space="preserve"> </w:t>
      </w:r>
      <w:r>
        <w:rPr>
          <w:sz w:val="28"/>
        </w:rPr>
        <w:t>дыхательных</w:t>
      </w:r>
      <w:r>
        <w:rPr>
          <w:spacing w:val="-10"/>
          <w:sz w:val="28"/>
        </w:rPr>
        <w:t xml:space="preserve"> </w:t>
      </w:r>
      <w:r>
        <w:rPr>
          <w:spacing w:val="-2"/>
          <w:sz w:val="28"/>
        </w:rPr>
        <w:t>путей,</w:t>
      </w:r>
    </w:p>
    <w:p w:rsidR="00F65042" w:rsidRDefault="00ED21B0">
      <w:pPr>
        <w:pStyle w:val="a4"/>
        <w:numPr>
          <w:ilvl w:val="1"/>
          <w:numId w:val="101"/>
        </w:numPr>
        <w:tabs>
          <w:tab w:val="left" w:pos="998"/>
        </w:tabs>
        <w:spacing w:before="27"/>
        <w:ind w:left="998"/>
        <w:rPr>
          <w:sz w:val="28"/>
        </w:rPr>
      </w:pPr>
      <w:r>
        <w:rPr>
          <w:sz w:val="28"/>
        </w:rPr>
        <w:t>введение</w:t>
      </w:r>
      <w:r>
        <w:rPr>
          <w:spacing w:val="-6"/>
          <w:sz w:val="28"/>
        </w:rPr>
        <w:t xml:space="preserve"> </w:t>
      </w:r>
      <w:r>
        <w:rPr>
          <w:spacing w:val="-2"/>
          <w:sz w:val="28"/>
        </w:rPr>
        <w:t>медикаментов,</w:t>
      </w:r>
    </w:p>
    <w:p w:rsidR="00F65042" w:rsidRDefault="00ED21B0">
      <w:pPr>
        <w:pStyle w:val="a4"/>
        <w:numPr>
          <w:ilvl w:val="1"/>
          <w:numId w:val="101"/>
        </w:numPr>
        <w:tabs>
          <w:tab w:val="left" w:pos="998"/>
        </w:tabs>
        <w:spacing w:before="24"/>
        <w:ind w:left="998"/>
        <w:rPr>
          <w:sz w:val="28"/>
        </w:rPr>
      </w:pPr>
      <w:r>
        <w:rPr>
          <w:sz w:val="28"/>
        </w:rPr>
        <w:t>условия</w:t>
      </w:r>
      <w:r>
        <w:rPr>
          <w:spacing w:val="-6"/>
          <w:sz w:val="28"/>
        </w:rPr>
        <w:t xml:space="preserve"> </w:t>
      </w:r>
      <w:r>
        <w:rPr>
          <w:sz w:val="28"/>
        </w:rPr>
        <w:t>прекращения</w:t>
      </w:r>
      <w:r>
        <w:rPr>
          <w:spacing w:val="-5"/>
          <w:sz w:val="28"/>
        </w:rPr>
        <w:t xml:space="preserve"> </w:t>
      </w:r>
      <w:r>
        <w:rPr>
          <w:spacing w:val="-2"/>
          <w:sz w:val="28"/>
        </w:rPr>
        <w:t>реанимации,</w:t>
      </w:r>
    </w:p>
    <w:p w:rsidR="00F65042" w:rsidRDefault="00ED21B0">
      <w:pPr>
        <w:pStyle w:val="a4"/>
        <w:numPr>
          <w:ilvl w:val="1"/>
          <w:numId w:val="101"/>
        </w:numPr>
        <w:tabs>
          <w:tab w:val="left" w:pos="998"/>
        </w:tabs>
        <w:spacing w:before="24"/>
        <w:ind w:left="998"/>
        <w:rPr>
          <w:sz w:val="28"/>
        </w:rPr>
      </w:pPr>
      <w:r>
        <w:rPr>
          <w:sz w:val="28"/>
        </w:rPr>
        <w:t>этические</w:t>
      </w:r>
      <w:r>
        <w:rPr>
          <w:spacing w:val="-2"/>
          <w:sz w:val="28"/>
        </w:rPr>
        <w:t xml:space="preserve"> вопросы</w:t>
      </w:r>
    </w:p>
    <w:p w:rsidR="00F65042" w:rsidRDefault="00ED21B0">
      <w:pPr>
        <w:pStyle w:val="a4"/>
        <w:numPr>
          <w:ilvl w:val="1"/>
          <w:numId w:val="101"/>
        </w:numPr>
        <w:tabs>
          <w:tab w:val="left" w:pos="998"/>
        </w:tabs>
        <w:spacing w:before="24"/>
        <w:ind w:left="998"/>
        <w:rPr>
          <w:sz w:val="28"/>
        </w:rPr>
      </w:pPr>
      <w:r>
        <w:rPr>
          <w:sz w:val="28"/>
        </w:rPr>
        <w:t>постреанимационный</w:t>
      </w:r>
      <w:r>
        <w:rPr>
          <w:spacing w:val="-6"/>
          <w:sz w:val="28"/>
        </w:rPr>
        <w:t xml:space="preserve"> </w:t>
      </w:r>
      <w:r>
        <w:rPr>
          <w:sz w:val="28"/>
        </w:rPr>
        <w:t>уход</w:t>
      </w:r>
      <w:r>
        <w:rPr>
          <w:spacing w:val="-7"/>
          <w:sz w:val="28"/>
        </w:rPr>
        <w:t xml:space="preserve"> </w:t>
      </w:r>
      <w:r>
        <w:rPr>
          <w:sz w:val="28"/>
        </w:rPr>
        <w:t>и</w:t>
      </w:r>
      <w:r>
        <w:rPr>
          <w:spacing w:val="-10"/>
          <w:sz w:val="28"/>
        </w:rPr>
        <w:t xml:space="preserve"> </w:t>
      </w:r>
      <w:r>
        <w:rPr>
          <w:spacing w:val="-2"/>
          <w:sz w:val="28"/>
        </w:rPr>
        <w:t>наблюдение</w:t>
      </w:r>
    </w:p>
    <w:p w:rsidR="00F65042" w:rsidRDefault="00ED21B0">
      <w:pPr>
        <w:pStyle w:val="a4"/>
        <w:numPr>
          <w:ilvl w:val="1"/>
          <w:numId w:val="101"/>
        </w:numPr>
        <w:tabs>
          <w:tab w:val="left" w:pos="998"/>
        </w:tabs>
        <w:spacing w:before="25"/>
        <w:ind w:left="998"/>
        <w:rPr>
          <w:sz w:val="28"/>
        </w:rPr>
      </w:pPr>
      <w:r>
        <w:rPr>
          <w:sz w:val="28"/>
        </w:rPr>
        <w:t>организация</w:t>
      </w:r>
      <w:r>
        <w:rPr>
          <w:spacing w:val="-9"/>
          <w:sz w:val="28"/>
        </w:rPr>
        <w:t xml:space="preserve"> </w:t>
      </w:r>
      <w:r>
        <w:rPr>
          <w:sz w:val="28"/>
        </w:rPr>
        <w:t>сосудистого</w:t>
      </w:r>
      <w:r>
        <w:rPr>
          <w:spacing w:val="-7"/>
          <w:sz w:val="28"/>
        </w:rPr>
        <w:t xml:space="preserve"> </w:t>
      </w:r>
      <w:r>
        <w:rPr>
          <w:sz w:val="28"/>
        </w:rPr>
        <w:t>доступа</w:t>
      </w:r>
      <w:r>
        <w:rPr>
          <w:spacing w:val="-7"/>
          <w:sz w:val="28"/>
        </w:rPr>
        <w:t xml:space="preserve"> </w:t>
      </w:r>
      <w:r>
        <w:rPr>
          <w:sz w:val="28"/>
        </w:rPr>
        <w:t>и</w:t>
      </w:r>
      <w:r>
        <w:rPr>
          <w:spacing w:val="-7"/>
          <w:sz w:val="28"/>
        </w:rPr>
        <w:t xml:space="preserve"> </w:t>
      </w:r>
      <w:r>
        <w:rPr>
          <w:sz w:val="28"/>
        </w:rPr>
        <w:t>начало</w:t>
      </w:r>
      <w:r>
        <w:rPr>
          <w:spacing w:val="-7"/>
          <w:sz w:val="28"/>
        </w:rPr>
        <w:t xml:space="preserve"> </w:t>
      </w:r>
      <w:r>
        <w:rPr>
          <w:sz w:val="28"/>
        </w:rPr>
        <w:t>инфузионной</w:t>
      </w:r>
      <w:r>
        <w:rPr>
          <w:spacing w:val="-6"/>
          <w:sz w:val="28"/>
        </w:rPr>
        <w:t xml:space="preserve"> </w:t>
      </w:r>
      <w:r>
        <w:rPr>
          <w:spacing w:val="-2"/>
          <w:sz w:val="28"/>
        </w:rPr>
        <w:t>терапии</w:t>
      </w:r>
    </w:p>
    <w:p w:rsidR="00F65042" w:rsidRDefault="00ED21B0">
      <w:pPr>
        <w:spacing w:before="25"/>
        <w:ind w:left="986"/>
        <w:rPr>
          <w:sz w:val="28"/>
        </w:rPr>
      </w:pPr>
      <w:r>
        <w:rPr>
          <w:sz w:val="28"/>
        </w:rPr>
        <w:t>респираторная</w:t>
      </w:r>
      <w:r>
        <w:rPr>
          <w:spacing w:val="-8"/>
          <w:sz w:val="28"/>
        </w:rPr>
        <w:t xml:space="preserve"> </w:t>
      </w:r>
      <w:r>
        <w:rPr>
          <w:sz w:val="28"/>
        </w:rPr>
        <w:t>поддержка</w:t>
      </w:r>
      <w:r>
        <w:rPr>
          <w:spacing w:val="-6"/>
          <w:sz w:val="28"/>
        </w:rPr>
        <w:t xml:space="preserve"> </w:t>
      </w:r>
      <w:r>
        <w:rPr>
          <w:sz w:val="28"/>
        </w:rPr>
        <w:t>и</w:t>
      </w:r>
      <w:r>
        <w:rPr>
          <w:spacing w:val="-5"/>
          <w:sz w:val="28"/>
        </w:rPr>
        <w:t xml:space="preserve"> </w:t>
      </w:r>
      <w:r>
        <w:rPr>
          <w:sz w:val="28"/>
        </w:rPr>
        <w:t>методы</w:t>
      </w:r>
      <w:r>
        <w:rPr>
          <w:spacing w:val="-6"/>
          <w:sz w:val="28"/>
        </w:rPr>
        <w:t xml:space="preserve"> </w:t>
      </w:r>
      <w:r>
        <w:rPr>
          <w:sz w:val="28"/>
        </w:rPr>
        <w:t>мониторинга</w:t>
      </w:r>
      <w:r>
        <w:rPr>
          <w:spacing w:val="-9"/>
          <w:sz w:val="28"/>
        </w:rPr>
        <w:t xml:space="preserve"> </w:t>
      </w:r>
      <w:r>
        <w:rPr>
          <w:sz w:val="28"/>
        </w:rPr>
        <w:t>при</w:t>
      </w:r>
      <w:r>
        <w:rPr>
          <w:spacing w:val="-5"/>
          <w:sz w:val="28"/>
        </w:rPr>
        <w:t xml:space="preserve"> </w:t>
      </w:r>
      <w:r>
        <w:rPr>
          <w:sz w:val="28"/>
        </w:rPr>
        <w:t>ее</w:t>
      </w:r>
      <w:r>
        <w:rPr>
          <w:spacing w:val="-9"/>
          <w:sz w:val="28"/>
        </w:rPr>
        <w:t xml:space="preserve"> </w:t>
      </w:r>
      <w:r>
        <w:rPr>
          <w:spacing w:val="-2"/>
          <w:sz w:val="28"/>
        </w:rPr>
        <w:t>проведении</w:t>
      </w:r>
    </w:p>
    <w:p w:rsidR="00F65042" w:rsidRDefault="00ED21B0">
      <w:pPr>
        <w:pStyle w:val="a4"/>
        <w:numPr>
          <w:ilvl w:val="0"/>
          <w:numId w:val="101"/>
        </w:numPr>
        <w:tabs>
          <w:tab w:val="left" w:pos="557"/>
        </w:tabs>
        <w:spacing w:before="175"/>
        <w:ind w:left="557" w:hanging="279"/>
        <w:jc w:val="left"/>
        <w:rPr>
          <w:b/>
          <w:sz w:val="28"/>
        </w:rPr>
      </w:pPr>
      <w:r>
        <w:rPr>
          <w:b/>
          <w:sz w:val="28"/>
        </w:rPr>
        <w:t>Место</w:t>
      </w:r>
      <w:r>
        <w:rPr>
          <w:b/>
          <w:spacing w:val="-6"/>
          <w:sz w:val="28"/>
        </w:rPr>
        <w:t xml:space="preserve"> </w:t>
      </w:r>
      <w:r>
        <w:rPr>
          <w:b/>
          <w:sz w:val="28"/>
        </w:rPr>
        <w:t>дисциплины</w:t>
      </w:r>
      <w:r>
        <w:rPr>
          <w:b/>
          <w:spacing w:val="-5"/>
          <w:sz w:val="28"/>
        </w:rPr>
        <w:t xml:space="preserve"> </w:t>
      </w:r>
      <w:r>
        <w:rPr>
          <w:b/>
          <w:sz w:val="28"/>
        </w:rPr>
        <w:t>в</w:t>
      </w:r>
      <w:r>
        <w:rPr>
          <w:b/>
          <w:spacing w:val="-5"/>
          <w:sz w:val="28"/>
        </w:rPr>
        <w:t xml:space="preserve"> </w:t>
      </w:r>
      <w:r>
        <w:rPr>
          <w:b/>
          <w:sz w:val="28"/>
        </w:rPr>
        <w:t>структуре</w:t>
      </w:r>
      <w:r>
        <w:rPr>
          <w:b/>
          <w:spacing w:val="-7"/>
          <w:sz w:val="28"/>
        </w:rPr>
        <w:t xml:space="preserve"> </w:t>
      </w:r>
      <w:r>
        <w:rPr>
          <w:b/>
          <w:sz w:val="28"/>
        </w:rPr>
        <w:t>ОПОП</w:t>
      </w:r>
      <w:r>
        <w:rPr>
          <w:b/>
          <w:spacing w:val="-3"/>
          <w:sz w:val="28"/>
        </w:rPr>
        <w:t xml:space="preserve"> </w:t>
      </w:r>
      <w:r>
        <w:rPr>
          <w:b/>
          <w:spacing w:val="-5"/>
          <w:sz w:val="28"/>
        </w:rPr>
        <w:t>ВО:</w:t>
      </w:r>
    </w:p>
    <w:p w:rsidR="00F65042" w:rsidRDefault="00ED21B0">
      <w:pPr>
        <w:spacing w:before="43"/>
        <w:ind w:left="278"/>
        <w:rPr>
          <w:b/>
          <w:sz w:val="28"/>
        </w:rPr>
      </w:pPr>
      <w:r>
        <w:rPr>
          <w:b/>
          <w:sz w:val="28"/>
        </w:rPr>
        <w:t>Дисциплина относится</w:t>
      </w:r>
      <w:r>
        <w:rPr>
          <w:b/>
          <w:spacing w:val="-1"/>
          <w:sz w:val="28"/>
        </w:rPr>
        <w:t xml:space="preserve"> </w:t>
      </w:r>
      <w:r>
        <w:rPr>
          <w:b/>
          <w:sz w:val="28"/>
        </w:rPr>
        <w:t>к</w:t>
      </w:r>
      <w:r>
        <w:rPr>
          <w:b/>
          <w:spacing w:val="-1"/>
          <w:sz w:val="28"/>
        </w:rPr>
        <w:t xml:space="preserve"> </w:t>
      </w:r>
      <w:r>
        <w:rPr>
          <w:b/>
          <w:sz w:val="28"/>
        </w:rPr>
        <w:t>базовой</w:t>
      </w:r>
      <w:r>
        <w:rPr>
          <w:b/>
          <w:spacing w:val="-1"/>
          <w:sz w:val="28"/>
        </w:rPr>
        <w:t xml:space="preserve"> </w:t>
      </w:r>
      <w:r>
        <w:rPr>
          <w:b/>
          <w:sz w:val="28"/>
        </w:rPr>
        <w:t>части</w:t>
      </w:r>
      <w:r>
        <w:rPr>
          <w:b/>
          <w:spacing w:val="-1"/>
          <w:sz w:val="28"/>
        </w:rPr>
        <w:t xml:space="preserve"> </w:t>
      </w:r>
      <w:r>
        <w:rPr>
          <w:b/>
          <w:sz w:val="28"/>
        </w:rPr>
        <w:t>Блока</w:t>
      </w:r>
      <w:r>
        <w:rPr>
          <w:b/>
          <w:spacing w:val="-2"/>
          <w:sz w:val="28"/>
        </w:rPr>
        <w:t xml:space="preserve"> </w:t>
      </w:r>
      <w:r>
        <w:rPr>
          <w:b/>
          <w:sz w:val="28"/>
        </w:rPr>
        <w:t>2 .</w:t>
      </w:r>
      <w:r>
        <w:rPr>
          <w:b/>
          <w:spacing w:val="-1"/>
          <w:sz w:val="28"/>
        </w:rPr>
        <w:t xml:space="preserve"> </w:t>
      </w:r>
      <w:r>
        <w:rPr>
          <w:b/>
          <w:sz w:val="28"/>
        </w:rPr>
        <w:t xml:space="preserve">Практики </w:t>
      </w:r>
      <w:r>
        <w:rPr>
          <w:sz w:val="28"/>
        </w:rPr>
        <w:t xml:space="preserve">образовательной программы высшего образования по специальности </w:t>
      </w:r>
      <w:r>
        <w:rPr>
          <w:b/>
          <w:sz w:val="28"/>
        </w:rPr>
        <w:t>31.08.19 «Педиатрия».</w:t>
      </w: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216"/>
        <w:rPr>
          <w:b/>
          <w:sz w:val="28"/>
        </w:rPr>
      </w:pPr>
    </w:p>
    <w:p w:rsidR="00F65042" w:rsidRDefault="00ED21B0">
      <w:pPr>
        <w:pStyle w:val="1"/>
        <w:numPr>
          <w:ilvl w:val="0"/>
          <w:numId w:val="101"/>
        </w:numPr>
        <w:tabs>
          <w:tab w:val="left" w:pos="489"/>
        </w:tabs>
        <w:spacing w:line="278" w:lineRule="auto"/>
        <w:ind w:left="278" w:right="1498" w:firstLine="0"/>
        <w:jc w:val="left"/>
      </w:pPr>
      <w:r>
        <w:t>ТРЕБОВАНИЯ</w:t>
      </w:r>
      <w:r>
        <w:rPr>
          <w:spacing w:val="-13"/>
        </w:rPr>
        <w:t xml:space="preserve"> </w:t>
      </w:r>
      <w:r>
        <w:t>К</w:t>
      </w:r>
      <w:r>
        <w:rPr>
          <w:spacing w:val="-9"/>
        </w:rPr>
        <w:t xml:space="preserve"> </w:t>
      </w:r>
      <w:r>
        <w:t>РЕЗУЛЬТАТАМ</w:t>
      </w:r>
      <w:r>
        <w:rPr>
          <w:spacing w:val="-12"/>
        </w:rPr>
        <w:t xml:space="preserve"> </w:t>
      </w:r>
      <w:r>
        <w:t>ОСВОЕНИЯ</w:t>
      </w:r>
      <w:r>
        <w:rPr>
          <w:spacing w:val="-10"/>
        </w:rPr>
        <w:t xml:space="preserve"> </w:t>
      </w:r>
      <w:r>
        <w:t xml:space="preserve">ПРОГРАММЫ </w:t>
      </w:r>
      <w:r>
        <w:rPr>
          <w:spacing w:val="-2"/>
        </w:rPr>
        <w:t>ОРДИНАТУРЫ</w:t>
      </w:r>
    </w:p>
    <w:p w:rsidR="00F65042" w:rsidRDefault="00F65042">
      <w:pPr>
        <w:pStyle w:val="1"/>
        <w:spacing w:line="278" w:lineRule="auto"/>
        <w:jc w:val="left"/>
        <w:sectPr w:rsidR="00F65042">
          <w:footerReference w:type="default" r:id="rId109"/>
          <w:pgSz w:w="11900" w:h="16850"/>
          <w:pgMar w:top="880" w:right="425" w:bottom="280" w:left="1275" w:header="0" w:footer="0" w:gutter="0"/>
          <w:cols w:space="720"/>
        </w:sectPr>
      </w:pPr>
    </w:p>
    <w:p w:rsidR="00F65042" w:rsidRDefault="00ED21B0">
      <w:pPr>
        <w:spacing w:before="72" w:line="276" w:lineRule="auto"/>
        <w:ind w:left="278" w:right="361" w:firstLine="707"/>
        <w:rPr>
          <w:b/>
          <w:i/>
          <w:sz w:val="28"/>
        </w:rPr>
      </w:pPr>
      <w:r>
        <w:rPr>
          <w:sz w:val="28"/>
        </w:rPr>
        <w:lastRenderedPageBreak/>
        <w:t>В</w:t>
      </w:r>
      <w:r>
        <w:rPr>
          <w:spacing w:val="-2"/>
          <w:sz w:val="28"/>
        </w:rPr>
        <w:t xml:space="preserve"> </w:t>
      </w:r>
      <w:r>
        <w:rPr>
          <w:sz w:val="28"/>
        </w:rPr>
        <w:t>результате</w:t>
      </w:r>
      <w:r>
        <w:rPr>
          <w:spacing w:val="-1"/>
          <w:sz w:val="28"/>
        </w:rPr>
        <w:t xml:space="preserve"> </w:t>
      </w:r>
      <w:r>
        <w:rPr>
          <w:sz w:val="28"/>
        </w:rPr>
        <w:t>освоения</w:t>
      </w:r>
      <w:r>
        <w:rPr>
          <w:spacing w:val="-2"/>
          <w:sz w:val="28"/>
        </w:rPr>
        <w:t xml:space="preserve"> </w:t>
      </w:r>
      <w:r>
        <w:rPr>
          <w:sz w:val="28"/>
        </w:rPr>
        <w:t>программы</w:t>
      </w:r>
      <w:r>
        <w:rPr>
          <w:spacing w:val="-2"/>
          <w:sz w:val="28"/>
        </w:rPr>
        <w:t xml:space="preserve"> </w:t>
      </w:r>
      <w:r>
        <w:rPr>
          <w:sz w:val="28"/>
        </w:rPr>
        <w:t>ординатуры</w:t>
      </w:r>
      <w:r>
        <w:rPr>
          <w:spacing w:val="-2"/>
          <w:sz w:val="28"/>
        </w:rPr>
        <w:t xml:space="preserve"> </w:t>
      </w:r>
      <w:r>
        <w:rPr>
          <w:sz w:val="28"/>
        </w:rPr>
        <w:t>у</w:t>
      </w:r>
      <w:r>
        <w:rPr>
          <w:spacing w:val="-7"/>
          <w:sz w:val="28"/>
        </w:rPr>
        <w:t xml:space="preserve"> </w:t>
      </w:r>
      <w:r>
        <w:rPr>
          <w:sz w:val="28"/>
        </w:rPr>
        <w:t>выпускника</w:t>
      </w:r>
      <w:r>
        <w:rPr>
          <w:spacing w:val="-2"/>
          <w:sz w:val="28"/>
        </w:rPr>
        <w:t xml:space="preserve"> </w:t>
      </w:r>
      <w:r>
        <w:rPr>
          <w:sz w:val="28"/>
        </w:rPr>
        <w:t xml:space="preserve">должны быть сформированы </w:t>
      </w:r>
      <w:r>
        <w:rPr>
          <w:b/>
          <w:i/>
          <w:sz w:val="28"/>
        </w:rPr>
        <w:t>следующие компетенции:</w:t>
      </w:r>
    </w:p>
    <w:p w:rsidR="00F65042" w:rsidRDefault="00ED21B0">
      <w:pPr>
        <w:spacing w:before="124"/>
        <w:ind w:left="278"/>
        <w:rPr>
          <w:b/>
          <w:sz w:val="28"/>
        </w:rPr>
      </w:pPr>
      <w:r>
        <w:rPr>
          <w:b/>
          <w:sz w:val="28"/>
        </w:rPr>
        <w:t>-</w:t>
      </w:r>
      <w:r>
        <w:rPr>
          <w:b/>
          <w:spacing w:val="-10"/>
          <w:sz w:val="28"/>
        </w:rPr>
        <w:t xml:space="preserve"> </w:t>
      </w:r>
      <w:r>
        <w:rPr>
          <w:b/>
          <w:sz w:val="28"/>
        </w:rPr>
        <w:t>Общепрофессиональные</w:t>
      </w:r>
      <w:r>
        <w:rPr>
          <w:b/>
          <w:spacing w:val="-7"/>
          <w:sz w:val="28"/>
        </w:rPr>
        <w:t xml:space="preserve"> </w:t>
      </w:r>
      <w:r>
        <w:rPr>
          <w:b/>
          <w:sz w:val="28"/>
        </w:rPr>
        <w:t>компетенции</w:t>
      </w:r>
      <w:r>
        <w:rPr>
          <w:b/>
          <w:spacing w:val="-7"/>
          <w:sz w:val="28"/>
        </w:rPr>
        <w:t xml:space="preserve"> </w:t>
      </w:r>
      <w:r>
        <w:rPr>
          <w:b/>
          <w:sz w:val="28"/>
        </w:rPr>
        <w:t>и</w:t>
      </w:r>
      <w:r>
        <w:rPr>
          <w:b/>
          <w:spacing w:val="-8"/>
          <w:sz w:val="28"/>
        </w:rPr>
        <w:t xml:space="preserve"> </w:t>
      </w:r>
      <w:r>
        <w:rPr>
          <w:b/>
          <w:sz w:val="28"/>
        </w:rPr>
        <w:t>индикаторы</w:t>
      </w:r>
      <w:r>
        <w:rPr>
          <w:b/>
          <w:spacing w:val="-8"/>
          <w:sz w:val="28"/>
        </w:rPr>
        <w:t xml:space="preserve"> </w:t>
      </w:r>
      <w:r>
        <w:rPr>
          <w:b/>
          <w:sz w:val="28"/>
        </w:rPr>
        <w:t>их</w:t>
      </w:r>
      <w:r>
        <w:rPr>
          <w:b/>
          <w:spacing w:val="-5"/>
          <w:sz w:val="28"/>
        </w:rPr>
        <w:t xml:space="preserve"> </w:t>
      </w:r>
      <w:r>
        <w:rPr>
          <w:b/>
          <w:spacing w:val="-2"/>
          <w:sz w:val="28"/>
        </w:rPr>
        <w:t>достижения</w:t>
      </w:r>
    </w:p>
    <w:p w:rsidR="00F65042" w:rsidRDefault="00F65042">
      <w:pPr>
        <w:pStyle w:val="a3"/>
        <w:spacing w:before="93"/>
        <w:rPr>
          <w:b/>
          <w:sz w:val="20"/>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8"/>
        <w:gridCol w:w="3240"/>
        <w:gridCol w:w="3238"/>
      </w:tblGrid>
      <w:tr w:rsidR="00F65042">
        <w:trPr>
          <w:trHeight w:val="1288"/>
        </w:trPr>
        <w:tc>
          <w:tcPr>
            <w:tcW w:w="3238" w:type="dxa"/>
          </w:tcPr>
          <w:p w:rsidR="00F65042" w:rsidRDefault="00ED21B0">
            <w:pPr>
              <w:pStyle w:val="TableParagraph"/>
              <w:ind w:right="94"/>
              <w:rPr>
                <w:sz w:val="28"/>
              </w:rPr>
            </w:pPr>
            <w:r>
              <w:rPr>
                <w:sz w:val="28"/>
              </w:rPr>
              <w:t>Наименование</w:t>
            </w:r>
            <w:r>
              <w:rPr>
                <w:spacing w:val="-18"/>
                <w:sz w:val="28"/>
              </w:rPr>
              <w:t xml:space="preserve"> </w:t>
            </w:r>
            <w:r>
              <w:rPr>
                <w:sz w:val="28"/>
              </w:rPr>
              <w:t xml:space="preserve">категории </w:t>
            </w:r>
            <w:r>
              <w:rPr>
                <w:spacing w:val="-2"/>
                <w:sz w:val="28"/>
              </w:rPr>
              <w:t>(группы)</w:t>
            </w:r>
          </w:p>
          <w:p w:rsidR="00F65042" w:rsidRDefault="00ED21B0">
            <w:pPr>
              <w:pStyle w:val="TableParagraph"/>
              <w:spacing w:line="322" w:lineRule="exact"/>
              <w:ind w:right="94"/>
              <w:rPr>
                <w:sz w:val="28"/>
              </w:rPr>
            </w:pPr>
            <w:r>
              <w:rPr>
                <w:spacing w:val="-2"/>
                <w:sz w:val="28"/>
              </w:rPr>
              <w:t>общепрофессиональных компетенций</w:t>
            </w:r>
          </w:p>
        </w:tc>
        <w:tc>
          <w:tcPr>
            <w:tcW w:w="3240" w:type="dxa"/>
          </w:tcPr>
          <w:p w:rsidR="00F65042" w:rsidRDefault="00ED21B0">
            <w:pPr>
              <w:pStyle w:val="TableParagraph"/>
              <w:tabs>
                <w:tab w:val="left" w:pos="934"/>
                <w:tab w:val="left" w:pos="1438"/>
              </w:tabs>
              <w:ind w:left="110" w:right="94"/>
              <w:rPr>
                <w:sz w:val="28"/>
              </w:rPr>
            </w:pPr>
            <w:r>
              <w:rPr>
                <w:spacing w:val="-4"/>
                <w:sz w:val="28"/>
              </w:rPr>
              <w:t>Код</w:t>
            </w:r>
            <w:r>
              <w:rPr>
                <w:sz w:val="28"/>
              </w:rPr>
              <w:tab/>
            </w:r>
            <w:r>
              <w:rPr>
                <w:spacing w:val="-10"/>
                <w:sz w:val="28"/>
              </w:rPr>
              <w:t>и</w:t>
            </w:r>
            <w:r>
              <w:rPr>
                <w:sz w:val="28"/>
              </w:rPr>
              <w:tab/>
            </w:r>
            <w:r>
              <w:rPr>
                <w:spacing w:val="-2"/>
                <w:sz w:val="28"/>
              </w:rPr>
              <w:t>наименование общепрофессиональной компетенции</w:t>
            </w:r>
          </w:p>
          <w:p w:rsidR="00F65042" w:rsidRDefault="00ED21B0">
            <w:pPr>
              <w:pStyle w:val="TableParagraph"/>
              <w:spacing w:line="307" w:lineRule="exact"/>
              <w:ind w:left="110"/>
              <w:rPr>
                <w:sz w:val="28"/>
              </w:rPr>
            </w:pPr>
            <w:r>
              <w:rPr>
                <w:spacing w:val="-2"/>
                <w:sz w:val="28"/>
              </w:rPr>
              <w:t>выпускника</w:t>
            </w:r>
          </w:p>
        </w:tc>
        <w:tc>
          <w:tcPr>
            <w:tcW w:w="3238" w:type="dxa"/>
          </w:tcPr>
          <w:p w:rsidR="00F65042" w:rsidRDefault="00ED21B0">
            <w:pPr>
              <w:pStyle w:val="TableParagraph"/>
              <w:tabs>
                <w:tab w:val="left" w:pos="932"/>
                <w:tab w:val="left" w:pos="1436"/>
                <w:tab w:val="left" w:pos="1705"/>
              </w:tabs>
              <w:ind w:left="108" w:right="94"/>
              <w:rPr>
                <w:sz w:val="28"/>
              </w:rPr>
            </w:pPr>
            <w:r>
              <w:rPr>
                <w:spacing w:val="-4"/>
                <w:sz w:val="28"/>
              </w:rPr>
              <w:t>Код</w:t>
            </w:r>
            <w:r>
              <w:rPr>
                <w:sz w:val="28"/>
              </w:rPr>
              <w:tab/>
            </w:r>
            <w:r>
              <w:rPr>
                <w:spacing w:val="-10"/>
                <w:sz w:val="28"/>
              </w:rPr>
              <w:t>и</w:t>
            </w:r>
            <w:r>
              <w:rPr>
                <w:sz w:val="28"/>
              </w:rPr>
              <w:tab/>
            </w:r>
            <w:r>
              <w:rPr>
                <w:spacing w:val="-2"/>
                <w:sz w:val="28"/>
              </w:rPr>
              <w:t>наименование индикатора</w:t>
            </w:r>
            <w:r>
              <w:rPr>
                <w:sz w:val="28"/>
              </w:rPr>
              <w:tab/>
            </w:r>
            <w:r>
              <w:rPr>
                <w:spacing w:val="-2"/>
                <w:sz w:val="28"/>
              </w:rPr>
              <w:t>достижения</w:t>
            </w:r>
          </w:p>
          <w:p w:rsidR="00F65042" w:rsidRDefault="00ED21B0">
            <w:pPr>
              <w:pStyle w:val="TableParagraph"/>
              <w:spacing w:line="322" w:lineRule="exact"/>
              <w:ind w:left="108" w:right="94"/>
              <w:rPr>
                <w:sz w:val="28"/>
              </w:rPr>
            </w:pPr>
            <w:r>
              <w:rPr>
                <w:spacing w:val="-2"/>
                <w:sz w:val="28"/>
              </w:rPr>
              <w:t>общепрофессиональной компетенции</w:t>
            </w:r>
          </w:p>
        </w:tc>
      </w:tr>
      <w:tr w:rsidR="00F65042">
        <w:trPr>
          <w:trHeight w:val="316"/>
        </w:trPr>
        <w:tc>
          <w:tcPr>
            <w:tcW w:w="3238" w:type="dxa"/>
            <w:vMerge w:val="restart"/>
          </w:tcPr>
          <w:p w:rsidR="00F65042" w:rsidRDefault="00F65042">
            <w:pPr>
              <w:pStyle w:val="TableParagraph"/>
              <w:ind w:left="0"/>
              <w:rPr>
                <w:sz w:val="28"/>
              </w:rPr>
            </w:pPr>
          </w:p>
        </w:tc>
        <w:tc>
          <w:tcPr>
            <w:tcW w:w="3240" w:type="dxa"/>
            <w:tcBorders>
              <w:bottom w:val="nil"/>
            </w:tcBorders>
          </w:tcPr>
          <w:p w:rsidR="00F65042" w:rsidRDefault="00ED21B0">
            <w:pPr>
              <w:pStyle w:val="TableParagraph"/>
              <w:tabs>
                <w:tab w:val="left" w:pos="1976"/>
              </w:tabs>
              <w:spacing w:line="296" w:lineRule="exact"/>
              <w:ind w:left="110"/>
              <w:rPr>
                <w:sz w:val="28"/>
              </w:rPr>
            </w:pPr>
            <w:r>
              <w:rPr>
                <w:spacing w:val="-2"/>
                <w:sz w:val="28"/>
              </w:rPr>
              <w:t>ОПК-</w:t>
            </w:r>
            <w:r>
              <w:rPr>
                <w:spacing w:val="-5"/>
                <w:sz w:val="28"/>
              </w:rPr>
              <w:t>10.</w:t>
            </w:r>
            <w:r>
              <w:rPr>
                <w:sz w:val="28"/>
              </w:rPr>
              <w:tab/>
            </w:r>
            <w:r>
              <w:rPr>
                <w:spacing w:val="-2"/>
                <w:sz w:val="28"/>
              </w:rPr>
              <w:t>Способен</w:t>
            </w:r>
          </w:p>
        </w:tc>
        <w:tc>
          <w:tcPr>
            <w:tcW w:w="3238" w:type="dxa"/>
            <w:tcBorders>
              <w:bottom w:val="nil"/>
            </w:tcBorders>
          </w:tcPr>
          <w:p w:rsidR="00F65042" w:rsidRDefault="00ED21B0">
            <w:pPr>
              <w:pStyle w:val="TableParagraph"/>
              <w:tabs>
                <w:tab w:val="left" w:pos="1852"/>
              </w:tabs>
              <w:spacing w:line="296" w:lineRule="exact"/>
              <w:ind w:left="108"/>
              <w:rPr>
                <w:sz w:val="28"/>
              </w:rPr>
            </w:pPr>
            <w:r>
              <w:rPr>
                <w:spacing w:val="-2"/>
                <w:sz w:val="28"/>
              </w:rPr>
              <w:t>ОПК-</w:t>
            </w:r>
            <w:r>
              <w:rPr>
                <w:spacing w:val="-4"/>
                <w:sz w:val="28"/>
              </w:rPr>
              <w:t>10.1</w:t>
            </w:r>
            <w:r>
              <w:rPr>
                <w:sz w:val="28"/>
              </w:rPr>
              <w:tab/>
            </w:r>
            <w:r>
              <w:rPr>
                <w:spacing w:val="-2"/>
                <w:sz w:val="28"/>
              </w:rPr>
              <w:t>Оценивает</w:t>
            </w:r>
          </w:p>
        </w:tc>
      </w:tr>
      <w:tr w:rsidR="00F65042">
        <w:trPr>
          <w:trHeight w:val="312"/>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spacing w:line="293" w:lineRule="exact"/>
              <w:ind w:left="110"/>
              <w:rPr>
                <w:sz w:val="28"/>
              </w:rPr>
            </w:pPr>
            <w:r>
              <w:rPr>
                <w:sz w:val="28"/>
              </w:rPr>
              <w:t>участвовать</w:t>
            </w:r>
            <w:r>
              <w:rPr>
                <w:spacing w:val="76"/>
                <w:w w:val="150"/>
                <w:sz w:val="28"/>
              </w:rPr>
              <w:t xml:space="preserve"> </w:t>
            </w:r>
            <w:r>
              <w:rPr>
                <w:sz w:val="28"/>
              </w:rPr>
              <w:t>в</w:t>
            </w:r>
            <w:r>
              <w:rPr>
                <w:spacing w:val="78"/>
                <w:w w:val="150"/>
                <w:sz w:val="28"/>
              </w:rPr>
              <w:t xml:space="preserve"> </w:t>
            </w:r>
            <w:r>
              <w:rPr>
                <w:spacing w:val="-2"/>
                <w:sz w:val="28"/>
              </w:rPr>
              <w:t>оказании</w:t>
            </w:r>
          </w:p>
        </w:tc>
        <w:tc>
          <w:tcPr>
            <w:tcW w:w="3238" w:type="dxa"/>
            <w:tcBorders>
              <w:top w:val="nil"/>
              <w:bottom w:val="nil"/>
            </w:tcBorders>
          </w:tcPr>
          <w:p w:rsidR="00F65042" w:rsidRDefault="00ED21B0">
            <w:pPr>
              <w:pStyle w:val="TableParagraph"/>
              <w:spacing w:line="293" w:lineRule="exact"/>
              <w:ind w:left="108"/>
              <w:rPr>
                <w:sz w:val="28"/>
              </w:rPr>
            </w:pPr>
            <w:r>
              <w:rPr>
                <w:sz w:val="28"/>
              </w:rPr>
              <w:t>состояния</w:t>
            </w:r>
            <w:r>
              <w:rPr>
                <w:spacing w:val="-6"/>
                <w:sz w:val="28"/>
              </w:rPr>
              <w:t xml:space="preserve"> </w:t>
            </w:r>
            <w:r>
              <w:rPr>
                <w:spacing w:val="-2"/>
                <w:sz w:val="28"/>
              </w:rPr>
              <w:t>пациентов</w:t>
            </w:r>
          </w:p>
        </w:tc>
      </w:tr>
      <w:tr w:rsidR="00F65042">
        <w:trPr>
          <w:trHeight w:val="311"/>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spacing w:line="292" w:lineRule="exact"/>
              <w:ind w:left="110"/>
              <w:rPr>
                <w:sz w:val="28"/>
              </w:rPr>
            </w:pPr>
            <w:r>
              <w:rPr>
                <w:spacing w:val="-2"/>
                <w:sz w:val="28"/>
              </w:rPr>
              <w:t>неотложной</w:t>
            </w:r>
          </w:p>
        </w:tc>
        <w:tc>
          <w:tcPr>
            <w:tcW w:w="3238" w:type="dxa"/>
            <w:tcBorders>
              <w:top w:val="nil"/>
              <w:bottom w:val="nil"/>
            </w:tcBorders>
          </w:tcPr>
          <w:p w:rsidR="00F65042" w:rsidRDefault="00ED21B0">
            <w:pPr>
              <w:pStyle w:val="TableParagraph"/>
              <w:tabs>
                <w:tab w:val="left" w:pos="1866"/>
              </w:tabs>
              <w:spacing w:line="292" w:lineRule="exact"/>
              <w:ind w:left="108"/>
              <w:rPr>
                <w:sz w:val="28"/>
              </w:rPr>
            </w:pPr>
            <w:r>
              <w:rPr>
                <w:spacing w:val="-2"/>
                <w:sz w:val="28"/>
              </w:rPr>
              <w:t>ОПК-</w:t>
            </w:r>
            <w:r>
              <w:rPr>
                <w:spacing w:val="-4"/>
                <w:sz w:val="28"/>
              </w:rPr>
              <w:t>10.2</w:t>
            </w:r>
            <w:r>
              <w:rPr>
                <w:sz w:val="28"/>
              </w:rPr>
              <w:tab/>
            </w:r>
            <w:r>
              <w:rPr>
                <w:spacing w:val="-2"/>
                <w:sz w:val="28"/>
              </w:rPr>
              <w:t>Оказывает</w:t>
            </w:r>
          </w:p>
        </w:tc>
      </w:tr>
      <w:tr w:rsidR="00F65042">
        <w:trPr>
          <w:trHeight w:val="311"/>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tabs>
                <w:tab w:val="left" w:pos="2160"/>
              </w:tabs>
              <w:spacing w:line="292" w:lineRule="exact"/>
              <w:ind w:left="110"/>
              <w:rPr>
                <w:sz w:val="28"/>
              </w:rPr>
            </w:pPr>
            <w:r>
              <w:rPr>
                <w:spacing w:val="-2"/>
                <w:sz w:val="28"/>
              </w:rPr>
              <w:t>медицинской</w:t>
            </w:r>
            <w:r>
              <w:rPr>
                <w:sz w:val="28"/>
              </w:rPr>
              <w:tab/>
            </w:r>
            <w:r>
              <w:rPr>
                <w:spacing w:val="-2"/>
                <w:sz w:val="28"/>
              </w:rPr>
              <w:t>помощи</w:t>
            </w:r>
          </w:p>
        </w:tc>
        <w:tc>
          <w:tcPr>
            <w:tcW w:w="3238" w:type="dxa"/>
            <w:tcBorders>
              <w:top w:val="nil"/>
              <w:bottom w:val="nil"/>
            </w:tcBorders>
          </w:tcPr>
          <w:p w:rsidR="00F65042" w:rsidRDefault="00ED21B0">
            <w:pPr>
              <w:pStyle w:val="TableParagraph"/>
              <w:spacing w:line="292" w:lineRule="exact"/>
              <w:ind w:left="108"/>
              <w:rPr>
                <w:sz w:val="28"/>
              </w:rPr>
            </w:pPr>
            <w:r>
              <w:rPr>
                <w:spacing w:val="-2"/>
                <w:sz w:val="28"/>
              </w:rPr>
              <w:t>неотложную</w:t>
            </w:r>
          </w:p>
        </w:tc>
      </w:tr>
      <w:tr w:rsidR="00F65042">
        <w:trPr>
          <w:trHeight w:val="311"/>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tabs>
                <w:tab w:val="left" w:pos="1714"/>
              </w:tabs>
              <w:spacing w:line="292" w:lineRule="exact"/>
              <w:ind w:left="110"/>
              <w:rPr>
                <w:sz w:val="28"/>
              </w:rPr>
            </w:pPr>
            <w:r>
              <w:rPr>
                <w:spacing w:val="-5"/>
                <w:sz w:val="28"/>
              </w:rPr>
              <w:t>при</w:t>
            </w:r>
            <w:r>
              <w:rPr>
                <w:sz w:val="28"/>
              </w:rPr>
              <w:tab/>
            </w:r>
            <w:r>
              <w:rPr>
                <w:spacing w:val="-2"/>
                <w:sz w:val="28"/>
              </w:rPr>
              <w:t>состояниях,</w:t>
            </w:r>
          </w:p>
        </w:tc>
        <w:tc>
          <w:tcPr>
            <w:tcW w:w="3238" w:type="dxa"/>
            <w:tcBorders>
              <w:top w:val="nil"/>
              <w:bottom w:val="nil"/>
            </w:tcBorders>
          </w:tcPr>
          <w:p w:rsidR="00F65042" w:rsidRDefault="00ED21B0">
            <w:pPr>
              <w:pStyle w:val="TableParagraph"/>
              <w:tabs>
                <w:tab w:val="left" w:pos="2177"/>
              </w:tabs>
              <w:spacing w:line="292" w:lineRule="exact"/>
              <w:ind w:left="108"/>
              <w:rPr>
                <w:sz w:val="28"/>
              </w:rPr>
            </w:pPr>
            <w:r>
              <w:rPr>
                <w:spacing w:val="-2"/>
                <w:sz w:val="28"/>
              </w:rPr>
              <w:t>медицинскую</w:t>
            </w:r>
            <w:r>
              <w:rPr>
                <w:sz w:val="28"/>
              </w:rPr>
              <w:tab/>
            </w:r>
            <w:r>
              <w:rPr>
                <w:spacing w:val="-2"/>
                <w:sz w:val="28"/>
              </w:rPr>
              <w:t>помощь</w:t>
            </w:r>
          </w:p>
        </w:tc>
      </w:tr>
      <w:tr w:rsidR="00F65042">
        <w:trPr>
          <w:trHeight w:val="311"/>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tabs>
                <w:tab w:val="left" w:pos="2043"/>
              </w:tabs>
              <w:spacing w:line="292" w:lineRule="exact"/>
              <w:ind w:left="110"/>
              <w:rPr>
                <w:sz w:val="28"/>
              </w:rPr>
            </w:pPr>
            <w:r>
              <w:rPr>
                <w:spacing w:val="-2"/>
                <w:sz w:val="28"/>
              </w:rPr>
              <w:t>требующих</w:t>
            </w:r>
            <w:r>
              <w:rPr>
                <w:sz w:val="28"/>
              </w:rPr>
              <w:tab/>
            </w:r>
            <w:r>
              <w:rPr>
                <w:spacing w:val="-2"/>
                <w:sz w:val="28"/>
              </w:rPr>
              <w:t>срочного</w:t>
            </w:r>
          </w:p>
        </w:tc>
        <w:tc>
          <w:tcPr>
            <w:tcW w:w="3238" w:type="dxa"/>
            <w:tcBorders>
              <w:top w:val="nil"/>
              <w:bottom w:val="nil"/>
            </w:tcBorders>
          </w:tcPr>
          <w:p w:rsidR="00F65042" w:rsidRDefault="00ED21B0">
            <w:pPr>
              <w:pStyle w:val="TableParagraph"/>
              <w:tabs>
                <w:tab w:val="left" w:pos="1712"/>
              </w:tabs>
              <w:spacing w:line="292" w:lineRule="exact"/>
              <w:ind w:left="108"/>
              <w:rPr>
                <w:sz w:val="28"/>
              </w:rPr>
            </w:pPr>
            <w:r>
              <w:rPr>
                <w:spacing w:val="-5"/>
                <w:sz w:val="28"/>
              </w:rPr>
              <w:t>при</w:t>
            </w:r>
            <w:r>
              <w:rPr>
                <w:sz w:val="28"/>
              </w:rPr>
              <w:tab/>
            </w:r>
            <w:r>
              <w:rPr>
                <w:spacing w:val="-2"/>
                <w:sz w:val="28"/>
              </w:rPr>
              <w:t>состояниях,</w:t>
            </w:r>
          </w:p>
        </w:tc>
      </w:tr>
      <w:tr w:rsidR="00F65042">
        <w:trPr>
          <w:trHeight w:val="311"/>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spacing w:line="292" w:lineRule="exact"/>
              <w:ind w:left="110"/>
              <w:rPr>
                <w:sz w:val="28"/>
              </w:rPr>
            </w:pPr>
            <w:r>
              <w:rPr>
                <w:spacing w:val="-2"/>
                <w:sz w:val="28"/>
              </w:rPr>
              <w:t>медицинского</w:t>
            </w:r>
          </w:p>
        </w:tc>
        <w:tc>
          <w:tcPr>
            <w:tcW w:w="3238" w:type="dxa"/>
            <w:tcBorders>
              <w:top w:val="nil"/>
              <w:bottom w:val="nil"/>
            </w:tcBorders>
          </w:tcPr>
          <w:p w:rsidR="00F65042" w:rsidRDefault="00ED21B0">
            <w:pPr>
              <w:pStyle w:val="TableParagraph"/>
              <w:tabs>
                <w:tab w:val="left" w:pos="2041"/>
              </w:tabs>
              <w:spacing w:line="292" w:lineRule="exact"/>
              <w:ind w:left="108"/>
              <w:rPr>
                <w:sz w:val="28"/>
              </w:rPr>
            </w:pPr>
            <w:r>
              <w:rPr>
                <w:spacing w:val="-2"/>
                <w:sz w:val="28"/>
              </w:rPr>
              <w:t>требующих</w:t>
            </w:r>
            <w:r>
              <w:rPr>
                <w:sz w:val="28"/>
              </w:rPr>
              <w:tab/>
            </w:r>
            <w:r>
              <w:rPr>
                <w:spacing w:val="-2"/>
                <w:sz w:val="28"/>
              </w:rPr>
              <w:t>срочного</w:t>
            </w:r>
          </w:p>
        </w:tc>
      </w:tr>
      <w:tr w:rsidR="00F65042">
        <w:trPr>
          <w:trHeight w:val="312"/>
        </w:trPr>
        <w:tc>
          <w:tcPr>
            <w:tcW w:w="3238" w:type="dxa"/>
            <w:vMerge/>
            <w:tcBorders>
              <w:top w:val="nil"/>
            </w:tcBorders>
          </w:tcPr>
          <w:p w:rsidR="00F65042" w:rsidRDefault="00F65042">
            <w:pPr>
              <w:rPr>
                <w:sz w:val="2"/>
                <w:szCs w:val="2"/>
              </w:rPr>
            </w:pPr>
          </w:p>
        </w:tc>
        <w:tc>
          <w:tcPr>
            <w:tcW w:w="3240" w:type="dxa"/>
            <w:tcBorders>
              <w:top w:val="nil"/>
              <w:bottom w:val="nil"/>
            </w:tcBorders>
          </w:tcPr>
          <w:p w:rsidR="00F65042" w:rsidRDefault="00ED21B0">
            <w:pPr>
              <w:pStyle w:val="TableParagraph"/>
              <w:spacing w:line="293" w:lineRule="exact"/>
              <w:ind w:left="110"/>
              <w:rPr>
                <w:sz w:val="28"/>
              </w:rPr>
            </w:pPr>
            <w:r>
              <w:rPr>
                <w:spacing w:val="-2"/>
                <w:sz w:val="28"/>
              </w:rPr>
              <w:t>вмешательства</w:t>
            </w:r>
          </w:p>
        </w:tc>
        <w:tc>
          <w:tcPr>
            <w:tcW w:w="3238" w:type="dxa"/>
            <w:tcBorders>
              <w:top w:val="nil"/>
              <w:bottom w:val="nil"/>
            </w:tcBorders>
          </w:tcPr>
          <w:p w:rsidR="00F65042" w:rsidRDefault="00ED21B0">
            <w:pPr>
              <w:pStyle w:val="TableParagraph"/>
              <w:spacing w:line="293" w:lineRule="exact"/>
              <w:ind w:left="108"/>
              <w:rPr>
                <w:sz w:val="28"/>
              </w:rPr>
            </w:pPr>
            <w:r>
              <w:rPr>
                <w:spacing w:val="-2"/>
                <w:sz w:val="28"/>
              </w:rPr>
              <w:t>медицинского</w:t>
            </w:r>
          </w:p>
        </w:tc>
      </w:tr>
      <w:tr w:rsidR="00F65042">
        <w:trPr>
          <w:trHeight w:val="318"/>
        </w:trPr>
        <w:tc>
          <w:tcPr>
            <w:tcW w:w="3238" w:type="dxa"/>
            <w:vMerge/>
            <w:tcBorders>
              <w:top w:val="nil"/>
            </w:tcBorders>
          </w:tcPr>
          <w:p w:rsidR="00F65042" w:rsidRDefault="00F65042">
            <w:pPr>
              <w:rPr>
                <w:sz w:val="2"/>
                <w:szCs w:val="2"/>
              </w:rPr>
            </w:pPr>
          </w:p>
        </w:tc>
        <w:tc>
          <w:tcPr>
            <w:tcW w:w="3240" w:type="dxa"/>
            <w:tcBorders>
              <w:top w:val="nil"/>
            </w:tcBorders>
          </w:tcPr>
          <w:p w:rsidR="00F65042" w:rsidRDefault="00F65042">
            <w:pPr>
              <w:pStyle w:val="TableParagraph"/>
              <w:ind w:left="0"/>
              <w:rPr>
                <w:sz w:val="24"/>
              </w:rPr>
            </w:pPr>
          </w:p>
        </w:tc>
        <w:tc>
          <w:tcPr>
            <w:tcW w:w="3238" w:type="dxa"/>
            <w:tcBorders>
              <w:top w:val="nil"/>
            </w:tcBorders>
          </w:tcPr>
          <w:p w:rsidR="00F65042" w:rsidRDefault="00ED21B0">
            <w:pPr>
              <w:pStyle w:val="TableParagraph"/>
              <w:spacing w:line="299" w:lineRule="exact"/>
              <w:ind w:left="108"/>
              <w:rPr>
                <w:sz w:val="28"/>
              </w:rPr>
            </w:pPr>
            <w:r>
              <w:rPr>
                <w:spacing w:val="-2"/>
                <w:sz w:val="28"/>
              </w:rPr>
              <w:t>вмешательства</w:t>
            </w:r>
          </w:p>
        </w:tc>
      </w:tr>
    </w:tbl>
    <w:p w:rsidR="00F65042" w:rsidRDefault="00F65042">
      <w:pPr>
        <w:pStyle w:val="a3"/>
        <w:spacing w:before="3"/>
        <w:rPr>
          <w:b/>
          <w:sz w:val="28"/>
        </w:rPr>
      </w:pPr>
    </w:p>
    <w:p w:rsidR="00F65042" w:rsidRDefault="00ED21B0">
      <w:pPr>
        <w:spacing w:before="1"/>
        <w:ind w:left="278"/>
        <w:rPr>
          <w:b/>
          <w:sz w:val="28"/>
        </w:rPr>
      </w:pPr>
      <w:r>
        <w:rPr>
          <w:b/>
          <w:sz w:val="28"/>
        </w:rPr>
        <w:t>-</w:t>
      </w:r>
      <w:r>
        <w:rPr>
          <w:b/>
          <w:spacing w:val="-9"/>
          <w:sz w:val="28"/>
        </w:rPr>
        <w:t xml:space="preserve"> </w:t>
      </w:r>
      <w:r>
        <w:rPr>
          <w:b/>
          <w:sz w:val="28"/>
        </w:rPr>
        <w:t>Профессиональные</w:t>
      </w:r>
      <w:r>
        <w:rPr>
          <w:b/>
          <w:spacing w:val="-5"/>
          <w:sz w:val="28"/>
        </w:rPr>
        <w:t xml:space="preserve"> </w:t>
      </w:r>
      <w:r>
        <w:rPr>
          <w:b/>
          <w:sz w:val="28"/>
        </w:rPr>
        <w:t>компетенции</w:t>
      </w:r>
      <w:r>
        <w:rPr>
          <w:b/>
          <w:spacing w:val="-6"/>
          <w:sz w:val="28"/>
        </w:rPr>
        <w:t xml:space="preserve"> </w:t>
      </w:r>
      <w:r>
        <w:rPr>
          <w:b/>
          <w:sz w:val="28"/>
        </w:rPr>
        <w:t>и</w:t>
      </w:r>
      <w:r>
        <w:rPr>
          <w:b/>
          <w:spacing w:val="-5"/>
          <w:sz w:val="28"/>
        </w:rPr>
        <w:t xml:space="preserve"> </w:t>
      </w:r>
      <w:r>
        <w:rPr>
          <w:b/>
          <w:sz w:val="28"/>
        </w:rPr>
        <w:t>индикаторы</w:t>
      </w:r>
      <w:r>
        <w:rPr>
          <w:b/>
          <w:spacing w:val="-6"/>
          <w:sz w:val="28"/>
        </w:rPr>
        <w:t xml:space="preserve"> </w:t>
      </w:r>
      <w:r>
        <w:rPr>
          <w:b/>
          <w:sz w:val="28"/>
        </w:rPr>
        <w:t>их</w:t>
      </w:r>
      <w:r>
        <w:rPr>
          <w:b/>
          <w:spacing w:val="-4"/>
          <w:sz w:val="28"/>
        </w:rPr>
        <w:t xml:space="preserve"> </w:t>
      </w:r>
      <w:r>
        <w:rPr>
          <w:b/>
          <w:spacing w:val="-2"/>
          <w:sz w:val="28"/>
        </w:rPr>
        <w:t>достижения</w:t>
      </w:r>
    </w:p>
    <w:p w:rsidR="00F65042" w:rsidRDefault="00F65042">
      <w:pPr>
        <w:pStyle w:val="a3"/>
        <w:spacing w:before="93"/>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3224"/>
        <w:gridCol w:w="3261"/>
      </w:tblGrid>
      <w:tr w:rsidR="00F65042">
        <w:trPr>
          <w:trHeight w:val="1610"/>
        </w:trPr>
        <w:tc>
          <w:tcPr>
            <w:tcW w:w="3200" w:type="dxa"/>
          </w:tcPr>
          <w:p w:rsidR="00F65042" w:rsidRDefault="00ED21B0">
            <w:pPr>
              <w:pStyle w:val="TableParagraph"/>
              <w:tabs>
                <w:tab w:val="left" w:pos="1942"/>
                <w:tab w:val="left" w:pos="2931"/>
              </w:tabs>
              <w:ind w:left="110" w:right="94"/>
              <w:rPr>
                <w:b/>
                <w:sz w:val="28"/>
              </w:rPr>
            </w:pPr>
            <w:r>
              <w:rPr>
                <w:b/>
                <w:spacing w:val="-2"/>
                <w:sz w:val="28"/>
              </w:rPr>
              <w:t>Наименован</w:t>
            </w:r>
            <w:r>
              <w:rPr>
                <w:b/>
                <w:sz w:val="28"/>
              </w:rPr>
              <w:tab/>
            </w:r>
            <w:r>
              <w:rPr>
                <w:b/>
                <w:sz w:val="28"/>
              </w:rPr>
              <w:tab/>
            </w:r>
            <w:r>
              <w:rPr>
                <w:b/>
                <w:spacing w:val="-10"/>
                <w:sz w:val="28"/>
              </w:rPr>
              <w:t xml:space="preserve">и </w:t>
            </w:r>
            <w:r>
              <w:rPr>
                <w:b/>
                <w:spacing w:val="-2"/>
                <w:sz w:val="28"/>
              </w:rPr>
              <w:t>категории</w:t>
            </w:r>
            <w:r>
              <w:rPr>
                <w:b/>
                <w:sz w:val="28"/>
              </w:rPr>
              <w:tab/>
            </w:r>
            <w:r>
              <w:rPr>
                <w:b/>
                <w:spacing w:val="-2"/>
                <w:sz w:val="28"/>
              </w:rPr>
              <w:t>(группы) профессиональных компетенций</w:t>
            </w:r>
          </w:p>
        </w:tc>
        <w:tc>
          <w:tcPr>
            <w:tcW w:w="3224" w:type="dxa"/>
          </w:tcPr>
          <w:p w:rsidR="00F65042" w:rsidRDefault="00ED21B0">
            <w:pPr>
              <w:pStyle w:val="TableParagraph"/>
              <w:tabs>
                <w:tab w:val="left" w:pos="867"/>
                <w:tab w:val="left" w:pos="1299"/>
              </w:tabs>
              <w:ind w:left="109" w:right="96"/>
              <w:rPr>
                <w:b/>
                <w:sz w:val="28"/>
              </w:rPr>
            </w:pPr>
            <w:r>
              <w:rPr>
                <w:b/>
                <w:spacing w:val="-4"/>
                <w:sz w:val="28"/>
              </w:rPr>
              <w:t>Код</w:t>
            </w:r>
            <w:r>
              <w:rPr>
                <w:b/>
                <w:sz w:val="28"/>
              </w:rPr>
              <w:tab/>
            </w:r>
            <w:r>
              <w:rPr>
                <w:b/>
                <w:spacing w:val="-10"/>
                <w:sz w:val="28"/>
              </w:rPr>
              <w:t>и</w:t>
            </w:r>
            <w:r>
              <w:rPr>
                <w:b/>
                <w:sz w:val="28"/>
              </w:rPr>
              <w:tab/>
            </w:r>
            <w:r>
              <w:rPr>
                <w:b/>
                <w:spacing w:val="-2"/>
                <w:sz w:val="28"/>
              </w:rPr>
              <w:t>наименование профессиональной</w:t>
            </w:r>
          </w:p>
          <w:p w:rsidR="00F65042" w:rsidRDefault="00ED21B0">
            <w:pPr>
              <w:pStyle w:val="TableParagraph"/>
              <w:spacing w:line="321" w:lineRule="exact"/>
              <w:ind w:left="109"/>
              <w:rPr>
                <w:b/>
                <w:sz w:val="28"/>
              </w:rPr>
            </w:pPr>
            <w:r>
              <w:rPr>
                <w:b/>
                <w:spacing w:val="-2"/>
                <w:sz w:val="28"/>
              </w:rPr>
              <w:t>компетенции</w:t>
            </w:r>
          </w:p>
        </w:tc>
        <w:tc>
          <w:tcPr>
            <w:tcW w:w="3261" w:type="dxa"/>
          </w:tcPr>
          <w:p w:rsidR="00F65042" w:rsidRDefault="00ED21B0">
            <w:pPr>
              <w:pStyle w:val="TableParagraph"/>
              <w:tabs>
                <w:tab w:val="left" w:pos="884"/>
                <w:tab w:val="left" w:pos="1334"/>
              </w:tabs>
              <w:ind w:right="97"/>
              <w:rPr>
                <w:b/>
                <w:sz w:val="28"/>
              </w:rPr>
            </w:pPr>
            <w:r>
              <w:rPr>
                <w:b/>
                <w:spacing w:val="-4"/>
                <w:sz w:val="28"/>
              </w:rPr>
              <w:t>Код</w:t>
            </w:r>
            <w:r>
              <w:rPr>
                <w:b/>
                <w:sz w:val="28"/>
              </w:rPr>
              <w:tab/>
            </w:r>
            <w:r>
              <w:rPr>
                <w:b/>
                <w:spacing w:val="-10"/>
                <w:sz w:val="28"/>
              </w:rPr>
              <w:t>и</w:t>
            </w:r>
            <w:r>
              <w:rPr>
                <w:b/>
                <w:sz w:val="28"/>
              </w:rPr>
              <w:tab/>
            </w:r>
            <w:r>
              <w:rPr>
                <w:b/>
                <w:spacing w:val="-2"/>
                <w:sz w:val="28"/>
              </w:rPr>
              <w:t>наименование индикатора</w:t>
            </w:r>
          </w:p>
          <w:p w:rsidR="00F65042" w:rsidRDefault="00ED21B0">
            <w:pPr>
              <w:pStyle w:val="TableParagraph"/>
              <w:spacing w:line="322" w:lineRule="exact"/>
              <w:ind w:right="97"/>
              <w:rPr>
                <w:b/>
                <w:sz w:val="28"/>
              </w:rPr>
            </w:pPr>
            <w:r>
              <w:rPr>
                <w:b/>
                <w:spacing w:val="-2"/>
                <w:sz w:val="28"/>
              </w:rPr>
              <w:t>достижения профессиональной компетенции</w:t>
            </w:r>
          </w:p>
        </w:tc>
      </w:tr>
      <w:tr w:rsidR="00F65042">
        <w:trPr>
          <w:trHeight w:val="5153"/>
        </w:trPr>
        <w:tc>
          <w:tcPr>
            <w:tcW w:w="3200" w:type="dxa"/>
          </w:tcPr>
          <w:p w:rsidR="00F65042" w:rsidRDefault="00ED21B0">
            <w:pPr>
              <w:pStyle w:val="TableParagraph"/>
              <w:ind w:left="110" w:right="94"/>
              <w:rPr>
                <w:sz w:val="28"/>
              </w:rPr>
            </w:pPr>
            <w:r>
              <w:rPr>
                <w:spacing w:val="-2"/>
                <w:sz w:val="28"/>
              </w:rPr>
              <w:t>Медицинская деятельность</w:t>
            </w:r>
          </w:p>
        </w:tc>
        <w:tc>
          <w:tcPr>
            <w:tcW w:w="3224" w:type="dxa"/>
          </w:tcPr>
          <w:p w:rsidR="00F65042" w:rsidRDefault="00ED21B0">
            <w:pPr>
              <w:pStyle w:val="TableParagraph"/>
              <w:tabs>
                <w:tab w:val="left" w:pos="1016"/>
                <w:tab w:val="left" w:pos="1311"/>
                <w:tab w:val="left" w:pos="1376"/>
                <w:tab w:val="left" w:pos="2140"/>
                <w:tab w:val="left" w:pos="2963"/>
              </w:tabs>
              <w:ind w:left="109" w:right="95"/>
              <w:rPr>
                <w:sz w:val="28"/>
              </w:rPr>
            </w:pPr>
            <w:r>
              <w:rPr>
                <w:spacing w:val="-2"/>
                <w:sz w:val="28"/>
              </w:rPr>
              <w:t>ПК-1.</w:t>
            </w:r>
            <w:r>
              <w:rPr>
                <w:sz w:val="28"/>
              </w:rPr>
              <w:tab/>
            </w:r>
            <w:r>
              <w:rPr>
                <w:sz w:val="28"/>
              </w:rPr>
              <w:tab/>
            </w:r>
            <w:r>
              <w:rPr>
                <w:spacing w:val="-2"/>
                <w:sz w:val="28"/>
              </w:rPr>
              <w:t>Способен</w:t>
            </w:r>
            <w:r>
              <w:rPr>
                <w:sz w:val="28"/>
              </w:rPr>
              <w:tab/>
            </w:r>
            <w:r>
              <w:rPr>
                <w:spacing w:val="-58"/>
                <w:sz w:val="28"/>
              </w:rPr>
              <w:t xml:space="preserve"> </w:t>
            </w:r>
            <w:r>
              <w:rPr>
                <w:spacing w:val="-4"/>
                <w:sz w:val="28"/>
              </w:rPr>
              <w:t xml:space="preserve">к </w:t>
            </w:r>
            <w:r>
              <w:rPr>
                <w:sz w:val="28"/>
              </w:rPr>
              <w:t>диагностике</w:t>
            </w:r>
            <w:r>
              <w:rPr>
                <w:spacing w:val="28"/>
                <w:sz w:val="28"/>
              </w:rPr>
              <w:t xml:space="preserve"> </w:t>
            </w:r>
            <w:r>
              <w:rPr>
                <w:sz w:val="28"/>
              </w:rPr>
              <w:t>и</w:t>
            </w:r>
            <w:r>
              <w:rPr>
                <w:spacing w:val="28"/>
                <w:sz w:val="28"/>
              </w:rPr>
              <w:t xml:space="preserve"> </w:t>
            </w:r>
            <w:r>
              <w:rPr>
                <w:sz w:val="28"/>
              </w:rPr>
              <w:t xml:space="preserve">оказанию </w:t>
            </w:r>
            <w:r>
              <w:rPr>
                <w:spacing w:val="-2"/>
                <w:sz w:val="28"/>
              </w:rPr>
              <w:t>медицинской</w:t>
            </w:r>
            <w:r>
              <w:rPr>
                <w:sz w:val="28"/>
              </w:rPr>
              <w:tab/>
            </w:r>
            <w:r>
              <w:rPr>
                <w:spacing w:val="-2"/>
                <w:sz w:val="28"/>
              </w:rPr>
              <w:t>помощи детям</w:t>
            </w:r>
            <w:r>
              <w:rPr>
                <w:sz w:val="28"/>
              </w:rPr>
              <w:tab/>
            </w:r>
            <w:r>
              <w:rPr>
                <w:spacing w:val="-10"/>
                <w:sz w:val="28"/>
              </w:rPr>
              <w:t>и</w:t>
            </w:r>
            <w:r>
              <w:rPr>
                <w:sz w:val="28"/>
              </w:rPr>
              <w:tab/>
            </w:r>
            <w:r>
              <w:rPr>
                <w:sz w:val="28"/>
              </w:rPr>
              <w:tab/>
            </w:r>
            <w:r>
              <w:rPr>
                <w:spacing w:val="-2"/>
                <w:sz w:val="28"/>
              </w:rPr>
              <w:t>подросткам</w:t>
            </w:r>
            <w:r>
              <w:rPr>
                <w:sz w:val="28"/>
              </w:rPr>
              <w:tab/>
            </w:r>
            <w:r>
              <w:rPr>
                <w:spacing w:val="-51"/>
                <w:sz w:val="28"/>
              </w:rPr>
              <w:t xml:space="preserve"> </w:t>
            </w:r>
            <w:r>
              <w:rPr>
                <w:spacing w:val="-6"/>
                <w:sz w:val="28"/>
              </w:rPr>
              <w:t xml:space="preserve">в </w:t>
            </w:r>
            <w:r>
              <w:rPr>
                <w:sz w:val="28"/>
              </w:rPr>
              <w:t>условиях</w:t>
            </w:r>
            <w:r>
              <w:rPr>
                <w:spacing w:val="80"/>
                <w:sz w:val="28"/>
              </w:rPr>
              <w:t xml:space="preserve"> </w:t>
            </w:r>
            <w:r>
              <w:rPr>
                <w:sz w:val="28"/>
              </w:rPr>
              <w:t>стационара</w:t>
            </w:r>
            <w:r>
              <w:rPr>
                <w:spacing w:val="80"/>
                <w:sz w:val="28"/>
              </w:rPr>
              <w:t xml:space="preserve"> </w:t>
            </w:r>
            <w:r>
              <w:rPr>
                <w:sz w:val="28"/>
              </w:rPr>
              <w:t xml:space="preserve">(с </w:t>
            </w:r>
            <w:r>
              <w:rPr>
                <w:spacing w:val="-2"/>
                <w:sz w:val="28"/>
              </w:rPr>
              <w:t>круглосуточным пребыванием)</w:t>
            </w:r>
            <w:r>
              <w:rPr>
                <w:sz w:val="28"/>
              </w:rPr>
              <w:tab/>
            </w:r>
            <w:r>
              <w:rPr>
                <w:sz w:val="28"/>
              </w:rPr>
              <w:tab/>
            </w:r>
            <w:r>
              <w:rPr>
                <w:spacing w:val="-10"/>
                <w:sz w:val="28"/>
              </w:rPr>
              <w:t xml:space="preserve">и </w:t>
            </w:r>
            <w:r>
              <w:rPr>
                <w:sz w:val="28"/>
              </w:rPr>
              <w:t>дневного стационара</w:t>
            </w:r>
          </w:p>
        </w:tc>
        <w:tc>
          <w:tcPr>
            <w:tcW w:w="3261" w:type="dxa"/>
          </w:tcPr>
          <w:p w:rsidR="00F65042" w:rsidRDefault="00ED21B0">
            <w:pPr>
              <w:pStyle w:val="TableParagraph"/>
              <w:ind w:right="204"/>
              <w:rPr>
                <w:sz w:val="28"/>
              </w:rPr>
            </w:pPr>
            <w:r>
              <w:rPr>
                <w:spacing w:val="-2"/>
                <w:sz w:val="28"/>
              </w:rPr>
              <w:t xml:space="preserve">ПК-1.1Проводит диагностику </w:t>
            </w:r>
            <w:r>
              <w:rPr>
                <w:sz w:val="28"/>
              </w:rPr>
              <w:t>заболеваний</w:t>
            </w:r>
            <w:r>
              <w:rPr>
                <w:spacing w:val="-18"/>
                <w:sz w:val="28"/>
              </w:rPr>
              <w:t xml:space="preserve"> </w:t>
            </w:r>
            <w:r>
              <w:rPr>
                <w:sz w:val="28"/>
              </w:rPr>
              <w:t>и</w:t>
            </w:r>
            <w:r>
              <w:rPr>
                <w:spacing w:val="-17"/>
                <w:sz w:val="28"/>
              </w:rPr>
              <w:t xml:space="preserve"> </w:t>
            </w:r>
            <w:r>
              <w:rPr>
                <w:sz w:val="28"/>
              </w:rPr>
              <w:t>(или) состояний</w:t>
            </w:r>
            <w:r>
              <w:rPr>
                <w:spacing w:val="-8"/>
                <w:sz w:val="28"/>
              </w:rPr>
              <w:t xml:space="preserve"> </w:t>
            </w:r>
            <w:r>
              <w:rPr>
                <w:sz w:val="28"/>
              </w:rPr>
              <w:t>у</w:t>
            </w:r>
            <w:r>
              <w:rPr>
                <w:spacing w:val="-13"/>
                <w:sz w:val="28"/>
              </w:rPr>
              <w:t xml:space="preserve"> </w:t>
            </w:r>
            <w:r>
              <w:rPr>
                <w:sz w:val="28"/>
              </w:rPr>
              <w:t>детей</w:t>
            </w:r>
            <w:r>
              <w:rPr>
                <w:spacing w:val="-8"/>
                <w:sz w:val="28"/>
              </w:rPr>
              <w:t xml:space="preserve"> </w:t>
            </w:r>
            <w:r>
              <w:rPr>
                <w:sz w:val="28"/>
              </w:rPr>
              <w:t xml:space="preserve">и </w:t>
            </w:r>
            <w:r>
              <w:rPr>
                <w:spacing w:val="-2"/>
                <w:sz w:val="28"/>
              </w:rPr>
              <w:t>подростков</w:t>
            </w:r>
          </w:p>
          <w:p w:rsidR="00F65042" w:rsidRDefault="00ED21B0">
            <w:pPr>
              <w:pStyle w:val="TableParagraph"/>
              <w:ind w:right="204"/>
              <w:rPr>
                <w:sz w:val="28"/>
              </w:rPr>
            </w:pPr>
            <w:r>
              <w:rPr>
                <w:sz w:val="28"/>
              </w:rPr>
              <w:t>ПК-1.2Назначает и проводит</w:t>
            </w:r>
            <w:r>
              <w:rPr>
                <w:spacing w:val="-18"/>
                <w:sz w:val="28"/>
              </w:rPr>
              <w:t xml:space="preserve"> </w:t>
            </w:r>
            <w:r>
              <w:rPr>
                <w:sz w:val="28"/>
              </w:rPr>
              <w:t>лечение</w:t>
            </w:r>
            <w:r>
              <w:rPr>
                <w:spacing w:val="-17"/>
                <w:sz w:val="28"/>
              </w:rPr>
              <w:t xml:space="preserve"> </w:t>
            </w:r>
            <w:r>
              <w:rPr>
                <w:sz w:val="28"/>
              </w:rPr>
              <w:t>детям и подросткам, контролирует его</w:t>
            </w:r>
          </w:p>
          <w:p w:rsidR="00F65042" w:rsidRDefault="00ED21B0">
            <w:pPr>
              <w:pStyle w:val="TableParagraph"/>
              <w:ind w:right="97"/>
              <w:rPr>
                <w:sz w:val="28"/>
              </w:rPr>
            </w:pPr>
            <w:r>
              <w:rPr>
                <w:sz w:val="28"/>
              </w:rPr>
              <w:t>эффективность</w:t>
            </w:r>
            <w:r>
              <w:rPr>
                <w:spacing w:val="-18"/>
                <w:sz w:val="28"/>
              </w:rPr>
              <w:t xml:space="preserve"> </w:t>
            </w:r>
            <w:r>
              <w:rPr>
                <w:sz w:val="28"/>
              </w:rPr>
              <w:t xml:space="preserve">и </w:t>
            </w:r>
            <w:r>
              <w:rPr>
                <w:spacing w:val="-2"/>
                <w:sz w:val="28"/>
              </w:rPr>
              <w:t>безопасность</w:t>
            </w:r>
          </w:p>
          <w:p w:rsidR="00F65042" w:rsidRDefault="00ED21B0">
            <w:pPr>
              <w:pStyle w:val="TableParagraph"/>
              <w:ind w:right="95"/>
              <w:jc w:val="both"/>
              <w:rPr>
                <w:sz w:val="28"/>
              </w:rPr>
            </w:pPr>
            <w:r>
              <w:rPr>
                <w:sz w:val="28"/>
              </w:rPr>
              <w:t>ПК-1.7Оказывает</w:t>
            </w:r>
            <w:r>
              <w:rPr>
                <w:spacing w:val="-18"/>
                <w:sz w:val="28"/>
              </w:rPr>
              <w:t xml:space="preserve"> </w:t>
            </w:r>
            <w:r>
              <w:rPr>
                <w:sz w:val="28"/>
              </w:rPr>
              <w:t>скорую медицинскую помощь детям</w:t>
            </w:r>
            <w:r>
              <w:rPr>
                <w:spacing w:val="46"/>
                <w:sz w:val="28"/>
              </w:rPr>
              <w:t xml:space="preserve">  </w:t>
            </w:r>
            <w:r>
              <w:rPr>
                <w:sz w:val="28"/>
              </w:rPr>
              <w:t>в</w:t>
            </w:r>
            <w:r>
              <w:rPr>
                <w:spacing w:val="46"/>
                <w:sz w:val="28"/>
              </w:rPr>
              <w:t xml:space="preserve">  </w:t>
            </w:r>
            <w:r>
              <w:rPr>
                <w:sz w:val="28"/>
              </w:rPr>
              <w:t>экстренной</w:t>
            </w:r>
            <w:r>
              <w:rPr>
                <w:spacing w:val="47"/>
                <w:sz w:val="28"/>
              </w:rPr>
              <w:t xml:space="preserve">  </w:t>
            </w:r>
            <w:r>
              <w:rPr>
                <w:spacing w:val="-10"/>
                <w:sz w:val="28"/>
              </w:rPr>
              <w:t>и</w:t>
            </w:r>
          </w:p>
          <w:p w:rsidR="00F65042" w:rsidRDefault="00ED21B0">
            <w:pPr>
              <w:pStyle w:val="TableParagraph"/>
              <w:spacing w:line="322" w:lineRule="exact"/>
              <w:ind w:right="97"/>
              <w:jc w:val="both"/>
              <w:rPr>
                <w:sz w:val="28"/>
              </w:rPr>
            </w:pPr>
            <w:r>
              <w:rPr>
                <w:sz w:val="28"/>
              </w:rPr>
              <w:t>неотложной формах на госпитальном этапе</w:t>
            </w:r>
          </w:p>
        </w:tc>
      </w:tr>
    </w:tbl>
    <w:p w:rsidR="00F65042" w:rsidRDefault="00F65042">
      <w:pPr>
        <w:pStyle w:val="TableParagraph"/>
        <w:spacing w:line="322" w:lineRule="exact"/>
        <w:jc w:val="both"/>
        <w:rPr>
          <w:sz w:val="28"/>
        </w:rPr>
        <w:sectPr w:rsidR="00F65042">
          <w:footerReference w:type="default" r:id="rId110"/>
          <w:pgSz w:w="11900" w:h="16850"/>
          <w:pgMar w:top="880" w:right="425" w:bottom="280" w:left="1275" w:header="0" w:footer="0" w:gutter="0"/>
          <w:cols w:space="720"/>
        </w:sectPr>
      </w:pPr>
    </w:p>
    <w:p w:rsidR="00F65042" w:rsidRDefault="00ED21B0">
      <w:pPr>
        <w:spacing w:before="74"/>
        <w:ind w:left="278"/>
        <w:jc w:val="both"/>
        <w:rPr>
          <w:b/>
          <w:sz w:val="28"/>
        </w:rPr>
      </w:pPr>
      <w:r>
        <w:rPr>
          <w:b/>
          <w:sz w:val="28"/>
        </w:rPr>
        <w:lastRenderedPageBreak/>
        <w:t>В</w:t>
      </w:r>
      <w:r>
        <w:rPr>
          <w:b/>
          <w:spacing w:val="-4"/>
          <w:sz w:val="28"/>
        </w:rPr>
        <w:t xml:space="preserve"> </w:t>
      </w:r>
      <w:r>
        <w:rPr>
          <w:b/>
          <w:sz w:val="28"/>
        </w:rPr>
        <w:t>результате</w:t>
      </w:r>
      <w:r>
        <w:rPr>
          <w:b/>
          <w:spacing w:val="-1"/>
          <w:sz w:val="28"/>
        </w:rPr>
        <w:t xml:space="preserve"> </w:t>
      </w:r>
      <w:r>
        <w:rPr>
          <w:b/>
          <w:sz w:val="28"/>
        </w:rPr>
        <w:t>освоения</w:t>
      </w:r>
      <w:r>
        <w:rPr>
          <w:b/>
          <w:spacing w:val="-1"/>
          <w:sz w:val="28"/>
        </w:rPr>
        <w:t xml:space="preserve"> </w:t>
      </w:r>
      <w:r>
        <w:rPr>
          <w:b/>
          <w:sz w:val="28"/>
        </w:rPr>
        <w:t>симуляционного</w:t>
      </w:r>
      <w:r>
        <w:rPr>
          <w:b/>
          <w:spacing w:val="-2"/>
          <w:sz w:val="28"/>
        </w:rPr>
        <w:t xml:space="preserve"> </w:t>
      </w:r>
      <w:r>
        <w:rPr>
          <w:b/>
          <w:sz w:val="28"/>
        </w:rPr>
        <w:t>курса</w:t>
      </w:r>
      <w:r>
        <w:rPr>
          <w:b/>
          <w:spacing w:val="1"/>
          <w:sz w:val="28"/>
        </w:rPr>
        <w:t xml:space="preserve"> </w:t>
      </w:r>
      <w:r>
        <w:rPr>
          <w:b/>
          <w:sz w:val="28"/>
        </w:rPr>
        <w:t>врач</w:t>
      </w:r>
      <w:r>
        <w:rPr>
          <w:b/>
          <w:spacing w:val="-1"/>
          <w:sz w:val="28"/>
        </w:rPr>
        <w:t xml:space="preserve"> </w:t>
      </w:r>
      <w:r>
        <w:rPr>
          <w:b/>
          <w:spacing w:val="-2"/>
          <w:sz w:val="28"/>
        </w:rPr>
        <w:t>должен:</w:t>
      </w:r>
    </w:p>
    <w:p w:rsidR="00F65042" w:rsidRDefault="00ED21B0">
      <w:pPr>
        <w:spacing w:before="166" w:line="276" w:lineRule="auto"/>
        <w:ind w:left="278" w:right="225"/>
        <w:jc w:val="both"/>
        <w:rPr>
          <w:sz w:val="28"/>
        </w:rPr>
      </w:pPr>
      <w:r>
        <w:rPr>
          <w:b/>
          <w:sz w:val="28"/>
        </w:rPr>
        <w:t xml:space="preserve">Знать: </w:t>
      </w:r>
      <w:r>
        <w:rPr>
          <w:sz w:val="28"/>
        </w:rPr>
        <w:t>клинические проявления симптомов, синдромов (общие и местные) и осложнений наиболее часто встречающихся в педиатрии заболеваний; современные классификации, методы и алгоритм диагностики заболеваний внутренних органов; критерии диагноза различных заболеваний; методы проведения</w:t>
      </w:r>
      <w:r>
        <w:rPr>
          <w:spacing w:val="-9"/>
          <w:sz w:val="28"/>
        </w:rPr>
        <w:t xml:space="preserve"> </w:t>
      </w:r>
      <w:r>
        <w:rPr>
          <w:sz w:val="28"/>
        </w:rPr>
        <w:t>неотложных</w:t>
      </w:r>
      <w:r>
        <w:rPr>
          <w:spacing w:val="-7"/>
          <w:sz w:val="28"/>
        </w:rPr>
        <w:t xml:space="preserve"> </w:t>
      </w:r>
      <w:r>
        <w:rPr>
          <w:sz w:val="28"/>
        </w:rPr>
        <w:t>мероприятий</w:t>
      </w:r>
      <w:r>
        <w:rPr>
          <w:spacing w:val="-9"/>
          <w:sz w:val="28"/>
        </w:rPr>
        <w:t xml:space="preserve"> </w:t>
      </w:r>
      <w:r>
        <w:rPr>
          <w:sz w:val="28"/>
        </w:rPr>
        <w:t>и</w:t>
      </w:r>
      <w:r>
        <w:rPr>
          <w:spacing w:val="-7"/>
          <w:sz w:val="28"/>
        </w:rPr>
        <w:t xml:space="preserve"> </w:t>
      </w:r>
      <w:r>
        <w:rPr>
          <w:sz w:val="28"/>
        </w:rPr>
        <w:t>показания</w:t>
      </w:r>
      <w:r>
        <w:rPr>
          <w:spacing w:val="-7"/>
          <w:sz w:val="28"/>
        </w:rPr>
        <w:t xml:space="preserve"> </w:t>
      </w:r>
      <w:r>
        <w:rPr>
          <w:sz w:val="28"/>
        </w:rPr>
        <w:t>для</w:t>
      </w:r>
      <w:r>
        <w:rPr>
          <w:spacing w:val="-7"/>
          <w:sz w:val="28"/>
        </w:rPr>
        <w:t xml:space="preserve"> </w:t>
      </w:r>
      <w:r>
        <w:rPr>
          <w:sz w:val="28"/>
        </w:rPr>
        <w:t>госпитализации</w:t>
      </w:r>
      <w:r>
        <w:rPr>
          <w:spacing w:val="-9"/>
          <w:sz w:val="28"/>
        </w:rPr>
        <w:t xml:space="preserve"> </w:t>
      </w:r>
      <w:r>
        <w:rPr>
          <w:sz w:val="28"/>
        </w:rPr>
        <w:t xml:space="preserve">больных; принципы и методы оказания первой медицинской помощи при неотложных состояниях, организацию службы интенсивной терапии и реанимации в педиатрической клинике, оборудование палат интенсивной терапии и </w:t>
      </w:r>
      <w:r>
        <w:rPr>
          <w:spacing w:val="-2"/>
          <w:sz w:val="28"/>
        </w:rPr>
        <w:t>реанимации;</w:t>
      </w:r>
    </w:p>
    <w:p w:rsidR="00F65042" w:rsidRDefault="00ED21B0">
      <w:pPr>
        <w:spacing w:before="119" w:line="276" w:lineRule="auto"/>
        <w:ind w:left="278" w:right="232"/>
        <w:jc w:val="both"/>
        <w:rPr>
          <w:sz w:val="28"/>
        </w:rPr>
      </w:pPr>
      <w:r>
        <w:rPr>
          <w:b/>
          <w:sz w:val="28"/>
        </w:rPr>
        <w:t xml:space="preserve">Уметь: </w:t>
      </w:r>
      <w:r>
        <w:rPr>
          <w:sz w:val="28"/>
        </w:rPr>
        <w:t>получить исчерпывающую информацию о заболевании больного; применить</w:t>
      </w:r>
      <w:r>
        <w:rPr>
          <w:spacing w:val="-4"/>
          <w:sz w:val="28"/>
        </w:rPr>
        <w:t xml:space="preserve"> </w:t>
      </w:r>
      <w:r>
        <w:rPr>
          <w:sz w:val="28"/>
        </w:rPr>
        <w:t>объективные</w:t>
      </w:r>
      <w:r>
        <w:rPr>
          <w:spacing w:val="-3"/>
          <w:sz w:val="28"/>
        </w:rPr>
        <w:t xml:space="preserve"> </w:t>
      </w:r>
      <w:r>
        <w:rPr>
          <w:sz w:val="28"/>
        </w:rPr>
        <w:t>методы</w:t>
      </w:r>
      <w:r>
        <w:rPr>
          <w:spacing w:val="-2"/>
          <w:sz w:val="28"/>
        </w:rPr>
        <w:t xml:space="preserve"> </w:t>
      </w:r>
      <w:r>
        <w:rPr>
          <w:sz w:val="28"/>
        </w:rPr>
        <w:t>обследования,</w:t>
      </w:r>
      <w:r>
        <w:rPr>
          <w:spacing w:val="-3"/>
          <w:sz w:val="28"/>
        </w:rPr>
        <w:t xml:space="preserve"> </w:t>
      </w:r>
      <w:r>
        <w:rPr>
          <w:sz w:val="28"/>
        </w:rPr>
        <w:t>выявить</w:t>
      </w:r>
      <w:r>
        <w:rPr>
          <w:spacing w:val="-4"/>
          <w:sz w:val="28"/>
        </w:rPr>
        <w:t xml:space="preserve"> </w:t>
      </w:r>
      <w:r>
        <w:rPr>
          <w:sz w:val="28"/>
        </w:rPr>
        <w:t>общие</w:t>
      </w:r>
      <w:r>
        <w:rPr>
          <w:spacing w:val="-3"/>
          <w:sz w:val="28"/>
        </w:rPr>
        <w:t xml:space="preserve"> </w:t>
      </w:r>
      <w:r>
        <w:rPr>
          <w:sz w:val="28"/>
        </w:rPr>
        <w:t>и</w:t>
      </w:r>
      <w:r>
        <w:rPr>
          <w:spacing w:val="-2"/>
          <w:sz w:val="28"/>
        </w:rPr>
        <w:t xml:space="preserve"> </w:t>
      </w:r>
      <w:r>
        <w:rPr>
          <w:sz w:val="28"/>
        </w:rPr>
        <w:t>специфические признаки</w:t>
      </w:r>
      <w:r>
        <w:rPr>
          <w:spacing w:val="-6"/>
          <w:sz w:val="28"/>
        </w:rPr>
        <w:t xml:space="preserve"> </w:t>
      </w:r>
      <w:r>
        <w:rPr>
          <w:sz w:val="28"/>
        </w:rPr>
        <w:t>заболевания,</w:t>
      </w:r>
      <w:r>
        <w:rPr>
          <w:spacing w:val="-7"/>
          <w:sz w:val="28"/>
        </w:rPr>
        <w:t xml:space="preserve"> </w:t>
      </w:r>
      <w:r>
        <w:rPr>
          <w:sz w:val="28"/>
        </w:rPr>
        <w:t>особенно</w:t>
      </w:r>
      <w:r>
        <w:rPr>
          <w:spacing w:val="-7"/>
          <w:sz w:val="28"/>
        </w:rPr>
        <w:t xml:space="preserve"> </w:t>
      </w:r>
      <w:r>
        <w:rPr>
          <w:sz w:val="28"/>
        </w:rPr>
        <w:t>в</w:t>
      </w:r>
      <w:r>
        <w:rPr>
          <w:spacing w:val="-8"/>
          <w:sz w:val="28"/>
        </w:rPr>
        <w:t xml:space="preserve"> </w:t>
      </w:r>
      <w:r>
        <w:rPr>
          <w:sz w:val="28"/>
        </w:rPr>
        <w:t>случаях,</w:t>
      </w:r>
      <w:r>
        <w:rPr>
          <w:spacing w:val="-8"/>
          <w:sz w:val="28"/>
        </w:rPr>
        <w:t xml:space="preserve"> </w:t>
      </w:r>
      <w:r>
        <w:rPr>
          <w:sz w:val="28"/>
        </w:rPr>
        <w:t>требующих</w:t>
      </w:r>
      <w:r>
        <w:rPr>
          <w:spacing w:val="-6"/>
          <w:sz w:val="28"/>
        </w:rPr>
        <w:t xml:space="preserve"> </w:t>
      </w:r>
      <w:r>
        <w:rPr>
          <w:sz w:val="28"/>
        </w:rPr>
        <w:t>неотложной</w:t>
      </w:r>
      <w:r>
        <w:rPr>
          <w:spacing w:val="-7"/>
          <w:sz w:val="28"/>
        </w:rPr>
        <w:t xml:space="preserve"> </w:t>
      </w:r>
      <w:r>
        <w:rPr>
          <w:sz w:val="28"/>
        </w:rPr>
        <w:t>помощи</w:t>
      </w:r>
      <w:r>
        <w:rPr>
          <w:spacing w:val="-7"/>
          <w:sz w:val="28"/>
        </w:rPr>
        <w:t xml:space="preserve"> </w:t>
      </w:r>
      <w:r>
        <w:rPr>
          <w:sz w:val="28"/>
        </w:rPr>
        <w:t>или интенсивной терапии; оценить тяжесть состояния больного; принять необходимые меры для выведения больного из этого состояния; определить объем и последовательность реанимационных мероприятий; оказать необходимую срочную помощь.</w:t>
      </w:r>
    </w:p>
    <w:p w:rsidR="00F65042" w:rsidRDefault="00ED21B0">
      <w:pPr>
        <w:spacing w:before="120" w:line="276" w:lineRule="auto"/>
        <w:ind w:left="278" w:right="227"/>
        <w:jc w:val="both"/>
        <w:rPr>
          <w:sz w:val="28"/>
        </w:rPr>
      </w:pPr>
      <w:r>
        <w:rPr>
          <w:b/>
          <w:sz w:val="28"/>
        </w:rPr>
        <w:t xml:space="preserve">Владеть: </w:t>
      </w:r>
      <w:r>
        <w:rPr>
          <w:sz w:val="28"/>
        </w:rPr>
        <w:t>методами общего клинического обследования пациентов; интерпретацией результатов лабораторных, инструментальных методов диагностики; алгоритмами постановки предварительного и клинического диагноза наиболее часто встречающихся заболеваний внутренних органов; алгоритмом выполнения основных врачебных и диагностических мероприятий по оказанию первой помощи при неотложных состояниях.</w:t>
      </w:r>
    </w:p>
    <w:p w:rsidR="00F65042" w:rsidRDefault="00ED21B0">
      <w:pPr>
        <w:pStyle w:val="a4"/>
        <w:numPr>
          <w:ilvl w:val="0"/>
          <w:numId w:val="101"/>
        </w:numPr>
        <w:tabs>
          <w:tab w:val="left" w:pos="1278"/>
        </w:tabs>
        <w:spacing w:before="246"/>
        <w:ind w:left="1278" w:hanging="280"/>
        <w:jc w:val="left"/>
        <w:rPr>
          <w:b/>
          <w:sz w:val="28"/>
        </w:rPr>
      </w:pPr>
      <w:r>
        <w:rPr>
          <w:b/>
          <w:sz w:val="28"/>
        </w:rPr>
        <w:t>Структура</w:t>
      </w:r>
      <w:r>
        <w:rPr>
          <w:b/>
          <w:spacing w:val="-11"/>
          <w:sz w:val="28"/>
        </w:rPr>
        <w:t xml:space="preserve"> </w:t>
      </w:r>
      <w:r>
        <w:rPr>
          <w:b/>
          <w:sz w:val="28"/>
        </w:rPr>
        <w:t>симуляционного</w:t>
      </w:r>
      <w:r>
        <w:rPr>
          <w:b/>
          <w:spacing w:val="-11"/>
          <w:sz w:val="28"/>
        </w:rPr>
        <w:t xml:space="preserve"> </w:t>
      </w:r>
      <w:r>
        <w:rPr>
          <w:b/>
          <w:spacing w:val="-4"/>
          <w:sz w:val="28"/>
        </w:rPr>
        <w:t>курса</w:t>
      </w:r>
    </w:p>
    <w:p w:rsidR="00F65042" w:rsidRDefault="00ED21B0">
      <w:pPr>
        <w:spacing w:before="120"/>
        <w:ind w:left="1115"/>
        <w:rPr>
          <w:b/>
          <w:sz w:val="28"/>
        </w:rPr>
      </w:pPr>
      <w:r>
        <w:rPr>
          <w:b/>
          <w:sz w:val="28"/>
        </w:rPr>
        <w:t>Объем</w:t>
      </w:r>
      <w:r>
        <w:rPr>
          <w:b/>
          <w:spacing w:val="-4"/>
          <w:sz w:val="28"/>
        </w:rPr>
        <w:t xml:space="preserve"> </w:t>
      </w:r>
      <w:r>
        <w:rPr>
          <w:b/>
          <w:sz w:val="28"/>
        </w:rPr>
        <w:t>дисциплины</w:t>
      </w:r>
      <w:r>
        <w:rPr>
          <w:b/>
          <w:spacing w:val="-3"/>
          <w:sz w:val="28"/>
        </w:rPr>
        <w:t xml:space="preserve"> </w:t>
      </w:r>
      <w:r>
        <w:rPr>
          <w:b/>
          <w:sz w:val="28"/>
        </w:rPr>
        <w:t>и</w:t>
      </w:r>
      <w:r>
        <w:rPr>
          <w:b/>
          <w:spacing w:val="-5"/>
          <w:sz w:val="28"/>
        </w:rPr>
        <w:t xml:space="preserve"> </w:t>
      </w:r>
      <w:r>
        <w:rPr>
          <w:b/>
          <w:sz w:val="28"/>
        </w:rPr>
        <w:t>виды</w:t>
      </w:r>
      <w:r>
        <w:rPr>
          <w:b/>
          <w:spacing w:val="-3"/>
          <w:sz w:val="28"/>
        </w:rPr>
        <w:t xml:space="preserve"> </w:t>
      </w:r>
      <w:r>
        <w:rPr>
          <w:b/>
          <w:sz w:val="28"/>
        </w:rPr>
        <w:t>учебной</w:t>
      </w:r>
      <w:r>
        <w:rPr>
          <w:b/>
          <w:spacing w:val="-3"/>
          <w:sz w:val="28"/>
        </w:rPr>
        <w:t xml:space="preserve"> </w:t>
      </w:r>
      <w:r>
        <w:rPr>
          <w:b/>
          <w:spacing w:val="-2"/>
          <w:sz w:val="28"/>
        </w:rPr>
        <w:t>работы</w:t>
      </w:r>
    </w:p>
    <w:p w:rsidR="00F65042" w:rsidRDefault="00F65042">
      <w:pPr>
        <w:pStyle w:val="a3"/>
        <w:spacing w:before="7"/>
        <w:rPr>
          <w:b/>
          <w:sz w:val="10"/>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3017"/>
        <w:gridCol w:w="3087"/>
      </w:tblGrid>
      <w:tr w:rsidR="00F65042">
        <w:trPr>
          <w:trHeight w:val="498"/>
        </w:trPr>
        <w:tc>
          <w:tcPr>
            <w:tcW w:w="3404" w:type="dxa"/>
          </w:tcPr>
          <w:p w:rsidR="00F65042" w:rsidRDefault="00ED21B0">
            <w:pPr>
              <w:pStyle w:val="TableParagraph"/>
              <w:spacing w:before="109"/>
              <w:ind w:left="3" w:right="46"/>
              <w:jc w:val="center"/>
              <w:rPr>
                <w:b/>
                <w:sz w:val="24"/>
              </w:rPr>
            </w:pPr>
            <w:r>
              <w:rPr>
                <w:b/>
                <w:spacing w:val="-2"/>
                <w:sz w:val="24"/>
              </w:rPr>
              <w:t>Вид</w:t>
            </w:r>
            <w:r>
              <w:rPr>
                <w:b/>
                <w:spacing w:val="-6"/>
                <w:sz w:val="24"/>
              </w:rPr>
              <w:t xml:space="preserve"> </w:t>
            </w:r>
            <w:r>
              <w:rPr>
                <w:b/>
                <w:spacing w:val="-2"/>
                <w:sz w:val="24"/>
              </w:rPr>
              <w:t>учебной</w:t>
            </w:r>
            <w:r>
              <w:rPr>
                <w:b/>
                <w:spacing w:val="-5"/>
                <w:sz w:val="24"/>
              </w:rPr>
              <w:t xml:space="preserve"> </w:t>
            </w:r>
            <w:r>
              <w:rPr>
                <w:b/>
                <w:spacing w:val="-2"/>
                <w:sz w:val="24"/>
              </w:rPr>
              <w:t>работы</w:t>
            </w:r>
          </w:p>
        </w:tc>
        <w:tc>
          <w:tcPr>
            <w:tcW w:w="3017" w:type="dxa"/>
          </w:tcPr>
          <w:p w:rsidR="00F65042" w:rsidRDefault="00ED21B0">
            <w:pPr>
              <w:pStyle w:val="TableParagraph"/>
              <w:spacing w:before="109"/>
              <w:ind w:left="2" w:right="43"/>
              <w:jc w:val="center"/>
              <w:rPr>
                <w:b/>
                <w:sz w:val="24"/>
              </w:rPr>
            </w:pPr>
            <w:r>
              <w:rPr>
                <w:b/>
                <w:spacing w:val="-5"/>
                <w:sz w:val="24"/>
              </w:rPr>
              <w:t>ЗЕД</w:t>
            </w:r>
          </w:p>
        </w:tc>
        <w:tc>
          <w:tcPr>
            <w:tcW w:w="3087" w:type="dxa"/>
          </w:tcPr>
          <w:p w:rsidR="00F65042" w:rsidRDefault="00ED21B0">
            <w:pPr>
              <w:pStyle w:val="TableParagraph"/>
              <w:spacing w:before="109"/>
              <w:ind w:left="0" w:right="46"/>
              <w:jc w:val="center"/>
              <w:rPr>
                <w:b/>
                <w:sz w:val="24"/>
              </w:rPr>
            </w:pPr>
            <w:r>
              <w:rPr>
                <w:b/>
                <w:sz w:val="24"/>
              </w:rPr>
              <w:t>Всего</w:t>
            </w:r>
            <w:r>
              <w:rPr>
                <w:b/>
                <w:spacing w:val="-5"/>
                <w:sz w:val="24"/>
              </w:rPr>
              <w:t xml:space="preserve"> </w:t>
            </w:r>
            <w:r>
              <w:rPr>
                <w:b/>
                <w:spacing w:val="-2"/>
                <w:sz w:val="24"/>
              </w:rPr>
              <w:t>часов</w:t>
            </w:r>
          </w:p>
        </w:tc>
      </w:tr>
      <w:tr w:rsidR="00F65042">
        <w:trPr>
          <w:trHeight w:val="633"/>
        </w:trPr>
        <w:tc>
          <w:tcPr>
            <w:tcW w:w="3404" w:type="dxa"/>
          </w:tcPr>
          <w:p w:rsidR="00F65042" w:rsidRDefault="00ED21B0">
            <w:pPr>
              <w:pStyle w:val="TableParagraph"/>
              <w:ind w:left="1034" w:right="637" w:hanging="442"/>
              <w:rPr>
                <w:sz w:val="24"/>
              </w:rPr>
            </w:pPr>
            <w:r>
              <w:rPr>
                <w:sz w:val="24"/>
              </w:rPr>
              <w:t>Общая</w:t>
            </w:r>
            <w:r>
              <w:rPr>
                <w:spacing w:val="-15"/>
                <w:sz w:val="24"/>
              </w:rPr>
              <w:t xml:space="preserve"> </w:t>
            </w:r>
            <w:r>
              <w:rPr>
                <w:sz w:val="24"/>
              </w:rPr>
              <w:t xml:space="preserve">трудоемкость </w:t>
            </w:r>
            <w:r>
              <w:rPr>
                <w:spacing w:val="-2"/>
                <w:sz w:val="24"/>
              </w:rPr>
              <w:t>дисциплины</w:t>
            </w:r>
          </w:p>
        </w:tc>
        <w:tc>
          <w:tcPr>
            <w:tcW w:w="3017" w:type="dxa"/>
          </w:tcPr>
          <w:p w:rsidR="00F65042" w:rsidRDefault="00ED21B0">
            <w:pPr>
              <w:pStyle w:val="TableParagraph"/>
              <w:spacing w:line="270" w:lineRule="exact"/>
              <w:ind w:left="0" w:right="43"/>
              <w:jc w:val="center"/>
              <w:rPr>
                <w:sz w:val="24"/>
              </w:rPr>
            </w:pPr>
            <w:r>
              <w:rPr>
                <w:spacing w:val="-10"/>
                <w:sz w:val="24"/>
              </w:rPr>
              <w:t>2</w:t>
            </w:r>
          </w:p>
        </w:tc>
        <w:tc>
          <w:tcPr>
            <w:tcW w:w="3087" w:type="dxa"/>
          </w:tcPr>
          <w:p w:rsidR="00F65042" w:rsidRDefault="00ED21B0">
            <w:pPr>
              <w:pStyle w:val="TableParagraph"/>
              <w:spacing w:line="270" w:lineRule="exact"/>
              <w:ind w:left="1" w:right="46"/>
              <w:jc w:val="center"/>
              <w:rPr>
                <w:sz w:val="24"/>
              </w:rPr>
            </w:pPr>
            <w:r>
              <w:rPr>
                <w:spacing w:val="-5"/>
                <w:sz w:val="24"/>
              </w:rPr>
              <w:t>72</w:t>
            </w:r>
          </w:p>
        </w:tc>
      </w:tr>
      <w:tr w:rsidR="00F65042">
        <w:trPr>
          <w:trHeight w:val="691"/>
        </w:trPr>
        <w:tc>
          <w:tcPr>
            <w:tcW w:w="3404" w:type="dxa"/>
          </w:tcPr>
          <w:p w:rsidR="00F65042" w:rsidRDefault="00ED21B0">
            <w:pPr>
              <w:pStyle w:val="TableParagraph"/>
              <w:spacing w:before="201"/>
              <w:ind w:left="1" w:right="46"/>
              <w:jc w:val="center"/>
              <w:rPr>
                <w:sz w:val="24"/>
              </w:rPr>
            </w:pPr>
            <w:r>
              <w:rPr>
                <w:spacing w:val="-2"/>
                <w:sz w:val="24"/>
              </w:rPr>
              <w:t>Форма</w:t>
            </w:r>
            <w:r>
              <w:rPr>
                <w:spacing w:val="-7"/>
                <w:sz w:val="24"/>
              </w:rPr>
              <w:t xml:space="preserve"> </w:t>
            </w:r>
            <w:r>
              <w:rPr>
                <w:spacing w:val="-2"/>
                <w:sz w:val="24"/>
              </w:rPr>
              <w:t>текущего</w:t>
            </w:r>
            <w:r>
              <w:rPr>
                <w:spacing w:val="-6"/>
                <w:sz w:val="24"/>
              </w:rPr>
              <w:t xml:space="preserve"> </w:t>
            </w:r>
            <w:r>
              <w:rPr>
                <w:spacing w:val="-2"/>
                <w:sz w:val="24"/>
              </w:rPr>
              <w:t>контроля</w:t>
            </w:r>
          </w:p>
        </w:tc>
        <w:tc>
          <w:tcPr>
            <w:tcW w:w="3017" w:type="dxa"/>
          </w:tcPr>
          <w:p w:rsidR="00F65042" w:rsidRDefault="00F65042">
            <w:pPr>
              <w:pStyle w:val="TableParagraph"/>
              <w:ind w:left="0"/>
              <w:rPr>
                <w:sz w:val="26"/>
              </w:rPr>
            </w:pPr>
          </w:p>
        </w:tc>
        <w:tc>
          <w:tcPr>
            <w:tcW w:w="3087" w:type="dxa"/>
          </w:tcPr>
          <w:p w:rsidR="00F65042" w:rsidRDefault="00ED21B0">
            <w:pPr>
              <w:pStyle w:val="TableParagraph"/>
              <w:spacing w:before="61"/>
              <w:ind w:left="1149" w:right="138" w:hanging="1057"/>
              <w:rPr>
                <w:sz w:val="24"/>
              </w:rPr>
            </w:pPr>
            <w:r>
              <w:rPr>
                <w:sz w:val="24"/>
              </w:rPr>
              <w:t>Выполнение</w:t>
            </w:r>
            <w:r>
              <w:rPr>
                <w:spacing w:val="-15"/>
                <w:sz w:val="24"/>
              </w:rPr>
              <w:t xml:space="preserve"> </w:t>
            </w:r>
            <w:r>
              <w:rPr>
                <w:sz w:val="24"/>
              </w:rPr>
              <w:t xml:space="preserve">практического </w:t>
            </w:r>
            <w:r>
              <w:rPr>
                <w:spacing w:val="-2"/>
                <w:sz w:val="24"/>
              </w:rPr>
              <w:t>навыка</w:t>
            </w:r>
          </w:p>
        </w:tc>
      </w:tr>
      <w:tr w:rsidR="00F65042">
        <w:trPr>
          <w:trHeight w:val="424"/>
        </w:trPr>
        <w:tc>
          <w:tcPr>
            <w:tcW w:w="3404" w:type="dxa"/>
          </w:tcPr>
          <w:p w:rsidR="00F65042" w:rsidRDefault="00ED21B0">
            <w:pPr>
              <w:pStyle w:val="TableParagraph"/>
              <w:spacing w:before="66"/>
              <w:ind w:left="0" w:right="46"/>
              <w:jc w:val="center"/>
              <w:rPr>
                <w:sz w:val="24"/>
              </w:rPr>
            </w:pPr>
            <w:r>
              <w:rPr>
                <w:spacing w:val="-5"/>
                <w:sz w:val="24"/>
              </w:rPr>
              <w:t>Итоговый</w:t>
            </w:r>
            <w:r>
              <w:rPr>
                <w:spacing w:val="-2"/>
                <w:sz w:val="24"/>
              </w:rPr>
              <w:t xml:space="preserve"> контроль</w:t>
            </w:r>
          </w:p>
        </w:tc>
        <w:tc>
          <w:tcPr>
            <w:tcW w:w="3017" w:type="dxa"/>
          </w:tcPr>
          <w:p w:rsidR="00F65042" w:rsidRDefault="00F65042">
            <w:pPr>
              <w:pStyle w:val="TableParagraph"/>
              <w:ind w:left="0"/>
              <w:rPr>
                <w:sz w:val="26"/>
              </w:rPr>
            </w:pPr>
          </w:p>
        </w:tc>
        <w:tc>
          <w:tcPr>
            <w:tcW w:w="3087" w:type="dxa"/>
          </w:tcPr>
          <w:p w:rsidR="00F65042" w:rsidRDefault="00ED21B0">
            <w:pPr>
              <w:pStyle w:val="TableParagraph"/>
              <w:spacing w:before="66"/>
              <w:ind w:left="0" w:right="46"/>
              <w:jc w:val="center"/>
              <w:rPr>
                <w:sz w:val="24"/>
              </w:rPr>
            </w:pPr>
            <w:r>
              <w:rPr>
                <w:spacing w:val="-2"/>
                <w:sz w:val="24"/>
              </w:rPr>
              <w:t>Зачет</w:t>
            </w:r>
          </w:p>
        </w:tc>
      </w:tr>
    </w:tbl>
    <w:p w:rsidR="00F65042" w:rsidRDefault="00F65042">
      <w:pPr>
        <w:pStyle w:val="a3"/>
        <w:spacing w:before="229"/>
        <w:rPr>
          <w:b/>
          <w:sz w:val="28"/>
        </w:rPr>
      </w:pPr>
    </w:p>
    <w:p w:rsidR="00F65042" w:rsidRDefault="00ED21B0">
      <w:pPr>
        <w:pStyle w:val="1"/>
        <w:ind w:left="348" w:right="302"/>
      </w:pPr>
      <w:r>
        <w:t>УЧЕБНО-ТЕМАТИЧЕСКИЙ</w:t>
      </w:r>
      <w:r>
        <w:rPr>
          <w:spacing w:val="-16"/>
        </w:rPr>
        <w:t xml:space="preserve"> </w:t>
      </w:r>
      <w:r>
        <w:t>ПЛАН</w:t>
      </w:r>
      <w:r>
        <w:rPr>
          <w:spacing w:val="-12"/>
        </w:rPr>
        <w:t xml:space="preserve"> </w:t>
      </w:r>
      <w:r>
        <w:t>СИМУЛЯЦИОННОГО</w:t>
      </w:r>
      <w:r>
        <w:rPr>
          <w:spacing w:val="-11"/>
        </w:rPr>
        <w:t xml:space="preserve"> </w:t>
      </w:r>
      <w:r>
        <w:rPr>
          <w:spacing w:val="-2"/>
        </w:rPr>
        <w:t>КУРСА</w:t>
      </w:r>
    </w:p>
    <w:p w:rsidR="00F65042" w:rsidRDefault="00ED21B0">
      <w:pPr>
        <w:spacing w:before="2"/>
        <w:ind w:left="350" w:right="301"/>
        <w:jc w:val="center"/>
        <w:rPr>
          <w:b/>
          <w:sz w:val="28"/>
        </w:rPr>
      </w:pPr>
      <w:r>
        <w:rPr>
          <w:b/>
          <w:sz w:val="28"/>
        </w:rPr>
        <w:t>по</w:t>
      </w:r>
      <w:r>
        <w:rPr>
          <w:b/>
          <w:spacing w:val="-7"/>
          <w:sz w:val="28"/>
        </w:rPr>
        <w:t xml:space="preserve"> </w:t>
      </w:r>
      <w:r>
        <w:rPr>
          <w:b/>
          <w:sz w:val="28"/>
        </w:rPr>
        <w:t>специальности</w:t>
      </w:r>
      <w:r>
        <w:rPr>
          <w:b/>
          <w:spacing w:val="-7"/>
          <w:sz w:val="28"/>
        </w:rPr>
        <w:t xml:space="preserve"> </w:t>
      </w:r>
      <w:r>
        <w:rPr>
          <w:b/>
          <w:sz w:val="28"/>
        </w:rPr>
        <w:t>31.08.19</w:t>
      </w:r>
      <w:r>
        <w:rPr>
          <w:b/>
          <w:spacing w:val="-5"/>
          <w:sz w:val="28"/>
        </w:rPr>
        <w:t xml:space="preserve"> </w:t>
      </w:r>
      <w:r>
        <w:rPr>
          <w:b/>
          <w:sz w:val="28"/>
        </w:rPr>
        <w:t>«Педиатрия»</w:t>
      </w:r>
      <w:r>
        <w:rPr>
          <w:b/>
          <w:spacing w:val="-4"/>
          <w:sz w:val="28"/>
        </w:rPr>
        <w:t xml:space="preserve"> </w:t>
      </w:r>
      <w:r>
        <w:rPr>
          <w:b/>
          <w:sz w:val="28"/>
        </w:rPr>
        <w:t>72</w:t>
      </w:r>
      <w:r>
        <w:rPr>
          <w:b/>
          <w:spacing w:val="-5"/>
          <w:sz w:val="28"/>
        </w:rPr>
        <w:t xml:space="preserve"> </w:t>
      </w:r>
      <w:r>
        <w:rPr>
          <w:b/>
          <w:sz w:val="28"/>
        </w:rPr>
        <w:t>часа</w:t>
      </w:r>
      <w:r>
        <w:rPr>
          <w:b/>
          <w:spacing w:val="-5"/>
          <w:sz w:val="28"/>
        </w:rPr>
        <w:t xml:space="preserve"> </w:t>
      </w:r>
      <w:r>
        <w:rPr>
          <w:b/>
          <w:sz w:val="28"/>
        </w:rPr>
        <w:t>(2</w:t>
      </w:r>
      <w:r>
        <w:rPr>
          <w:b/>
          <w:spacing w:val="-4"/>
          <w:sz w:val="28"/>
        </w:rPr>
        <w:t xml:space="preserve"> </w:t>
      </w:r>
      <w:r>
        <w:rPr>
          <w:b/>
          <w:spacing w:val="-2"/>
          <w:sz w:val="28"/>
        </w:rPr>
        <w:t>з.е.)</w:t>
      </w:r>
    </w:p>
    <w:p w:rsidR="00F65042" w:rsidRDefault="00F65042">
      <w:pPr>
        <w:jc w:val="center"/>
        <w:rPr>
          <w:b/>
          <w:sz w:val="28"/>
        </w:rPr>
        <w:sectPr w:rsidR="00F65042">
          <w:footerReference w:type="default" r:id="rId111"/>
          <w:pgSz w:w="11900" w:h="16850"/>
          <w:pgMar w:top="880" w:right="425" w:bottom="280" w:left="1275" w:header="0" w:footer="0" w:gutter="0"/>
          <w:cols w:space="720"/>
        </w:sect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933"/>
        <w:gridCol w:w="1935"/>
        <w:gridCol w:w="3405"/>
        <w:gridCol w:w="992"/>
        <w:gridCol w:w="1108"/>
      </w:tblGrid>
      <w:tr w:rsidR="00F65042">
        <w:trPr>
          <w:trHeight w:val="827"/>
        </w:trPr>
        <w:tc>
          <w:tcPr>
            <w:tcW w:w="533" w:type="dxa"/>
          </w:tcPr>
          <w:p w:rsidR="00F65042" w:rsidRDefault="00ED21B0">
            <w:pPr>
              <w:pStyle w:val="TableParagraph"/>
              <w:spacing w:before="272"/>
              <w:ind w:left="146"/>
              <w:rPr>
                <w:b/>
                <w:sz w:val="24"/>
              </w:rPr>
            </w:pPr>
            <w:r>
              <w:rPr>
                <w:b/>
                <w:spacing w:val="-10"/>
                <w:sz w:val="24"/>
              </w:rPr>
              <w:lastRenderedPageBreak/>
              <w:t>№</w:t>
            </w:r>
          </w:p>
        </w:tc>
        <w:tc>
          <w:tcPr>
            <w:tcW w:w="1933" w:type="dxa"/>
          </w:tcPr>
          <w:p w:rsidR="00F65042" w:rsidRDefault="00ED21B0">
            <w:pPr>
              <w:pStyle w:val="TableParagraph"/>
              <w:ind w:left="369" w:right="358" w:firstLine="2"/>
              <w:jc w:val="center"/>
              <w:rPr>
                <w:b/>
                <w:sz w:val="24"/>
              </w:rPr>
            </w:pPr>
            <w:r>
              <w:rPr>
                <w:b/>
                <w:spacing w:val="-2"/>
                <w:sz w:val="24"/>
              </w:rPr>
              <w:t>Название дисциплин</w:t>
            </w:r>
          </w:p>
          <w:p w:rsidR="00F65042" w:rsidRDefault="00ED21B0">
            <w:pPr>
              <w:pStyle w:val="TableParagraph"/>
              <w:spacing w:line="259" w:lineRule="exact"/>
              <w:ind w:left="12"/>
              <w:jc w:val="center"/>
              <w:rPr>
                <w:b/>
                <w:sz w:val="24"/>
              </w:rPr>
            </w:pPr>
            <w:r>
              <w:rPr>
                <w:b/>
                <w:sz w:val="24"/>
              </w:rPr>
              <w:t>(модулей</w:t>
            </w:r>
            <w:r>
              <w:rPr>
                <w:b/>
                <w:spacing w:val="-4"/>
                <w:sz w:val="24"/>
              </w:rPr>
              <w:t xml:space="preserve"> </w:t>
            </w:r>
            <w:r>
              <w:rPr>
                <w:b/>
                <w:sz w:val="24"/>
              </w:rPr>
              <w:t>и</w:t>
            </w:r>
            <w:r>
              <w:rPr>
                <w:b/>
                <w:spacing w:val="-2"/>
                <w:sz w:val="24"/>
              </w:rPr>
              <w:t xml:space="preserve"> </w:t>
            </w:r>
            <w:r>
              <w:rPr>
                <w:b/>
                <w:spacing w:val="-4"/>
                <w:sz w:val="24"/>
              </w:rPr>
              <w:t>тем)</w:t>
            </w:r>
          </w:p>
        </w:tc>
        <w:tc>
          <w:tcPr>
            <w:tcW w:w="1935" w:type="dxa"/>
          </w:tcPr>
          <w:p w:rsidR="00F65042" w:rsidRDefault="00ED21B0">
            <w:pPr>
              <w:pStyle w:val="TableParagraph"/>
              <w:spacing w:before="133"/>
              <w:ind w:left="323" w:right="84" w:firstLine="98"/>
              <w:rPr>
                <w:b/>
                <w:sz w:val="24"/>
              </w:rPr>
            </w:pPr>
            <w:r>
              <w:rPr>
                <w:b/>
                <w:sz w:val="24"/>
              </w:rPr>
              <w:t xml:space="preserve">Тип и вид </w:t>
            </w:r>
            <w:r>
              <w:rPr>
                <w:b/>
                <w:spacing w:val="-2"/>
                <w:sz w:val="24"/>
              </w:rPr>
              <w:t>симулятора</w:t>
            </w:r>
          </w:p>
        </w:tc>
        <w:tc>
          <w:tcPr>
            <w:tcW w:w="3405" w:type="dxa"/>
          </w:tcPr>
          <w:p w:rsidR="00F65042" w:rsidRDefault="00ED21B0">
            <w:pPr>
              <w:pStyle w:val="TableParagraph"/>
              <w:spacing w:line="273" w:lineRule="exact"/>
              <w:ind w:left="163" w:right="152"/>
              <w:jc w:val="center"/>
              <w:rPr>
                <w:b/>
                <w:sz w:val="24"/>
              </w:rPr>
            </w:pPr>
            <w:r>
              <w:rPr>
                <w:b/>
                <w:spacing w:val="-2"/>
                <w:sz w:val="24"/>
              </w:rPr>
              <w:t>Формируемые</w:t>
            </w:r>
          </w:p>
          <w:p w:rsidR="00F65042" w:rsidRDefault="00ED21B0">
            <w:pPr>
              <w:pStyle w:val="TableParagraph"/>
              <w:spacing w:line="270" w:lineRule="atLeast"/>
              <w:ind w:left="159" w:right="152"/>
              <w:jc w:val="center"/>
              <w:rPr>
                <w:b/>
                <w:sz w:val="24"/>
              </w:rPr>
            </w:pPr>
            <w:r>
              <w:rPr>
                <w:b/>
                <w:sz w:val="24"/>
              </w:rPr>
              <w:t>профессиональные</w:t>
            </w:r>
            <w:r>
              <w:rPr>
                <w:b/>
                <w:spacing w:val="-15"/>
                <w:sz w:val="24"/>
              </w:rPr>
              <w:t xml:space="preserve"> </w:t>
            </w:r>
            <w:r>
              <w:rPr>
                <w:b/>
                <w:sz w:val="24"/>
              </w:rPr>
              <w:t>навыки и умения</w:t>
            </w:r>
          </w:p>
        </w:tc>
        <w:tc>
          <w:tcPr>
            <w:tcW w:w="992" w:type="dxa"/>
          </w:tcPr>
          <w:p w:rsidR="00F65042" w:rsidRDefault="00ED21B0">
            <w:pPr>
              <w:pStyle w:val="TableParagraph"/>
              <w:spacing w:line="273" w:lineRule="exact"/>
              <w:ind w:left="201" w:hanging="60"/>
              <w:rPr>
                <w:b/>
                <w:sz w:val="24"/>
              </w:rPr>
            </w:pPr>
            <w:r>
              <w:rPr>
                <w:b/>
                <w:spacing w:val="-2"/>
                <w:sz w:val="24"/>
              </w:rPr>
              <w:t>Колич</w:t>
            </w:r>
          </w:p>
          <w:p w:rsidR="00F65042" w:rsidRDefault="00ED21B0">
            <w:pPr>
              <w:pStyle w:val="TableParagraph"/>
              <w:spacing w:line="270" w:lineRule="atLeast"/>
              <w:ind w:left="187" w:firstLine="14"/>
              <w:rPr>
                <w:b/>
                <w:sz w:val="24"/>
              </w:rPr>
            </w:pPr>
            <w:r>
              <w:rPr>
                <w:b/>
                <w:spacing w:val="-2"/>
                <w:sz w:val="24"/>
              </w:rPr>
              <w:t xml:space="preserve">ество </w:t>
            </w:r>
            <w:r>
              <w:rPr>
                <w:b/>
                <w:spacing w:val="-4"/>
                <w:sz w:val="24"/>
              </w:rPr>
              <w:t>часов</w:t>
            </w:r>
          </w:p>
        </w:tc>
        <w:tc>
          <w:tcPr>
            <w:tcW w:w="1108" w:type="dxa"/>
          </w:tcPr>
          <w:p w:rsidR="00F65042" w:rsidRDefault="00ED21B0">
            <w:pPr>
              <w:pStyle w:val="TableParagraph"/>
              <w:spacing w:line="273" w:lineRule="exact"/>
              <w:ind w:left="253" w:firstLine="86"/>
              <w:rPr>
                <w:b/>
                <w:sz w:val="24"/>
              </w:rPr>
            </w:pPr>
            <w:r>
              <w:rPr>
                <w:b/>
                <w:spacing w:val="-5"/>
                <w:sz w:val="24"/>
              </w:rPr>
              <w:t>Вид</w:t>
            </w:r>
          </w:p>
          <w:p w:rsidR="00F65042" w:rsidRDefault="00ED21B0">
            <w:pPr>
              <w:pStyle w:val="TableParagraph"/>
              <w:spacing w:line="270" w:lineRule="atLeast"/>
              <w:ind w:left="292" w:right="240" w:hanging="39"/>
              <w:rPr>
                <w:b/>
                <w:sz w:val="24"/>
              </w:rPr>
            </w:pPr>
            <w:r>
              <w:rPr>
                <w:b/>
                <w:spacing w:val="-2"/>
                <w:sz w:val="24"/>
              </w:rPr>
              <w:t>конт</w:t>
            </w:r>
            <w:r>
              <w:rPr>
                <w:b/>
                <w:spacing w:val="-2"/>
                <w:sz w:val="24"/>
              </w:rPr>
              <w:softHyphen/>
            </w:r>
            <w:r>
              <w:rPr>
                <w:b/>
                <w:spacing w:val="-4"/>
                <w:sz w:val="24"/>
              </w:rPr>
              <w:t>роля</w:t>
            </w:r>
          </w:p>
        </w:tc>
      </w:tr>
      <w:tr w:rsidR="00F65042">
        <w:trPr>
          <w:trHeight w:val="1931"/>
        </w:trPr>
        <w:tc>
          <w:tcPr>
            <w:tcW w:w="533" w:type="dxa"/>
          </w:tcPr>
          <w:p w:rsidR="00F65042" w:rsidRDefault="00ED21B0">
            <w:pPr>
              <w:pStyle w:val="TableParagraph"/>
              <w:spacing w:line="268" w:lineRule="exact"/>
              <w:rPr>
                <w:sz w:val="24"/>
              </w:rPr>
            </w:pPr>
            <w:r>
              <w:rPr>
                <w:spacing w:val="-10"/>
                <w:sz w:val="24"/>
              </w:rPr>
              <w:t>1</w:t>
            </w:r>
          </w:p>
        </w:tc>
        <w:tc>
          <w:tcPr>
            <w:tcW w:w="1933" w:type="dxa"/>
          </w:tcPr>
          <w:p w:rsidR="00F65042" w:rsidRDefault="00ED21B0">
            <w:pPr>
              <w:pStyle w:val="TableParagraph"/>
              <w:ind w:left="109" w:right="223"/>
              <w:rPr>
                <w:sz w:val="28"/>
              </w:rPr>
            </w:pPr>
            <w:r>
              <w:rPr>
                <w:sz w:val="28"/>
              </w:rPr>
              <w:t xml:space="preserve">Раздел 1. </w:t>
            </w:r>
            <w:r>
              <w:rPr>
                <w:spacing w:val="-4"/>
                <w:sz w:val="28"/>
              </w:rPr>
              <w:t xml:space="preserve">Тема </w:t>
            </w:r>
            <w:r>
              <w:rPr>
                <w:spacing w:val="-2"/>
                <w:sz w:val="28"/>
              </w:rPr>
              <w:t>1.Базовая</w:t>
            </w:r>
          </w:p>
          <w:p w:rsidR="00F65042" w:rsidRDefault="00ED21B0">
            <w:pPr>
              <w:pStyle w:val="TableParagraph"/>
              <w:spacing w:line="242" w:lineRule="auto"/>
              <w:ind w:left="109" w:right="223"/>
              <w:rPr>
                <w:sz w:val="28"/>
              </w:rPr>
            </w:pPr>
            <w:r>
              <w:rPr>
                <w:spacing w:val="-2"/>
                <w:sz w:val="28"/>
              </w:rPr>
              <w:t>сердечно-легочная</w:t>
            </w:r>
          </w:p>
          <w:p w:rsidR="00F65042" w:rsidRDefault="00ED21B0">
            <w:pPr>
              <w:pStyle w:val="TableParagraph"/>
              <w:spacing w:line="304" w:lineRule="exact"/>
              <w:ind w:left="109"/>
              <w:rPr>
                <w:sz w:val="28"/>
              </w:rPr>
            </w:pPr>
            <w:r>
              <w:rPr>
                <w:spacing w:val="-2"/>
                <w:sz w:val="28"/>
              </w:rPr>
              <w:t>реанимация</w:t>
            </w:r>
          </w:p>
        </w:tc>
        <w:tc>
          <w:tcPr>
            <w:tcW w:w="1935" w:type="dxa"/>
          </w:tcPr>
          <w:p w:rsidR="00F65042" w:rsidRDefault="00ED21B0">
            <w:pPr>
              <w:pStyle w:val="TableParagraph"/>
              <w:spacing w:before="314"/>
              <w:ind w:right="84"/>
              <w:rPr>
                <w:sz w:val="28"/>
              </w:rPr>
            </w:pPr>
            <w:r>
              <w:rPr>
                <w:spacing w:val="-2"/>
                <w:sz w:val="28"/>
              </w:rPr>
              <w:t>Манекен-тренажер</w:t>
            </w:r>
          </w:p>
        </w:tc>
        <w:tc>
          <w:tcPr>
            <w:tcW w:w="3405" w:type="dxa"/>
          </w:tcPr>
          <w:p w:rsidR="00F65042" w:rsidRDefault="00ED21B0">
            <w:pPr>
              <w:pStyle w:val="TableParagraph"/>
              <w:ind w:left="108" w:right="534"/>
              <w:rPr>
                <w:sz w:val="28"/>
              </w:rPr>
            </w:pPr>
            <w:r>
              <w:rPr>
                <w:sz w:val="28"/>
              </w:rPr>
              <w:t>Проведение</w:t>
            </w:r>
            <w:r>
              <w:rPr>
                <w:spacing w:val="-18"/>
                <w:sz w:val="28"/>
              </w:rPr>
              <w:t xml:space="preserve"> </w:t>
            </w:r>
            <w:r>
              <w:rPr>
                <w:sz w:val="28"/>
              </w:rPr>
              <w:t xml:space="preserve">комплекса </w:t>
            </w:r>
            <w:r>
              <w:rPr>
                <w:spacing w:val="-2"/>
                <w:sz w:val="28"/>
              </w:rPr>
              <w:t>сердечно-легочной</w:t>
            </w:r>
          </w:p>
          <w:p w:rsidR="00F65042" w:rsidRDefault="00ED21B0">
            <w:pPr>
              <w:pStyle w:val="TableParagraph"/>
              <w:ind w:left="108" w:right="534"/>
              <w:rPr>
                <w:sz w:val="28"/>
              </w:rPr>
            </w:pPr>
            <w:r>
              <w:rPr>
                <w:sz w:val="28"/>
              </w:rPr>
              <w:t>реанимации</w:t>
            </w:r>
            <w:r>
              <w:rPr>
                <w:spacing w:val="-18"/>
                <w:sz w:val="28"/>
              </w:rPr>
              <w:t xml:space="preserve"> </w:t>
            </w:r>
            <w:r>
              <w:rPr>
                <w:sz w:val="28"/>
              </w:rPr>
              <w:t xml:space="preserve">при </w:t>
            </w:r>
            <w:r>
              <w:rPr>
                <w:spacing w:val="-2"/>
                <w:sz w:val="28"/>
              </w:rPr>
              <w:t>остановке</w:t>
            </w:r>
          </w:p>
          <w:p w:rsidR="00F65042" w:rsidRDefault="00ED21B0">
            <w:pPr>
              <w:pStyle w:val="TableParagraph"/>
              <w:spacing w:line="322" w:lineRule="exact"/>
              <w:ind w:left="108" w:right="172"/>
              <w:rPr>
                <w:sz w:val="28"/>
              </w:rPr>
            </w:pPr>
            <w:r>
              <w:rPr>
                <w:sz w:val="28"/>
              </w:rPr>
              <w:t>кровообращения</w:t>
            </w:r>
            <w:r>
              <w:rPr>
                <w:spacing w:val="-18"/>
                <w:sz w:val="28"/>
              </w:rPr>
              <w:t xml:space="preserve"> </w:t>
            </w:r>
            <w:r>
              <w:rPr>
                <w:sz w:val="28"/>
              </w:rPr>
              <w:t>ОПК-10, ПК-1(1.1,1.2, 1.7)</w:t>
            </w:r>
          </w:p>
        </w:tc>
        <w:tc>
          <w:tcPr>
            <w:tcW w:w="992" w:type="dxa"/>
          </w:tcPr>
          <w:p w:rsidR="00F65042" w:rsidRDefault="00ED21B0">
            <w:pPr>
              <w:pStyle w:val="TableParagraph"/>
              <w:spacing w:line="320" w:lineRule="exact"/>
              <w:ind w:left="7" w:right="4"/>
              <w:jc w:val="center"/>
              <w:rPr>
                <w:b/>
                <w:sz w:val="28"/>
              </w:rPr>
            </w:pPr>
            <w:r>
              <w:rPr>
                <w:b/>
                <w:spacing w:val="-10"/>
                <w:sz w:val="28"/>
              </w:rPr>
              <w:t>9</w:t>
            </w:r>
          </w:p>
        </w:tc>
        <w:tc>
          <w:tcPr>
            <w:tcW w:w="1108" w:type="dxa"/>
          </w:tcPr>
          <w:p w:rsidR="00F65042" w:rsidRDefault="00F65042">
            <w:pPr>
              <w:pStyle w:val="TableParagraph"/>
              <w:ind w:left="0"/>
              <w:rPr>
                <w:sz w:val="26"/>
              </w:rPr>
            </w:pPr>
          </w:p>
        </w:tc>
      </w:tr>
      <w:tr w:rsidR="00F65042">
        <w:trPr>
          <w:trHeight w:val="1610"/>
        </w:trPr>
        <w:tc>
          <w:tcPr>
            <w:tcW w:w="533" w:type="dxa"/>
          </w:tcPr>
          <w:p w:rsidR="00F65042" w:rsidRDefault="00ED21B0">
            <w:pPr>
              <w:pStyle w:val="TableParagraph"/>
              <w:spacing w:line="267" w:lineRule="exact"/>
              <w:rPr>
                <w:sz w:val="24"/>
              </w:rPr>
            </w:pPr>
            <w:r>
              <w:rPr>
                <w:spacing w:val="-5"/>
                <w:sz w:val="24"/>
              </w:rPr>
              <w:t>1.1</w:t>
            </w:r>
          </w:p>
        </w:tc>
        <w:tc>
          <w:tcPr>
            <w:tcW w:w="1933" w:type="dxa"/>
          </w:tcPr>
          <w:p w:rsidR="00F65042" w:rsidRDefault="00ED21B0">
            <w:pPr>
              <w:pStyle w:val="TableParagraph"/>
              <w:ind w:left="109" w:right="223"/>
              <w:rPr>
                <w:sz w:val="28"/>
              </w:rPr>
            </w:pPr>
            <w:r>
              <w:rPr>
                <w:sz w:val="28"/>
              </w:rPr>
              <w:t xml:space="preserve">Тема 2. </w:t>
            </w:r>
            <w:r>
              <w:rPr>
                <w:spacing w:val="-2"/>
                <w:sz w:val="28"/>
              </w:rPr>
              <w:t>Расширенная сердечно-легочная</w:t>
            </w:r>
          </w:p>
          <w:p w:rsidR="00F65042" w:rsidRDefault="00ED21B0">
            <w:pPr>
              <w:pStyle w:val="TableParagraph"/>
              <w:spacing w:line="309" w:lineRule="exact"/>
              <w:ind w:left="109"/>
              <w:rPr>
                <w:sz w:val="28"/>
              </w:rPr>
            </w:pPr>
            <w:r>
              <w:rPr>
                <w:spacing w:val="-2"/>
                <w:sz w:val="28"/>
              </w:rPr>
              <w:t>реанимация</w:t>
            </w:r>
          </w:p>
        </w:tc>
        <w:tc>
          <w:tcPr>
            <w:tcW w:w="1935" w:type="dxa"/>
          </w:tcPr>
          <w:p w:rsidR="00F65042" w:rsidRDefault="00ED21B0">
            <w:pPr>
              <w:pStyle w:val="TableParagraph"/>
              <w:ind w:right="84"/>
              <w:rPr>
                <w:sz w:val="28"/>
              </w:rPr>
            </w:pPr>
            <w:r>
              <w:rPr>
                <w:spacing w:val="-2"/>
                <w:sz w:val="28"/>
              </w:rPr>
              <w:t>Манекен-тренажер</w:t>
            </w:r>
          </w:p>
        </w:tc>
        <w:tc>
          <w:tcPr>
            <w:tcW w:w="3405" w:type="dxa"/>
          </w:tcPr>
          <w:p w:rsidR="00F65042" w:rsidRDefault="00ED21B0">
            <w:pPr>
              <w:pStyle w:val="TableParagraph"/>
              <w:ind w:left="108" w:right="529"/>
              <w:rPr>
                <w:sz w:val="28"/>
              </w:rPr>
            </w:pPr>
            <w:r>
              <w:rPr>
                <w:spacing w:val="-2"/>
                <w:sz w:val="28"/>
              </w:rPr>
              <w:t xml:space="preserve">Восстановление проходимости </w:t>
            </w:r>
            <w:r>
              <w:rPr>
                <w:sz w:val="28"/>
              </w:rPr>
              <w:t>дыхательных путей (ОПК-10,</w:t>
            </w:r>
            <w:r>
              <w:rPr>
                <w:spacing w:val="-18"/>
                <w:sz w:val="28"/>
              </w:rPr>
              <w:t xml:space="preserve"> </w:t>
            </w:r>
            <w:r>
              <w:rPr>
                <w:sz w:val="28"/>
              </w:rPr>
              <w:t>ПК-1(1.1,1.2,</w:t>
            </w:r>
          </w:p>
          <w:p w:rsidR="00F65042" w:rsidRDefault="00ED21B0">
            <w:pPr>
              <w:pStyle w:val="TableParagraph"/>
              <w:spacing w:line="309" w:lineRule="exact"/>
              <w:ind w:left="108"/>
              <w:rPr>
                <w:sz w:val="28"/>
              </w:rPr>
            </w:pPr>
            <w:r>
              <w:rPr>
                <w:spacing w:val="-2"/>
                <w:sz w:val="28"/>
              </w:rPr>
              <w:t>1.7))</w:t>
            </w:r>
          </w:p>
        </w:tc>
        <w:tc>
          <w:tcPr>
            <w:tcW w:w="992" w:type="dxa"/>
          </w:tcPr>
          <w:p w:rsidR="00F65042" w:rsidRDefault="00ED21B0">
            <w:pPr>
              <w:pStyle w:val="TableParagraph"/>
              <w:spacing w:line="314" w:lineRule="exact"/>
              <w:ind w:left="7" w:right="4"/>
              <w:jc w:val="center"/>
              <w:rPr>
                <w:sz w:val="28"/>
              </w:rPr>
            </w:pPr>
            <w:r>
              <w:rPr>
                <w:spacing w:val="-10"/>
                <w:sz w:val="28"/>
              </w:rPr>
              <w:t>9</w:t>
            </w:r>
          </w:p>
        </w:tc>
        <w:tc>
          <w:tcPr>
            <w:tcW w:w="1108" w:type="dxa"/>
          </w:tcPr>
          <w:p w:rsidR="00F65042" w:rsidRDefault="00F65042">
            <w:pPr>
              <w:pStyle w:val="TableParagraph"/>
              <w:ind w:left="0"/>
              <w:rPr>
                <w:sz w:val="26"/>
              </w:rPr>
            </w:pPr>
          </w:p>
        </w:tc>
      </w:tr>
      <w:tr w:rsidR="00F65042">
        <w:trPr>
          <w:trHeight w:val="1288"/>
        </w:trPr>
        <w:tc>
          <w:tcPr>
            <w:tcW w:w="533" w:type="dxa"/>
          </w:tcPr>
          <w:p w:rsidR="00F65042" w:rsidRDefault="00ED21B0">
            <w:pPr>
              <w:pStyle w:val="TableParagraph"/>
              <w:spacing w:line="268" w:lineRule="exact"/>
              <w:rPr>
                <w:sz w:val="24"/>
              </w:rPr>
            </w:pPr>
            <w:r>
              <w:rPr>
                <w:spacing w:val="-5"/>
                <w:sz w:val="24"/>
              </w:rPr>
              <w:t>1.2</w:t>
            </w:r>
          </w:p>
        </w:tc>
        <w:tc>
          <w:tcPr>
            <w:tcW w:w="1933" w:type="dxa"/>
          </w:tcPr>
          <w:p w:rsidR="00F65042" w:rsidRDefault="00ED21B0">
            <w:pPr>
              <w:pStyle w:val="TableParagraph"/>
              <w:spacing w:line="237" w:lineRule="auto"/>
              <w:ind w:left="109" w:right="75"/>
              <w:rPr>
                <w:sz w:val="28"/>
              </w:rPr>
            </w:pPr>
            <w:r>
              <w:rPr>
                <w:b/>
                <w:sz w:val="28"/>
              </w:rPr>
              <w:t xml:space="preserve">Тема 3. </w:t>
            </w:r>
            <w:r>
              <w:rPr>
                <w:spacing w:val="-2"/>
                <w:sz w:val="28"/>
              </w:rPr>
              <w:t xml:space="preserve">Искусственна </w:t>
            </w:r>
            <w:r>
              <w:rPr>
                <w:sz w:val="28"/>
              </w:rPr>
              <w:t>я вентиляция</w:t>
            </w:r>
          </w:p>
          <w:p w:rsidR="00F65042" w:rsidRDefault="00ED21B0">
            <w:pPr>
              <w:pStyle w:val="TableParagraph"/>
              <w:spacing w:before="1" w:line="311" w:lineRule="exact"/>
              <w:ind w:left="109"/>
              <w:rPr>
                <w:sz w:val="28"/>
              </w:rPr>
            </w:pPr>
            <w:r>
              <w:rPr>
                <w:spacing w:val="-2"/>
                <w:sz w:val="28"/>
              </w:rPr>
              <w:t>легких</w:t>
            </w:r>
          </w:p>
        </w:tc>
        <w:tc>
          <w:tcPr>
            <w:tcW w:w="1935" w:type="dxa"/>
          </w:tcPr>
          <w:p w:rsidR="00F65042" w:rsidRDefault="00ED21B0">
            <w:pPr>
              <w:pStyle w:val="TableParagraph"/>
              <w:ind w:right="84"/>
              <w:rPr>
                <w:sz w:val="28"/>
              </w:rPr>
            </w:pPr>
            <w:r>
              <w:rPr>
                <w:spacing w:val="-2"/>
                <w:sz w:val="28"/>
              </w:rPr>
              <w:t>Манекен-тренажер</w:t>
            </w:r>
          </w:p>
        </w:tc>
        <w:tc>
          <w:tcPr>
            <w:tcW w:w="3405" w:type="dxa"/>
          </w:tcPr>
          <w:p w:rsidR="00F65042" w:rsidRDefault="00ED21B0">
            <w:pPr>
              <w:pStyle w:val="TableParagraph"/>
              <w:ind w:left="108" w:right="534"/>
              <w:rPr>
                <w:sz w:val="28"/>
              </w:rPr>
            </w:pPr>
            <w:r>
              <w:rPr>
                <w:spacing w:val="-2"/>
                <w:sz w:val="28"/>
              </w:rPr>
              <w:t>Проведение искусственной</w:t>
            </w:r>
          </w:p>
          <w:p w:rsidR="00F65042" w:rsidRDefault="00ED21B0">
            <w:pPr>
              <w:pStyle w:val="TableParagraph"/>
              <w:spacing w:line="322" w:lineRule="exact"/>
              <w:ind w:left="108"/>
              <w:rPr>
                <w:sz w:val="28"/>
              </w:rPr>
            </w:pPr>
            <w:r>
              <w:rPr>
                <w:sz w:val="28"/>
              </w:rPr>
              <w:t>вентиляции</w:t>
            </w:r>
            <w:r>
              <w:rPr>
                <w:spacing w:val="-18"/>
                <w:sz w:val="28"/>
              </w:rPr>
              <w:t xml:space="preserve"> </w:t>
            </w:r>
            <w:r>
              <w:rPr>
                <w:sz w:val="28"/>
              </w:rPr>
              <w:t>легких</w:t>
            </w:r>
            <w:r>
              <w:rPr>
                <w:spacing w:val="-17"/>
                <w:sz w:val="28"/>
              </w:rPr>
              <w:t xml:space="preserve"> </w:t>
            </w:r>
            <w:r>
              <w:rPr>
                <w:sz w:val="28"/>
              </w:rPr>
              <w:t>(ОПК-10, ПК-1(1.1,1.2, 1.7)</w:t>
            </w:r>
          </w:p>
        </w:tc>
        <w:tc>
          <w:tcPr>
            <w:tcW w:w="992" w:type="dxa"/>
          </w:tcPr>
          <w:p w:rsidR="00F65042" w:rsidRDefault="00ED21B0">
            <w:pPr>
              <w:pStyle w:val="TableParagraph"/>
              <w:spacing w:line="315" w:lineRule="exact"/>
              <w:ind w:left="7" w:right="4"/>
              <w:jc w:val="center"/>
              <w:rPr>
                <w:sz w:val="28"/>
              </w:rPr>
            </w:pPr>
            <w:r>
              <w:rPr>
                <w:spacing w:val="-10"/>
                <w:sz w:val="28"/>
              </w:rPr>
              <w:t>9</w:t>
            </w:r>
          </w:p>
        </w:tc>
        <w:tc>
          <w:tcPr>
            <w:tcW w:w="1108" w:type="dxa"/>
          </w:tcPr>
          <w:p w:rsidR="00F65042" w:rsidRDefault="00F65042">
            <w:pPr>
              <w:pStyle w:val="TableParagraph"/>
              <w:ind w:left="0"/>
              <w:rPr>
                <w:sz w:val="26"/>
              </w:rPr>
            </w:pPr>
          </w:p>
        </w:tc>
      </w:tr>
      <w:tr w:rsidR="00F65042">
        <w:trPr>
          <w:trHeight w:val="1285"/>
        </w:trPr>
        <w:tc>
          <w:tcPr>
            <w:tcW w:w="533" w:type="dxa"/>
          </w:tcPr>
          <w:p w:rsidR="00F65042" w:rsidRDefault="00ED21B0">
            <w:pPr>
              <w:pStyle w:val="TableParagraph"/>
              <w:spacing w:line="268" w:lineRule="exact"/>
              <w:rPr>
                <w:sz w:val="24"/>
              </w:rPr>
            </w:pPr>
            <w:r>
              <w:rPr>
                <w:spacing w:val="-5"/>
                <w:sz w:val="24"/>
              </w:rPr>
              <w:t>1.3</w:t>
            </w:r>
          </w:p>
        </w:tc>
        <w:tc>
          <w:tcPr>
            <w:tcW w:w="1933" w:type="dxa"/>
          </w:tcPr>
          <w:p w:rsidR="00F65042" w:rsidRDefault="00ED21B0">
            <w:pPr>
              <w:pStyle w:val="TableParagraph"/>
              <w:spacing w:line="237" w:lineRule="auto"/>
              <w:ind w:left="109" w:right="223"/>
              <w:rPr>
                <w:sz w:val="28"/>
              </w:rPr>
            </w:pPr>
            <w:r>
              <w:rPr>
                <w:b/>
                <w:sz w:val="28"/>
              </w:rPr>
              <w:t xml:space="preserve">Тема 4. </w:t>
            </w:r>
            <w:r>
              <w:rPr>
                <w:spacing w:val="-2"/>
                <w:sz w:val="28"/>
              </w:rPr>
              <w:t>Непрямой массаж</w:t>
            </w:r>
          </w:p>
          <w:p w:rsidR="00F65042" w:rsidRDefault="00ED21B0">
            <w:pPr>
              <w:pStyle w:val="TableParagraph"/>
              <w:spacing w:before="1" w:line="308" w:lineRule="exact"/>
              <w:ind w:left="109"/>
              <w:rPr>
                <w:sz w:val="28"/>
              </w:rPr>
            </w:pPr>
            <w:r>
              <w:rPr>
                <w:spacing w:val="-2"/>
                <w:sz w:val="28"/>
              </w:rPr>
              <w:t>сердца</w:t>
            </w:r>
          </w:p>
        </w:tc>
        <w:tc>
          <w:tcPr>
            <w:tcW w:w="1935" w:type="dxa"/>
          </w:tcPr>
          <w:p w:rsidR="00F65042" w:rsidRDefault="00ED21B0">
            <w:pPr>
              <w:pStyle w:val="TableParagraph"/>
              <w:ind w:right="84"/>
              <w:rPr>
                <w:sz w:val="28"/>
              </w:rPr>
            </w:pPr>
            <w:r>
              <w:rPr>
                <w:spacing w:val="-2"/>
                <w:sz w:val="28"/>
              </w:rPr>
              <w:t>Манекен-тренажер</w:t>
            </w:r>
          </w:p>
        </w:tc>
        <w:tc>
          <w:tcPr>
            <w:tcW w:w="3405" w:type="dxa"/>
          </w:tcPr>
          <w:p w:rsidR="00F65042" w:rsidRDefault="00ED21B0">
            <w:pPr>
              <w:pStyle w:val="TableParagraph"/>
              <w:spacing w:line="315" w:lineRule="exact"/>
              <w:ind w:left="108"/>
              <w:rPr>
                <w:sz w:val="28"/>
              </w:rPr>
            </w:pPr>
            <w:r>
              <w:rPr>
                <w:sz w:val="28"/>
              </w:rPr>
              <w:t>Проведение</w:t>
            </w:r>
            <w:r>
              <w:rPr>
                <w:spacing w:val="-11"/>
                <w:sz w:val="28"/>
              </w:rPr>
              <w:t xml:space="preserve"> </w:t>
            </w:r>
            <w:r>
              <w:rPr>
                <w:spacing w:val="-2"/>
                <w:sz w:val="28"/>
              </w:rPr>
              <w:t>непрямого</w:t>
            </w:r>
          </w:p>
          <w:p w:rsidR="00F65042" w:rsidRDefault="00ED21B0">
            <w:pPr>
              <w:pStyle w:val="TableParagraph"/>
              <w:ind w:left="108" w:right="215"/>
              <w:rPr>
                <w:sz w:val="28"/>
              </w:rPr>
            </w:pPr>
            <w:r>
              <w:rPr>
                <w:sz w:val="28"/>
              </w:rPr>
              <w:t>массажа</w:t>
            </w:r>
            <w:r>
              <w:rPr>
                <w:spacing w:val="-17"/>
                <w:sz w:val="28"/>
              </w:rPr>
              <w:t xml:space="preserve"> </w:t>
            </w:r>
            <w:r>
              <w:rPr>
                <w:sz w:val="28"/>
              </w:rPr>
              <w:t>сердца</w:t>
            </w:r>
            <w:r>
              <w:rPr>
                <w:spacing w:val="-17"/>
                <w:sz w:val="28"/>
              </w:rPr>
              <w:t xml:space="preserve"> </w:t>
            </w:r>
            <w:r>
              <w:rPr>
                <w:sz w:val="28"/>
              </w:rPr>
              <w:t>(ОПК-10, ПК-1(1.1,1.2, 1.7))</w:t>
            </w:r>
          </w:p>
        </w:tc>
        <w:tc>
          <w:tcPr>
            <w:tcW w:w="992" w:type="dxa"/>
          </w:tcPr>
          <w:p w:rsidR="00F65042" w:rsidRDefault="00ED21B0">
            <w:pPr>
              <w:pStyle w:val="TableParagraph"/>
              <w:spacing w:line="315" w:lineRule="exact"/>
              <w:ind w:left="7" w:right="4"/>
              <w:jc w:val="center"/>
              <w:rPr>
                <w:sz w:val="28"/>
              </w:rPr>
            </w:pPr>
            <w:r>
              <w:rPr>
                <w:spacing w:val="-10"/>
                <w:sz w:val="28"/>
              </w:rPr>
              <w:t>9</w:t>
            </w:r>
          </w:p>
        </w:tc>
        <w:tc>
          <w:tcPr>
            <w:tcW w:w="1108" w:type="dxa"/>
          </w:tcPr>
          <w:p w:rsidR="00F65042" w:rsidRDefault="00ED21B0">
            <w:pPr>
              <w:pStyle w:val="TableParagraph"/>
              <w:spacing w:line="315" w:lineRule="exact"/>
              <w:rPr>
                <w:sz w:val="28"/>
              </w:rPr>
            </w:pPr>
            <w:r>
              <w:rPr>
                <w:spacing w:val="-2"/>
                <w:sz w:val="28"/>
              </w:rPr>
              <w:t>зачет</w:t>
            </w:r>
          </w:p>
        </w:tc>
      </w:tr>
      <w:tr w:rsidR="00F65042">
        <w:trPr>
          <w:trHeight w:val="1288"/>
        </w:trPr>
        <w:tc>
          <w:tcPr>
            <w:tcW w:w="533" w:type="dxa"/>
          </w:tcPr>
          <w:p w:rsidR="00F65042" w:rsidRDefault="00ED21B0">
            <w:pPr>
              <w:pStyle w:val="TableParagraph"/>
              <w:spacing w:line="270" w:lineRule="exact"/>
              <w:rPr>
                <w:sz w:val="24"/>
              </w:rPr>
            </w:pPr>
            <w:r>
              <w:rPr>
                <w:spacing w:val="-10"/>
                <w:sz w:val="24"/>
              </w:rPr>
              <w:t>2</w:t>
            </w:r>
          </w:p>
        </w:tc>
        <w:tc>
          <w:tcPr>
            <w:tcW w:w="1933" w:type="dxa"/>
          </w:tcPr>
          <w:p w:rsidR="00F65042" w:rsidRDefault="00ED21B0">
            <w:pPr>
              <w:pStyle w:val="TableParagraph"/>
              <w:ind w:left="109"/>
              <w:rPr>
                <w:sz w:val="28"/>
              </w:rPr>
            </w:pPr>
            <w:r>
              <w:rPr>
                <w:sz w:val="28"/>
              </w:rPr>
              <w:t xml:space="preserve">Раздел 2. </w:t>
            </w:r>
            <w:r>
              <w:rPr>
                <w:spacing w:val="-2"/>
                <w:sz w:val="28"/>
              </w:rPr>
              <w:t>Реанимация новорожденн</w:t>
            </w:r>
          </w:p>
          <w:p w:rsidR="00F65042" w:rsidRDefault="00ED21B0">
            <w:pPr>
              <w:pStyle w:val="TableParagraph"/>
              <w:spacing w:line="308" w:lineRule="exact"/>
              <w:ind w:left="109"/>
              <w:rPr>
                <w:sz w:val="28"/>
              </w:rPr>
            </w:pPr>
            <w:r>
              <w:rPr>
                <w:spacing w:val="-5"/>
                <w:sz w:val="28"/>
              </w:rPr>
              <w:t>ых</w:t>
            </w:r>
          </w:p>
        </w:tc>
        <w:tc>
          <w:tcPr>
            <w:tcW w:w="1935" w:type="dxa"/>
          </w:tcPr>
          <w:p w:rsidR="00F65042" w:rsidRDefault="00ED21B0">
            <w:pPr>
              <w:pStyle w:val="TableParagraph"/>
              <w:ind w:right="84" w:firstLine="69"/>
              <w:rPr>
                <w:sz w:val="28"/>
              </w:rPr>
            </w:pPr>
            <w:r>
              <w:rPr>
                <w:spacing w:val="-2"/>
                <w:sz w:val="28"/>
              </w:rPr>
              <w:t>Манекен-тренажер</w:t>
            </w:r>
          </w:p>
        </w:tc>
        <w:tc>
          <w:tcPr>
            <w:tcW w:w="3405" w:type="dxa"/>
          </w:tcPr>
          <w:p w:rsidR="00F65042" w:rsidRDefault="00ED21B0">
            <w:pPr>
              <w:pStyle w:val="TableParagraph"/>
              <w:ind w:left="108" w:right="274"/>
              <w:rPr>
                <w:sz w:val="28"/>
              </w:rPr>
            </w:pPr>
            <w:r>
              <w:rPr>
                <w:sz w:val="28"/>
              </w:rPr>
              <w:t>Оказание неотложной помощи</w:t>
            </w:r>
            <w:r>
              <w:rPr>
                <w:spacing w:val="-18"/>
                <w:sz w:val="28"/>
              </w:rPr>
              <w:t xml:space="preserve"> </w:t>
            </w:r>
            <w:r>
              <w:rPr>
                <w:sz w:val="28"/>
              </w:rPr>
              <w:t>новорожденным (ОПК-10, ПК-1(1.1,1.2,</w:t>
            </w:r>
          </w:p>
          <w:p w:rsidR="00F65042" w:rsidRDefault="00ED21B0">
            <w:pPr>
              <w:pStyle w:val="TableParagraph"/>
              <w:spacing w:line="308" w:lineRule="exact"/>
              <w:ind w:left="108"/>
              <w:rPr>
                <w:sz w:val="28"/>
              </w:rPr>
            </w:pPr>
            <w:r>
              <w:rPr>
                <w:spacing w:val="-2"/>
                <w:sz w:val="28"/>
              </w:rPr>
              <w:t>1.7))</w:t>
            </w:r>
          </w:p>
        </w:tc>
        <w:tc>
          <w:tcPr>
            <w:tcW w:w="992" w:type="dxa"/>
          </w:tcPr>
          <w:p w:rsidR="00F65042" w:rsidRDefault="00ED21B0">
            <w:pPr>
              <w:pStyle w:val="TableParagraph"/>
              <w:ind w:left="7" w:right="4"/>
              <w:jc w:val="center"/>
              <w:rPr>
                <w:b/>
                <w:sz w:val="28"/>
              </w:rPr>
            </w:pPr>
            <w:r>
              <w:rPr>
                <w:b/>
                <w:spacing w:val="-10"/>
                <w:sz w:val="28"/>
              </w:rPr>
              <w:t>9</w:t>
            </w:r>
          </w:p>
        </w:tc>
        <w:tc>
          <w:tcPr>
            <w:tcW w:w="1108" w:type="dxa"/>
          </w:tcPr>
          <w:p w:rsidR="00F65042" w:rsidRDefault="00F65042">
            <w:pPr>
              <w:pStyle w:val="TableParagraph"/>
              <w:ind w:left="0"/>
              <w:rPr>
                <w:sz w:val="26"/>
              </w:rPr>
            </w:pPr>
          </w:p>
        </w:tc>
      </w:tr>
      <w:tr w:rsidR="00F65042">
        <w:trPr>
          <w:trHeight w:val="1610"/>
        </w:trPr>
        <w:tc>
          <w:tcPr>
            <w:tcW w:w="533" w:type="dxa"/>
          </w:tcPr>
          <w:p w:rsidR="00F65042" w:rsidRDefault="00ED21B0">
            <w:pPr>
              <w:pStyle w:val="TableParagraph"/>
              <w:spacing w:line="268" w:lineRule="exact"/>
              <w:rPr>
                <w:sz w:val="24"/>
              </w:rPr>
            </w:pPr>
            <w:r>
              <w:rPr>
                <w:spacing w:val="-5"/>
                <w:sz w:val="24"/>
              </w:rPr>
              <w:t>2.1</w:t>
            </w:r>
          </w:p>
        </w:tc>
        <w:tc>
          <w:tcPr>
            <w:tcW w:w="1933" w:type="dxa"/>
          </w:tcPr>
          <w:p w:rsidR="00F65042" w:rsidRDefault="00ED21B0">
            <w:pPr>
              <w:pStyle w:val="TableParagraph"/>
              <w:ind w:left="109" w:right="223"/>
              <w:rPr>
                <w:sz w:val="28"/>
              </w:rPr>
            </w:pPr>
            <w:r>
              <w:rPr>
                <w:spacing w:val="-2"/>
                <w:sz w:val="28"/>
              </w:rPr>
              <w:t xml:space="preserve">Тема1. Неотложная </w:t>
            </w:r>
            <w:r>
              <w:rPr>
                <w:sz w:val="28"/>
              </w:rPr>
              <w:t>помощь</w:t>
            </w:r>
            <w:r>
              <w:rPr>
                <w:spacing w:val="-18"/>
                <w:sz w:val="28"/>
              </w:rPr>
              <w:t xml:space="preserve"> </w:t>
            </w:r>
            <w:r>
              <w:rPr>
                <w:sz w:val="28"/>
              </w:rPr>
              <w:t xml:space="preserve">при </w:t>
            </w:r>
            <w:r>
              <w:rPr>
                <w:spacing w:val="-2"/>
                <w:sz w:val="28"/>
              </w:rPr>
              <w:t>асфиксии</w:t>
            </w:r>
          </w:p>
        </w:tc>
        <w:tc>
          <w:tcPr>
            <w:tcW w:w="1935" w:type="dxa"/>
          </w:tcPr>
          <w:p w:rsidR="00F65042" w:rsidRDefault="00ED21B0">
            <w:pPr>
              <w:pStyle w:val="TableParagraph"/>
              <w:ind w:right="84"/>
              <w:rPr>
                <w:sz w:val="28"/>
              </w:rPr>
            </w:pPr>
            <w:r>
              <w:rPr>
                <w:spacing w:val="-2"/>
                <w:sz w:val="28"/>
              </w:rPr>
              <w:t>Манекен-тренажер</w:t>
            </w:r>
          </w:p>
        </w:tc>
        <w:tc>
          <w:tcPr>
            <w:tcW w:w="3405" w:type="dxa"/>
          </w:tcPr>
          <w:p w:rsidR="00F65042" w:rsidRDefault="00ED21B0">
            <w:pPr>
              <w:pStyle w:val="TableParagraph"/>
              <w:ind w:left="108" w:right="534"/>
              <w:rPr>
                <w:sz w:val="28"/>
              </w:rPr>
            </w:pPr>
            <w:r>
              <w:rPr>
                <w:sz w:val="28"/>
              </w:rPr>
              <w:t>Оценка состояния по шкале Апгар Интубация ВДП</w:t>
            </w:r>
          </w:p>
          <w:p w:rsidR="00F65042" w:rsidRDefault="00ED21B0">
            <w:pPr>
              <w:pStyle w:val="TableParagraph"/>
              <w:spacing w:line="322" w:lineRule="exact"/>
              <w:ind w:left="108" w:right="612"/>
              <w:rPr>
                <w:sz w:val="28"/>
              </w:rPr>
            </w:pPr>
            <w:r>
              <w:rPr>
                <w:sz w:val="28"/>
              </w:rPr>
              <w:t>Туалет</w:t>
            </w:r>
            <w:r>
              <w:rPr>
                <w:spacing w:val="-18"/>
                <w:sz w:val="28"/>
              </w:rPr>
              <w:t xml:space="preserve"> </w:t>
            </w:r>
            <w:r>
              <w:rPr>
                <w:sz w:val="28"/>
              </w:rPr>
              <w:t>ВДП</w:t>
            </w:r>
            <w:r>
              <w:rPr>
                <w:spacing w:val="-17"/>
                <w:sz w:val="28"/>
              </w:rPr>
              <w:t xml:space="preserve"> </w:t>
            </w:r>
            <w:r>
              <w:rPr>
                <w:sz w:val="28"/>
              </w:rPr>
              <w:t>(ОПК-10, ПК-1(1.1,1.2, 1.7))</w:t>
            </w:r>
          </w:p>
        </w:tc>
        <w:tc>
          <w:tcPr>
            <w:tcW w:w="992" w:type="dxa"/>
          </w:tcPr>
          <w:p w:rsidR="00F65042" w:rsidRDefault="00ED21B0">
            <w:pPr>
              <w:pStyle w:val="TableParagraph"/>
              <w:spacing w:line="315" w:lineRule="exact"/>
              <w:ind w:left="7" w:right="4"/>
              <w:jc w:val="center"/>
              <w:rPr>
                <w:sz w:val="28"/>
              </w:rPr>
            </w:pPr>
            <w:r>
              <w:rPr>
                <w:spacing w:val="-10"/>
                <w:sz w:val="28"/>
              </w:rPr>
              <w:t>9</w:t>
            </w:r>
          </w:p>
        </w:tc>
        <w:tc>
          <w:tcPr>
            <w:tcW w:w="1108" w:type="dxa"/>
          </w:tcPr>
          <w:p w:rsidR="00F65042" w:rsidRDefault="00F65042">
            <w:pPr>
              <w:pStyle w:val="TableParagraph"/>
              <w:ind w:left="0"/>
              <w:rPr>
                <w:sz w:val="26"/>
              </w:rPr>
            </w:pPr>
          </w:p>
        </w:tc>
      </w:tr>
      <w:tr w:rsidR="00F65042">
        <w:trPr>
          <w:trHeight w:val="2253"/>
        </w:trPr>
        <w:tc>
          <w:tcPr>
            <w:tcW w:w="533" w:type="dxa"/>
          </w:tcPr>
          <w:p w:rsidR="00F65042" w:rsidRDefault="00ED21B0">
            <w:pPr>
              <w:pStyle w:val="TableParagraph"/>
              <w:spacing w:line="268" w:lineRule="exact"/>
              <w:rPr>
                <w:sz w:val="24"/>
              </w:rPr>
            </w:pPr>
            <w:r>
              <w:rPr>
                <w:spacing w:val="-5"/>
                <w:sz w:val="24"/>
              </w:rPr>
              <w:t>2.2</w:t>
            </w:r>
          </w:p>
        </w:tc>
        <w:tc>
          <w:tcPr>
            <w:tcW w:w="1933" w:type="dxa"/>
          </w:tcPr>
          <w:p w:rsidR="00F65042" w:rsidRDefault="00ED21B0">
            <w:pPr>
              <w:pStyle w:val="TableParagraph"/>
              <w:ind w:left="109" w:right="223"/>
              <w:rPr>
                <w:sz w:val="28"/>
              </w:rPr>
            </w:pPr>
            <w:r>
              <w:rPr>
                <w:sz w:val="28"/>
              </w:rPr>
              <w:t xml:space="preserve">Тема 2. </w:t>
            </w:r>
            <w:r>
              <w:rPr>
                <w:spacing w:val="-2"/>
                <w:sz w:val="28"/>
              </w:rPr>
              <w:t xml:space="preserve">Неотложная </w:t>
            </w:r>
            <w:r>
              <w:rPr>
                <w:sz w:val="28"/>
              </w:rPr>
              <w:t xml:space="preserve">помощь при </w:t>
            </w:r>
            <w:r>
              <w:rPr>
                <w:spacing w:val="-4"/>
                <w:sz w:val="28"/>
              </w:rPr>
              <w:t>РДС</w:t>
            </w:r>
          </w:p>
        </w:tc>
        <w:tc>
          <w:tcPr>
            <w:tcW w:w="1935" w:type="dxa"/>
          </w:tcPr>
          <w:p w:rsidR="00F65042" w:rsidRDefault="00ED21B0">
            <w:pPr>
              <w:pStyle w:val="TableParagraph"/>
              <w:ind w:right="84"/>
              <w:rPr>
                <w:sz w:val="28"/>
              </w:rPr>
            </w:pPr>
            <w:r>
              <w:rPr>
                <w:spacing w:val="-2"/>
                <w:sz w:val="28"/>
              </w:rPr>
              <w:t>Манекен-тренажер</w:t>
            </w:r>
          </w:p>
        </w:tc>
        <w:tc>
          <w:tcPr>
            <w:tcW w:w="3405" w:type="dxa"/>
          </w:tcPr>
          <w:p w:rsidR="00F65042" w:rsidRDefault="00ED21B0">
            <w:pPr>
              <w:pStyle w:val="TableParagraph"/>
              <w:ind w:left="108" w:right="534"/>
              <w:rPr>
                <w:sz w:val="28"/>
              </w:rPr>
            </w:pPr>
            <w:r>
              <w:rPr>
                <w:sz w:val="28"/>
              </w:rPr>
              <w:t>Оценка</w:t>
            </w:r>
            <w:r>
              <w:rPr>
                <w:spacing w:val="-18"/>
                <w:sz w:val="28"/>
              </w:rPr>
              <w:t xml:space="preserve"> </w:t>
            </w:r>
            <w:r>
              <w:rPr>
                <w:sz w:val="28"/>
              </w:rPr>
              <w:t>состояния</w:t>
            </w:r>
            <w:r>
              <w:rPr>
                <w:spacing w:val="-17"/>
                <w:sz w:val="28"/>
              </w:rPr>
              <w:t xml:space="preserve"> </w:t>
            </w:r>
            <w:r>
              <w:rPr>
                <w:sz w:val="28"/>
              </w:rPr>
              <w:t>по шкале Апгар Интубация ВДП Туалет ВДП</w:t>
            </w:r>
          </w:p>
          <w:p w:rsidR="00F65042" w:rsidRDefault="00ED21B0">
            <w:pPr>
              <w:pStyle w:val="TableParagraph"/>
              <w:ind w:left="108"/>
              <w:rPr>
                <w:sz w:val="28"/>
              </w:rPr>
            </w:pPr>
            <w:r>
              <w:rPr>
                <w:sz w:val="28"/>
              </w:rPr>
              <w:t>Тактика</w:t>
            </w:r>
            <w:r>
              <w:rPr>
                <w:spacing w:val="-5"/>
                <w:sz w:val="28"/>
              </w:rPr>
              <w:t xml:space="preserve"> </w:t>
            </w:r>
            <w:r>
              <w:rPr>
                <w:spacing w:val="-2"/>
                <w:sz w:val="28"/>
              </w:rPr>
              <w:t>введения</w:t>
            </w:r>
          </w:p>
          <w:p w:rsidR="00F65042" w:rsidRDefault="00ED21B0">
            <w:pPr>
              <w:pStyle w:val="TableParagraph"/>
              <w:spacing w:line="322" w:lineRule="exact"/>
              <w:ind w:left="108" w:right="444"/>
              <w:rPr>
                <w:sz w:val="28"/>
              </w:rPr>
            </w:pPr>
            <w:r>
              <w:rPr>
                <w:sz w:val="28"/>
              </w:rPr>
              <w:t>сурфактантов</w:t>
            </w:r>
            <w:r>
              <w:rPr>
                <w:spacing w:val="-18"/>
                <w:sz w:val="28"/>
              </w:rPr>
              <w:t xml:space="preserve"> </w:t>
            </w:r>
            <w:r>
              <w:rPr>
                <w:sz w:val="28"/>
              </w:rPr>
              <w:t>(ОПК-10, ПК-1(1.1,1.2, 1.7))</w:t>
            </w:r>
          </w:p>
        </w:tc>
        <w:tc>
          <w:tcPr>
            <w:tcW w:w="992" w:type="dxa"/>
          </w:tcPr>
          <w:p w:rsidR="00F65042" w:rsidRDefault="00ED21B0">
            <w:pPr>
              <w:pStyle w:val="TableParagraph"/>
              <w:spacing w:line="315" w:lineRule="exact"/>
              <w:ind w:left="7" w:right="4"/>
              <w:jc w:val="center"/>
              <w:rPr>
                <w:sz w:val="28"/>
              </w:rPr>
            </w:pPr>
            <w:r>
              <w:rPr>
                <w:spacing w:val="-10"/>
                <w:sz w:val="28"/>
              </w:rPr>
              <w:t>9</w:t>
            </w:r>
          </w:p>
        </w:tc>
        <w:tc>
          <w:tcPr>
            <w:tcW w:w="1108" w:type="dxa"/>
          </w:tcPr>
          <w:p w:rsidR="00F65042" w:rsidRDefault="00ED21B0">
            <w:pPr>
              <w:pStyle w:val="TableParagraph"/>
              <w:spacing w:line="315" w:lineRule="exact"/>
              <w:rPr>
                <w:sz w:val="28"/>
              </w:rPr>
            </w:pPr>
            <w:r>
              <w:rPr>
                <w:spacing w:val="-2"/>
                <w:sz w:val="28"/>
              </w:rPr>
              <w:t>зачет</w:t>
            </w:r>
          </w:p>
        </w:tc>
      </w:tr>
      <w:tr w:rsidR="00F65042">
        <w:trPr>
          <w:trHeight w:val="1610"/>
        </w:trPr>
        <w:tc>
          <w:tcPr>
            <w:tcW w:w="533" w:type="dxa"/>
          </w:tcPr>
          <w:p w:rsidR="00F65042" w:rsidRDefault="00ED21B0">
            <w:pPr>
              <w:pStyle w:val="TableParagraph"/>
              <w:spacing w:line="268" w:lineRule="exact"/>
              <w:rPr>
                <w:sz w:val="24"/>
              </w:rPr>
            </w:pPr>
            <w:r>
              <w:rPr>
                <w:spacing w:val="-5"/>
                <w:sz w:val="24"/>
              </w:rPr>
              <w:t>2.3</w:t>
            </w:r>
          </w:p>
        </w:tc>
        <w:tc>
          <w:tcPr>
            <w:tcW w:w="1933" w:type="dxa"/>
          </w:tcPr>
          <w:p w:rsidR="00F65042" w:rsidRDefault="00ED21B0">
            <w:pPr>
              <w:pStyle w:val="TableParagraph"/>
              <w:ind w:left="109" w:right="223"/>
              <w:rPr>
                <w:sz w:val="28"/>
              </w:rPr>
            </w:pPr>
            <w:r>
              <w:rPr>
                <w:spacing w:val="-2"/>
                <w:sz w:val="28"/>
              </w:rPr>
              <w:t>Клиника, диагностика, первая</w:t>
            </w:r>
          </w:p>
          <w:p w:rsidR="00F65042" w:rsidRDefault="00ED21B0">
            <w:pPr>
              <w:pStyle w:val="TableParagraph"/>
              <w:spacing w:line="322" w:lineRule="exact"/>
              <w:ind w:left="109" w:right="223"/>
              <w:rPr>
                <w:sz w:val="28"/>
              </w:rPr>
            </w:pPr>
            <w:r>
              <w:rPr>
                <w:spacing w:val="-2"/>
                <w:sz w:val="28"/>
              </w:rPr>
              <w:t xml:space="preserve">врачебная </w:t>
            </w:r>
            <w:r>
              <w:rPr>
                <w:sz w:val="28"/>
              </w:rPr>
              <w:t>помощь</w:t>
            </w:r>
            <w:r>
              <w:rPr>
                <w:spacing w:val="-18"/>
                <w:sz w:val="28"/>
              </w:rPr>
              <w:t xml:space="preserve"> </w:t>
            </w:r>
            <w:r>
              <w:rPr>
                <w:sz w:val="28"/>
              </w:rPr>
              <w:t>при</w:t>
            </w:r>
          </w:p>
        </w:tc>
        <w:tc>
          <w:tcPr>
            <w:tcW w:w="1935" w:type="dxa"/>
          </w:tcPr>
          <w:p w:rsidR="00F65042" w:rsidRDefault="00ED21B0">
            <w:pPr>
              <w:pStyle w:val="TableParagraph"/>
              <w:spacing w:line="242" w:lineRule="auto"/>
              <w:ind w:right="84"/>
              <w:rPr>
                <w:sz w:val="28"/>
              </w:rPr>
            </w:pPr>
            <w:r>
              <w:rPr>
                <w:spacing w:val="-2"/>
                <w:sz w:val="28"/>
              </w:rPr>
              <w:t xml:space="preserve">Ситуационны </w:t>
            </w:r>
            <w:r>
              <w:rPr>
                <w:sz w:val="28"/>
              </w:rPr>
              <w:t>е задачи.</w:t>
            </w:r>
          </w:p>
          <w:p w:rsidR="00F65042" w:rsidRDefault="00ED21B0">
            <w:pPr>
              <w:pStyle w:val="TableParagraph"/>
              <w:ind w:right="84"/>
              <w:rPr>
                <w:sz w:val="28"/>
              </w:rPr>
            </w:pPr>
            <w:r>
              <w:rPr>
                <w:spacing w:val="-2"/>
                <w:sz w:val="28"/>
              </w:rPr>
              <w:t>Клинические разборы</w:t>
            </w:r>
          </w:p>
        </w:tc>
        <w:tc>
          <w:tcPr>
            <w:tcW w:w="3405" w:type="dxa"/>
          </w:tcPr>
          <w:p w:rsidR="00F65042" w:rsidRDefault="00ED21B0">
            <w:pPr>
              <w:pStyle w:val="TableParagraph"/>
              <w:ind w:left="108" w:right="223"/>
              <w:rPr>
                <w:sz w:val="28"/>
              </w:rPr>
            </w:pPr>
            <w:r>
              <w:rPr>
                <w:sz w:val="28"/>
              </w:rPr>
              <w:t>Выбор тактики оказания реанимационной</w:t>
            </w:r>
            <w:r>
              <w:rPr>
                <w:spacing w:val="-18"/>
                <w:sz w:val="28"/>
              </w:rPr>
              <w:t xml:space="preserve"> </w:t>
            </w:r>
            <w:r>
              <w:rPr>
                <w:sz w:val="28"/>
              </w:rPr>
              <w:t>помощи при различных видах</w:t>
            </w:r>
          </w:p>
          <w:p w:rsidR="00F65042" w:rsidRDefault="00ED21B0">
            <w:pPr>
              <w:pStyle w:val="TableParagraph"/>
              <w:spacing w:line="322" w:lineRule="exact"/>
              <w:ind w:left="108" w:right="534"/>
              <w:rPr>
                <w:sz w:val="28"/>
              </w:rPr>
            </w:pPr>
            <w:r>
              <w:rPr>
                <w:sz w:val="28"/>
              </w:rPr>
              <w:t>шока</w:t>
            </w:r>
            <w:r>
              <w:rPr>
                <w:spacing w:val="-17"/>
                <w:sz w:val="28"/>
              </w:rPr>
              <w:t xml:space="preserve"> </w:t>
            </w:r>
            <w:r>
              <w:rPr>
                <w:sz w:val="28"/>
              </w:rPr>
              <w:t>(ОПК-10,</w:t>
            </w:r>
            <w:r>
              <w:rPr>
                <w:spacing w:val="-17"/>
                <w:sz w:val="28"/>
              </w:rPr>
              <w:t xml:space="preserve"> </w:t>
            </w:r>
            <w:r>
              <w:rPr>
                <w:sz w:val="28"/>
              </w:rPr>
              <w:t>ПК-1(1.1,1.2, 1.7))</w:t>
            </w:r>
          </w:p>
        </w:tc>
        <w:tc>
          <w:tcPr>
            <w:tcW w:w="992" w:type="dxa"/>
          </w:tcPr>
          <w:p w:rsidR="00F65042" w:rsidRDefault="00ED21B0">
            <w:pPr>
              <w:pStyle w:val="TableParagraph"/>
              <w:spacing w:line="315" w:lineRule="exact"/>
              <w:ind w:left="7" w:right="4"/>
              <w:jc w:val="center"/>
              <w:rPr>
                <w:sz w:val="28"/>
              </w:rPr>
            </w:pPr>
            <w:r>
              <w:rPr>
                <w:spacing w:val="-10"/>
                <w:sz w:val="28"/>
              </w:rPr>
              <w:t>9</w:t>
            </w:r>
          </w:p>
        </w:tc>
        <w:tc>
          <w:tcPr>
            <w:tcW w:w="1108" w:type="dxa"/>
          </w:tcPr>
          <w:p w:rsidR="00F65042" w:rsidRDefault="00ED21B0">
            <w:pPr>
              <w:pStyle w:val="TableParagraph"/>
              <w:spacing w:line="315" w:lineRule="exact"/>
              <w:rPr>
                <w:sz w:val="28"/>
              </w:rPr>
            </w:pPr>
            <w:r>
              <w:rPr>
                <w:spacing w:val="-2"/>
                <w:sz w:val="28"/>
              </w:rPr>
              <w:t>Зачет</w:t>
            </w:r>
          </w:p>
        </w:tc>
      </w:tr>
    </w:tbl>
    <w:p w:rsidR="00F65042" w:rsidRDefault="00F65042">
      <w:pPr>
        <w:pStyle w:val="TableParagraph"/>
        <w:spacing w:line="315" w:lineRule="exact"/>
        <w:rPr>
          <w:sz w:val="28"/>
        </w:rPr>
        <w:sectPr w:rsidR="00F65042">
          <w:footerReference w:type="default" r:id="rId112"/>
          <w:pgSz w:w="11900" w:h="16850"/>
          <w:pgMar w:top="940" w:right="425" w:bottom="280" w:left="1275" w:header="0" w:footer="0" w:gutter="0"/>
          <w:cols w:space="720"/>
        </w:sect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933"/>
        <w:gridCol w:w="1935"/>
        <w:gridCol w:w="3405"/>
        <w:gridCol w:w="992"/>
        <w:gridCol w:w="1108"/>
      </w:tblGrid>
      <w:tr w:rsidR="00F65042">
        <w:trPr>
          <w:trHeight w:val="827"/>
        </w:trPr>
        <w:tc>
          <w:tcPr>
            <w:tcW w:w="533" w:type="dxa"/>
          </w:tcPr>
          <w:p w:rsidR="00F65042" w:rsidRDefault="00ED21B0">
            <w:pPr>
              <w:pStyle w:val="TableParagraph"/>
              <w:spacing w:before="272"/>
              <w:ind w:left="146"/>
              <w:rPr>
                <w:b/>
                <w:sz w:val="24"/>
              </w:rPr>
            </w:pPr>
            <w:r>
              <w:rPr>
                <w:b/>
                <w:spacing w:val="-10"/>
                <w:sz w:val="24"/>
              </w:rPr>
              <w:lastRenderedPageBreak/>
              <w:t>№</w:t>
            </w:r>
          </w:p>
        </w:tc>
        <w:tc>
          <w:tcPr>
            <w:tcW w:w="1933" w:type="dxa"/>
          </w:tcPr>
          <w:p w:rsidR="00F65042" w:rsidRDefault="00ED21B0">
            <w:pPr>
              <w:pStyle w:val="TableParagraph"/>
              <w:ind w:left="369" w:right="358" w:firstLine="2"/>
              <w:jc w:val="center"/>
              <w:rPr>
                <w:b/>
                <w:sz w:val="24"/>
              </w:rPr>
            </w:pPr>
            <w:r>
              <w:rPr>
                <w:b/>
                <w:spacing w:val="-2"/>
                <w:sz w:val="24"/>
              </w:rPr>
              <w:t>Название дисциплин</w:t>
            </w:r>
          </w:p>
          <w:p w:rsidR="00F65042" w:rsidRDefault="00ED21B0">
            <w:pPr>
              <w:pStyle w:val="TableParagraph"/>
              <w:spacing w:line="259" w:lineRule="exact"/>
              <w:ind w:left="12"/>
              <w:jc w:val="center"/>
              <w:rPr>
                <w:b/>
                <w:sz w:val="24"/>
              </w:rPr>
            </w:pPr>
            <w:r>
              <w:rPr>
                <w:b/>
                <w:sz w:val="24"/>
              </w:rPr>
              <w:t>(модулей</w:t>
            </w:r>
            <w:r>
              <w:rPr>
                <w:b/>
                <w:spacing w:val="-4"/>
                <w:sz w:val="24"/>
              </w:rPr>
              <w:t xml:space="preserve"> </w:t>
            </w:r>
            <w:r>
              <w:rPr>
                <w:b/>
                <w:sz w:val="24"/>
              </w:rPr>
              <w:t>и</w:t>
            </w:r>
            <w:r>
              <w:rPr>
                <w:b/>
                <w:spacing w:val="-2"/>
                <w:sz w:val="24"/>
              </w:rPr>
              <w:t xml:space="preserve"> </w:t>
            </w:r>
            <w:r>
              <w:rPr>
                <w:b/>
                <w:spacing w:val="-4"/>
                <w:sz w:val="24"/>
              </w:rPr>
              <w:t>тем)</w:t>
            </w:r>
          </w:p>
        </w:tc>
        <w:tc>
          <w:tcPr>
            <w:tcW w:w="1935" w:type="dxa"/>
          </w:tcPr>
          <w:p w:rsidR="00F65042" w:rsidRDefault="00ED21B0">
            <w:pPr>
              <w:pStyle w:val="TableParagraph"/>
              <w:spacing w:before="133"/>
              <w:ind w:left="323" w:right="84" w:firstLine="98"/>
              <w:rPr>
                <w:b/>
                <w:sz w:val="24"/>
              </w:rPr>
            </w:pPr>
            <w:r>
              <w:rPr>
                <w:b/>
                <w:sz w:val="24"/>
              </w:rPr>
              <w:t xml:space="preserve">Тип и вид </w:t>
            </w:r>
            <w:r>
              <w:rPr>
                <w:b/>
                <w:spacing w:val="-2"/>
                <w:sz w:val="24"/>
              </w:rPr>
              <w:t>симулятора</w:t>
            </w:r>
          </w:p>
        </w:tc>
        <w:tc>
          <w:tcPr>
            <w:tcW w:w="3405" w:type="dxa"/>
          </w:tcPr>
          <w:p w:rsidR="00F65042" w:rsidRDefault="00ED21B0">
            <w:pPr>
              <w:pStyle w:val="TableParagraph"/>
              <w:spacing w:line="273" w:lineRule="exact"/>
              <w:ind w:left="163" w:right="152"/>
              <w:jc w:val="center"/>
              <w:rPr>
                <w:b/>
                <w:sz w:val="24"/>
              </w:rPr>
            </w:pPr>
            <w:r>
              <w:rPr>
                <w:b/>
                <w:spacing w:val="-2"/>
                <w:sz w:val="24"/>
              </w:rPr>
              <w:t>Формируемые</w:t>
            </w:r>
          </w:p>
          <w:p w:rsidR="00F65042" w:rsidRDefault="00ED21B0">
            <w:pPr>
              <w:pStyle w:val="TableParagraph"/>
              <w:spacing w:line="270" w:lineRule="atLeast"/>
              <w:ind w:left="159" w:right="152"/>
              <w:jc w:val="center"/>
              <w:rPr>
                <w:b/>
                <w:sz w:val="24"/>
              </w:rPr>
            </w:pPr>
            <w:r>
              <w:rPr>
                <w:b/>
                <w:sz w:val="24"/>
              </w:rPr>
              <w:t>профессиональные</w:t>
            </w:r>
            <w:r>
              <w:rPr>
                <w:b/>
                <w:spacing w:val="-15"/>
                <w:sz w:val="24"/>
              </w:rPr>
              <w:t xml:space="preserve"> </w:t>
            </w:r>
            <w:r>
              <w:rPr>
                <w:b/>
                <w:sz w:val="24"/>
              </w:rPr>
              <w:t>навыки и умения</w:t>
            </w:r>
          </w:p>
        </w:tc>
        <w:tc>
          <w:tcPr>
            <w:tcW w:w="992" w:type="dxa"/>
          </w:tcPr>
          <w:p w:rsidR="00F65042" w:rsidRDefault="00ED21B0">
            <w:pPr>
              <w:pStyle w:val="TableParagraph"/>
              <w:spacing w:line="273" w:lineRule="exact"/>
              <w:ind w:left="201" w:hanging="60"/>
              <w:rPr>
                <w:b/>
                <w:sz w:val="24"/>
              </w:rPr>
            </w:pPr>
            <w:r>
              <w:rPr>
                <w:b/>
                <w:spacing w:val="-2"/>
                <w:sz w:val="24"/>
              </w:rPr>
              <w:t>Колич</w:t>
            </w:r>
          </w:p>
          <w:p w:rsidR="00F65042" w:rsidRDefault="00ED21B0">
            <w:pPr>
              <w:pStyle w:val="TableParagraph"/>
              <w:spacing w:line="270" w:lineRule="atLeast"/>
              <w:ind w:left="187" w:firstLine="14"/>
              <w:rPr>
                <w:b/>
                <w:sz w:val="24"/>
              </w:rPr>
            </w:pPr>
            <w:r>
              <w:rPr>
                <w:b/>
                <w:spacing w:val="-2"/>
                <w:sz w:val="24"/>
              </w:rPr>
              <w:t xml:space="preserve">ество </w:t>
            </w:r>
            <w:r>
              <w:rPr>
                <w:b/>
                <w:spacing w:val="-4"/>
                <w:sz w:val="24"/>
              </w:rPr>
              <w:t>часов</w:t>
            </w:r>
          </w:p>
        </w:tc>
        <w:tc>
          <w:tcPr>
            <w:tcW w:w="1108" w:type="dxa"/>
          </w:tcPr>
          <w:p w:rsidR="00F65042" w:rsidRDefault="00ED21B0">
            <w:pPr>
              <w:pStyle w:val="TableParagraph"/>
              <w:spacing w:line="273" w:lineRule="exact"/>
              <w:ind w:left="253" w:firstLine="86"/>
              <w:rPr>
                <w:b/>
                <w:sz w:val="24"/>
              </w:rPr>
            </w:pPr>
            <w:r>
              <w:rPr>
                <w:b/>
                <w:spacing w:val="-5"/>
                <w:sz w:val="24"/>
              </w:rPr>
              <w:t>Вид</w:t>
            </w:r>
          </w:p>
          <w:p w:rsidR="00F65042" w:rsidRDefault="00ED21B0">
            <w:pPr>
              <w:pStyle w:val="TableParagraph"/>
              <w:spacing w:line="270" w:lineRule="atLeast"/>
              <w:ind w:left="292" w:right="240" w:hanging="39"/>
              <w:rPr>
                <w:b/>
                <w:sz w:val="24"/>
              </w:rPr>
            </w:pPr>
            <w:r>
              <w:rPr>
                <w:b/>
                <w:spacing w:val="-2"/>
                <w:sz w:val="24"/>
              </w:rPr>
              <w:t>конт</w:t>
            </w:r>
            <w:r>
              <w:rPr>
                <w:b/>
                <w:spacing w:val="-2"/>
                <w:sz w:val="24"/>
              </w:rPr>
              <w:softHyphen/>
            </w:r>
            <w:r>
              <w:rPr>
                <w:b/>
                <w:spacing w:val="-4"/>
                <w:sz w:val="24"/>
              </w:rPr>
              <w:t>роля</w:t>
            </w:r>
          </w:p>
        </w:tc>
      </w:tr>
      <w:tr w:rsidR="00F65042">
        <w:trPr>
          <w:trHeight w:val="642"/>
        </w:trPr>
        <w:tc>
          <w:tcPr>
            <w:tcW w:w="533" w:type="dxa"/>
          </w:tcPr>
          <w:p w:rsidR="00F65042" w:rsidRDefault="00F65042">
            <w:pPr>
              <w:pStyle w:val="TableParagraph"/>
              <w:ind w:left="0"/>
              <w:rPr>
                <w:sz w:val="26"/>
              </w:rPr>
            </w:pPr>
          </w:p>
        </w:tc>
        <w:tc>
          <w:tcPr>
            <w:tcW w:w="1933" w:type="dxa"/>
          </w:tcPr>
          <w:p w:rsidR="00F65042" w:rsidRDefault="00ED21B0">
            <w:pPr>
              <w:pStyle w:val="TableParagraph"/>
              <w:spacing w:line="315" w:lineRule="exact"/>
              <w:ind w:left="109"/>
              <w:rPr>
                <w:sz w:val="28"/>
              </w:rPr>
            </w:pPr>
            <w:r>
              <w:rPr>
                <w:spacing w:val="-2"/>
                <w:sz w:val="28"/>
              </w:rPr>
              <w:t>различных</w:t>
            </w:r>
          </w:p>
          <w:p w:rsidR="00F65042" w:rsidRDefault="00ED21B0">
            <w:pPr>
              <w:pStyle w:val="TableParagraph"/>
              <w:spacing w:line="308" w:lineRule="exact"/>
              <w:ind w:left="109"/>
              <w:rPr>
                <w:sz w:val="28"/>
              </w:rPr>
            </w:pPr>
            <w:r>
              <w:rPr>
                <w:sz w:val="28"/>
              </w:rPr>
              <w:t>видах</w:t>
            </w:r>
            <w:r>
              <w:rPr>
                <w:spacing w:val="-3"/>
                <w:sz w:val="28"/>
              </w:rPr>
              <w:t xml:space="preserve"> </w:t>
            </w:r>
            <w:r>
              <w:rPr>
                <w:spacing w:val="-4"/>
                <w:sz w:val="28"/>
              </w:rPr>
              <w:t>шока</w:t>
            </w:r>
          </w:p>
        </w:tc>
        <w:tc>
          <w:tcPr>
            <w:tcW w:w="1935" w:type="dxa"/>
          </w:tcPr>
          <w:p w:rsidR="00F65042" w:rsidRDefault="00F65042">
            <w:pPr>
              <w:pStyle w:val="TableParagraph"/>
              <w:ind w:left="0"/>
              <w:rPr>
                <w:sz w:val="26"/>
              </w:rPr>
            </w:pPr>
          </w:p>
        </w:tc>
        <w:tc>
          <w:tcPr>
            <w:tcW w:w="3405" w:type="dxa"/>
          </w:tcPr>
          <w:p w:rsidR="00F65042" w:rsidRDefault="00F65042">
            <w:pPr>
              <w:pStyle w:val="TableParagraph"/>
              <w:ind w:left="0"/>
              <w:rPr>
                <w:sz w:val="26"/>
              </w:rPr>
            </w:pPr>
          </w:p>
        </w:tc>
        <w:tc>
          <w:tcPr>
            <w:tcW w:w="992" w:type="dxa"/>
          </w:tcPr>
          <w:p w:rsidR="00F65042" w:rsidRDefault="00F65042">
            <w:pPr>
              <w:pStyle w:val="TableParagraph"/>
              <w:ind w:left="0"/>
              <w:rPr>
                <w:sz w:val="26"/>
              </w:rPr>
            </w:pPr>
          </w:p>
        </w:tc>
        <w:tc>
          <w:tcPr>
            <w:tcW w:w="1108" w:type="dxa"/>
          </w:tcPr>
          <w:p w:rsidR="00F65042" w:rsidRDefault="00F65042">
            <w:pPr>
              <w:pStyle w:val="TableParagraph"/>
              <w:ind w:left="0"/>
              <w:rPr>
                <w:sz w:val="26"/>
              </w:rPr>
            </w:pPr>
          </w:p>
        </w:tc>
      </w:tr>
      <w:tr w:rsidR="00F65042">
        <w:trPr>
          <w:trHeight w:val="323"/>
        </w:trPr>
        <w:tc>
          <w:tcPr>
            <w:tcW w:w="533" w:type="dxa"/>
          </w:tcPr>
          <w:p w:rsidR="00F65042" w:rsidRDefault="00F65042">
            <w:pPr>
              <w:pStyle w:val="TableParagraph"/>
              <w:ind w:left="0"/>
              <w:rPr>
                <w:sz w:val="24"/>
              </w:rPr>
            </w:pPr>
          </w:p>
        </w:tc>
        <w:tc>
          <w:tcPr>
            <w:tcW w:w="1933" w:type="dxa"/>
          </w:tcPr>
          <w:p w:rsidR="00F65042" w:rsidRDefault="00ED21B0">
            <w:pPr>
              <w:pStyle w:val="TableParagraph"/>
              <w:spacing w:line="304" w:lineRule="exact"/>
              <w:ind w:left="109"/>
              <w:rPr>
                <w:sz w:val="28"/>
              </w:rPr>
            </w:pPr>
            <w:r>
              <w:rPr>
                <w:spacing w:val="-2"/>
                <w:sz w:val="28"/>
              </w:rPr>
              <w:t>ИТОГО</w:t>
            </w:r>
          </w:p>
        </w:tc>
        <w:tc>
          <w:tcPr>
            <w:tcW w:w="1935" w:type="dxa"/>
          </w:tcPr>
          <w:p w:rsidR="00F65042" w:rsidRDefault="00F65042">
            <w:pPr>
              <w:pStyle w:val="TableParagraph"/>
              <w:ind w:left="0"/>
              <w:rPr>
                <w:sz w:val="24"/>
              </w:rPr>
            </w:pPr>
          </w:p>
        </w:tc>
        <w:tc>
          <w:tcPr>
            <w:tcW w:w="3405" w:type="dxa"/>
          </w:tcPr>
          <w:p w:rsidR="00F65042" w:rsidRDefault="00F65042">
            <w:pPr>
              <w:pStyle w:val="TableParagraph"/>
              <w:ind w:left="0"/>
              <w:rPr>
                <w:sz w:val="24"/>
              </w:rPr>
            </w:pPr>
          </w:p>
        </w:tc>
        <w:tc>
          <w:tcPr>
            <w:tcW w:w="992" w:type="dxa"/>
          </w:tcPr>
          <w:p w:rsidR="00F65042" w:rsidRDefault="00ED21B0">
            <w:pPr>
              <w:pStyle w:val="TableParagraph"/>
              <w:spacing w:line="304" w:lineRule="exact"/>
              <w:ind w:left="7"/>
              <w:jc w:val="center"/>
              <w:rPr>
                <w:sz w:val="28"/>
              </w:rPr>
            </w:pPr>
            <w:r>
              <w:rPr>
                <w:spacing w:val="-5"/>
                <w:sz w:val="28"/>
              </w:rPr>
              <w:t>72</w:t>
            </w:r>
          </w:p>
        </w:tc>
        <w:tc>
          <w:tcPr>
            <w:tcW w:w="1108" w:type="dxa"/>
          </w:tcPr>
          <w:p w:rsidR="00F65042" w:rsidRDefault="00F65042">
            <w:pPr>
              <w:pStyle w:val="TableParagraph"/>
              <w:ind w:left="0"/>
              <w:rPr>
                <w:sz w:val="24"/>
              </w:rPr>
            </w:pPr>
          </w:p>
        </w:tc>
      </w:tr>
    </w:tbl>
    <w:p w:rsidR="00F65042" w:rsidRDefault="00F65042">
      <w:pPr>
        <w:pStyle w:val="a3"/>
        <w:spacing w:before="213"/>
        <w:rPr>
          <w:b/>
          <w:sz w:val="28"/>
        </w:rPr>
      </w:pPr>
    </w:p>
    <w:p w:rsidR="00F65042" w:rsidRDefault="00ED21B0">
      <w:pPr>
        <w:pStyle w:val="1"/>
        <w:numPr>
          <w:ilvl w:val="0"/>
          <w:numId w:val="101"/>
        </w:numPr>
        <w:tabs>
          <w:tab w:val="left" w:pos="488"/>
        </w:tabs>
        <w:ind w:left="488" w:right="0" w:hanging="210"/>
        <w:jc w:val="left"/>
      </w:pPr>
      <w:r>
        <w:t>СОДЕРЖАНИЕ</w:t>
      </w:r>
      <w:r>
        <w:rPr>
          <w:spacing w:val="-16"/>
        </w:rPr>
        <w:t xml:space="preserve"> </w:t>
      </w:r>
      <w:r>
        <w:t>СИМУЛЯЦИОННОГО</w:t>
      </w:r>
      <w:r>
        <w:rPr>
          <w:spacing w:val="-10"/>
        </w:rPr>
        <w:t xml:space="preserve"> </w:t>
      </w:r>
      <w:r>
        <w:rPr>
          <w:spacing w:val="-2"/>
        </w:rPr>
        <w:t>КУРСА</w:t>
      </w:r>
    </w:p>
    <w:p w:rsidR="00F65042" w:rsidRDefault="00ED21B0">
      <w:pPr>
        <w:spacing w:before="283" w:line="276" w:lineRule="auto"/>
        <w:ind w:left="278" w:right="235" w:firstLine="69"/>
        <w:rPr>
          <w:sz w:val="28"/>
        </w:rPr>
      </w:pPr>
      <w:r>
        <w:rPr>
          <w:b/>
          <w:sz w:val="28"/>
        </w:rPr>
        <w:t xml:space="preserve">Базовая сердечно-легочная реанимация детей </w:t>
      </w:r>
      <w:r>
        <w:rPr>
          <w:sz w:val="28"/>
        </w:rPr>
        <w:t>Виды острой остановки кровообращения: фибрилляция, асистолия, электромеханическая диссоциация. Предвестники острой остановки кровообращения: клинические и ЭКГ предвестники; тактика при их развитии. Патогенез и электрофизиологические механизмы внезапной остановки кровообращения. Клинические признаки внезапной</w:t>
      </w:r>
      <w:r>
        <w:rPr>
          <w:spacing w:val="-4"/>
          <w:sz w:val="28"/>
        </w:rPr>
        <w:t xml:space="preserve"> </w:t>
      </w:r>
      <w:r>
        <w:rPr>
          <w:sz w:val="28"/>
        </w:rPr>
        <w:t>остановки</w:t>
      </w:r>
      <w:r>
        <w:rPr>
          <w:spacing w:val="-1"/>
          <w:sz w:val="28"/>
        </w:rPr>
        <w:t xml:space="preserve"> </w:t>
      </w:r>
      <w:r>
        <w:rPr>
          <w:sz w:val="28"/>
        </w:rPr>
        <w:t>кровообращения.</w:t>
      </w:r>
      <w:r>
        <w:rPr>
          <w:spacing w:val="-1"/>
          <w:sz w:val="28"/>
        </w:rPr>
        <w:t xml:space="preserve"> </w:t>
      </w:r>
      <w:r>
        <w:rPr>
          <w:sz w:val="28"/>
        </w:rPr>
        <w:t>Современная</w:t>
      </w:r>
      <w:r>
        <w:rPr>
          <w:spacing w:val="-1"/>
          <w:sz w:val="28"/>
        </w:rPr>
        <w:t xml:space="preserve"> </w:t>
      </w:r>
      <w:r>
        <w:rPr>
          <w:sz w:val="28"/>
        </w:rPr>
        <w:t>тактика</w:t>
      </w:r>
      <w:r>
        <w:rPr>
          <w:spacing w:val="-1"/>
          <w:sz w:val="28"/>
        </w:rPr>
        <w:t xml:space="preserve"> </w:t>
      </w:r>
      <w:r>
        <w:rPr>
          <w:sz w:val="28"/>
        </w:rPr>
        <w:t>сердечно-легочной реанимации. Базовая СЛР: понятие, алгоритм проведения у детей. Методика проведения базовой СЛР у взрослых: непрямой массаж сердца, восстановление проходимости верхних дыхательных путей. Методика проведения базовой СЛР у детей: непрямой массаж сердца, восстановление проходимости верхних дыхательных</w:t>
      </w:r>
      <w:r>
        <w:rPr>
          <w:spacing w:val="-5"/>
          <w:sz w:val="28"/>
        </w:rPr>
        <w:t xml:space="preserve"> </w:t>
      </w:r>
      <w:r>
        <w:rPr>
          <w:sz w:val="28"/>
        </w:rPr>
        <w:t>путей.</w:t>
      </w:r>
      <w:r>
        <w:rPr>
          <w:spacing w:val="-6"/>
          <w:sz w:val="28"/>
        </w:rPr>
        <w:t xml:space="preserve"> </w:t>
      </w:r>
      <w:r>
        <w:rPr>
          <w:sz w:val="28"/>
        </w:rPr>
        <w:t>Критерии</w:t>
      </w:r>
      <w:r>
        <w:rPr>
          <w:spacing w:val="-6"/>
          <w:sz w:val="28"/>
        </w:rPr>
        <w:t xml:space="preserve"> </w:t>
      </w:r>
      <w:r>
        <w:rPr>
          <w:sz w:val="28"/>
        </w:rPr>
        <w:t>эффективности.</w:t>
      </w:r>
      <w:r>
        <w:rPr>
          <w:spacing w:val="-7"/>
          <w:sz w:val="28"/>
        </w:rPr>
        <w:t xml:space="preserve"> </w:t>
      </w:r>
      <w:r>
        <w:rPr>
          <w:sz w:val="28"/>
        </w:rPr>
        <w:t>Ошибки</w:t>
      </w:r>
      <w:r>
        <w:rPr>
          <w:spacing w:val="-6"/>
          <w:sz w:val="28"/>
        </w:rPr>
        <w:t xml:space="preserve"> </w:t>
      </w:r>
      <w:r>
        <w:rPr>
          <w:sz w:val="28"/>
        </w:rPr>
        <w:t>при</w:t>
      </w:r>
      <w:r>
        <w:rPr>
          <w:spacing w:val="-9"/>
          <w:sz w:val="28"/>
        </w:rPr>
        <w:t xml:space="preserve"> </w:t>
      </w:r>
      <w:r>
        <w:rPr>
          <w:sz w:val="28"/>
        </w:rPr>
        <w:t>проведении</w:t>
      </w:r>
      <w:r>
        <w:rPr>
          <w:spacing w:val="-6"/>
          <w:sz w:val="28"/>
        </w:rPr>
        <w:t xml:space="preserve"> </w:t>
      </w:r>
      <w:r>
        <w:rPr>
          <w:sz w:val="28"/>
        </w:rPr>
        <w:t>базовой СЛР. Осложнения СЛР. Трехфазная временная модель внезапной сердечной смерти. Ситуации, при которых не проводится СЛР. Правила прекращения</w:t>
      </w:r>
    </w:p>
    <w:p w:rsidR="00F65042" w:rsidRDefault="00ED21B0">
      <w:pPr>
        <w:spacing w:before="1"/>
        <w:ind w:left="278"/>
        <w:rPr>
          <w:sz w:val="28"/>
        </w:rPr>
      </w:pPr>
      <w:r>
        <w:rPr>
          <w:sz w:val="28"/>
        </w:rPr>
        <w:t>реанимационных</w:t>
      </w:r>
      <w:r>
        <w:rPr>
          <w:spacing w:val="-14"/>
          <w:sz w:val="28"/>
        </w:rPr>
        <w:t xml:space="preserve"> </w:t>
      </w:r>
      <w:r>
        <w:rPr>
          <w:spacing w:val="-2"/>
          <w:sz w:val="28"/>
        </w:rPr>
        <w:t>мероприятий.</w:t>
      </w:r>
    </w:p>
    <w:p w:rsidR="00F65042" w:rsidRDefault="00ED21B0">
      <w:pPr>
        <w:spacing w:before="288" w:line="276" w:lineRule="auto"/>
        <w:ind w:left="278" w:right="361"/>
        <w:rPr>
          <w:sz w:val="28"/>
        </w:rPr>
      </w:pPr>
      <w:r>
        <w:rPr>
          <w:b/>
          <w:sz w:val="28"/>
        </w:rPr>
        <w:t xml:space="preserve">Расширенная сердечно-легочная реанимация </w:t>
      </w:r>
      <w:r>
        <w:rPr>
          <w:sz w:val="28"/>
        </w:rPr>
        <w:t>Клинические признаки внезапной</w:t>
      </w:r>
      <w:r>
        <w:rPr>
          <w:spacing w:val="-9"/>
          <w:sz w:val="28"/>
        </w:rPr>
        <w:t xml:space="preserve"> </w:t>
      </w:r>
      <w:r>
        <w:rPr>
          <w:sz w:val="28"/>
        </w:rPr>
        <w:t>остановки</w:t>
      </w:r>
      <w:r>
        <w:rPr>
          <w:spacing w:val="-6"/>
          <w:sz w:val="28"/>
        </w:rPr>
        <w:t xml:space="preserve"> </w:t>
      </w:r>
      <w:r>
        <w:rPr>
          <w:sz w:val="28"/>
        </w:rPr>
        <w:t>кровообращения.</w:t>
      </w:r>
      <w:r>
        <w:rPr>
          <w:spacing w:val="-6"/>
          <w:sz w:val="28"/>
        </w:rPr>
        <w:t xml:space="preserve"> </w:t>
      </w:r>
      <w:r>
        <w:rPr>
          <w:sz w:val="28"/>
        </w:rPr>
        <w:t>Расширенная</w:t>
      </w:r>
      <w:r>
        <w:rPr>
          <w:spacing w:val="-6"/>
          <w:sz w:val="28"/>
        </w:rPr>
        <w:t xml:space="preserve"> </w:t>
      </w:r>
      <w:r>
        <w:rPr>
          <w:sz w:val="28"/>
        </w:rPr>
        <w:t>СЛР:</w:t>
      </w:r>
      <w:r>
        <w:rPr>
          <w:spacing w:val="-8"/>
          <w:sz w:val="28"/>
        </w:rPr>
        <w:t xml:space="preserve"> </w:t>
      </w:r>
      <w:r>
        <w:rPr>
          <w:sz w:val="28"/>
        </w:rPr>
        <w:t>понятие, алгоритм проведения у детей. Методика проведения расширенной СЛР у детей.</w:t>
      </w:r>
    </w:p>
    <w:p w:rsidR="00F65042" w:rsidRDefault="00ED21B0">
      <w:pPr>
        <w:spacing w:line="276" w:lineRule="auto"/>
        <w:ind w:left="278" w:right="568"/>
        <w:jc w:val="both"/>
        <w:rPr>
          <w:sz w:val="28"/>
        </w:rPr>
      </w:pPr>
      <w:r>
        <w:rPr>
          <w:sz w:val="28"/>
        </w:rPr>
        <w:t>Фармакологическая</w:t>
      </w:r>
      <w:r>
        <w:rPr>
          <w:spacing w:val="-8"/>
          <w:sz w:val="28"/>
        </w:rPr>
        <w:t xml:space="preserve"> </w:t>
      </w:r>
      <w:r>
        <w:rPr>
          <w:sz w:val="28"/>
        </w:rPr>
        <w:t>терапия:</w:t>
      </w:r>
      <w:r>
        <w:rPr>
          <w:spacing w:val="-7"/>
          <w:sz w:val="28"/>
        </w:rPr>
        <w:t xml:space="preserve"> </w:t>
      </w:r>
      <w:r>
        <w:rPr>
          <w:sz w:val="28"/>
        </w:rPr>
        <w:t>препараты,</w:t>
      </w:r>
      <w:r>
        <w:rPr>
          <w:spacing w:val="-8"/>
          <w:sz w:val="28"/>
        </w:rPr>
        <w:t xml:space="preserve"> </w:t>
      </w:r>
      <w:r>
        <w:rPr>
          <w:sz w:val="28"/>
        </w:rPr>
        <w:t>показания,</w:t>
      </w:r>
      <w:r>
        <w:rPr>
          <w:spacing w:val="-6"/>
          <w:sz w:val="28"/>
        </w:rPr>
        <w:t xml:space="preserve"> </w:t>
      </w:r>
      <w:r>
        <w:rPr>
          <w:sz w:val="28"/>
        </w:rPr>
        <w:t>дозы,</w:t>
      </w:r>
      <w:r>
        <w:rPr>
          <w:spacing w:val="-7"/>
          <w:sz w:val="28"/>
        </w:rPr>
        <w:t xml:space="preserve"> </w:t>
      </w:r>
      <w:r>
        <w:rPr>
          <w:sz w:val="28"/>
        </w:rPr>
        <w:t>алгоритм</w:t>
      </w:r>
      <w:r>
        <w:rPr>
          <w:spacing w:val="-6"/>
          <w:sz w:val="28"/>
        </w:rPr>
        <w:t xml:space="preserve"> </w:t>
      </w:r>
      <w:r>
        <w:rPr>
          <w:sz w:val="28"/>
        </w:rPr>
        <w:t>введения, способы</w:t>
      </w:r>
      <w:r>
        <w:rPr>
          <w:spacing w:val="-6"/>
          <w:sz w:val="28"/>
        </w:rPr>
        <w:t xml:space="preserve"> </w:t>
      </w:r>
      <w:r>
        <w:rPr>
          <w:sz w:val="28"/>
        </w:rPr>
        <w:t>введения,</w:t>
      </w:r>
      <w:r>
        <w:rPr>
          <w:spacing w:val="-6"/>
          <w:sz w:val="28"/>
        </w:rPr>
        <w:t xml:space="preserve"> </w:t>
      </w:r>
      <w:r>
        <w:rPr>
          <w:sz w:val="28"/>
        </w:rPr>
        <w:t>противопоказания.</w:t>
      </w:r>
      <w:r>
        <w:rPr>
          <w:spacing w:val="-6"/>
          <w:sz w:val="28"/>
        </w:rPr>
        <w:t xml:space="preserve"> </w:t>
      </w:r>
      <w:r>
        <w:rPr>
          <w:sz w:val="28"/>
        </w:rPr>
        <w:t>Критерии</w:t>
      </w:r>
      <w:r>
        <w:rPr>
          <w:spacing w:val="-6"/>
          <w:sz w:val="28"/>
        </w:rPr>
        <w:t xml:space="preserve"> </w:t>
      </w:r>
      <w:r>
        <w:rPr>
          <w:sz w:val="28"/>
        </w:rPr>
        <w:t>эффективности.</w:t>
      </w:r>
      <w:r>
        <w:rPr>
          <w:spacing w:val="-6"/>
          <w:sz w:val="28"/>
        </w:rPr>
        <w:t xml:space="preserve"> </w:t>
      </w:r>
      <w:r>
        <w:rPr>
          <w:sz w:val="28"/>
        </w:rPr>
        <w:t>Ошибки</w:t>
      </w:r>
      <w:r>
        <w:rPr>
          <w:spacing w:val="-5"/>
          <w:sz w:val="28"/>
        </w:rPr>
        <w:t xml:space="preserve"> </w:t>
      </w:r>
      <w:r>
        <w:rPr>
          <w:sz w:val="28"/>
        </w:rPr>
        <w:t>при проведении базовой СЛР. Дефибрилляция: основные принципы работы</w:t>
      </w:r>
    </w:p>
    <w:p w:rsidR="00F65042" w:rsidRDefault="00ED21B0">
      <w:pPr>
        <w:spacing w:before="1" w:line="276" w:lineRule="auto"/>
        <w:ind w:left="278" w:right="361"/>
        <w:rPr>
          <w:sz w:val="28"/>
        </w:rPr>
      </w:pPr>
      <w:r>
        <w:rPr>
          <w:sz w:val="28"/>
        </w:rPr>
        <w:t>дефибриллятора, виды, методика проведения дефибрилляции. Поддержание проходимости дыхательных путей на этапе расширенной СЛР (интубация трахеи, применение трахеально-пищеводных воздуховодов (CombiTube), трахео-</w:t>
      </w:r>
      <w:r>
        <w:rPr>
          <w:spacing w:val="-8"/>
          <w:sz w:val="28"/>
        </w:rPr>
        <w:t xml:space="preserve"> </w:t>
      </w:r>
      <w:r>
        <w:rPr>
          <w:sz w:val="28"/>
        </w:rPr>
        <w:t>или</w:t>
      </w:r>
      <w:r>
        <w:rPr>
          <w:spacing w:val="-7"/>
          <w:sz w:val="28"/>
        </w:rPr>
        <w:t xml:space="preserve"> </w:t>
      </w:r>
      <w:r>
        <w:rPr>
          <w:sz w:val="28"/>
        </w:rPr>
        <w:t>коникотомия).</w:t>
      </w:r>
      <w:r>
        <w:rPr>
          <w:spacing w:val="-5"/>
          <w:sz w:val="28"/>
        </w:rPr>
        <w:t xml:space="preserve"> </w:t>
      </w:r>
      <w:r>
        <w:rPr>
          <w:sz w:val="28"/>
        </w:rPr>
        <w:t>Осуществление</w:t>
      </w:r>
      <w:r>
        <w:rPr>
          <w:spacing w:val="-7"/>
          <w:sz w:val="28"/>
        </w:rPr>
        <w:t xml:space="preserve"> </w:t>
      </w:r>
      <w:r>
        <w:rPr>
          <w:sz w:val="28"/>
        </w:rPr>
        <w:t>венозного</w:t>
      </w:r>
      <w:r>
        <w:rPr>
          <w:spacing w:val="-6"/>
          <w:sz w:val="28"/>
        </w:rPr>
        <w:t xml:space="preserve"> </w:t>
      </w:r>
      <w:r>
        <w:rPr>
          <w:sz w:val="28"/>
        </w:rPr>
        <w:t>доступа:</w:t>
      </w:r>
      <w:r>
        <w:rPr>
          <w:spacing w:val="-6"/>
          <w:sz w:val="28"/>
        </w:rPr>
        <w:t xml:space="preserve"> </w:t>
      </w:r>
      <w:r>
        <w:rPr>
          <w:sz w:val="28"/>
        </w:rPr>
        <w:t>периферический венозный доступ, доступ к верхней и нижней полым венам.</w:t>
      </w:r>
    </w:p>
    <w:p w:rsidR="00F65042" w:rsidRDefault="00ED21B0">
      <w:pPr>
        <w:spacing w:before="240" w:line="276" w:lineRule="auto"/>
        <w:ind w:left="278" w:right="361"/>
        <w:rPr>
          <w:sz w:val="28"/>
        </w:rPr>
      </w:pPr>
      <w:r>
        <w:rPr>
          <w:sz w:val="28"/>
        </w:rPr>
        <w:t xml:space="preserve">. Клиника, диагностика, </w:t>
      </w:r>
      <w:r>
        <w:rPr>
          <w:b/>
          <w:sz w:val="28"/>
        </w:rPr>
        <w:t xml:space="preserve">первая врачебная помощь при различных видах шока </w:t>
      </w:r>
      <w:r>
        <w:rPr>
          <w:sz w:val="28"/>
        </w:rPr>
        <w:t>Клинические проявления при токсическом, травматическом, геморрагическом,</w:t>
      </w:r>
      <w:r>
        <w:rPr>
          <w:spacing w:val="-10"/>
          <w:sz w:val="28"/>
        </w:rPr>
        <w:t xml:space="preserve"> </w:t>
      </w:r>
      <w:r>
        <w:rPr>
          <w:sz w:val="28"/>
        </w:rPr>
        <w:t>анафилактическом</w:t>
      </w:r>
      <w:r>
        <w:rPr>
          <w:spacing w:val="-8"/>
          <w:sz w:val="28"/>
        </w:rPr>
        <w:t xml:space="preserve"> </w:t>
      </w:r>
      <w:r>
        <w:rPr>
          <w:sz w:val="28"/>
        </w:rPr>
        <w:t>шоке,</w:t>
      </w:r>
      <w:r>
        <w:rPr>
          <w:spacing w:val="-8"/>
          <w:sz w:val="28"/>
        </w:rPr>
        <w:t xml:space="preserve"> </w:t>
      </w:r>
      <w:r>
        <w:rPr>
          <w:sz w:val="28"/>
        </w:rPr>
        <w:t>септическом,</w:t>
      </w:r>
      <w:r>
        <w:rPr>
          <w:spacing w:val="-10"/>
          <w:sz w:val="28"/>
        </w:rPr>
        <w:t xml:space="preserve"> </w:t>
      </w:r>
      <w:r>
        <w:rPr>
          <w:sz w:val="28"/>
        </w:rPr>
        <w:t>гиповолемическом.</w:t>
      </w:r>
    </w:p>
    <w:p w:rsidR="00F65042" w:rsidRDefault="00F65042">
      <w:pPr>
        <w:spacing w:line="276" w:lineRule="auto"/>
        <w:rPr>
          <w:sz w:val="28"/>
        </w:rPr>
        <w:sectPr w:rsidR="00F65042">
          <w:footerReference w:type="default" r:id="rId113"/>
          <w:pgSz w:w="11900" w:h="16850"/>
          <w:pgMar w:top="940" w:right="425" w:bottom="280" w:left="1275" w:header="0" w:footer="0" w:gutter="0"/>
          <w:cols w:space="720"/>
        </w:sectPr>
      </w:pPr>
    </w:p>
    <w:p w:rsidR="00F65042" w:rsidRDefault="00ED21B0">
      <w:pPr>
        <w:spacing w:before="72"/>
        <w:ind w:left="278"/>
        <w:rPr>
          <w:sz w:val="28"/>
        </w:rPr>
      </w:pPr>
      <w:r>
        <w:rPr>
          <w:sz w:val="28"/>
        </w:rPr>
        <w:lastRenderedPageBreak/>
        <w:t>Виды,</w:t>
      </w:r>
      <w:r>
        <w:rPr>
          <w:spacing w:val="-3"/>
          <w:sz w:val="28"/>
        </w:rPr>
        <w:t xml:space="preserve"> </w:t>
      </w:r>
      <w:r>
        <w:rPr>
          <w:sz w:val="28"/>
        </w:rPr>
        <w:t>патогенез.</w:t>
      </w:r>
      <w:r>
        <w:rPr>
          <w:spacing w:val="-2"/>
          <w:sz w:val="28"/>
        </w:rPr>
        <w:t xml:space="preserve"> </w:t>
      </w:r>
      <w:r>
        <w:rPr>
          <w:sz w:val="28"/>
        </w:rPr>
        <w:t>Алгоритм</w:t>
      </w:r>
      <w:r>
        <w:rPr>
          <w:spacing w:val="-3"/>
          <w:sz w:val="28"/>
        </w:rPr>
        <w:t xml:space="preserve"> </w:t>
      </w:r>
      <w:r>
        <w:rPr>
          <w:sz w:val="28"/>
        </w:rPr>
        <w:t>первой врачебной</w:t>
      </w:r>
      <w:r>
        <w:rPr>
          <w:spacing w:val="-1"/>
          <w:sz w:val="28"/>
        </w:rPr>
        <w:t xml:space="preserve"> </w:t>
      </w:r>
      <w:r>
        <w:rPr>
          <w:spacing w:val="-2"/>
          <w:sz w:val="28"/>
        </w:rPr>
        <w:t>помощи</w:t>
      </w:r>
    </w:p>
    <w:p w:rsidR="00F65042" w:rsidRDefault="00ED21B0">
      <w:pPr>
        <w:spacing w:before="168" w:line="276" w:lineRule="auto"/>
        <w:ind w:left="278" w:right="154" w:firstLine="1077"/>
        <w:rPr>
          <w:sz w:val="28"/>
        </w:rPr>
      </w:pPr>
      <w:r>
        <w:rPr>
          <w:sz w:val="28"/>
        </w:rPr>
        <w:t xml:space="preserve">Клиника, диагностика, </w:t>
      </w:r>
      <w:r>
        <w:rPr>
          <w:b/>
          <w:sz w:val="28"/>
        </w:rPr>
        <w:t xml:space="preserve">первая врачебная помощь при неотложных состояниях соматического генеза </w:t>
      </w:r>
      <w:r>
        <w:rPr>
          <w:sz w:val="28"/>
        </w:rPr>
        <w:t>Первая врачебная помощь при утоплении, астматическом статусе при бронхиальной астме, комах при сахарном диабете. Экстренная</w:t>
      </w:r>
      <w:r>
        <w:rPr>
          <w:spacing w:val="-2"/>
          <w:sz w:val="28"/>
        </w:rPr>
        <w:t xml:space="preserve"> </w:t>
      </w:r>
      <w:r>
        <w:rPr>
          <w:sz w:val="28"/>
        </w:rPr>
        <w:t>помощь</w:t>
      </w:r>
      <w:r>
        <w:rPr>
          <w:spacing w:val="-6"/>
          <w:sz w:val="28"/>
        </w:rPr>
        <w:t xml:space="preserve"> </w:t>
      </w:r>
      <w:r>
        <w:rPr>
          <w:sz w:val="28"/>
        </w:rPr>
        <w:t>при</w:t>
      </w:r>
      <w:r>
        <w:rPr>
          <w:spacing w:val="-2"/>
          <w:sz w:val="28"/>
        </w:rPr>
        <w:t xml:space="preserve"> </w:t>
      </w:r>
      <w:r>
        <w:rPr>
          <w:sz w:val="28"/>
        </w:rPr>
        <w:t>сердечной</w:t>
      </w:r>
      <w:r>
        <w:rPr>
          <w:spacing w:val="-5"/>
          <w:sz w:val="28"/>
        </w:rPr>
        <w:t xml:space="preserve"> </w:t>
      </w:r>
      <w:r>
        <w:rPr>
          <w:sz w:val="28"/>
        </w:rPr>
        <w:t>астме,</w:t>
      </w:r>
      <w:r>
        <w:rPr>
          <w:spacing w:val="-3"/>
          <w:sz w:val="28"/>
        </w:rPr>
        <w:t xml:space="preserve"> </w:t>
      </w:r>
      <w:r>
        <w:rPr>
          <w:sz w:val="28"/>
        </w:rPr>
        <w:t>отеке</w:t>
      </w:r>
      <w:r>
        <w:rPr>
          <w:spacing w:val="-2"/>
          <w:sz w:val="28"/>
        </w:rPr>
        <w:t xml:space="preserve"> </w:t>
      </w:r>
      <w:r>
        <w:rPr>
          <w:sz w:val="28"/>
        </w:rPr>
        <w:t>легких,</w:t>
      </w:r>
      <w:r>
        <w:rPr>
          <w:spacing w:val="-3"/>
          <w:sz w:val="28"/>
        </w:rPr>
        <w:t xml:space="preserve"> </w:t>
      </w:r>
      <w:r>
        <w:rPr>
          <w:sz w:val="28"/>
        </w:rPr>
        <w:t>экстренная</w:t>
      </w:r>
      <w:r>
        <w:rPr>
          <w:spacing w:val="-2"/>
          <w:sz w:val="28"/>
        </w:rPr>
        <w:t xml:space="preserve"> </w:t>
      </w:r>
      <w:r>
        <w:rPr>
          <w:sz w:val="28"/>
        </w:rPr>
        <w:t>помощь</w:t>
      </w:r>
      <w:r>
        <w:rPr>
          <w:spacing w:val="-3"/>
          <w:sz w:val="28"/>
        </w:rPr>
        <w:t xml:space="preserve"> </w:t>
      </w:r>
      <w:r>
        <w:rPr>
          <w:sz w:val="28"/>
        </w:rPr>
        <w:t>при нарушениях ритма сердца и проводимости (трепетании предсердий, фибрилляции</w:t>
      </w:r>
      <w:r>
        <w:rPr>
          <w:spacing w:val="-7"/>
          <w:sz w:val="28"/>
        </w:rPr>
        <w:t xml:space="preserve"> </w:t>
      </w:r>
      <w:r>
        <w:rPr>
          <w:sz w:val="28"/>
        </w:rPr>
        <w:t>желудочков,</w:t>
      </w:r>
      <w:r>
        <w:rPr>
          <w:spacing w:val="-5"/>
          <w:sz w:val="28"/>
        </w:rPr>
        <w:t xml:space="preserve"> </w:t>
      </w:r>
      <w:r>
        <w:rPr>
          <w:sz w:val="28"/>
        </w:rPr>
        <w:t>асистолии),</w:t>
      </w:r>
      <w:r>
        <w:rPr>
          <w:spacing w:val="-8"/>
          <w:sz w:val="28"/>
        </w:rPr>
        <w:t xml:space="preserve"> </w:t>
      </w:r>
      <w:r>
        <w:rPr>
          <w:sz w:val="28"/>
        </w:rPr>
        <w:t>обмороке,</w:t>
      </w:r>
      <w:r>
        <w:rPr>
          <w:spacing w:val="-4"/>
          <w:sz w:val="28"/>
        </w:rPr>
        <w:t xml:space="preserve"> </w:t>
      </w:r>
      <w:r>
        <w:rPr>
          <w:sz w:val="28"/>
        </w:rPr>
        <w:t>коллапсе.</w:t>
      </w:r>
      <w:r>
        <w:rPr>
          <w:spacing w:val="-5"/>
          <w:sz w:val="28"/>
        </w:rPr>
        <w:t xml:space="preserve"> </w:t>
      </w:r>
      <w:r>
        <w:rPr>
          <w:sz w:val="28"/>
        </w:rPr>
        <w:t>Экстренная</w:t>
      </w:r>
      <w:r>
        <w:rPr>
          <w:spacing w:val="-4"/>
          <w:sz w:val="28"/>
        </w:rPr>
        <w:t xml:space="preserve"> </w:t>
      </w:r>
      <w:r>
        <w:rPr>
          <w:sz w:val="28"/>
        </w:rPr>
        <w:t>помощь при гипертоническом кризе.</w:t>
      </w:r>
    </w:p>
    <w:p w:rsidR="00F65042" w:rsidRDefault="00F65042">
      <w:pPr>
        <w:pStyle w:val="a3"/>
        <w:spacing w:before="47"/>
        <w:rPr>
          <w:sz w:val="28"/>
        </w:rPr>
      </w:pPr>
    </w:p>
    <w:p w:rsidR="00F65042" w:rsidRDefault="00ED21B0">
      <w:pPr>
        <w:spacing w:before="1"/>
        <w:ind w:left="278"/>
        <w:rPr>
          <w:sz w:val="28"/>
        </w:rPr>
      </w:pPr>
      <w:r>
        <w:rPr>
          <w:sz w:val="28"/>
        </w:rPr>
        <w:t>Типы</w:t>
      </w:r>
      <w:r>
        <w:rPr>
          <w:spacing w:val="-11"/>
          <w:sz w:val="28"/>
        </w:rPr>
        <w:t xml:space="preserve"> </w:t>
      </w:r>
      <w:r>
        <w:rPr>
          <w:sz w:val="28"/>
        </w:rPr>
        <w:t>симуляторов,</w:t>
      </w:r>
      <w:r>
        <w:rPr>
          <w:spacing w:val="-10"/>
          <w:sz w:val="28"/>
        </w:rPr>
        <w:t xml:space="preserve"> </w:t>
      </w:r>
      <w:r>
        <w:rPr>
          <w:sz w:val="28"/>
        </w:rPr>
        <w:t>используемые</w:t>
      </w:r>
      <w:r>
        <w:rPr>
          <w:spacing w:val="-5"/>
          <w:sz w:val="28"/>
        </w:rPr>
        <w:t xml:space="preserve"> </w:t>
      </w:r>
      <w:r>
        <w:rPr>
          <w:sz w:val="28"/>
        </w:rPr>
        <w:t>в</w:t>
      </w:r>
      <w:r>
        <w:rPr>
          <w:spacing w:val="-7"/>
          <w:sz w:val="28"/>
        </w:rPr>
        <w:t xml:space="preserve"> </w:t>
      </w:r>
      <w:r>
        <w:rPr>
          <w:sz w:val="28"/>
        </w:rPr>
        <w:t>медицинском</w:t>
      </w:r>
      <w:r>
        <w:rPr>
          <w:spacing w:val="-5"/>
          <w:sz w:val="28"/>
        </w:rPr>
        <w:t xml:space="preserve"> </w:t>
      </w:r>
      <w:r>
        <w:rPr>
          <w:spacing w:val="-2"/>
          <w:sz w:val="28"/>
        </w:rPr>
        <w:t>образовании:</w:t>
      </w:r>
    </w:p>
    <w:p w:rsidR="00F65042" w:rsidRDefault="00ED21B0">
      <w:pPr>
        <w:pStyle w:val="a4"/>
        <w:numPr>
          <w:ilvl w:val="0"/>
          <w:numId w:val="100"/>
        </w:numPr>
        <w:tabs>
          <w:tab w:val="left" w:pos="1718"/>
        </w:tabs>
        <w:spacing w:before="46"/>
        <w:ind w:left="1718"/>
        <w:rPr>
          <w:sz w:val="28"/>
        </w:rPr>
      </w:pPr>
      <w:r>
        <w:rPr>
          <w:sz w:val="28"/>
        </w:rPr>
        <w:t>компьютеризированные</w:t>
      </w:r>
      <w:r>
        <w:rPr>
          <w:spacing w:val="-15"/>
          <w:sz w:val="28"/>
        </w:rPr>
        <w:t xml:space="preserve"> </w:t>
      </w:r>
      <w:r>
        <w:rPr>
          <w:spacing w:val="-2"/>
          <w:sz w:val="28"/>
        </w:rPr>
        <w:t>манекены;</w:t>
      </w:r>
    </w:p>
    <w:p w:rsidR="00F65042" w:rsidRDefault="00ED21B0">
      <w:pPr>
        <w:pStyle w:val="a4"/>
        <w:numPr>
          <w:ilvl w:val="0"/>
          <w:numId w:val="100"/>
        </w:numPr>
        <w:tabs>
          <w:tab w:val="left" w:pos="1718"/>
        </w:tabs>
        <w:spacing w:before="49"/>
        <w:ind w:left="1718"/>
        <w:rPr>
          <w:sz w:val="28"/>
        </w:rPr>
      </w:pPr>
      <w:r>
        <w:rPr>
          <w:sz w:val="28"/>
        </w:rPr>
        <w:t>модели</w:t>
      </w:r>
      <w:r>
        <w:rPr>
          <w:spacing w:val="-6"/>
          <w:sz w:val="28"/>
        </w:rPr>
        <w:t xml:space="preserve"> </w:t>
      </w:r>
      <w:r>
        <w:rPr>
          <w:sz w:val="28"/>
        </w:rPr>
        <w:t>для</w:t>
      </w:r>
      <w:r>
        <w:rPr>
          <w:spacing w:val="-6"/>
          <w:sz w:val="28"/>
        </w:rPr>
        <w:t xml:space="preserve"> </w:t>
      </w:r>
      <w:r>
        <w:rPr>
          <w:sz w:val="28"/>
        </w:rPr>
        <w:t>обучения</w:t>
      </w:r>
      <w:r>
        <w:rPr>
          <w:spacing w:val="-6"/>
          <w:sz w:val="28"/>
        </w:rPr>
        <w:t xml:space="preserve"> </w:t>
      </w:r>
      <w:r>
        <w:rPr>
          <w:sz w:val="28"/>
        </w:rPr>
        <w:t>отдельным</w:t>
      </w:r>
      <w:r>
        <w:rPr>
          <w:spacing w:val="-6"/>
          <w:sz w:val="28"/>
        </w:rPr>
        <w:t xml:space="preserve"> </w:t>
      </w:r>
      <w:r>
        <w:rPr>
          <w:spacing w:val="-2"/>
          <w:sz w:val="28"/>
        </w:rPr>
        <w:t>умениям;</w:t>
      </w:r>
    </w:p>
    <w:p w:rsidR="00F65042" w:rsidRDefault="00ED21B0">
      <w:pPr>
        <w:pStyle w:val="a4"/>
        <w:numPr>
          <w:ilvl w:val="0"/>
          <w:numId w:val="100"/>
        </w:numPr>
        <w:tabs>
          <w:tab w:val="left" w:pos="1718"/>
        </w:tabs>
        <w:spacing w:before="48"/>
        <w:ind w:left="1718"/>
        <w:rPr>
          <w:sz w:val="28"/>
        </w:rPr>
      </w:pPr>
      <w:r>
        <w:rPr>
          <w:sz w:val="28"/>
        </w:rPr>
        <w:t>симуляторы</w:t>
      </w:r>
      <w:r>
        <w:rPr>
          <w:spacing w:val="-8"/>
          <w:sz w:val="28"/>
        </w:rPr>
        <w:t xml:space="preserve"> </w:t>
      </w:r>
      <w:r>
        <w:rPr>
          <w:sz w:val="28"/>
        </w:rPr>
        <w:t>практических</w:t>
      </w:r>
      <w:r>
        <w:rPr>
          <w:spacing w:val="-7"/>
          <w:sz w:val="28"/>
        </w:rPr>
        <w:t xml:space="preserve"> </w:t>
      </w:r>
      <w:r>
        <w:rPr>
          <w:spacing w:val="-2"/>
          <w:sz w:val="28"/>
        </w:rPr>
        <w:t>умений;</w:t>
      </w:r>
    </w:p>
    <w:p w:rsidR="00F65042" w:rsidRDefault="00ED21B0">
      <w:pPr>
        <w:pStyle w:val="a4"/>
        <w:numPr>
          <w:ilvl w:val="0"/>
          <w:numId w:val="100"/>
        </w:numPr>
        <w:tabs>
          <w:tab w:val="left" w:pos="1718"/>
        </w:tabs>
        <w:spacing w:before="46"/>
        <w:ind w:left="1718"/>
        <w:rPr>
          <w:sz w:val="28"/>
        </w:rPr>
      </w:pPr>
      <w:r>
        <w:rPr>
          <w:spacing w:val="-2"/>
          <w:sz w:val="28"/>
        </w:rPr>
        <w:t>стандартизированные</w:t>
      </w:r>
      <w:r>
        <w:rPr>
          <w:spacing w:val="20"/>
          <w:sz w:val="28"/>
        </w:rPr>
        <w:t xml:space="preserve"> </w:t>
      </w:r>
      <w:r>
        <w:rPr>
          <w:spacing w:val="-2"/>
          <w:sz w:val="28"/>
        </w:rPr>
        <w:t>пациенты;</w:t>
      </w:r>
    </w:p>
    <w:p w:rsidR="00F65042" w:rsidRDefault="00ED21B0">
      <w:pPr>
        <w:pStyle w:val="a4"/>
        <w:numPr>
          <w:ilvl w:val="0"/>
          <w:numId w:val="100"/>
        </w:numPr>
        <w:tabs>
          <w:tab w:val="left" w:pos="1718"/>
        </w:tabs>
        <w:spacing w:before="48"/>
        <w:ind w:left="1718"/>
        <w:rPr>
          <w:sz w:val="28"/>
        </w:rPr>
      </w:pPr>
      <w:r>
        <w:rPr>
          <w:sz w:val="28"/>
        </w:rPr>
        <w:t>гипотетические</w:t>
      </w:r>
      <w:r>
        <w:rPr>
          <w:spacing w:val="-11"/>
          <w:sz w:val="28"/>
        </w:rPr>
        <w:t xml:space="preserve"> </w:t>
      </w:r>
      <w:r>
        <w:rPr>
          <w:spacing w:val="-2"/>
          <w:sz w:val="28"/>
        </w:rPr>
        <w:t>задачи;</w:t>
      </w:r>
    </w:p>
    <w:p w:rsidR="00F65042" w:rsidRDefault="00ED21B0">
      <w:pPr>
        <w:pStyle w:val="a4"/>
        <w:numPr>
          <w:ilvl w:val="0"/>
          <w:numId w:val="100"/>
        </w:numPr>
        <w:tabs>
          <w:tab w:val="left" w:pos="1718"/>
        </w:tabs>
        <w:spacing w:before="48"/>
        <w:ind w:left="1718"/>
        <w:rPr>
          <w:sz w:val="28"/>
        </w:rPr>
      </w:pPr>
      <w:r>
        <w:rPr>
          <w:sz w:val="28"/>
        </w:rPr>
        <w:t>клинические</w:t>
      </w:r>
      <w:r>
        <w:rPr>
          <w:spacing w:val="-8"/>
          <w:sz w:val="28"/>
        </w:rPr>
        <w:t xml:space="preserve"> </w:t>
      </w:r>
      <w:r>
        <w:rPr>
          <w:sz w:val="28"/>
        </w:rPr>
        <w:t>учебные</w:t>
      </w:r>
      <w:r>
        <w:rPr>
          <w:spacing w:val="-7"/>
          <w:sz w:val="28"/>
        </w:rPr>
        <w:t xml:space="preserve"> </w:t>
      </w:r>
      <w:r>
        <w:rPr>
          <w:spacing w:val="-4"/>
          <w:sz w:val="28"/>
        </w:rPr>
        <w:t>игры.</w:t>
      </w:r>
    </w:p>
    <w:p w:rsidR="00F65042" w:rsidRDefault="00ED21B0">
      <w:pPr>
        <w:pStyle w:val="a4"/>
        <w:numPr>
          <w:ilvl w:val="0"/>
          <w:numId w:val="100"/>
        </w:numPr>
        <w:tabs>
          <w:tab w:val="left" w:pos="1693"/>
        </w:tabs>
        <w:spacing w:before="46" w:line="276" w:lineRule="auto"/>
        <w:ind w:right="224" w:firstLine="707"/>
        <w:jc w:val="both"/>
        <w:rPr>
          <w:sz w:val="28"/>
        </w:rPr>
      </w:pPr>
      <w:r>
        <w:rPr>
          <w:sz w:val="28"/>
        </w:rPr>
        <w:t>набор презентационных слайдов с фотографиями пациентов с различным симптомами болезней (различные виды экзантем и энантем, явления</w:t>
      </w:r>
      <w:r>
        <w:rPr>
          <w:spacing w:val="-14"/>
          <w:sz w:val="28"/>
        </w:rPr>
        <w:t xml:space="preserve"> </w:t>
      </w:r>
      <w:r>
        <w:rPr>
          <w:sz w:val="28"/>
        </w:rPr>
        <w:t>артрита,</w:t>
      </w:r>
      <w:r>
        <w:rPr>
          <w:spacing w:val="-15"/>
          <w:sz w:val="28"/>
        </w:rPr>
        <w:t xml:space="preserve"> </w:t>
      </w:r>
      <w:r>
        <w:rPr>
          <w:sz w:val="28"/>
        </w:rPr>
        <w:t>узловатой</w:t>
      </w:r>
      <w:r>
        <w:rPr>
          <w:spacing w:val="-14"/>
          <w:sz w:val="28"/>
        </w:rPr>
        <w:t xml:space="preserve"> </w:t>
      </w:r>
      <w:r>
        <w:rPr>
          <w:sz w:val="28"/>
        </w:rPr>
        <w:t>эритемы,</w:t>
      </w:r>
      <w:r>
        <w:rPr>
          <w:spacing w:val="-15"/>
          <w:sz w:val="28"/>
        </w:rPr>
        <w:t xml:space="preserve"> </w:t>
      </w:r>
      <w:r>
        <w:rPr>
          <w:sz w:val="28"/>
        </w:rPr>
        <w:t>желтушность</w:t>
      </w:r>
      <w:r>
        <w:rPr>
          <w:spacing w:val="-16"/>
          <w:sz w:val="28"/>
        </w:rPr>
        <w:t xml:space="preserve"> </w:t>
      </w:r>
      <w:r>
        <w:rPr>
          <w:sz w:val="28"/>
        </w:rPr>
        <w:t>кожи</w:t>
      </w:r>
      <w:r>
        <w:rPr>
          <w:spacing w:val="-16"/>
          <w:sz w:val="28"/>
        </w:rPr>
        <w:t xml:space="preserve"> </w:t>
      </w:r>
      <w:r>
        <w:rPr>
          <w:sz w:val="28"/>
        </w:rPr>
        <w:t>и</w:t>
      </w:r>
      <w:r>
        <w:rPr>
          <w:spacing w:val="-16"/>
          <w:sz w:val="28"/>
        </w:rPr>
        <w:t xml:space="preserve"> </w:t>
      </w:r>
      <w:r>
        <w:rPr>
          <w:sz w:val="28"/>
        </w:rPr>
        <w:t>слизистых,</w:t>
      </w:r>
      <w:r>
        <w:rPr>
          <w:spacing w:val="-15"/>
          <w:sz w:val="28"/>
        </w:rPr>
        <w:t xml:space="preserve"> </w:t>
      </w:r>
      <w:r>
        <w:rPr>
          <w:sz w:val="28"/>
        </w:rPr>
        <w:t>ангины, паратонзиллярные абсцессы, лимфадениты, лимфаденопатии, язвенные поражения</w:t>
      </w:r>
      <w:r>
        <w:rPr>
          <w:spacing w:val="-18"/>
          <w:sz w:val="28"/>
        </w:rPr>
        <w:t xml:space="preserve"> </w:t>
      </w:r>
      <w:r>
        <w:rPr>
          <w:sz w:val="28"/>
        </w:rPr>
        <w:t>кожи</w:t>
      </w:r>
      <w:r>
        <w:rPr>
          <w:spacing w:val="-15"/>
          <w:sz w:val="28"/>
        </w:rPr>
        <w:t xml:space="preserve"> </w:t>
      </w:r>
      <w:r>
        <w:rPr>
          <w:sz w:val="28"/>
        </w:rPr>
        <w:t>и</w:t>
      </w:r>
      <w:r>
        <w:rPr>
          <w:spacing w:val="-15"/>
          <w:sz w:val="28"/>
        </w:rPr>
        <w:t xml:space="preserve"> </w:t>
      </w:r>
      <w:r>
        <w:rPr>
          <w:sz w:val="28"/>
        </w:rPr>
        <w:t>слизистых,</w:t>
      </w:r>
      <w:r>
        <w:rPr>
          <w:spacing w:val="-16"/>
          <w:sz w:val="28"/>
        </w:rPr>
        <w:t xml:space="preserve"> </w:t>
      </w:r>
      <w:r>
        <w:rPr>
          <w:sz w:val="28"/>
        </w:rPr>
        <w:t>очаговая</w:t>
      </w:r>
      <w:r>
        <w:rPr>
          <w:spacing w:val="-18"/>
          <w:sz w:val="28"/>
        </w:rPr>
        <w:t xml:space="preserve"> </w:t>
      </w:r>
      <w:r>
        <w:rPr>
          <w:sz w:val="28"/>
        </w:rPr>
        <w:t>неврологическая</w:t>
      </w:r>
      <w:r>
        <w:rPr>
          <w:spacing w:val="-15"/>
          <w:sz w:val="28"/>
        </w:rPr>
        <w:t xml:space="preserve"> </w:t>
      </w:r>
      <w:r>
        <w:rPr>
          <w:sz w:val="28"/>
        </w:rPr>
        <w:t>симптоматика</w:t>
      </w:r>
      <w:r>
        <w:rPr>
          <w:spacing w:val="-15"/>
          <w:sz w:val="28"/>
        </w:rPr>
        <w:t xml:space="preserve"> </w:t>
      </w:r>
      <w:r>
        <w:rPr>
          <w:sz w:val="28"/>
        </w:rPr>
        <w:t>и</w:t>
      </w:r>
      <w:r>
        <w:rPr>
          <w:spacing w:val="-15"/>
          <w:sz w:val="28"/>
        </w:rPr>
        <w:t xml:space="preserve"> </w:t>
      </w:r>
      <w:r>
        <w:rPr>
          <w:spacing w:val="-2"/>
          <w:sz w:val="28"/>
        </w:rPr>
        <w:t>т.д.);</w:t>
      </w:r>
    </w:p>
    <w:p w:rsidR="00F65042" w:rsidRDefault="00ED21B0">
      <w:pPr>
        <w:pStyle w:val="a4"/>
        <w:numPr>
          <w:ilvl w:val="0"/>
          <w:numId w:val="100"/>
        </w:numPr>
        <w:tabs>
          <w:tab w:val="left" w:pos="1693"/>
        </w:tabs>
        <w:spacing w:line="273" w:lineRule="auto"/>
        <w:ind w:right="232" w:firstLine="707"/>
        <w:jc w:val="both"/>
        <w:rPr>
          <w:sz w:val="28"/>
        </w:rPr>
      </w:pPr>
      <w:r>
        <w:rPr>
          <w:sz w:val="28"/>
        </w:rPr>
        <w:t>примеры анализов с лабораторными показателями и функциональными тестами для проведения дифференциальной диагностики;</w:t>
      </w:r>
    </w:p>
    <w:p w:rsidR="00F65042" w:rsidRDefault="00ED21B0">
      <w:pPr>
        <w:pStyle w:val="a4"/>
        <w:numPr>
          <w:ilvl w:val="0"/>
          <w:numId w:val="100"/>
        </w:numPr>
        <w:tabs>
          <w:tab w:val="left" w:pos="1693"/>
        </w:tabs>
        <w:spacing w:line="273" w:lineRule="auto"/>
        <w:ind w:right="225" w:firstLine="707"/>
        <w:jc w:val="both"/>
        <w:rPr>
          <w:sz w:val="28"/>
        </w:rPr>
      </w:pPr>
      <w:r>
        <w:rPr>
          <w:sz w:val="28"/>
        </w:rPr>
        <w:t>ренгенограммы, данные КТ-, МРТ-исследований, УЗИ-диагностики, ЭКГ для проведения дифференциальной диагностики;</w:t>
      </w:r>
    </w:p>
    <w:p w:rsidR="00F65042" w:rsidRDefault="00ED21B0">
      <w:pPr>
        <w:spacing w:before="138"/>
        <w:ind w:left="1327"/>
        <w:jc w:val="both"/>
        <w:rPr>
          <w:b/>
          <w:sz w:val="28"/>
        </w:rPr>
      </w:pPr>
      <w:r>
        <w:rPr>
          <w:rFonts w:ascii="Courier New" w:hAnsi="Courier New"/>
          <w:sz w:val="24"/>
        </w:rPr>
        <w:t>.</w:t>
      </w:r>
      <w:r>
        <w:rPr>
          <w:rFonts w:ascii="Courier New" w:hAnsi="Courier New"/>
          <w:spacing w:val="-11"/>
          <w:sz w:val="24"/>
        </w:rPr>
        <w:t xml:space="preserve"> </w:t>
      </w:r>
      <w:r>
        <w:rPr>
          <w:b/>
          <w:sz w:val="28"/>
        </w:rPr>
        <w:t>Образовательные</w:t>
      </w:r>
      <w:r>
        <w:rPr>
          <w:b/>
          <w:spacing w:val="-4"/>
          <w:sz w:val="28"/>
        </w:rPr>
        <w:t xml:space="preserve"> </w:t>
      </w:r>
      <w:r>
        <w:rPr>
          <w:b/>
          <w:spacing w:val="-2"/>
          <w:sz w:val="28"/>
        </w:rPr>
        <w:t>технологии</w:t>
      </w:r>
    </w:p>
    <w:p w:rsidR="00F65042" w:rsidRDefault="00ED21B0">
      <w:pPr>
        <w:pStyle w:val="a4"/>
        <w:numPr>
          <w:ilvl w:val="0"/>
          <w:numId w:val="99"/>
        </w:numPr>
        <w:tabs>
          <w:tab w:val="left" w:pos="1614"/>
        </w:tabs>
        <w:spacing w:before="155" w:line="276" w:lineRule="auto"/>
        <w:ind w:right="223" w:firstLine="0"/>
        <w:jc w:val="both"/>
        <w:rPr>
          <w:sz w:val="28"/>
        </w:rPr>
      </w:pPr>
      <w:r>
        <w:rPr>
          <w:sz w:val="28"/>
        </w:rPr>
        <w:t xml:space="preserve">Чтение лекций с использованием мультимедийной аппаратуры. </w:t>
      </w:r>
      <w:r>
        <w:rPr>
          <w:rFonts w:ascii="Symbol" w:hAnsi="Symbol"/>
          <w:sz w:val="28"/>
        </w:rPr>
        <w:t></w:t>
      </w:r>
      <w:r>
        <w:rPr>
          <w:sz w:val="28"/>
        </w:rPr>
        <w:t xml:space="preserve"> Работа с манекенами, тренажерами и симуляторами при отработке практических навыков.</w:t>
      </w:r>
    </w:p>
    <w:p w:rsidR="00F65042" w:rsidRDefault="00ED21B0">
      <w:pPr>
        <w:pStyle w:val="a4"/>
        <w:numPr>
          <w:ilvl w:val="0"/>
          <w:numId w:val="99"/>
        </w:numPr>
        <w:tabs>
          <w:tab w:val="left" w:pos="1526"/>
        </w:tabs>
        <w:spacing w:before="121"/>
        <w:ind w:left="1526" w:hanging="199"/>
        <w:jc w:val="both"/>
        <w:rPr>
          <w:sz w:val="28"/>
        </w:rPr>
      </w:pPr>
      <w:r>
        <w:rPr>
          <w:sz w:val="28"/>
        </w:rPr>
        <w:t>Решение</w:t>
      </w:r>
      <w:r>
        <w:rPr>
          <w:spacing w:val="-6"/>
          <w:sz w:val="28"/>
        </w:rPr>
        <w:t xml:space="preserve"> </w:t>
      </w:r>
      <w:r>
        <w:rPr>
          <w:sz w:val="28"/>
        </w:rPr>
        <w:t>ситуационных</w:t>
      </w:r>
      <w:r>
        <w:rPr>
          <w:spacing w:val="-5"/>
          <w:sz w:val="28"/>
        </w:rPr>
        <w:t xml:space="preserve"> </w:t>
      </w:r>
      <w:r>
        <w:rPr>
          <w:sz w:val="28"/>
        </w:rPr>
        <w:t>задач</w:t>
      </w:r>
      <w:r>
        <w:rPr>
          <w:spacing w:val="-5"/>
          <w:sz w:val="28"/>
        </w:rPr>
        <w:t xml:space="preserve"> </w:t>
      </w:r>
      <w:r>
        <w:rPr>
          <w:sz w:val="28"/>
        </w:rPr>
        <w:t>и</w:t>
      </w:r>
      <w:r>
        <w:rPr>
          <w:spacing w:val="-6"/>
          <w:sz w:val="28"/>
        </w:rPr>
        <w:t xml:space="preserve"> </w:t>
      </w:r>
      <w:r>
        <w:rPr>
          <w:sz w:val="28"/>
        </w:rPr>
        <w:t>заданий</w:t>
      </w:r>
      <w:r>
        <w:rPr>
          <w:spacing w:val="-6"/>
          <w:sz w:val="28"/>
        </w:rPr>
        <w:t xml:space="preserve"> </w:t>
      </w:r>
      <w:r>
        <w:rPr>
          <w:sz w:val="28"/>
        </w:rPr>
        <w:t>по</w:t>
      </w:r>
      <w:r>
        <w:rPr>
          <w:spacing w:val="-4"/>
          <w:sz w:val="28"/>
        </w:rPr>
        <w:t xml:space="preserve"> </w:t>
      </w:r>
      <w:r>
        <w:rPr>
          <w:sz w:val="28"/>
        </w:rPr>
        <w:t>разделам</w:t>
      </w:r>
      <w:r>
        <w:rPr>
          <w:spacing w:val="-9"/>
          <w:sz w:val="28"/>
        </w:rPr>
        <w:t xml:space="preserve"> </w:t>
      </w:r>
      <w:r>
        <w:rPr>
          <w:spacing w:val="-2"/>
          <w:sz w:val="28"/>
        </w:rPr>
        <w:t>дисциплины.</w:t>
      </w:r>
    </w:p>
    <w:p w:rsidR="00F65042" w:rsidRDefault="00ED21B0">
      <w:pPr>
        <w:pStyle w:val="a4"/>
        <w:numPr>
          <w:ilvl w:val="0"/>
          <w:numId w:val="99"/>
        </w:numPr>
        <w:tabs>
          <w:tab w:val="left" w:pos="1526"/>
        </w:tabs>
        <w:spacing w:before="170"/>
        <w:ind w:left="1526" w:hanging="199"/>
        <w:jc w:val="both"/>
        <w:rPr>
          <w:sz w:val="28"/>
        </w:rPr>
      </w:pPr>
      <w:r>
        <w:rPr>
          <w:sz w:val="28"/>
        </w:rPr>
        <w:t>Мастер-классы</w:t>
      </w:r>
      <w:r>
        <w:rPr>
          <w:spacing w:val="-5"/>
          <w:sz w:val="28"/>
        </w:rPr>
        <w:t xml:space="preserve"> </w:t>
      </w:r>
      <w:r>
        <w:rPr>
          <w:spacing w:val="-2"/>
          <w:sz w:val="28"/>
        </w:rPr>
        <w:t>специалистов.</w:t>
      </w:r>
    </w:p>
    <w:p w:rsidR="00F65042" w:rsidRDefault="00ED21B0">
      <w:pPr>
        <w:spacing w:before="172" w:line="276" w:lineRule="auto"/>
        <w:ind w:left="619" w:right="231" w:firstLine="69"/>
        <w:jc w:val="both"/>
        <w:rPr>
          <w:sz w:val="28"/>
        </w:rPr>
      </w:pPr>
      <w:r>
        <w:rPr>
          <w:sz w:val="28"/>
        </w:rPr>
        <w:t>Методика проведения практического занятия предусматривает самостоятельную работу с манекенами, тренажерами, симуляторами под руководством преподавателя. При обучении особое внимание уделяется вопросам</w:t>
      </w:r>
      <w:r>
        <w:rPr>
          <w:spacing w:val="46"/>
          <w:sz w:val="28"/>
        </w:rPr>
        <w:t xml:space="preserve"> </w:t>
      </w:r>
      <w:r>
        <w:rPr>
          <w:sz w:val="28"/>
        </w:rPr>
        <w:t>первой</w:t>
      </w:r>
      <w:r>
        <w:rPr>
          <w:spacing w:val="49"/>
          <w:sz w:val="28"/>
        </w:rPr>
        <w:t xml:space="preserve"> </w:t>
      </w:r>
      <w:r>
        <w:rPr>
          <w:sz w:val="28"/>
        </w:rPr>
        <w:t>врачебной</w:t>
      </w:r>
      <w:r>
        <w:rPr>
          <w:spacing w:val="49"/>
          <w:sz w:val="28"/>
        </w:rPr>
        <w:t xml:space="preserve"> </w:t>
      </w:r>
      <w:r>
        <w:rPr>
          <w:sz w:val="28"/>
        </w:rPr>
        <w:t>помощи</w:t>
      </w:r>
      <w:r>
        <w:rPr>
          <w:spacing w:val="47"/>
          <w:sz w:val="28"/>
        </w:rPr>
        <w:t xml:space="preserve"> </w:t>
      </w:r>
      <w:r>
        <w:rPr>
          <w:sz w:val="28"/>
        </w:rPr>
        <w:t>при</w:t>
      </w:r>
      <w:r>
        <w:rPr>
          <w:spacing w:val="49"/>
          <w:sz w:val="28"/>
        </w:rPr>
        <w:t xml:space="preserve"> </w:t>
      </w:r>
      <w:r>
        <w:rPr>
          <w:sz w:val="28"/>
        </w:rPr>
        <w:t>ряде</w:t>
      </w:r>
      <w:r>
        <w:rPr>
          <w:spacing w:val="49"/>
          <w:sz w:val="28"/>
        </w:rPr>
        <w:t xml:space="preserve"> </w:t>
      </w:r>
      <w:r>
        <w:rPr>
          <w:sz w:val="28"/>
        </w:rPr>
        <w:t>патологических</w:t>
      </w:r>
      <w:r>
        <w:rPr>
          <w:spacing w:val="50"/>
          <w:sz w:val="28"/>
        </w:rPr>
        <w:t xml:space="preserve"> </w:t>
      </w:r>
      <w:r>
        <w:rPr>
          <w:spacing w:val="-2"/>
          <w:sz w:val="28"/>
        </w:rPr>
        <w:t>состояниях.</w:t>
      </w:r>
    </w:p>
    <w:p w:rsidR="00F65042" w:rsidRDefault="00F65042">
      <w:pPr>
        <w:spacing w:line="276" w:lineRule="auto"/>
        <w:jc w:val="both"/>
        <w:rPr>
          <w:sz w:val="28"/>
        </w:rPr>
        <w:sectPr w:rsidR="00F65042">
          <w:footerReference w:type="default" r:id="rId114"/>
          <w:pgSz w:w="11900" w:h="16850"/>
          <w:pgMar w:top="880" w:right="425" w:bottom="280" w:left="1275" w:header="0" w:footer="0" w:gutter="0"/>
          <w:cols w:space="720"/>
        </w:sectPr>
      </w:pPr>
    </w:p>
    <w:p w:rsidR="00F65042" w:rsidRDefault="00ED21B0">
      <w:pPr>
        <w:spacing w:before="72" w:line="276" w:lineRule="auto"/>
        <w:ind w:left="619" w:right="232"/>
        <w:jc w:val="both"/>
        <w:rPr>
          <w:sz w:val="28"/>
        </w:rPr>
      </w:pPr>
      <w:r>
        <w:rPr>
          <w:sz w:val="28"/>
        </w:rPr>
        <w:lastRenderedPageBreak/>
        <w:t>Контроль знаний осуществляется путем опроса, решением ситуационных задач</w:t>
      </w:r>
      <w:r>
        <w:rPr>
          <w:spacing w:val="64"/>
          <w:w w:val="150"/>
          <w:sz w:val="28"/>
        </w:rPr>
        <w:t xml:space="preserve"> </w:t>
      </w:r>
      <w:r>
        <w:rPr>
          <w:sz w:val="28"/>
        </w:rPr>
        <w:t>в</w:t>
      </w:r>
      <w:r>
        <w:rPr>
          <w:spacing w:val="67"/>
          <w:w w:val="150"/>
          <w:sz w:val="28"/>
        </w:rPr>
        <w:t xml:space="preserve"> </w:t>
      </w:r>
      <w:r>
        <w:rPr>
          <w:sz w:val="28"/>
        </w:rPr>
        <w:t>интерактивной</w:t>
      </w:r>
      <w:r>
        <w:rPr>
          <w:spacing w:val="68"/>
          <w:w w:val="150"/>
          <w:sz w:val="28"/>
        </w:rPr>
        <w:t xml:space="preserve"> </w:t>
      </w:r>
      <w:r>
        <w:rPr>
          <w:sz w:val="28"/>
        </w:rPr>
        <w:t>форме,</w:t>
      </w:r>
      <w:r>
        <w:rPr>
          <w:spacing w:val="67"/>
          <w:w w:val="150"/>
          <w:sz w:val="28"/>
        </w:rPr>
        <w:t xml:space="preserve"> </w:t>
      </w:r>
      <w:r>
        <w:rPr>
          <w:sz w:val="28"/>
        </w:rPr>
        <w:t>в</w:t>
      </w:r>
      <w:r>
        <w:rPr>
          <w:spacing w:val="67"/>
          <w:w w:val="150"/>
          <w:sz w:val="28"/>
        </w:rPr>
        <w:t xml:space="preserve"> </w:t>
      </w:r>
      <w:r>
        <w:rPr>
          <w:sz w:val="28"/>
        </w:rPr>
        <w:t>том</w:t>
      </w:r>
      <w:r>
        <w:rPr>
          <w:spacing w:val="67"/>
          <w:w w:val="150"/>
          <w:sz w:val="28"/>
        </w:rPr>
        <w:t xml:space="preserve"> </w:t>
      </w:r>
      <w:r>
        <w:rPr>
          <w:sz w:val="28"/>
        </w:rPr>
        <w:t>числе</w:t>
      </w:r>
      <w:r>
        <w:rPr>
          <w:spacing w:val="67"/>
          <w:w w:val="150"/>
          <w:sz w:val="28"/>
        </w:rPr>
        <w:t xml:space="preserve"> </w:t>
      </w:r>
      <w:r>
        <w:rPr>
          <w:sz w:val="28"/>
        </w:rPr>
        <w:t>с</w:t>
      </w:r>
      <w:r>
        <w:rPr>
          <w:spacing w:val="66"/>
          <w:w w:val="150"/>
          <w:sz w:val="28"/>
        </w:rPr>
        <w:t xml:space="preserve"> </w:t>
      </w:r>
      <w:r>
        <w:rPr>
          <w:sz w:val="28"/>
        </w:rPr>
        <w:t>применением</w:t>
      </w:r>
      <w:r>
        <w:rPr>
          <w:spacing w:val="68"/>
          <w:w w:val="150"/>
          <w:sz w:val="28"/>
        </w:rPr>
        <w:t xml:space="preserve"> </w:t>
      </w:r>
      <w:r>
        <w:rPr>
          <w:spacing w:val="-2"/>
          <w:sz w:val="28"/>
        </w:rPr>
        <w:t>технологии</w:t>
      </w:r>
    </w:p>
    <w:p w:rsidR="00F65042" w:rsidRDefault="00ED21B0">
      <w:pPr>
        <w:spacing w:line="276" w:lineRule="auto"/>
        <w:ind w:left="619" w:right="233"/>
        <w:jc w:val="both"/>
        <w:rPr>
          <w:sz w:val="28"/>
        </w:rPr>
      </w:pPr>
      <w:r>
        <w:rPr>
          <w:sz w:val="28"/>
        </w:rPr>
        <w:t>«мозгового штурма», решением тестовых заданий, компьютерного тестирования, оценки практических навыков.</w:t>
      </w:r>
    </w:p>
    <w:p w:rsidR="00F65042" w:rsidRDefault="00ED21B0">
      <w:pPr>
        <w:spacing w:before="120" w:line="276" w:lineRule="auto"/>
        <w:ind w:left="619" w:right="232"/>
        <w:jc w:val="both"/>
        <w:rPr>
          <w:sz w:val="28"/>
        </w:rPr>
      </w:pPr>
      <w:r>
        <w:rPr>
          <w:sz w:val="28"/>
        </w:rPr>
        <w:t>Занятия, проводимые в интерактивных формах, с использованием интерактивных технологий составляют 30% аудиторных занятий.</w:t>
      </w:r>
    </w:p>
    <w:p w:rsidR="00F65042" w:rsidRDefault="00ED21B0">
      <w:pPr>
        <w:spacing w:before="119" w:line="276" w:lineRule="auto"/>
        <w:ind w:left="619" w:right="229"/>
        <w:jc w:val="both"/>
        <w:rPr>
          <w:sz w:val="28"/>
        </w:rPr>
      </w:pPr>
      <w:r>
        <w:rPr>
          <w:sz w:val="28"/>
        </w:rPr>
        <w:t>В целях реализации индивидуального подхода к обучению студентов, осуществляющих учебный процесс по собственной траектории в рамках индивидуального</w:t>
      </w:r>
      <w:r>
        <w:rPr>
          <w:spacing w:val="-17"/>
          <w:sz w:val="28"/>
        </w:rPr>
        <w:t xml:space="preserve"> </w:t>
      </w:r>
      <w:r>
        <w:rPr>
          <w:sz w:val="28"/>
        </w:rPr>
        <w:t>рабочего</w:t>
      </w:r>
      <w:r>
        <w:rPr>
          <w:spacing w:val="-17"/>
          <w:sz w:val="28"/>
        </w:rPr>
        <w:t xml:space="preserve"> </w:t>
      </w:r>
      <w:r>
        <w:rPr>
          <w:sz w:val="28"/>
        </w:rPr>
        <w:t>плана,</w:t>
      </w:r>
      <w:r>
        <w:rPr>
          <w:spacing w:val="-18"/>
          <w:sz w:val="28"/>
        </w:rPr>
        <w:t xml:space="preserve"> </w:t>
      </w:r>
      <w:r>
        <w:rPr>
          <w:sz w:val="28"/>
        </w:rPr>
        <w:t>изучение</w:t>
      </w:r>
      <w:r>
        <w:rPr>
          <w:spacing w:val="-17"/>
          <w:sz w:val="28"/>
        </w:rPr>
        <w:t xml:space="preserve"> </w:t>
      </w:r>
      <w:r>
        <w:rPr>
          <w:sz w:val="28"/>
        </w:rPr>
        <w:t>данной</w:t>
      </w:r>
      <w:r>
        <w:rPr>
          <w:spacing w:val="-17"/>
          <w:sz w:val="28"/>
        </w:rPr>
        <w:t xml:space="preserve"> </w:t>
      </w:r>
      <w:r>
        <w:rPr>
          <w:sz w:val="28"/>
        </w:rPr>
        <w:t>дисциплины</w:t>
      </w:r>
      <w:r>
        <w:rPr>
          <w:spacing w:val="-17"/>
          <w:sz w:val="28"/>
        </w:rPr>
        <w:t xml:space="preserve"> </w:t>
      </w:r>
      <w:r>
        <w:rPr>
          <w:sz w:val="28"/>
        </w:rPr>
        <w:t>базируется</w:t>
      </w:r>
      <w:r>
        <w:rPr>
          <w:spacing w:val="-18"/>
          <w:sz w:val="28"/>
        </w:rPr>
        <w:t xml:space="preserve"> </w:t>
      </w:r>
      <w:r>
        <w:rPr>
          <w:sz w:val="28"/>
        </w:rPr>
        <w:t>на следующих</w:t>
      </w:r>
      <w:r>
        <w:rPr>
          <w:spacing w:val="-11"/>
          <w:sz w:val="28"/>
        </w:rPr>
        <w:t xml:space="preserve"> </w:t>
      </w:r>
      <w:r>
        <w:rPr>
          <w:sz w:val="28"/>
        </w:rPr>
        <w:t>возможностях:</w:t>
      </w:r>
      <w:r>
        <w:rPr>
          <w:spacing w:val="-11"/>
          <w:sz w:val="28"/>
        </w:rPr>
        <w:t xml:space="preserve"> </w:t>
      </w:r>
      <w:r>
        <w:rPr>
          <w:sz w:val="28"/>
        </w:rPr>
        <w:t>обеспечение</w:t>
      </w:r>
      <w:r>
        <w:rPr>
          <w:spacing w:val="-14"/>
          <w:sz w:val="28"/>
        </w:rPr>
        <w:t xml:space="preserve"> </w:t>
      </w:r>
      <w:r>
        <w:rPr>
          <w:sz w:val="28"/>
        </w:rPr>
        <w:t>внеаудиторной</w:t>
      </w:r>
      <w:r>
        <w:rPr>
          <w:spacing w:val="-11"/>
          <w:sz w:val="28"/>
        </w:rPr>
        <w:t xml:space="preserve"> </w:t>
      </w:r>
      <w:r>
        <w:rPr>
          <w:sz w:val="28"/>
        </w:rPr>
        <w:t>работы</w:t>
      </w:r>
      <w:r>
        <w:rPr>
          <w:spacing w:val="-11"/>
          <w:sz w:val="28"/>
        </w:rPr>
        <w:t xml:space="preserve"> </w:t>
      </w:r>
      <w:r>
        <w:rPr>
          <w:sz w:val="28"/>
        </w:rPr>
        <w:t>со</w:t>
      </w:r>
      <w:r>
        <w:rPr>
          <w:spacing w:val="-11"/>
          <w:sz w:val="28"/>
        </w:rPr>
        <w:t xml:space="preserve"> </w:t>
      </w:r>
      <w:r>
        <w:rPr>
          <w:sz w:val="28"/>
        </w:rPr>
        <w:t>студентами в электронной образовательной среде с использованием соответствующего программного оборудования, дистанционных форм обучения, возможностей интернет-ресурсов, индивидуальных консультаций и.т.д.</w:t>
      </w:r>
    </w:p>
    <w:p w:rsidR="00F65042" w:rsidRDefault="00ED21B0">
      <w:pPr>
        <w:spacing w:before="125" w:line="276" w:lineRule="auto"/>
        <w:ind w:left="619" w:right="223"/>
        <w:jc w:val="both"/>
        <w:rPr>
          <w:sz w:val="28"/>
        </w:rPr>
      </w:pPr>
      <w:r>
        <w:rPr>
          <w:b/>
          <w:sz w:val="28"/>
        </w:rPr>
        <w:t xml:space="preserve">Методические указания по организации самостоятельной работы ординаторов </w:t>
      </w:r>
      <w:r>
        <w:rPr>
          <w:sz w:val="28"/>
        </w:rPr>
        <w:t>При подготовке к практическому занятию ординатор должен ознакомиться с темой предстоящего занятия, знать цель занятия и задачи, которые ставятся перед ним на данном занятии, ознакомиться с перечнем контрольных вопросов, типовых тестовых заданий. 1. Подготовка к аудиторным занятиям: используя учебники, лекционный материал, интернет-ресурсы ординатор отвечает на контрольные вопросы к занятию, повторяет практические навыки, необходимые для освоения данной темы занятия. 2. Подготовка</w:t>
      </w:r>
      <w:r>
        <w:rPr>
          <w:spacing w:val="-2"/>
          <w:sz w:val="28"/>
        </w:rPr>
        <w:t xml:space="preserve"> </w:t>
      </w:r>
      <w:r>
        <w:rPr>
          <w:sz w:val="28"/>
        </w:rPr>
        <w:t>рефератов:</w:t>
      </w:r>
      <w:r>
        <w:rPr>
          <w:spacing w:val="-1"/>
          <w:sz w:val="28"/>
        </w:rPr>
        <w:t xml:space="preserve"> </w:t>
      </w:r>
      <w:r>
        <w:rPr>
          <w:sz w:val="28"/>
        </w:rPr>
        <w:t>преподаватель выдает задание</w:t>
      </w:r>
      <w:r>
        <w:rPr>
          <w:spacing w:val="-2"/>
          <w:sz w:val="28"/>
        </w:rPr>
        <w:t xml:space="preserve"> </w:t>
      </w:r>
      <w:r>
        <w:rPr>
          <w:sz w:val="28"/>
        </w:rPr>
        <w:t>к</w:t>
      </w:r>
      <w:r>
        <w:rPr>
          <w:spacing w:val="-1"/>
          <w:sz w:val="28"/>
        </w:rPr>
        <w:t xml:space="preserve"> </w:t>
      </w:r>
      <w:r>
        <w:rPr>
          <w:sz w:val="28"/>
        </w:rPr>
        <w:t>написанию</w:t>
      </w:r>
      <w:r>
        <w:rPr>
          <w:spacing w:val="-3"/>
          <w:sz w:val="28"/>
        </w:rPr>
        <w:t xml:space="preserve"> </w:t>
      </w:r>
      <w:r>
        <w:rPr>
          <w:sz w:val="28"/>
        </w:rPr>
        <w:t>реферату, который необходимо написать ординатору. Ординатор изучает материалы учебника, лекций по данной теме, затем переходит к дополнительной литературе, интернет ресурсам и научным публикациям, рекомендуемым преподавателем по данной теме.</w:t>
      </w:r>
    </w:p>
    <w:p w:rsidR="00F65042" w:rsidRDefault="00ED21B0">
      <w:pPr>
        <w:spacing w:before="122" w:line="276" w:lineRule="auto"/>
        <w:ind w:left="619" w:right="228"/>
        <w:jc w:val="both"/>
        <w:rPr>
          <w:b/>
          <w:sz w:val="28"/>
        </w:rPr>
      </w:pPr>
      <w:r>
        <w:rPr>
          <w:b/>
          <w:sz w:val="28"/>
        </w:rPr>
        <w:t>Материалы для проведения текущего и промежуточного контроля знаний ординаторов:</w:t>
      </w:r>
    </w:p>
    <w:p w:rsidR="00F65042" w:rsidRDefault="00ED21B0">
      <w:pPr>
        <w:spacing w:before="113" w:line="367" w:lineRule="auto"/>
        <w:ind w:left="619" w:right="6193"/>
        <w:rPr>
          <w:sz w:val="28"/>
        </w:rPr>
      </w:pPr>
      <w:r>
        <w:rPr>
          <w:spacing w:val="-2"/>
          <w:sz w:val="28"/>
        </w:rPr>
        <w:t>Тестирование Собеседование</w:t>
      </w:r>
    </w:p>
    <w:p w:rsidR="00F65042" w:rsidRDefault="00ED21B0">
      <w:pPr>
        <w:spacing w:line="364" w:lineRule="auto"/>
        <w:ind w:left="619" w:right="4577"/>
        <w:rPr>
          <w:sz w:val="28"/>
        </w:rPr>
      </w:pPr>
      <w:r>
        <w:rPr>
          <w:sz w:val="28"/>
        </w:rPr>
        <w:t>Проверка</w:t>
      </w:r>
      <w:r>
        <w:rPr>
          <w:spacing w:val="-18"/>
          <w:sz w:val="28"/>
        </w:rPr>
        <w:t xml:space="preserve"> </w:t>
      </w:r>
      <w:r>
        <w:rPr>
          <w:sz w:val="28"/>
        </w:rPr>
        <w:t>практических</w:t>
      </w:r>
      <w:r>
        <w:rPr>
          <w:spacing w:val="-17"/>
          <w:sz w:val="28"/>
        </w:rPr>
        <w:t xml:space="preserve"> </w:t>
      </w:r>
      <w:r>
        <w:rPr>
          <w:sz w:val="28"/>
        </w:rPr>
        <w:t>навыков Проверка реферата</w:t>
      </w:r>
    </w:p>
    <w:p w:rsidR="00F65042" w:rsidRDefault="00ED21B0">
      <w:pPr>
        <w:ind w:left="619"/>
        <w:rPr>
          <w:i/>
          <w:sz w:val="28"/>
        </w:rPr>
      </w:pPr>
      <w:r>
        <w:rPr>
          <w:i/>
          <w:sz w:val="28"/>
        </w:rPr>
        <w:t>Критерии</w:t>
      </w:r>
      <w:r>
        <w:rPr>
          <w:i/>
          <w:spacing w:val="-3"/>
          <w:sz w:val="28"/>
        </w:rPr>
        <w:t xml:space="preserve"> </w:t>
      </w:r>
      <w:r>
        <w:rPr>
          <w:i/>
          <w:sz w:val="28"/>
        </w:rPr>
        <w:t>оценки</w:t>
      </w:r>
      <w:r>
        <w:rPr>
          <w:i/>
          <w:spacing w:val="-6"/>
          <w:sz w:val="28"/>
        </w:rPr>
        <w:t xml:space="preserve"> </w:t>
      </w:r>
      <w:r>
        <w:rPr>
          <w:i/>
          <w:sz w:val="28"/>
        </w:rPr>
        <w:t>заданий</w:t>
      </w:r>
      <w:r>
        <w:rPr>
          <w:i/>
          <w:spacing w:val="-4"/>
          <w:sz w:val="28"/>
        </w:rPr>
        <w:t xml:space="preserve"> </w:t>
      </w:r>
      <w:r>
        <w:rPr>
          <w:i/>
          <w:sz w:val="28"/>
        </w:rPr>
        <w:t>в</w:t>
      </w:r>
      <w:r>
        <w:rPr>
          <w:i/>
          <w:spacing w:val="-4"/>
          <w:sz w:val="28"/>
        </w:rPr>
        <w:t xml:space="preserve"> </w:t>
      </w:r>
      <w:r>
        <w:rPr>
          <w:i/>
          <w:sz w:val="28"/>
        </w:rPr>
        <w:t>тестовой</w:t>
      </w:r>
      <w:r>
        <w:rPr>
          <w:i/>
          <w:spacing w:val="-2"/>
          <w:sz w:val="28"/>
        </w:rPr>
        <w:t xml:space="preserve"> форме</w:t>
      </w:r>
    </w:p>
    <w:p w:rsidR="00F65042" w:rsidRDefault="00ED21B0">
      <w:pPr>
        <w:spacing w:before="168"/>
        <w:ind w:left="619"/>
        <w:rPr>
          <w:sz w:val="28"/>
        </w:rPr>
      </w:pPr>
      <w:r>
        <w:rPr>
          <w:b/>
          <w:sz w:val="28"/>
        </w:rPr>
        <w:t>Отлично</w:t>
      </w:r>
      <w:r>
        <w:rPr>
          <w:b/>
          <w:spacing w:val="-4"/>
          <w:sz w:val="28"/>
        </w:rPr>
        <w:t xml:space="preserve"> </w:t>
      </w:r>
      <w:r>
        <w:rPr>
          <w:sz w:val="28"/>
        </w:rPr>
        <w:t>-</w:t>
      </w:r>
      <w:r>
        <w:rPr>
          <w:spacing w:val="-5"/>
          <w:sz w:val="28"/>
        </w:rPr>
        <w:t xml:space="preserve"> </w:t>
      </w:r>
      <w:r>
        <w:rPr>
          <w:sz w:val="28"/>
        </w:rPr>
        <w:t>91%</w:t>
      </w:r>
      <w:r>
        <w:rPr>
          <w:spacing w:val="-5"/>
          <w:sz w:val="28"/>
        </w:rPr>
        <w:t xml:space="preserve"> </w:t>
      </w:r>
      <w:r>
        <w:rPr>
          <w:sz w:val="28"/>
        </w:rPr>
        <w:t>и</w:t>
      </w:r>
      <w:r>
        <w:rPr>
          <w:spacing w:val="-7"/>
          <w:sz w:val="28"/>
        </w:rPr>
        <w:t xml:space="preserve"> </w:t>
      </w:r>
      <w:r>
        <w:rPr>
          <w:sz w:val="28"/>
        </w:rPr>
        <w:t>более</w:t>
      </w:r>
      <w:r>
        <w:rPr>
          <w:spacing w:val="-5"/>
          <w:sz w:val="28"/>
        </w:rPr>
        <w:t xml:space="preserve"> </w:t>
      </w:r>
      <w:r>
        <w:rPr>
          <w:sz w:val="28"/>
        </w:rPr>
        <w:t>правильно</w:t>
      </w:r>
      <w:r>
        <w:rPr>
          <w:spacing w:val="-3"/>
          <w:sz w:val="28"/>
        </w:rPr>
        <w:t xml:space="preserve"> </w:t>
      </w:r>
      <w:r>
        <w:rPr>
          <w:sz w:val="28"/>
        </w:rPr>
        <w:t>решенных</w:t>
      </w:r>
      <w:r>
        <w:rPr>
          <w:spacing w:val="-3"/>
          <w:sz w:val="28"/>
        </w:rPr>
        <w:t xml:space="preserve"> </w:t>
      </w:r>
      <w:r>
        <w:rPr>
          <w:sz w:val="28"/>
        </w:rPr>
        <w:t>тестовых</w:t>
      </w:r>
      <w:r>
        <w:rPr>
          <w:spacing w:val="-3"/>
          <w:sz w:val="28"/>
        </w:rPr>
        <w:t xml:space="preserve"> </w:t>
      </w:r>
      <w:r>
        <w:rPr>
          <w:spacing w:val="-2"/>
          <w:sz w:val="28"/>
        </w:rPr>
        <w:t>заданий.</w:t>
      </w:r>
    </w:p>
    <w:p w:rsidR="00F65042" w:rsidRDefault="00F65042">
      <w:pPr>
        <w:rPr>
          <w:sz w:val="28"/>
        </w:rPr>
        <w:sectPr w:rsidR="00F65042">
          <w:footerReference w:type="default" r:id="rId115"/>
          <w:pgSz w:w="11900" w:h="16850"/>
          <w:pgMar w:top="880" w:right="425" w:bottom="280" w:left="1275" w:header="0" w:footer="0" w:gutter="0"/>
          <w:cols w:space="720"/>
        </w:sectPr>
      </w:pPr>
    </w:p>
    <w:p w:rsidR="00F65042" w:rsidRDefault="00ED21B0">
      <w:pPr>
        <w:spacing w:before="72" w:line="276" w:lineRule="auto"/>
        <w:ind w:left="619" w:right="221"/>
        <w:jc w:val="both"/>
        <w:rPr>
          <w:sz w:val="28"/>
        </w:rPr>
      </w:pPr>
      <w:r>
        <w:rPr>
          <w:b/>
          <w:sz w:val="28"/>
        </w:rPr>
        <w:lastRenderedPageBreak/>
        <w:t xml:space="preserve">Хорошо </w:t>
      </w:r>
      <w:r>
        <w:rPr>
          <w:sz w:val="28"/>
        </w:rPr>
        <w:t xml:space="preserve">- 81-90% правильно решенных тестовых заданий. </w:t>
      </w:r>
      <w:r>
        <w:rPr>
          <w:b/>
          <w:sz w:val="28"/>
        </w:rPr>
        <w:t xml:space="preserve">Удовлетворительно </w:t>
      </w:r>
      <w:r>
        <w:rPr>
          <w:sz w:val="28"/>
        </w:rPr>
        <w:t xml:space="preserve">- 71-80% правильно решенных тестовых заданий. </w:t>
      </w:r>
      <w:r>
        <w:rPr>
          <w:b/>
          <w:sz w:val="28"/>
        </w:rPr>
        <w:t>Неудовлетворительно</w:t>
      </w:r>
      <w:r>
        <w:rPr>
          <w:b/>
          <w:spacing w:val="-15"/>
          <w:sz w:val="28"/>
        </w:rPr>
        <w:t xml:space="preserve"> </w:t>
      </w:r>
      <w:r>
        <w:rPr>
          <w:sz w:val="28"/>
        </w:rPr>
        <w:t>-</w:t>
      </w:r>
      <w:r>
        <w:rPr>
          <w:spacing w:val="-15"/>
          <w:sz w:val="28"/>
        </w:rPr>
        <w:t xml:space="preserve"> </w:t>
      </w:r>
      <w:r>
        <w:rPr>
          <w:sz w:val="28"/>
        </w:rPr>
        <w:t>70%</w:t>
      </w:r>
      <w:r>
        <w:rPr>
          <w:spacing w:val="-17"/>
          <w:sz w:val="28"/>
        </w:rPr>
        <w:t xml:space="preserve"> </w:t>
      </w:r>
      <w:r>
        <w:rPr>
          <w:sz w:val="28"/>
        </w:rPr>
        <w:t>и</w:t>
      </w:r>
      <w:r>
        <w:rPr>
          <w:spacing w:val="-15"/>
          <w:sz w:val="28"/>
        </w:rPr>
        <w:t xml:space="preserve"> </w:t>
      </w:r>
      <w:r>
        <w:rPr>
          <w:sz w:val="28"/>
        </w:rPr>
        <w:t>менее</w:t>
      </w:r>
      <w:r>
        <w:rPr>
          <w:spacing w:val="-14"/>
          <w:sz w:val="28"/>
        </w:rPr>
        <w:t xml:space="preserve"> </w:t>
      </w:r>
      <w:r>
        <w:rPr>
          <w:sz w:val="28"/>
        </w:rPr>
        <w:t>правильно</w:t>
      </w:r>
      <w:r>
        <w:rPr>
          <w:spacing w:val="-17"/>
          <w:sz w:val="28"/>
        </w:rPr>
        <w:t xml:space="preserve"> </w:t>
      </w:r>
      <w:r>
        <w:rPr>
          <w:sz w:val="28"/>
        </w:rPr>
        <w:t>решенных</w:t>
      </w:r>
      <w:r>
        <w:rPr>
          <w:spacing w:val="-17"/>
          <w:sz w:val="28"/>
        </w:rPr>
        <w:t xml:space="preserve"> </w:t>
      </w:r>
      <w:r>
        <w:rPr>
          <w:sz w:val="28"/>
        </w:rPr>
        <w:t>тестовых</w:t>
      </w:r>
      <w:r>
        <w:rPr>
          <w:spacing w:val="-14"/>
          <w:sz w:val="28"/>
        </w:rPr>
        <w:t xml:space="preserve"> </w:t>
      </w:r>
      <w:r>
        <w:rPr>
          <w:spacing w:val="-2"/>
          <w:sz w:val="28"/>
        </w:rPr>
        <w:t>заданий.</w:t>
      </w:r>
    </w:p>
    <w:p w:rsidR="00F65042" w:rsidRDefault="00ED21B0">
      <w:pPr>
        <w:spacing w:before="118" w:line="276" w:lineRule="auto"/>
        <w:ind w:left="619" w:right="227"/>
        <w:jc w:val="both"/>
        <w:rPr>
          <w:sz w:val="28"/>
        </w:rPr>
      </w:pPr>
      <w:r>
        <w:rPr>
          <w:i/>
          <w:sz w:val="28"/>
        </w:rPr>
        <w:t>Критерии оценки собеседования</w:t>
      </w:r>
      <w:r>
        <w:rPr>
          <w:sz w:val="28"/>
        </w:rPr>
        <w:t xml:space="preserve">: </w:t>
      </w:r>
      <w:r>
        <w:rPr>
          <w:b/>
          <w:sz w:val="28"/>
        </w:rPr>
        <w:t xml:space="preserve">Отлично </w:t>
      </w:r>
      <w:r>
        <w:rPr>
          <w:sz w:val="28"/>
        </w:rPr>
        <w:t>выставляется за ответ, в котором ординатор подробно отвечает на теоретические вопросы, правильно интерпретирует тяжесть состояния пациента и назначает план реанимационных мероприятий.</w:t>
      </w:r>
    </w:p>
    <w:p w:rsidR="00F65042" w:rsidRDefault="00ED21B0">
      <w:pPr>
        <w:spacing w:before="122" w:line="276" w:lineRule="auto"/>
        <w:ind w:left="619" w:right="229"/>
        <w:jc w:val="both"/>
        <w:rPr>
          <w:sz w:val="28"/>
        </w:rPr>
      </w:pPr>
      <w:r>
        <w:rPr>
          <w:b/>
          <w:sz w:val="28"/>
        </w:rPr>
        <w:t xml:space="preserve">Хорошо </w:t>
      </w:r>
      <w:r>
        <w:rPr>
          <w:sz w:val="28"/>
        </w:rPr>
        <w:t>выставляется за ответ, в котором ординатор в целом успешно справляется</w:t>
      </w:r>
      <w:r>
        <w:rPr>
          <w:spacing w:val="-7"/>
          <w:sz w:val="28"/>
        </w:rPr>
        <w:t xml:space="preserve"> </w:t>
      </w:r>
      <w:r>
        <w:rPr>
          <w:sz w:val="28"/>
        </w:rPr>
        <w:t>с</w:t>
      </w:r>
      <w:r>
        <w:rPr>
          <w:spacing w:val="-7"/>
          <w:sz w:val="28"/>
        </w:rPr>
        <w:t xml:space="preserve"> </w:t>
      </w:r>
      <w:r>
        <w:rPr>
          <w:sz w:val="28"/>
        </w:rPr>
        <w:t>теоретическими</w:t>
      </w:r>
      <w:r>
        <w:rPr>
          <w:spacing w:val="-7"/>
          <w:sz w:val="28"/>
        </w:rPr>
        <w:t xml:space="preserve"> </w:t>
      </w:r>
      <w:r>
        <w:rPr>
          <w:sz w:val="28"/>
        </w:rPr>
        <w:t>вопросами,</w:t>
      </w:r>
      <w:r>
        <w:rPr>
          <w:spacing w:val="-7"/>
          <w:sz w:val="28"/>
        </w:rPr>
        <w:t xml:space="preserve"> </w:t>
      </w:r>
      <w:r>
        <w:rPr>
          <w:sz w:val="28"/>
        </w:rPr>
        <w:t>правильно</w:t>
      </w:r>
      <w:r>
        <w:rPr>
          <w:spacing w:val="-6"/>
          <w:sz w:val="28"/>
        </w:rPr>
        <w:t xml:space="preserve"> </w:t>
      </w:r>
      <w:r>
        <w:rPr>
          <w:sz w:val="28"/>
        </w:rPr>
        <w:t>интерпретирует</w:t>
      </w:r>
      <w:r>
        <w:rPr>
          <w:spacing w:val="-7"/>
          <w:sz w:val="28"/>
        </w:rPr>
        <w:t xml:space="preserve"> </w:t>
      </w:r>
      <w:r>
        <w:rPr>
          <w:sz w:val="28"/>
        </w:rPr>
        <w:t>тяжесть состояния пациента, делает несущественные ошибки при выборе тактики реанимационных мероприятий.</w:t>
      </w:r>
    </w:p>
    <w:p w:rsidR="00F65042" w:rsidRDefault="00ED21B0">
      <w:pPr>
        <w:spacing w:before="121" w:line="276" w:lineRule="auto"/>
        <w:ind w:left="619" w:right="223"/>
        <w:jc w:val="both"/>
        <w:rPr>
          <w:sz w:val="28"/>
        </w:rPr>
      </w:pPr>
      <w:r>
        <w:rPr>
          <w:b/>
          <w:sz w:val="28"/>
        </w:rPr>
        <w:t xml:space="preserve">Удовлетворительно </w:t>
      </w:r>
      <w:r>
        <w:rPr>
          <w:sz w:val="28"/>
        </w:rPr>
        <w:t>выставляется за ответ, в котором ординатор показывает поверхностное</w:t>
      </w:r>
      <w:r>
        <w:rPr>
          <w:spacing w:val="-18"/>
          <w:sz w:val="28"/>
        </w:rPr>
        <w:t xml:space="preserve"> </w:t>
      </w:r>
      <w:r>
        <w:rPr>
          <w:sz w:val="28"/>
        </w:rPr>
        <w:t>владение</w:t>
      </w:r>
      <w:r>
        <w:rPr>
          <w:spacing w:val="-16"/>
          <w:sz w:val="28"/>
        </w:rPr>
        <w:t xml:space="preserve"> </w:t>
      </w:r>
      <w:r>
        <w:rPr>
          <w:sz w:val="28"/>
        </w:rPr>
        <w:t>теоретическим</w:t>
      </w:r>
      <w:r>
        <w:rPr>
          <w:spacing w:val="-18"/>
          <w:sz w:val="28"/>
        </w:rPr>
        <w:t xml:space="preserve"> </w:t>
      </w:r>
      <w:r>
        <w:rPr>
          <w:sz w:val="28"/>
        </w:rPr>
        <w:t>материалом,</w:t>
      </w:r>
      <w:r>
        <w:rPr>
          <w:spacing w:val="-17"/>
          <w:sz w:val="28"/>
        </w:rPr>
        <w:t xml:space="preserve"> </w:t>
      </w:r>
      <w:r>
        <w:rPr>
          <w:sz w:val="28"/>
        </w:rPr>
        <w:t>допускает</w:t>
      </w:r>
      <w:r>
        <w:rPr>
          <w:spacing w:val="-17"/>
          <w:sz w:val="28"/>
        </w:rPr>
        <w:t xml:space="preserve"> </w:t>
      </w:r>
      <w:r>
        <w:rPr>
          <w:sz w:val="28"/>
        </w:rPr>
        <w:t>существенные ошибки при интерпретации тяжести состояния пациента и назначении реанимационных</w:t>
      </w:r>
      <w:r>
        <w:rPr>
          <w:spacing w:val="-13"/>
          <w:sz w:val="28"/>
        </w:rPr>
        <w:t xml:space="preserve"> </w:t>
      </w:r>
      <w:r>
        <w:rPr>
          <w:sz w:val="28"/>
        </w:rPr>
        <w:t>мероприятий.</w:t>
      </w:r>
      <w:r>
        <w:rPr>
          <w:spacing w:val="-14"/>
          <w:sz w:val="28"/>
        </w:rPr>
        <w:t xml:space="preserve"> </w:t>
      </w:r>
      <w:r>
        <w:rPr>
          <w:sz w:val="28"/>
        </w:rPr>
        <w:t>Н</w:t>
      </w:r>
      <w:r>
        <w:rPr>
          <w:b/>
          <w:sz w:val="28"/>
        </w:rPr>
        <w:t>еудовлетворительно</w:t>
      </w:r>
      <w:r>
        <w:rPr>
          <w:b/>
          <w:spacing w:val="-11"/>
          <w:sz w:val="28"/>
        </w:rPr>
        <w:t xml:space="preserve"> </w:t>
      </w:r>
      <w:r>
        <w:rPr>
          <w:sz w:val="28"/>
        </w:rPr>
        <w:t>выставляется</w:t>
      </w:r>
      <w:r>
        <w:rPr>
          <w:spacing w:val="-13"/>
          <w:sz w:val="28"/>
        </w:rPr>
        <w:t xml:space="preserve"> </w:t>
      </w:r>
      <w:r>
        <w:rPr>
          <w:sz w:val="28"/>
        </w:rPr>
        <w:t>за</w:t>
      </w:r>
      <w:r>
        <w:rPr>
          <w:spacing w:val="-16"/>
          <w:sz w:val="28"/>
        </w:rPr>
        <w:t xml:space="preserve"> </w:t>
      </w:r>
      <w:r>
        <w:rPr>
          <w:sz w:val="28"/>
        </w:rPr>
        <w:t>ответ, в котором ординатор не владеет теоретическим материалом, делает грубые ошибки при интерпретации тяжести состояния пациента и назначении реанимационных мероприятий.</w:t>
      </w:r>
    </w:p>
    <w:p w:rsidR="00F65042" w:rsidRDefault="00ED21B0">
      <w:pPr>
        <w:spacing w:before="120"/>
        <w:ind w:left="619"/>
        <w:jc w:val="both"/>
        <w:rPr>
          <w:i/>
          <w:sz w:val="28"/>
        </w:rPr>
      </w:pPr>
      <w:r>
        <w:rPr>
          <w:i/>
          <w:sz w:val="28"/>
        </w:rPr>
        <w:t>Критерии</w:t>
      </w:r>
      <w:r>
        <w:rPr>
          <w:i/>
          <w:spacing w:val="-5"/>
          <w:sz w:val="28"/>
        </w:rPr>
        <w:t xml:space="preserve"> </w:t>
      </w:r>
      <w:r>
        <w:rPr>
          <w:i/>
          <w:sz w:val="28"/>
        </w:rPr>
        <w:t>оценки</w:t>
      </w:r>
      <w:r>
        <w:rPr>
          <w:i/>
          <w:spacing w:val="-6"/>
          <w:sz w:val="28"/>
        </w:rPr>
        <w:t xml:space="preserve"> </w:t>
      </w:r>
      <w:r>
        <w:rPr>
          <w:i/>
          <w:spacing w:val="-2"/>
          <w:sz w:val="28"/>
        </w:rPr>
        <w:t>рефератов</w:t>
      </w:r>
    </w:p>
    <w:p w:rsidR="00F65042" w:rsidRDefault="00ED21B0">
      <w:pPr>
        <w:spacing w:before="167" w:line="276" w:lineRule="auto"/>
        <w:ind w:left="619" w:right="227"/>
        <w:jc w:val="both"/>
        <w:rPr>
          <w:sz w:val="28"/>
        </w:rPr>
      </w:pPr>
      <w:r>
        <w:rPr>
          <w:b/>
          <w:sz w:val="28"/>
        </w:rPr>
        <w:t xml:space="preserve">Отлично </w:t>
      </w:r>
      <w:r>
        <w:rPr>
          <w:sz w:val="28"/>
        </w:rPr>
        <w:t>- в реферате тема раскрыта полностью, изложение систематизированное и последовательное, выводы обоснованны, применяются все требуемые знания.</w:t>
      </w:r>
    </w:p>
    <w:p w:rsidR="00F65042" w:rsidRDefault="00ED21B0">
      <w:pPr>
        <w:spacing w:before="121" w:line="276" w:lineRule="auto"/>
        <w:ind w:left="619" w:right="228"/>
        <w:jc w:val="both"/>
        <w:rPr>
          <w:sz w:val="28"/>
        </w:rPr>
      </w:pPr>
      <w:r>
        <w:rPr>
          <w:b/>
          <w:sz w:val="28"/>
        </w:rPr>
        <w:t>Хорошо</w:t>
      </w:r>
      <w:r>
        <w:rPr>
          <w:b/>
          <w:spacing w:val="-18"/>
          <w:sz w:val="28"/>
        </w:rPr>
        <w:t xml:space="preserve"> </w:t>
      </w:r>
      <w:r>
        <w:rPr>
          <w:sz w:val="28"/>
        </w:rPr>
        <w:t>-</w:t>
      </w:r>
      <w:r>
        <w:rPr>
          <w:spacing w:val="-17"/>
          <w:sz w:val="28"/>
        </w:rPr>
        <w:t xml:space="preserve"> </w:t>
      </w:r>
      <w:r>
        <w:rPr>
          <w:sz w:val="28"/>
        </w:rPr>
        <w:t>в</w:t>
      </w:r>
      <w:r>
        <w:rPr>
          <w:spacing w:val="-18"/>
          <w:sz w:val="28"/>
        </w:rPr>
        <w:t xml:space="preserve"> </w:t>
      </w:r>
      <w:r>
        <w:rPr>
          <w:sz w:val="28"/>
        </w:rPr>
        <w:t>реферате</w:t>
      </w:r>
      <w:r>
        <w:rPr>
          <w:spacing w:val="-17"/>
          <w:sz w:val="28"/>
        </w:rPr>
        <w:t xml:space="preserve"> </w:t>
      </w:r>
      <w:r>
        <w:rPr>
          <w:sz w:val="28"/>
        </w:rPr>
        <w:t>при</w:t>
      </w:r>
      <w:r>
        <w:rPr>
          <w:spacing w:val="-18"/>
          <w:sz w:val="28"/>
        </w:rPr>
        <w:t xml:space="preserve"> </w:t>
      </w:r>
      <w:r>
        <w:rPr>
          <w:sz w:val="28"/>
        </w:rPr>
        <w:t>раскрытии</w:t>
      </w:r>
      <w:r>
        <w:rPr>
          <w:spacing w:val="-17"/>
          <w:sz w:val="28"/>
        </w:rPr>
        <w:t xml:space="preserve"> </w:t>
      </w:r>
      <w:r>
        <w:rPr>
          <w:sz w:val="28"/>
        </w:rPr>
        <w:t>темы</w:t>
      </w:r>
      <w:r>
        <w:rPr>
          <w:spacing w:val="-18"/>
          <w:sz w:val="28"/>
        </w:rPr>
        <w:t xml:space="preserve"> </w:t>
      </w:r>
      <w:r>
        <w:rPr>
          <w:sz w:val="28"/>
        </w:rPr>
        <w:t>допущены</w:t>
      </w:r>
      <w:r>
        <w:rPr>
          <w:spacing w:val="-17"/>
          <w:sz w:val="28"/>
        </w:rPr>
        <w:t xml:space="preserve"> </w:t>
      </w:r>
      <w:r>
        <w:rPr>
          <w:sz w:val="28"/>
        </w:rPr>
        <w:t>незначительные</w:t>
      </w:r>
      <w:r>
        <w:rPr>
          <w:spacing w:val="-18"/>
          <w:sz w:val="28"/>
        </w:rPr>
        <w:t xml:space="preserve"> </w:t>
      </w:r>
      <w:r>
        <w:rPr>
          <w:sz w:val="28"/>
        </w:rPr>
        <w:t>пробелы и ошибки, изложение, недостаточно систематизированное и последовательное, выводы обоснованны, но содержат отдельные неточности, применяются не все требуемые знания.</w:t>
      </w:r>
    </w:p>
    <w:p w:rsidR="00F65042" w:rsidRDefault="00ED21B0">
      <w:pPr>
        <w:spacing w:before="120" w:line="276" w:lineRule="auto"/>
        <w:ind w:left="619" w:right="227" w:firstLine="69"/>
        <w:jc w:val="both"/>
        <w:rPr>
          <w:sz w:val="28"/>
        </w:rPr>
      </w:pPr>
      <w:r>
        <w:rPr>
          <w:b/>
          <w:sz w:val="28"/>
        </w:rPr>
        <w:t xml:space="preserve">Удовлетворительно </w:t>
      </w:r>
      <w:r>
        <w:rPr>
          <w:sz w:val="28"/>
        </w:rPr>
        <w:t>- в реферате тема раскрыта частично, имеются существенные ошибки, аргументация слабая.</w:t>
      </w:r>
    </w:p>
    <w:p w:rsidR="00F65042" w:rsidRDefault="00ED21B0">
      <w:pPr>
        <w:spacing w:before="119" w:line="276" w:lineRule="auto"/>
        <w:ind w:left="619" w:right="229"/>
        <w:jc w:val="both"/>
        <w:rPr>
          <w:sz w:val="28"/>
        </w:rPr>
      </w:pPr>
      <w:r>
        <w:rPr>
          <w:b/>
          <w:sz w:val="28"/>
        </w:rPr>
        <w:t xml:space="preserve">Неудовлетворительно </w:t>
      </w:r>
      <w:r>
        <w:rPr>
          <w:sz w:val="28"/>
        </w:rPr>
        <w:t xml:space="preserve">- в реферате не раскрыта тема, предоставленный материал не правильный и не соответствует последним тенденциям в данной </w:t>
      </w:r>
      <w:r>
        <w:rPr>
          <w:spacing w:val="-2"/>
          <w:sz w:val="28"/>
        </w:rPr>
        <w:t>специальности.</w:t>
      </w:r>
    </w:p>
    <w:p w:rsidR="00F65042" w:rsidRDefault="00ED21B0">
      <w:pPr>
        <w:spacing w:before="121"/>
        <w:ind w:left="619"/>
        <w:jc w:val="both"/>
        <w:rPr>
          <w:i/>
          <w:sz w:val="28"/>
        </w:rPr>
      </w:pPr>
      <w:r>
        <w:rPr>
          <w:i/>
          <w:sz w:val="28"/>
        </w:rPr>
        <w:t>Критерии</w:t>
      </w:r>
      <w:r>
        <w:rPr>
          <w:i/>
          <w:spacing w:val="-6"/>
          <w:sz w:val="28"/>
        </w:rPr>
        <w:t xml:space="preserve"> </w:t>
      </w:r>
      <w:r>
        <w:rPr>
          <w:i/>
          <w:sz w:val="28"/>
        </w:rPr>
        <w:t>оценок</w:t>
      </w:r>
      <w:r>
        <w:rPr>
          <w:i/>
          <w:spacing w:val="-8"/>
          <w:sz w:val="28"/>
        </w:rPr>
        <w:t xml:space="preserve"> </w:t>
      </w:r>
      <w:r>
        <w:rPr>
          <w:i/>
          <w:sz w:val="28"/>
        </w:rPr>
        <w:t>практических</w:t>
      </w:r>
      <w:r>
        <w:rPr>
          <w:i/>
          <w:spacing w:val="-7"/>
          <w:sz w:val="28"/>
        </w:rPr>
        <w:t xml:space="preserve"> </w:t>
      </w:r>
      <w:r>
        <w:rPr>
          <w:i/>
          <w:spacing w:val="-2"/>
          <w:sz w:val="28"/>
        </w:rPr>
        <w:t>навыков:</w:t>
      </w:r>
    </w:p>
    <w:p w:rsidR="00F65042" w:rsidRDefault="00ED21B0">
      <w:pPr>
        <w:spacing w:before="167" w:line="278" w:lineRule="auto"/>
        <w:ind w:left="619" w:right="229"/>
        <w:jc w:val="both"/>
        <w:rPr>
          <w:sz w:val="28"/>
        </w:rPr>
      </w:pPr>
      <w:r>
        <w:rPr>
          <w:b/>
          <w:sz w:val="28"/>
        </w:rPr>
        <w:t xml:space="preserve">Отлично </w:t>
      </w:r>
      <w:r>
        <w:rPr>
          <w:sz w:val="28"/>
        </w:rPr>
        <w:t>выставляется за ответ, в котором: обучающийся обладает системными</w:t>
      </w:r>
      <w:r>
        <w:rPr>
          <w:spacing w:val="75"/>
          <w:sz w:val="28"/>
        </w:rPr>
        <w:t xml:space="preserve">  </w:t>
      </w:r>
      <w:r>
        <w:rPr>
          <w:sz w:val="28"/>
        </w:rPr>
        <w:t>теоретическими</w:t>
      </w:r>
      <w:r>
        <w:rPr>
          <w:spacing w:val="75"/>
          <w:sz w:val="28"/>
        </w:rPr>
        <w:t xml:space="preserve">  </w:t>
      </w:r>
      <w:r>
        <w:rPr>
          <w:sz w:val="28"/>
        </w:rPr>
        <w:t>знаниями</w:t>
      </w:r>
      <w:r>
        <w:rPr>
          <w:spacing w:val="75"/>
          <w:sz w:val="28"/>
        </w:rPr>
        <w:t xml:space="preserve">  </w:t>
      </w:r>
      <w:r>
        <w:rPr>
          <w:sz w:val="28"/>
        </w:rPr>
        <w:t>(знает</w:t>
      </w:r>
      <w:r>
        <w:rPr>
          <w:spacing w:val="75"/>
          <w:sz w:val="28"/>
        </w:rPr>
        <w:t xml:space="preserve">  </w:t>
      </w:r>
      <w:r>
        <w:rPr>
          <w:sz w:val="28"/>
        </w:rPr>
        <w:t>методику</w:t>
      </w:r>
      <w:r>
        <w:rPr>
          <w:spacing w:val="74"/>
          <w:sz w:val="28"/>
        </w:rPr>
        <w:t xml:space="preserve">  </w:t>
      </w:r>
      <w:r>
        <w:rPr>
          <w:spacing w:val="-2"/>
          <w:sz w:val="28"/>
        </w:rPr>
        <w:t>выполнения</w:t>
      </w:r>
    </w:p>
    <w:p w:rsidR="00F65042" w:rsidRDefault="00F65042">
      <w:pPr>
        <w:spacing w:line="278" w:lineRule="auto"/>
        <w:jc w:val="both"/>
        <w:rPr>
          <w:sz w:val="28"/>
        </w:rPr>
        <w:sectPr w:rsidR="00F65042">
          <w:footerReference w:type="default" r:id="rId116"/>
          <w:pgSz w:w="11900" w:h="16850"/>
          <w:pgMar w:top="880" w:right="425" w:bottom="280" w:left="1275" w:header="0" w:footer="0" w:gutter="0"/>
          <w:cols w:space="720"/>
        </w:sectPr>
      </w:pPr>
    </w:p>
    <w:p w:rsidR="00F65042" w:rsidRDefault="00ED21B0">
      <w:pPr>
        <w:spacing w:before="72" w:line="276" w:lineRule="auto"/>
        <w:ind w:left="619" w:right="232"/>
        <w:jc w:val="both"/>
        <w:rPr>
          <w:sz w:val="28"/>
        </w:rPr>
      </w:pPr>
      <w:r>
        <w:rPr>
          <w:sz w:val="28"/>
        </w:rPr>
        <w:lastRenderedPageBreak/>
        <w:t>практических навыков, показания и противопоказания, возможные осложнения, нормативы и проч.), без ошибок самостоятельно 11 демонстрирует выполнение практических умений;</w:t>
      </w:r>
    </w:p>
    <w:p w:rsidR="00F65042" w:rsidRDefault="00ED21B0">
      <w:pPr>
        <w:spacing w:before="118" w:line="276" w:lineRule="auto"/>
        <w:ind w:left="619" w:right="228"/>
        <w:jc w:val="both"/>
        <w:rPr>
          <w:sz w:val="28"/>
        </w:rPr>
      </w:pPr>
      <w:r>
        <w:rPr>
          <w:b/>
          <w:sz w:val="28"/>
        </w:rPr>
        <w:t xml:space="preserve">Хорошо </w:t>
      </w:r>
      <w:r>
        <w:rPr>
          <w:sz w:val="28"/>
        </w:rPr>
        <w:t>выставляется за ответ, в котором: обучающийся обладает теоретическими знаниями (знает методику выполнения практических навыков, показания и противопоказания, возможные осложнения, нормативы и проч.), самостоятельно демонстрирует выполнение практических умений, допуская некоторые неточности (малосущественные ошибки), которые самостоятельно обнаруживает и быстро исправляет;</w:t>
      </w:r>
    </w:p>
    <w:p w:rsidR="00F65042" w:rsidRDefault="00ED21B0">
      <w:pPr>
        <w:spacing w:before="121" w:line="276" w:lineRule="auto"/>
        <w:ind w:left="619" w:right="226"/>
        <w:jc w:val="both"/>
        <w:rPr>
          <w:sz w:val="28"/>
        </w:rPr>
      </w:pPr>
      <w:r>
        <w:rPr>
          <w:b/>
          <w:sz w:val="28"/>
        </w:rPr>
        <w:t xml:space="preserve">Удовлетворительно </w:t>
      </w:r>
      <w:r>
        <w:rPr>
          <w:sz w:val="28"/>
        </w:rPr>
        <w:t>выставляется за ответ, в котором: обучающийся обладает удовлетворительными теоретическими знаниями (знает основные положения методики выполнения практических навыков, показания и противопоказания, возможные осложнения, нормативы и проч.), демонстрирует выполнение практических умений, допуская некоторые ошибки, которые может исправить при коррекции преподавателем;</w:t>
      </w:r>
    </w:p>
    <w:p w:rsidR="00F65042" w:rsidRDefault="00ED21B0">
      <w:pPr>
        <w:spacing w:before="121" w:line="276" w:lineRule="auto"/>
        <w:ind w:left="619" w:right="228"/>
        <w:jc w:val="both"/>
        <w:rPr>
          <w:sz w:val="28"/>
        </w:rPr>
      </w:pPr>
      <w:r>
        <w:rPr>
          <w:b/>
          <w:sz w:val="28"/>
        </w:rPr>
        <w:t xml:space="preserve">Неудовлетворительно </w:t>
      </w:r>
      <w:r>
        <w:rPr>
          <w:sz w:val="28"/>
        </w:rPr>
        <w:t>выставляется за ответ, в котором: обучающийся не обладает достаточным уровнем теоретических знаний (не знает методики выполнения практических навыков, показаний и противопоказаний, возможных осложнений, нормативы и проч.) и/или не может самостоятельно продемонстрировать практические умения или выполняет их, допуская грубые ошибки.</w:t>
      </w:r>
    </w:p>
    <w:p w:rsidR="00F65042" w:rsidRDefault="00ED21B0">
      <w:pPr>
        <w:spacing w:before="119"/>
        <w:ind w:left="619"/>
        <w:jc w:val="both"/>
        <w:rPr>
          <w:i/>
          <w:sz w:val="28"/>
        </w:rPr>
      </w:pPr>
      <w:r>
        <w:rPr>
          <w:i/>
          <w:sz w:val="28"/>
        </w:rPr>
        <w:t>Критерии</w:t>
      </w:r>
      <w:r>
        <w:rPr>
          <w:i/>
          <w:spacing w:val="-5"/>
          <w:sz w:val="28"/>
        </w:rPr>
        <w:t xml:space="preserve"> </w:t>
      </w:r>
      <w:r>
        <w:rPr>
          <w:i/>
          <w:sz w:val="28"/>
        </w:rPr>
        <w:t>оценки</w:t>
      </w:r>
      <w:r>
        <w:rPr>
          <w:i/>
          <w:spacing w:val="-5"/>
          <w:sz w:val="28"/>
        </w:rPr>
        <w:t xml:space="preserve"> </w:t>
      </w:r>
      <w:r>
        <w:rPr>
          <w:i/>
          <w:sz w:val="28"/>
        </w:rPr>
        <w:t>сдачи</w:t>
      </w:r>
      <w:r>
        <w:rPr>
          <w:i/>
          <w:spacing w:val="-5"/>
          <w:sz w:val="28"/>
        </w:rPr>
        <w:t xml:space="preserve"> </w:t>
      </w:r>
      <w:r>
        <w:rPr>
          <w:i/>
          <w:spacing w:val="-2"/>
          <w:sz w:val="28"/>
        </w:rPr>
        <w:t>зачета</w:t>
      </w:r>
    </w:p>
    <w:p w:rsidR="00F65042" w:rsidRDefault="00ED21B0">
      <w:pPr>
        <w:spacing w:before="170" w:line="276" w:lineRule="auto"/>
        <w:ind w:left="619" w:right="228"/>
        <w:jc w:val="both"/>
        <w:rPr>
          <w:sz w:val="28"/>
        </w:rPr>
      </w:pPr>
      <w:r>
        <w:rPr>
          <w:b/>
          <w:sz w:val="28"/>
        </w:rPr>
        <w:t xml:space="preserve">«Зачтено» </w:t>
      </w:r>
      <w:r>
        <w:rPr>
          <w:sz w:val="28"/>
        </w:rPr>
        <w:t xml:space="preserve">выставляется при условии, если ординатор показывает хорошие знания учебного материала по теме, умеет правильно поставить диагноз, назначить план реанимационных мероприятий и провести их. При этом ординатор логично и последовательно излагает материал темы, раскрывает </w:t>
      </w:r>
      <w:r>
        <w:rPr>
          <w:spacing w:val="-2"/>
          <w:sz w:val="28"/>
        </w:rPr>
        <w:t>смысл</w:t>
      </w:r>
      <w:r>
        <w:rPr>
          <w:spacing w:val="-6"/>
          <w:sz w:val="28"/>
        </w:rPr>
        <w:t xml:space="preserve"> </w:t>
      </w:r>
      <w:r>
        <w:rPr>
          <w:spacing w:val="-2"/>
          <w:sz w:val="28"/>
        </w:rPr>
        <w:t>вопроса,</w:t>
      </w:r>
      <w:r>
        <w:rPr>
          <w:spacing w:val="-3"/>
          <w:sz w:val="28"/>
        </w:rPr>
        <w:t xml:space="preserve"> </w:t>
      </w:r>
      <w:r>
        <w:rPr>
          <w:spacing w:val="-2"/>
          <w:sz w:val="28"/>
        </w:rPr>
        <w:t>дает удовлетворительные ответы на дополнительные вопросы.</w:t>
      </w:r>
    </w:p>
    <w:p w:rsidR="00F65042" w:rsidRDefault="00ED21B0">
      <w:pPr>
        <w:spacing w:before="119" w:line="276" w:lineRule="auto"/>
        <w:ind w:left="619" w:right="229"/>
        <w:jc w:val="both"/>
        <w:rPr>
          <w:sz w:val="28"/>
        </w:rPr>
      </w:pPr>
      <w:r>
        <w:rPr>
          <w:b/>
          <w:sz w:val="28"/>
        </w:rPr>
        <w:t xml:space="preserve">«Незачтено» </w:t>
      </w:r>
      <w:r>
        <w:rPr>
          <w:sz w:val="28"/>
        </w:rPr>
        <w:t>выставляется при условии, если ординатор владеет отрывочными знаниями по данной теме, затрудняется в умении правильно поставить</w:t>
      </w:r>
      <w:r>
        <w:rPr>
          <w:spacing w:val="-1"/>
          <w:sz w:val="28"/>
        </w:rPr>
        <w:t xml:space="preserve"> </w:t>
      </w:r>
      <w:r>
        <w:rPr>
          <w:sz w:val="28"/>
        </w:rPr>
        <w:t>диагноз,</w:t>
      </w:r>
      <w:r>
        <w:rPr>
          <w:spacing w:val="-1"/>
          <w:sz w:val="28"/>
        </w:rPr>
        <w:t xml:space="preserve"> </w:t>
      </w:r>
      <w:r>
        <w:rPr>
          <w:sz w:val="28"/>
        </w:rPr>
        <w:t>назначить</w:t>
      </w:r>
      <w:r>
        <w:rPr>
          <w:spacing w:val="-1"/>
          <w:sz w:val="28"/>
        </w:rPr>
        <w:t xml:space="preserve"> </w:t>
      </w:r>
      <w:r>
        <w:rPr>
          <w:sz w:val="28"/>
        </w:rPr>
        <w:t>план реанимационных мероприятий и провести их. Дает неполные ответы на дополнительные вопросы.</w:t>
      </w:r>
    </w:p>
    <w:p w:rsidR="00F65042" w:rsidRDefault="00ED21B0">
      <w:pPr>
        <w:spacing w:before="125"/>
        <w:ind w:left="619"/>
        <w:jc w:val="both"/>
        <w:rPr>
          <w:b/>
          <w:sz w:val="28"/>
        </w:rPr>
      </w:pPr>
      <w:r>
        <w:rPr>
          <w:b/>
          <w:sz w:val="28"/>
        </w:rPr>
        <w:t>Демонстрационный</w:t>
      </w:r>
      <w:r>
        <w:rPr>
          <w:b/>
          <w:spacing w:val="-10"/>
          <w:sz w:val="28"/>
        </w:rPr>
        <w:t xml:space="preserve"> </w:t>
      </w:r>
      <w:r>
        <w:rPr>
          <w:b/>
          <w:sz w:val="28"/>
        </w:rPr>
        <w:t>вариант</w:t>
      </w:r>
      <w:r>
        <w:rPr>
          <w:b/>
          <w:spacing w:val="-11"/>
          <w:sz w:val="28"/>
        </w:rPr>
        <w:t xml:space="preserve"> </w:t>
      </w:r>
      <w:r>
        <w:rPr>
          <w:b/>
          <w:sz w:val="28"/>
        </w:rPr>
        <w:t>тестовых</w:t>
      </w:r>
      <w:r>
        <w:rPr>
          <w:b/>
          <w:spacing w:val="-7"/>
          <w:sz w:val="28"/>
        </w:rPr>
        <w:t xml:space="preserve"> </w:t>
      </w:r>
      <w:r>
        <w:rPr>
          <w:b/>
          <w:spacing w:val="-2"/>
          <w:sz w:val="28"/>
        </w:rPr>
        <w:t>заданий</w:t>
      </w:r>
    </w:p>
    <w:p w:rsidR="00F65042" w:rsidRDefault="00ED21B0">
      <w:pPr>
        <w:pStyle w:val="a4"/>
        <w:numPr>
          <w:ilvl w:val="0"/>
          <w:numId w:val="98"/>
        </w:numPr>
        <w:tabs>
          <w:tab w:val="left" w:pos="898"/>
        </w:tabs>
        <w:spacing w:before="163"/>
        <w:ind w:left="898" w:hanging="279"/>
        <w:jc w:val="left"/>
        <w:rPr>
          <w:sz w:val="28"/>
        </w:rPr>
      </w:pPr>
      <w:r>
        <w:rPr>
          <w:i/>
          <w:sz w:val="28"/>
        </w:rPr>
        <w:t>Давящую</w:t>
      </w:r>
      <w:r>
        <w:rPr>
          <w:i/>
          <w:spacing w:val="-8"/>
          <w:sz w:val="28"/>
        </w:rPr>
        <w:t xml:space="preserve"> </w:t>
      </w:r>
      <w:r>
        <w:rPr>
          <w:i/>
          <w:sz w:val="28"/>
        </w:rPr>
        <w:t>повязку</w:t>
      </w:r>
      <w:r>
        <w:rPr>
          <w:i/>
          <w:spacing w:val="-9"/>
          <w:sz w:val="28"/>
        </w:rPr>
        <w:t xml:space="preserve"> </w:t>
      </w:r>
      <w:r>
        <w:rPr>
          <w:i/>
          <w:sz w:val="28"/>
        </w:rPr>
        <w:t>накладывают</w:t>
      </w:r>
      <w:r>
        <w:rPr>
          <w:i/>
          <w:spacing w:val="-8"/>
          <w:sz w:val="28"/>
        </w:rPr>
        <w:t xml:space="preserve"> </w:t>
      </w:r>
      <w:r>
        <w:rPr>
          <w:i/>
          <w:sz w:val="28"/>
        </w:rPr>
        <w:t>при</w:t>
      </w:r>
      <w:r>
        <w:rPr>
          <w:i/>
          <w:spacing w:val="-10"/>
          <w:sz w:val="28"/>
        </w:rPr>
        <w:t xml:space="preserve"> </w:t>
      </w:r>
      <w:r>
        <w:rPr>
          <w:i/>
          <w:sz w:val="28"/>
        </w:rPr>
        <w:t>кровотечении</w:t>
      </w:r>
      <w:r>
        <w:rPr>
          <w:i/>
          <w:spacing w:val="-9"/>
          <w:sz w:val="28"/>
        </w:rPr>
        <w:t xml:space="preserve"> </w:t>
      </w:r>
      <w:r>
        <w:rPr>
          <w:i/>
          <w:spacing w:val="-5"/>
          <w:sz w:val="28"/>
        </w:rPr>
        <w:t>из</w:t>
      </w:r>
      <w:r>
        <w:rPr>
          <w:spacing w:val="-5"/>
          <w:sz w:val="28"/>
        </w:rPr>
        <w:t>:</w:t>
      </w:r>
    </w:p>
    <w:p w:rsidR="00F65042" w:rsidRDefault="00ED21B0">
      <w:pPr>
        <w:pStyle w:val="a4"/>
        <w:numPr>
          <w:ilvl w:val="1"/>
          <w:numId w:val="98"/>
        </w:numPr>
        <w:tabs>
          <w:tab w:val="left" w:pos="991"/>
        </w:tabs>
        <w:spacing w:before="170"/>
        <w:ind w:left="991" w:hanging="303"/>
        <w:jc w:val="left"/>
        <w:rPr>
          <w:sz w:val="28"/>
        </w:rPr>
      </w:pPr>
      <w:r>
        <w:rPr>
          <w:sz w:val="28"/>
        </w:rPr>
        <w:t>геморроидальных</w:t>
      </w:r>
      <w:r>
        <w:rPr>
          <w:spacing w:val="-16"/>
          <w:sz w:val="28"/>
        </w:rPr>
        <w:t xml:space="preserve"> </w:t>
      </w:r>
      <w:r>
        <w:rPr>
          <w:spacing w:val="-2"/>
          <w:sz w:val="28"/>
        </w:rPr>
        <w:t>узлов;</w:t>
      </w:r>
    </w:p>
    <w:p w:rsidR="00F65042" w:rsidRDefault="00F65042">
      <w:pPr>
        <w:pStyle w:val="a4"/>
        <w:rPr>
          <w:sz w:val="28"/>
        </w:rPr>
        <w:sectPr w:rsidR="00F65042">
          <w:footerReference w:type="default" r:id="rId117"/>
          <w:pgSz w:w="11900" w:h="16850"/>
          <w:pgMar w:top="880" w:right="425" w:bottom="280" w:left="1275" w:header="0" w:footer="0" w:gutter="0"/>
          <w:cols w:space="720"/>
        </w:sectPr>
      </w:pPr>
    </w:p>
    <w:p w:rsidR="00F65042" w:rsidRDefault="00ED21B0">
      <w:pPr>
        <w:pStyle w:val="a4"/>
        <w:numPr>
          <w:ilvl w:val="1"/>
          <w:numId w:val="98"/>
        </w:numPr>
        <w:tabs>
          <w:tab w:val="left" w:pos="991"/>
        </w:tabs>
        <w:spacing w:before="72"/>
        <w:ind w:left="991" w:hanging="303"/>
        <w:jc w:val="left"/>
        <w:rPr>
          <w:sz w:val="28"/>
        </w:rPr>
      </w:pPr>
      <w:r>
        <w:rPr>
          <w:sz w:val="28"/>
        </w:rPr>
        <w:lastRenderedPageBreak/>
        <w:t>вен</w:t>
      </w:r>
      <w:r>
        <w:rPr>
          <w:spacing w:val="-2"/>
          <w:sz w:val="28"/>
        </w:rPr>
        <w:t xml:space="preserve"> голени;</w:t>
      </w:r>
    </w:p>
    <w:p w:rsidR="00F65042" w:rsidRDefault="00ED21B0">
      <w:pPr>
        <w:pStyle w:val="a4"/>
        <w:numPr>
          <w:ilvl w:val="1"/>
          <w:numId w:val="98"/>
        </w:numPr>
        <w:tabs>
          <w:tab w:val="left" w:pos="922"/>
        </w:tabs>
        <w:spacing w:before="168"/>
        <w:ind w:left="922" w:hanging="303"/>
        <w:jc w:val="left"/>
        <w:rPr>
          <w:sz w:val="28"/>
        </w:rPr>
      </w:pPr>
      <w:r>
        <w:rPr>
          <w:sz w:val="28"/>
        </w:rPr>
        <w:t>подколенной</w:t>
      </w:r>
      <w:r>
        <w:rPr>
          <w:spacing w:val="-11"/>
          <w:sz w:val="28"/>
        </w:rPr>
        <w:t xml:space="preserve"> </w:t>
      </w:r>
      <w:r>
        <w:rPr>
          <w:spacing w:val="-2"/>
          <w:sz w:val="28"/>
        </w:rPr>
        <w:t>артерии;</w:t>
      </w:r>
    </w:p>
    <w:p w:rsidR="00F65042" w:rsidRDefault="00ED21B0">
      <w:pPr>
        <w:pStyle w:val="a4"/>
        <w:numPr>
          <w:ilvl w:val="1"/>
          <w:numId w:val="98"/>
        </w:numPr>
        <w:tabs>
          <w:tab w:val="left" w:pos="922"/>
        </w:tabs>
        <w:spacing w:before="168"/>
        <w:ind w:left="922" w:hanging="303"/>
        <w:jc w:val="left"/>
        <w:rPr>
          <w:sz w:val="28"/>
        </w:rPr>
      </w:pPr>
      <w:r>
        <w:rPr>
          <w:sz w:val="28"/>
        </w:rPr>
        <w:t>паренхиматозных</w:t>
      </w:r>
      <w:r>
        <w:rPr>
          <w:spacing w:val="-16"/>
          <w:sz w:val="28"/>
        </w:rPr>
        <w:t xml:space="preserve"> </w:t>
      </w:r>
      <w:r>
        <w:rPr>
          <w:spacing w:val="-2"/>
          <w:sz w:val="28"/>
        </w:rPr>
        <w:t>органов.</w:t>
      </w:r>
    </w:p>
    <w:p w:rsidR="00F65042" w:rsidRDefault="00ED21B0">
      <w:pPr>
        <w:pStyle w:val="a4"/>
        <w:numPr>
          <w:ilvl w:val="0"/>
          <w:numId w:val="98"/>
        </w:numPr>
        <w:tabs>
          <w:tab w:val="left" w:pos="967"/>
        </w:tabs>
        <w:spacing w:before="167"/>
        <w:ind w:left="967" w:hanging="279"/>
        <w:jc w:val="left"/>
        <w:rPr>
          <w:sz w:val="28"/>
        </w:rPr>
      </w:pPr>
      <w:r>
        <w:rPr>
          <w:i/>
          <w:sz w:val="28"/>
        </w:rPr>
        <w:t>Сонная</w:t>
      </w:r>
      <w:r>
        <w:rPr>
          <w:i/>
          <w:spacing w:val="-8"/>
          <w:sz w:val="28"/>
        </w:rPr>
        <w:t xml:space="preserve"> </w:t>
      </w:r>
      <w:r>
        <w:rPr>
          <w:i/>
          <w:sz w:val="28"/>
        </w:rPr>
        <w:t>артерия</w:t>
      </w:r>
      <w:r>
        <w:rPr>
          <w:i/>
          <w:spacing w:val="-9"/>
          <w:sz w:val="28"/>
        </w:rPr>
        <w:t xml:space="preserve"> </w:t>
      </w:r>
      <w:r>
        <w:rPr>
          <w:i/>
          <w:sz w:val="28"/>
        </w:rPr>
        <w:t>при</w:t>
      </w:r>
      <w:r>
        <w:rPr>
          <w:i/>
          <w:spacing w:val="-5"/>
          <w:sz w:val="28"/>
        </w:rPr>
        <w:t xml:space="preserve"> </w:t>
      </w:r>
      <w:r>
        <w:rPr>
          <w:i/>
          <w:sz w:val="28"/>
        </w:rPr>
        <w:t>кровотечении</w:t>
      </w:r>
      <w:r>
        <w:rPr>
          <w:i/>
          <w:spacing w:val="-6"/>
          <w:sz w:val="28"/>
        </w:rPr>
        <w:t xml:space="preserve"> </w:t>
      </w:r>
      <w:r>
        <w:rPr>
          <w:i/>
          <w:sz w:val="28"/>
        </w:rPr>
        <w:t>из</w:t>
      </w:r>
      <w:r>
        <w:rPr>
          <w:i/>
          <w:spacing w:val="-6"/>
          <w:sz w:val="28"/>
        </w:rPr>
        <w:t xml:space="preserve"> </w:t>
      </w:r>
      <w:r>
        <w:rPr>
          <w:i/>
          <w:sz w:val="28"/>
        </w:rPr>
        <w:t>нее</w:t>
      </w:r>
      <w:r>
        <w:rPr>
          <w:i/>
          <w:spacing w:val="-7"/>
          <w:sz w:val="28"/>
        </w:rPr>
        <w:t xml:space="preserve"> </w:t>
      </w:r>
      <w:r>
        <w:rPr>
          <w:i/>
          <w:sz w:val="28"/>
        </w:rPr>
        <w:t>прижимается</w:t>
      </w:r>
      <w:r>
        <w:rPr>
          <w:i/>
          <w:spacing w:val="-9"/>
          <w:sz w:val="28"/>
        </w:rPr>
        <w:t xml:space="preserve"> </w:t>
      </w:r>
      <w:r>
        <w:rPr>
          <w:i/>
          <w:spacing w:val="-5"/>
          <w:sz w:val="28"/>
        </w:rPr>
        <w:t>к</w:t>
      </w:r>
      <w:r>
        <w:rPr>
          <w:spacing w:val="-5"/>
          <w:sz w:val="28"/>
        </w:rPr>
        <w:t>;</w:t>
      </w:r>
    </w:p>
    <w:p w:rsidR="00F65042" w:rsidRDefault="00ED21B0">
      <w:pPr>
        <w:pStyle w:val="a4"/>
        <w:numPr>
          <w:ilvl w:val="0"/>
          <w:numId w:val="97"/>
        </w:numPr>
        <w:tabs>
          <w:tab w:val="left" w:pos="922"/>
        </w:tabs>
        <w:spacing w:before="170"/>
        <w:ind w:left="922" w:hanging="303"/>
        <w:rPr>
          <w:sz w:val="28"/>
        </w:rPr>
      </w:pPr>
      <w:r>
        <w:rPr>
          <w:sz w:val="28"/>
        </w:rPr>
        <w:t>височной</w:t>
      </w:r>
      <w:r>
        <w:rPr>
          <w:spacing w:val="-9"/>
          <w:sz w:val="28"/>
        </w:rPr>
        <w:t xml:space="preserve"> </w:t>
      </w:r>
      <w:r>
        <w:rPr>
          <w:spacing w:val="-2"/>
          <w:sz w:val="28"/>
        </w:rPr>
        <w:t>кости;</w:t>
      </w:r>
    </w:p>
    <w:p w:rsidR="00F65042" w:rsidRDefault="00ED21B0">
      <w:pPr>
        <w:pStyle w:val="a4"/>
        <w:numPr>
          <w:ilvl w:val="0"/>
          <w:numId w:val="97"/>
        </w:numPr>
        <w:tabs>
          <w:tab w:val="left" w:pos="922"/>
        </w:tabs>
        <w:spacing w:before="168"/>
        <w:ind w:left="922" w:hanging="303"/>
        <w:rPr>
          <w:sz w:val="28"/>
        </w:rPr>
      </w:pPr>
      <w:r>
        <w:rPr>
          <w:sz w:val="28"/>
        </w:rPr>
        <w:t>углу</w:t>
      </w:r>
      <w:r>
        <w:rPr>
          <w:spacing w:val="-8"/>
          <w:sz w:val="28"/>
        </w:rPr>
        <w:t xml:space="preserve"> </w:t>
      </w:r>
      <w:r>
        <w:rPr>
          <w:sz w:val="28"/>
        </w:rPr>
        <w:t>нижней</w:t>
      </w:r>
      <w:r>
        <w:rPr>
          <w:spacing w:val="-3"/>
          <w:sz w:val="28"/>
        </w:rPr>
        <w:t xml:space="preserve"> </w:t>
      </w:r>
      <w:r>
        <w:rPr>
          <w:spacing w:val="-2"/>
          <w:sz w:val="28"/>
        </w:rPr>
        <w:t>челюсти;</w:t>
      </w:r>
    </w:p>
    <w:p w:rsidR="00F65042" w:rsidRDefault="00ED21B0">
      <w:pPr>
        <w:pStyle w:val="a4"/>
        <w:numPr>
          <w:ilvl w:val="0"/>
          <w:numId w:val="97"/>
        </w:numPr>
        <w:tabs>
          <w:tab w:val="left" w:pos="922"/>
        </w:tabs>
        <w:spacing w:before="167"/>
        <w:ind w:left="922" w:hanging="303"/>
        <w:rPr>
          <w:sz w:val="28"/>
        </w:rPr>
      </w:pPr>
      <w:r>
        <w:rPr>
          <w:sz w:val="28"/>
        </w:rPr>
        <w:t>поперечному</w:t>
      </w:r>
      <w:r>
        <w:rPr>
          <w:spacing w:val="-9"/>
          <w:sz w:val="28"/>
        </w:rPr>
        <w:t xml:space="preserve"> </w:t>
      </w:r>
      <w:r>
        <w:rPr>
          <w:sz w:val="28"/>
        </w:rPr>
        <w:t>отростку</w:t>
      </w:r>
      <w:r>
        <w:rPr>
          <w:spacing w:val="-8"/>
          <w:sz w:val="28"/>
        </w:rPr>
        <w:t xml:space="preserve"> </w:t>
      </w:r>
      <w:r>
        <w:rPr>
          <w:sz w:val="28"/>
        </w:rPr>
        <w:t>VI</w:t>
      </w:r>
      <w:r>
        <w:rPr>
          <w:spacing w:val="-4"/>
          <w:sz w:val="28"/>
        </w:rPr>
        <w:t xml:space="preserve"> </w:t>
      </w:r>
      <w:r>
        <w:rPr>
          <w:sz w:val="28"/>
        </w:rPr>
        <w:t>шейного</w:t>
      </w:r>
      <w:r>
        <w:rPr>
          <w:spacing w:val="-6"/>
          <w:sz w:val="28"/>
        </w:rPr>
        <w:t xml:space="preserve"> </w:t>
      </w:r>
      <w:r>
        <w:rPr>
          <w:spacing w:val="-2"/>
          <w:sz w:val="28"/>
        </w:rPr>
        <w:t>позвонка;</w:t>
      </w:r>
    </w:p>
    <w:p w:rsidR="00F65042" w:rsidRDefault="00ED21B0">
      <w:pPr>
        <w:pStyle w:val="a4"/>
        <w:numPr>
          <w:ilvl w:val="0"/>
          <w:numId w:val="97"/>
        </w:numPr>
        <w:tabs>
          <w:tab w:val="left" w:pos="922"/>
        </w:tabs>
        <w:spacing w:before="170"/>
        <w:ind w:left="922" w:hanging="303"/>
        <w:rPr>
          <w:sz w:val="28"/>
        </w:rPr>
      </w:pPr>
      <w:r>
        <w:rPr>
          <w:sz w:val="28"/>
        </w:rPr>
        <w:t>теменной</w:t>
      </w:r>
      <w:r>
        <w:rPr>
          <w:spacing w:val="-8"/>
          <w:sz w:val="28"/>
        </w:rPr>
        <w:t xml:space="preserve"> </w:t>
      </w:r>
      <w:r>
        <w:rPr>
          <w:spacing w:val="-2"/>
          <w:sz w:val="28"/>
        </w:rPr>
        <w:t>кости.</w:t>
      </w:r>
    </w:p>
    <w:p w:rsidR="00F65042" w:rsidRDefault="00ED21B0">
      <w:pPr>
        <w:spacing w:before="168"/>
        <w:ind w:left="688"/>
        <w:rPr>
          <w:i/>
          <w:sz w:val="28"/>
        </w:rPr>
      </w:pPr>
      <w:r>
        <w:rPr>
          <w:i/>
          <w:sz w:val="28"/>
        </w:rPr>
        <w:t>Биологическое</w:t>
      </w:r>
      <w:r>
        <w:rPr>
          <w:i/>
          <w:spacing w:val="-9"/>
          <w:sz w:val="28"/>
        </w:rPr>
        <w:t xml:space="preserve"> </w:t>
      </w:r>
      <w:r>
        <w:rPr>
          <w:i/>
          <w:sz w:val="28"/>
        </w:rPr>
        <w:t>средство</w:t>
      </w:r>
      <w:r>
        <w:rPr>
          <w:i/>
          <w:spacing w:val="-5"/>
          <w:sz w:val="28"/>
        </w:rPr>
        <w:t xml:space="preserve"> </w:t>
      </w:r>
      <w:r>
        <w:rPr>
          <w:i/>
          <w:sz w:val="28"/>
        </w:rPr>
        <w:t>местного</w:t>
      </w:r>
      <w:r>
        <w:rPr>
          <w:i/>
          <w:spacing w:val="-9"/>
          <w:sz w:val="28"/>
        </w:rPr>
        <w:t xml:space="preserve"> </w:t>
      </w:r>
      <w:r>
        <w:rPr>
          <w:i/>
          <w:sz w:val="28"/>
        </w:rPr>
        <w:t>применения</w:t>
      </w:r>
      <w:r>
        <w:rPr>
          <w:i/>
          <w:spacing w:val="-8"/>
          <w:sz w:val="28"/>
        </w:rPr>
        <w:t xml:space="preserve"> </w:t>
      </w:r>
      <w:r>
        <w:rPr>
          <w:i/>
          <w:sz w:val="28"/>
        </w:rPr>
        <w:t>для</w:t>
      </w:r>
      <w:r>
        <w:rPr>
          <w:i/>
          <w:spacing w:val="-8"/>
          <w:sz w:val="28"/>
        </w:rPr>
        <w:t xml:space="preserve"> </w:t>
      </w:r>
      <w:r>
        <w:rPr>
          <w:i/>
          <w:sz w:val="28"/>
        </w:rPr>
        <w:t>остановки</w:t>
      </w:r>
      <w:r>
        <w:rPr>
          <w:i/>
          <w:spacing w:val="-9"/>
          <w:sz w:val="28"/>
        </w:rPr>
        <w:t xml:space="preserve"> </w:t>
      </w:r>
      <w:r>
        <w:rPr>
          <w:i/>
          <w:spacing w:val="-2"/>
          <w:sz w:val="28"/>
        </w:rPr>
        <w:t>кровотечения</w:t>
      </w:r>
    </w:p>
    <w:p w:rsidR="00F65042" w:rsidRDefault="00ED21B0">
      <w:pPr>
        <w:pStyle w:val="a4"/>
        <w:numPr>
          <w:ilvl w:val="0"/>
          <w:numId w:val="96"/>
        </w:numPr>
        <w:tabs>
          <w:tab w:val="left" w:pos="922"/>
        </w:tabs>
        <w:spacing w:before="168"/>
        <w:ind w:left="922" w:hanging="303"/>
        <w:rPr>
          <w:sz w:val="28"/>
        </w:rPr>
      </w:pPr>
      <w:r>
        <w:rPr>
          <w:spacing w:val="-2"/>
          <w:sz w:val="28"/>
        </w:rPr>
        <w:t>викасол;</w:t>
      </w:r>
    </w:p>
    <w:p w:rsidR="00F65042" w:rsidRDefault="00ED21B0">
      <w:pPr>
        <w:pStyle w:val="a4"/>
        <w:numPr>
          <w:ilvl w:val="0"/>
          <w:numId w:val="96"/>
        </w:numPr>
        <w:tabs>
          <w:tab w:val="left" w:pos="922"/>
        </w:tabs>
        <w:spacing w:before="168"/>
        <w:ind w:left="922" w:hanging="303"/>
        <w:rPr>
          <w:sz w:val="28"/>
        </w:rPr>
      </w:pPr>
      <w:r>
        <w:rPr>
          <w:sz w:val="28"/>
        </w:rPr>
        <w:t>гемостатическая</w:t>
      </w:r>
      <w:r>
        <w:rPr>
          <w:spacing w:val="-11"/>
          <w:sz w:val="28"/>
        </w:rPr>
        <w:t xml:space="preserve"> </w:t>
      </w:r>
      <w:r>
        <w:rPr>
          <w:spacing w:val="-2"/>
          <w:sz w:val="28"/>
        </w:rPr>
        <w:t>губка;</w:t>
      </w:r>
    </w:p>
    <w:p w:rsidR="00F65042" w:rsidRDefault="00ED21B0">
      <w:pPr>
        <w:pStyle w:val="a4"/>
        <w:numPr>
          <w:ilvl w:val="0"/>
          <w:numId w:val="96"/>
        </w:numPr>
        <w:tabs>
          <w:tab w:val="left" w:pos="922"/>
        </w:tabs>
        <w:spacing w:before="170"/>
        <w:ind w:left="922" w:hanging="303"/>
        <w:rPr>
          <w:sz w:val="28"/>
        </w:rPr>
      </w:pPr>
      <w:r>
        <w:rPr>
          <w:sz w:val="28"/>
        </w:rPr>
        <w:t>нативная</w:t>
      </w:r>
      <w:r>
        <w:rPr>
          <w:spacing w:val="-6"/>
          <w:sz w:val="28"/>
        </w:rPr>
        <w:t xml:space="preserve"> </w:t>
      </w:r>
      <w:r>
        <w:rPr>
          <w:spacing w:val="-2"/>
          <w:sz w:val="28"/>
        </w:rPr>
        <w:t>плазма;</w:t>
      </w:r>
    </w:p>
    <w:p w:rsidR="00F65042" w:rsidRDefault="00ED21B0">
      <w:pPr>
        <w:pStyle w:val="a4"/>
        <w:numPr>
          <w:ilvl w:val="0"/>
          <w:numId w:val="96"/>
        </w:numPr>
        <w:tabs>
          <w:tab w:val="left" w:pos="922"/>
        </w:tabs>
        <w:spacing w:before="168"/>
        <w:ind w:left="922" w:hanging="303"/>
        <w:rPr>
          <w:sz w:val="28"/>
        </w:rPr>
      </w:pPr>
      <w:r>
        <w:rPr>
          <w:sz w:val="28"/>
        </w:rPr>
        <w:t>хлористый</w:t>
      </w:r>
      <w:r>
        <w:rPr>
          <w:spacing w:val="-13"/>
          <w:sz w:val="28"/>
        </w:rPr>
        <w:t xml:space="preserve"> </w:t>
      </w:r>
      <w:r>
        <w:rPr>
          <w:spacing w:val="-2"/>
          <w:sz w:val="28"/>
        </w:rPr>
        <w:t>кальций.</w:t>
      </w:r>
    </w:p>
    <w:p w:rsidR="00F65042" w:rsidRDefault="00ED21B0">
      <w:pPr>
        <w:spacing w:before="167"/>
        <w:ind w:left="619"/>
        <w:rPr>
          <w:i/>
          <w:sz w:val="28"/>
        </w:rPr>
      </w:pPr>
      <w:r>
        <w:rPr>
          <w:i/>
          <w:sz w:val="28"/>
        </w:rPr>
        <w:t>При</w:t>
      </w:r>
      <w:r>
        <w:rPr>
          <w:i/>
          <w:spacing w:val="-9"/>
          <w:sz w:val="28"/>
        </w:rPr>
        <w:t xml:space="preserve"> </w:t>
      </w:r>
      <w:r>
        <w:rPr>
          <w:i/>
          <w:sz w:val="28"/>
        </w:rPr>
        <w:t>легочном</w:t>
      </w:r>
      <w:r>
        <w:rPr>
          <w:i/>
          <w:spacing w:val="-7"/>
          <w:sz w:val="28"/>
        </w:rPr>
        <w:t xml:space="preserve"> </w:t>
      </w:r>
      <w:r>
        <w:rPr>
          <w:i/>
          <w:sz w:val="28"/>
        </w:rPr>
        <w:t>кровотечении</w:t>
      </w:r>
      <w:r>
        <w:rPr>
          <w:i/>
          <w:spacing w:val="-7"/>
          <w:sz w:val="28"/>
        </w:rPr>
        <w:t xml:space="preserve"> </w:t>
      </w:r>
      <w:r>
        <w:rPr>
          <w:i/>
          <w:sz w:val="28"/>
        </w:rPr>
        <w:t>выделяется</w:t>
      </w:r>
      <w:r>
        <w:rPr>
          <w:i/>
          <w:spacing w:val="-8"/>
          <w:sz w:val="28"/>
        </w:rPr>
        <w:t xml:space="preserve"> </w:t>
      </w:r>
      <w:r>
        <w:rPr>
          <w:i/>
          <w:spacing w:val="-2"/>
          <w:sz w:val="28"/>
        </w:rPr>
        <w:t>кровь</w:t>
      </w:r>
    </w:p>
    <w:p w:rsidR="00F65042" w:rsidRDefault="00ED21B0">
      <w:pPr>
        <w:pStyle w:val="a4"/>
        <w:numPr>
          <w:ilvl w:val="0"/>
          <w:numId w:val="95"/>
        </w:numPr>
        <w:tabs>
          <w:tab w:val="left" w:pos="922"/>
        </w:tabs>
        <w:spacing w:before="168"/>
        <w:ind w:left="922" w:hanging="303"/>
        <w:jc w:val="left"/>
        <w:rPr>
          <w:sz w:val="28"/>
        </w:rPr>
      </w:pPr>
      <w:r>
        <w:rPr>
          <w:sz w:val="28"/>
        </w:rPr>
        <w:t>алая</w:t>
      </w:r>
      <w:r>
        <w:rPr>
          <w:spacing w:val="-4"/>
          <w:sz w:val="28"/>
        </w:rPr>
        <w:t xml:space="preserve"> </w:t>
      </w:r>
      <w:r>
        <w:rPr>
          <w:sz w:val="28"/>
        </w:rPr>
        <w:t>и</w:t>
      </w:r>
      <w:r>
        <w:rPr>
          <w:spacing w:val="-1"/>
          <w:sz w:val="28"/>
        </w:rPr>
        <w:t xml:space="preserve"> </w:t>
      </w:r>
      <w:r>
        <w:rPr>
          <w:spacing w:val="-2"/>
          <w:sz w:val="28"/>
        </w:rPr>
        <w:t>пенистая;</w:t>
      </w:r>
    </w:p>
    <w:p w:rsidR="00F65042" w:rsidRDefault="00ED21B0">
      <w:pPr>
        <w:pStyle w:val="a4"/>
        <w:numPr>
          <w:ilvl w:val="0"/>
          <w:numId w:val="95"/>
        </w:numPr>
        <w:tabs>
          <w:tab w:val="left" w:pos="991"/>
        </w:tabs>
        <w:spacing w:before="170"/>
        <w:ind w:left="991" w:hanging="303"/>
        <w:jc w:val="left"/>
        <w:rPr>
          <w:sz w:val="28"/>
        </w:rPr>
      </w:pPr>
      <w:r>
        <w:rPr>
          <w:sz w:val="28"/>
        </w:rPr>
        <w:t>типа</w:t>
      </w:r>
      <w:r>
        <w:rPr>
          <w:spacing w:val="-7"/>
          <w:sz w:val="28"/>
        </w:rPr>
        <w:t xml:space="preserve"> </w:t>
      </w:r>
      <w:r>
        <w:rPr>
          <w:sz w:val="28"/>
        </w:rPr>
        <w:t>«кофейной</w:t>
      </w:r>
      <w:r>
        <w:rPr>
          <w:spacing w:val="-8"/>
          <w:sz w:val="28"/>
        </w:rPr>
        <w:t xml:space="preserve"> </w:t>
      </w:r>
      <w:r>
        <w:rPr>
          <w:spacing w:val="-2"/>
          <w:sz w:val="28"/>
        </w:rPr>
        <w:t>гущи»;</w:t>
      </w:r>
    </w:p>
    <w:p w:rsidR="00F65042" w:rsidRDefault="00ED21B0">
      <w:pPr>
        <w:pStyle w:val="a4"/>
        <w:numPr>
          <w:ilvl w:val="0"/>
          <w:numId w:val="95"/>
        </w:numPr>
        <w:tabs>
          <w:tab w:val="left" w:pos="922"/>
        </w:tabs>
        <w:spacing w:before="168"/>
        <w:ind w:left="922" w:hanging="303"/>
        <w:jc w:val="left"/>
        <w:rPr>
          <w:sz w:val="28"/>
        </w:rPr>
      </w:pPr>
      <w:r>
        <w:rPr>
          <w:sz w:val="28"/>
        </w:rPr>
        <w:t>темная,</w:t>
      </w:r>
      <w:r>
        <w:rPr>
          <w:spacing w:val="-4"/>
          <w:sz w:val="28"/>
        </w:rPr>
        <w:t xml:space="preserve"> </w:t>
      </w:r>
      <w:r>
        <w:rPr>
          <w:spacing w:val="-2"/>
          <w:sz w:val="28"/>
        </w:rPr>
        <w:t>сгустками;</w:t>
      </w:r>
    </w:p>
    <w:p w:rsidR="00F65042" w:rsidRDefault="00ED21B0">
      <w:pPr>
        <w:pStyle w:val="a4"/>
        <w:numPr>
          <w:ilvl w:val="0"/>
          <w:numId w:val="95"/>
        </w:numPr>
        <w:tabs>
          <w:tab w:val="left" w:pos="922"/>
        </w:tabs>
        <w:spacing w:before="168"/>
        <w:ind w:left="922" w:hanging="303"/>
        <w:jc w:val="left"/>
        <w:rPr>
          <w:sz w:val="28"/>
        </w:rPr>
      </w:pPr>
      <w:r>
        <w:rPr>
          <w:sz w:val="28"/>
        </w:rPr>
        <w:t>темно-вишневого</w:t>
      </w:r>
      <w:r>
        <w:rPr>
          <w:spacing w:val="-12"/>
          <w:sz w:val="28"/>
        </w:rPr>
        <w:t xml:space="preserve"> </w:t>
      </w:r>
      <w:r>
        <w:rPr>
          <w:spacing w:val="-2"/>
          <w:sz w:val="28"/>
        </w:rPr>
        <w:t>цвета.</w:t>
      </w:r>
    </w:p>
    <w:p w:rsidR="00F65042" w:rsidRDefault="00ED21B0">
      <w:pPr>
        <w:spacing w:before="174" w:line="276" w:lineRule="auto"/>
        <w:ind w:left="619" w:right="235"/>
        <w:rPr>
          <w:b/>
          <w:sz w:val="28"/>
        </w:rPr>
      </w:pPr>
      <w:r>
        <w:rPr>
          <w:b/>
          <w:sz w:val="28"/>
        </w:rPr>
        <w:t>Примерный</w:t>
      </w:r>
      <w:r>
        <w:rPr>
          <w:b/>
          <w:spacing w:val="80"/>
          <w:sz w:val="28"/>
        </w:rPr>
        <w:t xml:space="preserve"> </w:t>
      </w:r>
      <w:r>
        <w:rPr>
          <w:b/>
          <w:sz w:val="28"/>
        </w:rPr>
        <w:t>перечень</w:t>
      </w:r>
      <w:r>
        <w:rPr>
          <w:b/>
          <w:spacing w:val="80"/>
          <w:sz w:val="28"/>
        </w:rPr>
        <w:t xml:space="preserve"> </w:t>
      </w:r>
      <w:r>
        <w:rPr>
          <w:b/>
          <w:sz w:val="28"/>
        </w:rPr>
        <w:t>вопросов</w:t>
      </w:r>
      <w:r>
        <w:rPr>
          <w:b/>
          <w:spacing w:val="80"/>
          <w:sz w:val="28"/>
        </w:rPr>
        <w:t xml:space="preserve"> </w:t>
      </w:r>
      <w:r>
        <w:rPr>
          <w:b/>
          <w:sz w:val="28"/>
        </w:rPr>
        <w:t>для</w:t>
      </w:r>
      <w:r>
        <w:rPr>
          <w:b/>
          <w:spacing w:val="80"/>
          <w:sz w:val="28"/>
        </w:rPr>
        <w:t xml:space="preserve"> </w:t>
      </w:r>
      <w:r>
        <w:rPr>
          <w:b/>
          <w:sz w:val="28"/>
        </w:rPr>
        <w:t>собеседования</w:t>
      </w:r>
      <w:r>
        <w:rPr>
          <w:b/>
          <w:spacing w:val="80"/>
          <w:sz w:val="28"/>
        </w:rPr>
        <w:t xml:space="preserve"> </w:t>
      </w:r>
      <w:r>
        <w:rPr>
          <w:b/>
          <w:sz w:val="28"/>
        </w:rPr>
        <w:t>на</w:t>
      </w:r>
      <w:r>
        <w:rPr>
          <w:b/>
          <w:spacing w:val="80"/>
          <w:sz w:val="28"/>
        </w:rPr>
        <w:t xml:space="preserve"> </w:t>
      </w:r>
      <w:r>
        <w:rPr>
          <w:b/>
          <w:sz w:val="28"/>
        </w:rPr>
        <w:t xml:space="preserve">практических </w:t>
      </w:r>
      <w:r>
        <w:rPr>
          <w:b/>
          <w:spacing w:val="-2"/>
          <w:sz w:val="28"/>
        </w:rPr>
        <w:t>занятиях</w:t>
      </w:r>
    </w:p>
    <w:p w:rsidR="00F65042" w:rsidRDefault="00ED21B0">
      <w:pPr>
        <w:pStyle w:val="a4"/>
        <w:numPr>
          <w:ilvl w:val="0"/>
          <w:numId w:val="94"/>
        </w:numPr>
        <w:tabs>
          <w:tab w:val="left" w:pos="898"/>
        </w:tabs>
        <w:spacing w:before="114"/>
        <w:ind w:left="898" w:hanging="279"/>
        <w:rPr>
          <w:sz w:val="28"/>
        </w:rPr>
      </w:pPr>
      <w:r>
        <w:rPr>
          <w:sz w:val="28"/>
        </w:rPr>
        <w:t>Ситуации,</w:t>
      </w:r>
      <w:r>
        <w:rPr>
          <w:spacing w:val="-7"/>
          <w:sz w:val="28"/>
        </w:rPr>
        <w:t xml:space="preserve"> </w:t>
      </w:r>
      <w:r>
        <w:rPr>
          <w:sz w:val="28"/>
        </w:rPr>
        <w:t>при</w:t>
      </w:r>
      <w:r>
        <w:rPr>
          <w:spacing w:val="-6"/>
          <w:sz w:val="28"/>
        </w:rPr>
        <w:t xml:space="preserve"> </w:t>
      </w:r>
      <w:r>
        <w:rPr>
          <w:sz w:val="28"/>
        </w:rPr>
        <w:t>которых</w:t>
      </w:r>
      <w:r>
        <w:rPr>
          <w:spacing w:val="-4"/>
          <w:sz w:val="28"/>
        </w:rPr>
        <w:t xml:space="preserve"> </w:t>
      </w:r>
      <w:r>
        <w:rPr>
          <w:sz w:val="28"/>
        </w:rPr>
        <w:t>не</w:t>
      </w:r>
      <w:r>
        <w:rPr>
          <w:spacing w:val="-9"/>
          <w:sz w:val="28"/>
        </w:rPr>
        <w:t xml:space="preserve"> </w:t>
      </w:r>
      <w:r>
        <w:rPr>
          <w:sz w:val="28"/>
        </w:rPr>
        <w:t>проводится</w:t>
      </w:r>
      <w:r>
        <w:rPr>
          <w:spacing w:val="-5"/>
          <w:sz w:val="28"/>
        </w:rPr>
        <w:t xml:space="preserve"> </w:t>
      </w:r>
      <w:r>
        <w:rPr>
          <w:spacing w:val="-4"/>
          <w:sz w:val="28"/>
        </w:rPr>
        <w:t>СЛР.</w:t>
      </w:r>
    </w:p>
    <w:p w:rsidR="00F65042" w:rsidRDefault="00ED21B0">
      <w:pPr>
        <w:pStyle w:val="a4"/>
        <w:numPr>
          <w:ilvl w:val="0"/>
          <w:numId w:val="94"/>
        </w:numPr>
        <w:tabs>
          <w:tab w:val="left" w:pos="898"/>
        </w:tabs>
        <w:spacing w:before="168"/>
        <w:ind w:left="898" w:hanging="279"/>
        <w:rPr>
          <w:sz w:val="28"/>
        </w:rPr>
      </w:pPr>
      <w:r>
        <w:rPr>
          <w:sz w:val="28"/>
        </w:rPr>
        <w:t>Форма</w:t>
      </w:r>
      <w:r>
        <w:rPr>
          <w:spacing w:val="-8"/>
          <w:sz w:val="28"/>
        </w:rPr>
        <w:t xml:space="preserve"> </w:t>
      </w:r>
      <w:r>
        <w:rPr>
          <w:sz w:val="28"/>
        </w:rPr>
        <w:t>протокола</w:t>
      </w:r>
      <w:r>
        <w:rPr>
          <w:spacing w:val="-9"/>
          <w:sz w:val="28"/>
        </w:rPr>
        <w:t xml:space="preserve"> </w:t>
      </w:r>
      <w:r>
        <w:rPr>
          <w:sz w:val="28"/>
        </w:rPr>
        <w:t>установление</w:t>
      </w:r>
      <w:r>
        <w:rPr>
          <w:spacing w:val="-7"/>
          <w:sz w:val="28"/>
        </w:rPr>
        <w:t xml:space="preserve"> </w:t>
      </w:r>
      <w:r>
        <w:rPr>
          <w:sz w:val="28"/>
        </w:rPr>
        <w:t>смерти</w:t>
      </w:r>
      <w:r>
        <w:rPr>
          <w:spacing w:val="-7"/>
          <w:sz w:val="28"/>
        </w:rPr>
        <w:t xml:space="preserve"> </w:t>
      </w:r>
      <w:r>
        <w:rPr>
          <w:spacing w:val="-2"/>
          <w:sz w:val="28"/>
        </w:rPr>
        <w:t>человека.</w:t>
      </w:r>
    </w:p>
    <w:p w:rsidR="00F65042" w:rsidRDefault="00ED21B0">
      <w:pPr>
        <w:pStyle w:val="a4"/>
        <w:numPr>
          <w:ilvl w:val="0"/>
          <w:numId w:val="94"/>
        </w:numPr>
        <w:tabs>
          <w:tab w:val="left" w:pos="898"/>
        </w:tabs>
        <w:spacing w:before="170"/>
        <w:ind w:left="898" w:hanging="279"/>
        <w:rPr>
          <w:sz w:val="28"/>
        </w:rPr>
      </w:pPr>
      <w:r>
        <w:rPr>
          <w:sz w:val="28"/>
        </w:rPr>
        <w:t>Техника</w:t>
      </w:r>
      <w:r>
        <w:rPr>
          <w:spacing w:val="-7"/>
          <w:sz w:val="28"/>
        </w:rPr>
        <w:t xml:space="preserve"> </w:t>
      </w:r>
      <w:r>
        <w:rPr>
          <w:sz w:val="28"/>
        </w:rPr>
        <w:t>интубации</w:t>
      </w:r>
      <w:r>
        <w:rPr>
          <w:spacing w:val="-7"/>
          <w:sz w:val="28"/>
        </w:rPr>
        <w:t xml:space="preserve"> </w:t>
      </w:r>
      <w:r>
        <w:rPr>
          <w:spacing w:val="-2"/>
          <w:sz w:val="28"/>
        </w:rPr>
        <w:t>трахеи.</w:t>
      </w:r>
    </w:p>
    <w:p w:rsidR="00F65042" w:rsidRDefault="00ED21B0">
      <w:pPr>
        <w:pStyle w:val="a4"/>
        <w:numPr>
          <w:ilvl w:val="0"/>
          <w:numId w:val="94"/>
        </w:numPr>
        <w:tabs>
          <w:tab w:val="left" w:pos="898"/>
        </w:tabs>
        <w:spacing w:before="168"/>
        <w:ind w:left="898" w:hanging="279"/>
        <w:rPr>
          <w:sz w:val="28"/>
        </w:rPr>
      </w:pPr>
      <w:r>
        <w:rPr>
          <w:sz w:val="28"/>
        </w:rPr>
        <w:t>Методика</w:t>
      </w:r>
      <w:r>
        <w:rPr>
          <w:spacing w:val="-10"/>
          <w:sz w:val="28"/>
        </w:rPr>
        <w:t xml:space="preserve"> </w:t>
      </w:r>
      <w:r>
        <w:rPr>
          <w:sz w:val="28"/>
        </w:rPr>
        <w:t>проведения</w:t>
      </w:r>
      <w:r>
        <w:rPr>
          <w:spacing w:val="-7"/>
          <w:sz w:val="28"/>
        </w:rPr>
        <w:t xml:space="preserve"> </w:t>
      </w:r>
      <w:r>
        <w:rPr>
          <w:spacing w:val="-4"/>
          <w:sz w:val="28"/>
        </w:rPr>
        <w:t>СЛР.</w:t>
      </w:r>
    </w:p>
    <w:p w:rsidR="00F65042" w:rsidRDefault="00ED21B0">
      <w:pPr>
        <w:pStyle w:val="a4"/>
        <w:numPr>
          <w:ilvl w:val="0"/>
          <w:numId w:val="94"/>
        </w:numPr>
        <w:tabs>
          <w:tab w:val="left" w:pos="898"/>
        </w:tabs>
        <w:spacing w:before="168"/>
        <w:ind w:left="898" w:hanging="279"/>
        <w:rPr>
          <w:sz w:val="28"/>
        </w:rPr>
      </w:pPr>
      <w:r>
        <w:rPr>
          <w:sz w:val="28"/>
        </w:rPr>
        <w:t>Показания</w:t>
      </w:r>
      <w:r>
        <w:rPr>
          <w:spacing w:val="-5"/>
          <w:sz w:val="28"/>
        </w:rPr>
        <w:t xml:space="preserve"> </w:t>
      </w:r>
      <w:r>
        <w:rPr>
          <w:sz w:val="28"/>
        </w:rPr>
        <w:t>и</w:t>
      </w:r>
      <w:r>
        <w:rPr>
          <w:spacing w:val="-5"/>
          <w:sz w:val="28"/>
        </w:rPr>
        <w:t xml:space="preserve"> </w:t>
      </w:r>
      <w:r>
        <w:rPr>
          <w:sz w:val="28"/>
        </w:rPr>
        <w:t>методика</w:t>
      </w:r>
      <w:r>
        <w:rPr>
          <w:spacing w:val="-5"/>
          <w:sz w:val="28"/>
        </w:rPr>
        <w:t xml:space="preserve"> </w:t>
      </w:r>
      <w:r>
        <w:rPr>
          <w:spacing w:val="-2"/>
          <w:sz w:val="28"/>
        </w:rPr>
        <w:t>трахеостомии.</w:t>
      </w:r>
    </w:p>
    <w:p w:rsidR="00F65042" w:rsidRDefault="00ED21B0">
      <w:pPr>
        <w:pStyle w:val="a4"/>
        <w:numPr>
          <w:ilvl w:val="0"/>
          <w:numId w:val="93"/>
        </w:numPr>
        <w:tabs>
          <w:tab w:val="left" w:pos="993"/>
        </w:tabs>
        <w:spacing w:before="170" w:line="276" w:lineRule="auto"/>
        <w:ind w:right="233" w:firstLine="0"/>
        <w:rPr>
          <w:sz w:val="28"/>
        </w:rPr>
      </w:pPr>
      <w:r>
        <w:rPr>
          <w:sz w:val="28"/>
        </w:rPr>
        <w:t>Патогенез</w:t>
      </w:r>
      <w:r>
        <w:rPr>
          <w:spacing w:val="40"/>
          <w:sz w:val="28"/>
        </w:rPr>
        <w:t xml:space="preserve"> </w:t>
      </w:r>
      <w:r>
        <w:rPr>
          <w:sz w:val="28"/>
        </w:rPr>
        <w:t>и</w:t>
      </w:r>
      <w:r>
        <w:rPr>
          <w:spacing w:val="40"/>
          <w:sz w:val="28"/>
        </w:rPr>
        <w:t xml:space="preserve"> </w:t>
      </w:r>
      <w:r>
        <w:rPr>
          <w:sz w:val="28"/>
        </w:rPr>
        <w:t>электрофизиологические</w:t>
      </w:r>
      <w:r>
        <w:rPr>
          <w:spacing w:val="40"/>
          <w:sz w:val="28"/>
        </w:rPr>
        <w:t xml:space="preserve"> </w:t>
      </w:r>
      <w:r>
        <w:rPr>
          <w:sz w:val="28"/>
        </w:rPr>
        <w:t>механизмы</w:t>
      </w:r>
      <w:r>
        <w:rPr>
          <w:spacing w:val="40"/>
          <w:sz w:val="28"/>
        </w:rPr>
        <w:t xml:space="preserve"> </w:t>
      </w:r>
      <w:r>
        <w:rPr>
          <w:sz w:val="28"/>
        </w:rPr>
        <w:t>внезапной</w:t>
      </w:r>
      <w:r>
        <w:rPr>
          <w:spacing w:val="40"/>
          <w:sz w:val="28"/>
        </w:rPr>
        <w:t xml:space="preserve"> </w:t>
      </w:r>
      <w:r>
        <w:rPr>
          <w:sz w:val="28"/>
        </w:rPr>
        <w:t>остановки</w:t>
      </w:r>
      <w:r>
        <w:rPr>
          <w:spacing w:val="40"/>
          <w:sz w:val="28"/>
        </w:rPr>
        <w:t xml:space="preserve"> </w:t>
      </w:r>
      <w:r>
        <w:rPr>
          <w:sz w:val="28"/>
        </w:rPr>
        <w:t>кровообращения. Этапы сердечно-легочной реанимации.</w:t>
      </w:r>
    </w:p>
    <w:p w:rsidR="00F65042" w:rsidRDefault="00ED21B0">
      <w:pPr>
        <w:pStyle w:val="a4"/>
        <w:numPr>
          <w:ilvl w:val="0"/>
          <w:numId w:val="93"/>
        </w:numPr>
        <w:tabs>
          <w:tab w:val="left" w:pos="898"/>
        </w:tabs>
        <w:spacing w:before="118"/>
        <w:ind w:left="898" w:hanging="279"/>
        <w:rPr>
          <w:sz w:val="28"/>
        </w:rPr>
      </w:pPr>
      <w:r>
        <w:rPr>
          <w:sz w:val="28"/>
        </w:rPr>
        <w:t>Трехфазная</w:t>
      </w:r>
      <w:r>
        <w:rPr>
          <w:spacing w:val="-11"/>
          <w:sz w:val="28"/>
        </w:rPr>
        <w:t xml:space="preserve"> </w:t>
      </w:r>
      <w:r>
        <w:rPr>
          <w:sz w:val="28"/>
        </w:rPr>
        <w:t>временная</w:t>
      </w:r>
      <w:r>
        <w:rPr>
          <w:spacing w:val="-8"/>
          <w:sz w:val="28"/>
        </w:rPr>
        <w:t xml:space="preserve"> </w:t>
      </w:r>
      <w:r>
        <w:rPr>
          <w:sz w:val="28"/>
        </w:rPr>
        <w:t>модель</w:t>
      </w:r>
      <w:r>
        <w:rPr>
          <w:spacing w:val="-10"/>
          <w:sz w:val="28"/>
        </w:rPr>
        <w:t xml:space="preserve"> </w:t>
      </w:r>
      <w:r>
        <w:rPr>
          <w:sz w:val="28"/>
        </w:rPr>
        <w:t>внезапной</w:t>
      </w:r>
      <w:r>
        <w:rPr>
          <w:spacing w:val="-8"/>
          <w:sz w:val="28"/>
        </w:rPr>
        <w:t xml:space="preserve"> </w:t>
      </w:r>
      <w:r>
        <w:rPr>
          <w:sz w:val="28"/>
        </w:rPr>
        <w:t>сердечной</w:t>
      </w:r>
      <w:r>
        <w:rPr>
          <w:spacing w:val="-8"/>
          <w:sz w:val="28"/>
        </w:rPr>
        <w:t xml:space="preserve"> </w:t>
      </w:r>
      <w:r>
        <w:rPr>
          <w:spacing w:val="-2"/>
          <w:sz w:val="28"/>
        </w:rPr>
        <w:t>смерти.</w:t>
      </w:r>
    </w:p>
    <w:p w:rsidR="00F65042" w:rsidRDefault="00F65042">
      <w:pPr>
        <w:pStyle w:val="a4"/>
        <w:rPr>
          <w:sz w:val="28"/>
        </w:rPr>
        <w:sectPr w:rsidR="00F65042">
          <w:footerReference w:type="default" r:id="rId118"/>
          <w:pgSz w:w="11900" w:h="16850"/>
          <w:pgMar w:top="880" w:right="425" w:bottom="280" w:left="1275" w:header="0" w:footer="0" w:gutter="0"/>
          <w:cols w:space="720"/>
        </w:sectPr>
      </w:pPr>
    </w:p>
    <w:p w:rsidR="00F65042" w:rsidRDefault="00ED21B0">
      <w:pPr>
        <w:pStyle w:val="a4"/>
        <w:numPr>
          <w:ilvl w:val="0"/>
          <w:numId w:val="93"/>
        </w:numPr>
        <w:tabs>
          <w:tab w:val="left" w:pos="1027"/>
        </w:tabs>
        <w:spacing w:before="72" w:line="276" w:lineRule="auto"/>
        <w:ind w:right="225" w:firstLine="0"/>
        <w:rPr>
          <w:sz w:val="28"/>
        </w:rPr>
      </w:pPr>
      <w:r>
        <w:rPr>
          <w:sz w:val="28"/>
        </w:rPr>
        <w:lastRenderedPageBreak/>
        <w:t>Дефибрилляция:</w:t>
      </w:r>
      <w:r>
        <w:rPr>
          <w:spacing w:val="80"/>
          <w:sz w:val="28"/>
        </w:rPr>
        <w:t xml:space="preserve"> </w:t>
      </w:r>
      <w:r>
        <w:rPr>
          <w:sz w:val="28"/>
        </w:rPr>
        <w:t>основные</w:t>
      </w:r>
      <w:r>
        <w:rPr>
          <w:spacing w:val="80"/>
          <w:sz w:val="28"/>
        </w:rPr>
        <w:t xml:space="preserve"> </w:t>
      </w:r>
      <w:r>
        <w:rPr>
          <w:sz w:val="28"/>
        </w:rPr>
        <w:t>принципы</w:t>
      </w:r>
      <w:r>
        <w:rPr>
          <w:spacing w:val="80"/>
          <w:sz w:val="28"/>
        </w:rPr>
        <w:t xml:space="preserve"> </w:t>
      </w:r>
      <w:r>
        <w:rPr>
          <w:sz w:val="28"/>
        </w:rPr>
        <w:t>работы</w:t>
      </w:r>
      <w:r>
        <w:rPr>
          <w:spacing w:val="80"/>
          <w:sz w:val="28"/>
        </w:rPr>
        <w:t xml:space="preserve"> </w:t>
      </w:r>
      <w:r>
        <w:rPr>
          <w:sz w:val="28"/>
        </w:rPr>
        <w:t>дефибриллятора,</w:t>
      </w:r>
      <w:r>
        <w:rPr>
          <w:spacing w:val="80"/>
          <w:sz w:val="28"/>
        </w:rPr>
        <w:t xml:space="preserve"> </w:t>
      </w:r>
      <w:r>
        <w:rPr>
          <w:sz w:val="28"/>
        </w:rPr>
        <w:t>виды, методика проведения дефибрилляции.</w:t>
      </w:r>
    </w:p>
    <w:p w:rsidR="00F65042" w:rsidRDefault="00ED21B0">
      <w:pPr>
        <w:pStyle w:val="a4"/>
        <w:numPr>
          <w:ilvl w:val="0"/>
          <w:numId w:val="93"/>
        </w:numPr>
        <w:tabs>
          <w:tab w:val="left" w:pos="898"/>
        </w:tabs>
        <w:spacing w:before="119"/>
        <w:ind w:left="898" w:hanging="279"/>
        <w:rPr>
          <w:sz w:val="28"/>
        </w:rPr>
      </w:pPr>
      <w:r>
        <w:rPr>
          <w:sz w:val="28"/>
        </w:rPr>
        <w:t>Классификация</w:t>
      </w:r>
      <w:r>
        <w:rPr>
          <w:spacing w:val="-13"/>
          <w:sz w:val="28"/>
        </w:rPr>
        <w:t xml:space="preserve"> </w:t>
      </w:r>
      <w:r>
        <w:rPr>
          <w:sz w:val="28"/>
        </w:rPr>
        <w:t>причин</w:t>
      </w:r>
      <w:r>
        <w:rPr>
          <w:spacing w:val="-8"/>
          <w:sz w:val="28"/>
        </w:rPr>
        <w:t xml:space="preserve"> </w:t>
      </w:r>
      <w:r>
        <w:rPr>
          <w:sz w:val="28"/>
        </w:rPr>
        <w:t>острой</w:t>
      </w:r>
      <w:r>
        <w:rPr>
          <w:spacing w:val="-10"/>
          <w:sz w:val="28"/>
        </w:rPr>
        <w:t xml:space="preserve"> </w:t>
      </w:r>
      <w:r>
        <w:rPr>
          <w:sz w:val="28"/>
        </w:rPr>
        <w:t>остановки</w:t>
      </w:r>
      <w:r>
        <w:rPr>
          <w:spacing w:val="-10"/>
          <w:sz w:val="28"/>
        </w:rPr>
        <w:t xml:space="preserve"> </w:t>
      </w:r>
      <w:r>
        <w:rPr>
          <w:spacing w:val="-2"/>
          <w:sz w:val="28"/>
        </w:rPr>
        <w:t>кровообращения.</w:t>
      </w:r>
    </w:p>
    <w:p w:rsidR="00F65042" w:rsidRDefault="00ED21B0">
      <w:pPr>
        <w:pStyle w:val="a4"/>
        <w:numPr>
          <w:ilvl w:val="0"/>
          <w:numId w:val="93"/>
        </w:numPr>
        <w:tabs>
          <w:tab w:val="left" w:pos="1015"/>
        </w:tabs>
        <w:spacing w:before="168" w:line="278" w:lineRule="auto"/>
        <w:ind w:right="233" w:firstLine="0"/>
        <w:rPr>
          <w:sz w:val="28"/>
        </w:rPr>
      </w:pPr>
      <w:r>
        <w:rPr>
          <w:sz w:val="28"/>
        </w:rPr>
        <w:t>Патогенез</w:t>
      </w:r>
      <w:r>
        <w:rPr>
          <w:spacing w:val="80"/>
          <w:sz w:val="28"/>
        </w:rPr>
        <w:t xml:space="preserve"> </w:t>
      </w:r>
      <w:r>
        <w:rPr>
          <w:sz w:val="28"/>
        </w:rPr>
        <w:t>и</w:t>
      </w:r>
      <w:r>
        <w:rPr>
          <w:spacing w:val="80"/>
          <w:sz w:val="28"/>
        </w:rPr>
        <w:t xml:space="preserve"> </w:t>
      </w:r>
      <w:r>
        <w:rPr>
          <w:sz w:val="28"/>
        </w:rPr>
        <w:t>электрофизиологичесие</w:t>
      </w:r>
      <w:r>
        <w:rPr>
          <w:spacing w:val="80"/>
          <w:sz w:val="28"/>
        </w:rPr>
        <w:t xml:space="preserve"> </w:t>
      </w:r>
      <w:r>
        <w:rPr>
          <w:sz w:val="28"/>
        </w:rPr>
        <w:t>механизмы</w:t>
      </w:r>
      <w:r>
        <w:rPr>
          <w:spacing w:val="80"/>
          <w:sz w:val="28"/>
        </w:rPr>
        <w:t xml:space="preserve"> </w:t>
      </w:r>
      <w:r>
        <w:rPr>
          <w:sz w:val="28"/>
        </w:rPr>
        <w:t>внезапной</w:t>
      </w:r>
      <w:r>
        <w:rPr>
          <w:spacing w:val="80"/>
          <w:sz w:val="28"/>
        </w:rPr>
        <w:t xml:space="preserve"> </w:t>
      </w:r>
      <w:r>
        <w:rPr>
          <w:sz w:val="28"/>
        </w:rPr>
        <w:t xml:space="preserve">остановки </w:t>
      </w:r>
      <w:r>
        <w:rPr>
          <w:spacing w:val="-2"/>
          <w:sz w:val="28"/>
        </w:rPr>
        <w:t>кровообращения.</w:t>
      </w:r>
    </w:p>
    <w:p w:rsidR="00F65042" w:rsidRDefault="00ED21B0">
      <w:pPr>
        <w:pStyle w:val="a4"/>
        <w:numPr>
          <w:ilvl w:val="0"/>
          <w:numId w:val="93"/>
        </w:numPr>
        <w:tabs>
          <w:tab w:val="left" w:pos="898"/>
        </w:tabs>
        <w:spacing w:before="114"/>
        <w:ind w:left="898" w:hanging="279"/>
        <w:rPr>
          <w:sz w:val="28"/>
        </w:rPr>
      </w:pPr>
      <w:r>
        <w:rPr>
          <w:sz w:val="28"/>
        </w:rPr>
        <w:t>Этапы</w:t>
      </w:r>
      <w:r>
        <w:rPr>
          <w:spacing w:val="-10"/>
          <w:sz w:val="28"/>
        </w:rPr>
        <w:t xml:space="preserve"> </w:t>
      </w:r>
      <w:r>
        <w:rPr>
          <w:sz w:val="28"/>
        </w:rPr>
        <w:t>сердечно-легочной</w:t>
      </w:r>
      <w:r>
        <w:rPr>
          <w:spacing w:val="-12"/>
          <w:sz w:val="28"/>
        </w:rPr>
        <w:t xml:space="preserve"> </w:t>
      </w:r>
      <w:r>
        <w:rPr>
          <w:spacing w:val="-2"/>
          <w:sz w:val="28"/>
        </w:rPr>
        <w:t>реанимации.</w:t>
      </w:r>
    </w:p>
    <w:p w:rsidR="00F65042" w:rsidRDefault="00ED21B0">
      <w:pPr>
        <w:pStyle w:val="a4"/>
        <w:numPr>
          <w:ilvl w:val="0"/>
          <w:numId w:val="93"/>
        </w:numPr>
        <w:tabs>
          <w:tab w:val="left" w:pos="924"/>
        </w:tabs>
        <w:spacing w:before="168" w:line="278" w:lineRule="auto"/>
        <w:ind w:right="230" w:firstLine="0"/>
        <w:rPr>
          <w:sz w:val="28"/>
        </w:rPr>
      </w:pPr>
      <w:r>
        <w:rPr>
          <w:sz w:val="28"/>
        </w:rPr>
        <w:t>Трехфазная временная модель внезапной сердечной смерти (повреждения грудной клетки механизм, классификация, виды пневмотораксов).</w:t>
      </w:r>
    </w:p>
    <w:p w:rsidR="00F65042" w:rsidRDefault="00ED21B0">
      <w:pPr>
        <w:pStyle w:val="a4"/>
        <w:numPr>
          <w:ilvl w:val="0"/>
          <w:numId w:val="93"/>
        </w:numPr>
        <w:tabs>
          <w:tab w:val="left" w:pos="898"/>
        </w:tabs>
        <w:spacing w:before="114"/>
        <w:ind w:left="898" w:hanging="279"/>
        <w:rPr>
          <w:sz w:val="28"/>
        </w:rPr>
      </w:pPr>
      <w:r>
        <w:rPr>
          <w:sz w:val="28"/>
        </w:rPr>
        <w:t>Первая</w:t>
      </w:r>
      <w:r>
        <w:rPr>
          <w:spacing w:val="-4"/>
          <w:sz w:val="28"/>
        </w:rPr>
        <w:t xml:space="preserve"> </w:t>
      </w:r>
      <w:r>
        <w:rPr>
          <w:sz w:val="28"/>
        </w:rPr>
        <w:t>врачебная</w:t>
      </w:r>
      <w:r>
        <w:rPr>
          <w:spacing w:val="-5"/>
          <w:sz w:val="28"/>
        </w:rPr>
        <w:t xml:space="preserve"> </w:t>
      </w:r>
      <w:r>
        <w:rPr>
          <w:sz w:val="28"/>
        </w:rPr>
        <w:t>помощь</w:t>
      </w:r>
      <w:r>
        <w:rPr>
          <w:spacing w:val="-5"/>
          <w:sz w:val="28"/>
        </w:rPr>
        <w:t xml:space="preserve"> </w:t>
      </w:r>
      <w:r>
        <w:rPr>
          <w:sz w:val="28"/>
        </w:rPr>
        <w:t>при</w:t>
      </w:r>
      <w:r>
        <w:rPr>
          <w:spacing w:val="-3"/>
          <w:sz w:val="28"/>
        </w:rPr>
        <w:t xml:space="preserve"> </w:t>
      </w:r>
      <w:r>
        <w:rPr>
          <w:spacing w:val="-2"/>
          <w:sz w:val="28"/>
        </w:rPr>
        <w:t>утоплении.</w:t>
      </w:r>
    </w:p>
    <w:p w:rsidR="00F65042" w:rsidRDefault="00ED21B0">
      <w:pPr>
        <w:pStyle w:val="a4"/>
        <w:numPr>
          <w:ilvl w:val="0"/>
          <w:numId w:val="93"/>
        </w:numPr>
        <w:tabs>
          <w:tab w:val="left" w:pos="898"/>
        </w:tabs>
        <w:spacing w:before="168"/>
        <w:ind w:left="898" w:hanging="279"/>
        <w:rPr>
          <w:sz w:val="28"/>
        </w:rPr>
      </w:pPr>
      <w:r>
        <w:rPr>
          <w:sz w:val="28"/>
        </w:rPr>
        <w:t>Первая</w:t>
      </w:r>
      <w:r>
        <w:rPr>
          <w:spacing w:val="-4"/>
          <w:sz w:val="28"/>
        </w:rPr>
        <w:t xml:space="preserve"> </w:t>
      </w:r>
      <w:r>
        <w:rPr>
          <w:sz w:val="28"/>
        </w:rPr>
        <w:t>врачебная</w:t>
      </w:r>
      <w:r>
        <w:rPr>
          <w:spacing w:val="-6"/>
          <w:sz w:val="28"/>
        </w:rPr>
        <w:t xml:space="preserve"> </w:t>
      </w:r>
      <w:r>
        <w:rPr>
          <w:sz w:val="28"/>
        </w:rPr>
        <w:t>помощь</w:t>
      </w:r>
      <w:r>
        <w:rPr>
          <w:spacing w:val="-4"/>
          <w:sz w:val="28"/>
        </w:rPr>
        <w:t xml:space="preserve"> </w:t>
      </w:r>
      <w:r>
        <w:rPr>
          <w:sz w:val="28"/>
        </w:rPr>
        <w:t>при</w:t>
      </w:r>
      <w:r>
        <w:rPr>
          <w:spacing w:val="-6"/>
          <w:sz w:val="28"/>
        </w:rPr>
        <w:t xml:space="preserve"> </w:t>
      </w:r>
      <w:r>
        <w:rPr>
          <w:spacing w:val="-2"/>
          <w:sz w:val="28"/>
        </w:rPr>
        <w:t>коллапсе.</w:t>
      </w:r>
    </w:p>
    <w:p w:rsidR="00F65042" w:rsidRDefault="00ED21B0">
      <w:pPr>
        <w:pStyle w:val="a4"/>
        <w:numPr>
          <w:ilvl w:val="0"/>
          <w:numId w:val="93"/>
        </w:numPr>
        <w:tabs>
          <w:tab w:val="left" w:pos="1039"/>
        </w:tabs>
        <w:spacing w:before="168"/>
        <w:ind w:left="1039" w:hanging="420"/>
        <w:rPr>
          <w:sz w:val="28"/>
        </w:rPr>
      </w:pPr>
      <w:r>
        <w:rPr>
          <w:sz w:val="28"/>
        </w:rPr>
        <w:t>Алгоритм</w:t>
      </w:r>
      <w:r>
        <w:rPr>
          <w:spacing w:val="-7"/>
          <w:sz w:val="28"/>
        </w:rPr>
        <w:t xml:space="preserve"> </w:t>
      </w:r>
      <w:r>
        <w:rPr>
          <w:sz w:val="28"/>
        </w:rPr>
        <w:t>действий</w:t>
      </w:r>
      <w:r>
        <w:rPr>
          <w:spacing w:val="-5"/>
          <w:sz w:val="28"/>
        </w:rPr>
        <w:t xml:space="preserve"> </w:t>
      </w:r>
      <w:r>
        <w:rPr>
          <w:sz w:val="28"/>
        </w:rPr>
        <w:t>при</w:t>
      </w:r>
      <w:r>
        <w:rPr>
          <w:spacing w:val="-6"/>
          <w:sz w:val="28"/>
        </w:rPr>
        <w:t xml:space="preserve"> </w:t>
      </w:r>
      <w:r>
        <w:rPr>
          <w:sz w:val="28"/>
        </w:rPr>
        <w:t>потере</w:t>
      </w:r>
      <w:r>
        <w:rPr>
          <w:spacing w:val="-6"/>
          <w:sz w:val="28"/>
        </w:rPr>
        <w:t xml:space="preserve"> </w:t>
      </w:r>
      <w:r>
        <w:rPr>
          <w:spacing w:val="-2"/>
          <w:sz w:val="28"/>
        </w:rPr>
        <w:t>сознания.</w:t>
      </w:r>
    </w:p>
    <w:p w:rsidR="00F65042" w:rsidRDefault="00ED21B0">
      <w:pPr>
        <w:pStyle w:val="a4"/>
        <w:numPr>
          <w:ilvl w:val="0"/>
          <w:numId w:val="93"/>
        </w:numPr>
        <w:tabs>
          <w:tab w:val="left" w:pos="1039"/>
        </w:tabs>
        <w:spacing w:before="170"/>
        <w:ind w:left="1039" w:hanging="420"/>
        <w:rPr>
          <w:sz w:val="28"/>
        </w:rPr>
      </w:pPr>
      <w:r>
        <w:rPr>
          <w:spacing w:val="-2"/>
          <w:sz w:val="28"/>
        </w:rPr>
        <w:t>Травматический</w:t>
      </w:r>
      <w:r>
        <w:rPr>
          <w:spacing w:val="10"/>
          <w:sz w:val="28"/>
        </w:rPr>
        <w:t xml:space="preserve"> </w:t>
      </w:r>
      <w:r>
        <w:rPr>
          <w:spacing w:val="-4"/>
          <w:sz w:val="28"/>
        </w:rPr>
        <w:t>шок.</w:t>
      </w:r>
    </w:p>
    <w:p w:rsidR="00F65042" w:rsidRDefault="00ED21B0">
      <w:pPr>
        <w:pStyle w:val="a4"/>
        <w:numPr>
          <w:ilvl w:val="0"/>
          <w:numId w:val="93"/>
        </w:numPr>
        <w:tabs>
          <w:tab w:val="left" w:pos="1036"/>
        </w:tabs>
        <w:spacing w:before="168"/>
        <w:ind w:left="1036" w:hanging="417"/>
        <w:rPr>
          <w:sz w:val="28"/>
        </w:rPr>
      </w:pPr>
      <w:r>
        <w:rPr>
          <w:sz w:val="28"/>
        </w:rPr>
        <w:t>Геморрагический</w:t>
      </w:r>
      <w:r>
        <w:rPr>
          <w:spacing w:val="-14"/>
          <w:sz w:val="28"/>
        </w:rPr>
        <w:t xml:space="preserve"> </w:t>
      </w:r>
      <w:r>
        <w:rPr>
          <w:spacing w:val="-4"/>
          <w:sz w:val="28"/>
        </w:rPr>
        <w:t>шок.</w:t>
      </w:r>
    </w:p>
    <w:p w:rsidR="00F65042" w:rsidRDefault="00ED21B0">
      <w:pPr>
        <w:pStyle w:val="a4"/>
        <w:numPr>
          <w:ilvl w:val="0"/>
          <w:numId w:val="93"/>
        </w:numPr>
        <w:tabs>
          <w:tab w:val="left" w:pos="1039"/>
        </w:tabs>
        <w:spacing w:before="168"/>
        <w:ind w:left="1039" w:hanging="420"/>
        <w:rPr>
          <w:sz w:val="28"/>
        </w:rPr>
      </w:pPr>
      <w:r>
        <w:rPr>
          <w:sz w:val="28"/>
        </w:rPr>
        <w:t>Анафилактический</w:t>
      </w:r>
      <w:r>
        <w:rPr>
          <w:spacing w:val="-15"/>
          <w:sz w:val="28"/>
        </w:rPr>
        <w:t xml:space="preserve"> </w:t>
      </w:r>
      <w:r>
        <w:rPr>
          <w:spacing w:val="-4"/>
          <w:sz w:val="28"/>
        </w:rPr>
        <w:t>шок.</w:t>
      </w:r>
    </w:p>
    <w:p w:rsidR="00F65042" w:rsidRDefault="00ED21B0">
      <w:pPr>
        <w:spacing w:before="172"/>
        <w:ind w:left="619"/>
        <w:rPr>
          <w:b/>
          <w:sz w:val="28"/>
        </w:rPr>
      </w:pPr>
      <w:r>
        <w:rPr>
          <w:b/>
          <w:sz w:val="28"/>
        </w:rPr>
        <w:t xml:space="preserve">Темы </w:t>
      </w:r>
      <w:r>
        <w:rPr>
          <w:b/>
          <w:spacing w:val="-2"/>
          <w:sz w:val="28"/>
        </w:rPr>
        <w:t>рефератов:</w:t>
      </w:r>
    </w:p>
    <w:p w:rsidR="00F65042" w:rsidRDefault="00ED21B0">
      <w:pPr>
        <w:pStyle w:val="a4"/>
        <w:numPr>
          <w:ilvl w:val="0"/>
          <w:numId w:val="92"/>
        </w:numPr>
        <w:tabs>
          <w:tab w:val="left" w:pos="993"/>
        </w:tabs>
        <w:spacing w:before="165" w:line="276" w:lineRule="auto"/>
        <w:ind w:right="233" w:firstLine="0"/>
        <w:jc w:val="left"/>
        <w:rPr>
          <w:sz w:val="28"/>
        </w:rPr>
      </w:pPr>
      <w:r>
        <w:rPr>
          <w:sz w:val="28"/>
        </w:rPr>
        <w:t>Патогенез</w:t>
      </w:r>
      <w:r>
        <w:rPr>
          <w:spacing w:val="40"/>
          <w:sz w:val="28"/>
        </w:rPr>
        <w:t xml:space="preserve"> </w:t>
      </w:r>
      <w:r>
        <w:rPr>
          <w:sz w:val="28"/>
        </w:rPr>
        <w:t>и</w:t>
      </w:r>
      <w:r>
        <w:rPr>
          <w:spacing w:val="40"/>
          <w:sz w:val="28"/>
        </w:rPr>
        <w:t xml:space="preserve"> </w:t>
      </w:r>
      <w:r>
        <w:rPr>
          <w:sz w:val="28"/>
        </w:rPr>
        <w:t>электрофизиологические</w:t>
      </w:r>
      <w:r>
        <w:rPr>
          <w:spacing w:val="40"/>
          <w:sz w:val="28"/>
        </w:rPr>
        <w:t xml:space="preserve"> </w:t>
      </w:r>
      <w:r>
        <w:rPr>
          <w:sz w:val="28"/>
        </w:rPr>
        <w:t>механизмы</w:t>
      </w:r>
      <w:r>
        <w:rPr>
          <w:spacing w:val="40"/>
          <w:sz w:val="28"/>
        </w:rPr>
        <w:t xml:space="preserve"> </w:t>
      </w:r>
      <w:r>
        <w:rPr>
          <w:sz w:val="28"/>
        </w:rPr>
        <w:t>внезапной</w:t>
      </w:r>
      <w:r>
        <w:rPr>
          <w:spacing w:val="40"/>
          <w:sz w:val="28"/>
        </w:rPr>
        <w:t xml:space="preserve"> </w:t>
      </w:r>
      <w:r>
        <w:rPr>
          <w:sz w:val="28"/>
        </w:rPr>
        <w:t>остановки</w:t>
      </w:r>
      <w:r>
        <w:rPr>
          <w:spacing w:val="40"/>
          <w:sz w:val="28"/>
        </w:rPr>
        <w:t xml:space="preserve"> </w:t>
      </w:r>
      <w:r>
        <w:rPr>
          <w:spacing w:val="-2"/>
          <w:sz w:val="28"/>
        </w:rPr>
        <w:t>кровообращения.</w:t>
      </w:r>
    </w:p>
    <w:p w:rsidR="00F65042" w:rsidRDefault="00ED21B0">
      <w:pPr>
        <w:pStyle w:val="a4"/>
        <w:numPr>
          <w:ilvl w:val="0"/>
          <w:numId w:val="92"/>
        </w:numPr>
        <w:tabs>
          <w:tab w:val="left" w:pos="898"/>
        </w:tabs>
        <w:spacing w:before="119"/>
        <w:ind w:left="898" w:hanging="279"/>
        <w:jc w:val="left"/>
        <w:rPr>
          <w:sz w:val="28"/>
        </w:rPr>
      </w:pPr>
      <w:r>
        <w:rPr>
          <w:sz w:val="28"/>
        </w:rPr>
        <w:t>Этапы</w:t>
      </w:r>
      <w:r>
        <w:rPr>
          <w:spacing w:val="-10"/>
          <w:sz w:val="28"/>
        </w:rPr>
        <w:t xml:space="preserve"> </w:t>
      </w:r>
      <w:r>
        <w:rPr>
          <w:sz w:val="28"/>
        </w:rPr>
        <w:t>сердечно-легочной</w:t>
      </w:r>
      <w:r>
        <w:rPr>
          <w:spacing w:val="-12"/>
          <w:sz w:val="28"/>
        </w:rPr>
        <w:t xml:space="preserve"> </w:t>
      </w:r>
      <w:r>
        <w:rPr>
          <w:spacing w:val="-2"/>
          <w:sz w:val="28"/>
        </w:rPr>
        <w:t>реанимации.</w:t>
      </w:r>
    </w:p>
    <w:p w:rsidR="00F65042" w:rsidRDefault="00ED21B0">
      <w:pPr>
        <w:pStyle w:val="a4"/>
        <w:numPr>
          <w:ilvl w:val="0"/>
          <w:numId w:val="92"/>
        </w:numPr>
        <w:tabs>
          <w:tab w:val="left" w:pos="898"/>
        </w:tabs>
        <w:spacing w:before="170"/>
        <w:ind w:left="898" w:hanging="279"/>
        <w:jc w:val="left"/>
        <w:rPr>
          <w:sz w:val="28"/>
        </w:rPr>
      </w:pPr>
      <w:r>
        <w:rPr>
          <w:sz w:val="28"/>
        </w:rPr>
        <w:t>Трехфазная</w:t>
      </w:r>
      <w:r>
        <w:rPr>
          <w:spacing w:val="-11"/>
          <w:sz w:val="28"/>
        </w:rPr>
        <w:t xml:space="preserve"> </w:t>
      </w:r>
      <w:r>
        <w:rPr>
          <w:sz w:val="28"/>
        </w:rPr>
        <w:t>временная</w:t>
      </w:r>
      <w:r>
        <w:rPr>
          <w:spacing w:val="-8"/>
          <w:sz w:val="28"/>
        </w:rPr>
        <w:t xml:space="preserve"> </w:t>
      </w:r>
      <w:r>
        <w:rPr>
          <w:sz w:val="28"/>
        </w:rPr>
        <w:t>модель</w:t>
      </w:r>
      <w:r>
        <w:rPr>
          <w:spacing w:val="-10"/>
          <w:sz w:val="28"/>
        </w:rPr>
        <w:t xml:space="preserve"> </w:t>
      </w:r>
      <w:r>
        <w:rPr>
          <w:sz w:val="28"/>
        </w:rPr>
        <w:t>внезапной</w:t>
      </w:r>
      <w:r>
        <w:rPr>
          <w:spacing w:val="-8"/>
          <w:sz w:val="28"/>
        </w:rPr>
        <w:t xml:space="preserve"> </w:t>
      </w:r>
      <w:r>
        <w:rPr>
          <w:sz w:val="28"/>
        </w:rPr>
        <w:t>сердечной</w:t>
      </w:r>
      <w:r>
        <w:rPr>
          <w:spacing w:val="-8"/>
          <w:sz w:val="28"/>
        </w:rPr>
        <w:t xml:space="preserve"> </w:t>
      </w:r>
      <w:r>
        <w:rPr>
          <w:spacing w:val="-2"/>
          <w:sz w:val="28"/>
        </w:rPr>
        <w:t>смерти.</w:t>
      </w:r>
    </w:p>
    <w:p w:rsidR="00F65042" w:rsidRDefault="00ED21B0">
      <w:pPr>
        <w:pStyle w:val="a4"/>
        <w:numPr>
          <w:ilvl w:val="0"/>
          <w:numId w:val="92"/>
        </w:numPr>
        <w:tabs>
          <w:tab w:val="left" w:pos="1027"/>
        </w:tabs>
        <w:spacing w:before="168" w:line="276" w:lineRule="auto"/>
        <w:ind w:right="233" w:firstLine="0"/>
        <w:jc w:val="left"/>
        <w:rPr>
          <w:sz w:val="28"/>
        </w:rPr>
      </w:pPr>
      <w:r>
        <w:rPr>
          <w:sz w:val="28"/>
        </w:rPr>
        <w:t>Дефибрилляция:</w:t>
      </w:r>
      <w:r>
        <w:rPr>
          <w:spacing w:val="80"/>
          <w:sz w:val="28"/>
        </w:rPr>
        <w:t xml:space="preserve"> </w:t>
      </w:r>
      <w:r>
        <w:rPr>
          <w:sz w:val="28"/>
        </w:rPr>
        <w:t>основные</w:t>
      </w:r>
      <w:r>
        <w:rPr>
          <w:spacing w:val="80"/>
          <w:sz w:val="28"/>
        </w:rPr>
        <w:t xml:space="preserve"> </w:t>
      </w:r>
      <w:r>
        <w:rPr>
          <w:sz w:val="28"/>
        </w:rPr>
        <w:t>принципы</w:t>
      </w:r>
      <w:r>
        <w:rPr>
          <w:spacing w:val="80"/>
          <w:sz w:val="28"/>
        </w:rPr>
        <w:t xml:space="preserve"> </w:t>
      </w:r>
      <w:r>
        <w:rPr>
          <w:sz w:val="28"/>
        </w:rPr>
        <w:t>работы</w:t>
      </w:r>
      <w:r>
        <w:rPr>
          <w:spacing w:val="80"/>
          <w:sz w:val="28"/>
        </w:rPr>
        <w:t xml:space="preserve"> </w:t>
      </w:r>
      <w:r>
        <w:rPr>
          <w:sz w:val="28"/>
        </w:rPr>
        <w:t>дефибриллятора,</w:t>
      </w:r>
      <w:r>
        <w:rPr>
          <w:spacing w:val="80"/>
          <w:sz w:val="28"/>
        </w:rPr>
        <w:t xml:space="preserve"> </w:t>
      </w:r>
      <w:r>
        <w:rPr>
          <w:sz w:val="28"/>
        </w:rPr>
        <w:t>виды, методика проведения дефибрилляции.</w:t>
      </w:r>
    </w:p>
    <w:p w:rsidR="00F65042" w:rsidRDefault="00ED21B0">
      <w:pPr>
        <w:pStyle w:val="a4"/>
        <w:numPr>
          <w:ilvl w:val="0"/>
          <w:numId w:val="92"/>
        </w:numPr>
        <w:tabs>
          <w:tab w:val="left" w:pos="898"/>
        </w:tabs>
        <w:spacing w:before="119"/>
        <w:ind w:left="898" w:hanging="279"/>
        <w:jc w:val="left"/>
        <w:rPr>
          <w:sz w:val="28"/>
        </w:rPr>
      </w:pPr>
      <w:r>
        <w:rPr>
          <w:sz w:val="28"/>
        </w:rPr>
        <w:t>Ситуации,</w:t>
      </w:r>
      <w:r>
        <w:rPr>
          <w:spacing w:val="-7"/>
          <w:sz w:val="28"/>
        </w:rPr>
        <w:t xml:space="preserve"> </w:t>
      </w:r>
      <w:r>
        <w:rPr>
          <w:sz w:val="28"/>
        </w:rPr>
        <w:t>при</w:t>
      </w:r>
      <w:r>
        <w:rPr>
          <w:spacing w:val="-6"/>
          <w:sz w:val="28"/>
        </w:rPr>
        <w:t xml:space="preserve"> </w:t>
      </w:r>
      <w:r>
        <w:rPr>
          <w:sz w:val="28"/>
        </w:rPr>
        <w:t>которых</w:t>
      </w:r>
      <w:r>
        <w:rPr>
          <w:spacing w:val="-4"/>
          <w:sz w:val="28"/>
        </w:rPr>
        <w:t xml:space="preserve"> </w:t>
      </w:r>
      <w:r>
        <w:rPr>
          <w:sz w:val="28"/>
        </w:rPr>
        <w:t>не</w:t>
      </w:r>
      <w:r>
        <w:rPr>
          <w:spacing w:val="-9"/>
          <w:sz w:val="28"/>
        </w:rPr>
        <w:t xml:space="preserve"> </w:t>
      </w:r>
      <w:r>
        <w:rPr>
          <w:sz w:val="28"/>
        </w:rPr>
        <w:t>проводится</w:t>
      </w:r>
      <w:r>
        <w:rPr>
          <w:spacing w:val="-5"/>
          <w:sz w:val="28"/>
        </w:rPr>
        <w:t xml:space="preserve"> </w:t>
      </w:r>
      <w:r>
        <w:rPr>
          <w:spacing w:val="-4"/>
          <w:sz w:val="28"/>
        </w:rPr>
        <w:t>СЛР.</w:t>
      </w:r>
    </w:p>
    <w:p w:rsidR="00F65042" w:rsidRDefault="00ED21B0">
      <w:pPr>
        <w:pStyle w:val="a4"/>
        <w:numPr>
          <w:ilvl w:val="0"/>
          <w:numId w:val="92"/>
        </w:numPr>
        <w:tabs>
          <w:tab w:val="left" w:pos="967"/>
        </w:tabs>
        <w:spacing w:before="170"/>
        <w:ind w:left="967" w:hanging="279"/>
        <w:jc w:val="left"/>
        <w:rPr>
          <w:sz w:val="28"/>
        </w:rPr>
      </w:pPr>
      <w:r>
        <w:rPr>
          <w:sz w:val="28"/>
        </w:rPr>
        <w:t>Форма</w:t>
      </w:r>
      <w:r>
        <w:rPr>
          <w:spacing w:val="-8"/>
          <w:sz w:val="28"/>
        </w:rPr>
        <w:t xml:space="preserve"> </w:t>
      </w:r>
      <w:r>
        <w:rPr>
          <w:sz w:val="28"/>
        </w:rPr>
        <w:t>протокола</w:t>
      </w:r>
      <w:r>
        <w:rPr>
          <w:spacing w:val="-9"/>
          <w:sz w:val="28"/>
        </w:rPr>
        <w:t xml:space="preserve"> </w:t>
      </w:r>
      <w:r>
        <w:rPr>
          <w:sz w:val="28"/>
        </w:rPr>
        <w:t>установление</w:t>
      </w:r>
      <w:r>
        <w:rPr>
          <w:spacing w:val="-8"/>
          <w:sz w:val="28"/>
        </w:rPr>
        <w:t xml:space="preserve"> </w:t>
      </w:r>
      <w:r>
        <w:rPr>
          <w:sz w:val="28"/>
        </w:rPr>
        <w:t>смерти</w:t>
      </w:r>
      <w:r>
        <w:rPr>
          <w:spacing w:val="-7"/>
          <w:sz w:val="28"/>
        </w:rPr>
        <w:t xml:space="preserve"> </w:t>
      </w:r>
      <w:r>
        <w:rPr>
          <w:spacing w:val="-2"/>
          <w:sz w:val="28"/>
        </w:rPr>
        <w:t>человека.</w:t>
      </w:r>
    </w:p>
    <w:p w:rsidR="00F65042" w:rsidRDefault="00ED21B0">
      <w:pPr>
        <w:pStyle w:val="a4"/>
        <w:numPr>
          <w:ilvl w:val="0"/>
          <w:numId w:val="92"/>
        </w:numPr>
        <w:tabs>
          <w:tab w:val="left" w:pos="898"/>
        </w:tabs>
        <w:spacing w:before="167"/>
        <w:ind w:left="898" w:hanging="279"/>
        <w:jc w:val="left"/>
        <w:rPr>
          <w:sz w:val="28"/>
        </w:rPr>
      </w:pPr>
      <w:r>
        <w:rPr>
          <w:sz w:val="28"/>
        </w:rPr>
        <w:t>Классификация</w:t>
      </w:r>
      <w:r>
        <w:rPr>
          <w:spacing w:val="-13"/>
          <w:sz w:val="28"/>
        </w:rPr>
        <w:t xml:space="preserve"> </w:t>
      </w:r>
      <w:r>
        <w:rPr>
          <w:sz w:val="28"/>
        </w:rPr>
        <w:t>причин</w:t>
      </w:r>
      <w:r>
        <w:rPr>
          <w:spacing w:val="-8"/>
          <w:sz w:val="28"/>
        </w:rPr>
        <w:t xml:space="preserve"> </w:t>
      </w:r>
      <w:r>
        <w:rPr>
          <w:sz w:val="28"/>
        </w:rPr>
        <w:t>острой</w:t>
      </w:r>
      <w:r>
        <w:rPr>
          <w:spacing w:val="-10"/>
          <w:sz w:val="28"/>
        </w:rPr>
        <w:t xml:space="preserve"> </w:t>
      </w:r>
      <w:r>
        <w:rPr>
          <w:sz w:val="28"/>
        </w:rPr>
        <w:t>остановки</w:t>
      </w:r>
      <w:r>
        <w:rPr>
          <w:spacing w:val="-10"/>
          <w:sz w:val="28"/>
        </w:rPr>
        <w:t xml:space="preserve"> </w:t>
      </w:r>
      <w:r>
        <w:rPr>
          <w:spacing w:val="-2"/>
          <w:sz w:val="28"/>
        </w:rPr>
        <w:t>кровообращения.</w:t>
      </w:r>
    </w:p>
    <w:p w:rsidR="00F65042" w:rsidRDefault="00ED21B0">
      <w:pPr>
        <w:pStyle w:val="a4"/>
        <w:numPr>
          <w:ilvl w:val="0"/>
          <w:numId w:val="92"/>
        </w:numPr>
        <w:tabs>
          <w:tab w:val="left" w:pos="967"/>
        </w:tabs>
        <w:spacing w:before="168"/>
        <w:ind w:left="967" w:hanging="279"/>
        <w:jc w:val="left"/>
        <w:rPr>
          <w:sz w:val="28"/>
        </w:rPr>
      </w:pPr>
      <w:r>
        <w:rPr>
          <w:sz w:val="28"/>
        </w:rPr>
        <w:t>Техника</w:t>
      </w:r>
      <w:r>
        <w:rPr>
          <w:spacing w:val="-8"/>
          <w:sz w:val="28"/>
        </w:rPr>
        <w:t xml:space="preserve"> </w:t>
      </w:r>
      <w:r>
        <w:rPr>
          <w:sz w:val="28"/>
        </w:rPr>
        <w:t>интубации</w:t>
      </w:r>
      <w:r>
        <w:rPr>
          <w:spacing w:val="-5"/>
          <w:sz w:val="28"/>
        </w:rPr>
        <w:t xml:space="preserve"> </w:t>
      </w:r>
      <w:r>
        <w:rPr>
          <w:spacing w:val="-2"/>
          <w:sz w:val="28"/>
        </w:rPr>
        <w:t>трахеи.</w:t>
      </w:r>
    </w:p>
    <w:p w:rsidR="00F65042" w:rsidRDefault="00ED21B0">
      <w:pPr>
        <w:pStyle w:val="a4"/>
        <w:numPr>
          <w:ilvl w:val="0"/>
          <w:numId w:val="92"/>
        </w:numPr>
        <w:tabs>
          <w:tab w:val="left" w:pos="898"/>
        </w:tabs>
        <w:spacing w:before="171"/>
        <w:ind w:left="898" w:hanging="279"/>
        <w:jc w:val="left"/>
        <w:rPr>
          <w:sz w:val="28"/>
        </w:rPr>
      </w:pPr>
      <w:r>
        <w:rPr>
          <w:sz w:val="28"/>
        </w:rPr>
        <w:t>Методика</w:t>
      </w:r>
      <w:r>
        <w:rPr>
          <w:spacing w:val="-10"/>
          <w:sz w:val="28"/>
        </w:rPr>
        <w:t xml:space="preserve"> </w:t>
      </w:r>
      <w:r>
        <w:rPr>
          <w:sz w:val="28"/>
        </w:rPr>
        <w:t>проведения</w:t>
      </w:r>
      <w:r>
        <w:rPr>
          <w:spacing w:val="-7"/>
          <w:sz w:val="28"/>
        </w:rPr>
        <w:t xml:space="preserve"> </w:t>
      </w:r>
      <w:r>
        <w:rPr>
          <w:spacing w:val="-4"/>
          <w:sz w:val="28"/>
        </w:rPr>
        <w:t>СЛР.</w:t>
      </w:r>
    </w:p>
    <w:p w:rsidR="00F65042" w:rsidRDefault="00ED21B0">
      <w:pPr>
        <w:pStyle w:val="a4"/>
        <w:numPr>
          <w:ilvl w:val="0"/>
          <w:numId w:val="92"/>
        </w:numPr>
        <w:tabs>
          <w:tab w:val="left" w:pos="1039"/>
        </w:tabs>
        <w:spacing w:before="167"/>
        <w:ind w:left="1039" w:hanging="420"/>
        <w:jc w:val="left"/>
        <w:rPr>
          <w:sz w:val="28"/>
        </w:rPr>
      </w:pPr>
      <w:r>
        <w:rPr>
          <w:sz w:val="28"/>
        </w:rPr>
        <w:t>Техника</w:t>
      </w:r>
      <w:r>
        <w:rPr>
          <w:spacing w:val="-11"/>
          <w:sz w:val="28"/>
        </w:rPr>
        <w:t xml:space="preserve"> </w:t>
      </w:r>
      <w:r>
        <w:rPr>
          <w:sz w:val="28"/>
        </w:rPr>
        <w:t>плевральной</w:t>
      </w:r>
      <w:r>
        <w:rPr>
          <w:spacing w:val="-7"/>
          <w:sz w:val="28"/>
        </w:rPr>
        <w:t xml:space="preserve"> </w:t>
      </w:r>
      <w:r>
        <w:rPr>
          <w:spacing w:val="-2"/>
          <w:sz w:val="28"/>
        </w:rPr>
        <w:t>пункции.</w:t>
      </w:r>
    </w:p>
    <w:p w:rsidR="00F65042" w:rsidRDefault="00ED21B0">
      <w:pPr>
        <w:pStyle w:val="a4"/>
        <w:numPr>
          <w:ilvl w:val="0"/>
          <w:numId w:val="92"/>
        </w:numPr>
        <w:tabs>
          <w:tab w:val="left" w:pos="1039"/>
        </w:tabs>
        <w:spacing w:before="168"/>
        <w:ind w:left="1039" w:hanging="420"/>
        <w:jc w:val="left"/>
        <w:rPr>
          <w:sz w:val="28"/>
        </w:rPr>
      </w:pPr>
      <w:r>
        <w:rPr>
          <w:sz w:val="28"/>
        </w:rPr>
        <w:t>Показания</w:t>
      </w:r>
      <w:r>
        <w:rPr>
          <w:spacing w:val="-8"/>
          <w:sz w:val="28"/>
        </w:rPr>
        <w:t xml:space="preserve"> </w:t>
      </w:r>
      <w:r>
        <w:rPr>
          <w:sz w:val="28"/>
        </w:rPr>
        <w:t>и</w:t>
      </w:r>
      <w:r>
        <w:rPr>
          <w:spacing w:val="-4"/>
          <w:sz w:val="28"/>
        </w:rPr>
        <w:t xml:space="preserve"> </w:t>
      </w:r>
      <w:r>
        <w:rPr>
          <w:sz w:val="28"/>
        </w:rPr>
        <w:t>методика</w:t>
      </w:r>
      <w:r>
        <w:rPr>
          <w:spacing w:val="-4"/>
          <w:sz w:val="28"/>
        </w:rPr>
        <w:t xml:space="preserve"> </w:t>
      </w:r>
      <w:r>
        <w:rPr>
          <w:spacing w:val="-2"/>
          <w:sz w:val="28"/>
        </w:rPr>
        <w:t>трахеостомии.</w:t>
      </w:r>
    </w:p>
    <w:p w:rsidR="00F65042" w:rsidRDefault="00ED21B0">
      <w:pPr>
        <w:pStyle w:val="a4"/>
        <w:numPr>
          <w:ilvl w:val="0"/>
          <w:numId w:val="92"/>
        </w:numPr>
        <w:tabs>
          <w:tab w:val="left" w:pos="1039"/>
        </w:tabs>
        <w:spacing w:before="167"/>
        <w:ind w:left="1039" w:hanging="420"/>
        <w:jc w:val="left"/>
        <w:rPr>
          <w:sz w:val="28"/>
        </w:rPr>
      </w:pPr>
      <w:r>
        <w:rPr>
          <w:sz w:val="28"/>
        </w:rPr>
        <w:t>Первая</w:t>
      </w:r>
      <w:r>
        <w:rPr>
          <w:spacing w:val="-6"/>
          <w:sz w:val="28"/>
        </w:rPr>
        <w:t xml:space="preserve"> </w:t>
      </w:r>
      <w:r>
        <w:rPr>
          <w:sz w:val="28"/>
        </w:rPr>
        <w:t>врачебная</w:t>
      </w:r>
      <w:r>
        <w:rPr>
          <w:spacing w:val="-6"/>
          <w:sz w:val="28"/>
        </w:rPr>
        <w:t xml:space="preserve"> </w:t>
      </w:r>
      <w:r>
        <w:rPr>
          <w:sz w:val="28"/>
        </w:rPr>
        <w:t>помощь</w:t>
      </w:r>
      <w:r>
        <w:rPr>
          <w:spacing w:val="-10"/>
          <w:sz w:val="28"/>
        </w:rPr>
        <w:t xml:space="preserve"> </w:t>
      </w:r>
      <w:r>
        <w:rPr>
          <w:sz w:val="28"/>
        </w:rPr>
        <w:t>при</w:t>
      </w:r>
      <w:r>
        <w:rPr>
          <w:spacing w:val="-5"/>
          <w:sz w:val="28"/>
        </w:rPr>
        <w:t xml:space="preserve"> </w:t>
      </w:r>
      <w:r>
        <w:rPr>
          <w:spacing w:val="-2"/>
          <w:sz w:val="28"/>
        </w:rPr>
        <w:t>утоплении.</w:t>
      </w:r>
    </w:p>
    <w:p w:rsidR="00F65042" w:rsidRDefault="00ED21B0">
      <w:pPr>
        <w:pStyle w:val="a4"/>
        <w:numPr>
          <w:ilvl w:val="0"/>
          <w:numId w:val="92"/>
        </w:numPr>
        <w:tabs>
          <w:tab w:val="left" w:pos="1039"/>
        </w:tabs>
        <w:spacing w:before="170"/>
        <w:ind w:left="1039" w:hanging="420"/>
        <w:jc w:val="left"/>
        <w:rPr>
          <w:sz w:val="28"/>
        </w:rPr>
      </w:pPr>
      <w:r>
        <w:rPr>
          <w:sz w:val="28"/>
        </w:rPr>
        <w:t>Первая</w:t>
      </w:r>
      <w:r>
        <w:rPr>
          <w:spacing w:val="-6"/>
          <w:sz w:val="28"/>
        </w:rPr>
        <w:t xml:space="preserve"> </w:t>
      </w:r>
      <w:r>
        <w:rPr>
          <w:sz w:val="28"/>
        </w:rPr>
        <w:t>врачебная</w:t>
      </w:r>
      <w:r>
        <w:rPr>
          <w:spacing w:val="-6"/>
          <w:sz w:val="28"/>
        </w:rPr>
        <w:t xml:space="preserve"> </w:t>
      </w:r>
      <w:r>
        <w:rPr>
          <w:sz w:val="28"/>
        </w:rPr>
        <w:t>помощь</w:t>
      </w:r>
      <w:r>
        <w:rPr>
          <w:spacing w:val="-9"/>
          <w:sz w:val="28"/>
        </w:rPr>
        <w:t xml:space="preserve"> </w:t>
      </w:r>
      <w:r>
        <w:rPr>
          <w:sz w:val="28"/>
        </w:rPr>
        <w:t>при</w:t>
      </w:r>
      <w:r>
        <w:rPr>
          <w:spacing w:val="-5"/>
          <w:sz w:val="28"/>
        </w:rPr>
        <w:t xml:space="preserve"> </w:t>
      </w:r>
      <w:r>
        <w:rPr>
          <w:spacing w:val="-2"/>
          <w:sz w:val="28"/>
        </w:rPr>
        <w:t>коллапсе.</w:t>
      </w:r>
    </w:p>
    <w:p w:rsidR="00F65042" w:rsidRDefault="00F65042">
      <w:pPr>
        <w:pStyle w:val="a4"/>
        <w:rPr>
          <w:sz w:val="28"/>
        </w:rPr>
        <w:sectPr w:rsidR="00F65042">
          <w:footerReference w:type="default" r:id="rId119"/>
          <w:pgSz w:w="11900" w:h="16850"/>
          <w:pgMar w:top="880" w:right="425" w:bottom="280" w:left="1275" w:header="0" w:footer="0" w:gutter="0"/>
          <w:cols w:space="720"/>
        </w:sectPr>
      </w:pPr>
    </w:p>
    <w:p w:rsidR="00F65042" w:rsidRDefault="00ED21B0">
      <w:pPr>
        <w:pStyle w:val="a4"/>
        <w:numPr>
          <w:ilvl w:val="0"/>
          <w:numId w:val="92"/>
        </w:numPr>
        <w:tabs>
          <w:tab w:val="left" w:pos="1108"/>
        </w:tabs>
        <w:spacing w:before="72"/>
        <w:ind w:left="1108" w:hanging="420"/>
        <w:jc w:val="both"/>
        <w:rPr>
          <w:sz w:val="28"/>
        </w:rPr>
      </w:pPr>
      <w:r>
        <w:rPr>
          <w:sz w:val="28"/>
        </w:rPr>
        <w:lastRenderedPageBreak/>
        <w:t>Алгоритм</w:t>
      </w:r>
      <w:r>
        <w:rPr>
          <w:spacing w:val="-3"/>
          <w:sz w:val="28"/>
        </w:rPr>
        <w:t xml:space="preserve"> </w:t>
      </w:r>
      <w:r>
        <w:rPr>
          <w:sz w:val="28"/>
        </w:rPr>
        <w:t>действий при</w:t>
      </w:r>
      <w:r>
        <w:rPr>
          <w:spacing w:val="-1"/>
          <w:sz w:val="28"/>
        </w:rPr>
        <w:t xml:space="preserve"> </w:t>
      </w:r>
      <w:r>
        <w:rPr>
          <w:sz w:val="28"/>
        </w:rPr>
        <w:t>потере</w:t>
      </w:r>
      <w:r>
        <w:rPr>
          <w:spacing w:val="-1"/>
          <w:sz w:val="28"/>
        </w:rPr>
        <w:t xml:space="preserve"> </w:t>
      </w:r>
      <w:r>
        <w:rPr>
          <w:spacing w:val="-2"/>
          <w:sz w:val="28"/>
        </w:rPr>
        <w:t>сознания.</w:t>
      </w:r>
    </w:p>
    <w:p w:rsidR="00F65042" w:rsidRDefault="00ED21B0">
      <w:pPr>
        <w:pStyle w:val="a4"/>
        <w:numPr>
          <w:ilvl w:val="0"/>
          <w:numId w:val="92"/>
        </w:numPr>
        <w:tabs>
          <w:tab w:val="left" w:pos="1039"/>
        </w:tabs>
        <w:spacing w:before="168"/>
        <w:ind w:left="1039" w:hanging="420"/>
        <w:jc w:val="both"/>
        <w:rPr>
          <w:sz w:val="28"/>
        </w:rPr>
      </w:pPr>
      <w:r>
        <w:rPr>
          <w:spacing w:val="-2"/>
          <w:sz w:val="28"/>
        </w:rPr>
        <w:t>Травматический</w:t>
      </w:r>
      <w:r>
        <w:rPr>
          <w:spacing w:val="9"/>
          <w:sz w:val="28"/>
        </w:rPr>
        <w:t xml:space="preserve"> </w:t>
      </w:r>
      <w:r>
        <w:rPr>
          <w:spacing w:val="-4"/>
          <w:sz w:val="28"/>
        </w:rPr>
        <w:t>шок.</w:t>
      </w:r>
    </w:p>
    <w:p w:rsidR="00F65042" w:rsidRDefault="00ED21B0">
      <w:pPr>
        <w:pStyle w:val="a4"/>
        <w:numPr>
          <w:ilvl w:val="0"/>
          <w:numId w:val="92"/>
        </w:numPr>
        <w:tabs>
          <w:tab w:val="left" w:pos="1036"/>
        </w:tabs>
        <w:spacing w:before="168"/>
        <w:ind w:left="1036" w:hanging="417"/>
        <w:jc w:val="both"/>
        <w:rPr>
          <w:sz w:val="28"/>
        </w:rPr>
      </w:pPr>
      <w:r>
        <w:rPr>
          <w:sz w:val="28"/>
        </w:rPr>
        <w:t>Геморрагический</w:t>
      </w:r>
      <w:r>
        <w:rPr>
          <w:spacing w:val="-14"/>
          <w:sz w:val="28"/>
        </w:rPr>
        <w:t xml:space="preserve"> </w:t>
      </w:r>
      <w:r>
        <w:rPr>
          <w:spacing w:val="-4"/>
          <w:sz w:val="28"/>
        </w:rPr>
        <w:t>шок.</w:t>
      </w:r>
    </w:p>
    <w:p w:rsidR="00F65042" w:rsidRDefault="00ED21B0">
      <w:pPr>
        <w:pStyle w:val="a4"/>
        <w:numPr>
          <w:ilvl w:val="0"/>
          <w:numId w:val="92"/>
        </w:numPr>
        <w:tabs>
          <w:tab w:val="left" w:pos="1039"/>
        </w:tabs>
        <w:spacing w:before="167"/>
        <w:ind w:left="1039" w:hanging="420"/>
        <w:jc w:val="both"/>
        <w:rPr>
          <w:sz w:val="28"/>
        </w:rPr>
      </w:pPr>
      <w:r>
        <w:rPr>
          <w:sz w:val="28"/>
        </w:rPr>
        <w:t>Анафилактический</w:t>
      </w:r>
      <w:r>
        <w:rPr>
          <w:spacing w:val="-15"/>
          <w:sz w:val="28"/>
        </w:rPr>
        <w:t xml:space="preserve"> </w:t>
      </w:r>
      <w:r>
        <w:rPr>
          <w:spacing w:val="-4"/>
          <w:sz w:val="28"/>
        </w:rPr>
        <w:t>шок.</w:t>
      </w:r>
    </w:p>
    <w:p w:rsidR="00F65042" w:rsidRDefault="00ED21B0">
      <w:pPr>
        <w:spacing w:before="175"/>
        <w:ind w:left="619"/>
        <w:jc w:val="both"/>
        <w:rPr>
          <w:b/>
          <w:sz w:val="28"/>
        </w:rPr>
      </w:pPr>
      <w:r>
        <w:rPr>
          <w:b/>
          <w:sz w:val="28"/>
        </w:rPr>
        <w:t>Перечень</w:t>
      </w:r>
      <w:r>
        <w:rPr>
          <w:b/>
          <w:spacing w:val="-8"/>
          <w:sz w:val="28"/>
        </w:rPr>
        <w:t xml:space="preserve"> </w:t>
      </w:r>
      <w:r>
        <w:rPr>
          <w:b/>
          <w:sz w:val="28"/>
        </w:rPr>
        <w:t>практических</w:t>
      </w:r>
      <w:r>
        <w:rPr>
          <w:b/>
          <w:spacing w:val="-5"/>
          <w:sz w:val="28"/>
        </w:rPr>
        <w:t xml:space="preserve"> </w:t>
      </w:r>
      <w:r>
        <w:rPr>
          <w:b/>
          <w:spacing w:val="-2"/>
          <w:sz w:val="28"/>
        </w:rPr>
        <w:t>навыков</w:t>
      </w:r>
    </w:p>
    <w:p w:rsidR="00F65042" w:rsidRDefault="00ED21B0">
      <w:pPr>
        <w:pStyle w:val="a4"/>
        <w:numPr>
          <w:ilvl w:val="0"/>
          <w:numId w:val="91"/>
        </w:numPr>
        <w:tabs>
          <w:tab w:val="left" w:pos="1003"/>
        </w:tabs>
        <w:spacing w:before="163" w:line="276" w:lineRule="auto"/>
        <w:ind w:right="232" w:firstLine="0"/>
        <w:jc w:val="both"/>
        <w:rPr>
          <w:sz w:val="28"/>
        </w:rPr>
      </w:pPr>
      <w:r>
        <w:rPr>
          <w:sz w:val="28"/>
        </w:rPr>
        <w:t>Катетеризация подключичных вен, катетеризация бедренной вены. 2. Интубация через рот, интубация через нос, интубация по пальцу, интубация правого главного бронха.</w:t>
      </w:r>
    </w:p>
    <w:p w:rsidR="00F65042" w:rsidRDefault="00ED21B0">
      <w:pPr>
        <w:pStyle w:val="a4"/>
        <w:numPr>
          <w:ilvl w:val="0"/>
          <w:numId w:val="90"/>
        </w:numPr>
        <w:tabs>
          <w:tab w:val="left" w:pos="1058"/>
        </w:tabs>
        <w:spacing w:before="120" w:line="276" w:lineRule="auto"/>
        <w:ind w:right="232" w:firstLine="0"/>
        <w:jc w:val="both"/>
        <w:rPr>
          <w:sz w:val="28"/>
        </w:rPr>
      </w:pPr>
      <w:r>
        <w:rPr>
          <w:sz w:val="28"/>
        </w:rPr>
        <w:t xml:space="preserve">Постановка воздуховода с пищеводным обтуратором, ретроградная </w:t>
      </w:r>
      <w:r>
        <w:rPr>
          <w:spacing w:val="-2"/>
          <w:sz w:val="28"/>
        </w:rPr>
        <w:t>интубация.</w:t>
      </w:r>
    </w:p>
    <w:p w:rsidR="00F65042" w:rsidRDefault="00ED21B0">
      <w:pPr>
        <w:pStyle w:val="a4"/>
        <w:numPr>
          <w:ilvl w:val="0"/>
          <w:numId w:val="90"/>
        </w:numPr>
        <w:tabs>
          <w:tab w:val="left" w:pos="996"/>
        </w:tabs>
        <w:spacing w:before="119" w:line="276" w:lineRule="auto"/>
        <w:ind w:right="230" w:firstLine="0"/>
        <w:jc w:val="both"/>
        <w:rPr>
          <w:sz w:val="28"/>
        </w:rPr>
      </w:pPr>
      <w:r>
        <w:rPr>
          <w:sz w:val="28"/>
        </w:rPr>
        <w:t>Интубация через рот с использованием фиброоптической техники. 5. Интубация через нос с использованием фиброоптической техники. 6. Интубация с использованием стилета со световодом.</w:t>
      </w:r>
    </w:p>
    <w:p w:rsidR="00F65042" w:rsidRDefault="00ED21B0">
      <w:pPr>
        <w:pStyle w:val="a4"/>
        <w:numPr>
          <w:ilvl w:val="0"/>
          <w:numId w:val="89"/>
        </w:numPr>
        <w:tabs>
          <w:tab w:val="left" w:pos="898"/>
        </w:tabs>
        <w:spacing w:before="121"/>
        <w:ind w:left="898" w:hanging="279"/>
        <w:jc w:val="both"/>
        <w:rPr>
          <w:sz w:val="28"/>
        </w:rPr>
      </w:pPr>
      <w:r>
        <w:rPr>
          <w:sz w:val="28"/>
        </w:rPr>
        <w:t>Транстрахеальная</w:t>
      </w:r>
      <w:r>
        <w:rPr>
          <w:spacing w:val="-11"/>
          <w:sz w:val="28"/>
        </w:rPr>
        <w:t xml:space="preserve"> </w:t>
      </w:r>
      <w:r>
        <w:rPr>
          <w:sz w:val="28"/>
        </w:rPr>
        <w:t>струйная</w:t>
      </w:r>
      <w:r>
        <w:rPr>
          <w:spacing w:val="-8"/>
          <w:sz w:val="28"/>
        </w:rPr>
        <w:t xml:space="preserve"> </w:t>
      </w:r>
      <w:r>
        <w:rPr>
          <w:spacing w:val="-2"/>
          <w:sz w:val="28"/>
        </w:rPr>
        <w:t>интубация.</w:t>
      </w:r>
    </w:p>
    <w:p w:rsidR="00F65042" w:rsidRDefault="00ED21B0">
      <w:pPr>
        <w:pStyle w:val="a4"/>
        <w:numPr>
          <w:ilvl w:val="0"/>
          <w:numId w:val="89"/>
        </w:numPr>
        <w:tabs>
          <w:tab w:val="left" w:pos="886"/>
        </w:tabs>
        <w:spacing w:before="169"/>
        <w:ind w:left="886" w:hanging="267"/>
        <w:jc w:val="both"/>
        <w:rPr>
          <w:sz w:val="28"/>
        </w:rPr>
      </w:pPr>
      <w:r>
        <w:rPr>
          <w:spacing w:val="-2"/>
          <w:sz w:val="28"/>
        </w:rPr>
        <w:t>Постановка</w:t>
      </w:r>
      <w:r>
        <w:rPr>
          <w:sz w:val="28"/>
        </w:rPr>
        <w:t xml:space="preserve"> </w:t>
      </w:r>
      <w:r>
        <w:rPr>
          <w:spacing w:val="-2"/>
          <w:sz w:val="28"/>
        </w:rPr>
        <w:t>пищеводно-трахеальной</w:t>
      </w:r>
      <w:r>
        <w:rPr>
          <w:spacing w:val="-1"/>
          <w:sz w:val="28"/>
        </w:rPr>
        <w:t xml:space="preserve"> </w:t>
      </w:r>
      <w:r>
        <w:rPr>
          <w:spacing w:val="-2"/>
          <w:sz w:val="28"/>
        </w:rPr>
        <w:t>комбинированной</w:t>
      </w:r>
      <w:r>
        <w:rPr>
          <w:spacing w:val="3"/>
          <w:sz w:val="28"/>
        </w:rPr>
        <w:t xml:space="preserve"> </w:t>
      </w:r>
      <w:r>
        <w:rPr>
          <w:spacing w:val="-2"/>
          <w:sz w:val="28"/>
        </w:rPr>
        <w:t>трубки</w:t>
      </w:r>
      <w:r>
        <w:rPr>
          <w:spacing w:val="3"/>
          <w:sz w:val="28"/>
        </w:rPr>
        <w:t xml:space="preserve"> </w:t>
      </w:r>
      <w:r>
        <w:rPr>
          <w:spacing w:val="-2"/>
          <w:sz w:val="28"/>
        </w:rPr>
        <w:t>Combitube</w:t>
      </w:r>
      <w:r>
        <w:rPr>
          <w:rFonts w:ascii="Symbol" w:hAnsi="Symbol"/>
          <w:spacing w:val="-2"/>
          <w:sz w:val="28"/>
        </w:rPr>
        <w:t></w:t>
      </w:r>
      <w:r>
        <w:rPr>
          <w:spacing w:val="-2"/>
          <w:sz w:val="28"/>
        </w:rPr>
        <w:t>.</w:t>
      </w:r>
    </w:p>
    <w:p w:rsidR="00F65042" w:rsidRDefault="00ED21B0">
      <w:pPr>
        <w:pStyle w:val="a4"/>
        <w:numPr>
          <w:ilvl w:val="0"/>
          <w:numId w:val="89"/>
        </w:numPr>
        <w:tabs>
          <w:tab w:val="left" w:pos="898"/>
        </w:tabs>
        <w:spacing w:before="171"/>
        <w:ind w:left="898" w:hanging="279"/>
        <w:jc w:val="both"/>
        <w:rPr>
          <w:sz w:val="28"/>
        </w:rPr>
      </w:pPr>
      <w:r>
        <w:rPr>
          <w:sz w:val="28"/>
        </w:rPr>
        <w:t>Постановка</w:t>
      </w:r>
      <w:r>
        <w:rPr>
          <w:spacing w:val="-7"/>
          <w:sz w:val="28"/>
        </w:rPr>
        <w:t xml:space="preserve"> </w:t>
      </w:r>
      <w:r>
        <w:rPr>
          <w:sz w:val="28"/>
        </w:rPr>
        <w:t>оро-</w:t>
      </w:r>
      <w:r>
        <w:rPr>
          <w:spacing w:val="-9"/>
          <w:sz w:val="28"/>
        </w:rPr>
        <w:t xml:space="preserve"> </w:t>
      </w:r>
      <w:r>
        <w:rPr>
          <w:sz w:val="28"/>
        </w:rPr>
        <w:t>и</w:t>
      </w:r>
      <w:r>
        <w:rPr>
          <w:spacing w:val="-7"/>
          <w:sz w:val="28"/>
        </w:rPr>
        <w:t xml:space="preserve"> </w:t>
      </w:r>
      <w:r>
        <w:rPr>
          <w:sz w:val="28"/>
        </w:rPr>
        <w:t>назофарингеального</w:t>
      </w:r>
      <w:r>
        <w:rPr>
          <w:spacing w:val="-3"/>
          <w:sz w:val="28"/>
        </w:rPr>
        <w:t xml:space="preserve"> </w:t>
      </w:r>
      <w:r>
        <w:rPr>
          <w:spacing w:val="-2"/>
          <w:sz w:val="28"/>
        </w:rPr>
        <w:t>воздуховода.</w:t>
      </w:r>
    </w:p>
    <w:p w:rsidR="00F65042" w:rsidRDefault="00ED21B0">
      <w:pPr>
        <w:pStyle w:val="a4"/>
        <w:numPr>
          <w:ilvl w:val="0"/>
          <w:numId w:val="89"/>
        </w:numPr>
        <w:tabs>
          <w:tab w:val="left" w:pos="1113"/>
        </w:tabs>
        <w:spacing w:before="168" w:line="276" w:lineRule="auto"/>
        <w:ind w:left="619" w:right="225" w:firstLine="0"/>
        <w:jc w:val="both"/>
        <w:rPr>
          <w:sz w:val="28"/>
        </w:rPr>
      </w:pPr>
      <w:r>
        <w:rPr>
          <w:sz w:val="28"/>
        </w:rPr>
        <w:t>Проведение искусственной вентиляции легких методом рот-в-рот или мешком АМБУ.</w:t>
      </w:r>
    </w:p>
    <w:p w:rsidR="00F65042" w:rsidRDefault="00ED21B0">
      <w:pPr>
        <w:pStyle w:val="a4"/>
        <w:numPr>
          <w:ilvl w:val="0"/>
          <w:numId w:val="89"/>
        </w:numPr>
        <w:tabs>
          <w:tab w:val="left" w:pos="1175"/>
        </w:tabs>
        <w:spacing w:before="122" w:line="276" w:lineRule="auto"/>
        <w:ind w:left="619" w:right="232" w:firstLine="0"/>
        <w:jc w:val="both"/>
        <w:rPr>
          <w:sz w:val="28"/>
        </w:rPr>
      </w:pPr>
      <w:r>
        <w:rPr>
          <w:sz w:val="28"/>
        </w:rPr>
        <w:t>Аускультация желудка для подтверждения правильного положения интубационной трубки.</w:t>
      </w:r>
    </w:p>
    <w:p w:rsidR="00F65042" w:rsidRDefault="00ED21B0">
      <w:pPr>
        <w:pStyle w:val="a4"/>
        <w:numPr>
          <w:ilvl w:val="0"/>
          <w:numId w:val="89"/>
        </w:numPr>
        <w:tabs>
          <w:tab w:val="left" w:pos="1039"/>
        </w:tabs>
        <w:spacing w:before="118"/>
        <w:ind w:left="1039" w:hanging="420"/>
        <w:jc w:val="both"/>
        <w:rPr>
          <w:sz w:val="28"/>
        </w:rPr>
      </w:pPr>
      <w:r>
        <w:rPr>
          <w:sz w:val="28"/>
        </w:rPr>
        <w:t>Отработка</w:t>
      </w:r>
      <w:r>
        <w:rPr>
          <w:spacing w:val="-11"/>
          <w:sz w:val="28"/>
        </w:rPr>
        <w:t xml:space="preserve"> </w:t>
      </w:r>
      <w:r>
        <w:rPr>
          <w:sz w:val="28"/>
        </w:rPr>
        <w:t>приема</w:t>
      </w:r>
      <w:r>
        <w:rPr>
          <w:spacing w:val="-5"/>
          <w:sz w:val="28"/>
        </w:rPr>
        <w:t xml:space="preserve"> </w:t>
      </w:r>
      <w:r>
        <w:rPr>
          <w:spacing w:val="-2"/>
          <w:sz w:val="28"/>
        </w:rPr>
        <w:t>Сафара.</w:t>
      </w:r>
    </w:p>
    <w:p w:rsidR="00F65042" w:rsidRDefault="00ED21B0">
      <w:pPr>
        <w:pStyle w:val="a4"/>
        <w:numPr>
          <w:ilvl w:val="0"/>
          <w:numId w:val="89"/>
        </w:numPr>
        <w:tabs>
          <w:tab w:val="left" w:pos="1039"/>
        </w:tabs>
        <w:spacing w:before="170"/>
        <w:ind w:left="1039" w:hanging="420"/>
        <w:jc w:val="both"/>
        <w:rPr>
          <w:sz w:val="28"/>
        </w:rPr>
      </w:pPr>
      <w:r>
        <w:rPr>
          <w:sz w:val="28"/>
        </w:rPr>
        <w:t>Техника</w:t>
      </w:r>
      <w:r>
        <w:rPr>
          <w:spacing w:val="-7"/>
          <w:sz w:val="28"/>
        </w:rPr>
        <w:t xml:space="preserve"> </w:t>
      </w:r>
      <w:r>
        <w:rPr>
          <w:spacing w:val="-2"/>
          <w:sz w:val="28"/>
        </w:rPr>
        <w:t>аспирации.</w:t>
      </w:r>
    </w:p>
    <w:p w:rsidR="00F65042" w:rsidRDefault="00ED21B0">
      <w:pPr>
        <w:pStyle w:val="a4"/>
        <w:numPr>
          <w:ilvl w:val="0"/>
          <w:numId w:val="89"/>
        </w:numPr>
        <w:tabs>
          <w:tab w:val="left" w:pos="1039"/>
        </w:tabs>
        <w:spacing w:before="168"/>
        <w:ind w:left="1039" w:hanging="420"/>
        <w:jc w:val="both"/>
        <w:rPr>
          <w:sz w:val="28"/>
        </w:rPr>
      </w:pPr>
      <w:r>
        <w:rPr>
          <w:sz w:val="28"/>
        </w:rPr>
        <w:t>Проведение</w:t>
      </w:r>
      <w:r>
        <w:rPr>
          <w:spacing w:val="-10"/>
          <w:sz w:val="28"/>
        </w:rPr>
        <w:t xml:space="preserve"> </w:t>
      </w:r>
      <w:r>
        <w:rPr>
          <w:sz w:val="28"/>
        </w:rPr>
        <w:t>непрямого</w:t>
      </w:r>
      <w:r>
        <w:rPr>
          <w:spacing w:val="-6"/>
          <w:sz w:val="28"/>
        </w:rPr>
        <w:t xml:space="preserve"> </w:t>
      </w:r>
      <w:r>
        <w:rPr>
          <w:sz w:val="28"/>
        </w:rPr>
        <w:t>массаж</w:t>
      </w:r>
      <w:r>
        <w:rPr>
          <w:spacing w:val="-7"/>
          <w:sz w:val="28"/>
        </w:rPr>
        <w:t xml:space="preserve"> </w:t>
      </w:r>
      <w:r>
        <w:rPr>
          <w:spacing w:val="-2"/>
          <w:sz w:val="28"/>
        </w:rPr>
        <w:t>сердца.</w:t>
      </w:r>
    </w:p>
    <w:p w:rsidR="00F65042" w:rsidRDefault="00ED21B0">
      <w:pPr>
        <w:pStyle w:val="a4"/>
        <w:numPr>
          <w:ilvl w:val="0"/>
          <w:numId w:val="89"/>
        </w:numPr>
        <w:tabs>
          <w:tab w:val="left" w:pos="1039"/>
        </w:tabs>
        <w:spacing w:before="168"/>
        <w:ind w:left="1039" w:hanging="420"/>
        <w:jc w:val="both"/>
        <w:rPr>
          <w:sz w:val="28"/>
        </w:rPr>
      </w:pPr>
      <w:r>
        <w:rPr>
          <w:sz w:val="28"/>
        </w:rPr>
        <w:t>Определение</w:t>
      </w:r>
      <w:r>
        <w:rPr>
          <w:spacing w:val="-11"/>
          <w:sz w:val="28"/>
        </w:rPr>
        <w:t xml:space="preserve"> </w:t>
      </w:r>
      <w:r>
        <w:rPr>
          <w:sz w:val="28"/>
        </w:rPr>
        <w:t>пульсации</w:t>
      </w:r>
      <w:r>
        <w:rPr>
          <w:spacing w:val="-7"/>
          <w:sz w:val="28"/>
        </w:rPr>
        <w:t xml:space="preserve"> </w:t>
      </w:r>
      <w:r>
        <w:rPr>
          <w:sz w:val="28"/>
        </w:rPr>
        <w:t>общей</w:t>
      </w:r>
      <w:r>
        <w:rPr>
          <w:spacing w:val="-8"/>
          <w:sz w:val="28"/>
        </w:rPr>
        <w:t xml:space="preserve"> </w:t>
      </w:r>
      <w:r>
        <w:rPr>
          <w:sz w:val="28"/>
        </w:rPr>
        <w:t>сонной</w:t>
      </w:r>
      <w:r>
        <w:rPr>
          <w:spacing w:val="-7"/>
          <w:sz w:val="28"/>
        </w:rPr>
        <w:t xml:space="preserve"> </w:t>
      </w:r>
      <w:r>
        <w:rPr>
          <w:spacing w:val="-2"/>
          <w:sz w:val="28"/>
        </w:rPr>
        <w:t>артерии.</w:t>
      </w:r>
    </w:p>
    <w:p w:rsidR="00F65042" w:rsidRDefault="00ED21B0">
      <w:pPr>
        <w:pStyle w:val="a4"/>
        <w:numPr>
          <w:ilvl w:val="0"/>
          <w:numId w:val="89"/>
        </w:numPr>
        <w:tabs>
          <w:tab w:val="left" w:pos="1039"/>
        </w:tabs>
        <w:spacing w:before="167"/>
        <w:ind w:left="1039" w:hanging="420"/>
        <w:jc w:val="both"/>
        <w:rPr>
          <w:sz w:val="28"/>
        </w:rPr>
      </w:pPr>
      <w:r>
        <w:rPr>
          <w:sz w:val="28"/>
        </w:rPr>
        <w:t>Проведения</w:t>
      </w:r>
      <w:r>
        <w:rPr>
          <w:spacing w:val="-14"/>
          <w:sz w:val="28"/>
        </w:rPr>
        <w:t xml:space="preserve"> </w:t>
      </w:r>
      <w:r>
        <w:rPr>
          <w:sz w:val="28"/>
        </w:rPr>
        <w:t>дефибрилляции</w:t>
      </w:r>
      <w:r>
        <w:rPr>
          <w:spacing w:val="-9"/>
          <w:sz w:val="28"/>
        </w:rPr>
        <w:t xml:space="preserve"> </w:t>
      </w:r>
      <w:r>
        <w:rPr>
          <w:sz w:val="28"/>
        </w:rPr>
        <w:t>(25–360</w:t>
      </w:r>
      <w:r>
        <w:rPr>
          <w:spacing w:val="-10"/>
          <w:sz w:val="28"/>
        </w:rPr>
        <w:t xml:space="preserve"> </w:t>
      </w:r>
      <w:r>
        <w:rPr>
          <w:spacing w:val="-4"/>
          <w:sz w:val="28"/>
        </w:rPr>
        <w:t>Дж).</w:t>
      </w:r>
    </w:p>
    <w:p w:rsidR="00F65042" w:rsidRDefault="00ED21B0">
      <w:pPr>
        <w:pStyle w:val="a4"/>
        <w:numPr>
          <w:ilvl w:val="0"/>
          <w:numId w:val="89"/>
        </w:numPr>
        <w:tabs>
          <w:tab w:val="left" w:pos="1039"/>
        </w:tabs>
        <w:spacing w:before="171"/>
        <w:ind w:left="1039" w:hanging="420"/>
        <w:jc w:val="both"/>
        <w:rPr>
          <w:sz w:val="28"/>
        </w:rPr>
      </w:pPr>
      <w:r>
        <w:rPr>
          <w:sz w:val="28"/>
        </w:rPr>
        <w:t>Неинвазивное</w:t>
      </w:r>
      <w:r>
        <w:rPr>
          <w:spacing w:val="-13"/>
          <w:sz w:val="28"/>
        </w:rPr>
        <w:t xml:space="preserve"> </w:t>
      </w:r>
      <w:r>
        <w:rPr>
          <w:sz w:val="28"/>
        </w:rPr>
        <w:t>измерение</w:t>
      </w:r>
      <w:r>
        <w:rPr>
          <w:spacing w:val="-10"/>
          <w:sz w:val="28"/>
        </w:rPr>
        <w:t xml:space="preserve"> </w:t>
      </w:r>
      <w:r>
        <w:rPr>
          <w:sz w:val="28"/>
        </w:rPr>
        <w:t>артериального</w:t>
      </w:r>
      <w:r>
        <w:rPr>
          <w:spacing w:val="-12"/>
          <w:sz w:val="28"/>
        </w:rPr>
        <w:t xml:space="preserve"> </w:t>
      </w:r>
      <w:r>
        <w:rPr>
          <w:spacing w:val="-2"/>
          <w:sz w:val="28"/>
        </w:rPr>
        <w:t>давления.</w:t>
      </w:r>
    </w:p>
    <w:p w:rsidR="00F65042" w:rsidRDefault="00ED21B0">
      <w:pPr>
        <w:pStyle w:val="a4"/>
        <w:numPr>
          <w:ilvl w:val="0"/>
          <w:numId w:val="89"/>
        </w:numPr>
        <w:tabs>
          <w:tab w:val="left" w:pos="1079"/>
        </w:tabs>
        <w:spacing w:before="167" w:line="276" w:lineRule="auto"/>
        <w:ind w:left="619" w:right="227" w:firstLine="0"/>
        <w:jc w:val="both"/>
        <w:rPr>
          <w:sz w:val="28"/>
        </w:rPr>
      </w:pPr>
      <w:r>
        <w:rPr>
          <w:sz w:val="28"/>
        </w:rPr>
        <w:t>Установка электродов, снятие ЭКГ в 3 – 4 отведениях, с определением ритма сердца: нормальный синусовый ритм ("NSR"), фибрилляция желудочков ("V.fib"), быстрая желудочковая тахикардия ("VT.fast"), медленная желудочковая тахикардия (VT.slow"), асистолия ("Asystole").</w:t>
      </w:r>
    </w:p>
    <w:p w:rsidR="00F65042" w:rsidRDefault="00F65042">
      <w:pPr>
        <w:pStyle w:val="a4"/>
        <w:spacing w:line="276" w:lineRule="auto"/>
        <w:jc w:val="both"/>
        <w:rPr>
          <w:sz w:val="28"/>
        </w:rPr>
        <w:sectPr w:rsidR="00F65042">
          <w:footerReference w:type="default" r:id="rId120"/>
          <w:pgSz w:w="11900" w:h="16850"/>
          <w:pgMar w:top="880" w:right="425" w:bottom="280" w:left="1275" w:header="0" w:footer="0" w:gutter="0"/>
          <w:cols w:space="720"/>
        </w:sectPr>
      </w:pPr>
    </w:p>
    <w:p w:rsidR="00F65042" w:rsidRDefault="00ED21B0">
      <w:pPr>
        <w:pStyle w:val="a4"/>
        <w:numPr>
          <w:ilvl w:val="0"/>
          <w:numId w:val="89"/>
        </w:numPr>
        <w:tabs>
          <w:tab w:val="left" w:pos="1034"/>
        </w:tabs>
        <w:spacing w:before="72" w:line="276" w:lineRule="auto"/>
        <w:ind w:left="619" w:right="234" w:firstLine="0"/>
        <w:rPr>
          <w:sz w:val="28"/>
        </w:rPr>
      </w:pPr>
      <w:r>
        <w:rPr>
          <w:sz w:val="28"/>
        </w:rPr>
        <w:lastRenderedPageBreak/>
        <w:t>Крикотиреотомия</w:t>
      </w:r>
      <w:r>
        <w:rPr>
          <w:spacing w:val="-12"/>
          <w:sz w:val="28"/>
        </w:rPr>
        <w:t xml:space="preserve"> </w:t>
      </w:r>
      <w:r>
        <w:rPr>
          <w:sz w:val="28"/>
        </w:rPr>
        <w:t>скальпелем</w:t>
      </w:r>
      <w:r>
        <w:rPr>
          <w:spacing w:val="-8"/>
          <w:sz w:val="28"/>
        </w:rPr>
        <w:t xml:space="preserve"> </w:t>
      </w:r>
      <w:r>
        <w:rPr>
          <w:sz w:val="28"/>
        </w:rPr>
        <w:t>и</w:t>
      </w:r>
      <w:r>
        <w:rPr>
          <w:spacing w:val="-5"/>
          <w:sz w:val="28"/>
        </w:rPr>
        <w:t xml:space="preserve"> </w:t>
      </w:r>
      <w:r>
        <w:rPr>
          <w:sz w:val="28"/>
        </w:rPr>
        <w:t>введения</w:t>
      </w:r>
      <w:r>
        <w:rPr>
          <w:spacing w:val="-12"/>
          <w:sz w:val="28"/>
        </w:rPr>
        <w:t xml:space="preserve"> </w:t>
      </w:r>
      <w:r>
        <w:rPr>
          <w:sz w:val="28"/>
        </w:rPr>
        <w:t>эндотрахеальной</w:t>
      </w:r>
      <w:r>
        <w:rPr>
          <w:spacing w:val="-14"/>
          <w:sz w:val="28"/>
        </w:rPr>
        <w:t xml:space="preserve"> </w:t>
      </w:r>
      <w:r>
        <w:rPr>
          <w:sz w:val="28"/>
        </w:rPr>
        <w:t>трубки</w:t>
      </w:r>
      <w:r>
        <w:rPr>
          <w:spacing w:val="-4"/>
          <w:sz w:val="28"/>
        </w:rPr>
        <w:t xml:space="preserve"> </w:t>
      </w:r>
      <w:r>
        <w:rPr>
          <w:sz w:val="28"/>
        </w:rPr>
        <w:t>№3</w:t>
      </w:r>
      <w:r>
        <w:rPr>
          <w:spacing w:val="-7"/>
          <w:sz w:val="28"/>
        </w:rPr>
        <w:t xml:space="preserve"> </w:t>
      </w:r>
      <w:r>
        <w:rPr>
          <w:sz w:val="28"/>
        </w:rPr>
        <w:t xml:space="preserve">или </w:t>
      </w:r>
      <w:r>
        <w:rPr>
          <w:spacing w:val="-6"/>
          <w:sz w:val="28"/>
        </w:rPr>
        <w:t>4.</w:t>
      </w:r>
    </w:p>
    <w:p w:rsidR="00F65042" w:rsidRDefault="00ED21B0">
      <w:pPr>
        <w:pStyle w:val="a4"/>
        <w:numPr>
          <w:ilvl w:val="0"/>
          <w:numId w:val="89"/>
        </w:numPr>
        <w:tabs>
          <w:tab w:val="left" w:pos="1039"/>
        </w:tabs>
        <w:spacing w:before="119"/>
        <w:ind w:left="1039" w:hanging="420"/>
        <w:rPr>
          <w:sz w:val="28"/>
        </w:rPr>
      </w:pPr>
      <w:r>
        <w:rPr>
          <w:sz w:val="28"/>
        </w:rPr>
        <w:t>Крикотиреотомия</w:t>
      </w:r>
      <w:r>
        <w:rPr>
          <w:spacing w:val="-6"/>
          <w:sz w:val="28"/>
        </w:rPr>
        <w:t xml:space="preserve"> </w:t>
      </w:r>
      <w:r>
        <w:rPr>
          <w:sz w:val="28"/>
        </w:rPr>
        <w:t>иглой</w:t>
      </w:r>
      <w:r>
        <w:rPr>
          <w:spacing w:val="-5"/>
          <w:sz w:val="28"/>
        </w:rPr>
        <w:t xml:space="preserve"> </w:t>
      </w:r>
      <w:r>
        <w:rPr>
          <w:sz w:val="28"/>
        </w:rPr>
        <w:t>размером</w:t>
      </w:r>
      <w:r>
        <w:rPr>
          <w:spacing w:val="-8"/>
          <w:sz w:val="28"/>
        </w:rPr>
        <w:t xml:space="preserve"> </w:t>
      </w:r>
      <w:r>
        <w:rPr>
          <w:sz w:val="28"/>
        </w:rPr>
        <w:t>16</w:t>
      </w:r>
      <w:r>
        <w:rPr>
          <w:spacing w:val="-6"/>
          <w:sz w:val="28"/>
        </w:rPr>
        <w:t xml:space="preserve"> </w:t>
      </w:r>
      <w:r>
        <w:rPr>
          <w:sz w:val="28"/>
        </w:rPr>
        <w:t>или</w:t>
      </w:r>
      <w:r>
        <w:rPr>
          <w:spacing w:val="-5"/>
          <w:sz w:val="28"/>
        </w:rPr>
        <w:t xml:space="preserve"> </w:t>
      </w:r>
      <w:r>
        <w:rPr>
          <w:sz w:val="28"/>
        </w:rPr>
        <w:t>18</w:t>
      </w:r>
      <w:r>
        <w:rPr>
          <w:spacing w:val="-4"/>
          <w:sz w:val="28"/>
        </w:rPr>
        <w:t xml:space="preserve"> </w:t>
      </w:r>
      <w:r>
        <w:rPr>
          <w:spacing w:val="-5"/>
          <w:sz w:val="28"/>
        </w:rPr>
        <w:t>G.</w:t>
      </w:r>
    </w:p>
    <w:p w:rsidR="00F65042" w:rsidRDefault="00ED21B0">
      <w:pPr>
        <w:pStyle w:val="a4"/>
        <w:numPr>
          <w:ilvl w:val="0"/>
          <w:numId w:val="89"/>
        </w:numPr>
        <w:tabs>
          <w:tab w:val="left" w:pos="1039"/>
        </w:tabs>
        <w:spacing w:before="168"/>
        <w:ind w:left="1039" w:hanging="420"/>
        <w:rPr>
          <w:sz w:val="28"/>
        </w:rPr>
      </w:pPr>
      <w:r>
        <w:rPr>
          <w:sz w:val="28"/>
        </w:rPr>
        <w:t>Диагностика</w:t>
      </w:r>
      <w:r>
        <w:rPr>
          <w:spacing w:val="-12"/>
          <w:sz w:val="28"/>
        </w:rPr>
        <w:t xml:space="preserve"> </w:t>
      </w:r>
      <w:r>
        <w:rPr>
          <w:sz w:val="28"/>
        </w:rPr>
        <w:t>повреждений</w:t>
      </w:r>
      <w:r>
        <w:rPr>
          <w:spacing w:val="-12"/>
          <w:sz w:val="28"/>
        </w:rPr>
        <w:t xml:space="preserve"> </w:t>
      </w:r>
      <w:r>
        <w:rPr>
          <w:spacing w:val="-2"/>
          <w:sz w:val="28"/>
        </w:rPr>
        <w:t>черепа.</w:t>
      </w:r>
    </w:p>
    <w:p w:rsidR="00F65042" w:rsidRDefault="00ED21B0">
      <w:pPr>
        <w:pStyle w:val="a4"/>
        <w:numPr>
          <w:ilvl w:val="0"/>
          <w:numId w:val="89"/>
        </w:numPr>
        <w:tabs>
          <w:tab w:val="left" w:pos="1039"/>
        </w:tabs>
        <w:spacing w:before="170"/>
        <w:ind w:left="1039" w:hanging="420"/>
        <w:rPr>
          <w:sz w:val="28"/>
        </w:rPr>
      </w:pPr>
      <w:r>
        <w:rPr>
          <w:sz w:val="28"/>
        </w:rPr>
        <w:t>Диагностика</w:t>
      </w:r>
      <w:r>
        <w:rPr>
          <w:spacing w:val="-12"/>
          <w:sz w:val="28"/>
        </w:rPr>
        <w:t xml:space="preserve"> </w:t>
      </w:r>
      <w:r>
        <w:rPr>
          <w:sz w:val="28"/>
        </w:rPr>
        <w:t>повреждений</w:t>
      </w:r>
      <w:r>
        <w:rPr>
          <w:spacing w:val="-12"/>
          <w:sz w:val="28"/>
        </w:rPr>
        <w:t xml:space="preserve"> </w:t>
      </w:r>
      <w:r>
        <w:rPr>
          <w:spacing w:val="-2"/>
          <w:sz w:val="28"/>
        </w:rPr>
        <w:t>мозга.</w:t>
      </w:r>
    </w:p>
    <w:p w:rsidR="00F65042" w:rsidRDefault="00ED21B0">
      <w:pPr>
        <w:pStyle w:val="a4"/>
        <w:numPr>
          <w:ilvl w:val="0"/>
          <w:numId w:val="89"/>
        </w:numPr>
        <w:tabs>
          <w:tab w:val="left" w:pos="1024"/>
        </w:tabs>
        <w:spacing w:before="167" w:line="276" w:lineRule="auto"/>
        <w:ind w:left="619" w:right="233" w:firstLine="0"/>
        <w:rPr>
          <w:sz w:val="28"/>
        </w:rPr>
      </w:pPr>
      <w:r>
        <w:rPr>
          <w:sz w:val="28"/>
        </w:rPr>
        <w:t>Аускультация</w:t>
      </w:r>
      <w:r>
        <w:rPr>
          <w:spacing w:val="-18"/>
          <w:sz w:val="28"/>
        </w:rPr>
        <w:t xml:space="preserve"> </w:t>
      </w:r>
      <w:r>
        <w:rPr>
          <w:sz w:val="28"/>
        </w:rPr>
        <w:t>с</w:t>
      </w:r>
      <w:r>
        <w:rPr>
          <w:spacing w:val="-17"/>
          <w:sz w:val="28"/>
        </w:rPr>
        <w:t xml:space="preserve"> </w:t>
      </w:r>
      <w:r>
        <w:rPr>
          <w:sz w:val="28"/>
        </w:rPr>
        <w:t>распознаванием:</w:t>
      </w:r>
      <w:r>
        <w:rPr>
          <w:spacing w:val="-18"/>
          <w:sz w:val="28"/>
        </w:rPr>
        <w:t xml:space="preserve"> </w:t>
      </w:r>
      <w:r>
        <w:rPr>
          <w:sz w:val="28"/>
        </w:rPr>
        <w:t>нормальных</w:t>
      </w:r>
      <w:r>
        <w:rPr>
          <w:spacing w:val="-17"/>
          <w:sz w:val="28"/>
        </w:rPr>
        <w:t xml:space="preserve"> </w:t>
      </w:r>
      <w:r>
        <w:rPr>
          <w:sz w:val="28"/>
        </w:rPr>
        <w:t>и</w:t>
      </w:r>
      <w:r>
        <w:rPr>
          <w:spacing w:val="-18"/>
          <w:sz w:val="28"/>
        </w:rPr>
        <w:t xml:space="preserve"> </w:t>
      </w:r>
      <w:r>
        <w:rPr>
          <w:sz w:val="28"/>
        </w:rPr>
        <w:t>патологических</w:t>
      </w:r>
      <w:r>
        <w:rPr>
          <w:spacing w:val="-17"/>
          <w:sz w:val="28"/>
        </w:rPr>
        <w:t xml:space="preserve"> </w:t>
      </w:r>
      <w:r>
        <w:rPr>
          <w:sz w:val="28"/>
        </w:rPr>
        <w:t>сердечных тонов, дыхательных шумов, кишечной перистальтики.</w:t>
      </w:r>
    </w:p>
    <w:p w:rsidR="00F65042" w:rsidRDefault="00ED21B0">
      <w:pPr>
        <w:pStyle w:val="a4"/>
        <w:numPr>
          <w:ilvl w:val="0"/>
          <w:numId w:val="89"/>
        </w:numPr>
        <w:tabs>
          <w:tab w:val="left" w:pos="1022"/>
        </w:tabs>
        <w:spacing w:before="121" w:line="276" w:lineRule="auto"/>
        <w:ind w:left="619" w:right="230" w:firstLine="0"/>
        <w:rPr>
          <w:sz w:val="28"/>
        </w:rPr>
      </w:pPr>
      <w:r>
        <w:rPr>
          <w:sz w:val="28"/>
        </w:rPr>
        <w:t>Катетеризация</w:t>
      </w:r>
      <w:r>
        <w:rPr>
          <w:spacing w:val="-18"/>
          <w:sz w:val="28"/>
        </w:rPr>
        <w:t xml:space="preserve"> </w:t>
      </w:r>
      <w:r>
        <w:rPr>
          <w:sz w:val="28"/>
        </w:rPr>
        <w:t>периферических</w:t>
      </w:r>
      <w:r>
        <w:rPr>
          <w:spacing w:val="-17"/>
          <w:sz w:val="28"/>
        </w:rPr>
        <w:t xml:space="preserve"> </w:t>
      </w:r>
      <w:r>
        <w:rPr>
          <w:sz w:val="28"/>
        </w:rPr>
        <w:t>вен</w:t>
      </w:r>
      <w:r>
        <w:rPr>
          <w:spacing w:val="-20"/>
          <w:sz w:val="28"/>
        </w:rPr>
        <w:t xml:space="preserve"> </w:t>
      </w:r>
      <w:r>
        <w:rPr>
          <w:sz w:val="28"/>
        </w:rPr>
        <w:t>в</w:t>
      </w:r>
      <w:r>
        <w:rPr>
          <w:spacing w:val="-18"/>
          <w:sz w:val="28"/>
        </w:rPr>
        <w:t xml:space="preserve"> </w:t>
      </w:r>
      <w:r>
        <w:rPr>
          <w:sz w:val="28"/>
        </w:rPr>
        <w:t>локтевом</w:t>
      </w:r>
      <w:r>
        <w:rPr>
          <w:spacing w:val="-19"/>
          <w:sz w:val="28"/>
        </w:rPr>
        <w:t xml:space="preserve"> </w:t>
      </w:r>
      <w:r>
        <w:rPr>
          <w:sz w:val="28"/>
        </w:rPr>
        <w:t>сгибе,</w:t>
      </w:r>
      <w:r>
        <w:rPr>
          <w:spacing w:val="-18"/>
          <w:sz w:val="28"/>
        </w:rPr>
        <w:t xml:space="preserve"> </w:t>
      </w:r>
      <w:r>
        <w:rPr>
          <w:sz w:val="28"/>
        </w:rPr>
        <w:t>на</w:t>
      </w:r>
      <w:r>
        <w:rPr>
          <w:spacing w:val="-20"/>
          <w:sz w:val="28"/>
        </w:rPr>
        <w:t xml:space="preserve"> </w:t>
      </w:r>
      <w:r>
        <w:rPr>
          <w:sz w:val="28"/>
        </w:rPr>
        <w:t>предплечье</w:t>
      </w:r>
      <w:r>
        <w:rPr>
          <w:spacing w:val="-18"/>
          <w:sz w:val="28"/>
        </w:rPr>
        <w:t xml:space="preserve"> </w:t>
      </w:r>
      <w:r>
        <w:rPr>
          <w:sz w:val="28"/>
        </w:rPr>
        <w:t>и</w:t>
      </w:r>
      <w:r>
        <w:rPr>
          <w:spacing w:val="-18"/>
          <w:sz w:val="28"/>
        </w:rPr>
        <w:t xml:space="preserve"> </w:t>
      </w:r>
      <w:r>
        <w:rPr>
          <w:sz w:val="28"/>
        </w:rPr>
        <w:t xml:space="preserve">тыле </w:t>
      </w:r>
      <w:r>
        <w:rPr>
          <w:spacing w:val="-2"/>
          <w:sz w:val="28"/>
        </w:rPr>
        <w:t>кисти.</w:t>
      </w:r>
    </w:p>
    <w:p w:rsidR="00F65042" w:rsidRDefault="00ED21B0">
      <w:pPr>
        <w:spacing w:before="119"/>
        <w:ind w:left="619"/>
        <w:jc w:val="both"/>
        <w:rPr>
          <w:sz w:val="28"/>
        </w:rPr>
      </w:pPr>
      <w:r>
        <w:rPr>
          <w:sz w:val="28"/>
        </w:rPr>
        <w:t>Вариант</w:t>
      </w:r>
      <w:r>
        <w:rPr>
          <w:spacing w:val="-10"/>
          <w:sz w:val="28"/>
        </w:rPr>
        <w:t xml:space="preserve"> </w:t>
      </w:r>
      <w:r>
        <w:rPr>
          <w:sz w:val="28"/>
        </w:rPr>
        <w:t>ситуационной</w:t>
      </w:r>
      <w:r>
        <w:rPr>
          <w:spacing w:val="-8"/>
          <w:sz w:val="28"/>
        </w:rPr>
        <w:t xml:space="preserve"> </w:t>
      </w:r>
      <w:r>
        <w:rPr>
          <w:spacing w:val="-2"/>
          <w:sz w:val="28"/>
        </w:rPr>
        <w:t>задачи</w:t>
      </w:r>
    </w:p>
    <w:p w:rsidR="00F65042" w:rsidRDefault="00ED21B0">
      <w:pPr>
        <w:spacing w:before="168" w:line="276" w:lineRule="auto"/>
        <w:ind w:left="619" w:right="224"/>
        <w:jc w:val="both"/>
        <w:rPr>
          <w:sz w:val="28"/>
        </w:rPr>
      </w:pPr>
      <w:r>
        <w:rPr>
          <w:sz w:val="28"/>
        </w:rPr>
        <w:t>Вызов бригады скорой медицинской помощи к молодому человеку 17 лет. Жалобы на появление резкой одышки и беспокойство. Болен в течение 2-х дней. Больной беспокойный, дыхание резко затруднено. Цианоз кожных покровов. Над легкими перкуторный звук с тимпаническим оттенком. Дыхание поверхностное,</w:t>
      </w:r>
      <w:r>
        <w:rPr>
          <w:spacing w:val="-1"/>
          <w:sz w:val="28"/>
        </w:rPr>
        <w:t xml:space="preserve"> </w:t>
      </w:r>
      <w:r>
        <w:rPr>
          <w:sz w:val="28"/>
        </w:rPr>
        <w:t>над правой половиной грудной клетки дыхательные шумы</w:t>
      </w:r>
      <w:r>
        <w:rPr>
          <w:spacing w:val="-5"/>
          <w:sz w:val="28"/>
        </w:rPr>
        <w:t xml:space="preserve"> </w:t>
      </w:r>
      <w:r>
        <w:rPr>
          <w:sz w:val="28"/>
        </w:rPr>
        <w:t>не</w:t>
      </w:r>
      <w:r>
        <w:rPr>
          <w:spacing w:val="-5"/>
          <w:sz w:val="28"/>
        </w:rPr>
        <w:t xml:space="preserve"> </w:t>
      </w:r>
      <w:r>
        <w:rPr>
          <w:sz w:val="28"/>
        </w:rPr>
        <w:t>прослушиваются.</w:t>
      </w:r>
      <w:r>
        <w:rPr>
          <w:spacing w:val="-6"/>
          <w:sz w:val="28"/>
        </w:rPr>
        <w:t xml:space="preserve"> </w:t>
      </w:r>
      <w:r>
        <w:rPr>
          <w:sz w:val="28"/>
        </w:rPr>
        <w:t>Определяется</w:t>
      </w:r>
      <w:r>
        <w:rPr>
          <w:spacing w:val="-5"/>
          <w:sz w:val="28"/>
        </w:rPr>
        <w:t xml:space="preserve"> </w:t>
      </w:r>
      <w:r>
        <w:rPr>
          <w:sz w:val="28"/>
        </w:rPr>
        <w:t>расширение</w:t>
      </w:r>
      <w:r>
        <w:rPr>
          <w:spacing w:val="-5"/>
          <w:sz w:val="28"/>
        </w:rPr>
        <w:t xml:space="preserve"> </w:t>
      </w:r>
      <w:r>
        <w:rPr>
          <w:sz w:val="28"/>
        </w:rPr>
        <w:t>и</w:t>
      </w:r>
      <w:r>
        <w:rPr>
          <w:spacing w:val="-5"/>
          <w:sz w:val="28"/>
        </w:rPr>
        <w:t xml:space="preserve"> </w:t>
      </w:r>
      <w:r>
        <w:rPr>
          <w:sz w:val="28"/>
        </w:rPr>
        <w:t>некоторое</w:t>
      </w:r>
      <w:r>
        <w:rPr>
          <w:spacing w:val="-5"/>
          <w:sz w:val="28"/>
        </w:rPr>
        <w:t xml:space="preserve"> </w:t>
      </w:r>
      <w:r>
        <w:rPr>
          <w:sz w:val="28"/>
        </w:rPr>
        <w:t>выбухание межреберных</w:t>
      </w:r>
      <w:r>
        <w:rPr>
          <w:spacing w:val="-10"/>
          <w:sz w:val="28"/>
        </w:rPr>
        <w:t xml:space="preserve"> </w:t>
      </w:r>
      <w:r>
        <w:rPr>
          <w:sz w:val="28"/>
        </w:rPr>
        <w:t>промежутков</w:t>
      </w:r>
      <w:r>
        <w:rPr>
          <w:spacing w:val="-12"/>
          <w:sz w:val="28"/>
        </w:rPr>
        <w:t xml:space="preserve"> </w:t>
      </w:r>
      <w:r>
        <w:rPr>
          <w:sz w:val="28"/>
        </w:rPr>
        <w:t>справа.</w:t>
      </w:r>
      <w:r>
        <w:rPr>
          <w:spacing w:val="-12"/>
          <w:sz w:val="28"/>
        </w:rPr>
        <w:t xml:space="preserve"> </w:t>
      </w:r>
      <w:r>
        <w:rPr>
          <w:sz w:val="28"/>
        </w:rPr>
        <w:t>Эта</w:t>
      </w:r>
      <w:r>
        <w:rPr>
          <w:spacing w:val="-12"/>
          <w:sz w:val="28"/>
        </w:rPr>
        <w:t xml:space="preserve"> </w:t>
      </w:r>
      <w:r>
        <w:rPr>
          <w:sz w:val="28"/>
        </w:rPr>
        <w:t>сторона</w:t>
      </w:r>
      <w:r>
        <w:rPr>
          <w:spacing w:val="-11"/>
          <w:sz w:val="28"/>
        </w:rPr>
        <w:t xml:space="preserve"> </w:t>
      </w:r>
      <w:r>
        <w:rPr>
          <w:sz w:val="28"/>
        </w:rPr>
        <w:t>грудной</w:t>
      </w:r>
      <w:r>
        <w:rPr>
          <w:spacing w:val="-11"/>
          <w:sz w:val="28"/>
        </w:rPr>
        <w:t xml:space="preserve"> </w:t>
      </w:r>
      <w:r>
        <w:rPr>
          <w:sz w:val="28"/>
        </w:rPr>
        <w:t>клетки</w:t>
      </w:r>
      <w:r>
        <w:rPr>
          <w:spacing w:val="-10"/>
          <w:sz w:val="28"/>
        </w:rPr>
        <w:t xml:space="preserve"> </w:t>
      </w:r>
      <w:r>
        <w:rPr>
          <w:sz w:val="28"/>
        </w:rPr>
        <w:t>отстает</w:t>
      </w:r>
      <w:r>
        <w:rPr>
          <w:spacing w:val="-11"/>
          <w:sz w:val="28"/>
        </w:rPr>
        <w:t xml:space="preserve"> </w:t>
      </w:r>
      <w:r>
        <w:rPr>
          <w:sz w:val="28"/>
        </w:rPr>
        <w:t>в</w:t>
      </w:r>
      <w:r>
        <w:rPr>
          <w:spacing w:val="-12"/>
          <w:sz w:val="28"/>
        </w:rPr>
        <w:t xml:space="preserve"> </w:t>
      </w:r>
      <w:r>
        <w:rPr>
          <w:sz w:val="28"/>
        </w:rPr>
        <w:t>акте дыхания. Перкуторно границы абсолютной сердечной тупости смещены влево. Пульс слабый, частота 140 - 100 в 1 минуту, тоны сердца ритмичные, ослаблены. После осмотра состояние прогрессирующе ухудшается, наросла одышка, пульс стал нитевидным.</w:t>
      </w:r>
    </w:p>
    <w:p w:rsidR="00F65042" w:rsidRDefault="00ED21B0">
      <w:pPr>
        <w:pStyle w:val="a4"/>
        <w:numPr>
          <w:ilvl w:val="0"/>
          <w:numId w:val="88"/>
        </w:numPr>
        <w:tabs>
          <w:tab w:val="left" w:pos="1015"/>
        </w:tabs>
        <w:spacing w:before="120" w:line="278" w:lineRule="auto"/>
        <w:ind w:right="234" w:firstLine="0"/>
        <w:jc w:val="both"/>
        <w:rPr>
          <w:sz w:val="28"/>
        </w:rPr>
      </w:pPr>
      <w:r>
        <w:rPr>
          <w:sz w:val="28"/>
        </w:rPr>
        <w:t xml:space="preserve">Поставьте диагноз с привлечением дополнительных диагностических </w:t>
      </w:r>
      <w:r>
        <w:rPr>
          <w:spacing w:val="-2"/>
          <w:sz w:val="28"/>
        </w:rPr>
        <w:t>методов.</w:t>
      </w:r>
    </w:p>
    <w:p w:rsidR="00F65042" w:rsidRDefault="00ED21B0">
      <w:pPr>
        <w:pStyle w:val="a4"/>
        <w:numPr>
          <w:ilvl w:val="0"/>
          <w:numId w:val="88"/>
        </w:numPr>
        <w:tabs>
          <w:tab w:val="left" w:pos="898"/>
        </w:tabs>
        <w:spacing w:before="115"/>
        <w:ind w:left="898" w:hanging="279"/>
        <w:jc w:val="both"/>
        <w:rPr>
          <w:sz w:val="28"/>
        </w:rPr>
      </w:pPr>
      <w:r>
        <w:rPr>
          <w:sz w:val="28"/>
        </w:rPr>
        <w:t>Окажите</w:t>
      </w:r>
      <w:r>
        <w:rPr>
          <w:spacing w:val="-9"/>
          <w:sz w:val="28"/>
        </w:rPr>
        <w:t xml:space="preserve"> </w:t>
      </w:r>
      <w:r>
        <w:rPr>
          <w:sz w:val="28"/>
        </w:rPr>
        <w:t>неотложную</w:t>
      </w:r>
      <w:r>
        <w:rPr>
          <w:spacing w:val="-8"/>
          <w:sz w:val="28"/>
        </w:rPr>
        <w:t xml:space="preserve"> </w:t>
      </w:r>
      <w:r>
        <w:rPr>
          <w:spacing w:val="-2"/>
          <w:sz w:val="28"/>
        </w:rPr>
        <w:t>помощь.</w:t>
      </w:r>
    </w:p>
    <w:p w:rsidR="00F65042" w:rsidRDefault="00ED21B0">
      <w:pPr>
        <w:pStyle w:val="a4"/>
        <w:numPr>
          <w:ilvl w:val="0"/>
          <w:numId w:val="88"/>
        </w:numPr>
        <w:tabs>
          <w:tab w:val="left" w:pos="967"/>
        </w:tabs>
        <w:spacing w:before="168"/>
        <w:ind w:left="967" w:hanging="279"/>
        <w:jc w:val="both"/>
        <w:rPr>
          <w:sz w:val="28"/>
        </w:rPr>
      </w:pPr>
      <w:r>
        <w:rPr>
          <w:sz w:val="28"/>
        </w:rPr>
        <w:t>Определите</w:t>
      </w:r>
      <w:r>
        <w:rPr>
          <w:spacing w:val="-9"/>
          <w:sz w:val="28"/>
        </w:rPr>
        <w:t xml:space="preserve"> </w:t>
      </w:r>
      <w:r>
        <w:rPr>
          <w:sz w:val="28"/>
        </w:rPr>
        <w:t>дальнейшую</w:t>
      </w:r>
      <w:r>
        <w:rPr>
          <w:spacing w:val="-8"/>
          <w:sz w:val="28"/>
        </w:rPr>
        <w:t xml:space="preserve"> </w:t>
      </w:r>
      <w:r>
        <w:rPr>
          <w:sz w:val="28"/>
        </w:rPr>
        <w:t>тактику</w:t>
      </w:r>
      <w:r>
        <w:rPr>
          <w:spacing w:val="-10"/>
          <w:sz w:val="28"/>
        </w:rPr>
        <w:t xml:space="preserve"> </w:t>
      </w:r>
      <w:r>
        <w:rPr>
          <w:sz w:val="28"/>
        </w:rPr>
        <w:t>в</w:t>
      </w:r>
      <w:r>
        <w:rPr>
          <w:spacing w:val="-8"/>
          <w:sz w:val="28"/>
        </w:rPr>
        <w:t xml:space="preserve"> </w:t>
      </w:r>
      <w:r>
        <w:rPr>
          <w:sz w:val="28"/>
        </w:rPr>
        <w:t>отношении</w:t>
      </w:r>
      <w:r>
        <w:rPr>
          <w:spacing w:val="-9"/>
          <w:sz w:val="28"/>
        </w:rPr>
        <w:t xml:space="preserve"> </w:t>
      </w:r>
      <w:r>
        <w:rPr>
          <w:spacing w:val="-2"/>
          <w:sz w:val="28"/>
        </w:rPr>
        <w:t>пациента.</w:t>
      </w:r>
    </w:p>
    <w:p w:rsidR="00F65042" w:rsidRDefault="00ED21B0">
      <w:pPr>
        <w:spacing w:before="175"/>
        <w:ind w:left="619"/>
        <w:jc w:val="both"/>
        <w:rPr>
          <w:b/>
          <w:sz w:val="28"/>
        </w:rPr>
      </w:pPr>
      <w:r>
        <w:rPr>
          <w:b/>
          <w:sz w:val="28"/>
        </w:rPr>
        <w:t>Вопросы</w:t>
      </w:r>
      <w:r>
        <w:rPr>
          <w:b/>
          <w:spacing w:val="-4"/>
          <w:sz w:val="28"/>
        </w:rPr>
        <w:t xml:space="preserve"> </w:t>
      </w:r>
      <w:r>
        <w:rPr>
          <w:b/>
          <w:sz w:val="28"/>
        </w:rPr>
        <w:t>к</w:t>
      </w:r>
      <w:r>
        <w:rPr>
          <w:b/>
          <w:spacing w:val="-3"/>
          <w:sz w:val="28"/>
        </w:rPr>
        <w:t xml:space="preserve"> </w:t>
      </w:r>
      <w:r>
        <w:rPr>
          <w:b/>
          <w:spacing w:val="-2"/>
          <w:sz w:val="28"/>
        </w:rPr>
        <w:t>зачету:</w:t>
      </w:r>
    </w:p>
    <w:p w:rsidR="00F65042" w:rsidRDefault="00ED21B0">
      <w:pPr>
        <w:pStyle w:val="a4"/>
        <w:numPr>
          <w:ilvl w:val="0"/>
          <w:numId w:val="87"/>
        </w:numPr>
        <w:tabs>
          <w:tab w:val="left" w:pos="898"/>
        </w:tabs>
        <w:spacing w:before="162"/>
        <w:ind w:left="898" w:hanging="279"/>
        <w:jc w:val="left"/>
        <w:rPr>
          <w:sz w:val="28"/>
        </w:rPr>
      </w:pPr>
      <w:r>
        <w:rPr>
          <w:sz w:val="28"/>
        </w:rPr>
        <w:t>Алгоритм</w:t>
      </w:r>
      <w:r>
        <w:rPr>
          <w:spacing w:val="-10"/>
          <w:sz w:val="28"/>
        </w:rPr>
        <w:t xml:space="preserve"> </w:t>
      </w:r>
      <w:r>
        <w:rPr>
          <w:sz w:val="28"/>
        </w:rPr>
        <w:t>реанимации</w:t>
      </w:r>
      <w:r>
        <w:rPr>
          <w:spacing w:val="-6"/>
          <w:sz w:val="28"/>
        </w:rPr>
        <w:t xml:space="preserve"> </w:t>
      </w:r>
      <w:r>
        <w:rPr>
          <w:sz w:val="28"/>
        </w:rPr>
        <w:t>при</w:t>
      </w:r>
      <w:r>
        <w:rPr>
          <w:spacing w:val="-5"/>
          <w:sz w:val="28"/>
        </w:rPr>
        <w:t xml:space="preserve"> </w:t>
      </w:r>
      <w:r>
        <w:rPr>
          <w:spacing w:val="-2"/>
          <w:sz w:val="28"/>
        </w:rPr>
        <w:t>асистолии.</w:t>
      </w:r>
    </w:p>
    <w:p w:rsidR="00F65042" w:rsidRDefault="00ED21B0">
      <w:pPr>
        <w:pStyle w:val="a4"/>
        <w:numPr>
          <w:ilvl w:val="0"/>
          <w:numId w:val="87"/>
        </w:numPr>
        <w:tabs>
          <w:tab w:val="left" w:pos="1035"/>
          <w:tab w:val="left" w:pos="2427"/>
          <w:tab w:val="left" w:pos="4071"/>
          <w:tab w:val="left" w:pos="4715"/>
          <w:tab w:val="left" w:pos="6540"/>
          <w:tab w:val="left" w:pos="8245"/>
        </w:tabs>
        <w:spacing w:before="169" w:line="276" w:lineRule="auto"/>
        <w:ind w:left="619" w:right="234" w:firstLine="0"/>
        <w:jc w:val="left"/>
        <w:rPr>
          <w:sz w:val="28"/>
        </w:rPr>
      </w:pPr>
      <w:r>
        <w:rPr>
          <w:spacing w:val="-2"/>
          <w:sz w:val="28"/>
        </w:rPr>
        <w:t>Алгоритм</w:t>
      </w:r>
      <w:r>
        <w:rPr>
          <w:sz w:val="28"/>
        </w:rPr>
        <w:tab/>
      </w:r>
      <w:r>
        <w:rPr>
          <w:spacing w:val="-2"/>
          <w:sz w:val="28"/>
        </w:rPr>
        <w:t>реанимации</w:t>
      </w:r>
      <w:r>
        <w:rPr>
          <w:sz w:val="28"/>
        </w:rPr>
        <w:tab/>
      </w:r>
      <w:r>
        <w:rPr>
          <w:spacing w:val="-4"/>
          <w:sz w:val="28"/>
        </w:rPr>
        <w:t>при</w:t>
      </w:r>
      <w:r>
        <w:rPr>
          <w:sz w:val="28"/>
        </w:rPr>
        <w:tab/>
      </w:r>
      <w:r>
        <w:rPr>
          <w:spacing w:val="-2"/>
          <w:sz w:val="28"/>
        </w:rPr>
        <w:t>фибрилляции</w:t>
      </w:r>
      <w:r>
        <w:rPr>
          <w:sz w:val="28"/>
        </w:rPr>
        <w:tab/>
      </w:r>
      <w:r>
        <w:rPr>
          <w:spacing w:val="-2"/>
          <w:sz w:val="28"/>
        </w:rPr>
        <w:t>желудочков,</w:t>
      </w:r>
      <w:r>
        <w:rPr>
          <w:sz w:val="28"/>
        </w:rPr>
        <w:tab/>
      </w:r>
      <w:r>
        <w:rPr>
          <w:spacing w:val="-2"/>
          <w:sz w:val="28"/>
        </w:rPr>
        <w:t>желудочковой тахикардии.</w:t>
      </w:r>
    </w:p>
    <w:p w:rsidR="00F65042" w:rsidRDefault="00ED21B0">
      <w:pPr>
        <w:pStyle w:val="a4"/>
        <w:numPr>
          <w:ilvl w:val="0"/>
          <w:numId w:val="87"/>
        </w:numPr>
        <w:tabs>
          <w:tab w:val="left" w:pos="898"/>
        </w:tabs>
        <w:spacing w:before="121"/>
        <w:ind w:left="898" w:hanging="279"/>
        <w:jc w:val="left"/>
        <w:rPr>
          <w:sz w:val="28"/>
        </w:rPr>
      </w:pPr>
      <w:r>
        <w:rPr>
          <w:sz w:val="28"/>
        </w:rPr>
        <w:t>Алгоритм</w:t>
      </w:r>
      <w:r>
        <w:rPr>
          <w:spacing w:val="-10"/>
          <w:sz w:val="28"/>
        </w:rPr>
        <w:t xml:space="preserve"> </w:t>
      </w:r>
      <w:r>
        <w:rPr>
          <w:sz w:val="28"/>
        </w:rPr>
        <w:t>реанимации</w:t>
      </w:r>
      <w:r>
        <w:rPr>
          <w:spacing w:val="-6"/>
          <w:sz w:val="28"/>
        </w:rPr>
        <w:t xml:space="preserve"> </w:t>
      </w:r>
      <w:r>
        <w:rPr>
          <w:sz w:val="28"/>
        </w:rPr>
        <w:t>при</w:t>
      </w:r>
      <w:r>
        <w:rPr>
          <w:spacing w:val="-5"/>
          <w:sz w:val="28"/>
        </w:rPr>
        <w:t xml:space="preserve"> </w:t>
      </w:r>
      <w:r>
        <w:rPr>
          <w:spacing w:val="-4"/>
          <w:sz w:val="28"/>
        </w:rPr>
        <w:t>ЭАБП.</w:t>
      </w:r>
    </w:p>
    <w:p w:rsidR="00F65042" w:rsidRDefault="00ED21B0">
      <w:pPr>
        <w:pStyle w:val="a4"/>
        <w:numPr>
          <w:ilvl w:val="0"/>
          <w:numId w:val="87"/>
        </w:numPr>
        <w:tabs>
          <w:tab w:val="left" w:pos="967"/>
        </w:tabs>
        <w:spacing w:before="167" w:line="276" w:lineRule="auto"/>
        <w:ind w:left="619" w:right="230" w:firstLine="0"/>
        <w:jc w:val="left"/>
        <w:rPr>
          <w:sz w:val="28"/>
        </w:rPr>
      </w:pPr>
      <w:r>
        <w:rPr>
          <w:sz w:val="28"/>
        </w:rPr>
        <w:t>Анафилактический</w:t>
      </w:r>
      <w:r>
        <w:rPr>
          <w:spacing w:val="40"/>
          <w:sz w:val="28"/>
        </w:rPr>
        <w:t xml:space="preserve"> </w:t>
      </w:r>
      <w:r>
        <w:rPr>
          <w:sz w:val="28"/>
        </w:rPr>
        <w:t>шок</w:t>
      </w:r>
      <w:r>
        <w:rPr>
          <w:spacing w:val="40"/>
          <w:sz w:val="28"/>
        </w:rPr>
        <w:t xml:space="preserve"> </w:t>
      </w:r>
      <w:r>
        <w:rPr>
          <w:sz w:val="28"/>
        </w:rPr>
        <w:t>-</w:t>
      </w:r>
      <w:r>
        <w:rPr>
          <w:spacing w:val="40"/>
          <w:sz w:val="28"/>
        </w:rPr>
        <w:t xml:space="preserve"> </w:t>
      </w:r>
      <w:r>
        <w:rPr>
          <w:sz w:val="28"/>
        </w:rPr>
        <w:t>этиология,</w:t>
      </w:r>
      <w:r>
        <w:rPr>
          <w:spacing w:val="40"/>
          <w:sz w:val="28"/>
        </w:rPr>
        <w:t xml:space="preserve"> </w:t>
      </w:r>
      <w:r>
        <w:rPr>
          <w:sz w:val="28"/>
        </w:rPr>
        <w:t>патогенез,</w:t>
      </w:r>
      <w:r>
        <w:rPr>
          <w:spacing w:val="40"/>
          <w:sz w:val="28"/>
        </w:rPr>
        <w:t xml:space="preserve"> </w:t>
      </w:r>
      <w:r>
        <w:rPr>
          <w:sz w:val="28"/>
        </w:rPr>
        <w:t>принципы</w:t>
      </w:r>
      <w:r>
        <w:rPr>
          <w:spacing w:val="40"/>
          <w:sz w:val="28"/>
        </w:rPr>
        <w:t xml:space="preserve"> </w:t>
      </w:r>
      <w:r>
        <w:rPr>
          <w:sz w:val="28"/>
        </w:rPr>
        <w:t xml:space="preserve">интенсивной </w:t>
      </w:r>
      <w:r>
        <w:rPr>
          <w:spacing w:val="-2"/>
          <w:sz w:val="28"/>
        </w:rPr>
        <w:t>терапии.</w:t>
      </w:r>
    </w:p>
    <w:p w:rsidR="00F65042" w:rsidRDefault="00F65042">
      <w:pPr>
        <w:pStyle w:val="a4"/>
        <w:spacing w:line="276" w:lineRule="auto"/>
        <w:rPr>
          <w:sz w:val="28"/>
        </w:rPr>
        <w:sectPr w:rsidR="00F65042">
          <w:footerReference w:type="default" r:id="rId121"/>
          <w:pgSz w:w="11900" w:h="16850"/>
          <w:pgMar w:top="880" w:right="425" w:bottom="280" w:left="1275" w:header="0" w:footer="0" w:gutter="0"/>
          <w:cols w:space="720"/>
        </w:sectPr>
      </w:pPr>
    </w:p>
    <w:p w:rsidR="00F65042" w:rsidRDefault="00ED21B0">
      <w:pPr>
        <w:pStyle w:val="a4"/>
        <w:numPr>
          <w:ilvl w:val="0"/>
          <w:numId w:val="87"/>
        </w:numPr>
        <w:tabs>
          <w:tab w:val="left" w:pos="898"/>
        </w:tabs>
        <w:spacing w:before="72"/>
        <w:ind w:left="898" w:hanging="279"/>
        <w:jc w:val="both"/>
        <w:rPr>
          <w:sz w:val="28"/>
        </w:rPr>
      </w:pPr>
      <w:r>
        <w:rPr>
          <w:sz w:val="28"/>
        </w:rPr>
        <w:lastRenderedPageBreak/>
        <w:t>Астматический</w:t>
      </w:r>
      <w:r>
        <w:rPr>
          <w:spacing w:val="-2"/>
          <w:sz w:val="28"/>
        </w:rPr>
        <w:t xml:space="preserve"> </w:t>
      </w:r>
      <w:r>
        <w:rPr>
          <w:sz w:val="28"/>
        </w:rPr>
        <w:t>статус</w:t>
      </w:r>
      <w:r>
        <w:rPr>
          <w:spacing w:val="-2"/>
          <w:sz w:val="28"/>
        </w:rPr>
        <w:t xml:space="preserve"> </w:t>
      </w:r>
      <w:r>
        <w:rPr>
          <w:sz w:val="28"/>
        </w:rPr>
        <w:t>–</w:t>
      </w:r>
      <w:r>
        <w:rPr>
          <w:spacing w:val="-2"/>
          <w:sz w:val="28"/>
        </w:rPr>
        <w:t xml:space="preserve"> </w:t>
      </w:r>
      <w:r>
        <w:rPr>
          <w:sz w:val="28"/>
        </w:rPr>
        <w:t>клиника,</w:t>
      </w:r>
      <w:r>
        <w:rPr>
          <w:spacing w:val="-1"/>
          <w:sz w:val="28"/>
        </w:rPr>
        <w:t xml:space="preserve"> </w:t>
      </w:r>
      <w:r>
        <w:rPr>
          <w:sz w:val="28"/>
        </w:rPr>
        <w:t>диагностика,</w:t>
      </w:r>
      <w:r>
        <w:rPr>
          <w:spacing w:val="-3"/>
          <w:sz w:val="28"/>
        </w:rPr>
        <w:t xml:space="preserve"> </w:t>
      </w:r>
      <w:r>
        <w:rPr>
          <w:sz w:val="28"/>
        </w:rPr>
        <w:t>интенсивная</w:t>
      </w:r>
      <w:r>
        <w:rPr>
          <w:spacing w:val="-1"/>
          <w:sz w:val="28"/>
        </w:rPr>
        <w:t xml:space="preserve"> </w:t>
      </w:r>
      <w:r>
        <w:rPr>
          <w:spacing w:val="-2"/>
          <w:sz w:val="28"/>
        </w:rPr>
        <w:t>терапия.</w:t>
      </w:r>
    </w:p>
    <w:p w:rsidR="00F65042" w:rsidRDefault="00ED21B0">
      <w:pPr>
        <w:pStyle w:val="a4"/>
        <w:numPr>
          <w:ilvl w:val="0"/>
          <w:numId w:val="87"/>
        </w:numPr>
        <w:tabs>
          <w:tab w:val="left" w:pos="938"/>
        </w:tabs>
        <w:spacing w:before="168" w:line="276" w:lineRule="auto"/>
        <w:ind w:left="619" w:right="226" w:firstLine="0"/>
        <w:jc w:val="both"/>
        <w:rPr>
          <w:sz w:val="28"/>
        </w:rPr>
      </w:pPr>
      <w:r>
        <w:rPr>
          <w:sz w:val="28"/>
        </w:rPr>
        <w:t>Внезапное прекращение сердечной деятельности – определение понятия, причины и клиника, механизмы остановки сердца.</w:t>
      </w:r>
    </w:p>
    <w:p w:rsidR="00F65042" w:rsidRDefault="00ED21B0">
      <w:pPr>
        <w:pStyle w:val="a4"/>
        <w:numPr>
          <w:ilvl w:val="0"/>
          <w:numId w:val="87"/>
        </w:numPr>
        <w:tabs>
          <w:tab w:val="left" w:pos="907"/>
        </w:tabs>
        <w:spacing w:before="119" w:line="278" w:lineRule="auto"/>
        <w:ind w:left="619" w:right="223" w:firstLine="0"/>
        <w:jc w:val="both"/>
        <w:rPr>
          <w:sz w:val="28"/>
        </w:rPr>
      </w:pPr>
      <w:r>
        <w:rPr>
          <w:sz w:val="28"/>
        </w:rPr>
        <w:t>Обструкция ВДП – ларингоспазм, инородное тело – клиника, диагностика, неотложная помощь.</w:t>
      </w:r>
    </w:p>
    <w:p w:rsidR="00F65042" w:rsidRDefault="00ED21B0">
      <w:pPr>
        <w:pStyle w:val="a4"/>
        <w:numPr>
          <w:ilvl w:val="0"/>
          <w:numId w:val="87"/>
        </w:numPr>
        <w:tabs>
          <w:tab w:val="left" w:pos="886"/>
        </w:tabs>
        <w:spacing w:before="114"/>
        <w:ind w:left="886" w:hanging="267"/>
        <w:jc w:val="both"/>
        <w:rPr>
          <w:sz w:val="28"/>
        </w:rPr>
      </w:pPr>
      <w:r>
        <w:rPr>
          <w:spacing w:val="-2"/>
          <w:sz w:val="28"/>
        </w:rPr>
        <w:t>ОДН</w:t>
      </w:r>
      <w:r>
        <w:rPr>
          <w:spacing w:val="-8"/>
          <w:sz w:val="28"/>
        </w:rPr>
        <w:t xml:space="preserve"> </w:t>
      </w:r>
      <w:r>
        <w:rPr>
          <w:spacing w:val="-2"/>
          <w:sz w:val="28"/>
        </w:rPr>
        <w:t>при</w:t>
      </w:r>
      <w:r>
        <w:rPr>
          <w:spacing w:val="-4"/>
          <w:sz w:val="28"/>
        </w:rPr>
        <w:t xml:space="preserve"> </w:t>
      </w:r>
      <w:r>
        <w:rPr>
          <w:spacing w:val="-2"/>
          <w:sz w:val="28"/>
        </w:rPr>
        <w:t>тяжелой</w:t>
      </w:r>
      <w:r>
        <w:rPr>
          <w:spacing w:val="-6"/>
          <w:sz w:val="28"/>
        </w:rPr>
        <w:t xml:space="preserve"> </w:t>
      </w:r>
      <w:r>
        <w:rPr>
          <w:spacing w:val="-2"/>
          <w:sz w:val="28"/>
        </w:rPr>
        <w:t>пневмонии –</w:t>
      </w:r>
      <w:r>
        <w:rPr>
          <w:spacing w:val="-4"/>
          <w:sz w:val="28"/>
        </w:rPr>
        <w:t xml:space="preserve"> </w:t>
      </w:r>
      <w:r>
        <w:rPr>
          <w:spacing w:val="-2"/>
          <w:sz w:val="28"/>
        </w:rPr>
        <w:t>клиника,</w:t>
      </w:r>
      <w:r>
        <w:rPr>
          <w:spacing w:val="-4"/>
          <w:sz w:val="28"/>
        </w:rPr>
        <w:t xml:space="preserve"> </w:t>
      </w:r>
      <w:r>
        <w:rPr>
          <w:spacing w:val="-2"/>
          <w:sz w:val="28"/>
        </w:rPr>
        <w:t>диагностика,</w:t>
      </w:r>
      <w:r>
        <w:rPr>
          <w:spacing w:val="-5"/>
          <w:sz w:val="28"/>
        </w:rPr>
        <w:t xml:space="preserve"> </w:t>
      </w:r>
      <w:r>
        <w:rPr>
          <w:spacing w:val="-2"/>
          <w:sz w:val="28"/>
        </w:rPr>
        <w:t>интенсивная</w:t>
      </w:r>
      <w:r>
        <w:rPr>
          <w:spacing w:val="-3"/>
          <w:sz w:val="28"/>
        </w:rPr>
        <w:t xml:space="preserve"> </w:t>
      </w:r>
      <w:r>
        <w:rPr>
          <w:spacing w:val="-2"/>
          <w:sz w:val="28"/>
        </w:rPr>
        <w:t>терапия.</w:t>
      </w:r>
    </w:p>
    <w:p w:rsidR="00F65042" w:rsidRDefault="00ED21B0">
      <w:pPr>
        <w:pStyle w:val="a4"/>
        <w:numPr>
          <w:ilvl w:val="0"/>
          <w:numId w:val="87"/>
        </w:numPr>
        <w:tabs>
          <w:tab w:val="left" w:pos="993"/>
        </w:tabs>
        <w:spacing w:before="168" w:line="276" w:lineRule="auto"/>
        <w:ind w:left="619" w:right="232" w:firstLine="0"/>
        <w:jc w:val="both"/>
        <w:rPr>
          <w:sz w:val="28"/>
        </w:rPr>
      </w:pPr>
      <w:r>
        <w:rPr>
          <w:sz w:val="28"/>
        </w:rPr>
        <w:t>Определение понятия критическое состояние. Этиология, особенности патогенеза критических состояний. Основные неспецифические синдромы в медицине критических состояний</w:t>
      </w:r>
    </w:p>
    <w:p w:rsidR="00F65042" w:rsidRDefault="00ED21B0">
      <w:pPr>
        <w:pStyle w:val="a4"/>
        <w:numPr>
          <w:ilvl w:val="0"/>
          <w:numId w:val="87"/>
        </w:numPr>
        <w:tabs>
          <w:tab w:val="left" w:pos="1247"/>
        </w:tabs>
        <w:spacing w:before="120" w:line="276" w:lineRule="auto"/>
        <w:ind w:left="619" w:right="235" w:firstLine="0"/>
        <w:jc w:val="both"/>
        <w:rPr>
          <w:sz w:val="28"/>
        </w:rPr>
      </w:pPr>
      <w:r>
        <w:rPr>
          <w:sz w:val="28"/>
        </w:rPr>
        <w:t>Определение понятия утопления. Виды и периоды утоплений. Особенности утоплений в пресной и соленой воде. Интенсивная терапия и реанимация при различных видах утоплений на догоспитальном и госпитальном этапах.</w:t>
      </w:r>
    </w:p>
    <w:p w:rsidR="00F65042" w:rsidRDefault="00ED21B0">
      <w:pPr>
        <w:pStyle w:val="a4"/>
        <w:numPr>
          <w:ilvl w:val="0"/>
          <w:numId w:val="87"/>
        </w:numPr>
        <w:tabs>
          <w:tab w:val="left" w:pos="1067"/>
        </w:tabs>
        <w:spacing w:before="121" w:line="276" w:lineRule="auto"/>
        <w:ind w:left="619" w:right="227" w:firstLine="0"/>
        <w:jc w:val="both"/>
        <w:rPr>
          <w:sz w:val="28"/>
        </w:rPr>
      </w:pPr>
      <w:r>
        <w:rPr>
          <w:sz w:val="28"/>
        </w:rPr>
        <w:t>Острая дыхательная недостаточность – определение понятия, этиология, патогенез, классификация, критерии тяжести.</w:t>
      </w:r>
    </w:p>
    <w:p w:rsidR="00F65042" w:rsidRDefault="00ED21B0">
      <w:pPr>
        <w:pStyle w:val="a4"/>
        <w:numPr>
          <w:ilvl w:val="0"/>
          <w:numId w:val="87"/>
        </w:numPr>
        <w:tabs>
          <w:tab w:val="left" w:pos="1228"/>
        </w:tabs>
        <w:spacing w:before="121" w:line="276" w:lineRule="auto"/>
        <w:ind w:left="619" w:right="233" w:firstLine="0"/>
        <w:jc w:val="both"/>
        <w:rPr>
          <w:sz w:val="28"/>
        </w:rPr>
      </w:pPr>
      <w:r>
        <w:rPr>
          <w:sz w:val="28"/>
        </w:rPr>
        <w:t>Острая сердечная недостаточность. Причины. Виды. Механизмы патогенеза. Клиника. Классификация по степени тяжести.</w:t>
      </w:r>
    </w:p>
    <w:p w:rsidR="00F65042" w:rsidRDefault="00ED21B0">
      <w:pPr>
        <w:pStyle w:val="a4"/>
        <w:numPr>
          <w:ilvl w:val="0"/>
          <w:numId w:val="87"/>
        </w:numPr>
        <w:tabs>
          <w:tab w:val="left" w:pos="1114"/>
        </w:tabs>
        <w:spacing w:before="118" w:line="276" w:lineRule="auto"/>
        <w:ind w:left="619" w:right="227" w:firstLine="69"/>
        <w:jc w:val="both"/>
        <w:rPr>
          <w:sz w:val="28"/>
        </w:rPr>
      </w:pPr>
      <w:r>
        <w:rPr>
          <w:sz w:val="28"/>
        </w:rPr>
        <w:t>Острая</w:t>
      </w:r>
      <w:r>
        <w:rPr>
          <w:spacing w:val="-1"/>
          <w:sz w:val="28"/>
        </w:rPr>
        <w:t xml:space="preserve"> </w:t>
      </w:r>
      <w:r>
        <w:rPr>
          <w:sz w:val="28"/>
        </w:rPr>
        <w:t>сосудистая недостаточность. Понятие</w:t>
      </w:r>
      <w:r>
        <w:rPr>
          <w:spacing w:val="-1"/>
          <w:sz w:val="28"/>
        </w:rPr>
        <w:t xml:space="preserve"> </w:t>
      </w:r>
      <w:r>
        <w:rPr>
          <w:sz w:val="28"/>
        </w:rPr>
        <w:t>о коллапсе и синкопальном состоянии (обморок). Причины. Виды. Механизмы патогенеза. Клиника. Первая помощь. Тактика ведения и обследования.</w:t>
      </w:r>
    </w:p>
    <w:p w:rsidR="00F65042" w:rsidRDefault="00ED21B0">
      <w:pPr>
        <w:pStyle w:val="a4"/>
        <w:numPr>
          <w:ilvl w:val="0"/>
          <w:numId w:val="87"/>
        </w:numPr>
        <w:tabs>
          <w:tab w:val="left" w:pos="1069"/>
        </w:tabs>
        <w:spacing w:before="121" w:line="276" w:lineRule="auto"/>
        <w:ind w:left="619" w:right="228" w:firstLine="0"/>
        <w:jc w:val="both"/>
        <w:rPr>
          <w:sz w:val="28"/>
        </w:rPr>
      </w:pPr>
      <w:r>
        <w:rPr>
          <w:sz w:val="28"/>
        </w:rPr>
        <w:t xml:space="preserve">Патогенетические механизмы странгуляционной асфиксии. Интенсивная терапия странгуляционной асфиксии на догоспитальном и госпитальном </w:t>
      </w:r>
      <w:r>
        <w:rPr>
          <w:spacing w:val="-2"/>
          <w:sz w:val="28"/>
        </w:rPr>
        <w:t>этапах.</w:t>
      </w:r>
    </w:p>
    <w:p w:rsidR="00F65042" w:rsidRDefault="00ED21B0">
      <w:pPr>
        <w:pStyle w:val="a4"/>
        <w:numPr>
          <w:ilvl w:val="0"/>
          <w:numId w:val="87"/>
        </w:numPr>
        <w:tabs>
          <w:tab w:val="left" w:pos="1214"/>
        </w:tabs>
        <w:spacing w:before="120" w:line="276" w:lineRule="auto"/>
        <w:ind w:left="619" w:right="232" w:firstLine="0"/>
        <w:jc w:val="both"/>
        <w:rPr>
          <w:sz w:val="28"/>
        </w:rPr>
      </w:pPr>
      <w:r>
        <w:rPr>
          <w:sz w:val="28"/>
        </w:rPr>
        <w:t xml:space="preserve">Правила проведения ИВЛ, непрямого массажа сердца, критерии </w:t>
      </w:r>
      <w:r>
        <w:rPr>
          <w:spacing w:val="-2"/>
          <w:sz w:val="28"/>
        </w:rPr>
        <w:t>адекватности.</w:t>
      </w:r>
    </w:p>
    <w:p w:rsidR="00F65042" w:rsidRDefault="00ED21B0">
      <w:pPr>
        <w:pStyle w:val="a4"/>
        <w:numPr>
          <w:ilvl w:val="0"/>
          <w:numId w:val="87"/>
        </w:numPr>
        <w:tabs>
          <w:tab w:val="left" w:pos="1036"/>
        </w:tabs>
        <w:spacing w:before="122"/>
        <w:ind w:left="1036" w:hanging="417"/>
        <w:jc w:val="both"/>
        <w:rPr>
          <w:sz w:val="28"/>
        </w:rPr>
      </w:pPr>
      <w:r>
        <w:rPr>
          <w:sz w:val="28"/>
        </w:rPr>
        <w:t>Септический</w:t>
      </w:r>
      <w:r>
        <w:rPr>
          <w:spacing w:val="-10"/>
          <w:sz w:val="28"/>
        </w:rPr>
        <w:t xml:space="preserve"> </w:t>
      </w:r>
      <w:r>
        <w:rPr>
          <w:sz w:val="28"/>
        </w:rPr>
        <w:t>шок</w:t>
      </w:r>
      <w:r>
        <w:rPr>
          <w:spacing w:val="-6"/>
          <w:sz w:val="28"/>
        </w:rPr>
        <w:t xml:space="preserve"> </w:t>
      </w:r>
      <w:r>
        <w:rPr>
          <w:sz w:val="28"/>
        </w:rPr>
        <w:t>-</w:t>
      </w:r>
      <w:r>
        <w:rPr>
          <w:spacing w:val="-9"/>
          <w:sz w:val="28"/>
        </w:rPr>
        <w:t xml:space="preserve"> </w:t>
      </w:r>
      <w:r>
        <w:rPr>
          <w:sz w:val="28"/>
        </w:rPr>
        <w:t>этиология,</w:t>
      </w:r>
      <w:r>
        <w:rPr>
          <w:spacing w:val="-10"/>
          <w:sz w:val="28"/>
        </w:rPr>
        <w:t xml:space="preserve"> </w:t>
      </w:r>
      <w:r>
        <w:rPr>
          <w:sz w:val="28"/>
        </w:rPr>
        <w:t>патогенез,</w:t>
      </w:r>
      <w:r>
        <w:rPr>
          <w:spacing w:val="-9"/>
          <w:sz w:val="28"/>
        </w:rPr>
        <w:t xml:space="preserve"> </w:t>
      </w:r>
      <w:r>
        <w:rPr>
          <w:sz w:val="28"/>
        </w:rPr>
        <w:t>принципы</w:t>
      </w:r>
      <w:r>
        <w:rPr>
          <w:spacing w:val="-8"/>
          <w:sz w:val="28"/>
        </w:rPr>
        <w:t xml:space="preserve"> </w:t>
      </w:r>
      <w:r>
        <w:rPr>
          <w:sz w:val="28"/>
        </w:rPr>
        <w:t>интенсивной</w:t>
      </w:r>
      <w:r>
        <w:rPr>
          <w:spacing w:val="-7"/>
          <w:sz w:val="28"/>
        </w:rPr>
        <w:t xml:space="preserve"> </w:t>
      </w:r>
      <w:r>
        <w:rPr>
          <w:spacing w:val="-2"/>
          <w:sz w:val="28"/>
        </w:rPr>
        <w:t>терапии.</w:t>
      </w:r>
    </w:p>
    <w:p w:rsidR="00F65042" w:rsidRDefault="00ED21B0">
      <w:pPr>
        <w:pStyle w:val="a4"/>
        <w:numPr>
          <w:ilvl w:val="0"/>
          <w:numId w:val="87"/>
        </w:numPr>
        <w:tabs>
          <w:tab w:val="left" w:pos="1082"/>
        </w:tabs>
        <w:spacing w:before="167" w:line="276" w:lineRule="auto"/>
        <w:ind w:left="619" w:right="228" w:firstLine="0"/>
        <w:jc w:val="left"/>
        <w:rPr>
          <w:sz w:val="28"/>
        </w:rPr>
      </w:pPr>
      <w:r>
        <w:rPr>
          <w:sz w:val="28"/>
        </w:rPr>
        <w:t>Сердечно-легочная</w:t>
      </w:r>
      <w:r>
        <w:rPr>
          <w:spacing w:val="33"/>
          <w:sz w:val="28"/>
        </w:rPr>
        <w:t xml:space="preserve"> </w:t>
      </w:r>
      <w:r>
        <w:rPr>
          <w:sz w:val="28"/>
        </w:rPr>
        <w:t>реанимация</w:t>
      </w:r>
      <w:r>
        <w:rPr>
          <w:spacing w:val="39"/>
          <w:sz w:val="28"/>
        </w:rPr>
        <w:t xml:space="preserve"> </w:t>
      </w:r>
      <w:r>
        <w:rPr>
          <w:sz w:val="28"/>
        </w:rPr>
        <w:t>-</w:t>
      </w:r>
      <w:r>
        <w:rPr>
          <w:spacing w:val="35"/>
          <w:sz w:val="28"/>
        </w:rPr>
        <w:t xml:space="preserve"> </w:t>
      </w:r>
      <w:r>
        <w:rPr>
          <w:sz w:val="28"/>
        </w:rPr>
        <w:t>основные</w:t>
      </w:r>
      <w:r>
        <w:rPr>
          <w:spacing w:val="35"/>
          <w:sz w:val="28"/>
        </w:rPr>
        <w:t xml:space="preserve"> </w:t>
      </w:r>
      <w:r>
        <w:rPr>
          <w:sz w:val="28"/>
        </w:rPr>
        <w:t>этапы,</w:t>
      </w:r>
      <w:r>
        <w:rPr>
          <w:spacing w:val="35"/>
          <w:sz w:val="28"/>
        </w:rPr>
        <w:t xml:space="preserve"> </w:t>
      </w:r>
      <w:r>
        <w:rPr>
          <w:sz w:val="28"/>
        </w:rPr>
        <w:t xml:space="preserve">дифференцированная </w:t>
      </w:r>
      <w:r>
        <w:rPr>
          <w:spacing w:val="-2"/>
          <w:sz w:val="28"/>
        </w:rPr>
        <w:t>терапия.</w:t>
      </w:r>
    </w:p>
    <w:p w:rsidR="00F65042" w:rsidRDefault="00ED21B0">
      <w:pPr>
        <w:pStyle w:val="a4"/>
        <w:numPr>
          <w:ilvl w:val="0"/>
          <w:numId w:val="87"/>
        </w:numPr>
        <w:tabs>
          <w:tab w:val="left" w:pos="1053"/>
        </w:tabs>
        <w:spacing w:before="119" w:line="278" w:lineRule="auto"/>
        <w:ind w:left="619" w:right="228" w:firstLine="0"/>
        <w:jc w:val="left"/>
        <w:rPr>
          <w:sz w:val="28"/>
        </w:rPr>
      </w:pPr>
      <w:r>
        <w:rPr>
          <w:sz w:val="28"/>
        </w:rPr>
        <w:t>Травматический, геморрагический шок - этиология, патогенез, принципы интенсивной терапии.</w:t>
      </w:r>
    </w:p>
    <w:p w:rsidR="00F65042" w:rsidRDefault="00ED21B0">
      <w:pPr>
        <w:pStyle w:val="a4"/>
        <w:numPr>
          <w:ilvl w:val="0"/>
          <w:numId w:val="87"/>
        </w:numPr>
        <w:tabs>
          <w:tab w:val="left" w:pos="1184"/>
          <w:tab w:val="left" w:pos="1958"/>
          <w:tab w:val="left" w:pos="2265"/>
          <w:tab w:val="left" w:pos="4056"/>
          <w:tab w:val="left" w:pos="6160"/>
          <w:tab w:val="left" w:pos="7606"/>
          <w:tab w:val="left" w:pos="8932"/>
        </w:tabs>
        <w:spacing w:before="115" w:line="276" w:lineRule="auto"/>
        <w:ind w:left="619" w:right="229" w:firstLine="0"/>
        <w:jc w:val="left"/>
        <w:rPr>
          <w:sz w:val="28"/>
        </w:rPr>
      </w:pPr>
      <w:r>
        <w:rPr>
          <w:spacing w:val="-4"/>
          <w:sz w:val="28"/>
        </w:rPr>
        <w:t>Шок</w:t>
      </w:r>
      <w:r>
        <w:rPr>
          <w:sz w:val="28"/>
        </w:rPr>
        <w:tab/>
      </w:r>
      <w:r>
        <w:rPr>
          <w:spacing w:val="-10"/>
          <w:sz w:val="28"/>
        </w:rPr>
        <w:t>-</w:t>
      </w:r>
      <w:r>
        <w:rPr>
          <w:sz w:val="28"/>
        </w:rPr>
        <w:tab/>
      </w:r>
      <w:r>
        <w:rPr>
          <w:spacing w:val="-2"/>
          <w:sz w:val="28"/>
        </w:rPr>
        <w:t>определение,</w:t>
      </w:r>
      <w:r>
        <w:rPr>
          <w:sz w:val="28"/>
        </w:rPr>
        <w:tab/>
      </w:r>
      <w:r>
        <w:rPr>
          <w:spacing w:val="-2"/>
          <w:sz w:val="28"/>
        </w:rPr>
        <w:t>классификация,</w:t>
      </w:r>
      <w:r>
        <w:rPr>
          <w:sz w:val="28"/>
        </w:rPr>
        <w:tab/>
      </w:r>
      <w:r>
        <w:rPr>
          <w:spacing w:val="-2"/>
          <w:sz w:val="28"/>
        </w:rPr>
        <w:t>патогенез,</w:t>
      </w:r>
      <w:r>
        <w:rPr>
          <w:sz w:val="28"/>
        </w:rPr>
        <w:tab/>
      </w:r>
      <w:r>
        <w:rPr>
          <w:spacing w:val="-2"/>
          <w:sz w:val="28"/>
        </w:rPr>
        <w:t>критерии</w:t>
      </w:r>
      <w:r>
        <w:rPr>
          <w:sz w:val="28"/>
        </w:rPr>
        <w:tab/>
      </w:r>
      <w:r>
        <w:rPr>
          <w:spacing w:val="-2"/>
          <w:sz w:val="28"/>
        </w:rPr>
        <w:t xml:space="preserve">тяжести. </w:t>
      </w:r>
      <w:r>
        <w:rPr>
          <w:sz w:val="28"/>
        </w:rPr>
        <w:t>Принципы противошоковой терапии.</w:t>
      </w:r>
    </w:p>
    <w:p w:rsidR="00F65042" w:rsidRDefault="00F65042">
      <w:pPr>
        <w:pStyle w:val="a4"/>
        <w:spacing w:line="276" w:lineRule="auto"/>
        <w:rPr>
          <w:sz w:val="28"/>
        </w:rPr>
        <w:sectPr w:rsidR="00F65042">
          <w:footerReference w:type="default" r:id="rId122"/>
          <w:pgSz w:w="11900" w:h="16850"/>
          <w:pgMar w:top="880" w:right="425" w:bottom="280" w:left="1275" w:header="0" w:footer="0" w:gutter="0"/>
          <w:cols w:space="720"/>
        </w:sectPr>
      </w:pPr>
    </w:p>
    <w:p w:rsidR="00F65042" w:rsidRDefault="00ED21B0">
      <w:pPr>
        <w:pStyle w:val="1"/>
        <w:numPr>
          <w:ilvl w:val="0"/>
          <w:numId w:val="94"/>
        </w:numPr>
        <w:tabs>
          <w:tab w:val="left" w:pos="814"/>
        </w:tabs>
        <w:spacing w:before="77"/>
        <w:ind w:left="814" w:right="0" w:hanging="210"/>
        <w:rPr>
          <w:sz w:val="26"/>
        </w:rPr>
      </w:pPr>
      <w:r>
        <w:lastRenderedPageBreak/>
        <w:t>УЧЕБНО-МЕТОДИЧЕСКОЕ</w:t>
      </w:r>
      <w:r>
        <w:rPr>
          <w:spacing w:val="-12"/>
        </w:rPr>
        <w:t xml:space="preserve"> </w:t>
      </w:r>
      <w:r>
        <w:t>ОБЕСПЕЧЕНИЕ</w:t>
      </w:r>
      <w:r>
        <w:rPr>
          <w:spacing w:val="-9"/>
        </w:rPr>
        <w:t xml:space="preserve"> </w:t>
      </w:r>
      <w:r>
        <w:rPr>
          <w:spacing w:val="-2"/>
        </w:rPr>
        <w:t>СПЕЦИАЛЬНОСТИ</w:t>
      </w:r>
    </w:p>
    <w:p w:rsidR="00F65042" w:rsidRDefault="00ED21B0">
      <w:pPr>
        <w:spacing w:before="119"/>
        <w:ind w:left="278"/>
        <w:jc w:val="both"/>
        <w:rPr>
          <w:b/>
          <w:sz w:val="28"/>
        </w:rPr>
      </w:pPr>
      <w:r>
        <w:rPr>
          <w:b/>
          <w:sz w:val="28"/>
        </w:rPr>
        <w:t>Основная</w:t>
      </w:r>
      <w:r>
        <w:rPr>
          <w:b/>
          <w:spacing w:val="-11"/>
          <w:sz w:val="28"/>
        </w:rPr>
        <w:t xml:space="preserve"> </w:t>
      </w:r>
      <w:r>
        <w:rPr>
          <w:b/>
          <w:sz w:val="28"/>
        </w:rPr>
        <w:t>литература</w:t>
      </w:r>
      <w:r>
        <w:rPr>
          <w:b/>
          <w:spacing w:val="-6"/>
          <w:sz w:val="28"/>
        </w:rPr>
        <w:t xml:space="preserve"> </w:t>
      </w:r>
      <w:r>
        <w:rPr>
          <w:b/>
          <w:spacing w:val="-2"/>
          <w:sz w:val="28"/>
        </w:rPr>
        <w:t>(О.Л.)</w:t>
      </w:r>
    </w:p>
    <w:p w:rsidR="00F65042" w:rsidRDefault="00ED21B0">
      <w:pPr>
        <w:pStyle w:val="a4"/>
        <w:numPr>
          <w:ilvl w:val="0"/>
          <w:numId w:val="86"/>
        </w:numPr>
        <w:tabs>
          <w:tab w:val="left" w:pos="549"/>
        </w:tabs>
        <w:spacing w:before="44" w:line="276" w:lineRule="auto"/>
        <w:ind w:right="229" w:firstLine="0"/>
        <w:jc w:val="both"/>
        <w:rPr>
          <w:sz w:val="28"/>
        </w:rPr>
      </w:pPr>
      <w:r>
        <w:rPr>
          <w:sz w:val="28"/>
        </w:rPr>
        <w:t>Методическое</w:t>
      </w:r>
      <w:r>
        <w:rPr>
          <w:spacing w:val="-14"/>
          <w:sz w:val="28"/>
        </w:rPr>
        <w:t xml:space="preserve"> </w:t>
      </w:r>
      <w:r>
        <w:rPr>
          <w:sz w:val="28"/>
        </w:rPr>
        <w:t>письмо</w:t>
      </w:r>
      <w:r>
        <w:rPr>
          <w:spacing w:val="-13"/>
          <w:sz w:val="28"/>
        </w:rPr>
        <w:t xml:space="preserve"> </w:t>
      </w:r>
      <w:r>
        <w:rPr>
          <w:sz w:val="28"/>
        </w:rPr>
        <w:t>Министерства</w:t>
      </w:r>
      <w:r>
        <w:rPr>
          <w:spacing w:val="-16"/>
          <w:sz w:val="28"/>
        </w:rPr>
        <w:t xml:space="preserve"> </w:t>
      </w:r>
      <w:r>
        <w:rPr>
          <w:sz w:val="28"/>
        </w:rPr>
        <w:t>здравоохранения</w:t>
      </w:r>
      <w:r>
        <w:rPr>
          <w:spacing w:val="-15"/>
          <w:sz w:val="28"/>
        </w:rPr>
        <w:t xml:space="preserve"> </w:t>
      </w:r>
      <w:r>
        <w:rPr>
          <w:sz w:val="28"/>
        </w:rPr>
        <w:t>и</w:t>
      </w:r>
      <w:r>
        <w:rPr>
          <w:spacing w:val="-14"/>
          <w:sz w:val="28"/>
        </w:rPr>
        <w:t xml:space="preserve"> </w:t>
      </w:r>
      <w:r>
        <w:rPr>
          <w:sz w:val="28"/>
        </w:rPr>
        <w:t>социального</w:t>
      </w:r>
      <w:r>
        <w:rPr>
          <w:spacing w:val="-13"/>
          <w:sz w:val="28"/>
        </w:rPr>
        <w:t xml:space="preserve"> </w:t>
      </w:r>
      <w:r>
        <w:rPr>
          <w:sz w:val="28"/>
        </w:rPr>
        <w:t>развития России «ПЕРВИЧНАЯ И РЕАНИМАЦИОННАЯ ПОМОЩЬ НОВОРОЖДЕННЫМ ДЕТЯМ» (21.04.2010 № 15-4/10/2-3204)</w:t>
      </w:r>
    </w:p>
    <w:p w:rsidR="00F65042" w:rsidRDefault="00ED21B0">
      <w:pPr>
        <w:pStyle w:val="a4"/>
        <w:numPr>
          <w:ilvl w:val="0"/>
          <w:numId w:val="86"/>
        </w:numPr>
        <w:tabs>
          <w:tab w:val="left" w:pos="561"/>
        </w:tabs>
        <w:ind w:left="561" w:hanging="283"/>
        <w:rPr>
          <w:sz w:val="28"/>
        </w:rPr>
      </w:pPr>
      <w:r>
        <w:rPr>
          <w:sz w:val="28"/>
        </w:rPr>
        <w:t>Неонатология</w:t>
      </w:r>
      <w:r>
        <w:rPr>
          <w:spacing w:val="1"/>
          <w:sz w:val="28"/>
        </w:rPr>
        <w:t xml:space="preserve"> </w:t>
      </w:r>
      <w:r>
        <w:rPr>
          <w:sz w:val="28"/>
        </w:rPr>
        <w:t>-</w:t>
      </w:r>
      <w:r>
        <w:rPr>
          <w:spacing w:val="1"/>
          <w:sz w:val="28"/>
        </w:rPr>
        <w:t xml:space="preserve"> </w:t>
      </w:r>
      <w:r>
        <w:rPr>
          <w:sz w:val="28"/>
        </w:rPr>
        <w:t>Национальное</w:t>
      </w:r>
      <w:r>
        <w:rPr>
          <w:spacing w:val="-1"/>
          <w:sz w:val="28"/>
        </w:rPr>
        <w:t xml:space="preserve"> </w:t>
      </w:r>
      <w:r>
        <w:rPr>
          <w:sz w:val="28"/>
        </w:rPr>
        <w:t>руководство</w:t>
      </w:r>
      <w:r>
        <w:rPr>
          <w:spacing w:val="-2"/>
          <w:sz w:val="28"/>
        </w:rPr>
        <w:t xml:space="preserve"> </w:t>
      </w:r>
      <w:r>
        <w:rPr>
          <w:sz w:val="28"/>
        </w:rPr>
        <w:t>/</w:t>
      </w:r>
      <w:r>
        <w:rPr>
          <w:spacing w:val="1"/>
          <w:sz w:val="28"/>
        </w:rPr>
        <w:t xml:space="preserve"> </w:t>
      </w:r>
      <w:r>
        <w:rPr>
          <w:sz w:val="28"/>
        </w:rPr>
        <w:t>Под</w:t>
      </w:r>
      <w:r>
        <w:rPr>
          <w:spacing w:val="-3"/>
          <w:sz w:val="28"/>
        </w:rPr>
        <w:t xml:space="preserve"> </w:t>
      </w:r>
      <w:r>
        <w:rPr>
          <w:sz w:val="28"/>
        </w:rPr>
        <w:t>ред.</w:t>
      </w:r>
      <w:r>
        <w:rPr>
          <w:spacing w:val="-1"/>
          <w:sz w:val="28"/>
        </w:rPr>
        <w:t xml:space="preserve"> </w:t>
      </w:r>
      <w:r>
        <w:rPr>
          <w:sz w:val="28"/>
        </w:rPr>
        <w:t>акад.</w:t>
      </w:r>
      <w:r>
        <w:rPr>
          <w:spacing w:val="-1"/>
          <w:sz w:val="28"/>
        </w:rPr>
        <w:t xml:space="preserve"> </w:t>
      </w:r>
      <w:r>
        <w:rPr>
          <w:sz w:val="28"/>
        </w:rPr>
        <w:t>Н.Н.</w:t>
      </w:r>
      <w:r>
        <w:rPr>
          <w:spacing w:val="5"/>
          <w:sz w:val="28"/>
        </w:rPr>
        <w:t xml:space="preserve"> </w:t>
      </w:r>
      <w:r>
        <w:rPr>
          <w:sz w:val="28"/>
        </w:rPr>
        <w:t xml:space="preserve">Володина </w:t>
      </w:r>
      <w:r>
        <w:rPr>
          <w:spacing w:val="-5"/>
          <w:sz w:val="28"/>
        </w:rPr>
        <w:t>М.</w:t>
      </w:r>
    </w:p>
    <w:p w:rsidR="00F65042" w:rsidRDefault="00ED21B0">
      <w:pPr>
        <w:spacing w:before="48"/>
        <w:ind w:left="278"/>
        <w:jc w:val="both"/>
        <w:rPr>
          <w:sz w:val="28"/>
        </w:rPr>
      </w:pPr>
      <w:r>
        <w:rPr>
          <w:sz w:val="28"/>
        </w:rPr>
        <w:t>«ГЕЭОТАР-Медиа»</w:t>
      </w:r>
      <w:r>
        <w:rPr>
          <w:spacing w:val="-8"/>
          <w:sz w:val="28"/>
        </w:rPr>
        <w:t xml:space="preserve"> </w:t>
      </w:r>
      <w:r>
        <w:rPr>
          <w:sz w:val="28"/>
        </w:rPr>
        <w:t>2009.</w:t>
      </w:r>
      <w:r>
        <w:rPr>
          <w:spacing w:val="-3"/>
          <w:sz w:val="28"/>
        </w:rPr>
        <w:t xml:space="preserve"> </w:t>
      </w:r>
      <w:r>
        <w:rPr>
          <w:sz w:val="28"/>
        </w:rPr>
        <w:t>-</w:t>
      </w:r>
      <w:r>
        <w:rPr>
          <w:spacing w:val="-6"/>
          <w:sz w:val="28"/>
        </w:rPr>
        <w:t xml:space="preserve"> </w:t>
      </w:r>
      <w:r>
        <w:rPr>
          <w:sz w:val="28"/>
        </w:rPr>
        <w:t>848</w:t>
      </w:r>
      <w:r>
        <w:rPr>
          <w:spacing w:val="-2"/>
          <w:sz w:val="28"/>
        </w:rPr>
        <w:t xml:space="preserve"> </w:t>
      </w:r>
      <w:r>
        <w:rPr>
          <w:spacing w:val="-5"/>
          <w:sz w:val="28"/>
        </w:rPr>
        <w:t>с.</w:t>
      </w:r>
    </w:p>
    <w:p w:rsidR="00F65042" w:rsidRDefault="00ED21B0">
      <w:pPr>
        <w:spacing w:before="52"/>
        <w:ind w:left="278"/>
        <w:rPr>
          <w:b/>
          <w:sz w:val="28"/>
        </w:rPr>
      </w:pPr>
      <w:r>
        <w:rPr>
          <w:b/>
          <w:sz w:val="28"/>
        </w:rPr>
        <w:t>Основная</w:t>
      </w:r>
      <w:r>
        <w:rPr>
          <w:b/>
          <w:spacing w:val="-10"/>
          <w:sz w:val="28"/>
        </w:rPr>
        <w:t xml:space="preserve"> </w:t>
      </w:r>
      <w:r>
        <w:rPr>
          <w:b/>
          <w:spacing w:val="-2"/>
          <w:sz w:val="28"/>
        </w:rPr>
        <w:t>литература</w:t>
      </w:r>
    </w:p>
    <w:p w:rsidR="00F65042" w:rsidRDefault="00ED21B0">
      <w:pPr>
        <w:pStyle w:val="a4"/>
        <w:numPr>
          <w:ilvl w:val="0"/>
          <w:numId w:val="85"/>
        </w:numPr>
        <w:tabs>
          <w:tab w:val="left" w:pos="566"/>
        </w:tabs>
        <w:spacing w:before="45" w:line="276" w:lineRule="auto"/>
        <w:ind w:right="235" w:firstLine="0"/>
        <w:rPr>
          <w:sz w:val="28"/>
        </w:rPr>
      </w:pPr>
      <w:r>
        <w:rPr>
          <w:sz w:val="28"/>
        </w:rPr>
        <w:t>Цыбулькин, Э. К. Угрожающие состояния в педиатрии: экстренная врачебная помощь / Э.К. Цыбулькин. - Москва: ГЭОТАР-Медиа, 2009. - 224 с.: ил.</w:t>
      </w:r>
    </w:p>
    <w:p w:rsidR="00F65042" w:rsidRDefault="00ED21B0">
      <w:pPr>
        <w:pStyle w:val="a4"/>
        <w:numPr>
          <w:ilvl w:val="0"/>
          <w:numId w:val="85"/>
        </w:numPr>
        <w:tabs>
          <w:tab w:val="left" w:pos="611"/>
        </w:tabs>
        <w:spacing w:line="278" w:lineRule="auto"/>
        <w:ind w:right="225" w:firstLine="0"/>
        <w:rPr>
          <w:sz w:val="28"/>
        </w:rPr>
      </w:pPr>
      <w:r>
        <w:rPr>
          <w:sz w:val="28"/>
        </w:rPr>
        <w:t>Вельтищев</w:t>
      </w:r>
      <w:r>
        <w:rPr>
          <w:spacing w:val="40"/>
          <w:sz w:val="28"/>
        </w:rPr>
        <w:t xml:space="preserve"> </w:t>
      </w:r>
      <w:r>
        <w:rPr>
          <w:sz w:val="28"/>
        </w:rPr>
        <w:t>Ю.Е.,</w:t>
      </w:r>
      <w:r>
        <w:rPr>
          <w:spacing w:val="40"/>
          <w:sz w:val="28"/>
        </w:rPr>
        <w:t xml:space="preserve"> </w:t>
      </w:r>
      <w:r>
        <w:rPr>
          <w:sz w:val="28"/>
        </w:rPr>
        <w:t>Шаробаро</w:t>
      </w:r>
      <w:r>
        <w:rPr>
          <w:spacing w:val="40"/>
          <w:sz w:val="28"/>
        </w:rPr>
        <w:t xml:space="preserve"> </w:t>
      </w:r>
      <w:r>
        <w:rPr>
          <w:sz w:val="28"/>
        </w:rPr>
        <w:t>В.Е.,</w:t>
      </w:r>
      <w:r>
        <w:rPr>
          <w:spacing w:val="40"/>
          <w:sz w:val="28"/>
        </w:rPr>
        <w:t xml:space="preserve"> </w:t>
      </w:r>
      <w:r>
        <w:rPr>
          <w:sz w:val="28"/>
        </w:rPr>
        <w:t>Степина</w:t>
      </w:r>
      <w:r>
        <w:rPr>
          <w:spacing w:val="40"/>
          <w:sz w:val="28"/>
        </w:rPr>
        <w:t xml:space="preserve"> </w:t>
      </w:r>
      <w:r>
        <w:rPr>
          <w:sz w:val="28"/>
        </w:rPr>
        <w:t>Т.Г.</w:t>
      </w:r>
      <w:r>
        <w:rPr>
          <w:spacing w:val="40"/>
          <w:sz w:val="28"/>
        </w:rPr>
        <w:t xml:space="preserve"> </w:t>
      </w:r>
      <w:r>
        <w:rPr>
          <w:sz w:val="28"/>
        </w:rPr>
        <w:t>/</w:t>
      </w:r>
      <w:r>
        <w:rPr>
          <w:spacing w:val="40"/>
          <w:sz w:val="28"/>
        </w:rPr>
        <w:t xml:space="preserve"> </w:t>
      </w:r>
      <w:r>
        <w:rPr>
          <w:sz w:val="28"/>
        </w:rPr>
        <w:t>Неотложные</w:t>
      </w:r>
      <w:r>
        <w:rPr>
          <w:spacing w:val="40"/>
          <w:sz w:val="28"/>
        </w:rPr>
        <w:t xml:space="preserve"> </w:t>
      </w:r>
      <w:r>
        <w:rPr>
          <w:sz w:val="28"/>
        </w:rPr>
        <w:t>состояния</w:t>
      </w:r>
      <w:r>
        <w:rPr>
          <w:spacing w:val="40"/>
          <w:sz w:val="28"/>
        </w:rPr>
        <w:t xml:space="preserve"> </w:t>
      </w:r>
      <w:r>
        <w:rPr>
          <w:sz w:val="28"/>
        </w:rPr>
        <w:t>у детей:</w:t>
      </w:r>
      <w:r>
        <w:rPr>
          <w:spacing w:val="40"/>
          <w:sz w:val="28"/>
        </w:rPr>
        <w:t xml:space="preserve"> </w:t>
      </w:r>
      <w:r>
        <w:rPr>
          <w:sz w:val="28"/>
        </w:rPr>
        <w:t>Справочник</w:t>
      </w:r>
      <w:r>
        <w:rPr>
          <w:spacing w:val="37"/>
          <w:sz w:val="28"/>
        </w:rPr>
        <w:t xml:space="preserve"> </w:t>
      </w:r>
      <w:r>
        <w:rPr>
          <w:sz w:val="28"/>
        </w:rPr>
        <w:t>/</w:t>
      </w:r>
      <w:r>
        <w:rPr>
          <w:spacing w:val="40"/>
          <w:sz w:val="28"/>
        </w:rPr>
        <w:t xml:space="preserve"> </w:t>
      </w:r>
      <w:r>
        <w:rPr>
          <w:sz w:val="28"/>
        </w:rPr>
        <w:t>Под</w:t>
      </w:r>
      <w:r>
        <w:rPr>
          <w:spacing w:val="40"/>
          <w:sz w:val="28"/>
        </w:rPr>
        <w:t xml:space="preserve"> </w:t>
      </w:r>
      <w:r>
        <w:rPr>
          <w:sz w:val="28"/>
        </w:rPr>
        <w:t>ред.</w:t>
      </w:r>
      <w:r>
        <w:rPr>
          <w:spacing w:val="40"/>
          <w:sz w:val="28"/>
        </w:rPr>
        <w:t xml:space="preserve"> </w:t>
      </w:r>
      <w:r>
        <w:rPr>
          <w:sz w:val="28"/>
        </w:rPr>
        <w:t>Ю.Е.</w:t>
      </w:r>
      <w:r>
        <w:rPr>
          <w:spacing w:val="40"/>
          <w:sz w:val="28"/>
        </w:rPr>
        <w:t xml:space="preserve"> </w:t>
      </w:r>
      <w:r>
        <w:rPr>
          <w:sz w:val="28"/>
        </w:rPr>
        <w:t>Вельтищева,</w:t>
      </w:r>
      <w:r>
        <w:rPr>
          <w:spacing w:val="40"/>
          <w:sz w:val="28"/>
        </w:rPr>
        <w:t xml:space="preserve"> </w:t>
      </w:r>
      <w:r>
        <w:rPr>
          <w:sz w:val="28"/>
        </w:rPr>
        <w:t>В.Е.</w:t>
      </w:r>
      <w:r>
        <w:rPr>
          <w:spacing w:val="40"/>
          <w:sz w:val="28"/>
        </w:rPr>
        <w:t xml:space="preserve"> </w:t>
      </w:r>
      <w:r>
        <w:rPr>
          <w:sz w:val="28"/>
        </w:rPr>
        <w:t>Шаробаро.</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ОАО</w:t>
      </w:r>
    </w:p>
    <w:p w:rsidR="00F65042" w:rsidRDefault="00ED21B0">
      <w:pPr>
        <w:spacing w:line="317" w:lineRule="exact"/>
        <w:ind w:left="278"/>
        <w:rPr>
          <w:sz w:val="28"/>
        </w:rPr>
      </w:pPr>
      <w:r>
        <w:rPr>
          <w:sz w:val="28"/>
        </w:rPr>
        <w:t>«Издательство</w:t>
      </w:r>
      <w:r>
        <w:rPr>
          <w:spacing w:val="-5"/>
          <w:sz w:val="28"/>
        </w:rPr>
        <w:t xml:space="preserve"> </w:t>
      </w:r>
      <w:r>
        <w:rPr>
          <w:sz w:val="28"/>
        </w:rPr>
        <w:t>«Медицина»,</w:t>
      </w:r>
      <w:r>
        <w:rPr>
          <w:spacing w:val="-6"/>
          <w:sz w:val="28"/>
        </w:rPr>
        <w:t xml:space="preserve"> </w:t>
      </w:r>
      <w:r>
        <w:rPr>
          <w:sz w:val="28"/>
        </w:rPr>
        <w:t>2011.</w:t>
      </w:r>
      <w:r>
        <w:rPr>
          <w:spacing w:val="-4"/>
          <w:sz w:val="28"/>
        </w:rPr>
        <w:t xml:space="preserve"> </w:t>
      </w:r>
      <w:r>
        <w:rPr>
          <w:sz w:val="28"/>
        </w:rPr>
        <w:t>—</w:t>
      </w:r>
      <w:r>
        <w:rPr>
          <w:spacing w:val="-8"/>
          <w:sz w:val="28"/>
        </w:rPr>
        <w:t xml:space="preserve"> </w:t>
      </w:r>
      <w:r>
        <w:rPr>
          <w:sz w:val="28"/>
        </w:rPr>
        <w:t>352</w:t>
      </w:r>
      <w:r>
        <w:rPr>
          <w:spacing w:val="-4"/>
          <w:sz w:val="28"/>
        </w:rPr>
        <w:t xml:space="preserve"> </w:t>
      </w:r>
      <w:r>
        <w:rPr>
          <w:sz w:val="28"/>
        </w:rPr>
        <w:t>с.</w:t>
      </w:r>
      <w:r>
        <w:rPr>
          <w:spacing w:val="-9"/>
          <w:sz w:val="28"/>
        </w:rPr>
        <w:t xml:space="preserve"> </w:t>
      </w:r>
      <w:r>
        <w:rPr>
          <w:spacing w:val="-5"/>
          <w:sz w:val="28"/>
        </w:rPr>
        <w:t>15</w:t>
      </w:r>
    </w:p>
    <w:p w:rsidR="00F65042" w:rsidRDefault="00ED21B0">
      <w:pPr>
        <w:pStyle w:val="a4"/>
        <w:numPr>
          <w:ilvl w:val="0"/>
          <w:numId w:val="85"/>
        </w:numPr>
        <w:tabs>
          <w:tab w:val="left" w:pos="712"/>
          <w:tab w:val="left" w:pos="1985"/>
          <w:tab w:val="left" w:pos="2825"/>
          <w:tab w:val="left" w:pos="4347"/>
          <w:tab w:val="left" w:pos="5098"/>
          <w:tab w:val="left" w:pos="6849"/>
          <w:tab w:val="left" w:pos="8280"/>
          <w:tab w:val="left" w:pos="8634"/>
        </w:tabs>
        <w:spacing w:before="47" w:line="276" w:lineRule="auto"/>
        <w:ind w:right="234" w:firstLine="0"/>
        <w:rPr>
          <w:sz w:val="28"/>
        </w:rPr>
      </w:pPr>
      <w:r>
        <w:rPr>
          <w:spacing w:val="-2"/>
          <w:sz w:val="28"/>
        </w:rPr>
        <w:t>Учайкин</w:t>
      </w:r>
      <w:r>
        <w:rPr>
          <w:sz w:val="28"/>
        </w:rPr>
        <w:tab/>
      </w:r>
      <w:r>
        <w:rPr>
          <w:spacing w:val="-2"/>
          <w:sz w:val="28"/>
        </w:rPr>
        <w:t>В.Ф.,</w:t>
      </w:r>
      <w:r>
        <w:rPr>
          <w:sz w:val="28"/>
        </w:rPr>
        <w:tab/>
      </w:r>
      <w:r>
        <w:rPr>
          <w:spacing w:val="-2"/>
          <w:sz w:val="28"/>
        </w:rPr>
        <w:t>Молочный</w:t>
      </w:r>
      <w:r>
        <w:rPr>
          <w:sz w:val="28"/>
        </w:rPr>
        <w:tab/>
      </w:r>
      <w:r>
        <w:rPr>
          <w:spacing w:val="-4"/>
          <w:sz w:val="28"/>
        </w:rPr>
        <w:t>В.П.</w:t>
      </w:r>
      <w:r>
        <w:rPr>
          <w:sz w:val="28"/>
        </w:rPr>
        <w:tab/>
      </w:r>
      <w:r>
        <w:rPr>
          <w:spacing w:val="-2"/>
          <w:sz w:val="28"/>
        </w:rPr>
        <w:t>Неотложные</w:t>
      </w:r>
      <w:r>
        <w:rPr>
          <w:sz w:val="28"/>
        </w:rPr>
        <w:tab/>
      </w:r>
      <w:r>
        <w:rPr>
          <w:spacing w:val="-2"/>
          <w:sz w:val="28"/>
        </w:rPr>
        <w:t>состояния</w:t>
      </w:r>
      <w:r>
        <w:rPr>
          <w:sz w:val="28"/>
        </w:rPr>
        <w:tab/>
      </w:r>
      <w:r>
        <w:rPr>
          <w:spacing w:val="-10"/>
          <w:sz w:val="28"/>
        </w:rPr>
        <w:t>в</w:t>
      </w:r>
      <w:r>
        <w:rPr>
          <w:sz w:val="28"/>
        </w:rPr>
        <w:tab/>
      </w:r>
      <w:r>
        <w:rPr>
          <w:spacing w:val="-2"/>
          <w:sz w:val="28"/>
        </w:rPr>
        <w:t xml:space="preserve">педиатрии: </w:t>
      </w:r>
      <w:r>
        <w:rPr>
          <w:sz w:val="28"/>
        </w:rPr>
        <w:t>практическое руководство. — М.: ГЭОТАР-Медиа, 2012. 256 с.: ил.</w:t>
      </w:r>
    </w:p>
    <w:p w:rsidR="00F65042" w:rsidRDefault="00ED21B0">
      <w:pPr>
        <w:pStyle w:val="a4"/>
        <w:numPr>
          <w:ilvl w:val="0"/>
          <w:numId w:val="85"/>
        </w:numPr>
        <w:tabs>
          <w:tab w:val="left" w:pos="557"/>
        </w:tabs>
        <w:spacing w:before="1"/>
        <w:ind w:left="557" w:hanging="279"/>
        <w:rPr>
          <w:sz w:val="28"/>
        </w:rPr>
      </w:pPr>
      <w:r>
        <w:rPr>
          <w:sz w:val="28"/>
        </w:rPr>
        <w:t>ГЭОТАР-Медиа</w:t>
      </w:r>
      <w:r>
        <w:rPr>
          <w:spacing w:val="-5"/>
          <w:sz w:val="28"/>
        </w:rPr>
        <w:t xml:space="preserve"> </w:t>
      </w:r>
      <w:r>
        <w:rPr>
          <w:sz w:val="28"/>
        </w:rPr>
        <w:t>-</w:t>
      </w:r>
      <w:r>
        <w:rPr>
          <w:spacing w:val="-7"/>
          <w:sz w:val="28"/>
        </w:rPr>
        <w:t xml:space="preserve"> </w:t>
      </w:r>
      <w:hyperlink r:id="rId123">
        <w:r>
          <w:rPr>
            <w:color w:val="000080"/>
            <w:spacing w:val="-2"/>
            <w:sz w:val="28"/>
            <w:u w:val="single" w:color="000080"/>
          </w:rPr>
          <w:t>http://www.geotar.ru/</w:t>
        </w:r>
      </w:hyperlink>
    </w:p>
    <w:p w:rsidR="00F65042" w:rsidRDefault="00ED21B0">
      <w:pPr>
        <w:pStyle w:val="a4"/>
        <w:numPr>
          <w:ilvl w:val="0"/>
          <w:numId w:val="85"/>
        </w:numPr>
        <w:tabs>
          <w:tab w:val="left" w:pos="552"/>
        </w:tabs>
        <w:spacing w:before="47" w:line="276" w:lineRule="auto"/>
        <w:ind w:right="226" w:firstLine="0"/>
        <w:rPr>
          <w:sz w:val="28"/>
        </w:rPr>
      </w:pPr>
      <w:r>
        <w:rPr>
          <w:sz w:val="28"/>
        </w:rPr>
        <w:t>Педиатрия.</w:t>
      </w:r>
      <w:r>
        <w:rPr>
          <w:spacing w:val="-9"/>
          <w:sz w:val="28"/>
        </w:rPr>
        <w:t xml:space="preserve"> </w:t>
      </w:r>
      <w:r>
        <w:rPr>
          <w:sz w:val="28"/>
        </w:rPr>
        <w:t>Национальное</w:t>
      </w:r>
      <w:r>
        <w:rPr>
          <w:spacing w:val="-9"/>
          <w:sz w:val="28"/>
        </w:rPr>
        <w:t xml:space="preserve"> </w:t>
      </w:r>
      <w:r>
        <w:rPr>
          <w:sz w:val="28"/>
        </w:rPr>
        <w:t>руководство</w:t>
      </w:r>
      <w:r>
        <w:rPr>
          <w:spacing w:val="-8"/>
          <w:sz w:val="28"/>
        </w:rPr>
        <w:t xml:space="preserve"> </w:t>
      </w:r>
      <w:r>
        <w:rPr>
          <w:sz w:val="28"/>
        </w:rPr>
        <w:t>под</w:t>
      </w:r>
      <w:r>
        <w:rPr>
          <w:spacing w:val="-8"/>
          <w:sz w:val="28"/>
        </w:rPr>
        <w:t xml:space="preserve"> </w:t>
      </w:r>
      <w:r>
        <w:rPr>
          <w:sz w:val="28"/>
        </w:rPr>
        <w:t>ред.</w:t>
      </w:r>
      <w:r>
        <w:rPr>
          <w:spacing w:val="-9"/>
          <w:sz w:val="28"/>
        </w:rPr>
        <w:t xml:space="preserve"> </w:t>
      </w:r>
      <w:r>
        <w:rPr>
          <w:sz w:val="28"/>
        </w:rPr>
        <w:t>А.</w:t>
      </w:r>
      <w:r>
        <w:rPr>
          <w:spacing w:val="-9"/>
          <w:sz w:val="28"/>
        </w:rPr>
        <w:t xml:space="preserve"> </w:t>
      </w:r>
      <w:r>
        <w:rPr>
          <w:sz w:val="28"/>
        </w:rPr>
        <w:t>А.</w:t>
      </w:r>
      <w:r>
        <w:rPr>
          <w:spacing w:val="-9"/>
          <w:sz w:val="28"/>
        </w:rPr>
        <w:t xml:space="preserve"> </w:t>
      </w:r>
      <w:r>
        <w:rPr>
          <w:sz w:val="28"/>
        </w:rPr>
        <w:t>Баранова.</w:t>
      </w:r>
      <w:r>
        <w:rPr>
          <w:spacing w:val="-2"/>
          <w:sz w:val="28"/>
        </w:rPr>
        <w:t xml:space="preserve"> </w:t>
      </w:r>
      <w:r>
        <w:rPr>
          <w:sz w:val="28"/>
        </w:rPr>
        <w:t>-</w:t>
      </w:r>
      <w:r>
        <w:rPr>
          <w:spacing w:val="-9"/>
          <w:sz w:val="28"/>
        </w:rPr>
        <w:t xml:space="preserve"> </w:t>
      </w:r>
      <w:r>
        <w:rPr>
          <w:sz w:val="28"/>
        </w:rPr>
        <w:t>М.:</w:t>
      </w:r>
      <w:r>
        <w:rPr>
          <w:spacing w:val="-8"/>
          <w:sz w:val="28"/>
        </w:rPr>
        <w:t xml:space="preserve"> </w:t>
      </w:r>
      <w:r>
        <w:rPr>
          <w:sz w:val="28"/>
        </w:rPr>
        <w:t>ГЭОТАР Медиа, 2015. - 768 с.: ил Medlinks.ru (книги и руководства):</w:t>
      </w:r>
    </w:p>
    <w:p w:rsidR="00F65042" w:rsidRDefault="00ED21B0">
      <w:pPr>
        <w:spacing w:before="4"/>
        <w:ind w:left="278"/>
        <w:rPr>
          <w:b/>
          <w:sz w:val="28"/>
        </w:rPr>
      </w:pPr>
      <w:r>
        <w:rPr>
          <w:b/>
          <w:sz w:val="28"/>
        </w:rPr>
        <w:t>Дополнительная</w:t>
      </w:r>
      <w:r>
        <w:rPr>
          <w:b/>
          <w:spacing w:val="-9"/>
          <w:sz w:val="28"/>
        </w:rPr>
        <w:t xml:space="preserve"> </w:t>
      </w:r>
      <w:r>
        <w:rPr>
          <w:b/>
          <w:spacing w:val="-2"/>
          <w:sz w:val="28"/>
        </w:rPr>
        <w:t>литература:</w:t>
      </w:r>
    </w:p>
    <w:p w:rsidR="00F65042" w:rsidRDefault="00ED21B0">
      <w:pPr>
        <w:pStyle w:val="a4"/>
        <w:numPr>
          <w:ilvl w:val="0"/>
          <w:numId w:val="84"/>
        </w:numPr>
        <w:tabs>
          <w:tab w:val="left" w:pos="755"/>
        </w:tabs>
        <w:spacing w:before="45" w:line="276" w:lineRule="auto"/>
        <w:ind w:right="225" w:firstLine="0"/>
        <w:jc w:val="both"/>
        <w:rPr>
          <w:sz w:val="28"/>
        </w:rPr>
      </w:pPr>
      <w:r>
        <w:rPr>
          <w:sz w:val="28"/>
        </w:rPr>
        <w:t>Неотложные состояния у детей. Гастроэнтерология, пульмонология, эндокринология, нефрология: Учеб. пособие / В.Н. Тимошенко [и др.] — Ростов н/Д. Феникс; Красноярск: Издательские проекты, 20010. — 256 с.</w:t>
      </w:r>
    </w:p>
    <w:p w:rsidR="00F65042" w:rsidRDefault="00ED21B0">
      <w:pPr>
        <w:pStyle w:val="a4"/>
        <w:numPr>
          <w:ilvl w:val="0"/>
          <w:numId w:val="84"/>
        </w:numPr>
        <w:tabs>
          <w:tab w:val="left" w:pos="554"/>
        </w:tabs>
        <w:spacing w:before="1" w:line="276" w:lineRule="auto"/>
        <w:ind w:right="223" w:firstLine="0"/>
        <w:jc w:val="both"/>
        <w:rPr>
          <w:sz w:val="28"/>
        </w:rPr>
      </w:pPr>
      <w:r>
        <w:rPr>
          <w:sz w:val="28"/>
        </w:rPr>
        <w:t>Цыбулькин</w:t>
      </w:r>
      <w:r>
        <w:rPr>
          <w:spacing w:val="-6"/>
          <w:sz w:val="28"/>
        </w:rPr>
        <w:t xml:space="preserve"> </w:t>
      </w:r>
      <w:r>
        <w:rPr>
          <w:sz w:val="28"/>
        </w:rPr>
        <w:t>Э.К.</w:t>
      </w:r>
      <w:r>
        <w:rPr>
          <w:spacing w:val="-5"/>
          <w:sz w:val="28"/>
        </w:rPr>
        <w:t xml:space="preserve"> </w:t>
      </w:r>
      <w:r>
        <w:rPr>
          <w:sz w:val="28"/>
        </w:rPr>
        <w:t>Неотложная</w:t>
      </w:r>
      <w:r>
        <w:rPr>
          <w:spacing w:val="-6"/>
          <w:sz w:val="28"/>
        </w:rPr>
        <w:t xml:space="preserve"> </w:t>
      </w:r>
      <w:r>
        <w:rPr>
          <w:sz w:val="28"/>
        </w:rPr>
        <w:t>педиатрия</w:t>
      </w:r>
      <w:r>
        <w:rPr>
          <w:spacing w:val="-6"/>
          <w:sz w:val="28"/>
        </w:rPr>
        <w:t xml:space="preserve"> </w:t>
      </w:r>
      <w:r>
        <w:rPr>
          <w:sz w:val="28"/>
        </w:rPr>
        <w:t>в</w:t>
      </w:r>
      <w:r>
        <w:rPr>
          <w:spacing w:val="-7"/>
          <w:sz w:val="28"/>
        </w:rPr>
        <w:t xml:space="preserve"> </w:t>
      </w:r>
      <w:r>
        <w:rPr>
          <w:sz w:val="28"/>
        </w:rPr>
        <w:t>алгоритмах.</w:t>
      </w:r>
      <w:r>
        <w:rPr>
          <w:spacing w:val="-5"/>
          <w:sz w:val="28"/>
        </w:rPr>
        <w:t xml:space="preserve"> </w:t>
      </w:r>
      <w:r>
        <w:rPr>
          <w:sz w:val="28"/>
        </w:rPr>
        <w:t>—</w:t>
      </w:r>
      <w:r>
        <w:rPr>
          <w:spacing w:val="-6"/>
          <w:sz w:val="28"/>
        </w:rPr>
        <w:t xml:space="preserve"> </w:t>
      </w:r>
      <w:r>
        <w:rPr>
          <w:sz w:val="28"/>
        </w:rPr>
        <w:t>М.:</w:t>
      </w:r>
      <w:r>
        <w:rPr>
          <w:spacing w:val="-6"/>
          <w:sz w:val="28"/>
        </w:rPr>
        <w:t xml:space="preserve"> </w:t>
      </w:r>
      <w:r>
        <w:rPr>
          <w:sz w:val="28"/>
        </w:rPr>
        <w:t>ГЭОТАР-Медиа, 2010. - 160 с.</w:t>
      </w:r>
    </w:p>
    <w:p w:rsidR="00F65042" w:rsidRDefault="00ED21B0">
      <w:pPr>
        <w:pStyle w:val="a4"/>
        <w:numPr>
          <w:ilvl w:val="0"/>
          <w:numId w:val="84"/>
        </w:numPr>
        <w:tabs>
          <w:tab w:val="left" w:pos="571"/>
        </w:tabs>
        <w:spacing w:line="276" w:lineRule="auto"/>
        <w:ind w:right="226" w:firstLine="0"/>
        <w:jc w:val="both"/>
        <w:rPr>
          <w:sz w:val="28"/>
        </w:rPr>
      </w:pPr>
      <w:r>
        <w:rPr>
          <w:sz w:val="28"/>
        </w:rPr>
        <w:t>Бокерия Л.А. Внезапная сердечная смерть / Л. А. Бокерия, А. Ш. Ревишвили, Н. М. Неминущий; Всерос. науч. о-во кардиологов. - М.: ГЭОТАР-Медиа, 2013.</w:t>
      </w:r>
    </w:p>
    <w:p w:rsidR="00F65042" w:rsidRDefault="00ED21B0">
      <w:pPr>
        <w:ind w:left="278"/>
        <w:jc w:val="both"/>
        <w:rPr>
          <w:sz w:val="28"/>
        </w:rPr>
      </w:pPr>
      <w:r>
        <w:rPr>
          <w:sz w:val="28"/>
        </w:rPr>
        <w:t>-</w:t>
      </w:r>
      <w:r>
        <w:rPr>
          <w:spacing w:val="-2"/>
          <w:sz w:val="28"/>
        </w:rPr>
        <w:t xml:space="preserve"> </w:t>
      </w:r>
      <w:r>
        <w:rPr>
          <w:sz w:val="28"/>
        </w:rPr>
        <w:t>266,</w:t>
      </w:r>
      <w:r>
        <w:rPr>
          <w:spacing w:val="-2"/>
          <w:sz w:val="28"/>
        </w:rPr>
        <w:t xml:space="preserve"> </w:t>
      </w:r>
      <w:r>
        <w:rPr>
          <w:sz w:val="28"/>
        </w:rPr>
        <w:t>[1]</w:t>
      </w:r>
      <w:r>
        <w:rPr>
          <w:spacing w:val="-3"/>
          <w:sz w:val="28"/>
        </w:rPr>
        <w:t xml:space="preserve"> </w:t>
      </w:r>
      <w:r>
        <w:rPr>
          <w:sz w:val="28"/>
        </w:rPr>
        <w:t>с.: ил.</w:t>
      </w:r>
      <w:r>
        <w:rPr>
          <w:spacing w:val="-1"/>
          <w:sz w:val="28"/>
        </w:rPr>
        <w:t xml:space="preserve"> </w:t>
      </w:r>
      <w:r>
        <w:rPr>
          <w:spacing w:val="-2"/>
          <w:sz w:val="28"/>
        </w:rPr>
        <w:t>(</w:t>
      </w:r>
      <w:hyperlink r:id="rId124">
        <w:r>
          <w:rPr>
            <w:color w:val="000080"/>
            <w:spacing w:val="-2"/>
            <w:sz w:val="28"/>
            <w:u w:val="single" w:color="000080"/>
          </w:rPr>
          <w:t>http://www.rosmedlib.ru</w:t>
        </w:r>
      </w:hyperlink>
      <w:r>
        <w:rPr>
          <w:spacing w:val="-2"/>
          <w:sz w:val="28"/>
        </w:rPr>
        <w:t>)</w:t>
      </w:r>
    </w:p>
    <w:p w:rsidR="00F65042" w:rsidRDefault="00ED21B0">
      <w:pPr>
        <w:pStyle w:val="a4"/>
        <w:numPr>
          <w:ilvl w:val="0"/>
          <w:numId w:val="84"/>
        </w:numPr>
        <w:tabs>
          <w:tab w:val="left" w:pos="630"/>
        </w:tabs>
        <w:spacing w:before="47"/>
        <w:ind w:left="630" w:hanging="283"/>
        <w:jc w:val="both"/>
        <w:rPr>
          <w:sz w:val="28"/>
        </w:rPr>
      </w:pPr>
      <w:r>
        <w:rPr>
          <w:sz w:val="28"/>
        </w:rPr>
        <w:t>Анестезиология</w:t>
      </w:r>
      <w:r>
        <w:rPr>
          <w:spacing w:val="-5"/>
          <w:sz w:val="28"/>
        </w:rPr>
        <w:t xml:space="preserve"> </w:t>
      </w:r>
      <w:r>
        <w:rPr>
          <w:sz w:val="28"/>
        </w:rPr>
        <w:t>и</w:t>
      </w:r>
      <w:r>
        <w:rPr>
          <w:spacing w:val="-1"/>
          <w:sz w:val="28"/>
        </w:rPr>
        <w:t xml:space="preserve"> </w:t>
      </w:r>
      <w:r>
        <w:rPr>
          <w:sz w:val="28"/>
        </w:rPr>
        <w:t>реаниматология</w:t>
      </w:r>
      <w:r>
        <w:rPr>
          <w:spacing w:val="-1"/>
          <w:sz w:val="28"/>
        </w:rPr>
        <w:t xml:space="preserve"> </w:t>
      </w:r>
      <w:r>
        <w:rPr>
          <w:sz w:val="28"/>
        </w:rPr>
        <w:t>[Текст]</w:t>
      </w:r>
      <w:r>
        <w:rPr>
          <w:spacing w:val="-2"/>
          <w:sz w:val="28"/>
        </w:rPr>
        <w:t xml:space="preserve"> </w:t>
      </w:r>
      <w:r>
        <w:rPr>
          <w:sz w:val="28"/>
        </w:rPr>
        <w:t>:</w:t>
      </w:r>
      <w:r>
        <w:rPr>
          <w:spacing w:val="2"/>
          <w:sz w:val="28"/>
        </w:rPr>
        <w:t xml:space="preserve"> </w:t>
      </w:r>
      <w:r>
        <w:rPr>
          <w:sz w:val="28"/>
        </w:rPr>
        <w:t>учеб.</w:t>
      </w:r>
      <w:r>
        <w:rPr>
          <w:spacing w:val="-2"/>
          <w:sz w:val="28"/>
        </w:rPr>
        <w:t xml:space="preserve"> </w:t>
      </w:r>
      <w:r>
        <w:rPr>
          <w:sz w:val="28"/>
        </w:rPr>
        <w:t>для</w:t>
      </w:r>
      <w:r>
        <w:rPr>
          <w:spacing w:val="-1"/>
          <w:sz w:val="28"/>
        </w:rPr>
        <w:t xml:space="preserve"> </w:t>
      </w:r>
      <w:r>
        <w:rPr>
          <w:sz w:val="28"/>
        </w:rPr>
        <w:t>ординаторов</w:t>
      </w:r>
      <w:r>
        <w:rPr>
          <w:spacing w:val="-2"/>
          <w:sz w:val="28"/>
        </w:rPr>
        <w:t xml:space="preserve"> </w:t>
      </w:r>
      <w:r>
        <w:rPr>
          <w:sz w:val="28"/>
        </w:rPr>
        <w:t>мед.</w:t>
      </w:r>
      <w:r>
        <w:rPr>
          <w:spacing w:val="-1"/>
          <w:sz w:val="28"/>
        </w:rPr>
        <w:t xml:space="preserve"> </w:t>
      </w:r>
      <w:r>
        <w:rPr>
          <w:spacing w:val="-2"/>
          <w:sz w:val="28"/>
        </w:rPr>
        <w:t>вузов</w:t>
      </w:r>
    </w:p>
    <w:p w:rsidR="00F65042" w:rsidRDefault="00ED21B0">
      <w:pPr>
        <w:spacing w:before="48" w:line="278" w:lineRule="auto"/>
        <w:ind w:left="278" w:right="222"/>
        <w:jc w:val="both"/>
        <w:rPr>
          <w:sz w:val="28"/>
        </w:rPr>
      </w:pPr>
      <w:r>
        <w:rPr>
          <w:sz w:val="28"/>
        </w:rPr>
        <w:t>/ [Н. С. Бицунов и др.]; под ред. О. А. Долиной. - 3-е изд., перераб. и доп. - М. : ГЭОТАР- Медиа, 2007. - 569 с.</w:t>
      </w:r>
    </w:p>
    <w:p w:rsidR="00F65042" w:rsidRDefault="00ED21B0">
      <w:pPr>
        <w:pStyle w:val="a4"/>
        <w:numPr>
          <w:ilvl w:val="0"/>
          <w:numId w:val="84"/>
        </w:numPr>
        <w:tabs>
          <w:tab w:val="left" w:pos="578"/>
        </w:tabs>
        <w:spacing w:line="276" w:lineRule="auto"/>
        <w:ind w:right="235" w:firstLine="0"/>
        <w:jc w:val="both"/>
        <w:rPr>
          <w:sz w:val="28"/>
        </w:rPr>
      </w:pPr>
      <w:r>
        <w:rPr>
          <w:sz w:val="28"/>
        </w:rPr>
        <w:t>Кудряшов В. Г. Внезапная остановка сердца (реанимационные мероприятия) [Текст] /В. Г. Кудряшов. - 2-е изд. - М. : МЕДпресс-информ, 2008. - 93,[2] с.</w:t>
      </w:r>
    </w:p>
    <w:p w:rsidR="00F65042" w:rsidRDefault="00F65042">
      <w:pPr>
        <w:pStyle w:val="a3"/>
        <w:spacing w:before="48"/>
        <w:rPr>
          <w:sz w:val="28"/>
        </w:rPr>
      </w:pPr>
    </w:p>
    <w:p w:rsidR="00F65042" w:rsidRDefault="00ED21B0">
      <w:pPr>
        <w:ind w:left="278"/>
        <w:rPr>
          <w:b/>
          <w:sz w:val="28"/>
        </w:rPr>
      </w:pPr>
      <w:r>
        <w:rPr>
          <w:b/>
          <w:sz w:val="28"/>
        </w:rPr>
        <w:t>Дополнительная</w:t>
      </w:r>
      <w:r>
        <w:rPr>
          <w:b/>
          <w:spacing w:val="-10"/>
          <w:sz w:val="28"/>
        </w:rPr>
        <w:t xml:space="preserve"> </w:t>
      </w:r>
      <w:r>
        <w:rPr>
          <w:b/>
          <w:sz w:val="28"/>
        </w:rPr>
        <w:t>литература</w:t>
      </w:r>
      <w:r>
        <w:rPr>
          <w:b/>
          <w:spacing w:val="-8"/>
          <w:sz w:val="28"/>
        </w:rPr>
        <w:t xml:space="preserve"> </w:t>
      </w:r>
      <w:r>
        <w:rPr>
          <w:b/>
          <w:spacing w:val="-2"/>
          <w:sz w:val="28"/>
        </w:rPr>
        <w:t>(Д.Л.)</w:t>
      </w:r>
    </w:p>
    <w:p w:rsidR="00F65042" w:rsidRDefault="00ED21B0">
      <w:pPr>
        <w:pStyle w:val="a4"/>
        <w:numPr>
          <w:ilvl w:val="0"/>
          <w:numId w:val="86"/>
        </w:numPr>
        <w:tabs>
          <w:tab w:val="left" w:pos="547"/>
        </w:tabs>
        <w:spacing w:before="43" w:line="276" w:lineRule="auto"/>
        <w:ind w:right="233" w:firstLine="0"/>
        <w:rPr>
          <w:sz w:val="28"/>
        </w:rPr>
      </w:pPr>
      <w:r>
        <w:rPr>
          <w:sz w:val="28"/>
        </w:rPr>
        <w:t>Анестезиология</w:t>
      </w:r>
      <w:r>
        <w:rPr>
          <w:spacing w:val="-14"/>
          <w:sz w:val="28"/>
        </w:rPr>
        <w:t xml:space="preserve"> </w:t>
      </w:r>
      <w:r>
        <w:rPr>
          <w:sz w:val="28"/>
        </w:rPr>
        <w:t>и</w:t>
      </w:r>
      <w:r>
        <w:rPr>
          <w:spacing w:val="-16"/>
          <w:sz w:val="28"/>
        </w:rPr>
        <w:t xml:space="preserve"> </w:t>
      </w:r>
      <w:r>
        <w:rPr>
          <w:sz w:val="28"/>
        </w:rPr>
        <w:t>интенсивная</w:t>
      </w:r>
      <w:r>
        <w:rPr>
          <w:spacing w:val="-14"/>
          <w:sz w:val="28"/>
        </w:rPr>
        <w:t xml:space="preserve"> </w:t>
      </w:r>
      <w:r>
        <w:rPr>
          <w:sz w:val="28"/>
        </w:rPr>
        <w:t>терапия</w:t>
      </w:r>
      <w:r>
        <w:rPr>
          <w:spacing w:val="-14"/>
          <w:sz w:val="28"/>
        </w:rPr>
        <w:t xml:space="preserve"> </w:t>
      </w:r>
      <w:r>
        <w:rPr>
          <w:sz w:val="28"/>
        </w:rPr>
        <w:t>в</w:t>
      </w:r>
      <w:r>
        <w:rPr>
          <w:spacing w:val="-15"/>
          <w:sz w:val="28"/>
        </w:rPr>
        <w:t xml:space="preserve"> </w:t>
      </w:r>
      <w:r>
        <w:rPr>
          <w:sz w:val="28"/>
        </w:rPr>
        <w:t>педиатрии»</w:t>
      </w:r>
      <w:r>
        <w:rPr>
          <w:spacing w:val="-16"/>
          <w:sz w:val="28"/>
        </w:rPr>
        <w:t xml:space="preserve"> </w:t>
      </w:r>
      <w:r>
        <w:rPr>
          <w:sz w:val="28"/>
        </w:rPr>
        <w:t>под</w:t>
      </w:r>
      <w:r>
        <w:rPr>
          <w:spacing w:val="-16"/>
          <w:sz w:val="28"/>
        </w:rPr>
        <w:t xml:space="preserve"> </w:t>
      </w:r>
      <w:r>
        <w:rPr>
          <w:sz w:val="28"/>
        </w:rPr>
        <w:t>ред.</w:t>
      </w:r>
      <w:r>
        <w:rPr>
          <w:spacing w:val="-15"/>
          <w:sz w:val="28"/>
        </w:rPr>
        <w:t xml:space="preserve"> </w:t>
      </w:r>
      <w:r>
        <w:rPr>
          <w:sz w:val="28"/>
        </w:rPr>
        <w:t>В.А</w:t>
      </w:r>
      <w:r>
        <w:rPr>
          <w:spacing w:val="-16"/>
          <w:sz w:val="28"/>
        </w:rPr>
        <w:t xml:space="preserve"> </w:t>
      </w:r>
      <w:r>
        <w:rPr>
          <w:sz w:val="28"/>
        </w:rPr>
        <w:t>Михельсона и В.А.Гребенникова, «Медпресс-информ», 2009, 512 с.</w:t>
      </w:r>
    </w:p>
    <w:p w:rsidR="00F65042" w:rsidRDefault="00ED21B0">
      <w:pPr>
        <w:pStyle w:val="a4"/>
        <w:numPr>
          <w:ilvl w:val="0"/>
          <w:numId w:val="86"/>
        </w:numPr>
        <w:tabs>
          <w:tab w:val="left" w:pos="643"/>
        </w:tabs>
        <w:spacing w:line="321" w:lineRule="exact"/>
        <w:ind w:left="643" w:hanging="365"/>
        <w:rPr>
          <w:sz w:val="28"/>
        </w:rPr>
      </w:pPr>
      <w:r>
        <w:rPr>
          <w:sz w:val="28"/>
        </w:rPr>
        <w:t>Белоусова</w:t>
      </w:r>
      <w:r>
        <w:rPr>
          <w:spacing w:val="77"/>
          <w:sz w:val="28"/>
        </w:rPr>
        <w:t xml:space="preserve"> </w:t>
      </w:r>
      <w:r>
        <w:rPr>
          <w:sz w:val="28"/>
        </w:rPr>
        <w:t>Т.В.,</w:t>
      </w:r>
      <w:r>
        <w:rPr>
          <w:spacing w:val="76"/>
          <w:sz w:val="28"/>
        </w:rPr>
        <w:t xml:space="preserve"> </w:t>
      </w:r>
      <w:r>
        <w:rPr>
          <w:sz w:val="28"/>
        </w:rPr>
        <w:t>Андрюшина</w:t>
      </w:r>
      <w:r>
        <w:rPr>
          <w:spacing w:val="78"/>
          <w:sz w:val="28"/>
        </w:rPr>
        <w:t xml:space="preserve"> </w:t>
      </w:r>
      <w:r>
        <w:rPr>
          <w:sz w:val="28"/>
        </w:rPr>
        <w:t>И.В.,</w:t>
      </w:r>
      <w:r>
        <w:rPr>
          <w:spacing w:val="79"/>
          <w:sz w:val="28"/>
        </w:rPr>
        <w:t xml:space="preserve"> </w:t>
      </w:r>
      <w:r>
        <w:rPr>
          <w:sz w:val="28"/>
        </w:rPr>
        <w:t>Нуждин</w:t>
      </w:r>
      <w:r>
        <w:rPr>
          <w:spacing w:val="45"/>
          <w:w w:val="150"/>
          <w:sz w:val="28"/>
        </w:rPr>
        <w:t xml:space="preserve"> </w:t>
      </w:r>
      <w:r>
        <w:rPr>
          <w:sz w:val="28"/>
        </w:rPr>
        <w:t>А.И.</w:t>
      </w:r>
      <w:r>
        <w:rPr>
          <w:spacing w:val="45"/>
          <w:w w:val="150"/>
          <w:sz w:val="28"/>
        </w:rPr>
        <w:t xml:space="preserve"> </w:t>
      </w:r>
      <w:r>
        <w:rPr>
          <w:sz w:val="28"/>
        </w:rPr>
        <w:t>Практические</w:t>
      </w:r>
      <w:r>
        <w:rPr>
          <w:spacing w:val="77"/>
          <w:sz w:val="28"/>
        </w:rPr>
        <w:t xml:space="preserve"> </w:t>
      </w:r>
      <w:r>
        <w:rPr>
          <w:sz w:val="28"/>
        </w:rPr>
        <w:t>навыки</w:t>
      </w:r>
      <w:r>
        <w:rPr>
          <w:spacing w:val="79"/>
          <w:sz w:val="28"/>
        </w:rPr>
        <w:t xml:space="preserve"> </w:t>
      </w:r>
      <w:r>
        <w:rPr>
          <w:spacing w:val="-10"/>
          <w:sz w:val="28"/>
        </w:rPr>
        <w:t>в</w:t>
      </w:r>
    </w:p>
    <w:p w:rsidR="00F65042" w:rsidRDefault="00F65042">
      <w:pPr>
        <w:pStyle w:val="a4"/>
        <w:spacing w:line="321" w:lineRule="exact"/>
        <w:rPr>
          <w:sz w:val="28"/>
        </w:rPr>
        <w:sectPr w:rsidR="00F65042">
          <w:footerReference w:type="default" r:id="rId125"/>
          <w:pgSz w:w="11900" w:h="16850"/>
          <w:pgMar w:top="880" w:right="425" w:bottom="280" w:left="1275" w:header="0" w:footer="0" w:gutter="0"/>
          <w:cols w:space="720"/>
        </w:sectPr>
      </w:pPr>
    </w:p>
    <w:p w:rsidR="00F65042" w:rsidRDefault="00ED21B0">
      <w:pPr>
        <w:spacing w:before="72"/>
        <w:ind w:left="278"/>
        <w:jc w:val="both"/>
        <w:rPr>
          <w:sz w:val="28"/>
        </w:rPr>
      </w:pPr>
      <w:r>
        <w:rPr>
          <w:sz w:val="28"/>
        </w:rPr>
        <w:lastRenderedPageBreak/>
        <w:t>неонатологии. -</w:t>
      </w:r>
      <w:r>
        <w:rPr>
          <w:spacing w:val="-2"/>
          <w:sz w:val="28"/>
        </w:rPr>
        <w:t xml:space="preserve"> </w:t>
      </w:r>
      <w:r>
        <w:rPr>
          <w:sz w:val="28"/>
        </w:rPr>
        <w:t>Новосибирск, 2007.</w:t>
      </w:r>
      <w:r>
        <w:rPr>
          <w:spacing w:val="1"/>
          <w:sz w:val="28"/>
        </w:rPr>
        <w:t xml:space="preserve"> </w:t>
      </w:r>
      <w:r>
        <w:rPr>
          <w:sz w:val="28"/>
        </w:rPr>
        <w:t>-</w:t>
      </w:r>
      <w:r>
        <w:rPr>
          <w:spacing w:val="-2"/>
          <w:sz w:val="28"/>
        </w:rPr>
        <w:t xml:space="preserve"> </w:t>
      </w:r>
      <w:r>
        <w:rPr>
          <w:sz w:val="28"/>
        </w:rPr>
        <w:t>67</w:t>
      </w:r>
      <w:r>
        <w:rPr>
          <w:spacing w:val="1"/>
          <w:sz w:val="28"/>
        </w:rPr>
        <w:t xml:space="preserve"> </w:t>
      </w:r>
      <w:r>
        <w:rPr>
          <w:spacing w:val="-5"/>
          <w:sz w:val="28"/>
        </w:rPr>
        <w:t>с.</w:t>
      </w:r>
    </w:p>
    <w:p w:rsidR="00F65042" w:rsidRDefault="00ED21B0">
      <w:pPr>
        <w:pStyle w:val="a4"/>
        <w:numPr>
          <w:ilvl w:val="0"/>
          <w:numId w:val="86"/>
        </w:numPr>
        <w:tabs>
          <w:tab w:val="left" w:pos="652"/>
        </w:tabs>
        <w:spacing w:before="48" w:line="276" w:lineRule="auto"/>
        <w:ind w:right="225" w:firstLine="0"/>
        <w:jc w:val="both"/>
        <w:rPr>
          <w:sz w:val="28"/>
        </w:rPr>
      </w:pPr>
      <w:r>
        <w:rPr>
          <w:sz w:val="28"/>
        </w:rPr>
        <w:t>Практическое руководство по неонатологии (под ред. Г.В. Яцык). - М: Медицинское информационное агентство, 2008. - 344 с.</w:t>
      </w:r>
    </w:p>
    <w:p w:rsidR="00F65042" w:rsidRDefault="00ED21B0">
      <w:pPr>
        <w:pStyle w:val="a4"/>
        <w:numPr>
          <w:ilvl w:val="0"/>
          <w:numId w:val="83"/>
        </w:numPr>
        <w:tabs>
          <w:tab w:val="left" w:pos="603"/>
        </w:tabs>
        <w:ind w:right="224" w:firstLine="0"/>
        <w:jc w:val="both"/>
        <w:rPr>
          <w:sz w:val="28"/>
        </w:rPr>
      </w:pPr>
      <w:r>
        <w:rPr>
          <w:sz w:val="28"/>
        </w:rPr>
        <w:t>Неонатология: учебное пособие для студентов высших учебных заведений (под ред. Н.Н. Володина, В.Н. Чернышова, Д.Н. Дегтярёва и др.) - М.: Издательский центр Академия, 2005. - 448 с.22</w:t>
      </w:r>
    </w:p>
    <w:p w:rsidR="00F65042" w:rsidRDefault="00ED21B0">
      <w:pPr>
        <w:pStyle w:val="a4"/>
        <w:numPr>
          <w:ilvl w:val="0"/>
          <w:numId w:val="83"/>
        </w:numPr>
        <w:tabs>
          <w:tab w:val="left" w:pos="603"/>
        </w:tabs>
        <w:ind w:right="225" w:firstLine="0"/>
        <w:rPr>
          <w:sz w:val="28"/>
        </w:rPr>
      </w:pPr>
      <w:r>
        <w:rPr>
          <w:sz w:val="28"/>
        </w:rPr>
        <w:t>Нечаев</w:t>
      </w:r>
      <w:r>
        <w:rPr>
          <w:spacing w:val="80"/>
          <w:sz w:val="28"/>
        </w:rPr>
        <w:t xml:space="preserve"> </w:t>
      </w:r>
      <w:r>
        <w:rPr>
          <w:sz w:val="28"/>
        </w:rPr>
        <w:t>В.Н.</w:t>
      </w:r>
      <w:r>
        <w:rPr>
          <w:spacing w:val="80"/>
          <w:sz w:val="28"/>
        </w:rPr>
        <w:t xml:space="preserve"> </w:t>
      </w:r>
      <w:r>
        <w:rPr>
          <w:sz w:val="28"/>
        </w:rPr>
        <w:t>Практические</w:t>
      </w:r>
      <w:r>
        <w:rPr>
          <w:spacing w:val="80"/>
          <w:sz w:val="28"/>
        </w:rPr>
        <w:t xml:space="preserve"> </w:t>
      </w:r>
      <w:r>
        <w:rPr>
          <w:sz w:val="28"/>
        </w:rPr>
        <w:t>навыки</w:t>
      </w:r>
      <w:r>
        <w:rPr>
          <w:spacing w:val="80"/>
          <w:sz w:val="28"/>
        </w:rPr>
        <w:t xml:space="preserve"> </w:t>
      </w:r>
      <w:r>
        <w:rPr>
          <w:sz w:val="28"/>
        </w:rPr>
        <w:t>в</w:t>
      </w:r>
      <w:r>
        <w:rPr>
          <w:spacing w:val="80"/>
          <w:sz w:val="28"/>
        </w:rPr>
        <w:t xml:space="preserve"> </w:t>
      </w:r>
      <w:r>
        <w:rPr>
          <w:sz w:val="28"/>
        </w:rPr>
        <w:t>неонатологии.</w:t>
      </w:r>
      <w:r>
        <w:rPr>
          <w:spacing w:val="80"/>
          <w:sz w:val="28"/>
        </w:rPr>
        <w:t xml:space="preserve"> </w:t>
      </w:r>
      <w:r>
        <w:rPr>
          <w:sz w:val="28"/>
        </w:rPr>
        <w:t>Процедуры,</w:t>
      </w:r>
      <w:r>
        <w:rPr>
          <w:spacing w:val="80"/>
          <w:sz w:val="28"/>
        </w:rPr>
        <w:t xml:space="preserve"> </w:t>
      </w:r>
      <w:r>
        <w:rPr>
          <w:sz w:val="28"/>
        </w:rPr>
        <w:t>пробы,</w:t>
      </w:r>
      <w:r>
        <w:rPr>
          <w:spacing w:val="40"/>
          <w:sz w:val="28"/>
        </w:rPr>
        <w:t xml:space="preserve"> </w:t>
      </w:r>
      <w:r>
        <w:rPr>
          <w:sz w:val="28"/>
        </w:rPr>
        <w:t>манипуляции и тесты. - М: Практическая медицина, 2007. - 224 с.</w:t>
      </w:r>
    </w:p>
    <w:p w:rsidR="00F65042" w:rsidRDefault="00ED21B0">
      <w:pPr>
        <w:pStyle w:val="a4"/>
        <w:numPr>
          <w:ilvl w:val="0"/>
          <w:numId w:val="82"/>
        </w:numPr>
        <w:tabs>
          <w:tab w:val="left" w:pos="649"/>
        </w:tabs>
        <w:ind w:right="225" w:firstLine="0"/>
        <w:rPr>
          <w:sz w:val="28"/>
        </w:rPr>
      </w:pPr>
      <w:r>
        <w:rPr>
          <w:sz w:val="28"/>
        </w:rPr>
        <w:t>Практическое</w:t>
      </w:r>
      <w:r>
        <w:rPr>
          <w:spacing w:val="80"/>
          <w:sz w:val="28"/>
        </w:rPr>
        <w:t xml:space="preserve"> </w:t>
      </w:r>
      <w:r>
        <w:rPr>
          <w:sz w:val="28"/>
        </w:rPr>
        <w:t>руководство</w:t>
      </w:r>
      <w:r>
        <w:rPr>
          <w:spacing w:val="80"/>
          <w:sz w:val="28"/>
        </w:rPr>
        <w:t xml:space="preserve"> </w:t>
      </w:r>
      <w:r>
        <w:rPr>
          <w:sz w:val="28"/>
        </w:rPr>
        <w:t>по</w:t>
      </w:r>
      <w:r>
        <w:rPr>
          <w:spacing w:val="80"/>
          <w:sz w:val="28"/>
        </w:rPr>
        <w:t xml:space="preserve"> </w:t>
      </w:r>
      <w:r>
        <w:rPr>
          <w:sz w:val="28"/>
        </w:rPr>
        <w:t>неонатологии</w:t>
      </w:r>
      <w:r>
        <w:rPr>
          <w:spacing w:val="80"/>
          <w:sz w:val="28"/>
        </w:rPr>
        <w:t xml:space="preserve"> </w:t>
      </w:r>
      <w:r>
        <w:rPr>
          <w:sz w:val="28"/>
        </w:rPr>
        <w:t>(под</w:t>
      </w:r>
      <w:r>
        <w:rPr>
          <w:spacing w:val="80"/>
          <w:sz w:val="28"/>
        </w:rPr>
        <w:t xml:space="preserve"> </w:t>
      </w:r>
      <w:r>
        <w:rPr>
          <w:sz w:val="28"/>
        </w:rPr>
        <w:t>ред.</w:t>
      </w:r>
      <w:r>
        <w:rPr>
          <w:spacing w:val="80"/>
          <w:sz w:val="28"/>
        </w:rPr>
        <w:t xml:space="preserve"> </w:t>
      </w:r>
      <w:r>
        <w:rPr>
          <w:sz w:val="28"/>
        </w:rPr>
        <w:t>Е.В.</w:t>
      </w:r>
      <w:r>
        <w:rPr>
          <w:spacing w:val="80"/>
          <w:sz w:val="28"/>
        </w:rPr>
        <w:t xml:space="preserve"> </w:t>
      </w:r>
      <w:r>
        <w:rPr>
          <w:sz w:val="28"/>
        </w:rPr>
        <w:t>Яцык).</w:t>
      </w:r>
      <w:r>
        <w:rPr>
          <w:spacing w:val="80"/>
          <w:sz w:val="28"/>
        </w:rPr>
        <w:t xml:space="preserve"> </w:t>
      </w:r>
      <w:r>
        <w:rPr>
          <w:sz w:val="28"/>
        </w:rPr>
        <w:t>-</w:t>
      </w:r>
      <w:r>
        <w:rPr>
          <w:spacing w:val="80"/>
          <w:sz w:val="28"/>
        </w:rPr>
        <w:t xml:space="preserve"> </w:t>
      </w:r>
      <w:r>
        <w:rPr>
          <w:sz w:val="28"/>
        </w:rPr>
        <w:t>М: Медицинское информационное агентство, 2008. - 344 с.</w:t>
      </w:r>
    </w:p>
    <w:p w:rsidR="00F65042" w:rsidRDefault="00ED21B0">
      <w:pPr>
        <w:pStyle w:val="a4"/>
        <w:numPr>
          <w:ilvl w:val="0"/>
          <w:numId w:val="82"/>
        </w:numPr>
        <w:tabs>
          <w:tab w:val="left" w:pos="649"/>
        </w:tabs>
        <w:spacing w:before="1"/>
        <w:ind w:left="649" w:hanging="371"/>
        <w:rPr>
          <w:sz w:val="28"/>
        </w:rPr>
      </w:pPr>
      <w:r>
        <w:rPr>
          <w:sz w:val="28"/>
        </w:rPr>
        <w:t>Приказы</w:t>
      </w:r>
      <w:r>
        <w:rPr>
          <w:spacing w:val="-9"/>
          <w:sz w:val="28"/>
        </w:rPr>
        <w:t xml:space="preserve"> </w:t>
      </w:r>
      <w:r>
        <w:rPr>
          <w:sz w:val="28"/>
        </w:rPr>
        <w:t>Минздравсоцразвития</w:t>
      </w:r>
      <w:r>
        <w:rPr>
          <w:spacing w:val="-3"/>
          <w:sz w:val="28"/>
        </w:rPr>
        <w:t xml:space="preserve"> </w:t>
      </w:r>
      <w:r>
        <w:rPr>
          <w:sz w:val="28"/>
        </w:rPr>
        <w:t>России</w:t>
      </w:r>
      <w:r>
        <w:rPr>
          <w:spacing w:val="-6"/>
          <w:sz w:val="28"/>
        </w:rPr>
        <w:t xml:space="preserve"> </w:t>
      </w:r>
      <w:r>
        <w:rPr>
          <w:sz w:val="28"/>
        </w:rPr>
        <w:t>№№</w:t>
      </w:r>
      <w:r>
        <w:rPr>
          <w:spacing w:val="-9"/>
          <w:sz w:val="28"/>
        </w:rPr>
        <w:t xml:space="preserve"> </w:t>
      </w:r>
      <w:r>
        <w:rPr>
          <w:sz w:val="28"/>
        </w:rPr>
        <w:t>808н,</w:t>
      </w:r>
      <w:r>
        <w:rPr>
          <w:spacing w:val="-8"/>
          <w:sz w:val="28"/>
        </w:rPr>
        <w:t xml:space="preserve"> </w:t>
      </w:r>
      <w:r>
        <w:rPr>
          <w:sz w:val="28"/>
        </w:rPr>
        <w:t>409н</w:t>
      </w:r>
      <w:r>
        <w:rPr>
          <w:spacing w:val="-6"/>
          <w:sz w:val="28"/>
        </w:rPr>
        <w:t xml:space="preserve"> </w:t>
      </w:r>
      <w:r>
        <w:rPr>
          <w:sz w:val="28"/>
        </w:rPr>
        <w:t>(2009,</w:t>
      </w:r>
      <w:r>
        <w:rPr>
          <w:spacing w:val="-10"/>
          <w:sz w:val="28"/>
        </w:rPr>
        <w:t xml:space="preserve"> </w:t>
      </w:r>
      <w:r>
        <w:rPr>
          <w:sz w:val="28"/>
        </w:rPr>
        <w:t>2010</w:t>
      </w:r>
      <w:r>
        <w:rPr>
          <w:spacing w:val="-5"/>
          <w:sz w:val="28"/>
        </w:rPr>
        <w:t xml:space="preserve"> гг)</w:t>
      </w:r>
    </w:p>
    <w:p w:rsidR="00F65042" w:rsidRDefault="00ED21B0">
      <w:pPr>
        <w:pStyle w:val="a4"/>
        <w:numPr>
          <w:ilvl w:val="0"/>
          <w:numId w:val="82"/>
        </w:numPr>
        <w:tabs>
          <w:tab w:val="left" w:pos="773"/>
        </w:tabs>
        <w:spacing w:before="47" w:line="276" w:lineRule="auto"/>
        <w:ind w:right="226" w:firstLine="0"/>
        <w:jc w:val="both"/>
        <w:rPr>
          <w:sz w:val="28"/>
        </w:rPr>
      </w:pPr>
      <w:r>
        <w:rPr>
          <w:sz w:val="28"/>
        </w:rPr>
        <w:t>Приказ Минздравсоцразвития РФ от 01.06.2010 № 409н "Об утверждении Порядка</w:t>
      </w:r>
      <w:r>
        <w:rPr>
          <w:spacing w:val="-3"/>
          <w:sz w:val="28"/>
        </w:rPr>
        <w:t xml:space="preserve"> </w:t>
      </w:r>
      <w:r>
        <w:rPr>
          <w:sz w:val="28"/>
        </w:rPr>
        <w:t>оказания</w:t>
      </w:r>
      <w:r>
        <w:rPr>
          <w:spacing w:val="-3"/>
          <w:sz w:val="28"/>
        </w:rPr>
        <w:t xml:space="preserve"> </w:t>
      </w:r>
      <w:r>
        <w:rPr>
          <w:sz w:val="28"/>
        </w:rPr>
        <w:t>неонатологической</w:t>
      </w:r>
      <w:r>
        <w:rPr>
          <w:spacing w:val="-3"/>
          <w:sz w:val="28"/>
        </w:rPr>
        <w:t xml:space="preserve"> </w:t>
      </w:r>
      <w:r>
        <w:rPr>
          <w:sz w:val="28"/>
        </w:rPr>
        <w:t>медицинской</w:t>
      </w:r>
      <w:r>
        <w:rPr>
          <w:spacing w:val="-3"/>
          <w:sz w:val="28"/>
        </w:rPr>
        <w:t xml:space="preserve"> </w:t>
      </w:r>
      <w:r>
        <w:rPr>
          <w:sz w:val="28"/>
        </w:rPr>
        <w:t>помощи"</w:t>
      </w:r>
      <w:r>
        <w:rPr>
          <w:spacing w:val="-3"/>
          <w:sz w:val="28"/>
        </w:rPr>
        <w:t xml:space="preserve"> </w:t>
      </w:r>
      <w:r>
        <w:rPr>
          <w:sz w:val="28"/>
        </w:rPr>
        <w:t>(Зарегистрировано в Минюсте РФ 14.07.2010 № 17808).</w:t>
      </w:r>
    </w:p>
    <w:p w:rsidR="00F65042" w:rsidRDefault="00ED21B0">
      <w:pPr>
        <w:pStyle w:val="a4"/>
        <w:numPr>
          <w:ilvl w:val="0"/>
          <w:numId w:val="82"/>
        </w:numPr>
        <w:tabs>
          <w:tab w:val="left" w:pos="740"/>
        </w:tabs>
        <w:spacing w:before="1"/>
        <w:ind w:left="740" w:hanging="462"/>
        <w:jc w:val="both"/>
        <w:rPr>
          <w:sz w:val="28"/>
        </w:rPr>
      </w:pPr>
      <w:r>
        <w:rPr>
          <w:sz w:val="28"/>
        </w:rPr>
        <w:t>Реанимация</w:t>
      </w:r>
      <w:r>
        <w:rPr>
          <w:spacing w:val="-8"/>
          <w:sz w:val="28"/>
        </w:rPr>
        <w:t xml:space="preserve"> </w:t>
      </w:r>
      <w:r>
        <w:rPr>
          <w:sz w:val="28"/>
        </w:rPr>
        <w:t>новорожденных</w:t>
      </w:r>
      <w:r>
        <w:rPr>
          <w:spacing w:val="-3"/>
          <w:sz w:val="28"/>
        </w:rPr>
        <w:t xml:space="preserve"> </w:t>
      </w:r>
      <w:r>
        <w:rPr>
          <w:sz w:val="28"/>
        </w:rPr>
        <w:t>/</w:t>
      </w:r>
      <w:r>
        <w:rPr>
          <w:spacing w:val="-4"/>
          <w:sz w:val="28"/>
        </w:rPr>
        <w:t xml:space="preserve"> </w:t>
      </w:r>
      <w:r>
        <w:rPr>
          <w:sz w:val="28"/>
        </w:rPr>
        <w:t>Под</w:t>
      </w:r>
      <w:r>
        <w:rPr>
          <w:spacing w:val="-3"/>
          <w:sz w:val="28"/>
        </w:rPr>
        <w:t xml:space="preserve"> </w:t>
      </w:r>
      <w:r>
        <w:rPr>
          <w:sz w:val="28"/>
        </w:rPr>
        <w:t>ред.</w:t>
      </w:r>
      <w:r>
        <w:rPr>
          <w:spacing w:val="-8"/>
          <w:sz w:val="28"/>
        </w:rPr>
        <w:t xml:space="preserve"> </w:t>
      </w:r>
      <w:r>
        <w:rPr>
          <w:sz w:val="28"/>
        </w:rPr>
        <w:t>Дж.</w:t>
      </w:r>
      <w:r>
        <w:rPr>
          <w:spacing w:val="-5"/>
          <w:sz w:val="28"/>
        </w:rPr>
        <w:t xml:space="preserve"> </w:t>
      </w:r>
      <w:r>
        <w:rPr>
          <w:sz w:val="28"/>
        </w:rPr>
        <w:t>Каттвинкеля;</w:t>
      </w:r>
      <w:r>
        <w:rPr>
          <w:spacing w:val="-6"/>
          <w:sz w:val="28"/>
        </w:rPr>
        <w:t xml:space="preserve"> </w:t>
      </w:r>
      <w:r>
        <w:rPr>
          <w:spacing w:val="-4"/>
          <w:sz w:val="28"/>
        </w:rPr>
        <w:t>пер.</w:t>
      </w:r>
    </w:p>
    <w:p w:rsidR="00F65042" w:rsidRDefault="00ED21B0">
      <w:pPr>
        <w:spacing w:before="48" w:line="322" w:lineRule="exact"/>
        <w:ind w:left="278"/>
        <w:jc w:val="both"/>
        <w:rPr>
          <w:sz w:val="28"/>
        </w:rPr>
      </w:pPr>
      <w:r>
        <w:rPr>
          <w:sz w:val="28"/>
        </w:rPr>
        <w:t>с</w:t>
      </w:r>
      <w:r>
        <w:rPr>
          <w:spacing w:val="-3"/>
          <w:sz w:val="28"/>
        </w:rPr>
        <w:t xml:space="preserve"> </w:t>
      </w:r>
      <w:r>
        <w:rPr>
          <w:sz w:val="28"/>
        </w:rPr>
        <w:t>англ.;</w:t>
      </w:r>
      <w:r>
        <w:rPr>
          <w:spacing w:val="-5"/>
          <w:sz w:val="28"/>
        </w:rPr>
        <w:t xml:space="preserve"> </w:t>
      </w:r>
      <w:r>
        <w:rPr>
          <w:sz w:val="28"/>
        </w:rPr>
        <w:t>под</w:t>
      </w:r>
      <w:r>
        <w:rPr>
          <w:spacing w:val="-1"/>
          <w:sz w:val="28"/>
        </w:rPr>
        <w:t xml:space="preserve"> </w:t>
      </w:r>
      <w:r>
        <w:rPr>
          <w:sz w:val="28"/>
        </w:rPr>
        <w:t>ред.</w:t>
      </w:r>
      <w:r>
        <w:rPr>
          <w:spacing w:val="-3"/>
          <w:sz w:val="28"/>
        </w:rPr>
        <w:t xml:space="preserve"> </w:t>
      </w:r>
      <w:r>
        <w:rPr>
          <w:sz w:val="28"/>
        </w:rPr>
        <w:t>М.В.</w:t>
      </w:r>
      <w:r>
        <w:rPr>
          <w:spacing w:val="-5"/>
          <w:sz w:val="28"/>
        </w:rPr>
        <w:t xml:space="preserve"> </w:t>
      </w:r>
      <w:r>
        <w:rPr>
          <w:sz w:val="28"/>
        </w:rPr>
        <w:t>Дегтяревой.</w:t>
      </w:r>
      <w:r>
        <w:rPr>
          <w:spacing w:val="-1"/>
          <w:sz w:val="28"/>
        </w:rPr>
        <w:t xml:space="preserve"> </w:t>
      </w:r>
      <w:r>
        <w:rPr>
          <w:sz w:val="28"/>
        </w:rPr>
        <w:t>—</w:t>
      </w:r>
      <w:r>
        <w:rPr>
          <w:spacing w:val="-3"/>
          <w:sz w:val="28"/>
        </w:rPr>
        <w:t xml:space="preserve"> </w:t>
      </w:r>
      <w:r>
        <w:rPr>
          <w:sz w:val="28"/>
        </w:rPr>
        <w:t>М.:</w:t>
      </w:r>
      <w:r>
        <w:rPr>
          <w:spacing w:val="-3"/>
          <w:sz w:val="28"/>
        </w:rPr>
        <w:t xml:space="preserve"> </w:t>
      </w:r>
      <w:r>
        <w:rPr>
          <w:sz w:val="28"/>
        </w:rPr>
        <w:t>Логосфера,</w:t>
      </w:r>
      <w:r>
        <w:rPr>
          <w:spacing w:val="-6"/>
          <w:sz w:val="28"/>
        </w:rPr>
        <w:t xml:space="preserve"> </w:t>
      </w:r>
      <w:r>
        <w:rPr>
          <w:sz w:val="28"/>
        </w:rPr>
        <w:t>2012.</w:t>
      </w:r>
      <w:r>
        <w:rPr>
          <w:spacing w:val="-1"/>
          <w:sz w:val="28"/>
        </w:rPr>
        <w:t xml:space="preserve"> </w:t>
      </w:r>
      <w:r>
        <w:rPr>
          <w:sz w:val="28"/>
        </w:rPr>
        <w:t>—</w:t>
      </w:r>
      <w:r>
        <w:rPr>
          <w:spacing w:val="-3"/>
          <w:sz w:val="28"/>
        </w:rPr>
        <w:t xml:space="preserve"> </w:t>
      </w:r>
      <w:r>
        <w:rPr>
          <w:sz w:val="28"/>
        </w:rPr>
        <w:t>408</w:t>
      </w:r>
      <w:r>
        <w:rPr>
          <w:spacing w:val="-1"/>
          <w:sz w:val="28"/>
        </w:rPr>
        <w:t xml:space="preserve"> </w:t>
      </w:r>
      <w:r>
        <w:rPr>
          <w:spacing w:val="-5"/>
          <w:sz w:val="28"/>
        </w:rPr>
        <w:t>е.</w:t>
      </w:r>
    </w:p>
    <w:p w:rsidR="00F65042" w:rsidRDefault="00ED21B0">
      <w:pPr>
        <w:pStyle w:val="a4"/>
        <w:numPr>
          <w:ilvl w:val="0"/>
          <w:numId w:val="82"/>
        </w:numPr>
        <w:tabs>
          <w:tab w:val="left" w:pos="778"/>
        </w:tabs>
        <w:spacing w:line="276" w:lineRule="auto"/>
        <w:ind w:right="226" w:firstLine="0"/>
        <w:jc w:val="both"/>
        <w:rPr>
          <w:sz w:val="28"/>
        </w:rPr>
      </w:pPr>
      <w:r>
        <w:rPr>
          <w:sz w:val="28"/>
        </w:rPr>
        <w:t>Рооз Р. И др. Неонатология. Практические рекомендации: пер.с нем. - М.: Мед.лит., 2011. - 592 с.</w:t>
      </w:r>
    </w:p>
    <w:p w:rsidR="00F65042" w:rsidRDefault="00ED21B0">
      <w:pPr>
        <w:pStyle w:val="a4"/>
        <w:numPr>
          <w:ilvl w:val="0"/>
          <w:numId w:val="82"/>
        </w:numPr>
        <w:tabs>
          <w:tab w:val="left" w:pos="929"/>
        </w:tabs>
        <w:spacing w:before="1"/>
        <w:ind w:left="929" w:hanging="651"/>
        <w:jc w:val="both"/>
        <w:rPr>
          <w:sz w:val="28"/>
        </w:rPr>
      </w:pPr>
      <w:r>
        <w:rPr>
          <w:spacing w:val="-2"/>
          <w:sz w:val="28"/>
        </w:rPr>
        <w:t>Сухих</w:t>
      </w:r>
      <w:r>
        <w:rPr>
          <w:spacing w:val="-9"/>
          <w:sz w:val="28"/>
        </w:rPr>
        <w:t xml:space="preserve"> </w:t>
      </w:r>
      <w:r>
        <w:rPr>
          <w:spacing w:val="-2"/>
          <w:sz w:val="28"/>
        </w:rPr>
        <w:t>Е.Т.,</w:t>
      </w:r>
      <w:r>
        <w:rPr>
          <w:spacing w:val="-9"/>
          <w:sz w:val="28"/>
        </w:rPr>
        <w:t xml:space="preserve"> </w:t>
      </w:r>
      <w:r>
        <w:rPr>
          <w:spacing w:val="-2"/>
          <w:sz w:val="28"/>
        </w:rPr>
        <w:t>Байбарина</w:t>
      </w:r>
      <w:r>
        <w:rPr>
          <w:spacing w:val="-8"/>
          <w:sz w:val="28"/>
        </w:rPr>
        <w:t xml:space="preserve"> </w:t>
      </w:r>
      <w:r>
        <w:rPr>
          <w:spacing w:val="-2"/>
          <w:sz w:val="28"/>
        </w:rPr>
        <w:t>Е.Н.,</w:t>
      </w:r>
      <w:r>
        <w:rPr>
          <w:spacing w:val="-9"/>
          <w:sz w:val="28"/>
        </w:rPr>
        <w:t xml:space="preserve"> </w:t>
      </w:r>
      <w:r>
        <w:rPr>
          <w:spacing w:val="-2"/>
          <w:sz w:val="28"/>
        </w:rPr>
        <w:t>Рюмина</w:t>
      </w:r>
      <w:r>
        <w:rPr>
          <w:spacing w:val="-8"/>
          <w:sz w:val="28"/>
        </w:rPr>
        <w:t xml:space="preserve"> </w:t>
      </w:r>
      <w:r>
        <w:rPr>
          <w:spacing w:val="-2"/>
          <w:sz w:val="28"/>
        </w:rPr>
        <w:t>И.И.</w:t>
      </w:r>
      <w:r>
        <w:rPr>
          <w:spacing w:val="-8"/>
          <w:sz w:val="28"/>
        </w:rPr>
        <w:t xml:space="preserve"> </w:t>
      </w:r>
      <w:r>
        <w:rPr>
          <w:spacing w:val="-2"/>
          <w:sz w:val="28"/>
        </w:rPr>
        <w:t>Базовая</w:t>
      </w:r>
      <w:r>
        <w:rPr>
          <w:spacing w:val="-8"/>
          <w:sz w:val="28"/>
        </w:rPr>
        <w:t xml:space="preserve"> </w:t>
      </w:r>
      <w:r>
        <w:rPr>
          <w:spacing w:val="-2"/>
          <w:sz w:val="28"/>
        </w:rPr>
        <w:t>помощь</w:t>
      </w:r>
      <w:r>
        <w:rPr>
          <w:spacing w:val="-12"/>
          <w:sz w:val="28"/>
        </w:rPr>
        <w:t xml:space="preserve"> </w:t>
      </w:r>
      <w:r>
        <w:rPr>
          <w:spacing w:val="-2"/>
          <w:sz w:val="28"/>
        </w:rPr>
        <w:t>новорождённому</w:t>
      </w:r>
    </w:p>
    <w:p w:rsidR="00F65042" w:rsidRDefault="00ED21B0">
      <w:pPr>
        <w:spacing w:before="48" w:line="276" w:lineRule="auto"/>
        <w:ind w:left="278" w:right="223"/>
        <w:jc w:val="both"/>
        <w:rPr>
          <w:sz w:val="28"/>
        </w:rPr>
      </w:pPr>
      <w:r>
        <w:rPr>
          <w:sz w:val="28"/>
        </w:rPr>
        <w:t>- международный опыт (под ред. Н.Н. Володина). - М: Е ЭОТ АР-Медиа,</w:t>
      </w:r>
      <w:r>
        <w:rPr>
          <w:spacing w:val="-1"/>
          <w:sz w:val="28"/>
        </w:rPr>
        <w:t xml:space="preserve"> </w:t>
      </w:r>
      <w:r>
        <w:rPr>
          <w:sz w:val="28"/>
        </w:rPr>
        <w:t>2008. -308 с.</w:t>
      </w:r>
    </w:p>
    <w:p w:rsidR="00F65042" w:rsidRDefault="00ED21B0">
      <w:pPr>
        <w:pStyle w:val="a4"/>
        <w:numPr>
          <w:ilvl w:val="0"/>
          <w:numId w:val="82"/>
        </w:numPr>
        <w:tabs>
          <w:tab w:val="left" w:pos="778"/>
        </w:tabs>
        <w:spacing w:line="278" w:lineRule="auto"/>
        <w:ind w:right="226" w:firstLine="0"/>
        <w:jc w:val="both"/>
        <w:rPr>
          <w:sz w:val="28"/>
        </w:rPr>
      </w:pPr>
      <w:r>
        <w:rPr>
          <w:sz w:val="28"/>
        </w:rPr>
        <w:t>Цыбулькин</w:t>
      </w:r>
      <w:r>
        <w:rPr>
          <w:spacing w:val="-11"/>
          <w:sz w:val="28"/>
        </w:rPr>
        <w:t xml:space="preserve"> </w:t>
      </w:r>
      <w:r>
        <w:rPr>
          <w:sz w:val="28"/>
        </w:rPr>
        <w:t>Э.К.</w:t>
      </w:r>
      <w:r>
        <w:rPr>
          <w:spacing w:val="-12"/>
          <w:sz w:val="28"/>
        </w:rPr>
        <w:t xml:space="preserve"> </w:t>
      </w:r>
      <w:r>
        <w:rPr>
          <w:sz w:val="28"/>
        </w:rPr>
        <w:t>Неотложная</w:t>
      </w:r>
      <w:r>
        <w:rPr>
          <w:spacing w:val="-11"/>
          <w:sz w:val="28"/>
        </w:rPr>
        <w:t xml:space="preserve"> </w:t>
      </w:r>
      <w:r>
        <w:rPr>
          <w:sz w:val="28"/>
        </w:rPr>
        <w:t>педиатрия</w:t>
      </w:r>
      <w:r>
        <w:rPr>
          <w:spacing w:val="-13"/>
          <w:sz w:val="28"/>
        </w:rPr>
        <w:t xml:space="preserve"> </w:t>
      </w:r>
      <w:r>
        <w:rPr>
          <w:sz w:val="28"/>
        </w:rPr>
        <w:t>в</w:t>
      </w:r>
      <w:r>
        <w:rPr>
          <w:spacing w:val="-12"/>
          <w:sz w:val="28"/>
        </w:rPr>
        <w:t xml:space="preserve"> </w:t>
      </w:r>
      <w:r>
        <w:rPr>
          <w:sz w:val="28"/>
        </w:rPr>
        <w:t>алгоритмах.</w:t>
      </w:r>
      <w:r>
        <w:rPr>
          <w:spacing w:val="-6"/>
          <w:sz w:val="28"/>
        </w:rPr>
        <w:t xml:space="preserve"> </w:t>
      </w:r>
      <w:r>
        <w:rPr>
          <w:sz w:val="28"/>
        </w:rPr>
        <w:t>-</w:t>
      </w:r>
      <w:r>
        <w:rPr>
          <w:spacing w:val="-10"/>
          <w:sz w:val="28"/>
        </w:rPr>
        <w:t xml:space="preserve"> </w:t>
      </w:r>
      <w:r>
        <w:rPr>
          <w:sz w:val="28"/>
        </w:rPr>
        <w:t>М:</w:t>
      </w:r>
      <w:r>
        <w:rPr>
          <w:spacing w:val="-13"/>
          <w:sz w:val="28"/>
        </w:rPr>
        <w:t xml:space="preserve"> </w:t>
      </w:r>
      <w:r>
        <w:rPr>
          <w:sz w:val="28"/>
        </w:rPr>
        <w:t>ЕЭОТАР-</w:t>
      </w:r>
      <w:r>
        <w:rPr>
          <w:spacing w:val="-11"/>
          <w:sz w:val="28"/>
        </w:rPr>
        <w:t xml:space="preserve"> </w:t>
      </w:r>
      <w:r>
        <w:rPr>
          <w:sz w:val="28"/>
        </w:rPr>
        <w:t>Медиа, 2012. - 160 с.</w:t>
      </w:r>
    </w:p>
    <w:p w:rsidR="00F65042" w:rsidRDefault="00F65042">
      <w:pPr>
        <w:pStyle w:val="a3"/>
        <w:rPr>
          <w:sz w:val="28"/>
        </w:rPr>
      </w:pPr>
    </w:p>
    <w:p w:rsidR="00F65042" w:rsidRDefault="00F65042">
      <w:pPr>
        <w:pStyle w:val="a3"/>
        <w:spacing w:before="83"/>
        <w:rPr>
          <w:sz w:val="28"/>
        </w:rPr>
      </w:pPr>
    </w:p>
    <w:p w:rsidR="00F65042" w:rsidRDefault="00ED21B0">
      <w:pPr>
        <w:pStyle w:val="1"/>
        <w:numPr>
          <w:ilvl w:val="0"/>
          <w:numId w:val="81"/>
        </w:numPr>
        <w:tabs>
          <w:tab w:val="left" w:pos="489"/>
        </w:tabs>
        <w:spacing w:before="1"/>
        <w:ind w:right="2860" w:firstLine="0"/>
      </w:pPr>
      <w:r>
        <w:t>МАТЕРИАЛЬНО-ТЕХНИЧЕСКОЕ</w:t>
      </w:r>
      <w:r>
        <w:rPr>
          <w:spacing w:val="-18"/>
        </w:rPr>
        <w:t xml:space="preserve"> </w:t>
      </w:r>
      <w:r>
        <w:t>ОБЕСПЕЧЕНИЕ СИМУЛЯЦИОННОГО КУРСА</w:t>
      </w:r>
    </w:p>
    <w:p w:rsidR="00F65042" w:rsidRDefault="00ED21B0">
      <w:pPr>
        <w:spacing w:before="121"/>
        <w:ind w:left="278" w:right="223"/>
        <w:jc w:val="both"/>
        <w:rPr>
          <w:sz w:val="28"/>
        </w:rPr>
      </w:pPr>
      <w:r>
        <w:rPr>
          <w:sz w:val="28"/>
        </w:rPr>
        <w:t xml:space="preserve">Необходимый для реализации программы ординатуры перечень материально-технического обеспечения включает в себя специально оборудованные помещения для проведения симуляционного курса программы практики, в том </w:t>
      </w:r>
      <w:r>
        <w:rPr>
          <w:spacing w:val="-2"/>
          <w:sz w:val="28"/>
        </w:rPr>
        <w:t>числе:</w:t>
      </w:r>
    </w:p>
    <w:p w:rsidR="00F65042" w:rsidRDefault="00ED21B0">
      <w:pPr>
        <w:pStyle w:val="a4"/>
        <w:numPr>
          <w:ilvl w:val="1"/>
          <w:numId w:val="81"/>
        </w:numPr>
        <w:tabs>
          <w:tab w:val="left" w:pos="589"/>
        </w:tabs>
        <w:ind w:right="231" w:firstLine="0"/>
        <w:jc w:val="both"/>
        <w:rPr>
          <w:sz w:val="28"/>
        </w:rPr>
      </w:pPr>
      <w:r>
        <w:rPr>
          <w:sz w:val="28"/>
        </w:rPr>
        <w:t>аудитории,</w:t>
      </w:r>
      <w:r>
        <w:rPr>
          <w:spacing w:val="-7"/>
          <w:sz w:val="28"/>
        </w:rPr>
        <w:t xml:space="preserve"> </w:t>
      </w:r>
      <w:r>
        <w:rPr>
          <w:sz w:val="28"/>
        </w:rPr>
        <w:t>оборудованные</w:t>
      </w:r>
      <w:r>
        <w:rPr>
          <w:spacing w:val="-6"/>
          <w:sz w:val="28"/>
        </w:rPr>
        <w:t xml:space="preserve"> </w:t>
      </w:r>
      <w:r>
        <w:rPr>
          <w:sz w:val="28"/>
        </w:rPr>
        <w:t>мультимедийными</w:t>
      </w:r>
      <w:r>
        <w:rPr>
          <w:spacing w:val="-9"/>
          <w:sz w:val="28"/>
        </w:rPr>
        <w:t xml:space="preserve"> </w:t>
      </w:r>
      <w:r>
        <w:rPr>
          <w:sz w:val="28"/>
        </w:rPr>
        <w:t>и</w:t>
      </w:r>
      <w:r>
        <w:rPr>
          <w:spacing w:val="-6"/>
          <w:sz w:val="28"/>
        </w:rPr>
        <w:t xml:space="preserve"> </w:t>
      </w:r>
      <w:r>
        <w:rPr>
          <w:sz w:val="28"/>
        </w:rPr>
        <w:t>иными</w:t>
      </w:r>
      <w:r>
        <w:rPr>
          <w:spacing w:val="-6"/>
          <w:sz w:val="28"/>
        </w:rPr>
        <w:t xml:space="preserve"> </w:t>
      </w:r>
      <w:r>
        <w:rPr>
          <w:sz w:val="28"/>
        </w:rPr>
        <w:t>средствами</w:t>
      </w:r>
      <w:r>
        <w:rPr>
          <w:spacing w:val="-6"/>
          <w:sz w:val="28"/>
        </w:rPr>
        <w:t xml:space="preserve"> </w:t>
      </w:r>
      <w:r>
        <w:rPr>
          <w:sz w:val="28"/>
        </w:rPr>
        <w:t>обучения, позволяющими</w:t>
      </w:r>
      <w:r>
        <w:rPr>
          <w:spacing w:val="-6"/>
          <w:sz w:val="28"/>
        </w:rPr>
        <w:t xml:space="preserve"> </w:t>
      </w:r>
      <w:r>
        <w:rPr>
          <w:sz w:val="28"/>
        </w:rPr>
        <w:t>использовать</w:t>
      </w:r>
      <w:r>
        <w:rPr>
          <w:spacing w:val="-7"/>
          <w:sz w:val="28"/>
        </w:rPr>
        <w:t xml:space="preserve"> </w:t>
      </w:r>
      <w:r>
        <w:rPr>
          <w:sz w:val="28"/>
        </w:rPr>
        <w:t>симуляционные</w:t>
      </w:r>
      <w:r>
        <w:rPr>
          <w:spacing w:val="-6"/>
          <w:sz w:val="28"/>
        </w:rPr>
        <w:t xml:space="preserve"> </w:t>
      </w:r>
      <w:r>
        <w:rPr>
          <w:sz w:val="28"/>
        </w:rPr>
        <w:t>технологии,</w:t>
      </w:r>
      <w:r>
        <w:rPr>
          <w:spacing w:val="-7"/>
          <w:sz w:val="28"/>
        </w:rPr>
        <w:t xml:space="preserve"> </w:t>
      </w:r>
      <w:r>
        <w:rPr>
          <w:sz w:val="28"/>
        </w:rPr>
        <w:t>с</w:t>
      </w:r>
      <w:r>
        <w:rPr>
          <w:spacing w:val="-6"/>
          <w:sz w:val="28"/>
        </w:rPr>
        <w:t xml:space="preserve"> </w:t>
      </w:r>
      <w:r>
        <w:rPr>
          <w:sz w:val="28"/>
        </w:rPr>
        <w:t>типовыми</w:t>
      </w:r>
      <w:r>
        <w:rPr>
          <w:spacing w:val="-6"/>
          <w:sz w:val="28"/>
        </w:rPr>
        <w:t xml:space="preserve"> </w:t>
      </w:r>
      <w:r>
        <w:rPr>
          <w:sz w:val="28"/>
        </w:rPr>
        <w:t>наборами профессиональных моделей;</w:t>
      </w:r>
    </w:p>
    <w:p w:rsidR="00F65042" w:rsidRDefault="00ED21B0">
      <w:pPr>
        <w:pStyle w:val="a4"/>
        <w:numPr>
          <w:ilvl w:val="1"/>
          <w:numId w:val="81"/>
        </w:numPr>
        <w:tabs>
          <w:tab w:val="left" w:pos="589"/>
        </w:tabs>
        <w:spacing w:before="1"/>
        <w:ind w:right="223" w:firstLine="0"/>
        <w:jc w:val="both"/>
        <w:rPr>
          <w:sz w:val="28"/>
        </w:rPr>
      </w:pPr>
      <w:r>
        <w:rPr>
          <w:sz w:val="28"/>
        </w:rPr>
        <w:t>аудитории, оборудованные фантомной и симуляционной техникой, имитирующей медицинские манипуляции и вмешательства (модель младенца для проведения сердечно-легочной</w:t>
      </w:r>
      <w:r>
        <w:rPr>
          <w:spacing w:val="-1"/>
          <w:sz w:val="28"/>
        </w:rPr>
        <w:t xml:space="preserve"> </w:t>
      </w:r>
      <w:r>
        <w:rPr>
          <w:sz w:val="28"/>
        </w:rPr>
        <w:t>реанимации у</w:t>
      </w:r>
      <w:r>
        <w:rPr>
          <w:spacing w:val="-3"/>
          <w:sz w:val="28"/>
        </w:rPr>
        <w:t xml:space="preserve"> </w:t>
      </w:r>
      <w:r>
        <w:rPr>
          <w:sz w:val="28"/>
        </w:rPr>
        <w:t>новорожденных</w:t>
      </w:r>
      <w:r>
        <w:rPr>
          <w:spacing w:val="-1"/>
          <w:sz w:val="28"/>
        </w:rPr>
        <w:t xml:space="preserve"> </w:t>
      </w:r>
      <w:r>
        <w:rPr>
          <w:sz w:val="28"/>
        </w:rPr>
        <w:t>детей, модель головы</w:t>
      </w:r>
      <w:r>
        <w:rPr>
          <w:spacing w:val="-13"/>
          <w:sz w:val="28"/>
        </w:rPr>
        <w:t xml:space="preserve"> </w:t>
      </w:r>
      <w:r>
        <w:rPr>
          <w:sz w:val="28"/>
        </w:rPr>
        <w:t>для</w:t>
      </w:r>
      <w:r>
        <w:rPr>
          <w:spacing w:val="-13"/>
          <w:sz w:val="28"/>
        </w:rPr>
        <w:t xml:space="preserve"> </w:t>
      </w:r>
      <w:r>
        <w:rPr>
          <w:sz w:val="28"/>
        </w:rPr>
        <w:t>обучения</w:t>
      </w:r>
      <w:r>
        <w:rPr>
          <w:spacing w:val="-13"/>
          <w:sz w:val="28"/>
        </w:rPr>
        <w:t xml:space="preserve"> </w:t>
      </w:r>
      <w:r>
        <w:rPr>
          <w:sz w:val="28"/>
        </w:rPr>
        <w:t>интубации</w:t>
      </w:r>
      <w:r>
        <w:rPr>
          <w:spacing w:val="-13"/>
          <w:sz w:val="28"/>
        </w:rPr>
        <w:t xml:space="preserve"> </w:t>
      </w:r>
      <w:r>
        <w:rPr>
          <w:sz w:val="28"/>
        </w:rPr>
        <w:t>трахеи</w:t>
      </w:r>
      <w:r>
        <w:rPr>
          <w:spacing w:val="-13"/>
          <w:sz w:val="28"/>
        </w:rPr>
        <w:t xml:space="preserve"> </w:t>
      </w:r>
      <w:r>
        <w:rPr>
          <w:sz w:val="28"/>
        </w:rPr>
        <w:t>у</w:t>
      </w:r>
      <w:r>
        <w:rPr>
          <w:spacing w:val="-14"/>
          <w:sz w:val="28"/>
        </w:rPr>
        <w:t xml:space="preserve"> </w:t>
      </w:r>
      <w:r>
        <w:rPr>
          <w:sz w:val="28"/>
        </w:rPr>
        <w:t>новорожденного</w:t>
      </w:r>
      <w:r>
        <w:rPr>
          <w:spacing w:val="-13"/>
          <w:sz w:val="28"/>
        </w:rPr>
        <w:t xml:space="preserve"> </w:t>
      </w:r>
      <w:r>
        <w:rPr>
          <w:sz w:val="28"/>
        </w:rPr>
        <w:t>ребенка</w:t>
      </w:r>
      <w:r>
        <w:rPr>
          <w:spacing w:val="-13"/>
          <w:sz w:val="28"/>
        </w:rPr>
        <w:t xml:space="preserve"> </w:t>
      </w:r>
      <w:r>
        <w:rPr>
          <w:sz w:val="28"/>
        </w:rPr>
        <w:t>с</w:t>
      </w:r>
      <w:r>
        <w:rPr>
          <w:spacing w:val="-13"/>
          <w:sz w:val="28"/>
        </w:rPr>
        <w:t xml:space="preserve"> </w:t>
      </w:r>
      <w:r>
        <w:rPr>
          <w:sz w:val="28"/>
        </w:rPr>
        <w:t xml:space="preserve">расходными материалами (ларингоскопом, набором интубационных труб, электроотсос, </w:t>
      </w:r>
      <w:r>
        <w:rPr>
          <w:spacing w:val="-2"/>
          <w:sz w:val="28"/>
        </w:rPr>
        <w:t>желудочный</w:t>
      </w:r>
      <w:r>
        <w:rPr>
          <w:spacing w:val="-11"/>
          <w:sz w:val="28"/>
        </w:rPr>
        <w:t xml:space="preserve"> </w:t>
      </w:r>
      <w:r>
        <w:rPr>
          <w:spacing w:val="-2"/>
          <w:sz w:val="28"/>
        </w:rPr>
        <w:t>зонд,</w:t>
      </w:r>
      <w:r>
        <w:rPr>
          <w:spacing w:val="-10"/>
          <w:sz w:val="28"/>
        </w:rPr>
        <w:t xml:space="preserve"> </w:t>
      </w:r>
      <w:r>
        <w:rPr>
          <w:spacing w:val="-2"/>
          <w:sz w:val="28"/>
        </w:rPr>
        <w:t>мешок</w:t>
      </w:r>
      <w:r>
        <w:rPr>
          <w:spacing w:val="-9"/>
          <w:sz w:val="28"/>
        </w:rPr>
        <w:t xml:space="preserve"> </w:t>
      </w:r>
      <w:r>
        <w:rPr>
          <w:spacing w:val="-2"/>
          <w:sz w:val="28"/>
        </w:rPr>
        <w:t>ИВЛ,</w:t>
      </w:r>
      <w:r>
        <w:rPr>
          <w:spacing w:val="-10"/>
          <w:sz w:val="28"/>
        </w:rPr>
        <w:t xml:space="preserve"> </w:t>
      </w:r>
      <w:r>
        <w:rPr>
          <w:spacing w:val="-2"/>
          <w:sz w:val="28"/>
        </w:rPr>
        <w:t>лицевые</w:t>
      </w:r>
      <w:r>
        <w:rPr>
          <w:spacing w:val="-10"/>
          <w:sz w:val="28"/>
        </w:rPr>
        <w:t xml:space="preserve"> </w:t>
      </w:r>
      <w:r>
        <w:rPr>
          <w:spacing w:val="-2"/>
          <w:sz w:val="28"/>
        </w:rPr>
        <w:t>маски</w:t>
      </w:r>
      <w:r>
        <w:rPr>
          <w:spacing w:val="-11"/>
          <w:sz w:val="28"/>
        </w:rPr>
        <w:t xml:space="preserve"> </w:t>
      </w:r>
      <w:r>
        <w:rPr>
          <w:spacing w:val="-2"/>
          <w:sz w:val="28"/>
        </w:rPr>
        <w:t>и</w:t>
      </w:r>
      <w:r>
        <w:rPr>
          <w:spacing w:val="-9"/>
          <w:sz w:val="28"/>
        </w:rPr>
        <w:t xml:space="preserve"> </w:t>
      </w:r>
      <w:r>
        <w:rPr>
          <w:spacing w:val="-2"/>
          <w:sz w:val="28"/>
        </w:rPr>
        <w:t>др.),</w:t>
      </w:r>
      <w:r>
        <w:rPr>
          <w:spacing w:val="-11"/>
          <w:sz w:val="28"/>
        </w:rPr>
        <w:t xml:space="preserve"> </w:t>
      </w:r>
      <w:r>
        <w:rPr>
          <w:spacing w:val="-2"/>
          <w:sz w:val="28"/>
        </w:rPr>
        <w:t>в</w:t>
      </w:r>
      <w:r>
        <w:rPr>
          <w:spacing w:val="-10"/>
          <w:sz w:val="28"/>
        </w:rPr>
        <w:t xml:space="preserve"> </w:t>
      </w:r>
      <w:r>
        <w:rPr>
          <w:spacing w:val="-2"/>
          <w:sz w:val="28"/>
        </w:rPr>
        <w:t>количестве,</w:t>
      </w:r>
      <w:r>
        <w:rPr>
          <w:spacing w:val="-11"/>
          <w:sz w:val="28"/>
        </w:rPr>
        <w:t xml:space="preserve"> </w:t>
      </w:r>
      <w:r>
        <w:rPr>
          <w:spacing w:val="-2"/>
          <w:sz w:val="28"/>
        </w:rPr>
        <w:t>позволяющем</w:t>
      </w:r>
    </w:p>
    <w:p w:rsidR="00F65042" w:rsidRDefault="00F65042">
      <w:pPr>
        <w:pStyle w:val="a4"/>
        <w:jc w:val="both"/>
        <w:rPr>
          <w:sz w:val="28"/>
        </w:rPr>
        <w:sectPr w:rsidR="00F65042">
          <w:footerReference w:type="default" r:id="rId126"/>
          <w:pgSz w:w="11900" w:h="16850"/>
          <w:pgMar w:top="880" w:right="425" w:bottom="280" w:left="1275" w:header="0" w:footer="0" w:gutter="0"/>
          <w:cols w:space="720"/>
        </w:sectPr>
      </w:pPr>
    </w:p>
    <w:p w:rsidR="00F65042" w:rsidRDefault="00ED21B0">
      <w:pPr>
        <w:spacing w:before="77"/>
        <w:ind w:left="278" w:right="234"/>
        <w:jc w:val="both"/>
        <w:rPr>
          <w:sz w:val="28"/>
        </w:rPr>
      </w:pPr>
      <w:r>
        <w:rPr>
          <w:sz w:val="28"/>
        </w:rPr>
        <w:lastRenderedPageBreak/>
        <w:t>обучающимся</w:t>
      </w:r>
      <w:r>
        <w:rPr>
          <w:spacing w:val="-1"/>
          <w:sz w:val="28"/>
        </w:rPr>
        <w:t xml:space="preserve"> </w:t>
      </w:r>
      <w:r>
        <w:rPr>
          <w:sz w:val="28"/>
        </w:rPr>
        <w:t>осваивать умения и навыки,</w:t>
      </w:r>
      <w:r>
        <w:rPr>
          <w:spacing w:val="-2"/>
          <w:sz w:val="28"/>
        </w:rPr>
        <w:t xml:space="preserve"> </w:t>
      </w:r>
      <w:r>
        <w:rPr>
          <w:sz w:val="28"/>
        </w:rPr>
        <w:t>предусмотренные</w:t>
      </w:r>
      <w:r>
        <w:rPr>
          <w:spacing w:val="-3"/>
          <w:sz w:val="28"/>
        </w:rPr>
        <w:t xml:space="preserve"> </w:t>
      </w:r>
      <w:r>
        <w:rPr>
          <w:sz w:val="28"/>
        </w:rPr>
        <w:t>профессиональной деятельностью, индивидуально;</w:t>
      </w:r>
    </w:p>
    <w:p w:rsidR="00F65042" w:rsidRDefault="00ED21B0">
      <w:pPr>
        <w:pStyle w:val="a4"/>
        <w:numPr>
          <w:ilvl w:val="1"/>
          <w:numId w:val="81"/>
        </w:numPr>
        <w:tabs>
          <w:tab w:val="left" w:pos="589"/>
        </w:tabs>
        <w:spacing w:line="276" w:lineRule="auto"/>
        <w:ind w:right="226" w:firstLine="0"/>
        <w:jc w:val="both"/>
        <w:rPr>
          <w:sz w:val="28"/>
        </w:rPr>
      </w:pPr>
      <w:r>
        <w:rPr>
          <w:sz w:val="28"/>
        </w:rPr>
        <w:t>помещения клинических баз, предусмотренные для оказания медицинской помощи пациентам, в том числе реанимационный стол для новорожденных, набор для реанимации новорожденных, пульсоксиметр, наборы для катетеризации вен (центральных, периферических, глубокие венозные линии), противошоковый набор, лампа фототерапии, инфузионный насос, медицинский аспиратор, небулайзер с маской, желудочные зонды, анализатор газов и кислотно-основного состояния</w:t>
      </w:r>
      <w:r>
        <w:rPr>
          <w:spacing w:val="40"/>
          <w:sz w:val="28"/>
        </w:rPr>
        <w:t xml:space="preserve"> </w:t>
      </w:r>
      <w:r>
        <w:rPr>
          <w:sz w:val="28"/>
        </w:rPr>
        <w:t>крови,) и расходным материалом в количестве, позволяющимся обучающимся осваивать умения и навыки, предусмотренные профессиональной деятельностью, индивидуально, а так же иное оборудование, необходимое для реализации программы ординатуры.</w:t>
      </w:r>
    </w:p>
    <w:p w:rsidR="00F65042" w:rsidRDefault="00ED21B0">
      <w:pPr>
        <w:pStyle w:val="a4"/>
        <w:numPr>
          <w:ilvl w:val="1"/>
          <w:numId w:val="81"/>
        </w:numPr>
        <w:tabs>
          <w:tab w:val="left" w:pos="656"/>
        </w:tabs>
        <w:ind w:right="225" w:firstLine="0"/>
        <w:jc w:val="both"/>
        <w:rPr>
          <w:sz w:val="28"/>
        </w:rPr>
      </w:pPr>
      <w:r>
        <w:rPr>
          <w:sz w:val="28"/>
        </w:rPr>
        <w:t xml:space="preserve">помещения для самостоятельной работы обучающихся, оснащенные компьютерной техникой с возможностью подключения к сети "Интернет" и обеспечением доступа в электронную информационно-образовательную среду </w:t>
      </w:r>
      <w:r>
        <w:rPr>
          <w:spacing w:val="-2"/>
          <w:sz w:val="28"/>
        </w:rPr>
        <w:t>организации.</w:t>
      </w:r>
    </w:p>
    <w:p w:rsidR="00F65042" w:rsidRDefault="00F65042">
      <w:pPr>
        <w:pStyle w:val="a3"/>
        <w:spacing w:before="1"/>
        <w:rPr>
          <w:sz w:val="28"/>
        </w:rPr>
      </w:pPr>
    </w:p>
    <w:p w:rsidR="00F65042" w:rsidRDefault="00ED21B0">
      <w:pPr>
        <w:pStyle w:val="a4"/>
        <w:numPr>
          <w:ilvl w:val="0"/>
          <w:numId w:val="82"/>
        </w:numPr>
        <w:tabs>
          <w:tab w:val="left" w:pos="558"/>
        </w:tabs>
        <w:spacing w:line="322" w:lineRule="exact"/>
        <w:ind w:left="558" w:hanging="280"/>
        <w:rPr>
          <w:sz w:val="28"/>
        </w:rPr>
      </w:pPr>
      <w:r>
        <w:rPr>
          <w:b/>
          <w:sz w:val="28"/>
        </w:rPr>
        <w:t>Фонд</w:t>
      </w:r>
      <w:r>
        <w:rPr>
          <w:b/>
          <w:spacing w:val="-5"/>
          <w:sz w:val="28"/>
        </w:rPr>
        <w:t xml:space="preserve"> </w:t>
      </w:r>
      <w:r>
        <w:rPr>
          <w:b/>
          <w:sz w:val="28"/>
        </w:rPr>
        <w:t>оценочных</w:t>
      </w:r>
      <w:r>
        <w:rPr>
          <w:b/>
          <w:spacing w:val="-4"/>
          <w:sz w:val="28"/>
        </w:rPr>
        <w:t xml:space="preserve"> </w:t>
      </w:r>
      <w:r>
        <w:rPr>
          <w:b/>
          <w:sz w:val="28"/>
        </w:rPr>
        <w:t>средств</w:t>
      </w:r>
      <w:r>
        <w:rPr>
          <w:b/>
          <w:spacing w:val="-5"/>
          <w:sz w:val="28"/>
        </w:rPr>
        <w:t xml:space="preserve"> </w:t>
      </w:r>
      <w:r>
        <w:rPr>
          <w:b/>
          <w:sz w:val="28"/>
        </w:rPr>
        <w:t>по</w:t>
      </w:r>
      <w:r>
        <w:rPr>
          <w:b/>
          <w:spacing w:val="-2"/>
          <w:sz w:val="28"/>
        </w:rPr>
        <w:t xml:space="preserve"> дисциплине</w:t>
      </w:r>
    </w:p>
    <w:p w:rsidR="00F65042" w:rsidRDefault="00ED21B0">
      <w:pPr>
        <w:ind w:left="278" w:firstLine="739"/>
        <w:rPr>
          <w:sz w:val="28"/>
        </w:rPr>
      </w:pPr>
      <w:r>
        <w:rPr>
          <w:sz w:val="28"/>
        </w:rPr>
        <w:t>Эти</w:t>
      </w:r>
      <w:r>
        <w:rPr>
          <w:spacing w:val="80"/>
          <w:sz w:val="28"/>
        </w:rPr>
        <w:t xml:space="preserve"> </w:t>
      </w:r>
      <w:r>
        <w:rPr>
          <w:sz w:val="28"/>
        </w:rPr>
        <w:t>фонды</w:t>
      </w:r>
      <w:r>
        <w:rPr>
          <w:spacing w:val="80"/>
          <w:sz w:val="28"/>
        </w:rPr>
        <w:t xml:space="preserve"> </w:t>
      </w:r>
      <w:r>
        <w:rPr>
          <w:sz w:val="28"/>
        </w:rPr>
        <w:t>включают:</w:t>
      </w:r>
      <w:r>
        <w:rPr>
          <w:spacing w:val="80"/>
          <w:sz w:val="28"/>
        </w:rPr>
        <w:t xml:space="preserve"> </w:t>
      </w:r>
      <w:r>
        <w:rPr>
          <w:sz w:val="28"/>
        </w:rPr>
        <w:t>перечень</w:t>
      </w:r>
      <w:r>
        <w:rPr>
          <w:spacing w:val="80"/>
          <w:sz w:val="28"/>
        </w:rPr>
        <w:t xml:space="preserve"> </w:t>
      </w:r>
      <w:r>
        <w:rPr>
          <w:sz w:val="28"/>
        </w:rPr>
        <w:t>практических</w:t>
      </w:r>
      <w:r>
        <w:rPr>
          <w:spacing w:val="80"/>
          <w:sz w:val="28"/>
        </w:rPr>
        <w:t xml:space="preserve"> </w:t>
      </w:r>
      <w:r>
        <w:rPr>
          <w:sz w:val="28"/>
        </w:rPr>
        <w:t>навыков</w:t>
      </w:r>
      <w:r>
        <w:rPr>
          <w:spacing w:val="80"/>
          <w:sz w:val="28"/>
        </w:rPr>
        <w:t xml:space="preserve"> </w:t>
      </w:r>
      <w:r>
        <w:rPr>
          <w:sz w:val="28"/>
        </w:rPr>
        <w:t>и</w:t>
      </w:r>
      <w:r>
        <w:rPr>
          <w:spacing w:val="80"/>
          <w:sz w:val="28"/>
        </w:rPr>
        <w:t xml:space="preserve"> </w:t>
      </w:r>
      <w:r>
        <w:rPr>
          <w:sz w:val="28"/>
        </w:rPr>
        <w:t>умений</w:t>
      </w:r>
      <w:r>
        <w:rPr>
          <w:spacing w:val="80"/>
          <w:sz w:val="28"/>
        </w:rPr>
        <w:t xml:space="preserve"> </w:t>
      </w:r>
      <w:r>
        <w:rPr>
          <w:sz w:val="28"/>
        </w:rPr>
        <w:t>с</w:t>
      </w:r>
      <w:r>
        <w:rPr>
          <w:spacing w:val="80"/>
          <w:sz w:val="28"/>
        </w:rPr>
        <w:t xml:space="preserve"> </w:t>
      </w:r>
      <w:r>
        <w:rPr>
          <w:sz w:val="28"/>
        </w:rPr>
        <w:t>критериями их оценки</w:t>
      </w:r>
    </w:p>
    <w:p w:rsidR="00F65042" w:rsidRDefault="00ED21B0">
      <w:pPr>
        <w:tabs>
          <w:tab w:val="left" w:pos="2843"/>
          <w:tab w:val="left" w:pos="3956"/>
          <w:tab w:val="left" w:pos="6215"/>
          <w:tab w:val="left" w:pos="7783"/>
          <w:tab w:val="left" w:pos="9697"/>
        </w:tabs>
        <w:ind w:left="278" w:right="224"/>
        <w:rPr>
          <w:sz w:val="28"/>
        </w:rPr>
      </w:pPr>
      <w:r>
        <w:rPr>
          <w:sz w:val="28"/>
        </w:rPr>
        <w:t>Фонды</w:t>
      </w:r>
      <w:r>
        <w:rPr>
          <w:spacing w:val="80"/>
          <w:sz w:val="28"/>
        </w:rPr>
        <w:t xml:space="preserve"> </w:t>
      </w:r>
      <w:r>
        <w:rPr>
          <w:sz w:val="28"/>
        </w:rPr>
        <w:t>оценочных</w:t>
      </w:r>
      <w:r>
        <w:rPr>
          <w:sz w:val="28"/>
        </w:rPr>
        <w:tab/>
      </w:r>
      <w:r>
        <w:rPr>
          <w:spacing w:val="-2"/>
          <w:sz w:val="28"/>
        </w:rPr>
        <w:t>средств</w:t>
      </w:r>
      <w:r>
        <w:rPr>
          <w:sz w:val="28"/>
        </w:rPr>
        <w:tab/>
      </w:r>
      <w:r>
        <w:rPr>
          <w:spacing w:val="-2"/>
          <w:sz w:val="28"/>
        </w:rPr>
        <w:t>разрабатываются</w:t>
      </w:r>
      <w:r>
        <w:rPr>
          <w:sz w:val="28"/>
        </w:rPr>
        <w:tab/>
      </w:r>
      <w:r>
        <w:rPr>
          <w:spacing w:val="-2"/>
          <w:sz w:val="28"/>
        </w:rPr>
        <w:t>кафедрами,</w:t>
      </w:r>
      <w:r>
        <w:rPr>
          <w:sz w:val="28"/>
        </w:rPr>
        <w:tab/>
      </w:r>
      <w:r>
        <w:rPr>
          <w:spacing w:val="-2"/>
          <w:sz w:val="28"/>
        </w:rPr>
        <w:t>утверждаются</w:t>
      </w:r>
      <w:r>
        <w:rPr>
          <w:sz w:val="28"/>
        </w:rPr>
        <w:tab/>
      </w:r>
      <w:r>
        <w:rPr>
          <w:spacing w:val="-6"/>
          <w:sz w:val="28"/>
        </w:rPr>
        <w:t xml:space="preserve">на </w:t>
      </w:r>
      <w:r>
        <w:rPr>
          <w:sz w:val="28"/>
        </w:rPr>
        <w:t>заседании кафедры</w:t>
      </w:r>
    </w:p>
    <w:p w:rsidR="00F65042" w:rsidRDefault="00F65042">
      <w:pPr>
        <w:pStyle w:val="a3"/>
        <w:spacing w:before="37"/>
        <w:rPr>
          <w:sz w:val="28"/>
        </w:rPr>
      </w:pPr>
    </w:p>
    <w:p w:rsidR="00F65042" w:rsidRDefault="00ED21B0">
      <w:pPr>
        <w:pStyle w:val="1"/>
        <w:numPr>
          <w:ilvl w:val="0"/>
          <w:numId w:val="82"/>
        </w:numPr>
        <w:tabs>
          <w:tab w:val="left" w:pos="558"/>
        </w:tabs>
        <w:spacing w:line="242" w:lineRule="auto"/>
        <w:ind w:right="1818" w:firstLine="0"/>
      </w:pPr>
      <w:r>
        <w:t>МЕТОДИЧЕСКИЕ</w:t>
      </w:r>
      <w:r>
        <w:rPr>
          <w:spacing w:val="-12"/>
        </w:rPr>
        <w:t xml:space="preserve"> </w:t>
      </w:r>
      <w:r>
        <w:t>РЕКОМЕНДАЦИИ</w:t>
      </w:r>
      <w:r>
        <w:rPr>
          <w:spacing w:val="-12"/>
        </w:rPr>
        <w:t xml:space="preserve"> </w:t>
      </w:r>
      <w:r>
        <w:t>ПО</w:t>
      </w:r>
      <w:r>
        <w:rPr>
          <w:spacing w:val="-12"/>
        </w:rPr>
        <w:t xml:space="preserve"> </w:t>
      </w:r>
      <w:r>
        <w:t>ОРГАНИЗАЦИИ ОБУЧАЮЩЕГО СИМУЛЯЦИОННОГО КУРСА</w:t>
      </w:r>
    </w:p>
    <w:p w:rsidR="00F65042" w:rsidRDefault="00ED21B0">
      <w:pPr>
        <w:spacing w:before="110"/>
        <w:ind w:left="278" w:right="235" w:firstLine="707"/>
        <w:rPr>
          <w:sz w:val="28"/>
        </w:rPr>
      </w:pPr>
      <w:r>
        <w:rPr>
          <w:sz w:val="28"/>
        </w:rPr>
        <w:t>Обучающий симуляционный курс для специальности «Педиатрия» проводится с учетом знаний, полученных ординаторами в ходе освоения обязательных</w:t>
      </w:r>
      <w:r>
        <w:rPr>
          <w:spacing w:val="-7"/>
          <w:sz w:val="28"/>
        </w:rPr>
        <w:t xml:space="preserve"> </w:t>
      </w:r>
      <w:r>
        <w:rPr>
          <w:sz w:val="28"/>
        </w:rPr>
        <w:t>и</w:t>
      </w:r>
      <w:r>
        <w:rPr>
          <w:spacing w:val="-4"/>
          <w:sz w:val="28"/>
        </w:rPr>
        <w:t xml:space="preserve"> </w:t>
      </w:r>
      <w:r>
        <w:rPr>
          <w:sz w:val="28"/>
        </w:rPr>
        <w:t>факультативных</w:t>
      </w:r>
      <w:r>
        <w:rPr>
          <w:spacing w:val="-3"/>
          <w:sz w:val="28"/>
        </w:rPr>
        <w:t xml:space="preserve"> </w:t>
      </w:r>
      <w:r>
        <w:rPr>
          <w:sz w:val="28"/>
        </w:rPr>
        <w:t>дисциплин,</w:t>
      </w:r>
      <w:r>
        <w:rPr>
          <w:spacing w:val="-3"/>
          <w:sz w:val="28"/>
        </w:rPr>
        <w:t xml:space="preserve"> </w:t>
      </w:r>
      <w:r>
        <w:rPr>
          <w:sz w:val="28"/>
        </w:rPr>
        <w:t>причем</w:t>
      </w:r>
      <w:r>
        <w:rPr>
          <w:spacing w:val="-4"/>
          <w:sz w:val="28"/>
        </w:rPr>
        <w:t xml:space="preserve"> </w:t>
      </w:r>
      <w:r>
        <w:rPr>
          <w:sz w:val="28"/>
        </w:rPr>
        <w:t>после</w:t>
      </w:r>
      <w:r>
        <w:rPr>
          <w:spacing w:val="-8"/>
          <w:sz w:val="28"/>
        </w:rPr>
        <w:t xml:space="preserve"> </w:t>
      </w:r>
      <w:r>
        <w:rPr>
          <w:sz w:val="28"/>
        </w:rPr>
        <w:t>их</w:t>
      </w:r>
      <w:r>
        <w:rPr>
          <w:spacing w:val="-7"/>
          <w:sz w:val="28"/>
        </w:rPr>
        <w:t xml:space="preserve"> </w:t>
      </w:r>
      <w:r>
        <w:rPr>
          <w:sz w:val="28"/>
        </w:rPr>
        <w:t>прохождения.</w:t>
      </w:r>
      <w:r>
        <w:rPr>
          <w:spacing w:val="-4"/>
          <w:sz w:val="28"/>
        </w:rPr>
        <w:t xml:space="preserve"> </w:t>
      </w:r>
      <w:r>
        <w:rPr>
          <w:sz w:val="28"/>
        </w:rPr>
        <w:t>На занятиях демонстрируются слайды, фильмы, компьютерные презентации и другие наглядные материалы, облегчающие усвоение материала.</w:t>
      </w:r>
    </w:p>
    <w:p w:rsidR="00F65042" w:rsidRDefault="00ED21B0">
      <w:pPr>
        <w:spacing w:before="118"/>
        <w:ind w:left="278" w:right="315" w:firstLine="707"/>
        <w:jc w:val="both"/>
        <w:rPr>
          <w:sz w:val="28"/>
        </w:rPr>
      </w:pPr>
      <w:r>
        <w:rPr>
          <w:sz w:val="28"/>
        </w:rPr>
        <w:t>Проводится</w:t>
      </w:r>
      <w:r>
        <w:rPr>
          <w:spacing w:val="-9"/>
          <w:sz w:val="28"/>
        </w:rPr>
        <w:t xml:space="preserve"> </w:t>
      </w:r>
      <w:r>
        <w:rPr>
          <w:sz w:val="28"/>
        </w:rPr>
        <w:t>отработка</w:t>
      </w:r>
      <w:r>
        <w:rPr>
          <w:spacing w:val="-6"/>
          <w:sz w:val="28"/>
        </w:rPr>
        <w:t xml:space="preserve"> </w:t>
      </w:r>
      <w:r>
        <w:rPr>
          <w:sz w:val="28"/>
        </w:rPr>
        <w:t>профессиональных</w:t>
      </w:r>
      <w:r>
        <w:rPr>
          <w:spacing w:val="-9"/>
          <w:sz w:val="28"/>
        </w:rPr>
        <w:t xml:space="preserve"> </w:t>
      </w:r>
      <w:r>
        <w:rPr>
          <w:sz w:val="28"/>
        </w:rPr>
        <w:t>навыков.</w:t>
      </w:r>
      <w:r>
        <w:rPr>
          <w:spacing w:val="-7"/>
          <w:sz w:val="28"/>
        </w:rPr>
        <w:t xml:space="preserve"> </w:t>
      </w:r>
      <w:r>
        <w:rPr>
          <w:sz w:val="28"/>
        </w:rPr>
        <w:t>При</w:t>
      </w:r>
      <w:r>
        <w:rPr>
          <w:spacing w:val="-6"/>
          <w:sz w:val="28"/>
        </w:rPr>
        <w:t xml:space="preserve"> </w:t>
      </w:r>
      <w:r>
        <w:rPr>
          <w:sz w:val="28"/>
        </w:rPr>
        <w:t>этом</w:t>
      </w:r>
      <w:r>
        <w:rPr>
          <w:spacing w:val="-6"/>
          <w:sz w:val="28"/>
        </w:rPr>
        <w:t xml:space="preserve"> </w:t>
      </w:r>
      <w:r>
        <w:rPr>
          <w:sz w:val="28"/>
        </w:rPr>
        <w:t>выполнение ординатором</w:t>
      </w:r>
      <w:r>
        <w:rPr>
          <w:spacing w:val="-1"/>
          <w:sz w:val="28"/>
        </w:rPr>
        <w:t xml:space="preserve"> </w:t>
      </w:r>
      <w:r>
        <w:rPr>
          <w:sz w:val="28"/>
        </w:rPr>
        <w:t>каждого навыка заносится в дневник учета практических</w:t>
      </w:r>
      <w:r>
        <w:rPr>
          <w:spacing w:val="-1"/>
          <w:sz w:val="28"/>
        </w:rPr>
        <w:t xml:space="preserve"> </w:t>
      </w:r>
      <w:r>
        <w:rPr>
          <w:sz w:val="28"/>
        </w:rPr>
        <w:t>навыков с учетом числа их выполнений (повторений). Контроль овладения</w:t>
      </w:r>
    </w:p>
    <w:p w:rsidR="00F65042" w:rsidRDefault="00ED21B0">
      <w:pPr>
        <w:spacing w:before="2"/>
        <w:ind w:left="278" w:right="235"/>
        <w:rPr>
          <w:sz w:val="28"/>
        </w:rPr>
      </w:pPr>
      <w:r>
        <w:rPr>
          <w:sz w:val="28"/>
        </w:rPr>
        <w:t>профессиональными навыками -</w:t>
      </w:r>
      <w:r>
        <w:rPr>
          <w:spacing w:val="40"/>
          <w:sz w:val="28"/>
        </w:rPr>
        <w:t xml:space="preserve"> </w:t>
      </w:r>
      <w:r>
        <w:rPr>
          <w:sz w:val="28"/>
        </w:rPr>
        <w:t>аттестация состоит из нескольких форм: проводиться дебрифинг – подробный разбор сделанного с анализом и коррекцией ошибок (при их наличии). Оценка по каждому навыку осуществляется</w:t>
      </w:r>
      <w:r>
        <w:rPr>
          <w:spacing w:val="-4"/>
          <w:sz w:val="28"/>
        </w:rPr>
        <w:t xml:space="preserve"> </w:t>
      </w:r>
      <w:r>
        <w:rPr>
          <w:sz w:val="28"/>
        </w:rPr>
        <w:t>по</w:t>
      </w:r>
      <w:r>
        <w:rPr>
          <w:spacing w:val="-7"/>
          <w:sz w:val="28"/>
        </w:rPr>
        <w:t xml:space="preserve"> </w:t>
      </w:r>
      <w:r>
        <w:rPr>
          <w:sz w:val="28"/>
        </w:rPr>
        <w:t>форме</w:t>
      </w:r>
      <w:r>
        <w:rPr>
          <w:spacing w:val="-4"/>
          <w:sz w:val="28"/>
        </w:rPr>
        <w:t xml:space="preserve"> </w:t>
      </w:r>
      <w:r>
        <w:rPr>
          <w:sz w:val="28"/>
        </w:rPr>
        <w:t>«отработано</w:t>
      </w:r>
      <w:r>
        <w:rPr>
          <w:spacing w:val="-3"/>
          <w:sz w:val="28"/>
        </w:rPr>
        <w:t xml:space="preserve"> </w:t>
      </w:r>
      <w:r>
        <w:rPr>
          <w:sz w:val="28"/>
        </w:rPr>
        <w:t>–</w:t>
      </w:r>
      <w:r>
        <w:rPr>
          <w:spacing w:val="-4"/>
          <w:sz w:val="28"/>
        </w:rPr>
        <w:t xml:space="preserve"> </w:t>
      </w:r>
      <w:r>
        <w:rPr>
          <w:sz w:val="28"/>
        </w:rPr>
        <w:t>не</w:t>
      </w:r>
      <w:r>
        <w:rPr>
          <w:spacing w:val="-7"/>
          <w:sz w:val="28"/>
        </w:rPr>
        <w:t xml:space="preserve"> </w:t>
      </w:r>
      <w:r>
        <w:rPr>
          <w:sz w:val="28"/>
        </w:rPr>
        <w:t>отработано»,</w:t>
      </w:r>
      <w:r>
        <w:rPr>
          <w:spacing w:val="-5"/>
          <w:sz w:val="28"/>
        </w:rPr>
        <w:t xml:space="preserve"> </w:t>
      </w:r>
      <w:r>
        <w:rPr>
          <w:sz w:val="28"/>
        </w:rPr>
        <w:t>итоговая</w:t>
      </w:r>
      <w:r>
        <w:rPr>
          <w:spacing w:val="-4"/>
          <w:sz w:val="28"/>
        </w:rPr>
        <w:t xml:space="preserve"> </w:t>
      </w:r>
      <w:r>
        <w:rPr>
          <w:sz w:val="28"/>
        </w:rPr>
        <w:t>аттестация симуляционного курса - «зачтено – не зачтено».</w:t>
      </w:r>
    </w:p>
    <w:p w:rsidR="00F65042" w:rsidRDefault="00F65042">
      <w:pPr>
        <w:rPr>
          <w:sz w:val="28"/>
        </w:rPr>
        <w:sectPr w:rsidR="00F65042">
          <w:footerReference w:type="default" r:id="rId127"/>
          <w:pgSz w:w="11900" w:h="16850"/>
          <w:pgMar w:top="880" w:right="425" w:bottom="280" w:left="1275" w:header="0" w:footer="0" w:gutter="0"/>
          <w:cols w:space="720"/>
        </w:sectPr>
      </w:pPr>
    </w:p>
    <w:p w:rsidR="00F65042" w:rsidRDefault="00F65042">
      <w:pPr>
        <w:pStyle w:val="a3"/>
        <w:spacing w:before="4"/>
        <w:rPr>
          <w:sz w:val="17"/>
        </w:rPr>
      </w:pPr>
    </w:p>
    <w:p w:rsidR="00F65042" w:rsidRDefault="00F65042">
      <w:pPr>
        <w:pStyle w:val="a3"/>
        <w:rPr>
          <w:sz w:val="17"/>
        </w:rPr>
        <w:sectPr w:rsidR="00F65042">
          <w:footerReference w:type="default" r:id="rId128"/>
          <w:pgSz w:w="11900" w:h="16850"/>
          <w:pgMar w:top="1940" w:right="425" w:bottom="280" w:left="1275" w:header="0" w:footer="0" w:gutter="0"/>
          <w:cols w:space="720"/>
        </w:sectPr>
      </w:pPr>
    </w:p>
    <w:p w:rsidR="00F65042" w:rsidRDefault="00ED21B0">
      <w:pPr>
        <w:spacing w:before="68"/>
        <w:ind w:left="923" w:right="642"/>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spacing w:before="1"/>
        <w:ind w:left="925" w:right="64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ind w:left="2479" w:right="2195"/>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5"/>
        <w:rPr>
          <w:sz w:val="28"/>
        </w:rPr>
      </w:pPr>
    </w:p>
    <w:p w:rsidR="00F65042" w:rsidRDefault="00ED21B0">
      <w:pPr>
        <w:pStyle w:val="1"/>
        <w:ind w:left="929"/>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«ПЕДИАТРИЯ»</w:t>
      </w:r>
    </w:p>
    <w:p w:rsidR="00F65042" w:rsidRDefault="00ED21B0">
      <w:pPr>
        <w:spacing w:line="242" w:lineRule="auto"/>
        <w:ind w:left="2248" w:right="833" w:hanging="1539"/>
        <w:rPr>
          <w:b/>
          <w:sz w:val="28"/>
        </w:rPr>
      </w:pPr>
      <w:r>
        <w:rPr>
          <w:b/>
          <w:sz w:val="28"/>
        </w:rPr>
        <w:t>Часть,</w:t>
      </w:r>
      <w:r>
        <w:rPr>
          <w:b/>
          <w:spacing w:val="-8"/>
          <w:sz w:val="28"/>
        </w:rPr>
        <w:t xml:space="preserve"> </w:t>
      </w:r>
      <w:r>
        <w:rPr>
          <w:b/>
          <w:sz w:val="28"/>
        </w:rPr>
        <w:t>формируемая</w:t>
      </w:r>
      <w:r>
        <w:rPr>
          <w:b/>
          <w:spacing w:val="-9"/>
          <w:sz w:val="28"/>
        </w:rPr>
        <w:t xml:space="preserve"> </w:t>
      </w:r>
      <w:r>
        <w:rPr>
          <w:b/>
          <w:sz w:val="28"/>
        </w:rPr>
        <w:t>участниками</w:t>
      </w:r>
      <w:r>
        <w:rPr>
          <w:b/>
          <w:spacing w:val="-10"/>
          <w:sz w:val="28"/>
        </w:rPr>
        <w:t xml:space="preserve"> </w:t>
      </w:r>
      <w:r>
        <w:rPr>
          <w:b/>
          <w:sz w:val="28"/>
        </w:rPr>
        <w:t>образовательных</w:t>
      </w:r>
      <w:r>
        <w:rPr>
          <w:b/>
          <w:spacing w:val="-10"/>
          <w:sz w:val="28"/>
        </w:rPr>
        <w:t xml:space="preserve"> </w:t>
      </w:r>
      <w:r>
        <w:rPr>
          <w:b/>
          <w:sz w:val="28"/>
        </w:rPr>
        <w:t>отношений дисциплина «Вакцинопрофилактика»</w:t>
      </w: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2"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2"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2"/>
        </w:trPr>
        <w:tc>
          <w:tcPr>
            <w:tcW w:w="4568" w:type="dxa"/>
          </w:tcPr>
          <w:p w:rsidR="00F65042" w:rsidRDefault="00ED21B0">
            <w:pPr>
              <w:pStyle w:val="TableParagraph"/>
              <w:spacing w:line="311"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11" w:lineRule="exact"/>
              <w:ind w:left="105"/>
              <w:rPr>
                <w:sz w:val="28"/>
              </w:rPr>
            </w:pPr>
            <w:r>
              <w:rPr>
                <w:spacing w:val="-2"/>
                <w:sz w:val="28"/>
              </w:rPr>
              <w:t>выпускника</w:t>
            </w:r>
          </w:p>
        </w:tc>
        <w:tc>
          <w:tcPr>
            <w:tcW w:w="4955" w:type="dxa"/>
          </w:tcPr>
          <w:p w:rsidR="00F65042" w:rsidRDefault="00ED21B0">
            <w:pPr>
              <w:pStyle w:val="TableParagraph"/>
              <w:spacing w:line="312"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1"/>
        </w:trPr>
        <w:tc>
          <w:tcPr>
            <w:tcW w:w="4568" w:type="dxa"/>
          </w:tcPr>
          <w:p w:rsidR="00F65042" w:rsidRDefault="00ED21B0">
            <w:pPr>
              <w:pStyle w:val="TableParagraph"/>
              <w:spacing w:line="301"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1" w:lineRule="exact"/>
              <w:ind w:left="105"/>
              <w:rPr>
                <w:sz w:val="28"/>
              </w:rPr>
            </w:pPr>
            <w:r>
              <w:rPr>
                <w:spacing w:val="-2"/>
                <w:sz w:val="28"/>
              </w:rPr>
              <w:t>Очная</w:t>
            </w:r>
          </w:p>
        </w:tc>
      </w:tr>
      <w:tr w:rsidR="00F65042">
        <w:trPr>
          <w:trHeight w:val="645"/>
        </w:trPr>
        <w:tc>
          <w:tcPr>
            <w:tcW w:w="4568" w:type="dxa"/>
          </w:tcPr>
          <w:p w:rsidR="00F65042" w:rsidRDefault="00ED21B0">
            <w:pPr>
              <w:pStyle w:val="TableParagraph"/>
              <w:spacing w:line="314"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11" w:lineRule="exact"/>
              <w:ind w:left="105"/>
              <w:rPr>
                <w:sz w:val="28"/>
              </w:rPr>
            </w:pPr>
            <w:r>
              <w:rPr>
                <w:spacing w:val="-2"/>
                <w:sz w:val="28"/>
              </w:rPr>
              <w:t>единицах)</w:t>
            </w:r>
          </w:p>
        </w:tc>
        <w:tc>
          <w:tcPr>
            <w:tcW w:w="4955" w:type="dxa"/>
          </w:tcPr>
          <w:p w:rsidR="00F65042" w:rsidRDefault="00ED21B0">
            <w:pPr>
              <w:pStyle w:val="TableParagraph"/>
              <w:spacing w:line="314" w:lineRule="exact"/>
              <w:ind w:left="105"/>
              <w:rPr>
                <w:sz w:val="28"/>
              </w:rPr>
            </w:pPr>
            <w:r>
              <w:rPr>
                <w:spacing w:val="-2"/>
                <w:sz w:val="28"/>
              </w:rPr>
              <w:t>72/2з.е.</w:t>
            </w:r>
          </w:p>
        </w:tc>
      </w:tr>
      <w:tr w:rsidR="00F65042">
        <w:trPr>
          <w:trHeight w:val="321"/>
        </w:trPr>
        <w:tc>
          <w:tcPr>
            <w:tcW w:w="4568" w:type="dxa"/>
          </w:tcPr>
          <w:p w:rsidR="00F65042" w:rsidRDefault="00ED21B0">
            <w:pPr>
              <w:pStyle w:val="TableParagraph"/>
              <w:spacing w:line="302"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2" w:lineRule="exact"/>
              <w:ind w:left="105"/>
              <w:rPr>
                <w:sz w:val="28"/>
              </w:rPr>
            </w:pPr>
            <w:r>
              <w:rPr>
                <w:spacing w:val="-2"/>
                <w:sz w:val="28"/>
              </w:rPr>
              <w:t>Б1.В.ДЭ.01.03</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5"/>
        <w:rPr>
          <w:b/>
          <w:sz w:val="28"/>
        </w:rPr>
      </w:pPr>
    </w:p>
    <w:p w:rsidR="00F65042" w:rsidRDefault="00ED21B0">
      <w:pPr>
        <w:ind w:left="927" w:right="640"/>
        <w:jc w:val="center"/>
        <w:rPr>
          <w:sz w:val="28"/>
        </w:rPr>
      </w:pPr>
      <w:r>
        <w:rPr>
          <w:sz w:val="28"/>
        </w:rPr>
        <w:t>Грозный</w:t>
      </w:r>
      <w:r>
        <w:rPr>
          <w:spacing w:val="-7"/>
          <w:sz w:val="28"/>
        </w:rPr>
        <w:t xml:space="preserve"> </w:t>
      </w:r>
      <w:r w:rsidR="00F822FE">
        <w:rPr>
          <w:spacing w:val="-4"/>
          <w:sz w:val="28"/>
        </w:rPr>
        <w:t>2026</w:t>
      </w:r>
    </w:p>
    <w:p w:rsidR="00F65042" w:rsidRDefault="00F65042">
      <w:pPr>
        <w:jc w:val="center"/>
        <w:rPr>
          <w:sz w:val="28"/>
        </w:rPr>
        <w:sectPr w:rsidR="00F65042">
          <w:footerReference w:type="default" r:id="rId129"/>
          <w:pgSz w:w="11910" w:h="16840"/>
          <w:pgMar w:top="1040" w:right="425" w:bottom="1180" w:left="992" w:header="0" w:footer="988" w:gutter="0"/>
          <w:pgNumType w:start="1"/>
          <w:cols w:space="720"/>
        </w:sectPr>
      </w:pPr>
    </w:p>
    <w:p w:rsidR="00F65042" w:rsidRDefault="00F65042">
      <w:pPr>
        <w:pStyle w:val="a3"/>
        <w:spacing w:before="154"/>
        <w:rPr>
          <w:sz w:val="28"/>
        </w:rPr>
      </w:pPr>
    </w:p>
    <w:p w:rsidR="00F65042" w:rsidRDefault="00ED21B0">
      <w:pPr>
        <w:ind w:left="710" w:right="839" w:firstLine="144"/>
        <w:jc w:val="both"/>
        <w:rPr>
          <w:sz w:val="28"/>
        </w:rPr>
      </w:pPr>
      <w:r>
        <w:rPr>
          <w:b/>
          <w:sz w:val="28"/>
        </w:rPr>
        <w:t xml:space="preserve">Рецензент: </w:t>
      </w:r>
      <w:r>
        <w:rPr>
          <w:sz w:val="28"/>
        </w:rPr>
        <w:t>Сайдуллаева М.Г, д.м.н., профессор, заведующий кафедрой госпитальной терапии ФГБОУ ВО «Чеченский государственный университет им.А.А.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jc w:val="both"/>
        <w:rPr>
          <w:sz w:val="28"/>
        </w:rPr>
      </w:pPr>
      <w:r>
        <w:rPr>
          <w:sz w:val="28"/>
        </w:rPr>
        <w:t>Дагаева</w:t>
      </w:r>
      <w:r>
        <w:rPr>
          <w:spacing w:val="-8"/>
          <w:sz w:val="28"/>
        </w:rPr>
        <w:t xml:space="preserve"> </w:t>
      </w:r>
      <w:r>
        <w:rPr>
          <w:sz w:val="28"/>
        </w:rPr>
        <w:t>Р.М.</w:t>
      </w:r>
      <w:r>
        <w:rPr>
          <w:spacing w:val="-7"/>
          <w:sz w:val="28"/>
        </w:rPr>
        <w:t xml:space="preserve"> </w:t>
      </w:r>
      <w:r>
        <w:rPr>
          <w:sz w:val="28"/>
        </w:rPr>
        <w:t>Рабочая</w:t>
      </w:r>
      <w:r>
        <w:rPr>
          <w:spacing w:val="-4"/>
          <w:sz w:val="28"/>
        </w:rPr>
        <w:t xml:space="preserve"> </w:t>
      </w:r>
      <w:r>
        <w:rPr>
          <w:sz w:val="28"/>
        </w:rPr>
        <w:t>программа</w:t>
      </w:r>
      <w:r>
        <w:rPr>
          <w:spacing w:val="-5"/>
          <w:sz w:val="28"/>
        </w:rPr>
        <w:t xml:space="preserve"> </w:t>
      </w:r>
      <w:r>
        <w:rPr>
          <w:sz w:val="28"/>
        </w:rPr>
        <w:t>учебной</w:t>
      </w:r>
      <w:r>
        <w:rPr>
          <w:spacing w:val="-4"/>
          <w:sz w:val="28"/>
        </w:rPr>
        <w:t xml:space="preserve"> </w:t>
      </w:r>
      <w:r>
        <w:rPr>
          <w:spacing w:val="-2"/>
          <w:sz w:val="28"/>
        </w:rPr>
        <w:t>дисциплины</w:t>
      </w:r>
    </w:p>
    <w:p w:rsidR="00F65042" w:rsidRDefault="00ED21B0">
      <w:pPr>
        <w:spacing w:before="2"/>
        <w:ind w:left="710" w:right="938"/>
        <w:jc w:val="both"/>
        <w:rPr>
          <w:sz w:val="28"/>
        </w:rPr>
      </w:pPr>
      <w:r>
        <w:rPr>
          <w:sz w:val="28"/>
        </w:rPr>
        <w:t>«Вакцинопрофилактика»</w:t>
      </w:r>
      <w:r>
        <w:rPr>
          <w:spacing w:val="-5"/>
          <w:sz w:val="28"/>
        </w:rPr>
        <w:t xml:space="preserve"> </w:t>
      </w:r>
      <w:r>
        <w:rPr>
          <w:sz w:val="28"/>
        </w:rPr>
        <w:t>[Текст]</w:t>
      </w:r>
      <w:r>
        <w:rPr>
          <w:spacing w:val="-6"/>
          <w:sz w:val="28"/>
        </w:rPr>
        <w:t xml:space="preserve"> </w:t>
      </w:r>
      <w:r>
        <w:rPr>
          <w:sz w:val="28"/>
        </w:rPr>
        <w:t>/</w:t>
      </w:r>
      <w:r>
        <w:rPr>
          <w:spacing w:val="-4"/>
          <w:sz w:val="28"/>
        </w:rPr>
        <w:t xml:space="preserve"> </w:t>
      </w:r>
      <w:r>
        <w:rPr>
          <w:sz w:val="28"/>
        </w:rPr>
        <w:t>Сост.</w:t>
      </w:r>
      <w:r>
        <w:rPr>
          <w:spacing w:val="-5"/>
          <w:sz w:val="28"/>
        </w:rPr>
        <w:t xml:space="preserve"> </w:t>
      </w:r>
      <w:r>
        <w:rPr>
          <w:sz w:val="28"/>
        </w:rPr>
        <w:t>Дагаева</w:t>
      </w:r>
      <w:r>
        <w:rPr>
          <w:spacing w:val="-5"/>
          <w:sz w:val="28"/>
        </w:rPr>
        <w:t xml:space="preserve"> </w:t>
      </w:r>
      <w:r>
        <w:rPr>
          <w:sz w:val="28"/>
        </w:rPr>
        <w:t>Р.М.</w:t>
      </w:r>
      <w:r>
        <w:rPr>
          <w:spacing w:val="-6"/>
          <w:sz w:val="28"/>
        </w:rPr>
        <w:t xml:space="preserve"> </w:t>
      </w:r>
      <w:r>
        <w:rPr>
          <w:sz w:val="28"/>
        </w:rPr>
        <w:t>–</w:t>
      </w:r>
      <w:r>
        <w:rPr>
          <w:spacing w:val="-6"/>
          <w:sz w:val="28"/>
        </w:rPr>
        <w:t xml:space="preserve"> </w:t>
      </w:r>
      <w:r>
        <w:rPr>
          <w:sz w:val="28"/>
        </w:rPr>
        <w:t>Грозный:</w:t>
      </w:r>
      <w:r>
        <w:rPr>
          <w:spacing w:val="-3"/>
          <w:sz w:val="28"/>
        </w:rPr>
        <w:t xml:space="preserve"> </w:t>
      </w:r>
      <w:r>
        <w:rPr>
          <w:sz w:val="28"/>
        </w:rPr>
        <w:t>ФГБОУ ВО «Чеченский государственный университет им.А.А.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right="833" w:firstLine="556"/>
        <w:rPr>
          <w:sz w:val="28"/>
        </w:rPr>
      </w:pPr>
      <w:r>
        <w:rPr>
          <w:sz w:val="28"/>
        </w:rPr>
        <w:t>Рабочая</w:t>
      </w:r>
      <w:r>
        <w:rPr>
          <w:spacing w:val="-9"/>
          <w:sz w:val="28"/>
        </w:rPr>
        <w:t xml:space="preserve"> </w:t>
      </w:r>
      <w:r>
        <w:rPr>
          <w:sz w:val="28"/>
        </w:rPr>
        <w:t>программа</w:t>
      </w:r>
      <w:r>
        <w:rPr>
          <w:spacing w:val="-7"/>
          <w:sz w:val="28"/>
        </w:rPr>
        <w:t xml:space="preserve"> </w:t>
      </w:r>
      <w:r>
        <w:rPr>
          <w:sz w:val="28"/>
        </w:rPr>
        <w:t>учебной</w:t>
      </w:r>
      <w:r>
        <w:rPr>
          <w:spacing w:val="-7"/>
          <w:sz w:val="28"/>
        </w:rPr>
        <w:t xml:space="preserve"> </w:t>
      </w:r>
      <w:r>
        <w:rPr>
          <w:sz w:val="28"/>
        </w:rPr>
        <w:t>дисциплины</w:t>
      </w:r>
      <w:r>
        <w:rPr>
          <w:spacing w:val="-2"/>
          <w:sz w:val="28"/>
        </w:rPr>
        <w:t xml:space="preserve"> </w:t>
      </w:r>
      <w:r>
        <w:rPr>
          <w:sz w:val="28"/>
        </w:rPr>
        <w:t>«Вакцинопрофилактика» составлена в соответствии с требованиями ФГОС ВО, утвержденного Приказом Министерства науки и высшего образования Российской</w:t>
      </w:r>
    </w:p>
    <w:p w:rsidR="00F65042" w:rsidRDefault="00ED21B0">
      <w:pPr>
        <w:ind w:left="710" w:right="833"/>
        <w:rPr>
          <w:sz w:val="28"/>
        </w:rPr>
      </w:pPr>
      <w:r>
        <w:rPr>
          <w:sz w:val="28"/>
        </w:rPr>
        <w:t>Федерации от 09.01.2023 года, за N 9, «Об утверждении федерального государственного образовательного стандарта высшего образования по специальности 31.08.19 Педиатрия (уровень подготовки кадров высшей квалификации)</w:t>
      </w:r>
      <w:r>
        <w:rPr>
          <w:spacing w:val="-4"/>
          <w:sz w:val="28"/>
        </w:rPr>
        <w:t xml:space="preserve"> </w:t>
      </w:r>
      <w:r>
        <w:rPr>
          <w:sz w:val="28"/>
        </w:rPr>
        <w:t>и</w:t>
      </w:r>
      <w:r>
        <w:rPr>
          <w:spacing w:val="-5"/>
          <w:sz w:val="28"/>
        </w:rPr>
        <w:t xml:space="preserve"> </w:t>
      </w:r>
      <w:r>
        <w:rPr>
          <w:sz w:val="28"/>
        </w:rPr>
        <w:t>учебным</w:t>
      </w:r>
      <w:r>
        <w:rPr>
          <w:spacing w:val="-8"/>
          <w:sz w:val="28"/>
        </w:rPr>
        <w:t xml:space="preserve"> </w:t>
      </w:r>
      <w:r>
        <w:rPr>
          <w:sz w:val="28"/>
        </w:rPr>
        <w:t>планом</w:t>
      </w:r>
      <w:r>
        <w:rPr>
          <w:spacing w:val="-5"/>
          <w:sz w:val="28"/>
        </w:rPr>
        <w:t xml:space="preserve"> </w:t>
      </w:r>
      <w:r>
        <w:rPr>
          <w:sz w:val="28"/>
        </w:rPr>
        <w:t>Медицинского</w:t>
      </w:r>
      <w:r>
        <w:rPr>
          <w:spacing w:val="-7"/>
          <w:sz w:val="28"/>
        </w:rPr>
        <w:t xml:space="preserve"> </w:t>
      </w:r>
      <w:r>
        <w:rPr>
          <w:sz w:val="28"/>
        </w:rPr>
        <w:t>института</w:t>
      </w:r>
      <w:r>
        <w:rPr>
          <w:spacing w:val="-5"/>
          <w:sz w:val="28"/>
        </w:rPr>
        <w:t xml:space="preserve"> </w:t>
      </w:r>
      <w:r>
        <w:rPr>
          <w:sz w:val="28"/>
        </w:rPr>
        <w:t>ФГБОУ</w:t>
      </w:r>
      <w:r>
        <w:rPr>
          <w:spacing w:val="-5"/>
          <w:sz w:val="28"/>
        </w:rPr>
        <w:t xml:space="preserve"> </w:t>
      </w:r>
      <w:r>
        <w:rPr>
          <w:sz w:val="28"/>
        </w:rPr>
        <w:t>ВО</w:t>
      </w:r>
    </w:p>
    <w:p w:rsidR="00F65042" w:rsidRDefault="00ED21B0">
      <w:pPr>
        <w:ind w:left="710"/>
        <w:rPr>
          <w:sz w:val="28"/>
        </w:rPr>
      </w:pPr>
      <w:r>
        <w:rPr>
          <w:sz w:val="28"/>
        </w:rPr>
        <w:t>«Чеченский</w:t>
      </w:r>
      <w:r>
        <w:rPr>
          <w:spacing w:val="-11"/>
          <w:sz w:val="28"/>
        </w:rPr>
        <w:t xml:space="preserve"> </w:t>
      </w:r>
      <w:r>
        <w:rPr>
          <w:sz w:val="28"/>
        </w:rPr>
        <w:t>государственный</w:t>
      </w:r>
      <w:r>
        <w:rPr>
          <w:spacing w:val="-9"/>
          <w:sz w:val="28"/>
        </w:rPr>
        <w:t xml:space="preserve"> </w:t>
      </w:r>
      <w:r>
        <w:rPr>
          <w:sz w:val="28"/>
        </w:rPr>
        <w:t>университет</w:t>
      </w:r>
      <w:r>
        <w:rPr>
          <w:spacing w:val="-6"/>
          <w:sz w:val="28"/>
        </w:rPr>
        <w:t xml:space="preserve"> </w:t>
      </w:r>
      <w:r>
        <w:rPr>
          <w:sz w:val="28"/>
        </w:rPr>
        <w:t>им.</w:t>
      </w:r>
      <w:r>
        <w:rPr>
          <w:spacing w:val="-9"/>
          <w:sz w:val="28"/>
        </w:rPr>
        <w:t xml:space="preserve"> </w:t>
      </w:r>
      <w:r>
        <w:rPr>
          <w:sz w:val="28"/>
        </w:rPr>
        <w:t>А.А.</w:t>
      </w:r>
      <w:r>
        <w:rPr>
          <w:spacing w:val="-9"/>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tabs>
          <w:tab w:val="left" w:pos="1170"/>
          <w:tab w:val="left" w:pos="2362"/>
          <w:tab w:val="left" w:pos="2998"/>
          <w:tab w:val="left" w:pos="4667"/>
          <w:tab w:val="left" w:pos="6982"/>
          <w:tab w:val="left" w:pos="8713"/>
        </w:tabs>
        <w:ind w:left="710" w:right="833"/>
        <w:rPr>
          <w:sz w:val="28"/>
        </w:rPr>
      </w:pPr>
      <w:r>
        <w:rPr>
          <w:spacing w:val="-10"/>
          <w:sz w:val="28"/>
        </w:rPr>
        <w:t>©</w:t>
      </w:r>
      <w:r>
        <w:rPr>
          <w:sz w:val="28"/>
        </w:rPr>
        <w:tab/>
      </w:r>
      <w:r>
        <w:rPr>
          <w:spacing w:val="-2"/>
          <w:sz w:val="28"/>
        </w:rPr>
        <w:t>ФГБОУ</w:t>
      </w:r>
      <w:r>
        <w:rPr>
          <w:sz w:val="28"/>
        </w:rPr>
        <w:tab/>
      </w:r>
      <w:r>
        <w:rPr>
          <w:spacing w:val="-6"/>
          <w:sz w:val="28"/>
        </w:rPr>
        <w:t>ВО</w:t>
      </w:r>
      <w:r>
        <w:rPr>
          <w:sz w:val="28"/>
        </w:rPr>
        <w:tab/>
      </w:r>
      <w:r>
        <w:rPr>
          <w:spacing w:val="-2"/>
          <w:sz w:val="28"/>
        </w:rPr>
        <w:t>«Чеченский</w:t>
      </w:r>
      <w:r>
        <w:rPr>
          <w:sz w:val="28"/>
        </w:rPr>
        <w:tab/>
      </w:r>
      <w:r>
        <w:rPr>
          <w:spacing w:val="-2"/>
          <w:sz w:val="28"/>
        </w:rPr>
        <w:t>государственный</w:t>
      </w:r>
      <w:r>
        <w:rPr>
          <w:sz w:val="28"/>
        </w:rPr>
        <w:tab/>
      </w:r>
      <w:r>
        <w:rPr>
          <w:spacing w:val="-2"/>
          <w:sz w:val="28"/>
        </w:rPr>
        <w:t>университет</w:t>
      </w:r>
      <w:r>
        <w:rPr>
          <w:sz w:val="28"/>
        </w:rPr>
        <w:tab/>
      </w:r>
      <w:r>
        <w:rPr>
          <w:spacing w:val="-2"/>
          <w:sz w:val="28"/>
        </w:rPr>
        <w:t>им.А.А. Кадырова».</w:t>
      </w:r>
    </w:p>
    <w:p w:rsidR="00F65042" w:rsidRDefault="00F65042">
      <w:pPr>
        <w:rPr>
          <w:sz w:val="28"/>
        </w:rPr>
        <w:sectPr w:rsidR="00F65042">
          <w:pgSz w:w="11910" w:h="16840"/>
          <w:pgMar w:top="1920" w:right="425" w:bottom="1240" w:left="992" w:header="0" w:footer="988" w:gutter="0"/>
          <w:cols w:space="720"/>
        </w:sectPr>
      </w:pPr>
    </w:p>
    <w:p w:rsidR="00F65042" w:rsidRDefault="00ED21B0">
      <w:pPr>
        <w:spacing w:before="60"/>
        <w:ind w:left="710"/>
        <w:rPr>
          <w:b/>
          <w:sz w:val="28"/>
        </w:rPr>
      </w:pPr>
      <w:r>
        <w:rPr>
          <w:b/>
          <w:spacing w:val="-2"/>
          <w:sz w:val="28"/>
        </w:rPr>
        <w:lastRenderedPageBreak/>
        <w:t>Содержание</w:t>
      </w:r>
    </w:p>
    <w:p w:rsidR="00F65042" w:rsidRDefault="00ED21B0">
      <w:pPr>
        <w:pStyle w:val="a4"/>
        <w:numPr>
          <w:ilvl w:val="0"/>
          <w:numId w:val="80"/>
        </w:numPr>
        <w:tabs>
          <w:tab w:val="left" w:pos="921"/>
          <w:tab w:val="right" w:leader="dot" w:pos="9399"/>
        </w:tabs>
        <w:spacing w:before="413"/>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80"/>
        </w:numPr>
        <w:tabs>
          <w:tab w:val="left" w:pos="921"/>
          <w:tab w:val="right" w:leader="dot" w:pos="9415"/>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80"/>
        </w:numPr>
        <w:tabs>
          <w:tab w:val="left" w:pos="921"/>
          <w:tab w:val="right" w:leader="dot" w:pos="9450"/>
        </w:tabs>
        <w:spacing w:before="47"/>
        <w:ind w:hanging="211"/>
        <w:rPr>
          <w:sz w:val="28"/>
        </w:rPr>
      </w:pPr>
      <w:r>
        <w:rPr>
          <w:sz w:val="28"/>
        </w:rPr>
        <w:t>Требования</w:t>
      </w:r>
      <w:r>
        <w:rPr>
          <w:spacing w:val="-8"/>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80"/>
        </w:numPr>
        <w:tabs>
          <w:tab w:val="left" w:pos="921"/>
          <w:tab w:val="right" w:leader="dot" w:pos="9504"/>
        </w:tabs>
        <w:spacing w:before="48"/>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6</w:t>
      </w:r>
    </w:p>
    <w:p w:rsidR="00F65042" w:rsidRDefault="00ED21B0">
      <w:pPr>
        <w:pStyle w:val="a4"/>
        <w:numPr>
          <w:ilvl w:val="1"/>
          <w:numId w:val="80"/>
        </w:numPr>
        <w:tabs>
          <w:tab w:val="left" w:pos="1131"/>
          <w:tab w:val="right" w:leader="dot" w:pos="9563"/>
        </w:tabs>
        <w:spacing w:before="48"/>
        <w:ind w:left="1131"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7</w:t>
      </w:r>
    </w:p>
    <w:p w:rsidR="00F65042" w:rsidRDefault="00ED21B0">
      <w:pPr>
        <w:pStyle w:val="a4"/>
        <w:numPr>
          <w:ilvl w:val="1"/>
          <w:numId w:val="80"/>
        </w:numPr>
        <w:tabs>
          <w:tab w:val="left" w:pos="1131"/>
          <w:tab w:val="right" w:leader="dot" w:pos="9545"/>
        </w:tabs>
        <w:spacing w:before="50"/>
        <w:ind w:left="1131" w:hanging="421"/>
        <w:rPr>
          <w:sz w:val="28"/>
        </w:rPr>
      </w:pPr>
      <w:r>
        <w:rPr>
          <w:sz w:val="28"/>
        </w:rPr>
        <w:t>Структура</w:t>
      </w:r>
      <w:r>
        <w:rPr>
          <w:spacing w:val="-8"/>
          <w:sz w:val="28"/>
        </w:rPr>
        <w:t xml:space="preserve"> </w:t>
      </w:r>
      <w:r>
        <w:rPr>
          <w:spacing w:val="-2"/>
          <w:sz w:val="28"/>
        </w:rPr>
        <w:t>дисциплины</w:t>
      </w:r>
      <w:r>
        <w:rPr>
          <w:sz w:val="28"/>
        </w:rPr>
        <w:tab/>
      </w:r>
      <w:r>
        <w:rPr>
          <w:spacing w:val="-10"/>
          <w:sz w:val="28"/>
        </w:rPr>
        <w:t>8</w:t>
      </w:r>
    </w:p>
    <w:p w:rsidR="00F65042" w:rsidRDefault="00ED21B0">
      <w:pPr>
        <w:pStyle w:val="a4"/>
        <w:numPr>
          <w:ilvl w:val="1"/>
          <w:numId w:val="80"/>
        </w:numPr>
        <w:tabs>
          <w:tab w:val="left" w:pos="1131"/>
          <w:tab w:val="right" w:leader="dot" w:pos="9565"/>
        </w:tabs>
        <w:spacing w:before="47"/>
        <w:ind w:left="1131"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10"/>
          <w:sz w:val="28"/>
        </w:rPr>
        <w:t>8</w:t>
      </w:r>
    </w:p>
    <w:p w:rsidR="00F65042" w:rsidRDefault="00ED21B0">
      <w:pPr>
        <w:pStyle w:val="a4"/>
        <w:numPr>
          <w:ilvl w:val="1"/>
          <w:numId w:val="80"/>
        </w:numPr>
        <w:tabs>
          <w:tab w:val="left" w:pos="1131"/>
          <w:tab w:val="right" w:leader="dot" w:pos="9640"/>
        </w:tabs>
        <w:spacing w:before="48"/>
        <w:ind w:left="1131" w:hanging="421"/>
        <w:rPr>
          <w:sz w:val="28"/>
        </w:rPr>
      </w:pPr>
      <w:r>
        <w:rPr>
          <w:sz w:val="28"/>
        </w:rPr>
        <w:t>Самостоятельное</w:t>
      </w:r>
      <w:r>
        <w:rPr>
          <w:spacing w:val="-7"/>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10</w:t>
      </w:r>
    </w:p>
    <w:p w:rsidR="00F65042" w:rsidRDefault="00ED21B0">
      <w:pPr>
        <w:pStyle w:val="a4"/>
        <w:numPr>
          <w:ilvl w:val="0"/>
          <w:numId w:val="80"/>
        </w:numPr>
        <w:tabs>
          <w:tab w:val="left" w:pos="921"/>
          <w:tab w:val="right" w:leader="dot" w:pos="9637"/>
        </w:tabs>
        <w:spacing w:before="51"/>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10</w:t>
      </w:r>
    </w:p>
    <w:p w:rsidR="00F65042" w:rsidRDefault="00ED21B0">
      <w:pPr>
        <w:pStyle w:val="a4"/>
        <w:numPr>
          <w:ilvl w:val="0"/>
          <w:numId w:val="80"/>
        </w:numPr>
        <w:tabs>
          <w:tab w:val="left" w:pos="921"/>
        </w:tabs>
        <w:spacing w:before="47"/>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745"/>
        </w:tabs>
        <w:spacing w:before="48"/>
        <w:ind w:left="710"/>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12</w:t>
      </w:r>
    </w:p>
    <w:p w:rsidR="00F65042" w:rsidRDefault="00ED21B0">
      <w:pPr>
        <w:pStyle w:val="a4"/>
        <w:numPr>
          <w:ilvl w:val="0"/>
          <w:numId w:val="80"/>
        </w:numPr>
        <w:tabs>
          <w:tab w:val="left" w:pos="921"/>
          <w:tab w:val="right" w:leader="dot" w:pos="9697"/>
        </w:tabs>
        <w:spacing w:before="47"/>
        <w:ind w:hanging="211"/>
        <w:rPr>
          <w:sz w:val="28"/>
        </w:rPr>
      </w:pPr>
      <w:r>
        <w:rPr>
          <w:sz w:val="28"/>
        </w:rPr>
        <w:t>Учебно-методическое</w:t>
      </w:r>
      <w:r>
        <w:rPr>
          <w:spacing w:val="-14"/>
          <w:sz w:val="28"/>
        </w:rPr>
        <w:t xml:space="preserve"> </w:t>
      </w:r>
      <w:r>
        <w:rPr>
          <w:sz w:val="28"/>
        </w:rPr>
        <w:t>обеспечение</w:t>
      </w:r>
      <w:r>
        <w:rPr>
          <w:spacing w:val="-11"/>
          <w:sz w:val="28"/>
        </w:rPr>
        <w:t xml:space="preserve"> </w:t>
      </w:r>
      <w:r>
        <w:rPr>
          <w:sz w:val="28"/>
        </w:rPr>
        <w:t>дисциплины</w:t>
      </w:r>
      <w:r>
        <w:rPr>
          <w:spacing w:val="-8"/>
          <w:sz w:val="28"/>
        </w:rPr>
        <w:t xml:space="preserve"> </w:t>
      </w:r>
      <w:r>
        <w:rPr>
          <w:spacing w:val="-2"/>
          <w:sz w:val="28"/>
        </w:rPr>
        <w:t>(модуля).</w:t>
      </w:r>
      <w:r>
        <w:rPr>
          <w:sz w:val="28"/>
        </w:rPr>
        <w:tab/>
      </w:r>
      <w:r>
        <w:rPr>
          <w:spacing w:val="-5"/>
          <w:sz w:val="28"/>
        </w:rPr>
        <w:t>13</w:t>
      </w:r>
    </w:p>
    <w:p w:rsidR="00F65042" w:rsidRDefault="00ED21B0">
      <w:pPr>
        <w:pStyle w:val="a4"/>
        <w:numPr>
          <w:ilvl w:val="1"/>
          <w:numId w:val="80"/>
        </w:numPr>
        <w:tabs>
          <w:tab w:val="left" w:pos="1131"/>
          <w:tab w:val="right" w:leader="dot" w:pos="9701"/>
        </w:tabs>
        <w:spacing w:before="50"/>
        <w:ind w:left="1131" w:hanging="421"/>
        <w:rPr>
          <w:sz w:val="28"/>
        </w:rPr>
      </w:pPr>
      <w:r>
        <w:rPr>
          <w:sz w:val="28"/>
        </w:rPr>
        <w:t>Основная</w:t>
      </w:r>
      <w:r>
        <w:rPr>
          <w:spacing w:val="-8"/>
          <w:sz w:val="28"/>
        </w:rPr>
        <w:t xml:space="preserve"> </w:t>
      </w:r>
      <w:r>
        <w:rPr>
          <w:spacing w:val="-2"/>
          <w:sz w:val="28"/>
        </w:rPr>
        <w:t>литература…</w:t>
      </w:r>
      <w:r>
        <w:rPr>
          <w:sz w:val="28"/>
        </w:rPr>
        <w:tab/>
      </w:r>
      <w:r>
        <w:rPr>
          <w:spacing w:val="-5"/>
          <w:sz w:val="28"/>
        </w:rPr>
        <w:t>13</w:t>
      </w:r>
    </w:p>
    <w:p w:rsidR="00F65042" w:rsidRDefault="00ED21B0">
      <w:pPr>
        <w:pStyle w:val="a4"/>
        <w:numPr>
          <w:ilvl w:val="1"/>
          <w:numId w:val="80"/>
        </w:numPr>
        <w:tabs>
          <w:tab w:val="left" w:pos="1131"/>
          <w:tab w:val="right" w:leader="dot" w:pos="9684"/>
        </w:tabs>
        <w:spacing w:before="48"/>
        <w:ind w:left="1131"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13</w:t>
      </w:r>
    </w:p>
    <w:p w:rsidR="00F65042" w:rsidRDefault="00ED21B0">
      <w:pPr>
        <w:pStyle w:val="a4"/>
        <w:numPr>
          <w:ilvl w:val="1"/>
          <w:numId w:val="80"/>
        </w:numPr>
        <w:tabs>
          <w:tab w:val="left" w:pos="1131"/>
          <w:tab w:val="right" w:leader="dot" w:pos="9744"/>
        </w:tabs>
        <w:spacing w:before="48"/>
        <w:ind w:left="1131"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13</w:t>
      </w:r>
    </w:p>
    <w:p w:rsidR="00F65042" w:rsidRDefault="00ED21B0">
      <w:pPr>
        <w:pStyle w:val="a4"/>
        <w:numPr>
          <w:ilvl w:val="1"/>
          <w:numId w:val="80"/>
        </w:numPr>
        <w:tabs>
          <w:tab w:val="left" w:pos="1131"/>
          <w:tab w:val="right" w:leader="dot" w:pos="9709"/>
        </w:tabs>
        <w:spacing w:before="50"/>
        <w:ind w:left="1131" w:hanging="421"/>
        <w:rPr>
          <w:sz w:val="28"/>
        </w:rPr>
      </w:pPr>
      <w:r>
        <w:rPr>
          <w:spacing w:val="-2"/>
          <w:sz w:val="28"/>
        </w:rPr>
        <w:t>Интернет-ресурсы</w:t>
      </w:r>
      <w:r>
        <w:rPr>
          <w:sz w:val="28"/>
        </w:rPr>
        <w:tab/>
      </w:r>
      <w:r>
        <w:rPr>
          <w:spacing w:val="-5"/>
          <w:sz w:val="28"/>
        </w:rPr>
        <w:t>14</w:t>
      </w:r>
    </w:p>
    <w:p w:rsidR="00F65042" w:rsidRDefault="00ED21B0">
      <w:pPr>
        <w:tabs>
          <w:tab w:val="right" w:leader="dot" w:pos="9656"/>
        </w:tabs>
        <w:spacing w:before="47"/>
        <w:ind w:left="710"/>
        <w:rPr>
          <w:sz w:val="28"/>
        </w:rPr>
      </w:pPr>
      <w:r>
        <w:rPr>
          <w:sz w:val="28"/>
        </w:rPr>
        <w:t>Материально-техническое</w:t>
      </w:r>
      <w:r>
        <w:rPr>
          <w:spacing w:val="-15"/>
          <w:sz w:val="28"/>
        </w:rPr>
        <w:t xml:space="preserve"> </w:t>
      </w:r>
      <w:r>
        <w:rPr>
          <w:sz w:val="28"/>
        </w:rPr>
        <w:t>обеспечение</w:t>
      </w:r>
      <w:r>
        <w:rPr>
          <w:spacing w:val="-15"/>
          <w:sz w:val="28"/>
        </w:rPr>
        <w:t xml:space="preserve"> </w:t>
      </w:r>
      <w:r>
        <w:rPr>
          <w:spacing w:val="-2"/>
          <w:sz w:val="28"/>
        </w:rPr>
        <w:t>дисциплины</w:t>
      </w:r>
      <w:r>
        <w:rPr>
          <w:sz w:val="28"/>
        </w:rPr>
        <w:tab/>
      </w:r>
      <w:r>
        <w:rPr>
          <w:spacing w:val="-5"/>
          <w:sz w:val="28"/>
        </w:rPr>
        <w:t>14</w:t>
      </w:r>
    </w:p>
    <w:p w:rsidR="00F65042" w:rsidRDefault="00ED21B0">
      <w:pPr>
        <w:spacing w:before="48" w:line="273" w:lineRule="auto"/>
        <w:ind w:left="710" w:right="833"/>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9"/>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2"/>
          <w:sz w:val="28"/>
        </w:rPr>
        <w:t>…………….</w:t>
      </w:r>
    </w:p>
    <w:p w:rsidR="00F65042" w:rsidRDefault="00F65042">
      <w:pPr>
        <w:spacing w:line="273" w:lineRule="auto"/>
        <w:rPr>
          <w:sz w:val="28"/>
        </w:rPr>
        <w:sectPr w:rsidR="00F65042">
          <w:pgSz w:w="11910" w:h="16840"/>
          <w:pgMar w:top="1700" w:right="425" w:bottom="1240" w:left="992" w:header="0" w:footer="988" w:gutter="0"/>
          <w:cols w:space="720"/>
        </w:sectPr>
      </w:pPr>
    </w:p>
    <w:p w:rsidR="00F65042" w:rsidRDefault="00ED21B0">
      <w:pPr>
        <w:pStyle w:val="2"/>
        <w:spacing w:before="71"/>
        <w:ind w:left="1009"/>
        <w:jc w:val="both"/>
      </w:pPr>
      <w:r>
        <w:lastRenderedPageBreak/>
        <w:t>I.</w:t>
      </w:r>
      <w:r>
        <w:rPr>
          <w:spacing w:val="-2"/>
        </w:rPr>
        <w:t xml:space="preserve"> </w:t>
      </w:r>
      <w:r>
        <w:t>Пояснительная</w:t>
      </w:r>
      <w:r>
        <w:rPr>
          <w:spacing w:val="-1"/>
        </w:rPr>
        <w:t xml:space="preserve"> </w:t>
      </w:r>
      <w:r>
        <w:rPr>
          <w:spacing w:val="-2"/>
        </w:rPr>
        <w:t>записка</w:t>
      </w:r>
    </w:p>
    <w:p w:rsidR="00F65042" w:rsidRDefault="00ED21B0">
      <w:pPr>
        <w:pStyle w:val="a3"/>
        <w:spacing w:before="115"/>
        <w:ind w:left="710" w:right="478" w:firstLine="719"/>
        <w:jc w:val="both"/>
      </w:pPr>
      <w:r>
        <w:t xml:space="preserve">Рабочая программа дисциплины «Вакцинопрофилактика» разработана в соответствии с Федеральными государственными требованиями к структуре основной образовательной программы высшего образования (ординатура), с учётом рекомендаций ООП ВО по специальности </w:t>
      </w:r>
      <w:r>
        <w:rPr>
          <w:b/>
        </w:rPr>
        <w:t>«</w:t>
      </w:r>
      <w:r>
        <w:t>Педиатрия</w:t>
      </w:r>
      <w:r>
        <w:rPr>
          <w:b/>
        </w:rPr>
        <w:t xml:space="preserve">» </w:t>
      </w:r>
      <w:r>
        <w:t>- 31.08.19.</w:t>
      </w:r>
    </w:p>
    <w:p w:rsidR="00F65042" w:rsidRDefault="00ED21B0">
      <w:pPr>
        <w:pStyle w:val="3"/>
        <w:numPr>
          <w:ilvl w:val="0"/>
          <w:numId w:val="79"/>
        </w:numPr>
        <w:tabs>
          <w:tab w:val="left" w:pos="1670"/>
        </w:tabs>
        <w:spacing w:before="125"/>
        <w:jc w:val="both"/>
      </w:pPr>
      <w:r>
        <w:t>Цель</w:t>
      </w:r>
      <w:r>
        <w:rPr>
          <w:spacing w:val="-5"/>
        </w:rPr>
        <w:t xml:space="preserve"> </w:t>
      </w:r>
      <w:r>
        <w:t>и</w:t>
      </w:r>
      <w:r>
        <w:rPr>
          <w:spacing w:val="-3"/>
        </w:rPr>
        <w:t xml:space="preserve"> </w:t>
      </w:r>
      <w:r>
        <w:t>задачи</w:t>
      </w:r>
      <w:r>
        <w:rPr>
          <w:spacing w:val="-2"/>
        </w:rPr>
        <w:t xml:space="preserve"> дисциплины</w:t>
      </w:r>
    </w:p>
    <w:p w:rsidR="00F65042" w:rsidRDefault="00ED21B0">
      <w:pPr>
        <w:pStyle w:val="a3"/>
        <w:spacing w:before="116"/>
        <w:ind w:left="710" w:right="479" w:firstLine="719"/>
        <w:jc w:val="both"/>
      </w:pPr>
      <w:r>
        <w:rPr>
          <w:b/>
        </w:rPr>
        <w:t>Целью</w:t>
      </w:r>
      <w:r>
        <w:rPr>
          <w:b/>
          <w:spacing w:val="-2"/>
        </w:rPr>
        <w:t xml:space="preserve"> </w:t>
      </w:r>
      <w:r>
        <w:rPr>
          <w:b/>
        </w:rPr>
        <w:t>освоения</w:t>
      </w:r>
      <w:r>
        <w:rPr>
          <w:b/>
          <w:spacing w:val="-1"/>
        </w:rPr>
        <w:t xml:space="preserve"> </w:t>
      </w:r>
      <w:r>
        <w:rPr>
          <w:b/>
        </w:rPr>
        <w:t>дисциплины</w:t>
      </w:r>
      <w:r>
        <w:rPr>
          <w:b/>
          <w:spacing w:val="-1"/>
        </w:rPr>
        <w:t xml:space="preserve"> </w:t>
      </w:r>
      <w:r>
        <w:rPr>
          <w:b/>
        </w:rPr>
        <w:t>«вакцинопрофилактика</w:t>
      </w:r>
      <w:r>
        <w:t>»</w:t>
      </w:r>
      <w:r>
        <w:rPr>
          <w:spacing w:val="-7"/>
        </w:rPr>
        <w:t xml:space="preserve"> </w:t>
      </w:r>
      <w:r>
        <w:t>является</w:t>
      </w:r>
      <w:r>
        <w:rPr>
          <w:spacing w:val="-1"/>
        </w:rPr>
        <w:t xml:space="preserve"> </w:t>
      </w:r>
      <w:r>
        <w:t>формирование и</w:t>
      </w:r>
      <w:r>
        <w:rPr>
          <w:spacing w:val="-13"/>
        </w:rPr>
        <w:t xml:space="preserve"> </w:t>
      </w:r>
      <w:r>
        <w:t>развитие</w:t>
      </w:r>
      <w:r>
        <w:rPr>
          <w:spacing w:val="-10"/>
        </w:rPr>
        <w:t xml:space="preserve"> </w:t>
      </w:r>
      <w:r>
        <w:t>у</w:t>
      </w:r>
      <w:r>
        <w:rPr>
          <w:spacing w:val="-15"/>
        </w:rPr>
        <w:t xml:space="preserve"> </w:t>
      </w:r>
      <w:r>
        <w:t>выпускников</w:t>
      </w:r>
      <w:r>
        <w:rPr>
          <w:spacing w:val="-11"/>
        </w:rPr>
        <w:t xml:space="preserve"> </w:t>
      </w:r>
      <w:r>
        <w:t>ординатуры</w:t>
      </w:r>
      <w:r>
        <w:rPr>
          <w:spacing w:val="-11"/>
        </w:rPr>
        <w:t xml:space="preserve"> </w:t>
      </w:r>
      <w:r>
        <w:t>по</w:t>
      </w:r>
      <w:r>
        <w:rPr>
          <w:spacing w:val="-11"/>
        </w:rPr>
        <w:t xml:space="preserve"> </w:t>
      </w:r>
      <w:r>
        <w:t>специальности</w:t>
      </w:r>
      <w:r>
        <w:rPr>
          <w:spacing w:val="-10"/>
        </w:rPr>
        <w:t xml:space="preserve"> </w:t>
      </w:r>
      <w:r>
        <w:t>«Педиатрия»</w:t>
      </w:r>
      <w:r>
        <w:rPr>
          <w:spacing w:val="-15"/>
        </w:rPr>
        <w:t xml:space="preserve"> </w:t>
      </w:r>
      <w:r>
        <w:t>компетенций</w:t>
      </w:r>
      <w:r>
        <w:rPr>
          <w:spacing w:val="-12"/>
        </w:rPr>
        <w:t xml:space="preserve"> </w:t>
      </w:r>
      <w:r>
        <w:t>в</w:t>
      </w:r>
      <w:r>
        <w:rPr>
          <w:spacing w:val="-11"/>
        </w:rPr>
        <w:t xml:space="preserve"> </w:t>
      </w:r>
      <w:r>
        <w:t>виде оказания медицинской помощи больным инфекционными заболеваниями путем осуществления</w:t>
      </w:r>
      <w:r>
        <w:rPr>
          <w:spacing w:val="-1"/>
        </w:rPr>
        <w:t xml:space="preserve"> </w:t>
      </w:r>
      <w:r>
        <w:t>диагностики,</w:t>
      </w:r>
      <w:r>
        <w:rPr>
          <w:spacing w:val="-1"/>
        </w:rPr>
        <w:t xml:space="preserve"> </w:t>
      </w:r>
      <w:r>
        <w:t>лечения,</w:t>
      </w:r>
      <w:r>
        <w:rPr>
          <w:spacing w:val="-1"/>
        </w:rPr>
        <w:t xml:space="preserve"> </w:t>
      </w:r>
      <w:r>
        <w:t>профилактики; формирования</w:t>
      </w:r>
      <w:r>
        <w:rPr>
          <w:spacing w:val="-1"/>
        </w:rPr>
        <w:t xml:space="preserve"> </w:t>
      </w:r>
      <w:r>
        <w:t>активной жизненной позиции пациента</w:t>
      </w:r>
      <w:r>
        <w:rPr>
          <w:spacing w:val="-2"/>
        </w:rPr>
        <w:t xml:space="preserve"> </w:t>
      </w:r>
      <w:r>
        <w:t>в</w:t>
      </w:r>
      <w:r>
        <w:rPr>
          <w:spacing w:val="-2"/>
        </w:rPr>
        <w:t xml:space="preserve"> </w:t>
      </w:r>
      <w:r>
        <w:t>плане</w:t>
      </w:r>
      <w:r>
        <w:rPr>
          <w:spacing w:val="-2"/>
        </w:rPr>
        <w:t xml:space="preserve"> </w:t>
      </w:r>
      <w:r>
        <w:t>осуществления</w:t>
      </w:r>
      <w:r>
        <w:rPr>
          <w:spacing w:val="-1"/>
        </w:rPr>
        <w:t xml:space="preserve"> </w:t>
      </w:r>
      <w:r>
        <w:t>программы</w:t>
      </w:r>
      <w:r>
        <w:rPr>
          <w:spacing w:val="-2"/>
        </w:rPr>
        <w:t xml:space="preserve"> </w:t>
      </w:r>
      <w:r>
        <w:t>по</w:t>
      </w:r>
      <w:r>
        <w:rPr>
          <w:spacing w:val="-1"/>
        </w:rPr>
        <w:t xml:space="preserve"> </w:t>
      </w:r>
      <w:r>
        <w:t>формированию</w:t>
      </w:r>
      <w:r>
        <w:rPr>
          <w:spacing w:val="-1"/>
        </w:rPr>
        <w:t xml:space="preserve"> </w:t>
      </w:r>
      <w:r>
        <w:t>здорового</w:t>
      </w:r>
      <w:r>
        <w:rPr>
          <w:spacing w:val="-2"/>
        </w:rPr>
        <w:t xml:space="preserve"> </w:t>
      </w:r>
      <w:r>
        <w:t>образа жизни; развития личности путем профессионального и культурного роста, развития специальности посредством научно-практической деятельности.</w:t>
      </w:r>
    </w:p>
    <w:p w:rsidR="00F65042" w:rsidRDefault="00ED21B0">
      <w:pPr>
        <w:pStyle w:val="3"/>
        <w:spacing w:before="125"/>
        <w:ind w:left="1430"/>
      </w:pPr>
      <w:r>
        <w:t>Задачами</w:t>
      </w:r>
      <w:r>
        <w:rPr>
          <w:spacing w:val="-6"/>
        </w:rPr>
        <w:t xml:space="preserve"> </w:t>
      </w:r>
      <w:r>
        <w:t>освоения</w:t>
      </w:r>
      <w:r>
        <w:rPr>
          <w:spacing w:val="-5"/>
        </w:rPr>
        <w:t xml:space="preserve"> </w:t>
      </w:r>
      <w:r>
        <w:t>дисциплины</w:t>
      </w:r>
      <w:r>
        <w:rPr>
          <w:spacing w:val="-5"/>
        </w:rPr>
        <w:t xml:space="preserve"> </w:t>
      </w:r>
      <w:r>
        <w:rPr>
          <w:spacing w:val="-2"/>
        </w:rPr>
        <w:t>являются:</w:t>
      </w:r>
    </w:p>
    <w:p w:rsidR="00F65042" w:rsidRDefault="00ED21B0">
      <w:pPr>
        <w:pStyle w:val="a4"/>
        <w:numPr>
          <w:ilvl w:val="0"/>
          <w:numId w:val="78"/>
        </w:numPr>
        <w:tabs>
          <w:tab w:val="left" w:pos="2150"/>
        </w:tabs>
        <w:spacing w:before="115"/>
        <w:ind w:right="483"/>
        <w:jc w:val="both"/>
        <w:rPr>
          <w:sz w:val="24"/>
        </w:rPr>
      </w:pPr>
      <w:r>
        <w:rPr>
          <w:sz w:val="24"/>
        </w:rPr>
        <w:t>совершенствование знаний по этиологии, патогенезу, диагностике, клинических</w:t>
      </w:r>
      <w:r>
        <w:rPr>
          <w:spacing w:val="-6"/>
          <w:sz w:val="24"/>
        </w:rPr>
        <w:t xml:space="preserve"> </w:t>
      </w:r>
      <w:r>
        <w:rPr>
          <w:sz w:val="24"/>
        </w:rPr>
        <w:t>проявлений,</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9"/>
          <w:sz w:val="24"/>
        </w:rPr>
        <w:t xml:space="preserve"> </w:t>
      </w:r>
      <w:r>
        <w:rPr>
          <w:sz w:val="24"/>
        </w:rPr>
        <w:t>редко</w:t>
      </w:r>
      <w:r>
        <w:rPr>
          <w:spacing w:val="-8"/>
          <w:sz w:val="24"/>
        </w:rPr>
        <w:t xml:space="preserve"> </w:t>
      </w:r>
      <w:r>
        <w:rPr>
          <w:sz w:val="24"/>
        </w:rPr>
        <w:t>встречающихся</w:t>
      </w:r>
      <w:r>
        <w:rPr>
          <w:spacing w:val="40"/>
          <w:sz w:val="24"/>
        </w:rPr>
        <w:t xml:space="preserve"> </w:t>
      </w:r>
      <w:r>
        <w:rPr>
          <w:sz w:val="24"/>
        </w:rPr>
        <w:t>инфекционных заболеваний у детей;</w:t>
      </w:r>
    </w:p>
    <w:p w:rsidR="00F65042" w:rsidRDefault="00ED21B0">
      <w:pPr>
        <w:pStyle w:val="a4"/>
        <w:numPr>
          <w:ilvl w:val="0"/>
          <w:numId w:val="78"/>
        </w:numPr>
        <w:tabs>
          <w:tab w:val="left" w:pos="2150"/>
        </w:tabs>
        <w:ind w:right="480"/>
        <w:jc w:val="both"/>
        <w:rPr>
          <w:sz w:val="24"/>
        </w:rPr>
      </w:pPr>
      <w:r>
        <w:rPr>
          <w:sz w:val="24"/>
        </w:rPr>
        <w:t>формирование умений и навыков прогнозирования развития осложнений и неотложных состояний при инфекционных заболеваниях у детей в разные возрастные периоды.</w:t>
      </w:r>
    </w:p>
    <w:p w:rsidR="00F65042" w:rsidRDefault="00ED21B0">
      <w:pPr>
        <w:pStyle w:val="a4"/>
        <w:numPr>
          <w:ilvl w:val="0"/>
          <w:numId w:val="78"/>
        </w:numPr>
        <w:tabs>
          <w:tab w:val="left" w:pos="2150"/>
        </w:tabs>
        <w:spacing w:before="1"/>
        <w:ind w:right="483"/>
        <w:jc w:val="both"/>
        <w:rPr>
          <w:sz w:val="24"/>
        </w:rPr>
      </w:pPr>
      <w:r>
        <w:rPr>
          <w:sz w:val="24"/>
        </w:rPr>
        <w:t>подготовка врачей в свете современных особенностей течения инфекционных заболеваний у детей</w:t>
      </w:r>
    </w:p>
    <w:p w:rsidR="00F65042" w:rsidRDefault="00ED21B0">
      <w:pPr>
        <w:pStyle w:val="a4"/>
        <w:numPr>
          <w:ilvl w:val="0"/>
          <w:numId w:val="78"/>
        </w:numPr>
        <w:tabs>
          <w:tab w:val="left" w:pos="2150"/>
        </w:tabs>
        <w:spacing w:before="120"/>
        <w:ind w:right="481"/>
        <w:jc w:val="both"/>
        <w:rPr>
          <w:sz w:val="24"/>
        </w:rPr>
      </w:pPr>
      <w:r>
        <w:rPr>
          <w:sz w:val="24"/>
        </w:rPr>
        <w:t>формирование умений и навыков оказания неотложной помощи и проведения реанимационных мероприятий у детей и взрослых пациентов с инфекционной патологией.</w:t>
      </w:r>
    </w:p>
    <w:p w:rsidR="00F65042" w:rsidRDefault="00ED21B0">
      <w:pPr>
        <w:pStyle w:val="a4"/>
        <w:numPr>
          <w:ilvl w:val="0"/>
          <w:numId w:val="78"/>
        </w:numPr>
        <w:tabs>
          <w:tab w:val="left" w:pos="2150"/>
        </w:tabs>
        <w:ind w:right="483"/>
        <w:jc w:val="both"/>
        <w:rPr>
          <w:sz w:val="24"/>
        </w:rPr>
      </w:pPr>
      <w:r>
        <w:rPr>
          <w:sz w:val="24"/>
        </w:rPr>
        <w:t>овладение</w:t>
      </w:r>
      <w:r>
        <w:rPr>
          <w:spacing w:val="-7"/>
          <w:sz w:val="24"/>
        </w:rPr>
        <w:t xml:space="preserve"> </w:t>
      </w:r>
      <w:r>
        <w:rPr>
          <w:sz w:val="24"/>
        </w:rPr>
        <w:t>методами</w:t>
      </w:r>
      <w:r>
        <w:rPr>
          <w:spacing w:val="-6"/>
          <w:sz w:val="24"/>
        </w:rPr>
        <w:t xml:space="preserve"> </w:t>
      </w:r>
      <w:r>
        <w:rPr>
          <w:sz w:val="24"/>
        </w:rPr>
        <w:t>профилактики</w:t>
      </w:r>
      <w:r>
        <w:rPr>
          <w:spacing w:val="-8"/>
          <w:sz w:val="24"/>
        </w:rPr>
        <w:t xml:space="preserve"> </w:t>
      </w:r>
      <w:r>
        <w:rPr>
          <w:sz w:val="24"/>
        </w:rPr>
        <w:t>инфекционных</w:t>
      </w:r>
      <w:r>
        <w:rPr>
          <w:spacing w:val="-7"/>
          <w:sz w:val="24"/>
        </w:rPr>
        <w:t xml:space="preserve"> </w:t>
      </w:r>
      <w:r>
        <w:rPr>
          <w:sz w:val="24"/>
        </w:rPr>
        <w:t>заболеваний</w:t>
      </w:r>
      <w:r>
        <w:rPr>
          <w:spacing w:val="-6"/>
          <w:sz w:val="24"/>
        </w:rPr>
        <w:t xml:space="preserve"> </w:t>
      </w:r>
      <w:r>
        <w:rPr>
          <w:sz w:val="24"/>
        </w:rPr>
        <w:t>среди</w:t>
      </w:r>
      <w:r>
        <w:rPr>
          <w:spacing w:val="-5"/>
          <w:sz w:val="24"/>
        </w:rPr>
        <w:t xml:space="preserve"> </w:t>
      </w:r>
      <w:r>
        <w:rPr>
          <w:sz w:val="24"/>
        </w:rPr>
        <w:t>детей и подростков.</w:t>
      </w:r>
    </w:p>
    <w:p w:rsidR="00F65042" w:rsidRDefault="00F65042">
      <w:pPr>
        <w:pStyle w:val="a3"/>
        <w:spacing w:before="125"/>
      </w:pPr>
    </w:p>
    <w:p w:rsidR="00F65042" w:rsidRDefault="00ED21B0">
      <w:pPr>
        <w:pStyle w:val="3"/>
        <w:numPr>
          <w:ilvl w:val="0"/>
          <w:numId w:val="79"/>
        </w:numPr>
        <w:tabs>
          <w:tab w:val="left" w:pos="1610"/>
        </w:tabs>
        <w:ind w:left="1610" w:hanging="180"/>
        <w:jc w:val="both"/>
        <w:rPr>
          <w:sz w:val="22"/>
        </w:rPr>
      </w:pPr>
      <w:r>
        <w:t>Место</w:t>
      </w:r>
      <w:r>
        <w:rPr>
          <w:spacing w:val="-5"/>
        </w:rPr>
        <w:t xml:space="preserve"> </w:t>
      </w:r>
      <w:r>
        <w:t>дисциплины</w:t>
      </w:r>
      <w:r>
        <w:rPr>
          <w:spacing w:val="-4"/>
        </w:rPr>
        <w:t xml:space="preserve"> </w:t>
      </w:r>
      <w:r>
        <w:t>в</w:t>
      </w:r>
      <w:r>
        <w:rPr>
          <w:spacing w:val="-2"/>
        </w:rPr>
        <w:t xml:space="preserve"> </w:t>
      </w:r>
      <w:r>
        <w:t>структуре</w:t>
      </w:r>
      <w:r>
        <w:rPr>
          <w:spacing w:val="-4"/>
        </w:rPr>
        <w:t xml:space="preserve"> </w:t>
      </w:r>
      <w:r>
        <w:t>основной</w:t>
      </w:r>
      <w:r>
        <w:rPr>
          <w:spacing w:val="-4"/>
        </w:rPr>
        <w:t xml:space="preserve"> </w:t>
      </w:r>
      <w:r>
        <w:t>образовательной</w:t>
      </w:r>
      <w:r>
        <w:rPr>
          <w:spacing w:val="-2"/>
        </w:rPr>
        <w:t xml:space="preserve"> программы</w:t>
      </w:r>
    </w:p>
    <w:p w:rsidR="00F65042" w:rsidRDefault="00ED21B0">
      <w:pPr>
        <w:spacing w:before="115" w:line="244" w:lineRule="auto"/>
        <w:ind w:left="710" w:right="477" w:firstLine="719"/>
        <w:jc w:val="both"/>
        <w:rPr>
          <w:b/>
          <w:i/>
          <w:sz w:val="24"/>
        </w:rPr>
      </w:pPr>
      <w:r>
        <w:rPr>
          <w:sz w:val="24"/>
        </w:rPr>
        <w:t xml:space="preserve">Данная дисциплина относится к </w:t>
      </w:r>
      <w:r>
        <w:rPr>
          <w:b/>
          <w:sz w:val="24"/>
        </w:rPr>
        <w:t xml:space="preserve">Б1.В.ДЭ.01.03 </w:t>
      </w:r>
      <w:r>
        <w:rPr>
          <w:sz w:val="24"/>
        </w:rPr>
        <w:t>(</w:t>
      </w:r>
      <w:r>
        <w:rPr>
          <w:b/>
          <w:sz w:val="24"/>
        </w:rPr>
        <w:t>Блоку 1</w:t>
      </w:r>
      <w:r>
        <w:rPr>
          <w:b/>
          <w:i/>
          <w:sz w:val="24"/>
        </w:rPr>
        <w:t>, часть, формируемая участниками образовательных отношений, элективные дисциплины</w:t>
      </w:r>
    </w:p>
    <w:p w:rsidR="00F65042" w:rsidRDefault="00ED21B0">
      <w:pPr>
        <w:pStyle w:val="2"/>
        <w:spacing w:before="109"/>
        <w:ind w:left="1418"/>
        <w:jc w:val="both"/>
        <w:rPr>
          <w:b w:val="0"/>
        </w:rPr>
      </w:pPr>
      <w:r>
        <w:t>Основные</w:t>
      </w:r>
      <w:r>
        <w:rPr>
          <w:spacing w:val="-7"/>
        </w:rPr>
        <w:t xml:space="preserve"> </w:t>
      </w:r>
      <w:r>
        <w:t>знания,</w:t>
      </w:r>
      <w:r>
        <w:rPr>
          <w:spacing w:val="-3"/>
        </w:rPr>
        <w:t xml:space="preserve"> </w:t>
      </w:r>
      <w:r>
        <w:t>необходимые</w:t>
      </w:r>
      <w:r>
        <w:rPr>
          <w:spacing w:val="-4"/>
        </w:rPr>
        <w:t xml:space="preserve"> </w:t>
      </w:r>
      <w:r>
        <w:t>для</w:t>
      </w:r>
      <w:r>
        <w:rPr>
          <w:spacing w:val="-3"/>
        </w:rPr>
        <w:t xml:space="preserve"> </w:t>
      </w:r>
      <w:r>
        <w:t>изучения</w:t>
      </w:r>
      <w:r>
        <w:rPr>
          <w:spacing w:val="-2"/>
        </w:rPr>
        <w:t xml:space="preserve"> дисциплины</w:t>
      </w:r>
      <w:r>
        <w:rPr>
          <w:b w:val="0"/>
          <w:spacing w:val="-2"/>
        </w:rPr>
        <w:t>:</w:t>
      </w:r>
    </w:p>
    <w:p w:rsidR="00F65042" w:rsidRDefault="00ED21B0">
      <w:pPr>
        <w:pStyle w:val="a3"/>
        <w:spacing w:before="120"/>
        <w:ind w:left="710" w:right="478" w:firstLine="719"/>
        <w:jc w:val="both"/>
      </w:pPr>
      <w:r>
        <w:t>Преподавание специальности предполагает знание этиологии, патогенеза, диагностики, клинической картины, особенностей течения, возможных осложнениях, профилактики инфекционных заболеваний у новорожденных, детей и подростков.</w:t>
      </w:r>
    </w:p>
    <w:p w:rsidR="00F65042" w:rsidRDefault="00ED21B0">
      <w:pPr>
        <w:spacing w:before="125"/>
        <w:ind w:left="710" w:right="483" w:firstLine="60"/>
        <w:jc w:val="both"/>
        <w:rPr>
          <w:b/>
          <w:i/>
          <w:sz w:val="24"/>
        </w:rPr>
      </w:pPr>
      <w:r>
        <w:rPr>
          <w:b/>
          <w:i/>
          <w:sz w:val="24"/>
        </w:rPr>
        <w:t>Общая трудоемкость дисциплины составляет 2 зачетные единицы, 72 академических часа.</w:t>
      </w: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rPr>
          <w:b/>
          <w:i/>
        </w:rPr>
      </w:pPr>
    </w:p>
    <w:p w:rsidR="00F65042" w:rsidRDefault="00F65042">
      <w:pPr>
        <w:pStyle w:val="a3"/>
        <w:spacing w:before="121"/>
        <w:rPr>
          <w:b/>
          <w:i/>
        </w:rPr>
      </w:pPr>
    </w:p>
    <w:p w:rsidR="00F65042" w:rsidRDefault="00ED21B0">
      <w:pPr>
        <w:pStyle w:val="a4"/>
        <w:numPr>
          <w:ilvl w:val="0"/>
          <w:numId w:val="79"/>
        </w:numPr>
        <w:tabs>
          <w:tab w:val="left" w:pos="950"/>
        </w:tabs>
        <w:ind w:left="950"/>
        <w:jc w:val="left"/>
        <w:rPr>
          <w:b/>
          <w:sz w:val="24"/>
        </w:rPr>
      </w:pPr>
      <w:r>
        <w:rPr>
          <w:b/>
          <w:sz w:val="24"/>
        </w:rPr>
        <w:t>В</w:t>
      </w:r>
      <w:r>
        <w:rPr>
          <w:b/>
          <w:spacing w:val="-4"/>
          <w:sz w:val="24"/>
        </w:rPr>
        <w:t xml:space="preserve"> </w:t>
      </w:r>
      <w:r>
        <w:rPr>
          <w:b/>
          <w:sz w:val="24"/>
        </w:rPr>
        <w:t>результате</w:t>
      </w:r>
      <w:r>
        <w:rPr>
          <w:b/>
          <w:spacing w:val="-4"/>
          <w:sz w:val="24"/>
        </w:rPr>
        <w:t xml:space="preserve"> </w:t>
      </w:r>
      <w:r>
        <w:rPr>
          <w:b/>
          <w:sz w:val="24"/>
        </w:rPr>
        <w:t>освоения</w:t>
      </w:r>
      <w:r>
        <w:rPr>
          <w:b/>
          <w:spacing w:val="-4"/>
          <w:sz w:val="24"/>
        </w:rPr>
        <w:t xml:space="preserve"> </w:t>
      </w:r>
      <w:r>
        <w:rPr>
          <w:b/>
          <w:sz w:val="24"/>
        </w:rPr>
        <w:t>программы</w:t>
      </w:r>
      <w:r>
        <w:rPr>
          <w:b/>
          <w:spacing w:val="-4"/>
          <w:sz w:val="24"/>
        </w:rPr>
        <w:t xml:space="preserve"> </w:t>
      </w:r>
      <w:r>
        <w:rPr>
          <w:b/>
          <w:sz w:val="24"/>
        </w:rPr>
        <w:t>ординатуры</w:t>
      </w:r>
      <w:r>
        <w:rPr>
          <w:b/>
          <w:spacing w:val="-4"/>
          <w:sz w:val="24"/>
        </w:rPr>
        <w:t xml:space="preserve"> </w:t>
      </w:r>
      <w:r>
        <w:rPr>
          <w:b/>
          <w:sz w:val="24"/>
        </w:rPr>
        <w:t>у</w:t>
      </w:r>
      <w:r>
        <w:rPr>
          <w:b/>
          <w:spacing w:val="-3"/>
          <w:sz w:val="24"/>
        </w:rPr>
        <w:t xml:space="preserve"> </w:t>
      </w:r>
      <w:r>
        <w:rPr>
          <w:b/>
          <w:sz w:val="24"/>
        </w:rPr>
        <w:t>выпускника</w:t>
      </w:r>
      <w:r>
        <w:rPr>
          <w:b/>
          <w:spacing w:val="-4"/>
          <w:sz w:val="24"/>
        </w:rPr>
        <w:t xml:space="preserve"> </w:t>
      </w:r>
      <w:r>
        <w:rPr>
          <w:b/>
          <w:sz w:val="24"/>
        </w:rPr>
        <w:t>должны</w:t>
      </w:r>
      <w:r>
        <w:rPr>
          <w:b/>
          <w:spacing w:val="-3"/>
          <w:sz w:val="24"/>
        </w:rPr>
        <w:t xml:space="preserve"> </w:t>
      </w:r>
      <w:r>
        <w:rPr>
          <w:b/>
          <w:spacing w:val="-4"/>
          <w:sz w:val="24"/>
        </w:rPr>
        <w:t>быть</w:t>
      </w:r>
    </w:p>
    <w:p w:rsidR="00F65042" w:rsidRDefault="00F65042">
      <w:pPr>
        <w:pStyle w:val="a4"/>
        <w:rPr>
          <w:b/>
          <w:sz w:val="24"/>
        </w:rPr>
        <w:sectPr w:rsidR="00F65042">
          <w:pgSz w:w="11910" w:h="16840"/>
          <w:pgMar w:top="1040" w:right="425" w:bottom="1200" w:left="992" w:header="0" w:footer="988" w:gutter="0"/>
          <w:cols w:space="720"/>
        </w:sectPr>
      </w:pPr>
    </w:p>
    <w:p w:rsidR="00F65042" w:rsidRDefault="00ED21B0">
      <w:pPr>
        <w:spacing w:before="71"/>
        <w:ind w:left="710"/>
        <w:rPr>
          <w:b/>
          <w:sz w:val="24"/>
        </w:rPr>
      </w:pPr>
      <w:r>
        <w:rPr>
          <w:b/>
          <w:sz w:val="24"/>
        </w:rPr>
        <w:lastRenderedPageBreak/>
        <w:t>сформированы</w:t>
      </w:r>
      <w:r>
        <w:rPr>
          <w:b/>
          <w:spacing w:val="-6"/>
          <w:sz w:val="24"/>
        </w:rPr>
        <w:t xml:space="preserve"> </w:t>
      </w:r>
      <w:r>
        <w:rPr>
          <w:b/>
          <w:sz w:val="24"/>
        </w:rPr>
        <w:t>следующие</w:t>
      </w:r>
      <w:r>
        <w:rPr>
          <w:b/>
          <w:spacing w:val="-7"/>
          <w:sz w:val="24"/>
        </w:rPr>
        <w:t xml:space="preserve"> </w:t>
      </w:r>
      <w:r>
        <w:rPr>
          <w:b/>
          <w:spacing w:val="-2"/>
          <w:sz w:val="24"/>
        </w:rPr>
        <w:t>компетенции:</w:t>
      </w:r>
    </w:p>
    <w:p w:rsidR="00F65042" w:rsidRDefault="00F65042">
      <w:pPr>
        <w:pStyle w:val="a3"/>
        <w:rPr>
          <w:b/>
          <w:sz w:val="20"/>
        </w:rPr>
      </w:pPr>
    </w:p>
    <w:p w:rsidR="00F65042" w:rsidRDefault="00F65042">
      <w:pPr>
        <w:pStyle w:val="a3"/>
        <w:spacing w:before="95" w:after="1"/>
        <w:rPr>
          <w:b/>
          <w:sz w:val="20"/>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3125"/>
        <w:gridCol w:w="3125"/>
      </w:tblGrid>
      <w:tr w:rsidR="00F65042">
        <w:trPr>
          <w:trHeight w:val="1105"/>
        </w:trPr>
        <w:tc>
          <w:tcPr>
            <w:tcW w:w="3130" w:type="dxa"/>
          </w:tcPr>
          <w:p w:rsidR="00F65042" w:rsidRDefault="00ED21B0">
            <w:pPr>
              <w:pStyle w:val="TableParagraph"/>
              <w:tabs>
                <w:tab w:val="left" w:pos="1988"/>
              </w:tabs>
              <w:ind w:right="97"/>
              <w:rPr>
                <w:sz w:val="24"/>
              </w:rPr>
            </w:pPr>
            <w:r>
              <w:rPr>
                <w:spacing w:val="-2"/>
                <w:sz w:val="24"/>
              </w:rPr>
              <w:t>Наименование</w:t>
            </w:r>
            <w:r>
              <w:rPr>
                <w:sz w:val="24"/>
              </w:rPr>
              <w:tab/>
            </w:r>
            <w:r>
              <w:rPr>
                <w:spacing w:val="-2"/>
                <w:sz w:val="24"/>
              </w:rPr>
              <w:t>категории (группы)</w:t>
            </w:r>
          </w:p>
          <w:p w:rsidR="00F65042" w:rsidRDefault="00ED21B0">
            <w:pPr>
              <w:pStyle w:val="TableParagraph"/>
              <w:spacing w:line="270" w:lineRule="atLeast"/>
              <w:ind w:right="97"/>
              <w:rPr>
                <w:sz w:val="24"/>
              </w:rPr>
            </w:pPr>
            <w:r>
              <w:rPr>
                <w:spacing w:val="-2"/>
                <w:sz w:val="24"/>
              </w:rPr>
              <w:t>общепрофессиональных компетенций</w:t>
            </w:r>
          </w:p>
        </w:tc>
        <w:tc>
          <w:tcPr>
            <w:tcW w:w="3125" w:type="dxa"/>
          </w:tcPr>
          <w:p w:rsidR="00F65042" w:rsidRDefault="00ED21B0">
            <w:pPr>
              <w:pStyle w:val="TableParagraph"/>
              <w:tabs>
                <w:tab w:val="left" w:pos="971"/>
                <w:tab w:val="left" w:pos="1561"/>
              </w:tabs>
              <w:ind w:left="105" w:right="99"/>
              <w:rPr>
                <w:sz w:val="24"/>
              </w:rPr>
            </w:pPr>
            <w:r>
              <w:rPr>
                <w:spacing w:val="-4"/>
                <w:sz w:val="24"/>
              </w:rPr>
              <w:t>Код</w:t>
            </w:r>
            <w:r>
              <w:rPr>
                <w:sz w:val="24"/>
              </w:rPr>
              <w:tab/>
            </w:r>
            <w:r>
              <w:rPr>
                <w:spacing w:val="-10"/>
                <w:sz w:val="24"/>
              </w:rPr>
              <w:t>и</w:t>
            </w:r>
            <w:r>
              <w:rPr>
                <w:sz w:val="24"/>
              </w:rPr>
              <w:tab/>
            </w:r>
            <w:r>
              <w:rPr>
                <w:spacing w:val="-2"/>
                <w:sz w:val="24"/>
              </w:rPr>
              <w:t>наименование общепрофессиональной</w:t>
            </w:r>
          </w:p>
          <w:p w:rsidR="00F65042" w:rsidRDefault="00ED21B0">
            <w:pPr>
              <w:pStyle w:val="TableParagraph"/>
              <w:ind w:left="105"/>
              <w:rPr>
                <w:sz w:val="24"/>
              </w:rPr>
            </w:pPr>
            <w:r>
              <w:rPr>
                <w:sz w:val="24"/>
              </w:rPr>
              <w:t>компетенции</w:t>
            </w:r>
            <w:r>
              <w:rPr>
                <w:spacing w:val="-6"/>
                <w:sz w:val="24"/>
              </w:rPr>
              <w:t xml:space="preserve"> </w:t>
            </w:r>
            <w:r>
              <w:rPr>
                <w:spacing w:val="-2"/>
                <w:sz w:val="24"/>
              </w:rPr>
              <w:t>выпускника</w:t>
            </w:r>
          </w:p>
        </w:tc>
        <w:tc>
          <w:tcPr>
            <w:tcW w:w="3125" w:type="dxa"/>
          </w:tcPr>
          <w:p w:rsidR="00F65042" w:rsidRDefault="00ED21B0">
            <w:pPr>
              <w:pStyle w:val="TableParagraph"/>
              <w:ind w:left="105" w:right="97"/>
              <w:jc w:val="both"/>
              <w:rPr>
                <w:sz w:val="24"/>
              </w:rPr>
            </w:pPr>
            <w:r>
              <w:rPr>
                <w:sz w:val="24"/>
              </w:rPr>
              <w:t xml:space="preserve">Код и наименование индикатора достижения </w:t>
            </w:r>
            <w:r>
              <w:rPr>
                <w:spacing w:val="-2"/>
                <w:sz w:val="24"/>
              </w:rPr>
              <w:t>общепрофессиональной</w:t>
            </w:r>
          </w:p>
          <w:p w:rsidR="00F65042" w:rsidRDefault="00ED21B0">
            <w:pPr>
              <w:pStyle w:val="TableParagraph"/>
              <w:spacing w:line="264" w:lineRule="exact"/>
              <w:ind w:left="105"/>
              <w:rPr>
                <w:sz w:val="24"/>
              </w:rPr>
            </w:pPr>
            <w:r>
              <w:rPr>
                <w:spacing w:val="-2"/>
                <w:sz w:val="24"/>
              </w:rPr>
              <w:t>компетенции</w:t>
            </w:r>
          </w:p>
        </w:tc>
      </w:tr>
      <w:tr w:rsidR="00F65042">
        <w:trPr>
          <w:trHeight w:val="3312"/>
        </w:trPr>
        <w:tc>
          <w:tcPr>
            <w:tcW w:w="3130" w:type="dxa"/>
          </w:tcPr>
          <w:p w:rsidR="00F65042" w:rsidRDefault="00ED21B0">
            <w:pPr>
              <w:pStyle w:val="TableParagraph"/>
              <w:spacing w:before="272"/>
              <w:ind w:right="123"/>
              <w:rPr>
                <w:b/>
                <w:sz w:val="24"/>
              </w:rPr>
            </w:pPr>
            <w:r>
              <w:rPr>
                <w:b/>
                <w:spacing w:val="-2"/>
                <w:sz w:val="24"/>
              </w:rPr>
              <w:t>Медицинская деятельность</w:t>
            </w:r>
          </w:p>
        </w:tc>
        <w:tc>
          <w:tcPr>
            <w:tcW w:w="3125" w:type="dxa"/>
          </w:tcPr>
          <w:p w:rsidR="00F65042" w:rsidRDefault="00ED21B0">
            <w:pPr>
              <w:pStyle w:val="TableParagraph"/>
              <w:tabs>
                <w:tab w:val="left" w:pos="2020"/>
                <w:tab w:val="left" w:pos="2884"/>
              </w:tabs>
              <w:ind w:left="105" w:right="100"/>
              <w:rPr>
                <w:sz w:val="24"/>
              </w:rPr>
            </w:pPr>
            <w:r>
              <w:rPr>
                <w:spacing w:val="-2"/>
                <w:sz w:val="24"/>
              </w:rPr>
              <w:t>ОПК-8.</w:t>
            </w:r>
            <w:r>
              <w:rPr>
                <w:sz w:val="24"/>
              </w:rPr>
              <w:tab/>
            </w:r>
            <w:r>
              <w:rPr>
                <w:spacing w:val="-2"/>
                <w:sz w:val="24"/>
              </w:rPr>
              <w:t>Способен проводить</w:t>
            </w:r>
            <w:r>
              <w:rPr>
                <w:sz w:val="24"/>
              </w:rPr>
              <w:tab/>
            </w:r>
            <w:r>
              <w:rPr>
                <w:sz w:val="24"/>
              </w:rPr>
              <w:tab/>
            </w:r>
            <w:r>
              <w:rPr>
                <w:spacing w:val="-10"/>
                <w:sz w:val="24"/>
              </w:rPr>
              <w:t>и</w:t>
            </w:r>
          </w:p>
          <w:p w:rsidR="00F65042" w:rsidRDefault="00ED21B0">
            <w:pPr>
              <w:pStyle w:val="TableParagraph"/>
              <w:ind w:left="105" w:right="99"/>
              <w:rPr>
                <w:sz w:val="24"/>
              </w:rPr>
            </w:pPr>
            <w:r>
              <w:rPr>
                <w:spacing w:val="-2"/>
                <w:sz w:val="24"/>
              </w:rPr>
              <w:t>контролировать эффективность</w:t>
            </w:r>
          </w:p>
          <w:p w:rsidR="00F65042" w:rsidRDefault="00ED21B0">
            <w:pPr>
              <w:pStyle w:val="TableParagraph"/>
              <w:tabs>
                <w:tab w:val="left" w:pos="2763"/>
              </w:tabs>
              <w:ind w:left="105"/>
              <w:rPr>
                <w:sz w:val="24"/>
              </w:rPr>
            </w:pPr>
            <w:r>
              <w:rPr>
                <w:spacing w:val="-2"/>
                <w:sz w:val="24"/>
              </w:rPr>
              <w:t>мероприятий</w:t>
            </w:r>
            <w:r>
              <w:rPr>
                <w:sz w:val="24"/>
              </w:rPr>
              <w:tab/>
            </w:r>
            <w:r>
              <w:rPr>
                <w:spacing w:val="-5"/>
                <w:sz w:val="24"/>
              </w:rPr>
              <w:t>по</w:t>
            </w:r>
          </w:p>
          <w:p w:rsidR="00F65042" w:rsidRDefault="00ED21B0">
            <w:pPr>
              <w:pStyle w:val="TableParagraph"/>
              <w:tabs>
                <w:tab w:val="left" w:pos="2886"/>
              </w:tabs>
              <w:ind w:left="105" w:right="97"/>
              <w:jc w:val="both"/>
              <w:rPr>
                <w:sz w:val="24"/>
              </w:rPr>
            </w:pPr>
            <w:r>
              <w:rPr>
                <w:spacing w:val="-2"/>
                <w:sz w:val="24"/>
              </w:rPr>
              <w:t>профилактике</w:t>
            </w:r>
            <w:r>
              <w:rPr>
                <w:sz w:val="24"/>
              </w:rPr>
              <w:tab/>
            </w:r>
            <w:r>
              <w:rPr>
                <w:spacing w:val="-10"/>
                <w:sz w:val="24"/>
              </w:rPr>
              <w:t xml:space="preserve">и </w:t>
            </w:r>
            <w:r>
              <w:rPr>
                <w:sz w:val="24"/>
              </w:rPr>
              <w:t>формированию здорового образа жизни и санитарно-</w:t>
            </w:r>
            <w:r>
              <w:rPr>
                <w:spacing w:val="-2"/>
                <w:sz w:val="24"/>
              </w:rPr>
              <w:t>гигиеническому</w:t>
            </w:r>
          </w:p>
          <w:p w:rsidR="00F65042" w:rsidRDefault="00ED21B0">
            <w:pPr>
              <w:pStyle w:val="TableParagraph"/>
              <w:ind w:left="105"/>
              <w:jc w:val="both"/>
              <w:rPr>
                <w:sz w:val="24"/>
              </w:rPr>
            </w:pPr>
            <w:r>
              <w:rPr>
                <w:sz w:val="24"/>
              </w:rPr>
              <w:t>просвещению</w:t>
            </w:r>
            <w:r>
              <w:rPr>
                <w:spacing w:val="-4"/>
                <w:sz w:val="24"/>
              </w:rPr>
              <w:t xml:space="preserve"> </w:t>
            </w:r>
            <w:r>
              <w:rPr>
                <w:spacing w:val="-2"/>
                <w:sz w:val="24"/>
              </w:rPr>
              <w:t>населения</w:t>
            </w:r>
          </w:p>
        </w:tc>
        <w:tc>
          <w:tcPr>
            <w:tcW w:w="3125" w:type="dxa"/>
          </w:tcPr>
          <w:p w:rsidR="00F65042" w:rsidRDefault="00ED21B0">
            <w:pPr>
              <w:pStyle w:val="TableParagraph"/>
              <w:tabs>
                <w:tab w:val="left" w:pos="2010"/>
                <w:tab w:val="left" w:pos="2886"/>
              </w:tabs>
              <w:ind w:left="105" w:right="97"/>
              <w:jc w:val="both"/>
              <w:rPr>
                <w:sz w:val="24"/>
              </w:rPr>
            </w:pPr>
            <w:r>
              <w:rPr>
                <w:spacing w:val="-2"/>
                <w:sz w:val="24"/>
              </w:rPr>
              <w:t>ОПК-8.1</w:t>
            </w:r>
            <w:r>
              <w:rPr>
                <w:sz w:val="24"/>
              </w:rPr>
              <w:tab/>
            </w:r>
            <w:r>
              <w:rPr>
                <w:spacing w:val="-2"/>
                <w:sz w:val="24"/>
              </w:rPr>
              <w:t xml:space="preserve">Проводит </w:t>
            </w:r>
            <w:r>
              <w:rPr>
                <w:sz w:val="24"/>
              </w:rPr>
              <w:t xml:space="preserve">разъяснительную работу по </w:t>
            </w:r>
            <w:r>
              <w:rPr>
                <w:spacing w:val="-2"/>
                <w:sz w:val="24"/>
              </w:rPr>
              <w:t>профилактике</w:t>
            </w:r>
            <w:r>
              <w:rPr>
                <w:sz w:val="24"/>
              </w:rPr>
              <w:tab/>
            </w:r>
            <w:r>
              <w:rPr>
                <w:sz w:val="24"/>
              </w:rPr>
              <w:tab/>
            </w:r>
            <w:r>
              <w:rPr>
                <w:spacing w:val="-10"/>
                <w:sz w:val="24"/>
              </w:rPr>
              <w:t xml:space="preserve">и </w:t>
            </w:r>
            <w:r>
              <w:rPr>
                <w:sz w:val="24"/>
              </w:rPr>
              <w:t>формированию здорового образа жизни и санитарно-</w:t>
            </w:r>
            <w:r>
              <w:rPr>
                <w:spacing w:val="-2"/>
                <w:sz w:val="24"/>
              </w:rPr>
              <w:t>гигиеническому</w:t>
            </w:r>
          </w:p>
          <w:p w:rsidR="00F65042" w:rsidRDefault="00ED21B0">
            <w:pPr>
              <w:pStyle w:val="TableParagraph"/>
              <w:tabs>
                <w:tab w:val="left" w:pos="1389"/>
                <w:tab w:val="left" w:pos="2883"/>
              </w:tabs>
              <w:ind w:left="105" w:right="100"/>
              <w:rPr>
                <w:sz w:val="24"/>
              </w:rPr>
            </w:pPr>
            <w:r>
              <w:rPr>
                <w:sz w:val="24"/>
              </w:rPr>
              <w:t xml:space="preserve">просвещению населения </w:t>
            </w:r>
            <w:r>
              <w:rPr>
                <w:spacing w:val="-2"/>
                <w:sz w:val="24"/>
              </w:rPr>
              <w:t>ОПК-8.2</w:t>
            </w:r>
            <w:r>
              <w:rPr>
                <w:sz w:val="24"/>
              </w:rPr>
              <w:tab/>
            </w:r>
            <w:r>
              <w:rPr>
                <w:spacing w:val="-2"/>
                <w:sz w:val="24"/>
              </w:rPr>
              <w:t>Оценивает</w:t>
            </w:r>
            <w:r>
              <w:rPr>
                <w:sz w:val="24"/>
              </w:rPr>
              <w:tab/>
            </w:r>
            <w:r>
              <w:rPr>
                <w:spacing w:val="-10"/>
                <w:sz w:val="24"/>
              </w:rPr>
              <w:t xml:space="preserve">и </w:t>
            </w:r>
            <w:r>
              <w:rPr>
                <w:spacing w:val="-2"/>
                <w:sz w:val="24"/>
              </w:rPr>
              <w:t>контролирует</w:t>
            </w:r>
          </w:p>
          <w:p w:rsidR="00F65042" w:rsidRDefault="00ED21B0">
            <w:pPr>
              <w:pStyle w:val="TableParagraph"/>
              <w:ind w:left="105"/>
              <w:rPr>
                <w:sz w:val="24"/>
              </w:rPr>
            </w:pPr>
            <w:r>
              <w:rPr>
                <w:spacing w:val="-2"/>
                <w:sz w:val="24"/>
              </w:rPr>
              <w:t>эффективность</w:t>
            </w:r>
          </w:p>
          <w:p w:rsidR="00F65042" w:rsidRDefault="00ED21B0">
            <w:pPr>
              <w:pStyle w:val="TableParagraph"/>
              <w:spacing w:line="270" w:lineRule="atLeast"/>
              <w:ind w:left="105" w:right="99"/>
              <w:rPr>
                <w:sz w:val="24"/>
              </w:rPr>
            </w:pPr>
            <w:r>
              <w:rPr>
                <w:sz w:val="24"/>
              </w:rPr>
              <w:t>профилактической</w:t>
            </w:r>
            <w:r>
              <w:rPr>
                <w:spacing w:val="-9"/>
                <w:sz w:val="24"/>
              </w:rPr>
              <w:t xml:space="preserve"> </w:t>
            </w:r>
            <w:r>
              <w:rPr>
                <w:sz w:val="24"/>
              </w:rPr>
              <w:t>работы</w:t>
            </w:r>
            <w:r>
              <w:rPr>
                <w:spacing w:val="-10"/>
                <w:sz w:val="24"/>
              </w:rPr>
              <w:t xml:space="preserve"> </w:t>
            </w:r>
            <w:r>
              <w:rPr>
                <w:sz w:val="24"/>
              </w:rPr>
              <w:t xml:space="preserve">с </w:t>
            </w:r>
            <w:r>
              <w:rPr>
                <w:spacing w:val="-2"/>
                <w:sz w:val="24"/>
              </w:rPr>
              <w:t>населением</w:t>
            </w:r>
          </w:p>
        </w:tc>
      </w:tr>
    </w:tbl>
    <w:p w:rsidR="00F65042" w:rsidRDefault="00F65042">
      <w:pPr>
        <w:pStyle w:val="a3"/>
        <w:spacing w:before="273"/>
        <w:rPr>
          <w:b/>
        </w:rPr>
      </w:pPr>
    </w:p>
    <w:p w:rsidR="00F65042" w:rsidRDefault="00ED21B0">
      <w:pPr>
        <w:ind w:left="710"/>
        <w:rPr>
          <w:b/>
          <w:sz w:val="24"/>
        </w:rPr>
      </w:pPr>
      <w:r>
        <w:rPr>
          <w:b/>
          <w:sz w:val="24"/>
        </w:rPr>
        <w:t>Профессиональные</w:t>
      </w:r>
      <w:r>
        <w:rPr>
          <w:b/>
          <w:spacing w:val="-8"/>
          <w:sz w:val="24"/>
        </w:rPr>
        <w:t xml:space="preserve"> </w:t>
      </w:r>
      <w:r>
        <w:rPr>
          <w:b/>
          <w:sz w:val="24"/>
        </w:rPr>
        <w:t>компетенции</w:t>
      </w:r>
      <w:r>
        <w:rPr>
          <w:b/>
          <w:spacing w:val="-3"/>
          <w:sz w:val="24"/>
        </w:rPr>
        <w:t xml:space="preserve"> </w:t>
      </w:r>
      <w:r>
        <w:rPr>
          <w:b/>
          <w:sz w:val="24"/>
        </w:rPr>
        <w:t>и</w:t>
      </w:r>
      <w:r>
        <w:rPr>
          <w:b/>
          <w:spacing w:val="-6"/>
          <w:sz w:val="24"/>
        </w:rPr>
        <w:t xml:space="preserve"> </w:t>
      </w:r>
      <w:r>
        <w:rPr>
          <w:b/>
          <w:sz w:val="24"/>
        </w:rPr>
        <w:t>индикаторы</w:t>
      </w:r>
      <w:r>
        <w:rPr>
          <w:b/>
          <w:spacing w:val="-3"/>
          <w:sz w:val="24"/>
        </w:rPr>
        <w:t xml:space="preserve"> </w:t>
      </w:r>
      <w:r>
        <w:rPr>
          <w:b/>
          <w:sz w:val="24"/>
        </w:rPr>
        <w:t>их</w:t>
      </w:r>
      <w:r>
        <w:rPr>
          <w:b/>
          <w:spacing w:val="-3"/>
          <w:sz w:val="24"/>
        </w:rPr>
        <w:t xml:space="preserve"> </w:t>
      </w:r>
      <w:r>
        <w:rPr>
          <w:b/>
          <w:spacing w:val="-2"/>
          <w:sz w:val="24"/>
        </w:rPr>
        <w:t>достижения</w:t>
      </w:r>
    </w:p>
    <w:p w:rsidR="00F65042" w:rsidRDefault="00F65042">
      <w:pPr>
        <w:pStyle w:val="a3"/>
        <w:spacing w:before="49" w:after="1"/>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9"/>
        <w:gridCol w:w="3148"/>
      </w:tblGrid>
      <w:tr w:rsidR="00F65042">
        <w:trPr>
          <w:trHeight w:val="1103"/>
        </w:trPr>
        <w:tc>
          <w:tcPr>
            <w:tcW w:w="3092" w:type="dxa"/>
          </w:tcPr>
          <w:p w:rsidR="00F65042" w:rsidRDefault="00ED21B0">
            <w:pPr>
              <w:pStyle w:val="TableParagraph"/>
              <w:ind w:right="87"/>
              <w:rPr>
                <w:b/>
                <w:sz w:val="24"/>
              </w:rPr>
            </w:pPr>
            <w:r>
              <w:rPr>
                <w:b/>
                <w:sz w:val="24"/>
              </w:rPr>
              <w:t>Наименован</w:t>
            </w:r>
            <w:r>
              <w:rPr>
                <w:b/>
                <w:spacing w:val="40"/>
                <w:sz w:val="24"/>
              </w:rPr>
              <w:t xml:space="preserve"> </w:t>
            </w:r>
            <w:r>
              <w:rPr>
                <w:b/>
                <w:sz w:val="24"/>
              </w:rPr>
              <w:t>и</w:t>
            </w:r>
            <w:r>
              <w:rPr>
                <w:b/>
                <w:spacing w:val="40"/>
                <w:sz w:val="24"/>
              </w:rPr>
              <w:t xml:space="preserve"> </w:t>
            </w:r>
            <w:r>
              <w:rPr>
                <w:b/>
                <w:sz w:val="24"/>
              </w:rPr>
              <w:t xml:space="preserve">категории </w:t>
            </w:r>
            <w:r>
              <w:rPr>
                <w:b/>
                <w:spacing w:val="-2"/>
                <w:sz w:val="24"/>
              </w:rPr>
              <w:t>(группы)</w:t>
            </w:r>
          </w:p>
          <w:p w:rsidR="00F65042" w:rsidRDefault="00ED21B0">
            <w:pPr>
              <w:pStyle w:val="TableParagraph"/>
              <w:spacing w:line="270" w:lineRule="atLeast"/>
              <w:ind w:right="87"/>
              <w:rPr>
                <w:b/>
                <w:sz w:val="24"/>
              </w:rPr>
            </w:pPr>
            <w:r>
              <w:rPr>
                <w:b/>
                <w:spacing w:val="-2"/>
                <w:sz w:val="24"/>
              </w:rPr>
              <w:t>профессиональных компетенций</w:t>
            </w:r>
          </w:p>
        </w:tc>
        <w:tc>
          <w:tcPr>
            <w:tcW w:w="3109" w:type="dxa"/>
          </w:tcPr>
          <w:p w:rsidR="00F65042" w:rsidRDefault="00ED21B0">
            <w:pPr>
              <w:pStyle w:val="TableParagraph"/>
              <w:tabs>
                <w:tab w:val="left" w:pos="913"/>
                <w:tab w:val="left" w:pos="1443"/>
              </w:tabs>
              <w:ind w:right="98"/>
              <w:rPr>
                <w:b/>
                <w:sz w:val="24"/>
              </w:rPr>
            </w:pPr>
            <w:r>
              <w:rPr>
                <w:b/>
                <w:spacing w:val="-4"/>
                <w:sz w:val="24"/>
              </w:rPr>
              <w:t>Код</w:t>
            </w:r>
            <w:r>
              <w:rPr>
                <w:b/>
                <w:sz w:val="24"/>
              </w:rPr>
              <w:tab/>
            </w:r>
            <w:r>
              <w:rPr>
                <w:b/>
                <w:spacing w:val="-10"/>
                <w:sz w:val="24"/>
              </w:rPr>
              <w:t>и</w:t>
            </w:r>
            <w:r>
              <w:rPr>
                <w:b/>
                <w:sz w:val="24"/>
              </w:rPr>
              <w:tab/>
            </w:r>
            <w:r>
              <w:rPr>
                <w:b/>
                <w:spacing w:val="-2"/>
                <w:sz w:val="24"/>
              </w:rPr>
              <w:t>наименование профессиональной компетенции</w:t>
            </w:r>
          </w:p>
        </w:tc>
        <w:tc>
          <w:tcPr>
            <w:tcW w:w="3148" w:type="dxa"/>
          </w:tcPr>
          <w:p w:rsidR="00F65042" w:rsidRDefault="00ED21B0">
            <w:pPr>
              <w:pStyle w:val="TableParagraph"/>
              <w:ind w:left="106" w:right="100"/>
              <w:jc w:val="both"/>
              <w:rPr>
                <w:b/>
                <w:sz w:val="24"/>
              </w:rPr>
            </w:pPr>
            <w:r>
              <w:rPr>
                <w:b/>
                <w:sz w:val="24"/>
              </w:rPr>
              <w:t xml:space="preserve">Код и наименование индикатора достижения </w:t>
            </w:r>
            <w:r>
              <w:rPr>
                <w:b/>
                <w:spacing w:val="-2"/>
                <w:sz w:val="24"/>
              </w:rPr>
              <w:t>профессиональной</w:t>
            </w:r>
          </w:p>
          <w:p w:rsidR="00F65042" w:rsidRDefault="00ED21B0">
            <w:pPr>
              <w:pStyle w:val="TableParagraph"/>
              <w:spacing w:line="259" w:lineRule="exact"/>
              <w:ind w:left="106"/>
              <w:rPr>
                <w:b/>
                <w:sz w:val="24"/>
              </w:rPr>
            </w:pPr>
            <w:r>
              <w:rPr>
                <w:b/>
                <w:spacing w:val="-2"/>
                <w:sz w:val="24"/>
              </w:rPr>
              <w:t>компетенции</w:t>
            </w:r>
          </w:p>
        </w:tc>
      </w:tr>
      <w:tr w:rsidR="00F65042">
        <w:trPr>
          <w:trHeight w:val="2760"/>
        </w:trPr>
        <w:tc>
          <w:tcPr>
            <w:tcW w:w="3092" w:type="dxa"/>
          </w:tcPr>
          <w:p w:rsidR="00F65042" w:rsidRDefault="00ED21B0">
            <w:pPr>
              <w:pStyle w:val="TableParagraph"/>
              <w:spacing w:line="267" w:lineRule="exact"/>
              <w:rPr>
                <w:sz w:val="24"/>
              </w:rPr>
            </w:pPr>
            <w:r>
              <w:rPr>
                <w:sz w:val="24"/>
              </w:rPr>
              <w:t>Медицинская</w:t>
            </w:r>
            <w:r>
              <w:rPr>
                <w:spacing w:val="-5"/>
                <w:sz w:val="24"/>
              </w:rPr>
              <w:t xml:space="preserve"> </w:t>
            </w:r>
            <w:r>
              <w:rPr>
                <w:spacing w:val="-2"/>
                <w:sz w:val="24"/>
              </w:rPr>
              <w:t>деятельность</w:t>
            </w:r>
          </w:p>
        </w:tc>
        <w:tc>
          <w:tcPr>
            <w:tcW w:w="3109" w:type="dxa"/>
          </w:tcPr>
          <w:p w:rsidR="00F65042" w:rsidRDefault="00ED21B0">
            <w:pPr>
              <w:pStyle w:val="TableParagraph"/>
              <w:tabs>
                <w:tab w:val="left" w:pos="2814"/>
              </w:tabs>
              <w:ind w:right="96"/>
              <w:jc w:val="both"/>
              <w:rPr>
                <w:sz w:val="24"/>
              </w:rPr>
            </w:pPr>
            <w:r>
              <w:rPr>
                <w:sz w:val="24"/>
              </w:rPr>
              <w:t>ПК-1. Способен к диагностике и оказанию медицинской</w:t>
            </w:r>
            <w:r>
              <w:rPr>
                <w:spacing w:val="-15"/>
                <w:sz w:val="24"/>
              </w:rPr>
              <w:t xml:space="preserve"> </w:t>
            </w:r>
            <w:r>
              <w:rPr>
                <w:sz w:val="24"/>
              </w:rPr>
              <w:t>помощи</w:t>
            </w:r>
            <w:r>
              <w:rPr>
                <w:spacing w:val="-15"/>
                <w:sz w:val="24"/>
              </w:rPr>
              <w:t xml:space="preserve"> </w:t>
            </w:r>
            <w:r>
              <w:rPr>
                <w:sz w:val="24"/>
              </w:rPr>
              <w:t xml:space="preserve">детям и подросткам в условиях </w:t>
            </w:r>
            <w:r>
              <w:rPr>
                <w:spacing w:val="-2"/>
                <w:sz w:val="24"/>
              </w:rPr>
              <w:t>стационара</w:t>
            </w:r>
            <w:r>
              <w:rPr>
                <w:sz w:val="24"/>
              </w:rPr>
              <w:tab/>
            </w:r>
            <w:r>
              <w:rPr>
                <w:spacing w:val="-5"/>
                <w:sz w:val="24"/>
              </w:rPr>
              <w:t>(с</w:t>
            </w:r>
          </w:p>
          <w:p w:rsidR="00F65042" w:rsidRDefault="00ED21B0">
            <w:pPr>
              <w:pStyle w:val="TableParagraph"/>
              <w:rPr>
                <w:sz w:val="24"/>
              </w:rPr>
            </w:pPr>
            <w:r>
              <w:rPr>
                <w:spacing w:val="-2"/>
                <w:sz w:val="24"/>
              </w:rPr>
              <w:t>круглосуточным</w:t>
            </w:r>
          </w:p>
          <w:p w:rsidR="00F65042" w:rsidRDefault="00ED21B0">
            <w:pPr>
              <w:pStyle w:val="TableParagraph"/>
              <w:ind w:right="95"/>
              <w:rPr>
                <w:sz w:val="24"/>
              </w:rPr>
            </w:pPr>
            <w:r>
              <w:rPr>
                <w:sz w:val="24"/>
              </w:rPr>
              <w:t>пребыванием)</w:t>
            </w:r>
            <w:r>
              <w:rPr>
                <w:spacing w:val="80"/>
                <w:sz w:val="24"/>
              </w:rPr>
              <w:t xml:space="preserve"> </w:t>
            </w:r>
            <w:r>
              <w:rPr>
                <w:sz w:val="24"/>
              </w:rPr>
              <w:t>и</w:t>
            </w:r>
            <w:r>
              <w:rPr>
                <w:spacing w:val="80"/>
                <w:sz w:val="24"/>
              </w:rPr>
              <w:t xml:space="preserve"> </w:t>
            </w:r>
            <w:r>
              <w:rPr>
                <w:sz w:val="24"/>
              </w:rPr>
              <w:t xml:space="preserve">дневного </w:t>
            </w:r>
            <w:r>
              <w:rPr>
                <w:spacing w:val="-2"/>
                <w:sz w:val="24"/>
              </w:rPr>
              <w:t>стационара</w:t>
            </w:r>
          </w:p>
        </w:tc>
        <w:tc>
          <w:tcPr>
            <w:tcW w:w="3148" w:type="dxa"/>
          </w:tcPr>
          <w:p w:rsidR="00F65042" w:rsidRDefault="00ED21B0">
            <w:pPr>
              <w:pStyle w:val="TableParagraph"/>
              <w:tabs>
                <w:tab w:val="left" w:pos="1361"/>
                <w:tab w:val="left" w:pos="2906"/>
              </w:tabs>
              <w:ind w:left="106" w:right="100"/>
              <w:rPr>
                <w:sz w:val="24"/>
              </w:rPr>
            </w:pPr>
            <w:r>
              <w:rPr>
                <w:spacing w:val="-2"/>
                <w:sz w:val="24"/>
              </w:rPr>
              <w:t>ПК-1.5</w:t>
            </w:r>
            <w:r>
              <w:rPr>
                <w:sz w:val="24"/>
              </w:rPr>
              <w:tab/>
            </w:r>
            <w:r>
              <w:rPr>
                <w:spacing w:val="-2"/>
                <w:sz w:val="24"/>
              </w:rPr>
              <w:t>Проводит</w:t>
            </w:r>
            <w:r>
              <w:rPr>
                <w:sz w:val="24"/>
              </w:rPr>
              <w:tab/>
            </w:r>
            <w:r>
              <w:rPr>
                <w:spacing w:val="-10"/>
                <w:sz w:val="24"/>
              </w:rPr>
              <w:t xml:space="preserve">и </w:t>
            </w:r>
            <w:r>
              <w:rPr>
                <w:spacing w:val="-2"/>
                <w:sz w:val="24"/>
              </w:rPr>
              <w:t>контролирует</w:t>
            </w:r>
          </w:p>
          <w:p w:rsidR="00F65042" w:rsidRDefault="00ED21B0">
            <w:pPr>
              <w:pStyle w:val="TableParagraph"/>
              <w:tabs>
                <w:tab w:val="left" w:pos="2006"/>
                <w:tab w:val="left" w:pos="2787"/>
              </w:tabs>
              <w:ind w:left="106" w:right="99"/>
              <w:rPr>
                <w:sz w:val="24"/>
              </w:rPr>
            </w:pPr>
            <w:r>
              <w:rPr>
                <w:spacing w:val="-2"/>
                <w:sz w:val="24"/>
              </w:rPr>
              <w:t>эффективность</w:t>
            </w:r>
            <w:r>
              <w:rPr>
                <w:spacing w:val="80"/>
                <w:sz w:val="24"/>
              </w:rPr>
              <w:t xml:space="preserve"> </w:t>
            </w:r>
            <w:r>
              <w:rPr>
                <w:spacing w:val="-2"/>
                <w:sz w:val="24"/>
              </w:rPr>
              <w:t>мероприятий</w:t>
            </w:r>
            <w:r>
              <w:rPr>
                <w:sz w:val="24"/>
              </w:rPr>
              <w:tab/>
            </w:r>
            <w:r>
              <w:rPr>
                <w:sz w:val="24"/>
              </w:rPr>
              <w:tab/>
            </w:r>
            <w:r>
              <w:rPr>
                <w:spacing w:val="-6"/>
                <w:sz w:val="24"/>
              </w:rPr>
              <w:t xml:space="preserve">по </w:t>
            </w:r>
            <w:r>
              <w:rPr>
                <w:sz w:val="24"/>
              </w:rPr>
              <w:t>профилактике</w:t>
            </w:r>
            <w:r>
              <w:rPr>
                <w:spacing w:val="40"/>
                <w:sz w:val="24"/>
              </w:rPr>
              <w:t xml:space="preserve"> </w:t>
            </w:r>
            <w:r>
              <w:rPr>
                <w:sz w:val="24"/>
              </w:rPr>
              <w:t xml:space="preserve">заболеваний, </w:t>
            </w:r>
            <w:r>
              <w:rPr>
                <w:spacing w:val="-2"/>
                <w:sz w:val="24"/>
              </w:rPr>
              <w:t>формированию</w:t>
            </w:r>
            <w:r>
              <w:rPr>
                <w:sz w:val="24"/>
              </w:rPr>
              <w:tab/>
            </w:r>
            <w:r>
              <w:rPr>
                <w:spacing w:val="-2"/>
                <w:sz w:val="24"/>
              </w:rPr>
              <w:t xml:space="preserve">здорового </w:t>
            </w:r>
            <w:r>
              <w:rPr>
                <w:sz w:val="24"/>
              </w:rPr>
              <w:t>образа</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санитарно-</w:t>
            </w:r>
            <w:r>
              <w:rPr>
                <w:spacing w:val="-2"/>
                <w:sz w:val="24"/>
              </w:rPr>
              <w:t>гигиеническому</w:t>
            </w:r>
          </w:p>
          <w:p w:rsidR="00F65042" w:rsidRDefault="00ED21B0">
            <w:pPr>
              <w:pStyle w:val="TableParagraph"/>
              <w:ind w:left="106"/>
              <w:rPr>
                <w:sz w:val="24"/>
              </w:rPr>
            </w:pPr>
            <w:r>
              <w:rPr>
                <w:sz w:val="24"/>
              </w:rPr>
              <w:t>просвещению</w:t>
            </w:r>
            <w:r>
              <w:rPr>
                <w:spacing w:val="-4"/>
                <w:sz w:val="24"/>
              </w:rPr>
              <w:t xml:space="preserve"> </w:t>
            </w:r>
            <w:r>
              <w:rPr>
                <w:spacing w:val="-2"/>
                <w:sz w:val="24"/>
              </w:rPr>
              <w:t>населения</w:t>
            </w:r>
          </w:p>
        </w:tc>
      </w:tr>
    </w:tbl>
    <w:p w:rsidR="00F65042" w:rsidRDefault="00ED21B0">
      <w:pPr>
        <w:pStyle w:val="a4"/>
        <w:numPr>
          <w:ilvl w:val="0"/>
          <w:numId w:val="79"/>
        </w:numPr>
        <w:tabs>
          <w:tab w:val="left" w:pos="1670"/>
        </w:tabs>
        <w:spacing w:before="273"/>
        <w:jc w:val="left"/>
        <w:rPr>
          <w:b/>
          <w:sz w:val="24"/>
        </w:rPr>
      </w:pPr>
      <w:r>
        <w:rPr>
          <w:b/>
          <w:sz w:val="24"/>
        </w:rPr>
        <w:t>Содержание</w:t>
      </w:r>
      <w:r>
        <w:rPr>
          <w:b/>
          <w:spacing w:val="-6"/>
          <w:sz w:val="24"/>
        </w:rPr>
        <w:t xml:space="preserve"> </w:t>
      </w:r>
      <w:r>
        <w:rPr>
          <w:b/>
          <w:sz w:val="24"/>
        </w:rPr>
        <w:t>и</w:t>
      </w:r>
      <w:r>
        <w:rPr>
          <w:b/>
          <w:spacing w:val="-4"/>
          <w:sz w:val="24"/>
        </w:rPr>
        <w:t xml:space="preserve"> </w:t>
      </w:r>
      <w:r>
        <w:rPr>
          <w:b/>
          <w:sz w:val="24"/>
        </w:rPr>
        <w:t>структура</w:t>
      </w:r>
      <w:r>
        <w:rPr>
          <w:b/>
          <w:spacing w:val="-7"/>
          <w:sz w:val="24"/>
        </w:rPr>
        <w:t xml:space="preserve"> </w:t>
      </w:r>
      <w:r>
        <w:rPr>
          <w:b/>
          <w:spacing w:val="-2"/>
          <w:sz w:val="24"/>
        </w:rPr>
        <w:t>дисциплины:</w:t>
      </w:r>
    </w:p>
    <w:p w:rsidR="00F65042" w:rsidRDefault="00F65042">
      <w:pPr>
        <w:pStyle w:val="a3"/>
        <w:spacing w:before="49"/>
        <w:rPr>
          <w:b/>
          <w:sz w:val="20"/>
        </w:rPr>
      </w:pP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15"/>
        <w:gridCol w:w="364"/>
        <w:gridCol w:w="551"/>
        <w:gridCol w:w="1067"/>
        <w:gridCol w:w="1070"/>
        <w:gridCol w:w="906"/>
        <w:gridCol w:w="1423"/>
        <w:gridCol w:w="1132"/>
      </w:tblGrid>
      <w:tr w:rsidR="00F65042">
        <w:trPr>
          <w:trHeight w:val="551"/>
        </w:trPr>
        <w:tc>
          <w:tcPr>
            <w:tcW w:w="1838" w:type="dxa"/>
            <w:vMerge w:val="restart"/>
          </w:tcPr>
          <w:p w:rsidR="00F65042" w:rsidRDefault="00F65042">
            <w:pPr>
              <w:pStyle w:val="TableParagraph"/>
              <w:spacing w:before="267"/>
              <w:ind w:left="0"/>
              <w:rPr>
                <w:b/>
                <w:sz w:val="24"/>
              </w:rPr>
            </w:pPr>
          </w:p>
          <w:p w:rsidR="00F65042" w:rsidRDefault="00ED21B0">
            <w:pPr>
              <w:pStyle w:val="TableParagraph"/>
              <w:ind w:left="136" w:right="181"/>
              <w:jc w:val="center"/>
              <w:rPr>
                <w:sz w:val="24"/>
              </w:rPr>
            </w:pPr>
            <w:r>
              <w:rPr>
                <w:spacing w:val="-2"/>
                <w:sz w:val="24"/>
              </w:rPr>
              <w:t>Наименование разделов дисциплины</w:t>
            </w:r>
          </w:p>
          <w:p w:rsidR="00F65042" w:rsidRDefault="00ED21B0">
            <w:pPr>
              <w:pStyle w:val="TableParagraph"/>
              <w:spacing w:before="1"/>
              <w:ind w:left="132" w:right="181"/>
              <w:jc w:val="center"/>
              <w:rPr>
                <w:sz w:val="24"/>
              </w:rPr>
            </w:pPr>
            <w:r>
              <w:rPr>
                <w:sz w:val="24"/>
              </w:rPr>
              <w:t>(модулей)</w:t>
            </w:r>
            <w:r>
              <w:rPr>
                <w:spacing w:val="-15"/>
                <w:sz w:val="24"/>
              </w:rPr>
              <w:t xml:space="preserve"> </w:t>
            </w:r>
            <w:r>
              <w:rPr>
                <w:sz w:val="24"/>
              </w:rPr>
              <w:t xml:space="preserve">и </w:t>
            </w:r>
            <w:r>
              <w:rPr>
                <w:spacing w:val="-4"/>
                <w:sz w:val="24"/>
              </w:rPr>
              <w:t>тем</w:t>
            </w:r>
          </w:p>
        </w:tc>
        <w:tc>
          <w:tcPr>
            <w:tcW w:w="1630" w:type="dxa"/>
            <w:gridSpan w:val="3"/>
          </w:tcPr>
          <w:p w:rsidR="00F65042" w:rsidRDefault="00ED21B0">
            <w:pPr>
              <w:pStyle w:val="TableParagraph"/>
              <w:spacing w:line="268" w:lineRule="exact"/>
              <w:ind w:left="0" w:right="45"/>
              <w:jc w:val="center"/>
              <w:rPr>
                <w:sz w:val="24"/>
              </w:rPr>
            </w:pPr>
            <w:r>
              <w:rPr>
                <w:spacing w:val="-2"/>
                <w:sz w:val="24"/>
              </w:rPr>
              <w:t>Аудиторные</w:t>
            </w:r>
          </w:p>
          <w:p w:rsidR="00F65042" w:rsidRDefault="00ED21B0">
            <w:pPr>
              <w:pStyle w:val="TableParagraph"/>
              <w:spacing w:line="264" w:lineRule="exact"/>
              <w:ind w:left="3" w:right="45"/>
              <w:jc w:val="center"/>
              <w:rPr>
                <w:sz w:val="24"/>
              </w:rPr>
            </w:pPr>
            <w:r>
              <w:rPr>
                <w:spacing w:val="-2"/>
                <w:sz w:val="24"/>
              </w:rPr>
              <w:t>занятия</w:t>
            </w:r>
          </w:p>
        </w:tc>
        <w:tc>
          <w:tcPr>
            <w:tcW w:w="1067" w:type="dxa"/>
            <w:vMerge w:val="restart"/>
          </w:tcPr>
          <w:p w:rsidR="00F65042" w:rsidRDefault="00F65042">
            <w:pPr>
              <w:pStyle w:val="TableParagraph"/>
              <w:spacing w:before="130"/>
              <w:ind w:left="0"/>
              <w:rPr>
                <w:b/>
                <w:sz w:val="24"/>
              </w:rPr>
            </w:pPr>
          </w:p>
          <w:p w:rsidR="00F65042" w:rsidRDefault="00ED21B0">
            <w:pPr>
              <w:pStyle w:val="TableParagraph"/>
              <w:spacing w:before="1"/>
              <w:ind w:left="156" w:right="198"/>
              <w:jc w:val="center"/>
              <w:rPr>
                <w:sz w:val="24"/>
              </w:rPr>
            </w:pPr>
            <w:r>
              <w:rPr>
                <w:spacing w:val="-2"/>
                <w:sz w:val="24"/>
              </w:rPr>
              <w:t xml:space="preserve">Всего </w:t>
            </w:r>
            <w:r>
              <w:rPr>
                <w:spacing w:val="-4"/>
                <w:sz w:val="24"/>
              </w:rPr>
              <w:t xml:space="preserve">часов </w:t>
            </w:r>
            <w:r>
              <w:rPr>
                <w:spacing w:val="-6"/>
                <w:sz w:val="24"/>
              </w:rPr>
              <w:t xml:space="preserve">на </w:t>
            </w:r>
            <w:r>
              <w:rPr>
                <w:spacing w:val="-2"/>
                <w:sz w:val="24"/>
              </w:rPr>
              <w:t xml:space="preserve">аудито </w:t>
            </w:r>
            <w:r>
              <w:rPr>
                <w:spacing w:val="-4"/>
                <w:sz w:val="24"/>
              </w:rPr>
              <w:t xml:space="preserve">рную </w:t>
            </w:r>
            <w:r>
              <w:rPr>
                <w:spacing w:val="-2"/>
                <w:sz w:val="24"/>
              </w:rPr>
              <w:t>работу</w:t>
            </w:r>
          </w:p>
        </w:tc>
        <w:tc>
          <w:tcPr>
            <w:tcW w:w="1070" w:type="dxa"/>
            <w:vMerge w:val="restart"/>
          </w:tcPr>
          <w:p w:rsidR="00F65042" w:rsidRDefault="00ED21B0">
            <w:pPr>
              <w:pStyle w:val="TableParagraph"/>
              <w:ind w:left="121" w:right="162" w:firstLine="4"/>
              <w:jc w:val="center"/>
              <w:rPr>
                <w:sz w:val="24"/>
              </w:rPr>
            </w:pPr>
            <w:r>
              <w:rPr>
                <w:spacing w:val="-4"/>
                <w:sz w:val="24"/>
              </w:rPr>
              <w:t>Часы</w:t>
            </w:r>
            <w:r>
              <w:rPr>
                <w:spacing w:val="40"/>
                <w:sz w:val="24"/>
              </w:rPr>
              <w:t xml:space="preserve"> </w:t>
            </w:r>
            <w:r>
              <w:rPr>
                <w:spacing w:val="-6"/>
                <w:sz w:val="24"/>
              </w:rPr>
              <w:t xml:space="preserve">на </w:t>
            </w:r>
            <w:r>
              <w:rPr>
                <w:spacing w:val="-2"/>
                <w:sz w:val="24"/>
              </w:rPr>
              <w:t xml:space="preserve">самост оятель </w:t>
            </w:r>
            <w:r>
              <w:rPr>
                <w:spacing w:val="-4"/>
                <w:sz w:val="24"/>
              </w:rPr>
              <w:t xml:space="preserve">ную </w:t>
            </w:r>
            <w:r>
              <w:rPr>
                <w:spacing w:val="-2"/>
                <w:sz w:val="24"/>
              </w:rPr>
              <w:t xml:space="preserve">(внеауд иторну </w:t>
            </w:r>
            <w:r>
              <w:rPr>
                <w:spacing w:val="-6"/>
                <w:sz w:val="24"/>
              </w:rPr>
              <w:t>ю)</w:t>
            </w:r>
          </w:p>
          <w:p w:rsidR="00F65042" w:rsidRDefault="00ED21B0">
            <w:pPr>
              <w:pStyle w:val="TableParagraph"/>
              <w:spacing w:line="264" w:lineRule="exact"/>
              <w:ind w:left="0" w:right="37"/>
              <w:jc w:val="center"/>
              <w:rPr>
                <w:sz w:val="24"/>
              </w:rPr>
            </w:pPr>
            <w:r>
              <w:rPr>
                <w:spacing w:val="-2"/>
                <w:sz w:val="24"/>
              </w:rPr>
              <w:t>работу</w:t>
            </w:r>
          </w:p>
        </w:tc>
        <w:tc>
          <w:tcPr>
            <w:tcW w:w="906" w:type="dxa"/>
            <w:vMerge w:val="restart"/>
          </w:tcPr>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spacing w:before="131"/>
              <w:ind w:left="0"/>
              <w:rPr>
                <w:b/>
                <w:sz w:val="24"/>
              </w:rPr>
            </w:pPr>
          </w:p>
          <w:p w:rsidR="00F65042" w:rsidRDefault="00ED21B0">
            <w:pPr>
              <w:pStyle w:val="TableParagraph"/>
              <w:ind w:left="146" w:right="147" w:hanging="24"/>
              <w:rPr>
                <w:sz w:val="24"/>
              </w:rPr>
            </w:pPr>
            <w:r>
              <w:rPr>
                <w:spacing w:val="-2"/>
                <w:sz w:val="24"/>
              </w:rPr>
              <w:t>Итого часов</w:t>
            </w:r>
          </w:p>
        </w:tc>
        <w:tc>
          <w:tcPr>
            <w:tcW w:w="1423" w:type="dxa"/>
            <w:vMerge w:val="restart"/>
          </w:tcPr>
          <w:p w:rsidR="00F65042" w:rsidRDefault="00ED21B0">
            <w:pPr>
              <w:pStyle w:val="TableParagraph"/>
              <w:spacing w:before="131"/>
              <w:ind w:left="100" w:right="138"/>
              <w:jc w:val="center"/>
              <w:rPr>
                <w:sz w:val="24"/>
              </w:rPr>
            </w:pPr>
            <w:r>
              <w:rPr>
                <w:spacing w:val="-2"/>
                <w:sz w:val="24"/>
              </w:rPr>
              <w:t xml:space="preserve">Используе </w:t>
            </w:r>
            <w:r>
              <w:rPr>
                <w:spacing w:val="-4"/>
                <w:sz w:val="24"/>
              </w:rPr>
              <w:t>мые</w:t>
            </w:r>
          </w:p>
          <w:p w:rsidR="00F65042" w:rsidRDefault="00ED21B0">
            <w:pPr>
              <w:pStyle w:val="TableParagraph"/>
              <w:ind w:left="100" w:right="136"/>
              <w:jc w:val="center"/>
              <w:rPr>
                <w:sz w:val="24"/>
              </w:rPr>
            </w:pPr>
            <w:r>
              <w:rPr>
                <w:spacing w:val="-2"/>
                <w:sz w:val="24"/>
              </w:rPr>
              <w:t xml:space="preserve">образовате льные технологи </w:t>
            </w:r>
            <w:r>
              <w:rPr>
                <w:sz w:val="24"/>
              </w:rPr>
              <w:t>и,</w:t>
            </w:r>
            <w:r>
              <w:rPr>
                <w:spacing w:val="-15"/>
                <w:sz w:val="24"/>
              </w:rPr>
              <w:t xml:space="preserve"> </w:t>
            </w:r>
            <w:r>
              <w:rPr>
                <w:sz w:val="24"/>
              </w:rPr>
              <w:t xml:space="preserve">способы и методы </w:t>
            </w:r>
            <w:r>
              <w:rPr>
                <w:spacing w:val="-2"/>
                <w:sz w:val="24"/>
              </w:rPr>
              <w:t>обучения</w:t>
            </w:r>
          </w:p>
        </w:tc>
        <w:tc>
          <w:tcPr>
            <w:tcW w:w="1132" w:type="dxa"/>
            <w:vMerge w:val="restart"/>
          </w:tcPr>
          <w:p w:rsidR="00F65042" w:rsidRDefault="00ED21B0">
            <w:pPr>
              <w:pStyle w:val="TableParagraph"/>
              <w:ind w:left="124" w:right="160" w:firstLine="3"/>
              <w:jc w:val="center"/>
              <w:rPr>
                <w:sz w:val="24"/>
              </w:rPr>
            </w:pPr>
            <w:r>
              <w:rPr>
                <w:spacing w:val="-2"/>
                <w:sz w:val="24"/>
              </w:rPr>
              <w:t xml:space="preserve">Формы текущег </w:t>
            </w:r>
            <w:r>
              <w:rPr>
                <w:sz w:val="24"/>
              </w:rPr>
              <w:t>о и</w:t>
            </w:r>
          </w:p>
          <w:p w:rsidR="00F65042" w:rsidRDefault="00ED21B0">
            <w:pPr>
              <w:pStyle w:val="TableParagraph"/>
              <w:ind w:left="126" w:right="162" w:hanging="5"/>
              <w:jc w:val="center"/>
              <w:rPr>
                <w:sz w:val="24"/>
              </w:rPr>
            </w:pPr>
            <w:r>
              <w:rPr>
                <w:spacing w:val="-2"/>
                <w:sz w:val="24"/>
              </w:rPr>
              <w:t xml:space="preserve">рубежн </w:t>
            </w:r>
            <w:r>
              <w:rPr>
                <w:spacing w:val="-4"/>
                <w:sz w:val="24"/>
              </w:rPr>
              <w:t xml:space="preserve">ого </w:t>
            </w:r>
            <w:r>
              <w:rPr>
                <w:spacing w:val="-2"/>
                <w:sz w:val="24"/>
              </w:rPr>
              <w:t xml:space="preserve">контрол </w:t>
            </w:r>
            <w:r>
              <w:rPr>
                <w:spacing w:val="-10"/>
                <w:sz w:val="24"/>
              </w:rPr>
              <w:t>я</w:t>
            </w:r>
          </w:p>
          <w:p w:rsidR="00F65042" w:rsidRDefault="00ED21B0">
            <w:pPr>
              <w:pStyle w:val="TableParagraph"/>
              <w:spacing w:line="270" w:lineRule="atLeast"/>
              <w:ind w:left="0" w:right="38"/>
              <w:jc w:val="center"/>
              <w:rPr>
                <w:sz w:val="24"/>
              </w:rPr>
            </w:pPr>
            <w:r>
              <w:rPr>
                <w:spacing w:val="-2"/>
                <w:sz w:val="24"/>
              </w:rPr>
              <w:t xml:space="preserve">успевае </w:t>
            </w:r>
            <w:r>
              <w:rPr>
                <w:spacing w:val="-4"/>
                <w:sz w:val="24"/>
              </w:rPr>
              <w:t>мости</w:t>
            </w:r>
          </w:p>
        </w:tc>
      </w:tr>
      <w:tr w:rsidR="00F65042">
        <w:trPr>
          <w:trHeight w:val="1922"/>
        </w:trPr>
        <w:tc>
          <w:tcPr>
            <w:tcW w:w="1838" w:type="dxa"/>
            <w:vMerge/>
            <w:tcBorders>
              <w:top w:val="nil"/>
            </w:tcBorders>
          </w:tcPr>
          <w:p w:rsidR="00F65042" w:rsidRDefault="00F65042">
            <w:pPr>
              <w:rPr>
                <w:sz w:val="2"/>
                <w:szCs w:val="2"/>
              </w:rPr>
            </w:pPr>
          </w:p>
        </w:tc>
        <w:tc>
          <w:tcPr>
            <w:tcW w:w="715" w:type="dxa"/>
            <w:textDirection w:val="btLr"/>
          </w:tcPr>
          <w:p w:rsidR="00F65042" w:rsidRDefault="00ED21B0">
            <w:pPr>
              <w:pStyle w:val="TableParagraph"/>
              <w:spacing w:before="218"/>
              <w:ind w:left="568"/>
              <w:rPr>
                <w:sz w:val="24"/>
              </w:rPr>
            </w:pPr>
            <w:r>
              <w:rPr>
                <w:spacing w:val="-2"/>
                <w:sz w:val="24"/>
              </w:rPr>
              <w:t>лекции</w:t>
            </w:r>
          </w:p>
        </w:tc>
        <w:tc>
          <w:tcPr>
            <w:tcW w:w="364" w:type="dxa"/>
            <w:textDirection w:val="btLr"/>
          </w:tcPr>
          <w:p w:rsidR="00F65042" w:rsidRDefault="00ED21B0">
            <w:pPr>
              <w:pStyle w:val="TableParagraph"/>
              <w:spacing w:before="108" w:line="226" w:lineRule="exact"/>
              <w:ind w:left="427"/>
              <w:rPr>
                <w:sz w:val="24"/>
              </w:rPr>
            </w:pPr>
            <w:r>
              <w:rPr>
                <w:spacing w:val="-2"/>
                <w:sz w:val="24"/>
              </w:rPr>
              <w:t>семинары</w:t>
            </w:r>
          </w:p>
        </w:tc>
        <w:tc>
          <w:tcPr>
            <w:tcW w:w="551" w:type="dxa"/>
            <w:textDirection w:val="btLr"/>
          </w:tcPr>
          <w:p w:rsidR="00F65042" w:rsidRDefault="00ED21B0">
            <w:pPr>
              <w:pStyle w:val="TableParagraph"/>
              <w:spacing w:before="67" w:line="280" w:lineRule="atLeast"/>
              <w:ind w:left="539" w:hanging="305"/>
              <w:rPr>
                <w:sz w:val="24"/>
              </w:rPr>
            </w:pPr>
            <w:r>
              <w:rPr>
                <w:spacing w:val="-2"/>
                <w:sz w:val="24"/>
              </w:rPr>
              <w:t>практические занятия</w:t>
            </w:r>
          </w:p>
        </w:tc>
        <w:tc>
          <w:tcPr>
            <w:tcW w:w="1067" w:type="dxa"/>
            <w:vMerge/>
            <w:tcBorders>
              <w:top w:val="nil"/>
            </w:tcBorders>
          </w:tcPr>
          <w:p w:rsidR="00F65042" w:rsidRDefault="00F65042">
            <w:pPr>
              <w:rPr>
                <w:sz w:val="2"/>
                <w:szCs w:val="2"/>
              </w:rPr>
            </w:pPr>
          </w:p>
        </w:tc>
        <w:tc>
          <w:tcPr>
            <w:tcW w:w="1070" w:type="dxa"/>
            <w:vMerge/>
            <w:tcBorders>
              <w:top w:val="nil"/>
            </w:tcBorders>
          </w:tcPr>
          <w:p w:rsidR="00F65042" w:rsidRDefault="00F65042">
            <w:pPr>
              <w:rPr>
                <w:sz w:val="2"/>
                <w:szCs w:val="2"/>
              </w:rPr>
            </w:pPr>
          </w:p>
        </w:tc>
        <w:tc>
          <w:tcPr>
            <w:tcW w:w="906" w:type="dxa"/>
            <w:vMerge/>
            <w:tcBorders>
              <w:top w:val="nil"/>
            </w:tcBorders>
          </w:tcPr>
          <w:p w:rsidR="00F65042" w:rsidRDefault="00F65042">
            <w:pPr>
              <w:rPr>
                <w:sz w:val="2"/>
                <w:szCs w:val="2"/>
              </w:rPr>
            </w:pPr>
          </w:p>
        </w:tc>
        <w:tc>
          <w:tcPr>
            <w:tcW w:w="1423" w:type="dxa"/>
            <w:vMerge/>
            <w:tcBorders>
              <w:top w:val="nil"/>
            </w:tcBorders>
          </w:tcPr>
          <w:p w:rsidR="00F65042" w:rsidRDefault="00F65042">
            <w:pPr>
              <w:rPr>
                <w:sz w:val="2"/>
                <w:szCs w:val="2"/>
              </w:rPr>
            </w:pPr>
          </w:p>
        </w:tc>
        <w:tc>
          <w:tcPr>
            <w:tcW w:w="1132" w:type="dxa"/>
            <w:vMerge/>
            <w:tcBorders>
              <w:top w:val="nil"/>
            </w:tcBorders>
          </w:tcPr>
          <w:p w:rsidR="00F65042" w:rsidRDefault="00F65042">
            <w:pPr>
              <w:rPr>
                <w:sz w:val="2"/>
                <w:szCs w:val="2"/>
              </w:rPr>
            </w:pPr>
          </w:p>
        </w:tc>
      </w:tr>
      <w:tr w:rsidR="00F65042">
        <w:trPr>
          <w:trHeight w:val="827"/>
        </w:trPr>
        <w:tc>
          <w:tcPr>
            <w:tcW w:w="1838" w:type="dxa"/>
          </w:tcPr>
          <w:p w:rsidR="00F65042" w:rsidRDefault="00ED21B0">
            <w:pPr>
              <w:pStyle w:val="TableParagraph"/>
              <w:tabs>
                <w:tab w:val="left" w:pos="602"/>
                <w:tab w:val="left" w:pos="1542"/>
              </w:tabs>
              <w:ind w:right="155"/>
              <w:rPr>
                <w:sz w:val="24"/>
              </w:rPr>
            </w:pPr>
            <w:r>
              <w:rPr>
                <w:spacing w:val="-6"/>
                <w:sz w:val="24"/>
              </w:rPr>
              <w:t>1.</w:t>
            </w:r>
            <w:r>
              <w:rPr>
                <w:sz w:val="24"/>
              </w:rPr>
              <w:tab/>
            </w:r>
            <w:r>
              <w:rPr>
                <w:spacing w:val="-2"/>
                <w:sz w:val="24"/>
              </w:rPr>
              <w:t>Иммунная система</w:t>
            </w:r>
            <w:r>
              <w:rPr>
                <w:sz w:val="24"/>
              </w:rPr>
              <w:tab/>
            </w:r>
            <w:r>
              <w:rPr>
                <w:spacing w:val="-10"/>
                <w:sz w:val="24"/>
              </w:rPr>
              <w:t>и</w:t>
            </w:r>
          </w:p>
          <w:p w:rsidR="00F65042" w:rsidRDefault="00ED21B0">
            <w:pPr>
              <w:pStyle w:val="TableParagraph"/>
              <w:spacing w:line="264" w:lineRule="exact"/>
              <w:rPr>
                <w:sz w:val="24"/>
              </w:rPr>
            </w:pPr>
            <w:r>
              <w:rPr>
                <w:spacing w:val="-2"/>
                <w:sz w:val="24"/>
              </w:rPr>
              <w:t>иммунитет.</w:t>
            </w:r>
          </w:p>
        </w:tc>
        <w:tc>
          <w:tcPr>
            <w:tcW w:w="715" w:type="dxa"/>
          </w:tcPr>
          <w:p w:rsidR="00F65042" w:rsidRDefault="00ED21B0">
            <w:pPr>
              <w:pStyle w:val="TableParagraph"/>
              <w:spacing w:before="267"/>
              <w:ind w:left="4" w:right="47"/>
              <w:jc w:val="center"/>
              <w:rPr>
                <w:sz w:val="24"/>
              </w:rPr>
            </w:pPr>
            <w:r>
              <w:rPr>
                <w:spacing w:val="-10"/>
                <w:sz w:val="24"/>
              </w:rPr>
              <w:t>1</w:t>
            </w:r>
          </w:p>
        </w:tc>
        <w:tc>
          <w:tcPr>
            <w:tcW w:w="364" w:type="dxa"/>
          </w:tcPr>
          <w:p w:rsidR="00F65042" w:rsidRDefault="00F65042">
            <w:pPr>
              <w:pStyle w:val="TableParagraph"/>
              <w:ind w:left="0"/>
              <w:rPr>
                <w:sz w:val="24"/>
              </w:rPr>
            </w:pPr>
          </w:p>
        </w:tc>
        <w:tc>
          <w:tcPr>
            <w:tcW w:w="551" w:type="dxa"/>
          </w:tcPr>
          <w:p w:rsidR="00F65042" w:rsidRDefault="00ED21B0">
            <w:pPr>
              <w:pStyle w:val="TableParagraph"/>
              <w:spacing w:before="267"/>
              <w:ind w:left="0" w:right="41"/>
              <w:jc w:val="center"/>
              <w:rPr>
                <w:sz w:val="24"/>
              </w:rPr>
            </w:pPr>
            <w:r>
              <w:rPr>
                <w:spacing w:val="-10"/>
                <w:sz w:val="24"/>
              </w:rPr>
              <w:t>4</w:t>
            </w:r>
          </w:p>
        </w:tc>
        <w:tc>
          <w:tcPr>
            <w:tcW w:w="1067" w:type="dxa"/>
          </w:tcPr>
          <w:p w:rsidR="00F65042" w:rsidRDefault="00ED21B0">
            <w:pPr>
              <w:pStyle w:val="TableParagraph"/>
              <w:spacing w:before="267"/>
              <w:ind w:left="0" w:right="41"/>
              <w:jc w:val="center"/>
              <w:rPr>
                <w:sz w:val="24"/>
              </w:rPr>
            </w:pPr>
            <w:r>
              <w:rPr>
                <w:spacing w:val="-10"/>
                <w:sz w:val="24"/>
              </w:rPr>
              <w:t>5</w:t>
            </w:r>
          </w:p>
        </w:tc>
        <w:tc>
          <w:tcPr>
            <w:tcW w:w="1070" w:type="dxa"/>
          </w:tcPr>
          <w:p w:rsidR="00F65042" w:rsidRDefault="00ED21B0">
            <w:pPr>
              <w:pStyle w:val="TableParagraph"/>
              <w:spacing w:before="267"/>
              <w:ind w:left="1" w:right="37"/>
              <w:jc w:val="center"/>
              <w:rPr>
                <w:sz w:val="24"/>
              </w:rPr>
            </w:pPr>
            <w:r>
              <w:rPr>
                <w:spacing w:val="-10"/>
                <w:sz w:val="24"/>
              </w:rPr>
              <w:t>8</w:t>
            </w:r>
          </w:p>
        </w:tc>
        <w:tc>
          <w:tcPr>
            <w:tcW w:w="906" w:type="dxa"/>
          </w:tcPr>
          <w:p w:rsidR="00F65042" w:rsidRDefault="00ED21B0">
            <w:pPr>
              <w:pStyle w:val="TableParagraph"/>
              <w:spacing w:before="267"/>
              <w:ind w:left="0" w:right="35"/>
              <w:jc w:val="center"/>
              <w:rPr>
                <w:sz w:val="24"/>
              </w:rPr>
            </w:pPr>
            <w:r>
              <w:rPr>
                <w:spacing w:val="-5"/>
                <w:sz w:val="24"/>
              </w:rPr>
              <w:t>13</w:t>
            </w:r>
          </w:p>
        </w:tc>
        <w:tc>
          <w:tcPr>
            <w:tcW w:w="1423" w:type="dxa"/>
          </w:tcPr>
          <w:p w:rsidR="00F65042" w:rsidRDefault="00ED21B0">
            <w:pPr>
              <w:pStyle w:val="TableParagraph"/>
              <w:ind w:left="100" w:right="138"/>
              <w:jc w:val="center"/>
              <w:rPr>
                <w:sz w:val="24"/>
              </w:rPr>
            </w:pPr>
            <w:r>
              <w:rPr>
                <w:sz w:val="24"/>
              </w:rPr>
              <w:t>Л,</w:t>
            </w:r>
            <w:r>
              <w:rPr>
                <w:spacing w:val="-15"/>
                <w:sz w:val="24"/>
              </w:rPr>
              <w:t xml:space="preserve"> </w:t>
            </w:r>
            <w:r>
              <w:rPr>
                <w:sz w:val="24"/>
              </w:rPr>
              <w:t>Тр,</w:t>
            </w:r>
            <w:r>
              <w:rPr>
                <w:spacing w:val="-15"/>
                <w:sz w:val="24"/>
              </w:rPr>
              <w:t xml:space="preserve"> </w:t>
            </w:r>
            <w:r>
              <w:rPr>
                <w:sz w:val="24"/>
              </w:rPr>
              <w:t xml:space="preserve">Д, МК, </w:t>
            </w:r>
            <w:r>
              <w:rPr>
                <w:spacing w:val="-5"/>
                <w:sz w:val="24"/>
              </w:rPr>
              <w:t>КС,</w:t>
            </w:r>
          </w:p>
          <w:p w:rsidR="00F65042" w:rsidRDefault="00ED21B0">
            <w:pPr>
              <w:pStyle w:val="TableParagraph"/>
              <w:spacing w:line="264" w:lineRule="exact"/>
              <w:ind w:left="104" w:right="136"/>
              <w:jc w:val="center"/>
              <w:rPr>
                <w:sz w:val="24"/>
              </w:rPr>
            </w:pPr>
            <w:r>
              <w:rPr>
                <w:spacing w:val="-5"/>
                <w:sz w:val="24"/>
              </w:rPr>
              <w:t>РКС</w:t>
            </w:r>
          </w:p>
        </w:tc>
        <w:tc>
          <w:tcPr>
            <w:tcW w:w="1132" w:type="dxa"/>
          </w:tcPr>
          <w:p w:rsidR="00F65042" w:rsidRDefault="00ED21B0">
            <w:pPr>
              <w:pStyle w:val="TableParagraph"/>
              <w:spacing w:before="267"/>
              <w:ind w:left="275"/>
              <w:rPr>
                <w:sz w:val="24"/>
              </w:rPr>
            </w:pPr>
            <w:r>
              <w:rPr>
                <w:spacing w:val="-2"/>
                <w:sz w:val="24"/>
              </w:rPr>
              <w:t>зачет</w:t>
            </w:r>
          </w:p>
        </w:tc>
      </w:tr>
    </w:tbl>
    <w:p w:rsidR="00F65042" w:rsidRDefault="00F65042">
      <w:pPr>
        <w:pStyle w:val="TableParagraph"/>
        <w:rPr>
          <w:sz w:val="24"/>
        </w:rPr>
        <w:sectPr w:rsidR="00F65042">
          <w:pgSz w:w="11910" w:h="16840"/>
          <w:pgMar w:top="1040" w:right="425" w:bottom="1180" w:left="992" w:header="0" w:footer="988" w:gutter="0"/>
          <w:cols w:space="720"/>
        </w:sectPr>
      </w:pPr>
    </w:p>
    <w:tbl>
      <w:tblPr>
        <w:tblStyle w:val="TableNormal"/>
        <w:tblW w:w="0" w:type="auto"/>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15"/>
        <w:gridCol w:w="364"/>
        <w:gridCol w:w="551"/>
        <w:gridCol w:w="1067"/>
        <w:gridCol w:w="1070"/>
        <w:gridCol w:w="906"/>
        <w:gridCol w:w="1423"/>
        <w:gridCol w:w="1132"/>
      </w:tblGrid>
      <w:tr w:rsidR="00F65042">
        <w:trPr>
          <w:trHeight w:val="1382"/>
        </w:trPr>
        <w:tc>
          <w:tcPr>
            <w:tcW w:w="1838" w:type="dxa"/>
          </w:tcPr>
          <w:p w:rsidR="00F65042" w:rsidRDefault="00ED21B0">
            <w:pPr>
              <w:pStyle w:val="TableParagraph"/>
              <w:spacing w:line="270" w:lineRule="exact"/>
              <w:rPr>
                <w:sz w:val="24"/>
              </w:rPr>
            </w:pPr>
            <w:r>
              <w:rPr>
                <w:spacing w:val="-5"/>
                <w:sz w:val="24"/>
              </w:rPr>
              <w:lastRenderedPageBreak/>
              <w:t>2.</w:t>
            </w:r>
          </w:p>
          <w:p w:rsidR="00F65042" w:rsidRDefault="00ED21B0">
            <w:pPr>
              <w:pStyle w:val="TableParagraph"/>
              <w:ind w:right="155"/>
              <w:rPr>
                <w:sz w:val="24"/>
              </w:rPr>
            </w:pPr>
            <w:r>
              <w:rPr>
                <w:spacing w:val="-2"/>
                <w:sz w:val="24"/>
              </w:rPr>
              <w:t>Национальный календарь</w:t>
            </w:r>
          </w:p>
          <w:p w:rsidR="00F65042" w:rsidRDefault="00ED21B0">
            <w:pPr>
              <w:pStyle w:val="TableParagraph"/>
              <w:spacing w:line="270" w:lineRule="atLeast"/>
              <w:ind w:right="155"/>
              <w:rPr>
                <w:sz w:val="24"/>
              </w:rPr>
            </w:pPr>
            <w:r>
              <w:rPr>
                <w:spacing w:val="-2"/>
                <w:sz w:val="24"/>
              </w:rPr>
              <w:t xml:space="preserve">профилактичес </w:t>
            </w:r>
            <w:r>
              <w:rPr>
                <w:sz w:val="24"/>
              </w:rPr>
              <w:t>ких прививок.</w:t>
            </w:r>
          </w:p>
        </w:tc>
        <w:tc>
          <w:tcPr>
            <w:tcW w:w="715" w:type="dxa"/>
          </w:tcPr>
          <w:p w:rsidR="00F65042" w:rsidRDefault="00F65042">
            <w:pPr>
              <w:pStyle w:val="TableParagraph"/>
              <w:spacing w:before="270"/>
              <w:ind w:left="0"/>
              <w:rPr>
                <w:b/>
                <w:sz w:val="24"/>
              </w:rPr>
            </w:pPr>
          </w:p>
          <w:p w:rsidR="00F65042" w:rsidRDefault="00ED21B0">
            <w:pPr>
              <w:pStyle w:val="TableParagraph"/>
              <w:ind w:left="0" w:right="47"/>
              <w:jc w:val="center"/>
              <w:rPr>
                <w:sz w:val="24"/>
              </w:rPr>
            </w:pPr>
            <w:r>
              <w:rPr>
                <w:spacing w:val="-5"/>
                <w:sz w:val="24"/>
              </w:rPr>
              <w:t>0.5</w:t>
            </w:r>
          </w:p>
        </w:tc>
        <w:tc>
          <w:tcPr>
            <w:tcW w:w="364" w:type="dxa"/>
          </w:tcPr>
          <w:p w:rsidR="00F65042" w:rsidRDefault="00F65042">
            <w:pPr>
              <w:pStyle w:val="TableParagraph"/>
              <w:ind w:left="0"/>
              <w:rPr>
                <w:sz w:val="24"/>
              </w:rPr>
            </w:pPr>
          </w:p>
        </w:tc>
        <w:tc>
          <w:tcPr>
            <w:tcW w:w="551" w:type="dxa"/>
          </w:tcPr>
          <w:p w:rsidR="00F65042" w:rsidRDefault="00F65042">
            <w:pPr>
              <w:pStyle w:val="TableParagraph"/>
              <w:spacing w:before="270"/>
              <w:ind w:left="0"/>
              <w:rPr>
                <w:b/>
                <w:sz w:val="24"/>
              </w:rPr>
            </w:pPr>
          </w:p>
          <w:p w:rsidR="00F65042" w:rsidRDefault="00ED21B0">
            <w:pPr>
              <w:pStyle w:val="TableParagraph"/>
              <w:ind w:left="0" w:right="41"/>
              <w:jc w:val="center"/>
              <w:rPr>
                <w:sz w:val="24"/>
              </w:rPr>
            </w:pPr>
            <w:r>
              <w:rPr>
                <w:spacing w:val="-10"/>
                <w:sz w:val="24"/>
              </w:rPr>
              <w:t>4</w:t>
            </w:r>
          </w:p>
        </w:tc>
        <w:tc>
          <w:tcPr>
            <w:tcW w:w="1067" w:type="dxa"/>
          </w:tcPr>
          <w:p w:rsidR="00F65042" w:rsidRDefault="00F65042">
            <w:pPr>
              <w:pStyle w:val="TableParagraph"/>
              <w:spacing w:before="270"/>
              <w:ind w:left="0"/>
              <w:rPr>
                <w:b/>
                <w:sz w:val="24"/>
              </w:rPr>
            </w:pPr>
          </w:p>
          <w:p w:rsidR="00F65042" w:rsidRDefault="00ED21B0">
            <w:pPr>
              <w:pStyle w:val="TableParagraph"/>
              <w:ind w:left="2" w:right="41"/>
              <w:jc w:val="center"/>
              <w:rPr>
                <w:sz w:val="24"/>
              </w:rPr>
            </w:pPr>
            <w:r>
              <w:rPr>
                <w:spacing w:val="-5"/>
                <w:sz w:val="24"/>
              </w:rPr>
              <w:t>4.5</w:t>
            </w:r>
          </w:p>
        </w:tc>
        <w:tc>
          <w:tcPr>
            <w:tcW w:w="1070" w:type="dxa"/>
          </w:tcPr>
          <w:p w:rsidR="00F65042" w:rsidRDefault="00F65042">
            <w:pPr>
              <w:pStyle w:val="TableParagraph"/>
              <w:spacing w:before="270"/>
              <w:ind w:left="0"/>
              <w:rPr>
                <w:b/>
                <w:sz w:val="24"/>
              </w:rPr>
            </w:pPr>
          </w:p>
          <w:p w:rsidR="00F65042" w:rsidRDefault="00ED21B0">
            <w:pPr>
              <w:pStyle w:val="TableParagraph"/>
              <w:ind w:left="1" w:right="37"/>
              <w:jc w:val="center"/>
              <w:rPr>
                <w:sz w:val="24"/>
              </w:rPr>
            </w:pPr>
            <w:r>
              <w:rPr>
                <w:spacing w:val="-10"/>
                <w:sz w:val="24"/>
              </w:rPr>
              <w:t>8</w:t>
            </w:r>
          </w:p>
        </w:tc>
        <w:tc>
          <w:tcPr>
            <w:tcW w:w="906" w:type="dxa"/>
          </w:tcPr>
          <w:p w:rsidR="00F65042" w:rsidRDefault="00F65042">
            <w:pPr>
              <w:pStyle w:val="TableParagraph"/>
              <w:spacing w:before="270"/>
              <w:ind w:left="0"/>
              <w:rPr>
                <w:b/>
                <w:sz w:val="24"/>
              </w:rPr>
            </w:pPr>
          </w:p>
          <w:p w:rsidR="00F65042" w:rsidRDefault="00ED21B0">
            <w:pPr>
              <w:pStyle w:val="TableParagraph"/>
              <w:ind w:left="3" w:right="35"/>
              <w:jc w:val="center"/>
              <w:rPr>
                <w:sz w:val="24"/>
              </w:rPr>
            </w:pPr>
            <w:r>
              <w:rPr>
                <w:spacing w:val="-4"/>
                <w:sz w:val="24"/>
              </w:rPr>
              <w:t>12.5</w:t>
            </w:r>
          </w:p>
        </w:tc>
        <w:tc>
          <w:tcPr>
            <w:tcW w:w="1423" w:type="dxa"/>
          </w:tcPr>
          <w:p w:rsidR="00F65042" w:rsidRDefault="00ED21B0">
            <w:pPr>
              <w:pStyle w:val="TableParagraph"/>
              <w:spacing w:before="270"/>
              <w:ind w:left="100" w:right="138"/>
              <w:jc w:val="center"/>
              <w:rPr>
                <w:sz w:val="24"/>
              </w:rPr>
            </w:pPr>
            <w:r>
              <w:rPr>
                <w:sz w:val="24"/>
              </w:rPr>
              <w:t>Л,</w:t>
            </w:r>
            <w:r>
              <w:rPr>
                <w:spacing w:val="-15"/>
                <w:sz w:val="24"/>
              </w:rPr>
              <w:t xml:space="preserve"> </w:t>
            </w:r>
            <w:r>
              <w:rPr>
                <w:sz w:val="24"/>
              </w:rPr>
              <w:t>Тр,</w:t>
            </w:r>
            <w:r>
              <w:rPr>
                <w:spacing w:val="-15"/>
                <w:sz w:val="24"/>
              </w:rPr>
              <w:t xml:space="preserve"> </w:t>
            </w:r>
            <w:r>
              <w:rPr>
                <w:sz w:val="24"/>
              </w:rPr>
              <w:t>Д, МК,</w:t>
            </w:r>
            <w:r>
              <w:rPr>
                <w:spacing w:val="-15"/>
                <w:sz w:val="24"/>
              </w:rPr>
              <w:t xml:space="preserve"> </w:t>
            </w:r>
            <w:r>
              <w:rPr>
                <w:sz w:val="24"/>
              </w:rPr>
              <w:t xml:space="preserve">КС, </w:t>
            </w:r>
            <w:r>
              <w:rPr>
                <w:spacing w:val="-4"/>
                <w:sz w:val="24"/>
              </w:rPr>
              <w:t>РКС</w:t>
            </w:r>
          </w:p>
        </w:tc>
        <w:tc>
          <w:tcPr>
            <w:tcW w:w="1132" w:type="dxa"/>
          </w:tcPr>
          <w:p w:rsidR="00F65042" w:rsidRDefault="00F65042">
            <w:pPr>
              <w:pStyle w:val="TableParagraph"/>
              <w:spacing w:before="270"/>
              <w:ind w:left="0"/>
              <w:rPr>
                <w:b/>
                <w:sz w:val="24"/>
              </w:rPr>
            </w:pPr>
          </w:p>
          <w:p w:rsidR="00F65042" w:rsidRDefault="00ED21B0">
            <w:pPr>
              <w:pStyle w:val="TableParagraph"/>
              <w:ind w:left="1" w:right="38"/>
              <w:jc w:val="center"/>
              <w:rPr>
                <w:sz w:val="24"/>
              </w:rPr>
            </w:pPr>
            <w:r>
              <w:rPr>
                <w:spacing w:val="-2"/>
                <w:sz w:val="24"/>
              </w:rPr>
              <w:t>зачет</w:t>
            </w:r>
          </w:p>
        </w:tc>
      </w:tr>
      <w:tr w:rsidR="00F65042">
        <w:trPr>
          <w:trHeight w:val="1379"/>
        </w:trPr>
        <w:tc>
          <w:tcPr>
            <w:tcW w:w="1838" w:type="dxa"/>
          </w:tcPr>
          <w:p w:rsidR="00F65042" w:rsidRDefault="00ED21B0">
            <w:pPr>
              <w:pStyle w:val="TableParagraph"/>
              <w:spacing w:line="268" w:lineRule="exact"/>
              <w:rPr>
                <w:sz w:val="24"/>
              </w:rPr>
            </w:pPr>
            <w:r>
              <w:rPr>
                <w:spacing w:val="-5"/>
                <w:sz w:val="24"/>
              </w:rPr>
              <w:t>3.</w:t>
            </w:r>
          </w:p>
          <w:p w:rsidR="00F65042" w:rsidRDefault="00ED21B0">
            <w:pPr>
              <w:pStyle w:val="TableParagraph"/>
              <w:ind w:right="155"/>
              <w:rPr>
                <w:sz w:val="24"/>
              </w:rPr>
            </w:pPr>
            <w:r>
              <w:rPr>
                <w:spacing w:val="-2"/>
                <w:sz w:val="24"/>
              </w:rPr>
              <w:t>Вакцинопрофи лактика</w:t>
            </w:r>
          </w:p>
          <w:p w:rsidR="00F65042" w:rsidRDefault="00ED21B0">
            <w:pPr>
              <w:pStyle w:val="TableParagraph"/>
              <w:spacing w:line="270" w:lineRule="atLeast"/>
              <w:ind w:right="155"/>
              <w:rPr>
                <w:sz w:val="24"/>
              </w:rPr>
            </w:pPr>
            <w:r>
              <w:rPr>
                <w:spacing w:val="-2"/>
                <w:sz w:val="24"/>
              </w:rPr>
              <w:t>инфекционных заболеваний</w:t>
            </w:r>
          </w:p>
        </w:tc>
        <w:tc>
          <w:tcPr>
            <w:tcW w:w="715" w:type="dxa"/>
          </w:tcPr>
          <w:p w:rsidR="00F65042" w:rsidRDefault="00F65042">
            <w:pPr>
              <w:pStyle w:val="TableParagraph"/>
              <w:spacing w:before="267"/>
              <w:ind w:left="0"/>
              <w:rPr>
                <w:b/>
                <w:sz w:val="24"/>
              </w:rPr>
            </w:pPr>
          </w:p>
          <w:p w:rsidR="00F65042" w:rsidRDefault="00ED21B0">
            <w:pPr>
              <w:pStyle w:val="TableParagraph"/>
              <w:ind w:left="0" w:right="47"/>
              <w:jc w:val="center"/>
              <w:rPr>
                <w:sz w:val="24"/>
              </w:rPr>
            </w:pPr>
            <w:r>
              <w:rPr>
                <w:spacing w:val="-5"/>
                <w:sz w:val="24"/>
              </w:rPr>
              <w:t>0.5</w:t>
            </w:r>
          </w:p>
        </w:tc>
        <w:tc>
          <w:tcPr>
            <w:tcW w:w="364" w:type="dxa"/>
          </w:tcPr>
          <w:p w:rsidR="00F65042" w:rsidRDefault="00F65042">
            <w:pPr>
              <w:pStyle w:val="TableParagraph"/>
              <w:ind w:left="0"/>
              <w:rPr>
                <w:sz w:val="24"/>
              </w:rPr>
            </w:pPr>
          </w:p>
        </w:tc>
        <w:tc>
          <w:tcPr>
            <w:tcW w:w="551" w:type="dxa"/>
          </w:tcPr>
          <w:p w:rsidR="00F65042" w:rsidRDefault="00F65042">
            <w:pPr>
              <w:pStyle w:val="TableParagraph"/>
              <w:spacing w:before="267"/>
              <w:ind w:left="0"/>
              <w:rPr>
                <w:b/>
                <w:sz w:val="24"/>
              </w:rPr>
            </w:pPr>
          </w:p>
          <w:p w:rsidR="00F65042" w:rsidRDefault="00ED21B0">
            <w:pPr>
              <w:pStyle w:val="TableParagraph"/>
              <w:ind w:left="0" w:right="41"/>
              <w:jc w:val="center"/>
              <w:rPr>
                <w:sz w:val="24"/>
              </w:rPr>
            </w:pPr>
            <w:r>
              <w:rPr>
                <w:spacing w:val="-10"/>
                <w:sz w:val="24"/>
              </w:rPr>
              <w:t>4</w:t>
            </w:r>
          </w:p>
        </w:tc>
        <w:tc>
          <w:tcPr>
            <w:tcW w:w="1067" w:type="dxa"/>
          </w:tcPr>
          <w:p w:rsidR="00F65042" w:rsidRDefault="00F65042">
            <w:pPr>
              <w:pStyle w:val="TableParagraph"/>
              <w:spacing w:before="267"/>
              <w:ind w:left="0"/>
              <w:rPr>
                <w:b/>
                <w:sz w:val="24"/>
              </w:rPr>
            </w:pPr>
          </w:p>
          <w:p w:rsidR="00F65042" w:rsidRDefault="00ED21B0">
            <w:pPr>
              <w:pStyle w:val="TableParagraph"/>
              <w:ind w:left="2" w:right="41"/>
              <w:jc w:val="center"/>
              <w:rPr>
                <w:sz w:val="24"/>
              </w:rPr>
            </w:pPr>
            <w:r>
              <w:rPr>
                <w:spacing w:val="-5"/>
                <w:sz w:val="24"/>
              </w:rPr>
              <w:t>4.5</w:t>
            </w:r>
          </w:p>
        </w:tc>
        <w:tc>
          <w:tcPr>
            <w:tcW w:w="1070" w:type="dxa"/>
          </w:tcPr>
          <w:p w:rsidR="00F65042" w:rsidRDefault="00F65042">
            <w:pPr>
              <w:pStyle w:val="TableParagraph"/>
              <w:spacing w:before="267"/>
              <w:ind w:left="0"/>
              <w:rPr>
                <w:b/>
                <w:sz w:val="24"/>
              </w:rPr>
            </w:pPr>
          </w:p>
          <w:p w:rsidR="00F65042" w:rsidRDefault="00ED21B0">
            <w:pPr>
              <w:pStyle w:val="TableParagraph"/>
              <w:ind w:left="1" w:right="37"/>
              <w:jc w:val="center"/>
              <w:rPr>
                <w:sz w:val="24"/>
              </w:rPr>
            </w:pPr>
            <w:r>
              <w:rPr>
                <w:spacing w:val="-5"/>
                <w:sz w:val="24"/>
              </w:rPr>
              <w:t>10</w:t>
            </w:r>
          </w:p>
        </w:tc>
        <w:tc>
          <w:tcPr>
            <w:tcW w:w="906" w:type="dxa"/>
          </w:tcPr>
          <w:p w:rsidR="00F65042" w:rsidRDefault="00F65042">
            <w:pPr>
              <w:pStyle w:val="TableParagraph"/>
              <w:spacing w:before="267"/>
              <w:ind w:left="0"/>
              <w:rPr>
                <w:b/>
                <w:sz w:val="24"/>
              </w:rPr>
            </w:pPr>
          </w:p>
          <w:p w:rsidR="00F65042" w:rsidRDefault="00ED21B0">
            <w:pPr>
              <w:pStyle w:val="TableParagraph"/>
              <w:ind w:left="3" w:right="35"/>
              <w:jc w:val="center"/>
              <w:rPr>
                <w:sz w:val="24"/>
              </w:rPr>
            </w:pPr>
            <w:r>
              <w:rPr>
                <w:spacing w:val="-4"/>
                <w:sz w:val="24"/>
              </w:rPr>
              <w:t>14.5</w:t>
            </w:r>
          </w:p>
        </w:tc>
        <w:tc>
          <w:tcPr>
            <w:tcW w:w="1423" w:type="dxa"/>
          </w:tcPr>
          <w:p w:rsidR="00F65042" w:rsidRDefault="00ED21B0">
            <w:pPr>
              <w:pStyle w:val="TableParagraph"/>
              <w:spacing w:before="267"/>
              <w:ind w:left="100" w:right="138"/>
              <w:jc w:val="center"/>
              <w:rPr>
                <w:sz w:val="24"/>
              </w:rPr>
            </w:pPr>
            <w:r>
              <w:rPr>
                <w:sz w:val="24"/>
              </w:rPr>
              <w:t>Л,</w:t>
            </w:r>
            <w:r>
              <w:rPr>
                <w:spacing w:val="-15"/>
                <w:sz w:val="24"/>
              </w:rPr>
              <w:t xml:space="preserve"> </w:t>
            </w:r>
            <w:r>
              <w:rPr>
                <w:sz w:val="24"/>
              </w:rPr>
              <w:t>Тр,</w:t>
            </w:r>
            <w:r>
              <w:rPr>
                <w:spacing w:val="-15"/>
                <w:sz w:val="24"/>
              </w:rPr>
              <w:t xml:space="preserve"> </w:t>
            </w:r>
            <w:r>
              <w:rPr>
                <w:sz w:val="24"/>
              </w:rPr>
              <w:t>Д, МК,</w:t>
            </w:r>
            <w:r>
              <w:rPr>
                <w:spacing w:val="-15"/>
                <w:sz w:val="24"/>
              </w:rPr>
              <w:t xml:space="preserve"> </w:t>
            </w:r>
            <w:r>
              <w:rPr>
                <w:sz w:val="24"/>
              </w:rPr>
              <w:t xml:space="preserve">КС, </w:t>
            </w:r>
            <w:r>
              <w:rPr>
                <w:spacing w:val="-4"/>
                <w:sz w:val="24"/>
              </w:rPr>
              <w:t>РКС</w:t>
            </w:r>
          </w:p>
        </w:tc>
        <w:tc>
          <w:tcPr>
            <w:tcW w:w="1132" w:type="dxa"/>
          </w:tcPr>
          <w:p w:rsidR="00F65042" w:rsidRDefault="00F65042">
            <w:pPr>
              <w:pStyle w:val="TableParagraph"/>
              <w:spacing w:before="267"/>
              <w:ind w:left="0"/>
              <w:rPr>
                <w:b/>
                <w:sz w:val="24"/>
              </w:rPr>
            </w:pPr>
          </w:p>
          <w:p w:rsidR="00F65042" w:rsidRDefault="00ED21B0">
            <w:pPr>
              <w:pStyle w:val="TableParagraph"/>
              <w:ind w:left="1" w:right="38"/>
              <w:jc w:val="center"/>
              <w:rPr>
                <w:sz w:val="24"/>
              </w:rPr>
            </w:pPr>
            <w:r>
              <w:rPr>
                <w:spacing w:val="-2"/>
                <w:sz w:val="24"/>
              </w:rPr>
              <w:t>зачет</w:t>
            </w:r>
          </w:p>
        </w:tc>
      </w:tr>
      <w:tr w:rsidR="00F65042">
        <w:trPr>
          <w:trHeight w:val="1655"/>
        </w:trPr>
        <w:tc>
          <w:tcPr>
            <w:tcW w:w="1838" w:type="dxa"/>
          </w:tcPr>
          <w:p w:rsidR="00F65042" w:rsidRDefault="00ED21B0">
            <w:pPr>
              <w:pStyle w:val="TableParagraph"/>
              <w:spacing w:line="268" w:lineRule="exact"/>
              <w:rPr>
                <w:sz w:val="24"/>
              </w:rPr>
            </w:pPr>
            <w:r>
              <w:rPr>
                <w:spacing w:val="-5"/>
                <w:sz w:val="24"/>
              </w:rPr>
              <w:t>4.</w:t>
            </w:r>
          </w:p>
          <w:p w:rsidR="00F65042" w:rsidRDefault="00ED21B0">
            <w:pPr>
              <w:pStyle w:val="TableParagraph"/>
              <w:ind w:right="155"/>
              <w:rPr>
                <w:sz w:val="24"/>
              </w:rPr>
            </w:pPr>
            <w:r>
              <w:rPr>
                <w:spacing w:val="-2"/>
                <w:sz w:val="24"/>
              </w:rPr>
              <w:t xml:space="preserve">Вакцинациия </w:t>
            </w:r>
            <w:r>
              <w:rPr>
                <w:sz w:val="24"/>
              </w:rPr>
              <w:t>детей с</w:t>
            </w:r>
          </w:p>
          <w:p w:rsidR="00F65042" w:rsidRDefault="00ED21B0">
            <w:pPr>
              <w:pStyle w:val="TableParagraph"/>
              <w:rPr>
                <w:sz w:val="24"/>
              </w:rPr>
            </w:pPr>
            <w:r>
              <w:rPr>
                <w:spacing w:val="-2"/>
                <w:sz w:val="24"/>
              </w:rPr>
              <w:t>особым</w:t>
            </w:r>
          </w:p>
          <w:p w:rsidR="00F65042" w:rsidRDefault="00ED21B0">
            <w:pPr>
              <w:pStyle w:val="TableParagraph"/>
              <w:spacing w:line="270" w:lineRule="atLeast"/>
              <w:ind w:right="155"/>
              <w:rPr>
                <w:sz w:val="24"/>
              </w:rPr>
            </w:pPr>
            <w:r>
              <w:rPr>
                <w:spacing w:val="-2"/>
                <w:sz w:val="24"/>
              </w:rPr>
              <w:t>состоянием иммунитета.</w:t>
            </w:r>
          </w:p>
        </w:tc>
        <w:tc>
          <w:tcPr>
            <w:tcW w:w="715"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4" w:right="47"/>
              <w:jc w:val="center"/>
              <w:rPr>
                <w:sz w:val="24"/>
              </w:rPr>
            </w:pPr>
            <w:r>
              <w:rPr>
                <w:spacing w:val="-10"/>
                <w:sz w:val="24"/>
              </w:rPr>
              <w:t>1</w:t>
            </w:r>
          </w:p>
        </w:tc>
        <w:tc>
          <w:tcPr>
            <w:tcW w:w="364" w:type="dxa"/>
          </w:tcPr>
          <w:p w:rsidR="00F65042" w:rsidRDefault="00F65042">
            <w:pPr>
              <w:pStyle w:val="TableParagraph"/>
              <w:ind w:left="0"/>
              <w:rPr>
                <w:sz w:val="24"/>
              </w:rPr>
            </w:pPr>
          </w:p>
        </w:tc>
        <w:tc>
          <w:tcPr>
            <w:tcW w:w="551"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0" w:right="41"/>
              <w:jc w:val="center"/>
              <w:rPr>
                <w:sz w:val="24"/>
              </w:rPr>
            </w:pPr>
            <w:r>
              <w:rPr>
                <w:spacing w:val="-10"/>
                <w:sz w:val="24"/>
              </w:rPr>
              <w:t>6</w:t>
            </w:r>
          </w:p>
        </w:tc>
        <w:tc>
          <w:tcPr>
            <w:tcW w:w="1067"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0" w:right="41"/>
              <w:jc w:val="center"/>
              <w:rPr>
                <w:sz w:val="24"/>
              </w:rPr>
            </w:pPr>
            <w:r>
              <w:rPr>
                <w:spacing w:val="-10"/>
                <w:sz w:val="24"/>
              </w:rPr>
              <w:t>7</w:t>
            </w:r>
          </w:p>
        </w:tc>
        <w:tc>
          <w:tcPr>
            <w:tcW w:w="1070"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1" w:right="37"/>
              <w:jc w:val="center"/>
              <w:rPr>
                <w:sz w:val="24"/>
              </w:rPr>
            </w:pPr>
            <w:r>
              <w:rPr>
                <w:spacing w:val="-5"/>
                <w:sz w:val="24"/>
              </w:rPr>
              <w:t>10</w:t>
            </w:r>
          </w:p>
        </w:tc>
        <w:tc>
          <w:tcPr>
            <w:tcW w:w="906"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0" w:right="35"/>
              <w:jc w:val="center"/>
              <w:rPr>
                <w:sz w:val="24"/>
              </w:rPr>
            </w:pPr>
            <w:r>
              <w:rPr>
                <w:spacing w:val="-5"/>
                <w:sz w:val="24"/>
              </w:rPr>
              <w:t>17</w:t>
            </w:r>
          </w:p>
        </w:tc>
        <w:tc>
          <w:tcPr>
            <w:tcW w:w="1423" w:type="dxa"/>
          </w:tcPr>
          <w:p w:rsidR="00F65042" w:rsidRDefault="00F65042">
            <w:pPr>
              <w:pStyle w:val="TableParagraph"/>
              <w:spacing w:before="128"/>
              <w:ind w:left="0"/>
              <w:rPr>
                <w:b/>
                <w:sz w:val="24"/>
              </w:rPr>
            </w:pPr>
          </w:p>
          <w:p w:rsidR="00F65042" w:rsidRDefault="00ED21B0">
            <w:pPr>
              <w:pStyle w:val="TableParagraph"/>
              <w:ind w:left="100" w:right="138"/>
              <w:jc w:val="center"/>
              <w:rPr>
                <w:sz w:val="24"/>
              </w:rPr>
            </w:pPr>
            <w:r>
              <w:rPr>
                <w:sz w:val="24"/>
              </w:rPr>
              <w:t>Л,</w:t>
            </w:r>
            <w:r>
              <w:rPr>
                <w:spacing w:val="-15"/>
                <w:sz w:val="24"/>
              </w:rPr>
              <w:t xml:space="preserve"> </w:t>
            </w:r>
            <w:r>
              <w:rPr>
                <w:sz w:val="24"/>
              </w:rPr>
              <w:t>Тр,</w:t>
            </w:r>
            <w:r>
              <w:rPr>
                <w:spacing w:val="-15"/>
                <w:sz w:val="24"/>
              </w:rPr>
              <w:t xml:space="preserve"> </w:t>
            </w:r>
            <w:r>
              <w:rPr>
                <w:sz w:val="24"/>
              </w:rPr>
              <w:t>Д, МК,</w:t>
            </w:r>
            <w:r>
              <w:rPr>
                <w:spacing w:val="-15"/>
                <w:sz w:val="24"/>
              </w:rPr>
              <w:t xml:space="preserve"> </w:t>
            </w:r>
            <w:r>
              <w:rPr>
                <w:sz w:val="24"/>
              </w:rPr>
              <w:t xml:space="preserve">КС, </w:t>
            </w:r>
            <w:r>
              <w:rPr>
                <w:spacing w:val="-4"/>
                <w:sz w:val="24"/>
              </w:rPr>
              <w:t>РКС</w:t>
            </w:r>
          </w:p>
        </w:tc>
        <w:tc>
          <w:tcPr>
            <w:tcW w:w="1132" w:type="dxa"/>
          </w:tcPr>
          <w:p w:rsidR="00F65042" w:rsidRDefault="00F65042">
            <w:pPr>
              <w:pStyle w:val="TableParagraph"/>
              <w:ind w:left="0"/>
              <w:rPr>
                <w:b/>
                <w:sz w:val="24"/>
              </w:rPr>
            </w:pPr>
          </w:p>
          <w:p w:rsidR="00F65042" w:rsidRDefault="00F65042">
            <w:pPr>
              <w:pStyle w:val="TableParagraph"/>
              <w:spacing w:before="128"/>
              <w:ind w:left="0"/>
              <w:rPr>
                <w:b/>
                <w:sz w:val="24"/>
              </w:rPr>
            </w:pPr>
          </w:p>
          <w:p w:rsidR="00F65042" w:rsidRDefault="00ED21B0">
            <w:pPr>
              <w:pStyle w:val="TableParagraph"/>
              <w:ind w:left="1" w:right="38"/>
              <w:jc w:val="center"/>
              <w:rPr>
                <w:sz w:val="24"/>
              </w:rPr>
            </w:pPr>
            <w:r>
              <w:rPr>
                <w:spacing w:val="-2"/>
                <w:sz w:val="24"/>
              </w:rPr>
              <w:t>зачет</w:t>
            </w:r>
          </w:p>
        </w:tc>
      </w:tr>
      <w:tr w:rsidR="00F65042">
        <w:trPr>
          <w:trHeight w:val="828"/>
        </w:trPr>
        <w:tc>
          <w:tcPr>
            <w:tcW w:w="1838" w:type="dxa"/>
          </w:tcPr>
          <w:p w:rsidR="00F65042" w:rsidRDefault="00ED21B0">
            <w:pPr>
              <w:pStyle w:val="TableParagraph"/>
              <w:spacing w:line="268" w:lineRule="exact"/>
              <w:rPr>
                <w:sz w:val="24"/>
              </w:rPr>
            </w:pPr>
            <w:r>
              <w:rPr>
                <w:sz w:val="24"/>
              </w:rPr>
              <w:t>5.</w:t>
            </w:r>
            <w:r>
              <w:rPr>
                <w:spacing w:val="-2"/>
                <w:sz w:val="24"/>
              </w:rPr>
              <w:t xml:space="preserve"> Патология</w:t>
            </w:r>
          </w:p>
          <w:p w:rsidR="00F65042" w:rsidRDefault="00ED21B0">
            <w:pPr>
              <w:pStyle w:val="TableParagraph"/>
              <w:spacing w:line="270" w:lineRule="atLeast"/>
              <w:ind w:right="155"/>
              <w:rPr>
                <w:sz w:val="24"/>
              </w:rPr>
            </w:pPr>
            <w:r>
              <w:rPr>
                <w:spacing w:val="-2"/>
                <w:sz w:val="24"/>
              </w:rPr>
              <w:t xml:space="preserve">поствакциналь </w:t>
            </w:r>
            <w:r>
              <w:rPr>
                <w:sz w:val="24"/>
              </w:rPr>
              <w:t>ного периода</w:t>
            </w:r>
          </w:p>
        </w:tc>
        <w:tc>
          <w:tcPr>
            <w:tcW w:w="715" w:type="dxa"/>
          </w:tcPr>
          <w:p w:rsidR="00F65042" w:rsidRDefault="00ED21B0">
            <w:pPr>
              <w:pStyle w:val="TableParagraph"/>
              <w:spacing w:before="268"/>
              <w:ind w:left="4" w:right="47"/>
              <w:jc w:val="center"/>
              <w:rPr>
                <w:sz w:val="24"/>
              </w:rPr>
            </w:pPr>
            <w:r>
              <w:rPr>
                <w:spacing w:val="-10"/>
                <w:sz w:val="24"/>
              </w:rPr>
              <w:t>1</w:t>
            </w:r>
          </w:p>
        </w:tc>
        <w:tc>
          <w:tcPr>
            <w:tcW w:w="364" w:type="dxa"/>
          </w:tcPr>
          <w:p w:rsidR="00F65042" w:rsidRDefault="00F65042">
            <w:pPr>
              <w:pStyle w:val="TableParagraph"/>
              <w:ind w:left="0"/>
              <w:rPr>
                <w:sz w:val="24"/>
              </w:rPr>
            </w:pPr>
          </w:p>
        </w:tc>
        <w:tc>
          <w:tcPr>
            <w:tcW w:w="551" w:type="dxa"/>
          </w:tcPr>
          <w:p w:rsidR="00F65042" w:rsidRDefault="00ED21B0">
            <w:pPr>
              <w:pStyle w:val="TableParagraph"/>
              <w:spacing w:before="268"/>
              <w:ind w:left="0" w:right="41"/>
              <w:jc w:val="center"/>
              <w:rPr>
                <w:sz w:val="24"/>
              </w:rPr>
            </w:pPr>
            <w:r>
              <w:rPr>
                <w:spacing w:val="-10"/>
                <w:sz w:val="24"/>
              </w:rPr>
              <w:t>6</w:t>
            </w:r>
          </w:p>
        </w:tc>
        <w:tc>
          <w:tcPr>
            <w:tcW w:w="1067" w:type="dxa"/>
          </w:tcPr>
          <w:p w:rsidR="00F65042" w:rsidRDefault="00ED21B0">
            <w:pPr>
              <w:pStyle w:val="TableParagraph"/>
              <w:spacing w:before="268"/>
              <w:ind w:left="0" w:right="41"/>
              <w:jc w:val="center"/>
              <w:rPr>
                <w:sz w:val="24"/>
              </w:rPr>
            </w:pPr>
            <w:r>
              <w:rPr>
                <w:spacing w:val="-10"/>
                <w:sz w:val="24"/>
              </w:rPr>
              <w:t>7</w:t>
            </w:r>
          </w:p>
        </w:tc>
        <w:tc>
          <w:tcPr>
            <w:tcW w:w="1070" w:type="dxa"/>
          </w:tcPr>
          <w:p w:rsidR="00F65042" w:rsidRDefault="00ED21B0">
            <w:pPr>
              <w:pStyle w:val="TableParagraph"/>
              <w:spacing w:before="268"/>
              <w:ind w:left="1" w:right="37"/>
              <w:jc w:val="center"/>
              <w:rPr>
                <w:sz w:val="24"/>
              </w:rPr>
            </w:pPr>
            <w:r>
              <w:rPr>
                <w:spacing w:val="-10"/>
                <w:sz w:val="24"/>
              </w:rPr>
              <w:t>8</w:t>
            </w:r>
          </w:p>
        </w:tc>
        <w:tc>
          <w:tcPr>
            <w:tcW w:w="906" w:type="dxa"/>
          </w:tcPr>
          <w:p w:rsidR="00F65042" w:rsidRDefault="00ED21B0">
            <w:pPr>
              <w:pStyle w:val="TableParagraph"/>
              <w:spacing w:before="268"/>
              <w:ind w:left="0" w:right="35"/>
              <w:jc w:val="center"/>
              <w:rPr>
                <w:sz w:val="24"/>
              </w:rPr>
            </w:pPr>
            <w:r>
              <w:rPr>
                <w:spacing w:val="-5"/>
                <w:sz w:val="24"/>
              </w:rPr>
              <w:t>15</w:t>
            </w:r>
          </w:p>
        </w:tc>
        <w:tc>
          <w:tcPr>
            <w:tcW w:w="1423" w:type="dxa"/>
          </w:tcPr>
          <w:p w:rsidR="00F65042" w:rsidRDefault="00ED21B0">
            <w:pPr>
              <w:pStyle w:val="TableParagraph"/>
              <w:spacing w:line="268" w:lineRule="exact"/>
              <w:ind w:left="250" w:hanging="10"/>
              <w:rPr>
                <w:sz w:val="24"/>
              </w:rPr>
            </w:pPr>
            <w:r>
              <w:rPr>
                <w:sz w:val="24"/>
              </w:rPr>
              <w:t xml:space="preserve">Л, Тр, </w:t>
            </w:r>
            <w:r>
              <w:rPr>
                <w:spacing w:val="-5"/>
                <w:sz w:val="24"/>
              </w:rPr>
              <w:t>Д,</w:t>
            </w:r>
          </w:p>
          <w:p w:rsidR="00F65042" w:rsidRDefault="00ED21B0">
            <w:pPr>
              <w:pStyle w:val="TableParagraph"/>
              <w:spacing w:line="270" w:lineRule="atLeast"/>
              <w:ind w:left="461" w:hanging="212"/>
              <w:rPr>
                <w:sz w:val="24"/>
              </w:rPr>
            </w:pPr>
            <w:r>
              <w:rPr>
                <w:sz w:val="24"/>
              </w:rPr>
              <w:t>МК,</w:t>
            </w:r>
            <w:r>
              <w:rPr>
                <w:spacing w:val="-15"/>
                <w:sz w:val="24"/>
              </w:rPr>
              <w:t xml:space="preserve"> </w:t>
            </w:r>
            <w:r>
              <w:rPr>
                <w:sz w:val="24"/>
              </w:rPr>
              <w:t xml:space="preserve">КС, </w:t>
            </w:r>
            <w:r>
              <w:rPr>
                <w:spacing w:val="-4"/>
                <w:sz w:val="24"/>
              </w:rPr>
              <w:t>РКС</w:t>
            </w:r>
          </w:p>
        </w:tc>
        <w:tc>
          <w:tcPr>
            <w:tcW w:w="1132" w:type="dxa"/>
          </w:tcPr>
          <w:p w:rsidR="00F65042" w:rsidRDefault="00ED21B0">
            <w:pPr>
              <w:pStyle w:val="TableParagraph"/>
              <w:spacing w:before="268"/>
              <w:ind w:left="1" w:right="38"/>
              <w:jc w:val="center"/>
              <w:rPr>
                <w:sz w:val="24"/>
              </w:rPr>
            </w:pPr>
            <w:r>
              <w:rPr>
                <w:spacing w:val="-2"/>
                <w:sz w:val="24"/>
              </w:rPr>
              <w:t>зачет</w:t>
            </w:r>
          </w:p>
        </w:tc>
      </w:tr>
      <w:tr w:rsidR="00F65042">
        <w:trPr>
          <w:trHeight w:val="275"/>
        </w:trPr>
        <w:tc>
          <w:tcPr>
            <w:tcW w:w="1838" w:type="dxa"/>
          </w:tcPr>
          <w:p w:rsidR="00F65042" w:rsidRDefault="00ED21B0">
            <w:pPr>
              <w:pStyle w:val="TableParagraph"/>
              <w:spacing w:line="256" w:lineRule="exact"/>
              <w:rPr>
                <w:b/>
                <w:sz w:val="24"/>
              </w:rPr>
            </w:pPr>
            <w:r>
              <w:rPr>
                <w:b/>
                <w:spacing w:val="-2"/>
                <w:sz w:val="24"/>
              </w:rPr>
              <w:t>ИТОГО:</w:t>
            </w:r>
          </w:p>
        </w:tc>
        <w:tc>
          <w:tcPr>
            <w:tcW w:w="715" w:type="dxa"/>
          </w:tcPr>
          <w:p w:rsidR="00F65042" w:rsidRDefault="00ED21B0">
            <w:pPr>
              <w:pStyle w:val="TableParagraph"/>
              <w:spacing w:line="256" w:lineRule="exact"/>
              <w:ind w:left="4" w:right="47"/>
              <w:jc w:val="center"/>
              <w:rPr>
                <w:b/>
                <w:sz w:val="24"/>
              </w:rPr>
            </w:pPr>
            <w:r>
              <w:rPr>
                <w:b/>
                <w:spacing w:val="-10"/>
                <w:sz w:val="24"/>
              </w:rPr>
              <w:t>4</w:t>
            </w:r>
          </w:p>
        </w:tc>
        <w:tc>
          <w:tcPr>
            <w:tcW w:w="364" w:type="dxa"/>
          </w:tcPr>
          <w:p w:rsidR="00F65042" w:rsidRDefault="00F65042">
            <w:pPr>
              <w:pStyle w:val="TableParagraph"/>
              <w:ind w:left="0"/>
              <w:rPr>
                <w:sz w:val="20"/>
              </w:rPr>
            </w:pPr>
          </w:p>
        </w:tc>
        <w:tc>
          <w:tcPr>
            <w:tcW w:w="551" w:type="dxa"/>
          </w:tcPr>
          <w:p w:rsidR="00F65042" w:rsidRDefault="00ED21B0">
            <w:pPr>
              <w:pStyle w:val="TableParagraph"/>
              <w:spacing w:line="256" w:lineRule="exact"/>
              <w:ind w:left="0" w:right="41"/>
              <w:jc w:val="center"/>
              <w:rPr>
                <w:b/>
                <w:sz w:val="24"/>
              </w:rPr>
            </w:pPr>
            <w:r>
              <w:rPr>
                <w:b/>
                <w:spacing w:val="-5"/>
                <w:sz w:val="24"/>
              </w:rPr>
              <w:t>24</w:t>
            </w:r>
          </w:p>
        </w:tc>
        <w:tc>
          <w:tcPr>
            <w:tcW w:w="1067" w:type="dxa"/>
          </w:tcPr>
          <w:p w:rsidR="00F65042" w:rsidRDefault="00ED21B0">
            <w:pPr>
              <w:pStyle w:val="TableParagraph"/>
              <w:spacing w:line="256" w:lineRule="exact"/>
              <w:ind w:left="0" w:right="41"/>
              <w:jc w:val="center"/>
              <w:rPr>
                <w:b/>
                <w:sz w:val="24"/>
              </w:rPr>
            </w:pPr>
            <w:r>
              <w:rPr>
                <w:b/>
                <w:spacing w:val="-5"/>
                <w:sz w:val="24"/>
              </w:rPr>
              <w:t>28</w:t>
            </w:r>
          </w:p>
        </w:tc>
        <w:tc>
          <w:tcPr>
            <w:tcW w:w="1070" w:type="dxa"/>
          </w:tcPr>
          <w:p w:rsidR="00F65042" w:rsidRDefault="00ED21B0">
            <w:pPr>
              <w:pStyle w:val="TableParagraph"/>
              <w:spacing w:line="256" w:lineRule="exact"/>
              <w:ind w:left="1" w:right="37"/>
              <w:jc w:val="center"/>
              <w:rPr>
                <w:b/>
                <w:sz w:val="24"/>
              </w:rPr>
            </w:pPr>
            <w:r>
              <w:rPr>
                <w:b/>
                <w:spacing w:val="-5"/>
                <w:sz w:val="24"/>
              </w:rPr>
              <w:t>44</w:t>
            </w:r>
          </w:p>
        </w:tc>
        <w:tc>
          <w:tcPr>
            <w:tcW w:w="906" w:type="dxa"/>
          </w:tcPr>
          <w:p w:rsidR="00F65042" w:rsidRDefault="00ED21B0">
            <w:pPr>
              <w:pStyle w:val="TableParagraph"/>
              <w:spacing w:line="256" w:lineRule="exact"/>
              <w:ind w:left="0" w:right="35"/>
              <w:jc w:val="center"/>
              <w:rPr>
                <w:b/>
                <w:sz w:val="24"/>
              </w:rPr>
            </w:pPr>
            <w:r>
              <w:rPr>
                <w:b/>
                <w:spacing w:val="-5"/>
                <w:sz w:val="24"/>
              </w:rPr>
              <w:t>72</w:t>
            </w:r>
          </w:p>
        </w:tc>
        <w:tc>
          <w:tcPr>
            <w:tcW w:w="1423" w:type="dxa"/>
          </w:tcPr>
          <w:p w:rsidR="00F65042" w:rsidRDefault="00F65042">
            <w:pPr>
              <w:pStyle w:val="TableParagraph"/>
              <w:ind w:left="0"/>
              <w:rPr>
                <w:sz w:val="20"/>
              </w:rPr>
            </w:pPr>
          </w:p>
        </w:tc>
        <w:tc>
          <w:tcPr>
            <w:tcW w:w="1132"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spacing w:before="128"/>
        <w:rPr>
          <w:b/>
        </w:rPr>
      </w:pPr>
    </w:p>
    <w:p w:rsidR="00F65042" w:rsidRDefault="00ED21B0">
      <w:pPr>
        <w:pStyle w:val="a4"/>
        <w:numPr>
          <w:ilvl w:val="1"/>
          <w:numId w:val="79"/>
        </w:numPr>
        <w:tabs>
          <w:tab w:val="left" w:pos="2570"/>
        </w:tabs>
        <w:jc w:val="left"/>
        <w:rPr>
          <w:sz w:val="24"/>
        </w:rPr>
      </w:pPr>
      <w:r>
        <w:rPr>
          <w:b/>
          <w:sz w:val="24"/>
        </w:rPr>
        <w:t>Содержание</w:t>
      </w:r>
      <w:r>
        <w:rPr>
          <w:b/>
          <w:spacing w:val="-7"/>
          <w:sz w:val="24"/>
        </w:rPr>
        <w:t xml:space="preserve"> </w:t>
      </w:r>
      <w:r>
        <w:rPr>
          <w:b/>
          <w:sz w:val="24"/>
        </w:rPr>
        <w:t>разделов</w:t>
      </w:r>
      <w:r>
        <w:rPr>
          <w:b/>
          <w:spacing w:val="-5"/>
          <w:sz w:val="24"/>
        </w:rPr>
        <w:t xml:space="preserve"> </w:t>
      </w:r>
      <w:r>
        <w:rPr>
          <w:b/>
          <w:spacing w:val="-2"/>
          <w:sz w:val="24"/>
        </w:rPr>
        <w:t>дисциплины</w:t>
      </w:r>
      <w:r>
        <w:rPr>
          <w:spacing w:val="-2"/>
          <w:sz w:val="24"/>
        </w:rPr>
        <w:t>:</w:t>
      </w:r>
    </w:p>
    <w:p w:rsidR="00F65042" w:rsidRDefault="00F65042">
      <w:pPr>
        <w:pStyle w:val="a3"/>
        <w:rPr>
          <w:sz w:val="20"/>
        </w:rPr>
      </w:pPr>
    </w:p>
    <w:p w:rsidR="00F65042" w:rsidRDefault="00F65042">
      <w:pPr>
        <w:pStyle w:val="a3"/>
        <w:spacing w:before="64"/>
        <w:rPr>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2614"/>
        <w:gridCol w:w="4741"/>
      </w:tblGrid>
      <w:tr w:rsidR="00F65042">
        <w:trPr>
          <w:trHeight w:val="671"/>
        </w:trPr>
        <w:tc>
          <w:tcPr>
            <w:tcW w:w="1718" w:type="dxa"/>
          </w:tcPr>
          <w:p w:rsidR="00F65042" w:rsidRDefault="00ED21B0">
            <w:pPr>
              <w:pStyle w:val="TableParagraph"/>
              <w:rPr>
                <w:b/>
                <w:sz w:val="24"/>
              </w:rPr>
            </w:pPr>
            <w:r>
              <w:rPr>
                <w:b/>
                <w:spacing w:val="-4"/>
                <w:sz w:val="24"/>
              </w:rPr>
              <w:t xml:space="preserve">Код </w:t>
            </w:r>
            <w:r>
              <w:rPr>
                <w:b/>
                <w:spacing w:val="-2"/>
                <w:sz w:val="24"/>
              </w:rPr>
              <w:t>компетенции</w:t>
            </w:r>
          </w:p>
        </w:tc>
        <w:tc>
          <w:tcPr>
            <w:tcW w:w="2614" w:type="dxa"/>
          </w:tcPr>
          <w:p w:rsidR="00F65042" w:rsidRDefault="00ED21B0">
            <w:pPr>
              <w:pStyle w:val="TableParagraph"/>
              <w:spacing w:line="273" w:lineRule="exact"/>
              <w:ind w:left="108"/>
              <w:rPr>
                <w:b/>
                <w:sz w:val="24"/>
              </w:rPr>
            </w:pPr>
            <w:r>
              <w:rPr>
                <w:b/>
                <w:sz w:val="24"/>
              </w:rPr>
              <w:t>Раздел</w:t>
            </w:r>
            <w:r>
              <w:rPr>
                <w:b/>
                <w:spacing w:val="-4"/>
                <w:sz w:val="24"/>
              </w:rPr>
              <w:t xml:space="preserve"> </w:t>
            </w:r>
            <w:r>
              <w:rPr>
                <w:b/>
                <w:spacing w:val="-2"/>
                <w:sz w:val="24"/>
              </w:rPr>
              <w:t>дисциплины</w:t>
            </w:r>
          </w:p>
        </w:tc>
        <w:tc>
          <w:tcPr>
            <w:tcW w:w="4741" w:type="dxa"/>
          </w:tcPr>
          <w:p w:rsidR="00F65042" w:rsidRDefault="00ED21B0">
            <w:pPr>
              <w:pStyle w:val="TableParagraph"/>
              <w:spacing w:line="273" w:lineRule="exact"/>
              <w:ind w:left="108"/>
              <w:rPr>
                <w:b/>
                <w:sz w:val="24"/>
              </w:rPr>
            </w:pPr>
            <w:r>
              <w:rPr>
                <w:b/>
                <w:sz w:val="24"/>
              </w:rPr>
              <w:t>Содержание</w:t>
            </w:r>
            <w:r>
              <w:rPr>
                <w:b/>
                <w:spacing w:val="-11"/>
                <w:sz w:val="24"/>
              </w:rPr>
              <w:t xml:space="preserve"> </w:t>
            </w:r>
            <w:r>
              <w:rPr>
                <w:b/>
                <w:spacing w:val="-2"/>
                <w:sz w:val="24"/>
              </w:rPr>
              <w:t>раздела</w:t>
            </w:r>
          </w:p>
        </w:tc>
      </w:tr>
      <w:tr w:rsidR="00F65042">
        <w:trPr>
          <w:trHeight w:val="2054"/>
        </w:trPr>
        <w:tc>
          <w:tcPr>
            <w:tcW w:w="1718" w:type="dxa"/>
          </w:tcPr>
          <w:p w:rsidR="00F65042" w:rsidRDefault="00ED21B0">
            <w:pPr>
              <w:pStyle w:val="TableParagraph"/>
              <w:spacing w:line="270" w:lineRule="exact"/>
              <w:rPr>
                <w:sz w:val="24"/>
              </w:rPr>
            </w:pPr>
            <w:r>
              <w:rPr>
                <w:spacing w:val="-2"/>
                <w:sz w:val="24"/>
              </w:rPr>
              <w:t>ОПК-</w:t>
            </w:r>
            <w:r>
              <w:rPr>
                <w:spacing w:val="-4"/>
                <w:sz w:val="24"/>
              </w:rPr>
              <w:t>8.1,</w:t>
            </w:r>
          </w:p>
          <w:p w:rsidR="00F65042" w:rsidRDefault="00ED21B0">
            <w:pPr>
              <w:pStyle w:val="TableParagraph"/>
              <w:spacing w:line="345" w:lineRule="auto"/>
              <w:ind w:right="646"/>
              <w:rPr>
                <w:sz w:val="24"/>
              </w:rPr>
            </w:pPr>
            <w:r>
              <w:rPr>
                <w:spacing w:val="-2"/>
                <w:sz w:val="24"/>
              </w:rPr>
              <w:t>ОПК-8.2; ПК-1.5</w:t>
            </w:r>
          </w:p>
        </w:tc>
        <w:tc>
          <w:tcPr>
            <w:tcW w:w="2614" w:type="dxa"/>
          </w:tcPr>
          <w:p w:rsidR="00F65042" w:rsidRDefault="00ED21B0">
            <w:pPr>
              <w:pStyle w:val="TableParagraph"/>
              <w:ind w:left="108"/>
              <w:rPr>
                <w:sz w:val="24"/>
              </w:rPr>
            </w:pPr>
            <w:r>
              <w:rPr>
                <w:sz w:val="24"/>
              </w:rPr>
              <w:t>Иммунная</w:t>
            </w:r>
            <w:r>
              <w:rPr>
                <w:spacing w:val="-15"/>
                <w:sz w:val="24"/>
              </w:rPr>
              <w:t xml:space="preserve"> </w:t>
            </w:r>
            <w:r>
              <w:rPr>
                <w:sz w:val="24"/>
              </w:rPr>
              <w:t>система</w:t>
            </w:r>
            <w:r>
              <w:rPr>
                <w:spacing w:val="-15"/>
                <w:sz w:val="24"/>
              </w:rPr>
              <w:t xml:space="preserve"> </w:t>
            </w:r>
            <w:r>
              <w:rPr>
                <w:sz w:val="24"/>
              </w:rPr>
              <w:t xml:space="preserve">и </w:t>
            </w:r>
            <w:r>
              <w:rPr>
                <w:spacing w:val="-2"/>
                <w:sz w:val="24"/>
              </w:rPr>
              <w:t>иммунитет</w:t>
            </w:r>
          </w:p>
        </w:tc>
        <w:tc>
          <w:tcPr>
            <w:tcW w:w="4741" w:type="dxa"/>
          </w:tcPr>
          <w:p w:rsidR="00F65042" w:rsidRDefault="00ED21B0">
            <w:pPr>
              <w:pStyle w:val="TableParagraph"/>
              <w:tabs>
                <w:tab w:val="left" w:pos="2927"/>
                <w:tab w:val="left" w:pos="3389"/>
              </w:tabs>
              <w:ind w:left="108" w:right="154"/>
              <w:jc w:val="both"/>
              <w:rPr>
                <w:sz w:val="24"/>
              </w:rPr>
            </w:pPr>
            <w:r>
              <w:rPr>
                <w:sz w:val="24"/>
              </w:rPr>
              <w:t xml:space="preserve">Органы иммунной системы. Клетки иммунной системы. Врожденный </w:t>
            </w:r>
            <w:r>
              <w:rPr>
                <w:spacing w:val="-2"/>
                <w:sz w:val="24"/>
              </w:rPr>
              <w:t>иммунитет.</w:t>
            </w:r>
            <w:r>
              <w:rPr>
                <w:sz w:val="24"/>
              </w:rPr>
              <w:tab/>
            </w:r>
            <w:r>
              <w:rPr>
                <w:spacing w:val="-2"/>
                <w:sz w:val="24"/>
              </w:rPr>
              <w:t>Приобретенный антиинфекционный</w:t>
            </w:r>
            <w:r>
              <w:rPr>
                <w:sz w:val="24"/>
              </w:rPr>
              <w:tab/>
            </w:r>
            <w:r>
              <w:rPr>
                <w:sz w:val="24"/>
              </w:rPr>
              <w:tab/>
            </w:r>
            <w:r>
              <w:rPr>
                <w:spacing w:val="-2"/>
                <w:sz w:val="24"/>
              </w:rPr>
              <w:t xml:space="preserve">иммунитет. </w:t>
            </w:r>
            <w:r>
              <w:rPr>
                <w:sz w:val="24"/>
              </w:rPr>
              <w:t>Естественный</w:t>
            </w:r>
            <w:r>
              <w:rPr>
                <w:spacing w:val="-15"/>
                <w:sz w:val="24"/>
              </w:rPr>
              <w:t xml:space="preserve"> </w:t>
            </w:r>
            <w:r>
              <w:rPr>
                <w:sz w:val="24"/>
              </w:rPr>
              <w:t>и</w:t>
            </w:r>
            <w:r>
              <w:rPr>
                <w:spacing w:val="-15"/>
                <w:sz w:val="24"/>
              </w:rPr>
              <w:t xml:space="preserve"> </w:t>
            </w:r>
            <w:r>
              <w:rPr>
                <w:sz w:val="24"/>
              </w:rPr>
              <w:t>искусственный</w:t>
            </w:r>
            <w:r>
              <w:rPr>
                <w:spacing w:val="-15"/>
                <w:sz w:val="24"/>
              </w:rPr>
              <w:t xml:space="preserve"> </w:t>
            </w:r>
            <w:r>
              <w:rPr>
                <w:sz w:val="24"/>
              </w:rPr>
              <w:t>иммунитет. Местный и общий иммунитет. Гуморальный и клеточный иммунитет</w:t>
            </w:r>
          </w:p>
        </w:tc>
      </w:tr>
      <w:tr w:rsidR="00F65042">
        <w:trPr>
          <w:trHeight w:val="2328"/>
        </w:trPr>
        <w:tc>
          <w:tcPr>
            <w:tcW w:w="1718" w:type="dxa"/>
          </w:tcPr>
          <w:p w:rsidR="00F65042" w:rsidRDefault="00F65042">
            <w:pPr>
              <w:pStyle w:val="TableParagraph"/>
              <w:spacing w:before="111"/>
              <w:ind w:left="0"/>
              <w:rPr>
                <w:sz w:val="24"/>
              </w:rPr>
            </w:pPr>
          </w:p>
          <w:p w:rsidR="00F65042" w:rsidRDefault="00ED21B0">
            <w:pPr>
              <w:pStyle w:val="TableParagraph"/>
              <w:rPr>
                <w:sz w:val="24"/>
              </w:rPr>
            </w:pPr>
            <w:r>
              <w:rPr>
                <w:spacing w:val="-2"/>
                <w:sz w:val="24"/>
              </w:rPr>
              <w:t>ОПК-</w:t>
            </w:r>
            <w:r>
              <w:rPr>
                <w:spacing w:val="-4"/>
                <w:sz w:val="24"/>
              </w:rPr>
              <w:t>8.1,</w:t>
            </w:r>
          </w:p>
          <w:p w:rsidR="00F65042" w:rsidRDefault="00ED21B0">
            <w:pPr>
              <w:pStyle w:val="TableParagraph"/>
              <w:spacing w:line="343" w:lineRule="auto"/>
              <w:ind w:right="646"/>
              <w:rPr>
                <w:sz w:val="24"/>
              </w:rPr>
            </w:pPr>
            <w:r>
              <w:rPr>
                <w:spacing w:val="-2"/>
                <w:sz w:val="24"/>
              </w:rPr>
              <w:t>ОПК-8.2; ПК-1.5</w:t>
            </w:r>
          </w:p>
        </w:tc>
        <w:tc>
          <w:tcPr>
            <w:tcW w:w="2614" w:type="dxa"/>
          </w:tcPr>
          <w:p w:rsidR="00F65042" w:rsidRDefault="00ED21B0">
            <w:pPr>
              <w:pStyle w:val="TableParagraph"/>
              <w:ind w:left="108"/>
              <w:rPr>
                <w:sz w:val="24"/>
              </w:rPr>
            </w:pPr>
            <w:r>
              <w:rPr>
                <w:spacing w:val="-2"/>
                <w:sz w:val="24"/>
              </w:rPr>
              <w:t>Национальный календарь</w:t>
            </w:r>
          </w:p>
          <w:p w:rsidR="00F65042" w:rsidRDefault="00ED21B0">
            <w:pPr>
              <w:pStyle w:val="TableParagraph"/>
              <w:ind w:left="108"/>
              <w:rPr>
                <w:sz w:val="24"/>
              </w:rPr>
            </w:pPr>
            <w:r>
              <w:rPr>
                <w:spacing w:val="-2"/>
                <w:sz w:val="24"/>
              </w:rPr>
              <w:t>профилактических прививок.</w:t>
            </w:r>
          </w:p>
        </w:tc>
        <w:tc>
          <w:tcPr>
            <w:tcW w:w="4741" w:type="dxa"/>
          </w:tcPr>
          <w:p w:rsidR="00F65042" w:rsidRDefault="00ED21B0">
            <w:pPr>
              <w:pStyle w:val="TableParagraph"/>
              <w:tabs>
                <w:tab w:val="left" w:pos="1981"/>
                <w:tab w:val="left" w:pos="2926"/>
                <w:tab w:val="left" w:pos="3030"/>
                <w:tab w:val="left" w:pos="3946"/>
              </w:tabs>
              <w:ind w:left="108" w:right="152"/>
              <w:jc w:val="both"/>
              <w:rPr>
                <w:sz w:val="24"/>
              </w:rPr>
            </w:pPr>
            <w:r>
              <w:rPr>
                <w:sz w:val="24"/>
              </w:rPr>
              <w:t xml:space="preserve">Организация прививочной работы. </w:t>
            </w:r>
            <w:r>
              <w:rPr>
                <w:spacing w:val="-2"/>
                <w:sz w:val="24"/>
              </w:rPr>
              <w:t>Первичная</w:t>
            </w:r>
            <w:r>
              <w:rPr>
                <w:sz w:val="24"/>
              </w:rPr>
              <w:tab/>
            </w:r>
            <w:r>
              <w:rPr>
                <w:spacing w:val="-2"/>
                <w:sz w:val="24"/>
              </w:rPr>
              <w:t>вакцинация</w:t>
            </w:r>
            <w:r>
              <w:rPr>
                <w:sz w:val="24"/>
              </w:rPr>
              <w:tab/>
            </w:r>
            <w:r>
              <w:rPr>
                <w:spacing w:val="-2"/>
                <w:sz w:val="24"/>
              </w:rPr>
              <w:t>детей. Ревакцинация.</w:t>
            </w:r>
            <w:r>
              <w:rPr>
                <w:sz w:val="24"/>
              </w:rPr>
              <w:tab/>
            </w:r>
            <w:r>
              <w:rPr>
                <w:sz w:val="24"/>
              </w:rPr>
              <w:tab/>
            </w:r>
            <w:r>
              <w:rPr>
                <w:spacing w:val="-2"/>
                <w:sz w:val="24"/>
              </w:rPr>
              <w:t xml:space="preserve">Характеристика </w:t>
            </w:r>
            <w:r>
              <w:rPr>
                <w:sz w:val="24"/>
              </w:rPr>
              <w:t>вакцинальных</w:t>
            </w:r>
            <w:r>
              <w:rPr>
                <w:spacing w:val="-12"/>
                <w:sz w:val="24"/>
              </w:rPr>
              <w:t xml:space="preserve"> </w:t>
            </w:r>
            <w:r>
              <w:rPr>
                <w:sz w:val="24"/>
              </w:rPr>
              <w:t>препаратов.</w:t>
            </w:r>
            <w:r>
              <w:rPr>
                <w:spacing w:val="-13"/>
                <w:sz w:val="24"/>
              </w:rPr>
              <w:t xml:space="preserve"> </w:t>
            </w:r>
            <w:r>
              <w:rPr>
                <w:sz w:val="24"/>
              </w:rPr>
              <w:t>Состав</w:t>
            </w:r>
            <w:r>
              <w:rPr>
                <w:spacing w:val="-14"/>
                <w:sz w:val="24"/>
              </w:rPr>
              <w:t xml:space="preserve"> </w:t>
            </w:r>
            <w:r>
              <w:rPr>
                <w:sz w:val="24"/>
              </w:rPr>
              <w:t>вакцин</w:t>
            </w:r>
            <w:r>
              <w:rPr>
                <w:spacing w:val="-15"/>
                <w:sz w:val="24"/>
              </w:rPr>
              <w:t xml:space="preserve"> </w:t>
            </w:r>
            <w:r>
              <w:rPr>
                <w:sz w:val="24"/>
              </w:rPr>
              <w:t>и надзор за их качеством.</w:t>
            </w:r>
            <w:r>
              <w:rPr>
                <w:spacing w:val="40"/>
                <w:sz w:val="24"/>
              </w:rPr>
              <w:t xml:space="preserve"> </w:t>
            </w:r>
            <w:r>
              <w:rPr>
                <w:sz w:val="24"/>
              </w:rPr>
              <w:t xml:space="preserve">Основные принципы организации и проведения </w:t>
            </w:r>
            <w:r>
              <w:rPr>
                <w:spacing w:val="-2"/>
                <w:sz w:val="24"/>
              </w:rPr>
              <w:t>прививок.</w:t>
            </w:r>
            <w:r>
              <w:rPr>
                <w:sz w:val="24"/>
              </w:rPr>
              <w:tab/>
            </w:r>
            <w:r>
              <w:rPr>
                <w:sz w:val="24"/>
              </w:rPr>
              <w:tab/>
            </w:r>
            <w:r>
              <w:rPr>
                <w:sz w:val="24"/>
              </w:rPr>
              <w:tab/>
            </w:r>
            <w:r>
              <w:rPr>
                <w:spacing w:val="-2"/>
                <w:sz w:val="24"/>
              </w:rPr>
              <w:t xml:space="preserve">Документация. </w:t>
            </w:r>
            <w:r>
              <w:rPr>
                <w:sz w:val="24"/>
              </w:rPr>
              <w:t>Противопоказания к вакцинации.</w:t>
            </w:r>
          </w:p>
        </w:tc>
      </w:tr>
      <w:tr w:rsidR="00F65042">
        <w:trPr>
          <w:trHeight w:val="1655"/>
        </w:trPr>
        <w:tc>
          <w:tcPr>
            <w:tcW w:w="1718" w:type="dxa"/>
          </w:tcPr>
          <w:p w:rsidR="00F65042" w:rsidRDefault="00F65042">
            <w:pPr>
              <w:pStyle w:val="TableParagraph"/>
              <w:spacing w:before="111"/>
              <w:ind w:left="0"/>
              <w:rPr>
                <w:sz w:val="24"/>
              </w:rPr>
            </w:pPr>
          </w:p>
          <w:p w:rsidR="00F65042" w:rsidRDefault="00ED21B0">
            <w:pPr>
              <w:pStyle w:val="TableParagraph"/>
              <w:rPr>
                <w:sz w:val="24"/>
              </w:rPr>
            </w:pPr>
            <w:r>
              <w:rPr>
                <w:spacing w:val="-2"/>
                <w:sz w:val="24"/>
              </w:rPr>
              <w:t>ОПК-</w:t>
            </w:r>
            <w:r>
              <w:rPr>
                <w:spacing w:val="-4"/>
                <w:sz w:val="24"/>
              </w:rPr>
              <w:t>8.1,</w:t>
            </w:r>
          </w:p>
          <w:p w:rsidR="00F65042" w:rsidRDefault="00ED21B0">
            <w:pPr>
              <w:pStyle w:val="TableParagraph"/>
              <w:spacing w:line="343" w:lineRule="auto"/>
              <w:ind w:right="646"/>
              <w:rPr>
                <w:sz w:val="24"/>
              </w:rPr>
            </w:pPr>
            <w:r>
              <w:rPr>
                <w:spacing w:val="-2"/>
                <w:sz w:val="24"/>
              </w:rPr>
              <w:t>ОПК-8.2; ПК-1.5</w:t>
            </w:r>
          </w:p>
        </w:tc>
        <w:tc>
          <w:tcPr>
            <w:tcW w:w="2614" w:type="dxa"/>
          </w:tcPr>
          <w:p w:rsidR="00F65042" w:rsidRDefault="00ED21B0">
            <w:pPr>
              <w:pStyle w:val="TableParagraph"/>
              <w:ind w:left="108"/>
              <w:rPr>
                <w:sz w:val="24"/>
              </w:rPr>
            </w:pPr>
            <w:r>
              <w:rPr>
                <w:spacing w:val="-2"/>
                <w:sz w:val="24"/>
              </w:rPr>
              <w:t>Вакцинопрофилактика инфекционных заболеваний.</w:t>
            </w:r>
          </w:p>
        </w:tc>
        <w:tc>
          <w:tcPr>
            <w:tcW w:w="4741" w:type="dxa"/>
          </w:tcPr>
          <w:p w:rsidR="00F65042" w:rsidRDefault="00ED21B0">
            <w:pPr>
              <w:pStyle w:val="TableParagraph"/>
              <w:ind w:left="108"/>
              <w:rPr>
                <w:sz w:val="24"/>
              </w:rPr>
            </w:pPr>
            <w:r>
              <w:rPr>
                <w:sz w:val="24"/>
              </w:rPr>
              <w:t>Вакцинопрофилактика</w:t>
            </w:r>
            <w:r>
              <w:rPr>
                <w:spacing w:val="80"/>
                <w:sz w:val="24"/>
              </w:rPr>
              <w:t xml:space="preserve"> </w:t>
            </w:r>
            <w:r>
              <w:rPr>
                <w:sz w:val="24"/>
              </w:rPr>
              <w:t>гриппа</w:t>
            </w:r>
            <w:r>
              <w:rPr>
                <w:spacing w:val="80"/>
                <w:sz w:val="24"/>
              </w:rPr>
              <w:t xml:space="preserve"> </w:t>
            </w:r>
            <w:r>
              <w:rPr>
                <w:sz w:val="24"/>
              </w:rPr>
              <w:t>и</w:t>
            </w:r>
            <w:r>
              <w:rPr>
                <w:spacing w:val="80"/>
                <w:sz w:val="24"/>
              </w:rPr>
              <w:t xml:space="preserve"> </w:t>
            </w:r>
            <w:r>
              <w:rPr>
                <w:sz w:val="24"/>
              </w:rPr>
              <w:t>ОРВИ. Перспективы вакцинации.</w:t>
            </w:r>
          </w:p>
          <w:p w:rsidR="00F65042" w:rsidRDefault="00ED21B0">
            <w:pPr>
              <w:pStyle w:val="TableParagraph"/>
              <w:tabs>
                <w:tab w:val="left" w:pos="1712"/>
                <w:tab w:val="left" w:pos="2733"/>
                <w:tab w:val="left" w:pos="3208"/>
                <w:tab w:val="left" w:pos="3565"/>
              </w:tabs>
              <w:spacing w:line="270" w:lineRule="atLeast"/>
              <w:ind w:left="108" w:right="154"/>
              <w:rPr>
                <w:sz w:val="24"/>
              </w:rPr>
            </w:pPr>
            <w:r>
              <w:rPr>
                <w:sz w:val="24"/>
              </w:rPr>
              <w:t xml:space="preserve">Вакцинация против туберкулеза </w:t>
            </w:r>
            <w:r>
              <w:rPr>
                <w:spacing w:val="-2"/>
                <w:sz w:val="24"/>
              </w:rPr>
              <w:t>Вакцинопрофилактика</w:t>
            </w:r>
            <w:r>
              <w:rPr>
                <w:sz w:val="24"/>
              </w:rPr>
              <w:tab/>
            </w:r>
            <w:r>
              <w:rPr>
                <w:spacing w:val="-4"/>
                <w:sz w:val="24"/>
              </w:rPr>
              <w:t>кори,</w:t>
            </w:r>
            <w:r>
              <w:rPr>
                <w:sz w:val="24"/>
              </w:rPr>
              <w:tab/>
            </w:r>
            <w:r>
              <w:rPr>
                <w:spacing w:val="-2"/>
                <w:sz w:val="24"/>
              </w:rPr>
              <w:t>краснухи, паротитной</w:t>
            </w:r>
            <w:r>
              <w:rPr>
                <w:sz w:val="24"/>
              </w:rPr>
              <w:tab/>
            </w:r>
            <w:r>
              <w:rPr>
                <w:spacing w:val="-2"/>
                <w:sz w:val="24"/>
              </w:rPr>
              <w:t>инфекции.</w:t>
            </w:r>
            <w:r>
              <w:rPr>
                <w:sz w:val="24"/>
              </w:rPr>
              <w:tab/>
            </w:r>
            <w:r>
              <w:rPr>
                <w:spacing w:val="-2"/>
                <w:sz w:val="24"/>
              </w:rPr>
              <w:t>Перспективы вакцинации.</w:t>
            </w:r>
          </w:p>
        </w:tc>
      </w:tr>
    </w:tbl>
    <w:p w:rsidR="00F65042" w:rsidRDefault="00F65042">
      <w:pPr>
        <w:pStyle w:val="TableParagraph"/>
        <w:spacing w:line="270" w:lineRule="atLeast"/>
        <w:rPr>
          <w:sz w:val="24"/>
        </w:rPr>
        <w:sectPr w:rsidR="00F65042">
          <w:type w:val="continuous"/>
          <w:pgSz w:w="11910" w:h="16840"/>
          <w:pgMar w:top="1100" w:right="425" w:bottom="1240" w:left="992" w:header="0" w:footer="988"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2614"/>
        <w:gridCol w:w="4741"/>
      </w:tblGrid>
      <w:tr w:rsidR="00F65042">
        <w:trPr>
          <w:trHeight w:val="2486"/>
        </w:trPr>
        <w:tc>
          <w:tcPr>
            <w:tcW w:w="1718" w:type="dxa"/>
          </w:tcPr>
          <w:p w:rsidR="00F65042" w:rsidRDefault="00F65042">
            <w:pPr>
              <w:pStyle w:val="TableParagraph"/>
              <w:ind w:left="0"/>
              <w:rPr>
                <w:sz w:val="24"/>
              </w:rPr>
            </w:pPr>
          </w:p>
        </w:tc>
        <w:tc>
          <w:tcPr>
            <w:tcW w:w="2614" w:type="dxa"/>
          </w:tcPr>
          <w:p w:rsidR="00F65042" w:rsidRDefault="00F65042">
            <w:pPr>
              <w:pStyle w:val="TableParagraph"/>
              <w:ind w:left="0"/>
              <w:rPr>
                <w:sz w:val="24"/>
              </w:rPr>
            </w:pPr>
          </w:p>
        </w:tc>
        <w:tc>
          <w:tcPr>
            <w:tcW w:w="4741" w:type="dxa"/>
          </w:tcPr>
          <w:p w:rsidR="00F65042" w:rsidRDefault="00ED21B0">
            <w:pPr>
              <w:pStyle w:val="TableParagraph"/>
              <w:ind w:left="108" w:right="154"/>
              <w:jc w:val="both"/>
              <w:rPr>
                <w:sz w:val="24"/>
              </w:rPr>
            </w:pPr>
            <w:r>
              <w:rPr>
                <w:sz w:val="24"/>
              </w:rPr>
              <w:t>Вакцинопрофилактика против столбняка, коклюша, дифтерии, полиомиелита. Перспективы вакцинации</w:t>
            </w:r>
          </w:p>
          <w:p w:rsidR="00F65042" w:rsidRDefault="00ED21B0">
            <w:pPr>
              <w:pStyle w:val="TableParagraph"/>
              <w:tabs>
                <w:tab w:val="left" w:pos="3573"/>
              </w:tabs>
              <w:ind w:left="108" w:right="159" w:firstLine="60"/>
              <w:jc w:val="both"/>
              <w:rPr>
                <w:sz w:val="24"/>
              </w:rPr>
            </w:pPr>
            <w:r>
              <w:rPr>
                <w:spacing w:val="-2"/>
                <w:sz w:val="24"/>
              </w:rPr>
              <w:t>Вакцинопрофилактика</w:t>
            </w:r>
            <w:r>
              <w:rPr>
                <w:sz w:val="24"/>
              </w:rPr>
              <w:tab/>
            </w:r>
            <w:r>
              <w:rPr>
                <w:spacing w:val="-2"/>
                <w:sz w:val="24"/>
              </w:rPr>
              <w:t xml:space="preserve">вирусных </w:t>
            </w:r>
            <w:r>
              <w:rPr>
                <w:sz w:val="24"/>
              </w:rPr>
              <w:t>гепатитов А и В</w:t>
            </w:r>
          </w:p>
          <w:p w:rsidR="00F65042" w:rsidRDefault="00ED21B0">
            <w:pPr>
              <w:pStyle w:val="TableParagraph"/>
              <w:tabs>
                <w:tab w:val="left" w:pos="2654"/>
                <w:tab w:val="left" w:pos="3690"/>
              </w:tabs>
              <w:spacing w:line="270" w:lineRule="atLeast"/>
              <w:ind w:left="108" w:right="153"/>
              <w:jc w:val="both"/>
              <w:rPr>
                <w:sz w:val="24"/>
              </w:rPr>
            </w:pPr>
            <w:r>
              <w:rPr>
                <w:spacing w:val="-2"/>
                <w:sz w:val="24"/>
              </w:rPr>
              <w:t>.Вакцинопрофилактика</w:t>
            </w:r>
            <w:r>
              <w:rPr>
                <w:sz w:val="24"/>
              </w:rPr>
              <w:tab/>
            </w:r>
            <w:r>
              <w:rPr>
                <w:sz w:val="24"/>
              </w:rPr>
              <w:tab/>
            </w:r>
            <w:r>
              <w:rPr>
                <w:spacing w:val="-2"/>
                <w:sz w:val="24"/>
              </w:rPr>
              <w:t>гнойных менингитов</w:t>
            </w:r>
            <w:r>
              <w:rPr>
                <w:sz w:val="24"/>
              </w:rPr>
              <w:tab/>
            </w:r>
            <w:r>
              <w:rPr>
                <w:spacing w:val="-2"/>
                <w:sz w:val="24"/>
              </w:rPr>
              <w:t xml:space="preserve">(менингококковая, </w:t>
            </w:r>
            <w:r>
              <w:rPr>
                <w:sz w:val="24"/>
              </w:rPr>
              <w:t>пневмококковая, гемофильная инфекции). Пути увеличения детей иммунизацией.</w:t>
            </w:r>
          </w:p>
        </w:tc>
      </w:tr>
      <w:tr w:rsidR="00F65042">
        <w:trPr>
          <w:trHeight w:val="2052"/>
        </w:trPr>
        <w:tc>
          <w:tcPr>
            <w:tcW w:w="1718" w:type="dxa"/>
          </w:tcPr>
          <w:p w:rsidR="00F65042" w:rsidRDefault="00F65042">
            <w:pPr>
              <w:pStyle w:val="TableParagraph"/>
              <w:spacing w:before="111"/>
              <w:ind w:left="0"/>
              <w:rPr>
                <w:sz w:val="24"/>
              </w:rPr>
            </w:pPr>
          </w:p>
          <w:p w:rsidR="00F65042" w:rsidRDefault="00ED21B0">
            <w:pPr>
              <w:pStyle w:val="TableParagraph"/>
              <w:rPr>
                <w:sz w:val="24"/>
              </w:rPr>
            </w:pPr>
            <w:r>
              <w:rPr>
                <w:spacing w:val="-2"/>
                <w:sz w:val="24"/>
              </w:rPr>
              <w:t>ОПК-</w:t>
            </w:r>
            <w:r>
              <w:rPr>
                <w:spacing w:val="-4"/>
                <w:sz w:val="24"/>
              </w:rPr>
              <w:t>8.1,</w:t>
            </w:r>
          </w:p>
          <w:p w:rsidR="00F65042" w:rsidRDefault="00ED21B0">
            <w:pPr>
              <w:pStyle w:val="TableParagraph"/>
              <w:spacing w:line="343" w:lineRule="auto"/>
              <w:ind w:right="646"/>
              <w:rPr>
                <w:sz w:val="24"/>
              </w:rPr>
            </w:pPr>
            <w:r>
              <w:rPr>
                <w:spacing w:val="-2"/>
                <w:sz w:val="24"/>
              </w:rPr>
              <w:t>ОПК-8.2; ПК-1.5</w:t>
            </w:r>
          </w:p>
        </w:tc>
        <w:tc>
          <w:tcPr>
            <w:tcW w:w="2614" w:type="dxa"/>
          </w:tcPr>
          <w:p w:rsidR="00F65042" w:rsidRDefault="00ED21B0">
            <w:pPr>
              <w:pStyle w:val="TableParagraph"/>
              <w:ind w:left="108" w:right="454"/>
              <w:jc w:val="both"/>
              <w:rPr>
                <w:sz w:val="24"/>
              </w:rPr>
            </w:pPr>
            <w:r>
              <w:rPr>
                <w:sz w:val="24"/>
              </w:rPr>
              <w:t>Вакцинация</w:t>
            </w:r>
            <w:r>
              <w:rPr>
                <w:spacing w:val="-15"/>
                <w:sz w:val="24"/>
              </w:rPr>
              <w:t xml:space="preserve"> </w:t>
            </w:r>
            <w:r>
              <w:rPr>
                <w:sz w:val="24"/>
              </w:rPr>
              <w:t>детей</w:t>
            </w:r>
            <w:r>
              <w:rPr>
                <w:spacing w:val="-15"/>
                <w:sz w:val="24"/>
              </w:rPr>
              <w:t xml:space="preserve"> </w:t>
            </w:r>
            <w:r>
              <w:rPr>
                <w:sz w:val="24"/>
              </w:rPr>
              <w:t>с особым</w:t>
            </w:r>
            <w:r>
              <w:rPr>
                <w:spacing w:val="-15"/>
                <w:sz w:val="24"/>
              </w:rPr>
              <w:t xml:space="preserve"> </w:t>
            </w:r>
            <w:r>
              <w:rPr>
                <w:sz w:val="24"/>
              </w:rPr>
              <w:t xml:space="preserve">состоянием </w:t>
            </w:r>
            <w:r>
              <w:rPr>
                <w:spacing w:val="-2"/>
                <w:sz w:val="24"/>
              </w:rPr>
              <w:t>иммунитета</w:t>
            </w:r>
          </w:p>
        </w:tc>
        <w:tc>
          <w:tcPr>
            <w:tcW w:w="4741" w:type="dxa"/>
          </w:tcPr>
          <w:p w:rsidR="00F65042" w:rsidRDefault="00ED21B0">
            <w:pPr>
              <w:pStyle w:val="TableParagraph"/>
              <w:ind w:left="108" w:right="151"/>
              <w:jc w:val="both"/>
              <w:rPr>
                <w:sz w:val="24"/>
              </w:rPr>
            </w:pPr>
            <w:r>
              <w:rPr>
                <w:sz w:val="24"/>
              </w:rPr>
              <w:t>Вакцинация детей с отягощенным анамнезом, иммунизация детей с аллергическими</w:t>
            </w:r>
            <w:r>
              <w:rPr>
                <w:spacing w:val="-7"/>
                <w:sz w:val="24"/>
              </w:rPr>
              <w:t xml:space="preserve"> </w:t>
            </w:r>
            <w:r>
              <w:rPr>
                <w:sz w:val="24"/>
              </w:rPr>
              <w:t>проявлениями,</w:t>
            </w:r>
            <w:r>
              <w:rPr>
                <w:spacing w:val="-8"/>
                <w:sz w:val="24"/>
              </w:rPr>
              <w:t xml:space="preserve"> </w:t>
            </w:r>
            <w:r>
              <w:rPr>
                <w:sz w:val="24"/>
              </w:rPr>
              <w:t>ЧБД,</w:t>
            </w:r>
            <w:r>
              <w:rPr>
                <w:spacing w:val="-5"/>
                <w:sz w:val="24"/>
              </w:rPr>
              <w:t xml:space="preserve"> </w:t>
            </w:r>
            <w:r>
              <w:rPr>
                <w:sz w:val="24"/>
              </w:rPr>
              <w:t>детей с</w:t>
            </w:r>
            <w:r>
              <w:rPr>
                <w:spacing w:val="-15"/>
                <w:sz w:val="24"/>
              </w:rPr>
              <w:t xml:space="preserve"> </w:t>
            </w:r>
            <w:r>
              <w:rPr>
                <w:sz w:val="24"/>
              </w:rPr>
              <w:t>неврологически</w:t>
            </w:r>
            <w:r>
              <w:rPr>
                <w:spacing w:val="-15"/>
                <w:sz w:val="24"/>
              </w:rPr>
              <w:t xml:space="preserve"> </w:t>
            </w:r>
            <w:r>
              <w:rPr>
                <w:sz w:val="24"/>
              </w:rPr>
              <w:t>отягощенным</w:t>
            </w:r>
            <w:r>
              <w:rPr>
                <w:spacing w:val="-15"/>
                <w:sz w:val="24"/>
              </w:rPr>
              <w:t xml:space="preserve"> </w:t>
            </w:r>
            <w:r>
              <w:rPr>
                <w:sz w:val="24"/>
              </w:rPr>
              <w:t>анамнезом, судорожным синдромом, с необычными реакциями на предыдущие прививки и др. Индивидуальный календарь прививок.</w:t>
            </w:r>
          </w:p>
        </w:tc>
      </w:tr>
      <w:tr w:rsidR="00F65042">
        <w:trPr>
          <w:trHeight w:val="1775"/>
        </w:trPr>
        <w:tc>
          <w:tcPr>
            <w:tcW w:w="1718" w:type="dxa"/>
          </w:tcPr>
          <w:p w:rsidR="00F65042" w:rsidRDefault="00F65042">
            <w:pPr>
              <w:pStyle w:val="TableParagraph"/>
              <w:spacing w:before="111"/>
              <w:ind w:left="0"/>
              <w:rPr>
                <w:sz w:val="24"/>
              </w:rPr>
            </w:pPr>
          </w:p>
          <w:p w:rsidR="00F65042" w:rsidRDefault="00ED21B0">
            <w:pPr>
              <w:pStyle w:val="TableParagraph"/>
              <w:rPr>
                <w:sz w:val="24"/>
              </w:rPr>
            </w:pPr>
            <w:r>
              <w:rPr>
                <w:spacing w:val="-2"/>
                <w:sz w:val="24"/>
              </w:rPr>
              <w:t>ОПК-</w:t>
            </w:r>
            <w:r>
              <w:rPr>
                <w:spacing w:val="-4"/>
                <w:sz w:val="24"/>
              </w:rPr>
              <w:t>8.1,</w:t>
            </w:r>
          </w:p>
          <w:p w:rsidR="00F65042" w:rsidRDefault="00ED21B0">
            <w:pPr>
              <w:pStyle w:val="TableParagraph"/>
              <w:spacing w:line="343" w:lineRule="auto"/>
              <w:ind w:right="646"/>
              <w:rPr>
                <w:sz w:val="24"/>
              </w:rPr>
            </w:pPr>
            <w:r>
              <w:rPr>
                <w:spacing w:val="-2"/>
                <w:sz w:val="24"/>
              </w:rPr>
              <w:t>ОПК-8.2; ПК-1.5</w:t>
            </w:r>
          </w:p>
        </w:tc>
        <w:tc>
          <w:tcPr>
            <w:tcW w:w="2614" w:type="dxa"/>
          </w:tcPr>
          <w:p w:rsidR="00F65042" w:rsidRDefault="00ED21B0">
            <w:pPr>
              <w:pStyle w:val="TableParagraph"/>
              <w:spacing w:line="268" w:lineRule="exact"/>
              <w:ind w:left="108"/>
              <w:rPr>
                <w:sz w:val="24"/>
              </w:rPr>
            </w:pPr>
            <w:r>
              <w:rPr>
                <w:spacing w:val="-2"/>
                <w:sz w:val="24"/>
              </w:rPr>
              <w:t>Патология</w:t>
            </w:r>
          </w:p>
          <w:p w:rsidR="00F65042" w:rsidRDefault="00ED21B0">
            <w:pPr>
              <w:pStyle w:val="TableParagraph"/>
              <w:ind w:left="108"/>
              <w:rPr>
                <w:sz w:val="24"/>
              </w:rPr>
            </w:pPr>
            <w:r>
              <w:rPr>
                <w:spacing w:val="-2"/>
                <w:sz w:val="24"/>
              </w:rPr>
              <w:t>поствакцинального периода.</w:t>
            </w:r>
          </w:p>
        </w:tc>
        <w:tc>
          <w:tcPr>
            <w:tcW w:w="4741" w:type="dxa"/>
          </w:tcPr>
          <w:p w:rsidR="00F65042" w:rsidRDefault="00ED21B0">
            <w:pPr>
              <w:pStyle w:val="TableParagraph"/>
              <w:ind w:left="108" w:right="151"/>
              <w:jc w:val="both"/>
              <w:rPr>
                <w:sz w:val="24"/>
              </w:rPr>
            </w:pPr>
            <w:r>
              <w:rPr>
                <w:sz w:val="24"/>
              </w:rPr>
              <w:t xml:space="preserve">Поствакцинальные реакции: местные и общие. Поствакцинальные осложнения, сроки появления осложнений. Принципы учета и анализа поствакцинальных осложнений. Лечение поствакцинальных </w:t>
            </w:r>
            <w:r>
              <w:rPr>
                <w:spacing w:val="-2"/>
                <w:sz w:val="24"/>
              </w:rPr>
              <w:t>осложнений.</w:t>
            </w:r>
          </w:p>
        </w:tc>
      </w:tr>
    </w:tbl>
    <w:p w:rsidR="00F65042" w:rsidRDefault="00F65042">
      <w:pPr>
        <w:pStyle w:val="a3"/>
        <w:spacing w:before="131"/>
      </w:pPr>
    </w:p>
    <w:p w:rsidR="00F65042" w:rsidRDefault="00ED21B0">
      <w:pPr>
        <w:pStyle w:val="a4"/>
        <w:numPr>
          <w:ilvl w:val="1"/>
          <w:numId w:val="79"/>
        </w:numPr>
        <w:tabs>
          <w:tab w:val="left" w:pos="2502"/>
        </w:tabs>
        <w:spacing w:before="1"/>
        <w:ind w:left="2502"/>
        <w:jc w:val="left"/>
        <w:rPr>
          <w:b/>
          <w:sz w:val="24"/>
        </w:rPr>
      </w:pPr>
      <w:r>
        <w:rPr>
          <w:b/>
          <w:sz w:val="24"/>
        </w:rPr>
        <w:t>Структура</w:t>
      </w:r>
      <w:r>
        <w:rPr>
          <w:b/>
          <w:spacing w:val="-5"/>
          <w:sz w:val="24"/>
        </w:rPr>
        <w:t xml:space="preserve"> </w:t>
      </w:r>
      <w:r>
        <w:rPr>
          <w:b/>
          <w:spacing w:val="-2"/>
          <w:sz w:val="24"/>
        </w:rPr>
        <w:t>дисциплины:</w:t>
      </w:r>
    </w:p>
    <w:p w:rsidR="00F65042" w:rsidRDefault="00F65042">
      <w:pPr>
        <w:pStyle w:val="a3"/>
        <w:spacing w:before="169"/>
        <w:rPr>
          <w:b/>
          <w:sz w:val="20"/>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2122"/>
        <w:gridCol w:w="1702"/>
      </w:tblGrid>
      <w:tr w:rsidR="00F65042">
        <w:trPr>
          <w:trHeight w:val="287"/>
        </w:trPr>
        <w:tc>
          <w:tcPr>
            <w:tcW w:w="4412" w:type="dxa"/>
            <w:vMerge w:val="restart"/>
          </w:tcPr>
          <w:p w:rsidR="00F65042" w:rsidRDefault="00ED21B0">
            <w:pPr>
              <w:pStyle w:val="TableParagraph"/>
              <w:tabs>
                <w:tab w:val="left" w:pos="1062"/>
              </w:tabs>
              <w:spacing w:line="242" w:lineRule="auto"/>
              <w:ind w:left="67" w:right="2459"/>
              <w:rPr>
                <w:b/>
                <w:sz w:val="24"/>
              </w:rPr>
            </w:pPr>
            <w:r>
              <w:rPr>
                <w:b/>
                <w:spacing w:val="-4"/>
                <w:sz w:val="24"/>
              </w:rPr>
              <w:t>Вид</w:t>
            </w:r>
            <w:r>
              <w:rPr>
                <w:b/>
                <w:sz w:val="24"/>
              </w:rPr>
              <w:tab/>
            </w:r>
            <w:r>
              <w:rPr>
                <w:b/>
                <w:spacing w:val="-2"/>
                <w:sz w:val="24"/>
              </w:rPr>
              <w:t>учебной работы</w:t>
            </w:r>
          </w:p>
        </w:tc>
        <w:tc>
          <w:tcPr>
            <w:tcW w:w="3824" w:type="dxa"/>
            <w:gridSpan w:val="2"/>
          </w:tcPr>
          <w:p w:rsidR="00F65042" w:rsidRDefault="00ED21B0">
            <w:pPr>
              <w:pStyle w:val="TableParagraph"/>
              <w:spacing w:before="8" w:line="259" w:lineRule="exact"/>
              <w:ind w:left="1142"/>
              <w:rPr>
                <w:b/>
                <w:sz w:val="24"/>
              </w:rPr>
            </w:pPr>
            <w:r>
              <w:rPr>
                <w:b/>
                <w:spacing w:val="-2"/>
                <w:sz w:val="24"/>
              </w:rPr>
              <w:t>Трудоемкость</w:t>
            </w:r>
          </w:p>
        </w:tc>
      </w:tr>
      <w:tr w:rsidR="00F65042">
        <w:trPr>
          <w:trHeight w:val="551"/>
        </w:trPr>
        <w:tc>
          <w:tcPr>
            <w:tcW w:w="4412" w:type="dxa"/>
            <w:vMerge/>
            <w:tcBorders>
              <w:top w:val="nil"/>
            </w:tcBorders>
          </w:tcPr>
          <w:p w:rsidR="00F65042" w:rsidRDefault="00F65042">
            <w:pPr>
              <w:rPr>
                <w:sz w:val="2"/>
                <w:szCs w:val="2"/>
              </w:rPr>
            </w:pPr>
          </w:p>
        </w:tc>
        <w:tc>
          <w:tcPr>
            <w:tcW w:w="2122" w:type="dxa"/>
          </w:tcPr>
          <w:p w:rsidR="00F65042" w:rsidRDefault="00ED21B0">
            <w:pPr>
              <w:pStyle w:val="TableParagraph"/>
              <w:spacing w:before="270" w:line="261" w:lineRule="exact"/>
              <w:ind w:left="9" w:right="4"/>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1702" w:type="dxa"/>
          </w:tcPr>
          <w:p w:rsidR="00F65042" w:rsidRDefault="00ED21B0">
            <w:pPr>
              <w:pStyle w:val="TableParagraph"/>
              <w:spacing w:before="275" w:line="257" w:lineRule="exact"/>
              <w:ind w:left="7" w:right="5"/>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825"/>
        </w:trPr>
        <w:tc>
          <w:tcPr>
            <w:tcW w:w="4412" w:type="dxa"/>
          </w:tcPr>
          <w:p w:rsidR="00F65042" w:rsidRDefault="00F65042">
            <w:pPr>
              <w:pStyle w:val="TableParagraph"/>
              <w:spacing w:before="268"/>
              <w:ind w:left="0"/>
              <w:rPr>
                <w:b/>
                <w:sz w:val="24"/>
              </w:rPr>
            </w:pPr>
          </w:p>
          <w:p w:rsidR="00F65042" w:rsidRDefault="00ED21B0">
            <w:pPr>
              <w:pStyle w:val="TableParagraph"/>
              <w:tabs>
                <w:tab w:val="left" w:pos="2532"/>
              </w:tabs>
              <w:spacing w:line="261" w:lineRule="exact"/>
              <w:ind w:left="67"/>
              <w:rPr>
                <w:sz w:val="24"/>
              </w:rPr>
            </w:pPr>
            <w:r>
              <w:rPr>
                <w:b/>
                <w:sz w:val="24"/>
              </w:rPr>
              <w:t>Аудиторная</w:t>
            </w:r>
            <w:r>
              <w:rPr>
                <w:b/>
                <w:spacing w:val="-4"/>
                <w:sz w:val="24"/>
              </w:rPr>
              <w:t xml:space="preserve"> </w:t>
            </w:r>
            <w:r>
              <w:rPr>
                <w:b/>
                <w:spacing w:val="-2"/>
                <w:sz w:val="24"/>
              </w:rPr>
              <w:t>работа</w:t>
            </w:r>
            <w:r>
              <w:rPr>
                <w:b/>
                <w:sz w:val="24"/>
              </w:rPr>
              <w:tab/>
            </w:r>
            <w:r>
              <w:rPr>
                <w:sz w:val="24"/>
              </w:rPr>
              <w:t>в</w:t>
            </w:r>
            <w:r>
              <w:rPr>
                <w:spacing w:val="-1"/>
                <w:sz w:val="24"/>
              </w:rPr>
              <w:t xml:space="preserve"> </w:t>
            </w:r>
            <w:r>
              <w:rPr>
                <w:sz w:val="24"/>
              </w:rPr>
              <w:t xml:space="preserve">том </w:t>
            </w:r>
            <w:r>
              <w:rPr>
                <w:spacing w:val="-4"/>
                <w:sz w:val="24"/>
              </w:rPr>
              <w:t>числе</w:t>
            </w:r>
          </w:p>
        </w:tc>
        <w:tc>
          <w:tcPr>
            <w:tcW w:w="2122" w:type="dxa"/>
          </w:tcPr>
          <w:p w:rsidR="00F65042" w:rsidRDefault="00ED21B0">
            <w:pPr>
              <w:pStyle w:val="TableParagraph"/>
              <w:spacing w:before="273"/>
              <w:ind w:left="9" w:right="2"/>
              <w:jc w:val="center"/>
              <w:rPr>
                <w:b/>
                <w:sz w:val="24"/>
              </w:rPr>
            </w:pPr>
            <w:r>
              <w:rPr>
                <w:b/>
                <w:spacing w:val="-5"/>
                <w:sz w:val="24"/>
              </w:rPr>
              <w:t>0.8</w:t>
            </w:r>
          </w:p>
        </w:tc>
        <w:tc>
          <w:tcPr>
            <w:tcW w:w="1702" w:type="dxa"/>
          </w:tcPr>
          <w:p w:rsidR="00F65042" w:rsidRDefault="00ED21B0">
            <w:pPr>
              <w:pStyle w:val="TableParagraph"/>
              <w:spacing w:before="273"/>
              <w:ind w:left="7"/>
              <w:jc w:val="center"/>
              <w:rPr>
                <w:b/>
                <w:sz w:val="24"/>
              </w:rPr>
            </w:pPr>
            <w:r>
              <w:rPr>
                <w:b/>
                <w:spacing w:val="-5"/>
                <w:sz w:val="24"/>
              </w:rPr>
              <w:t>28</w:t>
            </w:r>
          </w:p>
        </w:tc>
      </w:tr>
      <w:tr w:rsidR="00F65042">
        <w:trPr>
          <w:trHeight w:val="436"/>
        </w:trPr>
        <w:tc>
          <w:tcPr>
            <w:tcW w:w="4412" w:type="dxa"/>
          </w:tcPr>
          <w:p w:rsidR="00F65042" w:rsidRDefault="00ED21B0">
            <w:pPr>
              <w:pStyle w:val="TableParagraph"/>
              <w:spacing w:before="157" w:line="259" w:lineRule="exact"/>
              <w:ind w:left="127"/>
              <w:rPr>
                <w:sz w:val="24"/>
              </w:rPr>
            </w:pPr>
            <w:r>
              <w:rPr>
                <w:spacing w:val="-2"/>
                <w:sz w:val="24"/>
              </w:rPr>
              <w:t>Лекции</w:t>
            </w:r>
          </w:p>
        </w:tc>
        <w:tc>
          <w:tcPr>
            <w:tcW w:w="2122" w:type="dxa"/>
          </w:tcPr>
          <w:p w:rsidR="00F65042" w:rsidRDefault="00F65042">
            <w:pPr>
              <w:pStyle w:val="TableParagraph"/>
              <w:ind w:left="0"/>
              <w:rPr>
                <w:sz w:val="24"/>
              </w:rPr>
            </w:pPr>
          </w:p>
        </w:tc>
        <w:tc>
          <w:tcPr>
            <w:tcW w:w="1702" w:type="dxa"/>
          </w:tcPr>
          <w:p w:rsidR="00F65042" w:rsidRDefault="00ED21B0">
            <w:pPr>
              <w:pStyle w:val="TableParagraph"/>
              <w:spacing w:line="268" w:lineRule="exact"/>
              <w:ind w:left="7"/>
              <w:jc w:val="center"/>
              <w:rPr>
                <w:sz w:val="24"/>
              </w:rPr>
            </w:pPr>
            <w:r>
              <w:rPr>
                <w:spacing w:val="-10"/>
                <w:sz w:val="24"/>
              </w:rPr>
              <w:t>4</w:t>
            </w:r>
          </w:p>
        </w:tc>
      </w:tr>
      <w:tr w:rsidR="00F65042">
        <w:trPr>
          <w:trHeight w:val="554"/>
        </w:trPr>
        <w:tc>
          <w:tcPr>
            <w:tcW w:w="4412" w:type="dxa"/>
          </w:tcPr>
          <w:p w:rsidR="00F65042" w:rsidRDefault="00ED21B0">
            <w:pPr>
              <w:pStyle w:val="TableParagraph"/>
              <w:tabs>
                <w:tab w:val="left" w:pos="1801"/>
              </w:tabs>
              <w:spacing w:before="275" w:line="259" w:lineRule="exact"/>
              <w:ind w:left="67"/>
              <w:rPr>
                <w:sz w:val="24"/>
              </w:rPr>
            </w:pPr>
            <w:r>
              <w:rPr>
                <w:spacing w:val="-2"/>
                <w:sz w:val="24"/>
              </w:rPr>
              <w:t>Практические</w:t>
            </w:r>
            <w:r>
              <w:rPr>
                <w:sz w:val="24"/>
              </w:rPr>
              <w:tab/>
              <w:t>занятия</w:t>
            </w:r>
            <w:r>
              <w:rPr>
                <w:spacing w:val="-3"/>
                <w:sz w:val="24"/>
              </w:rPr>
              <w:t xml:space="preserve"> </w:t>
            </w:r>
            <w:r>
              <w:rPr>
                <w:spacing w:val="-4"/>
                <w:sz w:val="24"/>
              </w:rPr>
              <w:t>(ПЗ)</w:t>
            </w:r>
          </w:p>
        </w:tc>
        <w:tc>
          <w:tcPr>
            <w:tcW w:w="2122" w:type="dxa"/>
          </w:tcPr>
          <w:p w:rsidR="00F65042" w:rsidRDefault="00F65042">
            <w:pPr>
              <w:pStyle w:val="TableParagraph"/>
              <w:ind w:left="0"/>
              <w:rPr>
                <w:sz w:val="24"/>
              </w:rPr>
            </w:pPr>
          </w:p>
        </w:tc>
        <w:tc>
          <w:tcPr>
            <w:tcW w:w="1702" w:type="dxa"/>
          </w:tcPr>
          <w:p w:rsidR="00F65042" w:rsidRDefault="00ED21B0">
            <w:pPr>
              <w:pStyle w:val="TableParagraph"/>
              <w:spacing w:line="270" w:lineRule="exact"/>
              <w:ind w:left="7"/>
              <w:jc w:val="center"/>
              <w:rPr>
                <w:sz w:val="24"/>
              </w:rPr>
            </w:pPr>
            <w:r>
              <w:rPr>
                <w:spacing w:val="-5"/>
                <w:sz w:val="24"/>
              </w:rPr>
              <w:t>24</w:t>
            </w:r>
          </w:p>
        </w:tc>
      </w:tr>
      <w:tr w:rsidR="00F65042">
        <w:trPr>
          <w:trHeight w:val="277"/>
        </w:trPr>
        <w:tc>
          <w:tcPr>
            <w:tcW w:w="4412" w:type="dxa"/>
          </w:tcPr>
          <w:p w:rsidR="00F65042" w:rsidRDefault="00ED21B0">
            <w:pPr>
              <w:pStyle w:val="TableParagraph"/>
              <w:spacing w:line="258" w:lineRule="exact"/>
              <w:ind w:left="67"/>
              <w:rPr>
                <w:sz w:val="24"/>
              </w:rPr>
            </w:pPr>
            <w:r>
              <w:rPr>
                <w:sz w:val="24"/>
              </w:rPr>
              <w:t>Семинары</w:t>
            </w:r>
            <w:r>
              <w:rPr>
                <w:spacing w:val="-3"/>
                <w:sz w:val="24"/>
              </w:rPr>
              <w:t xml:space="preserve"> </w:t>
            </w:r>
            <w:r>
              <w:rPr>
                <w:spacing w:val="-5"/>
                <w:sz w:val="24"/>
              </w:rPr>
              <w:t>(С)</w:t>
            </w:r>
          </w:p>
        </w:tc>
        <w:tc>
          <w:tcPr>
            <w:tcW w:w="2122" w:type="dxa"/>
          </w:tcPr>
          <w:p w:rsidR="00F65042" w:rsidRDefault="00F65042">
            <w:pPr>
              <w:pStyle w:val="TableParagraph"/>
              <w:ind w:left="0"/>
              <w:rPr>
                <w:sz w:val="20"/>
              </w:rPr>
            </w:pPr>
          </w:p>
        </w:tc>
        <w:tc>
          <w:tcPr>
            <w:tcW w:w="1702" w:type="dxa"/>
          </w:tcPr>
          <w:p w:rsidR="00F65042" w:rsidRDefault="00F65042">
            <w:pPr>
              <w:pStyle w:val="TableParagraph"/>
              <w:ind w:left="0"/>
              <w:rPr>
                <w:sz w:val="20"/>
              </w:rPr>
            </w:pPr>
          </w:p>
        </w:tc>
      </w:tr>
      <w:tr w:rsidR="00F65042">
        <w:trPr>
          <w:trHeight w:val="551"/>
        </w:trPr>
        <w:tc>
          <w:tcPr>
            <w:tcW w:w="4412" w:type="dxa"/>
          </w:tcPr>
          <w:p w:rsidR="00F65042" w:rsidRDefault="00ED21B0">
            <w:pPr>
              <w:pStyle w:val="TableParagraph"/>
              <w:spacing w:before="275" w:line="257" w:lineRule="exact"/>
              <w:ind w:left="67"/>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pacing w:val="-4"/>
                <w:sz w:val="24"/>
              </w:rPr>
              <w:t>(СР)</w:t>
            </w:r>
          </w:p>
        </w:tc>
        <w:tc>
          <w:tcPr>
            <w:tcW w:w="2122" w:type="dxa"/>
          </w:tcPr>
          <w:p w:rsidR="00F65042" w:rsidRDefault="00ED21B0">
            <w:pPr>
              <w:pStyle w:val="TableParagraph"/>
              <w:spacing w:line="273" w:lineRule="exact"/>
              <w:ind w:left="9" w:right="2"/>
              <w:jc w:val="center"/>
              <w:rPr>
                <w:b/>
                <w:sz w:val="24"/>
              </w:rPr>
            </w:pPr>
            <w:r>
              <w:rPr>
                <w:b/>
                <w:spacing w:val="-5"/>
                <w:sz w:val="24"/>
              </w:rPr>
              <w:t>1,2</w:t>
            </w:r>
          </w:p>
        </w:tc>
        <w:tc>
          <w:tcPr>
            <w:tcW w:w="1702" w:type="dxa"/>
          </w:tcPr>
          <w:p w:rsidR="00F65042" w:rsidRDefault="00ED21B0">
            <w:pPr>
              <w:pStyle w:val="TableParagraph"/>
              <w:spacing w:line="273" w:lineRule="exact"/>
              <w:ind w:left="7"/>
              <w:jc w:val="center"/>
              <w:rPr>
                <w:b/>
                <w:sz w:val="24"/>
              </w:rPr>
            </w:pPr>
            <w:r>
              <w:rPr>
                <w:b/>
                <w:spacing w:val="-5"/>
                <w:sz w:val="24"/>
              </w:rPr>
              <w:t>44</w:t>
            </w:r>
          </w:p>
        </w:tc>
      </w:tr>
      <w:tr w:rsidR="00F65042">
        <w:trPr>
          <w:trHeight w:val="282"/>
        </w:trPr>
        <w:tc>
          <w:tcPr>
            <w:tcW w:w="4412" w:type="dxa"/>
          </w:tcPr>
          <w:p w:rsidR="00F65042" w:rsidRDefault="00ED21B0">
            <w:pPr>
              <w:pStyle w:val="TableParagraph"/>
              <w:spacing w:line="263" w:lineRule="exact"/>
              <w:ind w:left="127"/>
              <w:rPr>
                <w:b/>
                <w:sz w:val="24"/>
              </w:rPr>
            </w:pPr>
            <w:r>
              <w:rPr>
                <w:b/>
                <w:spacing w:val="-2"/>
                <w:sz w:val="24"/>
              </w:rPr>
              <w:t>Итого</w:t>
            </w:r>
          </w:p>
        </w:tc>
        <w:tc>
          <w:tcPr>
            <w:tcW w:w="2122" w:type="dxa"/>
          </w:tcPr>
          <w:p w:rsidR="00F65042" w:rsidRDefault="00ED21B0">
            <w:pPr>
              <w:pStyle w:val="TableParagraph"/>
              <w:spacing w:line="263" w:lineRule="exact"/>
              <w:ind w:left="9"/>
              <w:jc w:val="center"/>
              <w:rPr>
                <w:b/>
                <w:sz w:val="24"/>
              </w:rPr>
            </w:pPr>
            <w:r>
              <w:rPr>
                <w:b/>
                <w:spacing w:val="-10"/>
                <w:sz w:val="24"/>
              </w:rPr>
              <w:t>2</w:t>
            </w:r>
          </w:p>
        </w:tc>
        <w:tc>
          <w:tcPr>
            <w:tcW w:w="1702" w:type="dxa"/>
          </w:tcPr>
          <w:p w:rsidR="00F65042" w:rsidRDefault="00ED21B0">
            <w:pPr>
              <w:pStyle w:val="TableParagraph"/>
              <w:spacing w:line="263" w:lineRule="exact"/>
              <w:ind w:left="7"/>
              <w:jc w:val="center"/>
              <w:rPr>
                <w:b/>
                <w:sz w:val="24"/>
              </w:rPr>
            </w:pPr>
            <w:r>
              <w:rPr>
                <w:b/>
                <w:spacing w:val="-5"/>
                <w:sz w:val="24"/>
              </w:rPr>
              <w:t>72</w:t>
            </w:r>
          </w:p>
        </w:tc>
      </w:tr>
    </w:tbl>
    <w:p w:rsidR="00F65042" w:rsidRDefault="00F65042">
      <w:pPr>
        <w:pStyle w:val="a3"/>
        <w:spacing w:before="120"/>
        <w:rPr>
          <w:b/>
        </w:rPr>
      </w:pPr>
    </w:p>
    <w:p w:rsidR="00F65042" w:rsidRDefault="00ED21B0">
      <w:pPr>
        <w:pStyle w:val="a4"/>
        <w:numPr>
          <w:ilvl w:val="1"/>
          <w:numId w:val="79"/>
        </w:numPr>
        <w:tabs>
          <w:tab w:val="left" w:pos="2330"/>
        </w:tabs>
        <w:spacing w:before="1"/>
        <w:ind w:left="2330"/>
        <w:jc w:val="left"/>
        <w:rPr>
          <w:b/>
          <w:sz w:val="24"/>
        </w:rPr>
      </w:pPr>
      <w:r>
        <w:rPr>
          <w:b/>
          <w:sz w:val="24"/>
        </w:rPr>
        <w:t>Тематический</w:t>
      </w:r>
      <w:r>
        <w:rPr>
          <w:b/>
          <w:spacing w:val="-5"/>
          <w:sz w:val="24"/>
        </w:rPr>
        <w:t xml:space="preserve"> </w:t>
      </w:r>
      <w:r>
        <w:rPr>
          <w:b/>
          <w:sz w:val="24"/>
        </w:rPr>
        <w:t>план</w:t>
      </w:r>
      <w:r>
        <w:rPr>
          <w:b/>
          <w:spacing w:val="-5"/>
          <w:sz w:val="24"/>
        </w:rPr>
        <w:t xml:space="preserve"> </w:t>
      </w:r>
      <w:r>
        <w:rPr>
          <w:b/>
          <w:spacing w:val="-2"/>
          <w:sz w:val="24"/>
        </w:rPr>
        <w:t>лекций:</w:t>
      </w:r>
    </w:p>
    <w:p w:rsidR="00F65042" w:rsidRDefault="00F65042">
      <w:pPr>
        <w:pStyle w:val="a3"/>
        <w:spacing w:before="49" w:after="1"/>
        <w:rPr>
          <w:b/>
          <w:sz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6159"/>
        <w:gridCol w:w="1419"/>
      </w:tblGrid>
      <w:tr w:rsidR="00F65042">
        <w:trPr>
          <w:trHeight w:val="551"/>
        </w:trPr>
        <w:tc>
          <w:tcPr>
            <w:tcW w:w="703" w:type="dxa"/>
          </w:tcPr>
          <w:p w:rsidR="00F65042" w:rsidRDefault="00ED21B0">
            <w:pPr>
              <w:pStyle w:val="TableParagraph"/>
              <w:spacing w:line="276" w:lineRule="exact"/>
              <w:ind w:right="234"/>
              <w:rPr>
                <w:b/>
                <w:sz w:val="24"/>
              </w:rPr>
            </w:pPr>
            <w:r>
              <w:rPr>
                <w:b/>
                <w:spacing w:val="-10"/>
                <w:sz w:val="24"/>
              </w:rPr>
              <w:t xml:space="preserve">№ </w:t>
            </w:r>
            <w:r>
              <w:rPr>
                <w:b/>
                <w:spacing w:val="-4"/>
                <w:sz w:val="24"/>
              </w:rPr>
              <w:t>п/п</w:t>
            </w:r>
          </w:p>
        </w:tc>
        <w:tc>
          <w:tcPr>
            <w:tcW w:w="6159" w:type="dxa"/>
          </w:tcPr>
          <w:p w:rsidR="00F65042" w:rsidRDefault="00ED21B0">
            <w:pPr>
              <w:pStyle w:val="TableParagraph"/>
              <w:spacing w:line="273" w:lineRule="exact"/>
              <w:rPr>
                <w:b/>
                <w:sz w:val="24"/>
              </w:rPr>
            </w:pPr>
            <w:r>
              <w:rPr>
                <w:b/>
                <w:sz w:val="24"/>
              </w:rPr>
              <w:t>Темы</w:t>
            </w:r>
            <w:r>
              <w:rPr>
                <w:b/>
                <w:spacing w:val="-1"/>
                <w:sz w:val="24"/>
              </w:rPr>
              <w:t xml:space="preserve"> </w:t>
            </w:r>
            <w:r>
              <w:rPr>
                <w:b/>
                <w:spacing w:val="-2"/>
                <w:sz w:val="24"/>
              </w:rPr>
              <w:t>лекций</w:t>
            </w:r>
          </w:p>
        </w:tc>
        <w:tc>
          <w:tcPr>
            <w:tcW w:w="1419" w:type="dxa"/>
          </w:tcPr>
          <w:p w:rsidR="00F65042" w:rsidRDefault="00ED21B0">
            <w:pPr>
              <w:pStyle w:val="TableParagraph"/>
              <w:spacing w:line="273" w:lineRule="exact"/>
              <w:ind w:left="108"/>
              <w:rPr>
                <w:b/>
                <w:sz w:val="24"/>
              </w:rPr>
            </w:pPr>
            <w:r>
              <w:rPr>
                <w:b/>
                <w:spacing w:val="-4"/>
                <w:sz w:val="24"/>
              </w:rPr>
              <w:t>часы</w:t>
            </w:r>
          </w:p>
        </w:tc>
      </w:tr>
      <w:tr w:rsidR="00F65042">
        <w:trPr>
          <w:trHeight w:val="275"/>
        </w:trPr>
        <w:tc>
          <w:tcPr>
            <w:tcW w:w="703" w:type="dxa"/>
          </w:tcPr>
          <w:p w:rsidR="00F65042" w:rsidRDefault="00ED21B0">
            <w:pPr>
              <w:pStyle w:val="TableParagraph"/>
              <w:spacing w:line="255" w:lineRule="exact"/>
              <w:rPr>
                <w:sz w:val="24"/>
              </w:rPr>
            </w:pPr>
            <w:r>
              <w:rPr>
                <w:spacing w:val="-5"/>
                <w:sz w:val="24"/>
              </w:rPr>
              <w:t>1.</w:t>
            </w:r>
          </w:p>
        </w:tc>
        <w:tc>
          <w:tcPr>
            <w:tcW w:w="6159" w:type="dxa"/>
          </w:tcPr>
          <w:p w:rsidR="00F65042" w:rsidRDefault="00ED21B0">
            <w:pPr>
              <w:pStyle w:val="TableParagraph"/>
              <w:spacing w:line="255" w:lineRule="exact"/>
              <w:rPr>
                <w:sz w:val="24"/>
              </w:rPr>
            </w:pPr>
            <w:r>
              <w:rPr>
                <w:sz w:val="24"/>
              </w:rPr>
              <w:t>Иммунная</w:t>
            </w:r>
            <w:r>
              <w:rPr>
                <w:spacing w:val="-2"/>
                <w:sz w:val="24"/>
              </w:rPr>
              <w:t xml:space="preserve"> </w:t>
            </w:r>
            <w:r>
              <w:rPr>
                <w:sz w:val="24"/>
              </w:rPr>
              <w:t>система</w:t>
            </w:r>
            <w:r>
              <w:rPr>
                <w:spacing w:val="-5"/>
                <w:sz w:val="24"/>
              </w:rPr>
              <w:t xml:space="preserve"> </w:t>
            </w:r>
            <w:r>
              <w:rPr>
                <w:sz w:val="24"/>
              </w:rPr>
              <w:t>и</w:t>
            </w:r>
            <w:r>
              <w:rPr>
                <w:spacing w:val="-3"/>
                <w:sz w:val="24"/>
              </w:rPr>
              <w:t xml:space="preserve"> </w:t>
            </w:r>
            <w:r>
              <w:rPr>
                <w:spacing w:val="-2"/>
                <w:sz w:val="24"/>
              </w:rPr>
              <w:t>иммунитет</w:t>
            </w:r>
          </w:p>
        </w:tc>
        <w:tc>
          <w:tcPr>
            <w:tcW w:w="1419" w:type="dxa"/>
          </w:tcPr>
          <w:p w:rsidR="00F65042" w:rsidRDefault="00ED21B0">
            <w:pPr>
              <w:pStyle w:val="TableParagraph"/>
              <w:spacing w:line="255" w:lineRule="exact"/>
              <w:ind w:left="108"/>
              <w:rPr>
                <w:sz w:val="24"/>
              </w:rPr>
            </w:pPr>
            <w:r>
              <w:rPr>
                <w:spacing w:val="-10"/>
                <w:sz w:val="24"/>
              </w:rPr>
              <w:t>1</w:t>
            </w:r>
          </w:p>
        </w:tc>
      </w:tr>
      <w:tr w:rsidR="00F65042">
        <w:trPr>
          <w:trHeight w:val="275"/>
        </w:trPr>
        <w:tc>
          <w:tcPr>
            <w:tcW w:w="703" w:type="dxa"/>
          </w:tcPr>
          <w:p w:rsidR="00F65042" w:rsidRDefault="00ED21B0">
            <w:pPr>
              <w:pStyle w:val="TableParagraph"/>
              <w:spacing w:line="256" w:lineRule="exact"/>
              <w:rPr>
                <w:sz w:val="24"/>
              </w:rPr>
            </w:pPr>
            <w:r>
              <w:rPr>
                <w:spacing w:val="-5"/>
                <w:sz w:val="24"/>
              </w:rPr>
              <w:t>2.</w:t>
            </w:r>
          </w:p>
        </w:tc>
        <w:tc>
          <w:tcPr>
            <w:tcW w:w="6159" w:type="dxa"/>
          </w:tcPr>
          <w:p w:rsidR="00F65042" w:rsidRDefault="00ED21B0">
            <w:pPr>
              <w:pStyle w:val="TableParagraph"/>
              <w:spacing w:line="256" w:lineRule="exact"/>
              <w:rPr>
                <w:sz w:val="24"/>
              </w:rPr>
            </w:pPr>
            <w:r>
              <w:rPr>
                <w:sz w:val="24"/>
              </w:rPr>
              <w:t>Национальный</w:t>
            </w:r>
            <w:r>
              <w:rPr>
                <w:spacing w:val="-8"/>
                <w:sz w:val="24"/>
              </w:rPr>
              <w:t xml:space="preserve"> </w:t>
            </w:r>
            <w:r>
              <w:rPr>
                <w:sz w:val="24"/>
              </w:rPr>
              <w:t>календарь</w:t>
            </w:r>
            <w:r>
              <w:rPr>
                <w:spacing w:val="-8"/>
                <w:sz w:val="24"/>
              </w:rPr>
              <w:t xml:space="preserve"> </w:t>
            </w:r>
            <w:r>
              <w:rPr>
                <w:sz w:val="24"/>
              </w:rPr>
              <w:t>профилактических</w:t>
            </w:r>
            <w:r>
              <w:rPr>
                <w:spacing w:val="-8"/>
                <w:sz w:val="24"/>
              </w:rPr>
              <w:t xml:space="preserve"> </w:t>
            </w:r>
            <w:r>
              <w:rPr>
                <w:spacing w:val="-2"/>
                <w:sz w:val="24"/>
              </w:rPr>
              <w:t>прививок</w:t>
            </w:r>
          </w:p>
        </w:tc>
        <w:tc>
          <w:tcPr>
            <w:tcW w:w="1419" w:type="dxa"/>
          </w:tcPr>
          <w:p w:rsidR="00F65042" w:rsidRDefault="00ED21B0">
            <w:pPr>
              <w:pStyle w:val="TableParagraph"/>
              <w:spacing w:line="256" w:lineRule="exact"/>
              <w:ind w:left="108"/>
              <w:rPr>
                <w:sz w:val="24"/>
              </w:rPr>
            </w:pPr>
            <w:r>
              <w:rPr>
                <w:spacing w:val="-5"/>
                <w:sz w:val="24"/>
              </w:rPr>
              <w:t>0.5</w:t>
            </w:r>
          </w:p>
        </w:tc>
      </w:tr>
      <w:tr w:rsidR="00F65042">
        <w:trPr>
          <w:trHeight w:val="278"/>
        </w:trPr>
        <w:tc>
          <w:tcPr>
            <w:tcW w:w="703" w:type="dxa"/>
          </w:tcPr>
          <w:p w:rsidR="00F65042" w:rsidRDefault="00ED21B0">
            <w:pPr>
              <w:pStyle w:val="TableParagraph"/>
              <w:spacing w:line="258" w:lineRule="exact"/>
              <w:rPr>
                <w:sz w:val="24"/>
              </w:rPr>
            </w:pPr>
            <w:r>
              <w:rPr>
                <w:spacing w:val="-10"/>
                <w:sz w:val="24"/>
              </w:rPr>
              <w:t>3</w:t>
            </w:r>
          </w:p>
        </w:tc>
        <w:tc>
          <w:tcPr>
            <w:tcW w:w="6159" w:type="dxa"/>
          </w:tcPr>
          <w:p w:rsidR="00F65042" w:rsidRDefault="00ED21B0">
            <w:pPr>
              <w:pStyle w:val="TableParagraph"/>
              <w:spacing w:line="258" w:lineRule="exact"/>
              <w:rPr>
                <w:sz w:val="24"/>
              </w:rPr>
            </w:pPr>
            <w:r>
              <w:rPr>
                <w:sz w:val="24"/>
              </w:rPr>
              <w:t>Вакцинопрофилактика</w:t>
            </w:r>
            <w:r>
              <w:rPr>
                <w:spacing w:val="-13"/>
                <w:sz w:val="24"/>
              </w:rPr>
              <w:t xml:space="preserve"> </w:t>
            </w:r>
            <w:r>
              <w:rPr>
                <w:sz w:val="24"/>
              </w:rPr>
              <w:t>инфекционных</w:t>
            </w:r>
            <w:r>
              <w:rPr>
                <w:spacing w:val="-6"/>
                <w:sz w:val="24"/>
              </w:rPr>
              <w:t xml:space="preserve"> </w:t>
            </w:r>
            <w:r>
              <w:rPr>
                <w:spacing w:val="-2"/>
                <w:sz w:val="24"/>
              </w:rPr>
              <w:t>заболеваний.</w:t>
            </w:r>
          </w:p>
        </w:tc>
        <w:tc>
          <w:tcPr>
            <w:tcW w:w="1419" w:type="dxa"/>
          </w:tcPr>
          <w:p w:rsidR="00F65042" w:rsidRDefault="00ED21B0">
            <w:pPr>
              <w:pStyle w:val="TableParagraph"/>
              <w:spacing w:line="258" w:lineRule="exact"/>
              <w:ind w:left="108"/>
              <w:rPr>
                <w:sz w:val="24"/>
              </w:rPr>
            </w:pPr>
            <w:r>
              <w:rPr>
                <w:spacing w:val="-5"/>
                <w:sz w:val="24"/>
              </w:rPr>
              <w:t>0.5</w:t>
            </w:r>
          </w:p>
        </w:tc>
      </w:tr>
      <w:tr w:rsidR="00F65042">
        <w:trPr>
          <w:trHeight w:val="275"/>
        </w:trPr>
        <w:tc>
          <w:tcPr>
            <w:tcW w:w="703" w:type="dxa"/>
          </w:tcPr>
          <w:p w:rsidR="00F65042" w:rsidRDefault="00ED21B0">
            <w:pPr>
              <w:pStyle w:val="TableParagraph"/>
              <w:spacing w:line="256" w:lineRule="exact"/>
              <w:rPr>
                <w:sz w:val="24"/>
              </w:rPr>
            </w:pPr>
            <w:r>
              <w:rPr>
                <w:spacing w:val="-5"/>
                <w:sz w:val="24"/>
              </w:rPr>
              <w:t>4.</w:t>
            </w:r>
          </w:p>
        </w:tc>
        <w:tc>
          <w:tcPr>
            <w:tcW w:w="6159" w:type="dxa"/>
          </w:tcPr>
          <w:p w:rsidR="00F65042" w:rsidRDefault="00ED21B0">
            <w:pPr>
              <w:pStyle w:val="TableParagraph"/>
              <w:spacing w:line="256" w:lineRule="exact"/>
              <w:rPr>
                <w:sz w:val="24"/>
              </w:rPr>
            </w:pPr>
            <w:r>
              <w:rPr>
                <w:sz w:val="24"/>
              </w:rPr>
              <w:t>Вакцинация</w:t>
            </w:r>
            <w:r>
              <w:rPr>
                <w:spacing w:val="-6"/>
                <w:sz w:val="24"/>
              </w:rPr>
              <w:t xml:space="preserve"> </w:t>
            </w:r>
            <w:r>
              <w:rPr>
                <w:sz w:val="24"/>
              </w:rPr>
              <w:t>детей</w:t>
            </w:r>
            <w:r>
              <w:rPr>
                <w:spacing w:val="-3"/>
                <w:sz w:val="24"/>
              </w:rPr>
              <w:t xml:space="preserve"> </w:t>
            </w:r>
            <w:r>
              <w:rPr>
                <w:sz w:val="24"/>
              </w:rPr>
              <w:t>с</w:t>
            </w:r>
            <w:r>
              <w:rPr>
                <w:spacing w:val="-4"/>
                <w:sz w:val="24"/>
              </w:rPr>
              <w:t xml:space="preserve"> </w:t>
            </w:r>
            <w:r>
              <w:rPr>
                <w:sz w:val="24"/>
              </w:rPr>
              <w:t>особым</w:t>
            </w:r>
            <w:r>
              <w:rPr>
                <w:spacing w:val="-4"/>
                <w:sz w:val="24"/>
              </w:rPr>
              <w:t xml:space="preserve"> </w:t>
            </w:r>
            <w:r>
              <w:rPr>
                <w:sz w:val="24"/>
              </w:rPr>
              <w:t>состоянием</w:t>
            </w:r>
            <w:r>
              <w:rPr>
                <w:spacing w:val="-4"/>
                <w:sz w:val="24"/>
              </w:rPr>
              <w:t xml:space="preserve"> </w:t>
            </w:r>
            <w:r>
              <w:rPr>
                <w:spacing w:val="-2"/>
                <w:sz w:val="24"/>
              </w:rPr>
              <w:t>иммунитета</w:t>
            </w:r>
          </w:p>
        </w:tc>
        <w:tc>
          <w:tcPr>
            <w:tcW w:w="1419" w:type="dxa"/>
          </w:tcPr>
          <w:p w:rsidR="00F65042" w:rsidRDefault="00ED21B0">
            <w:pPr>
              <w:pStyle w:val="TableParagraph"/>
              <w:spacing w:line="256" w:lineRule="exact"/>
              <w:ind w:left="108"/>
              <w:rPr>
                <w:sz w:val="24"/>
              </w:rPr>
            </w:pPr>
            <w:r>
              <w:rPr>
                <w:spacing w:val="-10"/>
                <w:sz w:val="24"/>
              </w:rPr>
              <w:t>1</w:t>
            </w:r>
          </w:p>
        </w:tc>
      </w:tr>
      <w:tr w:rsidR="00F65042">
        <w:trPr>
          <w:trHeight w:val="275"/>
        </w:trPr>
        <w:tc>
          <w:tcPr>
            <w:tcW w:w="703" w:type="dxa"/>
          </w:tcPr>
          <w:p w:rsidR="00F65042" w:rsidRDefault="00ED21B0">
            <w:pPr>
              <w:pStyle w:val="TableParagraph"/>
              <w:spacing w:line="256" w:lineRule="exact"/>
              <w:rPr>
                <w:sz w:val="24"/>
              </w:rPr>
            </w:pPr>
            <w:r>
              <w:rPr>
                <w:spacing w:val="-5"/>
                <w:sz w:val="24"/>
              </w:rPr>
              <w:t>5.</w:t>
            </w:r>
          </w:p>
        </w:tc>
        <w:tc>
          <w:tcPr>
            <w:tcW w:w="6159" w:type="dxa"/>
          </w:tcPr>
          <w:p w:rsidR="00F65042" w:rsidRDefault="00ED21B0">
            <w:pPr>
              <w:pStyle w:val="TableParagraph"/>
              <w:spacing w:line="256" w:lineRule="exact"/>
              <w:rPr>
                <w:sz w:val="24"/>
              </w:rPr>
            </w:pPr>
            <w:r>
              <w:rPr>
                <w:sz w:val="24"/>
              </w:rPr>
              <w:t>Патология</w:t>
            </w:r>
            <w:r>
              <w:rPr>
                <w:spacing w:val="-5"/>
                <w:sz w:val="24"/>
              </w:rPr>
              <w:t xml:space="preserve"> </w:t>
            </w:r>
            <w:r>
              <w:rPr>
                <w:sz w:val="24"/>
              </w:rPr>
              <w:t>поствакцинального</w:t>
            </w:r>
            <w:r>
              <w:rPr>
                <w:spacing w:val="-5"/>
                <w:sz w:val="24"/>
              </w:rPr>
              <w:t xml:space="preserve"> </w:t>
            </w:r>
            <w:r>
              <w:rPr>
                <w:spacing w:val="-2"/>
                <w:sz w:val="24"/>
              </w:rPr>
              <w:t>периода</w:t>
            </w:r>
          </w:p>
        </w:tc>
        <w:tc>
          <w:tcPr>
            <w:tcW w:w="1419" w:type="dxa"/>
          </w:tcPr>
          <w:p w:rsidR="00F65042" w:rsidRDefault="00ED21B0">
            <w:pPr>
              <w:pStyle w:val="TableParagraph"/>
              <w:spacing w:line="256" w:lineRule="exact"/>
              <w:ind w:left="108"/>
              <w:rPr>
                <w:sz w:val="24"/>
              </w:rPr>
            </w:pPr>
            <w:r>
              <w:rPr>
                <w:spacing w:val="-10"/>
                <w:sz w:val="24"/>
              </w:rPr>
              <w:t>1</w:t>
            </w:r>
          </w:p>
        </w:tc>
      </w:tr>
    </w:tbl>
    <w:p w:rsidR="00F65042" w:rsidRDefault="00F65042">
      <w:pPr>
        <w:pStyle w:val="TableParagraph"/>
        <w:spacing w:line="256" w:lineRule="exact"/>
        <w:rPr>
          <w:sz w:val="24"/>
        </w:rPr>
        <w:sectPr w:rsidR="00F65042">
          <w:type w:val="continuous"/>
          <w:pgSz w:w="11910" w:h="16840"/>
          <w:pgMar w:top="1100" w:right="425" w:bottom="1360" w:left="992" w:header="0" w:footer="988"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6159"/>
        <w:gridCol w:w="1419"/>
      </w:tblGrid>
      <w:tr w:rsidR="00F65042">
        <w:trPr>
          <w:trHeight w:val="277"/>
        </w:trPr>
        <w:tc>
          <w:tcPr>
            <w:tcW w:w="703" w:type="dxa"/>
          </w:tcPr>
          <w:p w:rsidR="00F65042" w:rsidRDefault="00F65042">
            <w:pPr>
              <w:pStyle w:val="TableParagraph"/>
              <w:ind w:left="0"/>
              <w:rPr>
                <w:sz w:val="20"/>
              </w:rPr>
            </w:pPr>
          </w:p>
        </w:tc>
        <w:tc>
          <w:tcPr>
            <w:tcW w:w="6159" w:type="dxa"/>
          </w:tcPr>
          <w:p w:rsidR="00F65042" w:rsidRDefault="00ED21B0">
            <w:pPr>
              <w:pStyle w:val="TableParagraph"/>
              <w:spacing w:line="258" w:lineRule="exact"/>
              <w:ind w:left="407"/>
              <w:rPr>
                <w:sz w:val="24"/>
              </w:rPr>
            </w:pPr>
            <w:r>
              <w:rPr>
                <w:spacing w:val="-2"/>
                <w:sz w:val="24"/>
              </w:rPr>
              <w:t>Итого</w:t>
            </w:r>
          </w:p>
        </w:tc>
        <w:tc>
          <w:tcPr>
            <w:tcW w:w="1419" w:type="dxa"/>
          </w:tcPr>
          <w:p w:rsidR="00F65042" w:rsidRDefault="00ED21B0">
            <w:pPr>
              <w:pStyle w:val="TableParagraph"/>
              <w:spacing w:line="258" w:lineRule="exact"/>
              <w:ind w:left="108"/>
              <w:rPr>
                <w:b/>
                <w:sz w:val="24"/>
              </w:rPr>
            </w:pPr>
            <w:r>
              <w:rPr>
                <w:b/>
                <w:spacing w:val="-10"/>
                <w:sz w:val="24"/>
              </w:rPr>
              <w:t>4</w:t>
            </w: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spacing w:before="12"/>
        <w:rPr>
          <w:b/>
        </w:rPr>
      </w:pPr>
    </w:p>
    <w:p w:rsidR="00F65042" w:rsidRDefault="00ED21B0">
      <w:pPr>
        <w:pStyle w:val="a4"/>
        <w:numPr>
          <w:ilvl w:val="1"/>
          <w:numId w:val="79"/>
        </w:numPr>
        <w:tabs>
          <w:tab w:val="left" w:pos="1130"/>
        </w:tabs>
        <w:ind w:left="1130"/>
        <w:jc w:val="left"/>
        <w:rPr>
          <w:b/>
          <w:sz w:val="24"/>
        </w:rPr>
      </w:pPr>
      <w:r>
        <w:rPr>
          <w:b/>
          <w:sz w:val="24"/>
        </w:rPr>
        <w:t>Тематический</w:t>
      </w:r>
      <w:r>
        <w:rPr>
          <w:b/>
          <w:spacing w:val="-7"/>
          <w:sz w:val="24"/>
        </w:rPr>
        <w:t xml:space="preserve"> </w:t>
      </w:r>
      <w:r>
        <w:rPr>
          <w:b/>
          <w:sz w:val="24"/>
        </w:rPr>
        <w:t>план</w:t>
      </w:r>
      <w:r>
        <w:rPr>
          <w:b/>
          <w:spacing w:val="-5"/>
          <w:sz w:val="24"/>
        </w:rPr>
        <w:t xml:space="preserve"> </w:t>
      </w:r>
      <w:r>
        <w:rPr>
          <w:b/>
          <w:sz w:val="24"/>
        </w:rPr>
        <w:t>практических</w:t>
      </w:r>
      <w:r>
        <w:rPr>
          <w:b/>
          <w:spacing w:val="-5"/>
          <w:sz w:val="24"/>
        </w:rPr>
        <w:t xml:space="preserve"> </w:t>
      </w:r>
      <w:r>
        <w:rPr>
          <w:b/>
          <w:spacing w:val="-2"/>
          <w:sz w:val="24"/>
        </w:rPr>
        <w:t>занятий:</w:t>
      </w:r>
    </w:p>
    <w:p w:rsidR="00F65042" w:rsidRDefault="00F65042">
      <w:pPr>
        <w:pStyle w:val="a3"/>
        <w:spacing w:before="49"/>
        <w:rPr>
          <w:b/>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4104"/>
        <w:gridCol w:w="811"/>
        <w:gridCol w:w="1763"/>
      </w:tblGrid>
      <w:tr w:rsidR="00F65042">
        <w:trPr>
          <w:trHeight w:val="551"/>
        </w:trPr>
        <w:tc>
          <w:tcPr>
            <w:tcW w:w="2559" w:type="dxa"/>
          </w:tcPr>
          <w:p w:rsidR="00F65042" w:rsidRDefault="00ED21B0">
            <w:pPr>
              <w:pStyle w:val="TableParagraph"/>
              <w:spacing w:line="276" w:lineRule="exact"/>
              <w:ind w:right="657"/>
              <w:rPr>
                <w:b/>
                <w:sz w:val="24"/>
              </w:rPr>
            </w:pPr>
            <w:r>
              <w:rPr>
                <w:b/>
                <w:spacing w:val="-2"/>
                <w:sz w:val="24"/>
              </w:rPr>
              <w:t>Раздел дисциплины</w:t>
            </w:r>
          </w:p>
        </w:tc>
        <w:tc>
          <w:tcPr>
            <w:tcW w:w="4104" w:type="dxa"/>
          </w:tcPr>
          <w:p w:rsidR="00F65042" w:rsidRDefault="00ED21B0">
            <w:pPr>
              <w:pStyle w:val="TableParagraph"/>
              <w:spacing w:line="273" w:lineRule="exact"/>
              <w:ind w:left="105"/>
              <w:rPr>
                <w:b/>
                <w:sz w:val="24"/>
              </w:rPr>
            </w:pPr>
            <w:r>
              <w:rPr>
                <w:b/>
                <w:sz w:val="24"/>
              </w:rPr>
              <w:t>Темы</w:t>
            </w:r>
            <w:r>
              <w:rPr>
                <w:b/>
                <w:spacing w:val="-4"/>
                <w:sz w:val="24"/>
              </w:rPr>
              <w:t xml:space="preserve"> </w:t>
            </w:r>
            <w:r>
              <w:rPr>
                <w:b/>
                <w:sz w:val="24"/>
              </w:rPr>
              <w:t>практических</w:t>
            </w:r>
            <w:r>
              <w:rPr>
                <w:b/>
                <w:spacing w:val="-3"/>
                <w:sz w:val="24"/>
              </w:rPr>
              <w:t xml:space="preserve"> </w:t>
            </w:r>
            <w:r>
              <w:rPr>
                <w:b/>
                <w:spacing w:val="-2"/>
                <w:sz w:val="24"/>
              </w:rPr>
              <w:t>занятий</w:t>
            </w:r>
          </w:p>
        </w:tc>
        <w:tc>
          <w:tcPr>
            <w:tcW w:w="811" w:type="dxa"/>
          </w:tcPr>
          <w:p w:rsidR="00F65042" w:rsidRDefault="00ED21B0">
            <w:pPr>
              <w:pStyle w:val="TableParagraph"/>
              <w:spacing w:line="273" w:lineRule="exact"/>
              <w:ind w:left="105"/>
              <w:rPr>
                <w:b/>
                <w:sz w:val="24"/>
              </w:rPr>
            </w:pPr>
            <w:r>
              <w:rPr>
                <w:b/>
                <w:spacing w:val="-4"/>
                <w:sz w:val="24"/>
              </w:rPr>
              <w:t>часы</w:t>
            </w:r>
          </w:p>
        </w:tc>
        <w:tc>
          <w:tcPr>
            <w:tcW w:w="1763" w:type="dxa"/>
          </w:tcPr>
          <w:p w:rsidR="00F65042" w:rsidRDefault="00ED21B0">
            <w:pPr>
              <w:pStyle w:val="TableParagraph"/>
              <w:spacing w:line="276" w:lineRule="exact"/>
              <w:ind w:left="108"/>
              <w:rPr>
                <w:b/>
                <w:sz w:val="24"/>
              </w:rPr>
            </w:pPr>
            <w:r>
              <w:rPr>
                <w:b/>
                <w:spacing w:val="-2"/>
                <w:sz w:val="24"/>
              </w:rPr>
              <w:t>Формы контроля</w:t>
            </w:r>
          </w:p>
        </w:tc>
      </w:tr>
      <w:tr w:rsidR="00F65042">
        <w:trPr>
          <w:trHeight w:val="2208"/>
        </w:trPr>
        <w:tc>
          <w:tcPr>
            <w:tcW w:w="2559" w:type="dxa"/>
          </w:tcPr>
          <w:p w:rsidR="00F65042" w:rsidRDefault="00ED21B0">
            <w:pPr>
              <w:pStyle w:val="TableParagraph"/>
              <w:ind w:right="181"/>
              <w:rPr>
                <w:sz w:val="24"/>
              </w:rPr>
            </w:pPr>
            <w:r>
              <w:rPr>
                <w:sz w:val="24"/>
              </w:rPr>
              <w:t>1.</w:t>
            </w:r>
            <w:r>
              <w:rPr>
                <w:spacing w:val="-15"/>
                <w:sz w:val="24"/>
              </w:rPr>
              <w:t xml:space="preserve"> </w:t>
            </w:r>
            <w:r>
              <w:rPr>
                <w:sz w:val="24"/>
              </w:rPr>
              <w:t>Иммунная</w:t>
            </w:r>
            <w:r>
              <w:rPr>
                <w:spacing w:val="-15"/>
                <w:sz w:val="24"/>
              </w:rPr>
              <w:t xml:space="preserve"> </w:t>
            </w:r>
            <w:r>
              <w:rPr>
                <w:sz w:val="24"/>
              </w:rPr>
              <w:t>система и иммунитет</w:t>
            </w:r>
          </w:p>
        </w:tc>
        <w:tc>
          <w:tcPr>
            <w:tcW w:w="4104" w:type="dxa"/>
          </w:tcPr>
          <w:p w:rsidR="00F65042" w:rsidRDefault="00ED21B0">
            <w:pPr>
              <w:pStyle w:val="TableParagraph"/>
              <w:tabs>
                <w:tab w:val="left" w:pos="2289"/>
              </w:tabs>
              <w:ind w:left="105" w:right="155"/>
              <w:jc w:val="both"/>
              <w:rPr>
                <w:sz w:val="24"/>
              </w:rPr>
            </w:pPr>
            <w:r>
              <w:rPr>
                <w:sz w:val="24"/>
              </w:rPr>
              <w:t xml:space="preserve">Органы иммунной системы. Клетки иммунной системы. Врожденный </w:t>
            </w:r>
            <w:r>
              <w:rPr>
                <w:spacing w:val="-2"/>
                <w:sz w:val="24"/>
              </w:rPr>
              <w:t>иммунитет.</w:t>
            </w:r>
            <w:r>
              <w:rPr>
                <w:sz w:val="24"/>
              </w:rPr>
              <w:tab/>
            </w:r>
            <w:r>
              <w:rPr>
                <w:spacing w:val="-2"/>
                <w:sz w:val="24"/>
              </w:rPr>
              <w:t xml:space="preserve">Приобретенный </w:t>
            </w:r>
            <w:r>
              <w:rPr>
                <w:sz w:val="24"/>
              </w:rPr>
              <w:t>антиинфекционный иммунитет. Естественный и искусственный иммунитет. Местный и общий иммунитет.</w:t>
            </w:r>
            <w:r>
              <w:rPr>
                <w:spacing w:val="78"/>
                <w:sz w:val="24"/>
              </w:rPr>
              <w:t xml:space="preserve">    </w:t>
            </w:r>
            <w:r>
              <w:rPr>
                <w:sz w:val="24"/>
              </w:rPr>
              <w:t>Гуморальный</w:t>
            </w:r>
            <w:r>
              <w:rPr>
                <w:spacing w:val="77"/>
                <w:sz w:val="24"/>
              </w:rPr>
              <w:t xml:space="preserve">    </w:t>
            </w:r>
            <w:r>
              <w:rPr>
                <w:spacing w:val="-10"/>
                <w:sz w:val="24"/>
              </w:rPr>
              <w:t>и</w:t>
            </w:r>
          </w:p>
          <w:p w:rsidR="00F65042" w:rsidRDefault="00ED21B0">
            <w:pPr>
              <w:pStyle w:val="TableParagraph"/>
              <w:spacing w:line="264" w:lineRule="exact"/>
              <w:ind w:left="105"/>
              <w:jc w:val="both"/>
              <w:rPr>
                <w:sz w:val="24"/>
              </w:rPr>
            </w:pPr>
            <w:r>
              <w:rPr>
                <w:sz w:val="24"/>
              </w:rPr>
              <w:t>клеточный</w:t>
            </w:r>
            <w:r>
              <w:rPr>
                <w:spacing w:val="-5"/>
                <w:sz w:val="24"/>
              </w:rPr>
              <w:t xml:space="preserve"> </w:t>
            </w:r>
            <w:r>
              <w:rPr>
                <w:spacing w:val="-2"/>
                <w:sz w:val="24"/>
              </w:rPr>
              <w:t>иммунитет</w:t>
            </w:r>
          </w:p>
        </w:tc>
        <w:tc>
          <w:tcPr>
            <w:tcW w:w="811" w:type="dxa"/>
          </w:tcPr>
          <w:p w:rsidR="00F65042" w:rsidRDefault="00ED21B0">
            <w:pPr>
              <w:pStyle w:val="TableParagraph"/>
              <w:spacing w:line="267" w:lineRule="exact"/>
              <w:ind w:left="105"/>
              <w:rPr>
                <w:sz w:val="24"/>
              </w:rPr>
            </w:pPr>
            <w:r>
              <w:rPr>
                <w:spacing w:val="-10"/>
                <w:sz w:val="24"/>
              </w:rPr>
              <w:t>3</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ind w:left="108"/>
              <w:rPr>
                <w:sz w:val="24"/>
              </w:rPr>
            </w:pPr>
            <w:r>
              <w:rPr>
                <w:spacing w:val="-2"/>
                <w:sz w:val="24"/>
              </w:rPr>
              <w:t>Практические навыки Ситуационные задачи</w:t>
            </w:r>
          </w:p>
        </w:tc>
      </w:tr>
      <w:tr w:rsidR="00F65042">
        <w:trPr>
          <w:trHeight w:val="2207"/>
        </w:trPr>
        <w:tc>
          <w:tcPr>
            <w:tcW w:w="2559" w:type="dxa"/>
          </w:tcPr>
          <w:p w:rsidR="00F65042" w:rsidRDefault="00ED21B0">
            <w:pPr>
              <w:pStyle w:val="TableParagraph"/>
              <w:ind w:right="657"/>
              <w:rPr>
                <w:sz w:val="24"/>
              </w:rPr>
            </w:pPr>
            <w:r>
              <w:rPr>
                <w:sz w:val="24"/>
              </w:rPr>
              <w:t>2.</w:t>
            </w:r>
            <w:r>
              <w:rPr>
                <w:spacing w:val="-15"/>
                <w:sz w:val="24"/>
              </w:rPr>
              <w:t xml:space="preserve"> </w:t>
            </w:r>
            <w:r>
              <w:rPr>
                <w:sz w:val="24"/>
              </w:rPr>
              <w:t xml:space="preserve">Национальный </w:t>
            </w:r>
            <w:r>
              <w:rPr>
                <w:spacing w:val="-2"/>
                <w:sz w:val="24"/>
              </w:rPr>
              <w:t>календарь</w:t>
            </w:r>
          </w:p>
          <w:p w:rsidR="00F65042" w:rsidRDefault="00ED21B0">
            <w:pPr>
              <w:pStyle w:val="TableParagraph"/>
              <w:ind w:right="181"/>
              <w:rPr>
                <w:sz w:val="24"/>
              </w:rPr>
            </w:pPr>
            <w:r>
              <w:rPr>
                <w:spacing w:val="-2"/>
                <w:sz w:val="24"/>
              </w:rPr>
              <w:t>профилактических прививок.</w:t>
            </w:r>
          </w:p>
        </w:tc>
        <w:tc>
          <w:tcPr>
            <w:tcW w:w="4104" w:type="dxa"/>
          </w:tcPr>
          <w:p w:rsidR="00F65042" w:rsidRDefault="00ED21B0">
            <w:pPr>
              <w:pStyle w:val="TableParagraph"/>
              <w:ind w:left="105"/>
              <w:rPr>
                <w:sz w:val="24"/>
              </w:rPr>
            </w:pPr>
            <w:r>
              <w:rPr>
                <w:sz w:val="24"/>
              </w:rPr>
              <w:t>Организация</w:t>
            </w:r>
            <w:r>
              <w:rPr>
                <w:spacing w:val="-15"/>
                <w:sz w:val="24"/>
              </w:rPr>
              <w:t xml:space="preserve"> </w:t>
            </w:r>
            <w:r>
              <w:rPr>
                <w:sz w:val="24"/>
              </w:rPr>
              <w:t>прививочной</w:t>
            </w:r>
            <w:r>
              <w:rPr>
                <w:spacing w:val="-15"/>
                <w:sz w:val="24"/>
              </w:rPr>
              <w:t xml:space="preserve"> </w:t>
            </w:r>
            <w:r>
              <w:rPr>
                <w:sz w:val="24"/>
              </w:rPr>
              <w:t>работы. Первичная вакцинация детей.</w:t>
            </w:r>
          </w:p>
          <w:p w:rsidR="00F65042" w:rsidRDefault="00ED21B0">
            <w:pPr>
              <w:pStyle w:val="TableParagraph"/>
              <w:ind w:left="105"/>
              <w:rPr>
                <w:sz w:val="24"/>
              </w:rPr>
            </w:pPr>
            <w:r>
              <w:rPr>
                <w:sz w:val="24"/>
              </w:rPr>
              <w:t>Ревакцинация.</w:t>
            </w:r>
            <w:r>
              <w:rPr>
                <w:spacing w:val="-6"/>
                <w:sz w:val="24"/>
              </w:rPr>
              <w:t xml:space="preserve"> </w:t>
            </w:r>
            <w:r>
              <w:rPr>
                <w:spacing w:val="-2"/>
                <w:sz w:val="24"/>
              </w:rPr>
              <w:t>Характеристика</w:t>
            </w:r>
          </w:p>
          <w:p w:rsidR="00F65042" w:rsidRDefault="00ED21B0">
            <w:pPr>
              <w:pStyle w:val="TableParagraph"/>
              <w:ind w:left="105"/>
              <w:rPr>
                <w:sz w:val="24"/>
              </w:rPr>
            </w:pPr>
            <w:r>
              <w:rPr>
                <w:sz w:val="24"/>
              </w:rPr>
              <w:t>вакцинальных</w:t>
            </w:r>
            <w:r>
              <w:rPr>
                <w:spacing w:val="-15"/>
                <w:sz w:val="24"/>
              </w:rPr>
              <w:t xml:space="preserve"> </w:t>
            </w:r>
            <w:r>
              <w:rPr>
                <w:sz w:val="24"/>
              </w:rPr>
              <w:t>препаратов.</w:t>
            </w:r>
            <w:r>
              <w:rPr>
                <w:spacing w:val="-15"/>
                <w:sz w:val="24"/>
              </w:rPr>
              <w:t xml:space="preserve"> </w:t>
            </w:r>
            <w:r>
              <w:rPr>
                <w:sz w:val="24"/>
              </w:rPr>
              <w:t>Состав вакцин и надзор за их качеством.</w:t>
            </w:r>
          </w:p>
          <w:p w:rsidR="00F65042" w:rsidRDefault="00ED21B0">
            <w:pPr>
              <w:pStyle w:val="TableParagraph"/>
              <w:spacing w:line="270" w:lineRule="atLeast"/>
              <w:ind w:left="105"/>
              <w:rPr>
                <w:sz w:val="24"/>
              </w:rPr>
            </w:pPr>
            <w:r>
              <w:rPr>
                <w:sz w:val="24"/>
              </w:rPr>
              <w:t>Основные принципы организации и проведения</w:t>
            </w:r>
            <w:r>
              <w:rPr>
                <w:spacing w:val="-15"/>
                <w:sz w:val="24"/>
              </w:rPr>
              <w:t xml:space="preserve"> </w:t>
            </w:r>
            <w:r>
              <w:rPr>
                <w:sz w:val="24"/>
              </w:rPr>
              <w:t>прививок.</w:t>
            </w:r>
            <w:r>
              <w:rPr>
                <w:spacing w:val="-15"/>
                <w:sz w:val="24"/>
              </w:rPr>
              <w:t xml:space="preserve"> </w:t>
            </w:r>
            <w:r>
              <w:rPr>
                <w:sz w:val="24"/>
              </w:rPr>
              <w:t>Документация. Противопоказания к вакцинации</w:t>
            </w:r>
          </w:p>
        </w:tc>
        <w:tc>
          <w:tcPr>
            <w:tcW w:w="811" w:type="dxa"/>
          </w:tcPr>
          <w:p w:rsidR="00F65042" w:rsidRDefault="00ED21B0">
            <w:pPr>
              <w:pStyle w:val="TableParagraph"/>
              <w:spacing w:line="268"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ind w:left="108"/>
              <w:rPr>
                <w:sz w:val="24"/>
              </w:rPr>
            </w:pPr>
            <w:r>
              <w:rPr>
                <w:spacing w:val="-2"/>
                <w:sz w:val="24"/>
              </w:rPr>
              <w:t>Практические навыки Ситуационные задачи</w:t>
            </w:r>
          </w:p>
        </w:tc>
      </w:tr>
      <w:tr w:rsidR="00F65042">
        <w:trPr>
          <w:trHeight w:val="1655"/>
        </w:trPr>
        <w:tc>
          <w:tcPr>
            <w:tcW w:w="2559" w:type="dxa"/>
          </w:tcPr>
          <w:p w:rsidR="00F65042" w:rsidRDefault="00ED21B0">
            <w:pPr>
              <w:pStyle w:val="TableParagraph"/>
              <w:spacing w:line="268" w:lineRule="exact"/>
              <w:rPr>
                <w:sz w:val="24"/>
              </w:rPr>
            </w:pPr>
            <w:r>
              <w:rPr>
                <w:spacing w:val="-10"/>
                <w:sz w:val="24"/>
              </w:rPr>
              <w:t>3</w:t>
            </w:r>
          </w:p>
          <w:p w:rsidR="00F65042" w:rsidRDefault="00ED21B0">
            <w:pPr>
              <w:pStyle w:val="TableParagraph"/>
              <w:rPr>
                <w:sz w:val="24"/>
              </w:rPr>
            </w:pPr>
            <w:r>
              <w:rPr>
                <w:spacing w:val="-2"/>
                <w:sz w:val="24"/>
              </w:rPr>
              <w:t>Вакцинопрофилактика инфекционных заболеваний</w:t>
            </w:r>
          </w:p>
        </w:tc>
        <w:tc>
          <w:tcPr>
            <w:tcW w:w="4104" w:type="dxa"/>
          </w:tcPr>
          <w:p w:rsidR="00F65042" w:rsidRDefault="00ED21B0">
            <w:pPr>
              <w:pStyle w:val="TableParagraph"/>
              <w:ind w:left="105" w:right="585"/>
              <w:rPr>
                <w:sz w:val="24"/>
              </w:rPr>
            </w:pPr>
            <w:r>
              <w:rPr>
                <w:sz w:val="24"/>
              </w:rPr>
              <w:t>Тема: Вирусные гепатиты: А, В Вакцинопрофилактика</w:t>
            </w:r>
            <w:r>
              <w:rPr>
                <w:spacing w:val="-15"/>
                <w:sz w:val="24"/>
              </w:rPr>
              <w:t xml:space="preserve"> </w:t>
            </w:r>
            <w:r>
              <w:rPr>
                <w:sz w:val="24"/>
              </w:rPr>
              <w:t>вирусных гепатитов А и В</w:t>
            </w:r>
          </w:p>
        </w:tc>
        <w:tc>
          <w:tcPr>
            <w:tcW w:w="811" w:type="dxa"/>
          </w:tcPr>
          <w:p w:rsidR="00F65042" w:rsidRDefault="00ED21B0">
            <w:pPr>
              <w:pStyle w:val="TableParagraph"/>
              <w:spacing w:line="268"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ind w:left="108"/>
              <w:rPr>
                <w:sz w:val="24"/>
              </w:rPr>
            </w:pPr>
            <w:r>
              <w:rPr>
                <w:spacing w:val="-2"/>
                <w:sz w:val="24"/>
              </w:rPr>
              <w:t>Практические навыки Ситуационные</w:t>
            </w:r>
          </w:p>
          <w:p w:rsidR="00F65042" w:rsidRDefault="00ED21B0">
            <w:pPr>
              <w:pStyle w:val="TableParagraph"/>
              <w:spacing w:line="264" w:lineRule="exact"/>
              <w:ind w:left="108"/>
              <w:rPr>
                <w:sz w:val="24"/>
              </w:rPr>
            </w:pPr>
            <w:r>
              <w:rPr>
                <w:spacing w:val="-2"/>
                <w:sz w:val="24"/>
              </w:rPr>
              <w:t>задачи</w:t>
            </w:r>
          </w:p>
        </w:tc>
      </w:tr>
      <w:tr w:rsidR="00F65042">
        <w:trPr>
          <w:trHeight w:val="1655"/>
        </w:trPr>
        <w:tc>
          <w:tcPr>
            <w:tcW w:w="2559" w:type="dxa"/>
          </w:tcPr>
          <w:p w:rsidR="00F65042" w:rsidRDefault="00F65042">
            <w:pPr>
              <w:pStyle w:val="TableParagraph"/>
              <w:ind w:left="0"/>
              <w:rPr>
                <w:sz w:val="24"/>
              </w:rPr>
            </w:pPr>
          </w:p>
        </w:tc>
        <w:tc>
          <w:tcPr>
            <w:tcW w:w="4104" w:type="dxa"/>
          </w:tcPr>
          <w:p w:rsidR="00F65042" w:rsidRDefault="00ED21B0">
            <w:pPr>
              <w:pStyle w:val="TableParagraph"/>
              <w:spacing w:line="268" w:lineRule="exact"/>
              <w:ind w:left="105"/>
              <w:rPr>
                <w:sz w:val="24"/>
              </w:rPr>
            </w:pPr>
            <w:r>
              <w:rPr>
                <w:sz w:val="24"/>
              </w:rPr>
              <w:t>Тема:</w:t>
            </w:r>
            <w:r>
              <w:rPr>
                <w:spacing w:val="-4"/>
                <w:sz w:val="24"/>
              </w:rPr>
              <w:t xml:space="preserve"> </w:t>
            </w:r>
            <w:r>
              <w:rPr>
                <w:sz w:val="24"/>
              </w:rPr>
              <w:t>Дифтерия,</w:t>
            </w:r>
            <w:r>
              <w:rPr>
                <w:spacing w:val="-3"/>
                <w:sz w:val="24"/>
              </w:rPr>
              <w:t xml:space="preserve"> </w:t>
            </w:r>
            <w:r>
              <w:rPr>
                <w:spacing w:val="-2"/>
                <w:sz w:val="24"/>
              </w:rPr>
              <w:t>коклюш,</w:t>
            </w:r>
          </w:p>
          <w:p w:rsidR="00F65042" w:rsidRDefault="00ED21B0">
            <w:pPr>
              <w:pStyle w:val="TableParagraph"/>
              <w:ind w:left="105" w:right="20"/>
              <w:rPr>
                <w:sz w:val="24"/>
              </w:rPr>
            </w:pPr>
            <w:r>
              <w:rPr>
                <w:sz w:val="24"/>
              </w:rPr>
              <w:t>полиомиелит.</w:t>
            </w:r>
            <w:r>
              <w:rPr>
                <w:spacing w:val="-15"/>
                <w:sz w:val="24"/>
              </w:rPr>
              <w:t xml:space="preserve"> </w:t>
            </w:r>
            <w:r>
              <w:rPr>
                <w:sz w:val="24"/>
              </w:rPr>
              <w:t>Вакцинопрофилактика против столбняка, коклюша, дифтерии, полиомиелита.</w:t>
            </w:r>
          </w:p>
          <w:p w:rsidR="00F65042" w:rsidRDefault="00ED21B0">
            <w:pPr>
              <w:pStyle w:val="TableParagraph"/>
              <w:ind w:left="105"/>
              <w:rPr>
                <w:sz w:val="24"/>
              </w:rPr>
            </w:pPr>
            <w:r>
              <w:rPr>
                <w:sz w:val="24"/>
              </w:rPr>
              <w:t>Перспективы</w:t>
            </w:r>
            <w:r>
              <w:rPr>
                <w:spacing w:val="-5"/>
                <w:sz w:val="24"/>
              </w:rPr>
              <w:t xml:space="preserve"> </w:t>
            </w:r>
            <w:r>
              <w:rPr>
                <w:spacing w:val="-2"/>
                <w:sz w:val="24"/>
              </w:rPr>
              <w:t>вакцинации</w:t>
            </w:r>
          </w:p>
        </w:tc>
        <w:tc>
          <w:tcPr>
            <w:tcW w:w="811" w:type="dxa"/>
          </w:tcPr>
          <w:p w:rsidR="00F65042" w:rsidRDefault="00ED21B0">
            <w:pPr>
              <w:pStyle w:val="TableParagraph"/>
              <w:spacing w:line="268"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8"/>
              <w:rPr>
                <w:sz w:val="24"/>
              </w:rPr>
            </w:pPr>
            <w:r>
              <w:rPr>
                <w:spacing w:val="-2"/>
                <w:sz w:val="24"/>
              </w:rPr>
              <w:t>Практические навыки Ситуационные задачи</w:t>
            </w:r>
          </w:p>
        </w:tc>
      </w:tr>
      <w:tr w:rsidR="00F65042">
        <w:trPr>
          <w:trHeight w:val="1655"/>
        </w:trPr>
        <w:tc>
          <w:tcPr>
            <w:tcW w:w="2559" w:type="dxa"/>
          </w:tcPr>
          <w:p w:rsidR="00F65042" w:rsidRDefault="00F65042">
            <w:pPr>
              <w:pStyle w:val="TableParagraph"/>
              <w:ind w:left="0"/>
              <w:rPr>
                <w:sz w:val="24"/>
              </w:rPr>
            </w:pPr>
          </w:p>
        </w:tc>
        <w:tc>
          <w:tcPr>
            <w:tcW w:w="4104" w:type="dxa"/>
          </w:tcPr>
          <w:p w:rsidR="00F65042" w:rsidRDefault="00ED21B0">
            <w:pPr>
              <w:pStyle w:val="TableParagraph"/>
              <w:ind w:left="105"/>
              <w:rPr>
                <w:sz w:val="24"/>
              </w:rPr>
            </w:pPr>
            <w:r>
              <w:rPr>
                <w:sz w:val="24"/>
              </w:rPr>
              <w:t>Тема:</w:t>
            </w:r>
            <w:r>
              <w:rPr>
                <w:spacing w:val="40"/>
                <w:sz w:val="24"/>
              </w:rPr>
              <w:t xml:space="preserve"> </w:t>
            </w:r>
            <w:r>
              <w:rPr>
                <w:sz w:val="24"/>
              </w:rPr>
              <w:t>Корь,</w:t>
            </w:r>
            <w:r>
              <w:rPr>
                <w:spacing w:val="-10"/>
                <w:sz w:val="24"/>
              </w:rPr>
              <w:t xml:space="preserve"> </w:t>
            </w:r>
            <w:r>
              <w:rPr>
                <w:sz w:val="24"/>
              </w:rPr>
              <w:t>краснуха,</w:t>
            </w:r>
            <w:r>
              <w:rPr>
                <w:spacing w:val="-8"/>
                <w:sz w:val="24"/>
              </w:rPr>
              <w:t xml:space="preserve"> </w:t>
            </w:r>
            <w:r>
              <w:rPr>
                <w:sz w:val="24"/>
              </w:rPr>
              <w:t>паротит. Вакцинопрофилактика кори,</w:t>
            </w:r>
          </w:p>
          <w:p w:rsidR="00F65042" w:rsidRDefault="00ED21B0">
            <w:pPr>
              <w:pStyle w:val="TableParagraph"/>
              <w:ind w:left="105"/>
              <w:rPr>
                <w:sz w:val="24"/>
              </w:rPr>
            </w:pPr>
            <w:r>
              <w:rPr>
                <w:sz w:val="24"/>
              </w:rPr>
              <w:t>краснухи,</w:t>
            </w:r>
            <w:r>
              <w:rPr>
                <w:spacing w:val="-15"/>
                <w:sz w:val="24"/>
              </w:rPr>
              <w:t xml:space="preserve"> </w:t>
            </w:r>
            <w:r>
              <w:rPr>
                <w:sz w:val="24"/>
              </w:rPr>
              <w:t>паротитной</w:t>
            </w:r>
            <w:r>
              <w:rPr>
                <w:spacing w:val="-15"/>
                <w:sz w:val="24"/>
              </w:rPr>
              <w:t xml:space="preserve"> </w:t>
            </w:r>
            <w:r>
              <w:rPr>
                <w:sz w:val="24"/>
              </w:rPr>
              <w:t>инфекции. Перспективы вакцинации.</w:t>
            </w:r>
          </w:p>
        </w:tc>
        <w:tc>
          <w:tcPr>
            <w:tcW w:w="811" w:type="dxa"/>
          </w:tcPr>
          <w:p w:rsidR="00F65042" w:rsidRDefault="00ED21B0">
            <w:pPr>
              <w:pStyle w:val="TableParagraph"/>
              <w:spacing w:line="267"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8"/>
              <w:rPr>
                <w:sz w:val="24"/>
              </w:rPr>
            </w:pPr>
            <w:r>
              <w:rPr>
                <w:spacing w:val="-2"/>
                <w:sz w:val="24"/>
              </w:rPr>
              <w:t>Практические навыки Ситуационные задачи</w:t>
            </w:r>
          </w:p>
        </w:tc>
      </w:tr>
      <w:tr w:rsidR="00F65042">
        <w:trPr>
          <w:trHeight w:val="1657"/>
        </w:trPr>
        <w:tc>
          <w:tcPr>
            <w:tcW w:w="2559" w:type="dxa"/>
          </w:tcPr>
          <w:p w:rsidR="00F65042" w:rsidRDefault="00F65042">
            <w:pPr>
              <w:pStyle w:val="TableParagraph"/>
              <w:ind w:left="0"/>
              <w:rPr>
                <w:sz w:val="24"/>
              </w:rPr>
            </w:pPr>
          </w:p>
        </w:tc>
        <w:tc>
          <w:tcPr>
            <w:tcW w:w="4104" w:type="dxa"/>
          </w:tcPr>
          <w:p w:rsidR="00F65042" w:rsidRDefault="00ED21B0">
            <w:pPr>
              <w:pStyle w:val="TableParagraph"/>
              <w:tabs>
                <w:tab w:val="left" w:pos="1655"/>
                <w:tab w:val="left" w:pos="3272"/>
              </w:tabs>
              <w:ind w:left="105" w:right="155" w:firstLine="60"/>
              <w:jc w:val="both"/>
              <w:rPr>
                <w:sz w:val="24"/>
              </w:rPr>
            </w:pPr>
            <w:r>
              <w:rPr>
                <w:spacing w:val="-2"/>
                <w:sz w:val="24"/>
              </w:rPr>
              <w:t>Тема:</w:t>
            </w:r>
            <w:r>
              <w:rPr>
                <w:sz w:val="24"/>
              </w:rPr>
              <w:tab/>
            </w:r>
            <w:r>
              <w:rPr>
                <w:spacing w:val="-4"/>
                <w:sz w:val="24"/>
              </w:rPr>
              <w:t>ОРВИ,</w:t>
            </w:r>
            <w:r>
              <w:rPr>
                <w:sz w:val="24"/>
              </w:rPr>
              <w:tab/>
            </w:r>
            <w:r>
              <w:rPr>
                <w:spacing w:val="-2"/>
                <w:sz w:val="24"/>
              </w:rPr>
              <w:t xml:space="preserve">грипп. </w:t>
            </w:r>
            <w:r>
              <w:rPr>
                <w:sz w:val="24"/>
              </w:rPr>
              <w:t>Вакцинопрофилактика гриппа и ОРВИ. Перспективы вакцинации.</w:t>
            </w:r>
          </w:p>
        </w:tc>
        <w:tc>
          <w:tcPr>
            <w:tcW w:w="811" w:type="dxa"/>
          </w:tcPr>
          <w:p w:rsidR="00F65042" w:rsidRDefault="00ED21B0">
            <w:pPr>
              <w:pStyle w:val="TableParagraph"/>
              <w:spacing w:line="270"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8"/>
              <w:rPr>
                <w:sz w:val="24"/>
              </w:rPr>
            </w:pPr>
            <w:r>
              <w:rPr>
                <w:spacing w:val="-2"/>
                <w:sz w:val="24"/>
              </w:rPr>
              <w:t>Практические навыки Ситуационные задачи</w:t>
            </w:r>
          </w:p>
        </w:tc>
      </w:tr>
    </w:tbl>
    <w:p w:rsidR="00F65042" w:rsidRDefault="00F65042">
      <w:pPr>
        <w:pStyle w:val="TableParagraph"/>
        <w:spacing w:line="270" w:lineRule="atLeast"/>
        <w:rPr>
          <w:sz w:val="24"/>
        </w:rPr>
        <w:sectPr w:rsidR="00F65042">
          <w:type w:val="continuous"/>
          <w:pgSz w:w="11910" w:h="16840"/>
          <w:pgMar w:top="1100" w:right="425" w:bottom="1240" w:left="992" w:header="0" w:footer="988"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4104"/>
        <w:gridCol w:w="811"/>
        <w:gridCol w:w="1763"/>
      </w:tblGrid>
      <w:tr w:rsidR="00F65042">
        <w:trPr>
          <w:trHeight w:val="1658"/>
        </w:trPr>
        <w:tc>
          <w:tcPr>
            <w:tcW w:w="2559" w:type="dxa"/>
          </w:tcPr>
          <w:p w:rsidR="00F65042" w:rsidRDefault="00F65042">
            <w:pPr>
              <w:pStyle w:val="TableParagraph"/>
              <w:ind w:left="0"/>
              <w:rPr>
                <w:sz w:val="24"/>
              </w:rPr>
            </w:pPr>
          </w:p>
        </w:tc>
        <w:tc>
          <w:tcPr>
            <w:tcW w:w="4104" w:type="dxa"/>
          </w:tcPr>
          <w:p w:rsidR="00F65042" w:rsidRDefault="00ED21B0">
            <w:pPr>
              <w:pStyle w:val="TableParagraph"/>
              <w:ind w:left="105"/>
              <w:rPr>
                <w:sz w:val="24"/>
              </w:rPr>
            </w:pPr>
            <w:r>
              <w:rPr>
                <w:sz w:val="24"/>
              </w:rPr>
              <w:t>Тема:</w:t>
            </w:r>
            <w:r>
              <w:rPr>
                <w:spacing w:val="35"/>
                <w:sz w:val="24"/>
              </w:rPr>
              <w:t xml:space="preserve"> </w:t>
            </w:r>
            <w:r>
              <w:rPr>
                <w:sz w:val="24"/>
              </w:rPr>
              <w:t>Менингококковая</w:t>
            </w:r>
            <w:r>
              <w:rPr>
                <w:spacing w:val="-13"/>
                <w:sz w:val="24"/>
              </w:rPr>
              <w:t xml:space="preserve"> </w:t>
            </w:r>
            <w:r>
              <w:rPr>
                <w:sz w:val="24"/>
              </w:rPr>
              <w:t>инфекция. Вакцинопрофилактика гнойных менингитов (менингококковая, пневмококковая, гемофильная</w:t>
            </w:r>
          </w:p>
          <w:p w:rsidR="00F65042" w:rsidRDefault="00ED21B0">
            <w:pPr>
              <w:pStyle w:val="TableParagraph"/>
              <w:ind w:left="105"/>
              <w:rPr>
                <w:sz w:val="24"/>
              </w:rPr>
            </w:pPr>
            <w:r>
              <w:rPr>
                <w:spacing w:val="-2"/>
                <w:sz w:val="24"/>
              </w:rPr>
              <w:t>инфекции).</w:t>
            </w:r>
          </w:p>
        </w:tc>
        <w:tc>
          <w:tcPr>
            <w:tcW w:w="811" w:type="dxa"/>
          </w:tcPr>
          <w:p w:rsidR="00F65042" w:rsidRDefault="00ED21B0">
            <w:pPr>
              <w:pStyle w:val="TableParagraph"/>
              <w:spacing w:line="270" w:lineRule="exact"/>
              <w:ind w:left="105"/>
              <w:rPr>
                <w:sz w:val="24"/>
              </w:rPr>
            </w:pPr>
            <w:r>
              <w:rPr>
                <w:spacing w:val="-10"/>
                <w:sz w:val="24"/>
              </w:rPr>
              <w:t>2</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spacing w:line="270" w:lineRule="atLeast"/>
              <w:ind w:left="108"/>
              <w:rPr>
                <w:sz w:val="24"/>
              </w:rPr>
            </w:pPr>
            <w:r>
              <w:rPr>
                <w:spacing w:val="-2"/>
                <w:sz w:val="24"/>
              </w:rPr>
              <w:t>Практические навыки Ситуационные задачи</w:t>
            </w:r>
          </w:p>
        </w:tc>
      </w:tr>
      <w:tr w:rsidR="00F65042">
        <w:trPr>
          <w:trHeight w:val="2759"/>
        </w:trPr>
        <w:tc>
          <w:tcPr>
            <w:tcW w:w="2559" w:type="dxa"/>
          </w:tcPr>
          <w:p w:rsidR="00F65042" w:rsidRDefault="00ED21B0">
            <w:pPr>
              <w:pStyle w:val="TableParagraph"/>
              <w:ind w:right="181"/>
              <w:rPr>
                <w:sz w:val="24"/>
              </w:rPr>
            </w:pPr>
            <w:r>
              <w:rPr>
                <w:sz w:val="24"/>
              </w:rPr>
              <w:t>8</w:t>
            </w:r>
            <w:r>
              <w:rPr>
                <w:spacing w:val="-13"/>
                <w:sz w:val="24"/>
              </w:rPr>
              <w:t xml:space="preserve"> </w:t>
            </w:r>
            <w:r>
              <w:rPr>
                <w:sz w:val="24"/>
              </w:rPr>
              <w:t>Вакцинация</w:t>
            </w:r>
            <w:r>
              <w:rPr>
                <w:spacing w:val="-12"/>
                <w:sz w:val="24"/>
              </w:rPr>
              <w:t xml:space="preserve"> </w:t>
            </w:r>
            <w:r>
              <w:rPr>
                <w:sz w:val="24"/>
              </w:rPr>
              <w:t>детей</w:t>
            </w:r>
            <w:r>
              <w:rPr>
                <w:spacing w:val="-12"/>
                <w:sz w:val="24"/>
              </w:rPr>
              <w:t xml:space="preserve"> </w:t>
            </w:r>
            <w:r>
              <w:rPr>
                <w:sz w:val="24"/>
              </w:rPr>
              <w:t xml:space="preserve">с особым состоянием </w:t>
            </w:r>
            <w:r>
              <w:rPr>
                <w:spacing w:val="-2"/>
                <w:sz w:val="24"/>
              </w:rPr>
              <w:t>иммунитета</w:t>
            </w:r>
          </w:p>
        </w:tc>
        <w:tc>
          <w:tcPr>
            <w:tcW w:w="4104" w:type="dxa"/>
          </w:tcPr>
          <w:p w:rsidR="00F65042" w:rsidRDefault="00ED21B0">
            <w:pPr>
              <w:pStyle w:val="TableParagraph"/>
              <w:ind w:left="105" w:firstLine="180"/>
              <w:rPr>
                <w:sz w:val="24"/>
              </w:rPr>
            </w:pPr>
            <w:r>
              <w:rPr>
                <w:sz w:val="24"/>
              </w:rPr>
              <w:t>Вакцинация</w:t>
            </w:r>
            <w:r>
              <w:rPr>
                <w:spacing w:val="-13"/>
                <w:sz w:val="24"/>
              </w:rPr>
              <w:t xml:space="preserve"> </w:t>
            </w:r>
            <w:r>
              <w:rPr>
                <w:sz w:val="24"/>
              </w:rPr>
              <w:t>детей</w:t>
            </w:r>
            <w:r>
              <w:rPr>
                <w:spacing w:val="-13"/>
                <w:sz w:val="24"/>
              </w:rPr>
              <w:t xml:space="preserve"> </w:t>
            </w:r>
            <w:r>
              <w:rPr>
                <w:sz w:val="24"/>
              </w:rPr>
              <w:t>с</w:t>
            </w:r>
            <w:r>
              <w:rPr>
                <w:spacing w:val="-14"/>
                <w:sz w:val="24"/>
              </w:rPr>
              <w:t xml:space="preserve"> </w:t>
            </w:r>
            <w:r>
              <w:rPr>
                <w:sz w:val="24"/>
              </w:rPr>
              <w:t>отягощенным анамнезом, иммунизация детей с</w:t>
            </w:r>
          </w:p>
          <w:p w:rsidR="00F65042" w:rsidRDefault="00ED21B0">
            <w:pPr>
              <w:pStyle w:val="TableParagraph"/>
              <w:ind w:left="105"/>
              <w:rPr>
                <w:sz w:val="24"/>
              </w:rPr>
            </w:pPr>
            <w:r>
              <w:rPr>
                <w:sz w:val="24"/>
              </w:rPr>
              <w:t>аллергическими</w:t>
            </w:r>
            <w:r>
              <w:rPr>
                <w:spacing w:val="-15"/>
                <w:sz w:val="24"/>
              </w:rPr>
              <w:t xml:space="preserve"> </w:t>
            </w:r>
            <w:r>
              <w:rPr>
                <w:sz w:val="24"/>
              </w:rPr>
              <w:t>проявлениями,</w:t>
            </w:r>
            <w:r>
              <w:rPr>
                <w:spacing w:val="-15"/>
                <w:sz w:val="24"/>
              </w:rPr>
              <w:t xml:space="preserve"> </w:t>
            </w:r>
            <w:r>
              <w:rPr>
                <w:sz w:val="24"/>
              </w:rPr>
              <w:t>ЧБД, детей с неврологически</w:t>
            </w:r>
          </w:p>
          <w:p w:rsidR="00F65042" w:rsidRDefault="00ED21B0">
            <w:pPr>
              <w:pStyle w:val="TableParagraph"/>
              <w:spacing w:line="270" w:lineRule="atLeast"/>
              <w:ind w:left="105" w:right="585"/>
              <w:rPr>
                <w:sz w:val="24"/>
              </w:rPr>
            </w:pPr>
            <w:r>
              <w:rPr>
                <w:sz w:val="24"/>
              </w:rPr>
              <w:t>отягощенным анамнезом, судорожным синдромом, с необычными реакциями на предыдущие</w:t>
            </w:r>
            <w:r>
              <w:rPr>
                <w:spacing w:val="-13"/>
                <w:sz w:val="24"/>
              </w:rPr>
              <w:t xml:space="preserve"> </w:t>
            </w:r>
            <w:r>
              <w:rPr>
                <w:sz w:val="24"/>
              </w:rPr>
              <w:t>прививки</w:t>
            </w:r>
            <w:r>
              <w:rPr>
                <w:spacing w:val="-12"/>
                <w:sz w:val="24"/>
              </w:rPr>
              <w:t xml:space="preserve"> </w:t>
            </w:r>
            <w:r>
              <w:rPr>
                <w:sz w:val="24"/>
              </w:rPr>
              <w:t>и</w:t>
            </w:r>
            <w:r>
              <w:rPr>
                <w:spacing w:val="-12"/>
                <w:sz w:val="24"/>
              </w:rPr>
              <w:t xml:space="preserve"> </w:t>
            </w:r>
            <w:r>
              <w:rPr>
                <w:sz w:val="24"/>
              </w:rPr>
              <w:t>др. Индивидуальный</w:t>
            </w:r>
            <w:r>
              <w:rPr>
                <w:spacing w:val="-15"/>
                <w:sz w:val="24"/>
              </w:rPr>
              <w:t xml:space="preserve"> </w:t>
            </w:r>
            <w:r>
              <w:rPr>
                <w:sz w:val="24"/>
              </w:rPr>
              <w:t xml:space="preserve">календарь </w:t>
            </w:r>
            <w:r>
              <w:rPr>
                <w:spacing w:val="-2"/>
                <w:sz w:val="24"/>
              </w:rPr>
              <w:t>прививок.</w:t>
            </w:r>
          </w:p>
        </w:tc>
        <w:tc>
          <w:tcPr>
            <w:tcW w:w="811" w:type="dxa"/>
          </w:tcPr>
          <w:p w:rsidR="00F65042" w:rsidRDefault="00ED21B0">
            <w:pPr>
              <w:pStyle w:val="TableParagraph"/>
              <w:spacing w:line="268" w:lineRule="exact"/>
              <w:ind w:left="105"/>
              <w:rPr>
                <w:sz w:val="24"/>
              </w:rPr>
            </w:pPr>
            <w:r>
              <w:rPr>
                <w:spacing w:val="-10"/>
                <w:sz w:val="24"/>
              </w:rPr>
              <w:t>5</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ind w:left="108"/>
              <w:rPr>
                <w:sz w:val="24"/>
              </w:rPr>
            </w:pPr>
            <w:r>
              <w:rPr>
                <w:spacing w:val="-2"/>
                <w:sz w:val="24"/>
              </w:rPr>
              <w:t>Практические навыки Ситуационные задачи</w:t>
            </w:r>
          </w:p>
        </w:tc>
      </w:tr>
      <w:tr w:rsidR="00F65042">
        <w:trPr>
          <w:trHeight w:val="2328"/>
        </w:trPr>
        <w:tc>
          <w:tcPr>
            <w:tcW w:w="2559" w:type="dxa"/>
          </w:tcPr>
          <w:p w:rsidR="00F65042" w:rsidRDefault="00ED21B0">
            <w:pPr>
              <w:pStyle w:val="TableParagraph"/>
              <w:spacing w:line="268" w:lineRule="exact"/>
              <w:rPr>
                <w:sz w:val="24"/>
              </w:rPr>
            </w:pPr>
            <w:r>
              <w:rPr>
                <w:sz w:val="24"/>
              </w:rPr>
              <w:t>9.</w:t>
            </w:r>
            <w:r>
              <w:rPr>
                <w:spacing w:val="-3"/>
                <w:sz w:val="24"/>
              </w:rPr>
              <w:t xml:space="preserve"> </w:t>
            </w:r>
            <w:r>
              <w:rPr>
                <w:spacing w:val="-2"/>
                <w:sz w:val="24"/>
              </w:rPr>
              <w:t>Патология</w:t>
            </w:r>
          </w:p>
          <w:p w:rsidR="00F65042" w:rsidRDefault="00ED21B0">
            <w:pPr>
              <w:pStyle w:val="TableParagraph"/>
              <w:ind w:right="181"/>
              <w:rPr>
                <w:sz w:val="24"/>
              </w:rPr>
            </w:pPr>
            <w:r>
              <w:rPr>
                <w:spacing w:val="-2"/>
                <w:sz w:val="24"/>
              </w:rPr>
              <w:t>поствакцинального периода.</w:t>
            </w:r>
          </w:p>
        </w:tc>
        <w:tc>
          <w:tcPr>
            <w:tcW w:w="4104" w:type="dxa"/>
          </w:tcPr>
          <w:p w:rsidR="00F65042" w:rsidRDefault="00ED21B0">
            <w:pPr>
              <w:pStyle w:val="TableParagraph"/>
              <w:ind w:left="105" w:right="1063"/>
              <w:rPr>
                <w:sz w:val="24"/>
              </w:rPr>
            </w:pPr>
            <w:r>
              <w:rPr>
                <w:sz w:val="24"/>
              </w:rPr>
              <w:t>Поствакцинальные</w:t>
            </w:r>
            <w:r>
              <w:rPr>
                <w:spacing w:val="-15"/>
                <w:sz w:val="24"/>
              </w:rPr>
              <w:t xml:space="preserve"> </w:t>
            </w:r>
            <w:r>
              <w:rPr>
                <w:sz w:val="24"/>
              </w:rPr>
              <w:t>реакции: местные и общие.</w:t>
            </w:r>
          </w:p>
          <w:p w:rsidR="00F65042" w:rsidRDefault="00ED21B0">
            <w:pPr>
              <w:pStyle w:val="TableParagraph"/>
              <w:ind w:left="105" w:right="671"/>
              <w:rPr>
                <w:sz w:val="24"/>
              </w:rPr>
            </w:pPr>
            <w:r>
              <w:rPr>
                <w:sz w:val="24"/>
              </w:rPr>
              <w:t>Поствакцинальные</w:t>
            </w:r>
            <w:r>
              <w:rPr>
                <w:spacing w:val="-15"/>
                <w:sz w:val="24"/>
              </w:rPr>
              <w:t xml:space="preserve"> </w:t>
            </w:r>
            <w:r>
              <w:rPr>
                <w:sz w:val="24"/>
              </w:rPr>
              <w:t>осложнения, сроки появления осложнений.</w:t>
            </w:r>
          </w:p>
          <w:p w:rsidR="00F65042" w:rsidRDefault="00ED21B0">
            <w:pPr>
              <w:pStyle w:val="TableParagraph"/>
              <w:ind w:left="105"/>
              <w:rPr>
                <w:sz w:val="24"/>
              </w:rPr>
            </w:pPr>
            <w:r>
              <w:rPr>
                <w:sz w:val="24"/>
              </w:rPr>
              <w:t>Принципы</w:t>
            </w:r>
            <w:r>
              <w:rPr>
                <w:spacing w:val="-4"/>
                <w:sz w:val="24"/>
              </w:rPr>
              <w:t xml:space="preserve"> </w:t>
            </w:r>
            <w:r>
              <w:rPr>
                <w:sz w:val="24"/>
              </w:rPr>
              <w:t>учета</w:t>
            </w:r>
            <w:r>
              <w:rPr>
                <w:spacing w:val="-4"/>
                <w:sz w:val="24"/>
              </w:rPr>
              <w:t xml:space="preserve"> </w:t>
            </w:r>
            <w:r>
              <w:rPr>
                <w:sz w:val="24"/>
              </w:rPr>
              <w:t>и</w:t>
            </w:r>
            <w:r>
              <w:rPr>
                <w:spacing w:val="-3"/>
                <w:sz w:val="24"/>
              </w:rPr>
              <w:t xml:space="preserve"> </w:t>
            </w:r>
            <w:r>
              <w:rPr>
                <w:spacing w:val="-2"/>
                <w:sz w:val="24"/>
              </w:rPr>
              <w:t>анализа</w:t>
            </w:r>
          </w:p>
          <w:p w:rsidR="00F65042" w:rsidRDefault="00ED21B0">
            <w:pPr>
              <w:pStyle w:val="TableParagraph"/>
              <w:ind w:left="105"/>
              <w:rPr>
                <w:sz w:val="24"/>
              </w:rPr>
            </w:pPr>
            <w:r>
              <w:rPr>
                <w:sz w:val="24"/>
              </w:rPr>
              <w:t>поствакцинальных</w:t>
            </w:r>
            <w:r>
              <w:rPr>
                <w:spacing w:val="-7"/>
                <w:sz w:val="24"/>
              </w:rPr>
              <w:t xml:space="preserve"> </w:t>
            </w:r>
            <w:r>
              <w:rPr>
                <w:spacing w:val="-2"/>
                <w:sz w:val="24"/>
              </w:rPr>
              <w:t>осложнений.</w:t>
            </w:r>
          </w:p>
          <w:p w:rsidR="00F65042" w:rsidRDefault="00ED21B0">
            <w:pPr>
              <w:pStyle w:val="TableParagraph"/>
              <w:ind w:left="105"/>
              <w:rPr>
                <w:sz w:val="24"/>
              </w:rPr>
            </w:pPr>
            <w:r>
              <w:rPr>
                <w:sz w:val="24"/>
              </w:rPr>
              <w:t>Лечение</w:t>
            </w:r>
            <w:r>
              <w:rPr>
                <w:spacing w:val="19"/>
                <w:sz w:val="24"/>
              </w:rPr>
              <w:t xml:space="preserve"> </w:t>
            </w:r>
            <w:r>
              <w:rPr>
                <w:sz w:val="24"/>
              </w:rPr>
              <w:t xml:space="preserve">поствакцинальных </w:t>
            </w:r>
            <w:r>
              <w:rPr>
                <w:spacing w:val="-2"/>
                <w:sz w:val="24"/>
              </w:rPr>
              <w:t>осложнений.</w:t>
            </w:r>
          </w:p>
        </w:tc>
        <w:tc>
          <w:tcPr>
            <w:tcW w:w="811" w:type="dxa"/>
          </w:tcPr>
          <w:p w:rsidR="00F65042" w:rsidRDefault="00ED21B0">
            <w:pPr>
              <w:pStyle w:val="TableParagraph"/>
              <w:spacing w:line="268" w:lineRule="exact"/>
              <w:ind w:left="105"/>
              <w:rPr>
                <w:sz w:val="24"/>
              </w:rPr>
            </w:pPr>
            <w:r>
              <w:rPr>
                <w:spacing w:val="-10"/>
                <w:sz w:val="24"/>
              </w:rPr>
              <w:t>4</w:t>
            </w:r>
          </w:p>
        </w:tc>
        <w:tc>
          <w:tcPr>
            <w:tcW w:w="1763" w:type="dxa"/>
          </w:tcPr>
          <w:p w:rsidR="00F65042" w:rsidRDefault="00ED21B0">
            <w:pPr>
              <w:pStyle w:val="TableParagraph"/>
              <w:ind w:left="108"/>
              <w:rPr>
                <w:sz w:val="24"/>
              </w:rPr>
            </w:pPr>
            <w:r>
              <w:rPr>
                <w:spacing w:val="-2"/>
                <w:sz w:val="24"/>
              </w:rPr>
              <w:t xml:space="preserve">Собеседование </w:t>
            </w:r>
            <w:r>
              <w:rPr>
                <w:spacing w:val="-4"/>
                <w:sz w:val="24"/>
              </w:rPr>
              <w:t>Тест</w:t>
            </w:r>
          </w:p>
          <w:p w:rsidR="00F65042" w:rsidRDefault="00ED21B0">
            <w:pPr>
              <w:pStyle w:val="TableParagraph"/>
              <w:ind w:left="108"/>
              <w:rPr>
                <w:sz w:val="24"/>
              </w:rPr>
            </w:pPr>
            <w:r>
              <w:rPr>
                <w:spacing w:val="-2"/>
                <w:sz w:val="24"/>
              </w:rPr>
              <w:t>Практические навыки Ситуационные задачи</w:t>
            </w:r>
          </w:p>
        </w:tc>
      </w:tr>
      <w:tr w:rsidR="00F65042">
        <w:trPr>
          <w:trHeight w:val="275"/>
        </w:trPr>
        <w:tc>
          <w:tcPr>
            <w:tcW w:w="2559" w:type="dxa"/>
          </w:tcPr>
          <w:p w:rsidR="00F65042" w:rsidRDefault="00F65042">
            <w:pPr>
              <w:pStyle w:val="TableParagraph"/>
              <w:ind w:left="0"/>
              <w:rPr>
                <w:sz w:val="20"/>
              </w:rPr>
            </w:pPr>
          </w:p>
        </w:tc>
        <w:tc>
          <w:tcPr>
            <w:tcW w:w="4104" w:type="dxa"/>
          </w:tcPr>
          <w:p w:rsidR="00F65042" w:rsidRDefault="00ED21B0">
            <w:pPr>
              <w:pStyle w:val="TableParagraph"/>
              <w:spacing w:line="256" w:lineRule="exact"/>
              <w:ind w:left="465"/>
              <w:rPr>
                <w:sz w:val="24"/>
              </w:rPr>
            </w:pPr>
            <w:r>
              <w:rPr>
                <w:spacing w:val="-2"/>
                <w:sz w:val="24"/>
              </w:rPr>
              <w:t>Итого</w:t>
            </w:r>
          </w:p>
        </w:tc>
        <w:tc>
          <w:tcPr>
            <w:tcW w:w="811" w:type="dxa"/>
          </w:tcPr>
          <w:p w:rsidR="00F65042" w:rsidRDefault="00ED21B0">
            <w:pPr>
              <w:pStyle w:val="TableParagraph"/>
              <w:spacing w:line="256" w:lineRule="exact"/>
              <w:ind w:left="105"/>
              <w:rPr>
                <w:b/>
                <w:sz w:val="24"/>
              </w:rPr>
            </w:pPr>
            <w:r>
              <w:rPr>
                <w:b/>
                <w:spacing w:val="-5"/>
                <w:sz w:val="24"/>
              </w:rPr>
              <w:t>24</w:t>
            </w:r>
          </w:p>
        </w:tc>
        <w:tc>
          <w:tcPr>
            <w:tcW w:w="1763"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spacing w:before="13"/>
        <w:rPr>
          <w:b/>
        </w:rPr>
      </w:pPr>
    </w:p>
    <w:p w:rsidR="00F65042" w:rsidRDefault="00ED21B0">
      <w:pPr>
        <w:pStyle w:val="a4"/>
        <w:numPr>
          <w:ilvl w:val="1"/>
          <w:numId w:val="79"/>
        </w:numPr>
        <w:tabs>
          <w:tab w:val="left" w:pos="1429"/>
        </w:tabs>
        <w:ind w:left="1429"/>
        <w:jc w:val="left"/>
        <w:rPr>
          <w:b/>
          <w:sz w:val="24"/>
        </w:rPr>
      </w:pPr>
      <w:r>
        <w:rPr>
          <w:b/>
          <w:sz w:val="24"/>
        </w:rPr>
        <w:t>САМОСТОЯТЕЛЬНАЯ</w:t>
      </w:r>
      <w:r>
        <w:rPr>
          <w:b/>
          <w:spacing w:val="-7"/>
          <w:sz w:val="24"/>
        </w:rPr>
        <w:t xml:space="preserve"> </w:t>
      </w:r>
      <w:r>
        <w:rPr>
          <w:b/>
          <w:spacing w:val="-2"/>
          <w:sz w:val="24"/>
        </w:rPr>
        <w:t>РАБОТА</w:t>
      </w:r>
    </w:p>
    <w:p w:rsidR="00F65042" w:rsidRDefault="00F65042">
      <w:pPr>
        <w:pStyle w:val="a3"/>
        <w:spacing w:before="49"/>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734"/>
        <w:gridCol w:w="1843"/>
        <w:gridCol w:w="1418"/>
        <w:gridCol w:w="1665"/>
      </w:tblGrid>
      <w:tr w:rsidR="00F65042">
        <w:trPr>
          <w:trHeight w:val="1103"/>
        </w:trPr>
        <w:tc>
          <w:tcPr>
            <w:tcW w:w="1910" w:type="dxa"/>
          </w:tcPr>
          <w:p w:rsidR="00F65042" w:rsidRDefault="00ED21B0">
            <w:pPr>
              <w:pStyle w:val="TableParagraph"/>
              <w:ind w:right="122"/>
              <w:rPr>
                <w:b/>
                <w:sz w:val="24"/>
              </w:rPr>
            </w:pPr>
            <w:r>
              <w:rPr>
                <w:b/>
                <w:spacing w:val="-2"/>
                <w:sz w:val="24"/>
              </w:rPr>
              <w:t>Наименование раздела дисциплины</w:t>
            </w:r>
          </w:p>
        </w:tc>
        <w:tc>
          <w:tcPr>
            <w:tcW w:w="2734" w:type="dxa"/>
          </w:tcPr>
          <w:p w:rsidR="00F65042" w:rsidRDefault="00ED21B0">
            <w:pPr>
              <w:pStyle w:val="TableParagraph"/>
              <w:ind w:left="105" w:right="113"/>
              <w:rPr>
                <w:b/>
                <w:sz w:val="24"/>
              </w:rPr>
            </w:pPr>
            <w:r>
              <w:rPr>
                <w:b/>
                <w:sz w:val="24"/>
              </w:rPr>
              <w:t>Вид самостоятельной внеаудиторной</w:t>
            </w:r>
            <w:r>
              <w:rPr>
                <w:b/>
                <w:spacing w:val="-15"/>
                <w:sz w:val="24"/>
              </w:rPr>
              <w:t xml:space="preserve"> </w:t>
            </w:r>
            <w:r>
              <w:rPr>
                <w:b/>
                <w:sz w:val="24"/>
              </w:rPr>
              <w:t>работы обучающихся, в т ч.</w:t>
            </w:r>
          </w:p>
          <w:p w:rsidR="00F65042" w:rsidRDefault="00ED21B0">
            <w:pPr>
              <w:pStyle w:val="TableParagraph"/>
              <w:spacing w:line="259" w:lineRule="exact"/>
              <w:ind w:left="105"/>
              <w:rPr>
                <w:b/>
                <w:sz w:val="24"/>
              </w:rPr>
            </w:pPr>
            <w:r>
              <w:rPr>
                <w:b/>
                <w:spacing w:val="-5"/>
                <w:sz w:val="24"/>
              </w:rPr>
              <w:t>КСР</w:t>
            </w:r>
          </w:p>
        </w:tc>
        <w:tc>
          <w:tcPr>
            <w:tcW w:w="1843" w:type="dxa"/>
          </w:tcPr>
          <w:p w:rsidR="00F65042" w:rsidRDefault="00ED21B0">
            <w:pPr>
              <w:pStyle w:val="TableParagraph"/>
              <w:ind w:left="108"/>
              <w:rPr>
                <w:b/>
                <w:sz w:val="24"/>
              </w:rPr>
            </w:pPr>
            <w:r>
              <w:rPr>
                <w:b/>
                <w:spacing w:val="-2"/>
                <w:sz w:val="24"/>
              </w:rPr>
              <w:t>Оценочное средство</w:t>
            </w:r>
          </w:p>
        </w:tc>
        <w:tc>
          <w:tcPr>
            <w:tcW w:w="1418" w:type="dxa"/>
          </w:tcPr>
          <w:p w:rsidR="00F65042" w:rsidRDefault="00ED21B0">
            <w:pPr>
              <w:pStyle w:val="TableParagraph"/>
              <w:ind w:left="108" w:right="533"/>
              <w:rPr>
                <w:b/>
                <w:sz w:val="24"/>
              </w:rPr>
            </w:pPr>
            <w:r>
              <w:rPr>
                <w:b/>
                <w:spacing w:val="-2"/>
                <w:sz w:val="24"/>
              </w:rPr>
              <w:t xml:space="preserve">Кол-во </w:t>
            </w:r>
            <w:r>
              <w:rPr>
                <w:b/>
                <w:spacing w:val="-4"/>
                <w:sz w:val="24"/>
              </w:rPr>
              <w:t>часов</w:t>
            </w:r>
          </w:p>
        </w:tc>
        <w:tc>
          <w:tcPr>
            <w:tcW w:w="1665" w:type="dxa"/>
          </w:tcPr>
          <w:p w:rsidR="00F65042" w:rsidRDefault="00ED21B0">
            <w:pPr>
              <w:pStyle w:val="TableParagraph"/>
              <w:ind w:left="109"/>
              <w:rPr>
                <w:b/>
                <w:sz w:val="24"/>
              </w:rPr>
            </w:pPr>
            <w:r>
              <w:rPr>
                <w:b/>
                <w:spacing w:val="-4"/>
                <w:sz w:val="24"/>
              </w:rPr>
              <w:t xml:space="preserve">Код </w:t>
            </w:r>
            <w:r>
              <w:rPr>
                <w:b/>
                <w:spacing w:val="-2"/>
                <w:sz w:val="24"/>
              </w:rPr>
              <w:t xml:space="preserve">компетенции </w:t>
            </w:r>
            <w:r>
              <w:rPr>
                <w:b/>
                <w:spacing w:val="-4"/>
                <w:sz w:val="24"/>
              </w:rPr>
              <w:t>(й)</w:t>
            </w:r>
          </w:p>
        </w:tc>
      </w:tr>
      <w:tr w:rsidR="00F65042">
        <w:trPr>
          <w:trHeight w:val="1103"/>
        </w:trPr>
        <w:tc>
          <w:tcPr>
            <w:tcW w:w="1910" w:type="dxa"/>
          </w:tcPr>
          <w:p w:rsidR="00F65042" w:rsidRDefault="00ED21B0">
            <w:pPr>
              <w:pStyle w:val="TableParagraph"/>
              <w:ind w:right="496" w:firstLine="55"/>
              <w:rPr>
                <w:sz w:val="24"/>
              </w:rPr>
            </w:pPr>
            <w:r>
              <w:t>1</w:t>
            </w:r>
            <w:r>
              <w:rPr>
                <w:spacing w:val="-14"/>
              </w:rPr>
              <w:t xml:space="preserve"> </w:t>
            </w:r>
            <w:r>
              <w:rPr>
                <w:sz w:val="24"/>
              </w:rPr>
              <w:t xml:space="preserve">Иммунная система и </w:t>
            </w:r>
            <w:r>
              <w:rPr>
                <w:spacing w:val="-2"/>
                <w:sz w:val="24"/>
              </w:rPr>
              <w:t>иммунитет</w:t>
            </w:r>
          </w:p>
        </w:tc>
        <w:tc>
          <w:tcPr>
            <w:tcW w:w="2734" w:type="dxa"/>
          </w:tcPr>
          <w:p w:rsidR="00F65042" w:rsidRDefault="00ED21B0">
            <w:pPr>
              <w:pStyle w:val="TableParagraph"/>
              <w:ind w:left="105" w:right="113"/>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spacing w:line="264" w:lineRule="exact"/>
              <w:ind w:left="105"/>
              <w:rPr>
                <w:sz w:val="24"/>
              </w:rPr>
            </w:pPr>
            <w:r>
              <w:rPr>
                <w:sz w:val="24"/>
              </w:rPr>
              <w:t>Написание</w:t>
            </w:r>
            <w:r>
              <w:rPr>
                <w:spacing w:val="-5"/>
                <w:sz w:val="24"/>
              </w:rPr>
              <w:t xml:space="preserve"> </w:t>
            </w:r>
            <w:r>
              <w:rPr>
                <w:spacing w:val="-2"/>
                <w:sz w:val="24"/>
              </w:rPr>
              <w:t>реферата</w:t>
            </w:r>
          </w:p>
        </w:tc>
        <w:tc>
          <w:tcPr>
            <w:tcW w:w="1843"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spacing w:line="270" w:lineRule="atLeast"/>
              <w:ind w:left="108"/>
              <w:rPr>
                <w:sz w:val="24"/>
              </w:rPr>
            </w:pPr>
            <w:r>
              <w:rPr>
                <w:spacing w:val="-2"/>
                <w:sz w:val="24"/>
              </w:rPr>
              <w:t>Собеседование, ситуационные задачи</w:t>
            </w:r>
          </w:p>
        </w:tc>
        <w:tc>
          <w:tcPr>
            <w:tcW w:w="1418" w:type="dxa"/>
          </w:tcPr>
          <w:p w:rsidR="00F65042" w:rsidRDefault="00ED21B0">
            <w:pPr>
              <w:pStyle w:val="TableParagraph"/>
              <w:spacing w:line="268" w:lineRule="exact"/>
              <w:ind w:left="108"/>
              <w:rPr>
                <w:sz w:val="24"/>
              </w:rPr>
            </w:pPr>
            <w:r>
              <w:rPr>
                <w:spacing w:val="-10"/>
                <w:sz w:val="24"/>
              </w:rPr>
              <w:t>9</w:t>
            </w:r>
          </w:p>
        </w:tc>
        <w:tc>
          <w:tcPr>
            <w:tcW w:w="1665" w:type="dxa"/>
          </w:tcPr>
          <w:p w:rsidR="00F65042" w:rsidRDefault="00ED21B0">
            <w:pPr>
              <w:pStyle w:val="TableParagraph"/>
              <w:spacing w:line="268" w:lineRule="exact"/>
              <w:ind w:left="109"/>
              <w:rPr>
                <w:sz w:val="24"/>
              </w:rPr>
            </w:pPr>
            <w:r>
              <w:rPr>
                <w:spacing w:val="-2"/>
                <w:sz w:val="24"/>
              </w:rPr>
              <w:t>ОПК-</w:t>
            </w:r>
            <w:r>
              <w:rPr>
                <w:spacing w:val="-4"/>
                <w:sz w:val="24"/>
              </w:rPr>
              <w:t>8.1;</w:t>
            </w:r>
          </w:p>
          <w:p w:rsidR="00F65042" w:rsidRDefault="00ED21B0">
            <w:pPr>
              <w:pStyle w:val="TableParagraph"/>
              <w:ind w:left="109" w:right="590"/>
              <w:rPr>
                <w:sz w:val="24"/>
              </w:rPr>
            </w:pPr>
            <w:r>
              <w:rPr>
                <w:spacing w:val="-2"/>
                <w:sz w:val="24"/>
              </w:rPr>
              <w:t>ОПК-8.2; ПК-1.5</w:t>
            </w:r>
          </w:p>
        </w:tc>
      </w:tr>
      <w:tr w:rsidR="00F65042">
        <w:trPr>
          <w:trHeight w:val="1380"/>
        </w:trPr>
        <w:tc>
          <w:tcPr>
            <w:tcW w:w="1910" w:type="dxa"/>
          </w:tcPr>
          <w:p w:rsidR="00F65042" w:rsidRDefault="00ED21B0">
            <w:pPr>
              <w:pStyle w:val="TableParagraph"/>
              <w:rPr>
                <w:sz w:val="24"/>
              </w:rPr>
            </w:pPr>
            <w:r>
              <w:rPr>
                <w:spacing w:val="-2"/>
                <w:sz w:val="24"/>
              </w:rPr>
              <w:t xml:space="preserve">2Национальный календарь профилактическ </w:t>
            </w:r>
            <w:r>
              <w:rPr>
                <w:sz w:val="24"/>
              </w:rPr>
              <w:t>их прививок</w:t>
            </w:r>
          </w:p>
        </w:tc>
        <w:tc>
          <w:tcPr>
            <w:tcW w:w="2734" w:type="dxa"/>
          </w:tcPr>
          <w:p w:rsidR="00F65042" w:rsidRDefault="00ED21B0">
            <w:pPr>
              <w:pStyle w:val="TableParagraph"/>
              <w:ind w:left="105" w:right="113"/>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spacing w:line="270" w:lineRule="atLeast"/>
              <w:ind w:left="105" w:right="113"/>
              <w:rPr>
                <w:sz w:val="24"/>
              </w:rPr>
            </w:pPr>
            <w:r>
              <w:rPr>
                <w:spacing w:val="-2"/>
                <w:sz w:val="24"/>
              </w:rPr>
              <w:t>Реферирование литературы</w:t>
            </w:r>
          </w:p>
        </w:tc>
        <w:tc>
          <w:tcPr>
            <w:tcW w:w="1843"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8" w:type="dxa"/>
          </w:tcPr>
          <w:p w:rsidR="00F65042" w:rsidRDefault="00ED21B0">
            <w:pPr>
              <w:pStyle w:val="TableParagraph"/>
              <w:spacing w:line="268" w:lineRule="exact"/>
              <w:ind w:left="108"/>
              <w:rPr>
                <w:sz w:val="24"/>
              </w:rPr>
            </w:pPr>
            <w:r>
              <w:rPr>
                <w:spacing w:val="-10"/>
                <w:sz w:val="24"/>
              </w:rPr>
              <w:t>8</w:t>
            </w:r>
          </w:p>
        </w:tc>
        <w:tc>
          <w:tcPr>
            <w:tcW w:w="1665" w:type="dxa"/>
          </w:tcPr>
          <w:p w:rsidR="00F65042" w:rsidRDefault="00ED21B0">
            <w:pPr>
              <w:pStyle w:val="TableParagraph"/>
              <w:spacing w:line="268" w:lineRule="exact"/>
              <w:ind w:left="109"/>
              <w:rPr>
                <w:sz w:val="24"/>
              </w:rPr>
            </w:pPr>
            <w:r>
              <w:rPr>
                <w:spacing w:val="-2"/>
                <w:sz w:val="24"/>
              </w:rPr>
              <w:t>ОПК-</w:t>
            </w:r>
            <w:r>
              <w:rPr>
                <w:spacing w:val="-4"/>
                <w:sz w:val="24"/>
              </w:rPr>
              <w:t>8.1;</w:t>
            </w:r>
          </w:p>
          <w:p w:rsidR="00F65042" w:rsidRDefault="00ED21B0">
            <w:pPr>
              <w:pStyle w:val="TableParagraph"/>
              <w:ind w:left="109" w:right="590"/>
              <w:rPr>
                <w:sz w:val="24"/>
              </w:rPr>
            </w:pPr>
            <w:r>
              <w:rPr>
                <w:spacing w:val="-2"/>
                <w:sz w:val="24"/>
              </w:rPr>
              <w:t>ОПК-8.2; ПК-1.5</w:t>
            </w:r>
          </w:p>
        </w:tc>
      </w:tr>
      <w:tr w:rsidR="00F65042">
        <w:trPr>
          <w:trHeight w:val="1381"/>
        </w:trPr>
        <w:tc>
          <w:tcPr>
            <w:tcW w:w="1910" w:type="dxa"/>
          </w:tcPr>
          <w:p w:rsidR="00F65042" w:rsidRDefault="00ED21B0">
            <w:pPr>
              <w:pStyle w:val="TableParagraph"/>
              <w:ind w:right="122"/>
              <w:rPr>
                <w:sz w:val="24"/>
              </w:rPr>
            </w:pPr>
            <w:r>
              <w:rPr>
                <w:spacing w:val="-2"/>
                <w:sz w:val="24"/>
              </w:rPr>
              <w:t>3.Вакцинопроф илактика</w:t>
            </w:r>
          </w:p>
          <w:p w:rsidR="00F65042" w:rsidRDefault="00ED21B0">
            <w:pPr>
              <w:pStyle w:val="TableParagraph"/>
              <w:ind w:right="122"/>
              <w:rPr>
                <w:sz w:val="24"/>
              </w:rPr>
            </w:pPr>
            <w:r>
              <w:rPr>
                <w:spacing w:val="-2"/>
                <w:sz w:val="24"/>
              </w:rPr>
              <w:t>инфекционных заболеваний</w:t>
            </w:r>
          </w:p>
        </w:tc>
        <w:tc>
          <w:tcPr>
            <w:tcW w:w="2734" w:type="dxa"/>
          </w:tcPr>
          <w:p w:rsidR="00F65042" w:rsidRDefault="00ED21B0">
            <w:pPr>
              <w:pStyle w:val="TableParagraph"/>
              <w:ind w:left="105" w:right="113"/>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spacing w:line="270" w:lineRule="atLeast"/>
              <w:ind w:left="105" w:right="113"/>
              <w:rPr>
                <w:sz w:val="24"/>
              </w:rPr>
            </w:pPr>
            <w:r>
              <w:rPr>
                <w:spacing w:val="-2"/>
                <w:sz w:val="24"/>
              </w:rPr>
              <w:t>ресурсами Реферирование литературы</w:t>
            </w:r>
          </w:p>
        </w:tc>
        <w:tc>
          <w:tcPr>
            <w:tcW w:w="1843" w:type="dxa"/>
          </w:tcPr>
          <w:p w:rsidR="00F65042" w:rsidRDefault="00ED21B0">
            <w:pPr>
              <w:pStyle w:val="TableParagraph"/>
              <w:spacing w:line="270"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8" w:type="dxa"/>
          </w:tcPr>
          <w:p w:rsidR="00F65042" w:rsidRDefault="00ED21B0">
            <w:pPr>
              <w:pStyle w:val="TableParagraph"/>
              <w:spacing w:line="270" w:lineRule="exact"/>
              <w:ind w:left="108"/>
              <w:rPr>
                <w:sz w:val="24"/>
              </w:rPr>
            </w:pPr>
            <w:r>
              <w:rPr>
                <w:spacing w:val="-10"/>
                <w:sz w:val="24"/>
              </w:rPr>
              <w:t>8</w:t>
            </w:r>
          </w:p>
        </w:tc>
        <w:tc>
          <w:tcPr>
            <w:tcW w:w="1665" w:type="dxa"/>
          </w:tcPr>
          <w:p w:rsidR="00F65042" w:rsidRDefault="00ED21B0">
            <w:pPr>
              <w:pStyle w:val="TableParagraph"/>
              <w:spacing w:line="270" w:lineRule="exact"/>
              <w:ind w:left="109"/>
              <w:rPr>
                <w:sz w:val="24"/>
              </w:rPr>
            </w:pPr>
            <w:r>
              <w:rPr>
                <w:spacing w:val="-2"/>
                <w:sz w:val="24"/>
              </w:rPr>
              <w:t>ОПК-</w:t>
            </w:r>
            <w:r>
              <w:rPr>
                <w:spacing w:val="-4"/>
                <w:sz w:val="24"/>
              </w:rPr>
              <w:t>8.1;</w:t>
            </w:r>
          </w:p>
          <w:p w:rsidR="00F65042" w:rsidRDefault="00ED21B0">
            <w:pPr>
              <w:pStyle w:val="TableParagraph"/>
              <w:ind w:left="109" w:right="590"/>
              <w:rPr>
                <w:sz w:val="24"/>
              </w:rPr>
            </w:pPr>
            <w:r>
              <w:rPr>
                <w:spacing w:val="-2"/>
                <w:sz w:val="24"/>
              </w:rPr>
              <w:t>ОПК-8.2; ПК-1.5</w:t>
            </w:r>
          </w:p>
        </w:tc>
      </w:tr>
      <w:tr w:rsidR="00F65042">
        <w:trPr>
          <w:trHeight w:val="275"/>
        </w:trPr>
        <w:tc>
          <w:tcPr>
            <w:tcW w:w="1910" w:type="dxa"/>
          </w:tcPr>
          <w:p w:rsidR="00F65042" w:rsidRDefault="00ED21B0">
            <w:pPr>
              <w:pStyle w:val="TableParagraph"/>
              <w:spacing w:line="256" w:lineRule="exact"/>
              <w:rPr>
                <w:sz w:val="24"/>
              </w:rPr>
            </w:pPr>
            <w:r>
              <w:rPr>
                <w:sz w:val="24"/>
              </w:rPr>
              <w:t>4.</w:t>
            </w:r>
            <w:r>
              <w:rPr>
                <w:spacing w:val="-1"/>
                <w:sz w:val="24"/>
              </w:rPr>
              <w:t xml:space="preserve"> </w:t>
            </w:r>
            <w:r>
              <w:rPr>
                <w:spacing w:val="-2"/>
                <w:sz w:val="24"/>
              </w:rPr>
              <w:t>Вакцинация</w:t>
            </w:r>
          </w:p>
        </w:tc>
        <w:tc>
          <w:tcPr>
            <w:tcW w:w="2734" w:type="dxa"/>
          </w:tcPr>
          <w:p w:rsidR="00F65042" w:rsidRDefault="00ED21B0">
            <w:pPr>
              <w:pStyle w:val="TableParagraph"/>
              <w:spacing w:line="256" w:lineRule="exact"/>
              <w:ind w:left="105"/>
              <w:rPr>
                <w:sz w:val="24"/>
              </w:rPr>
            </w:pPr>
            <w:r>
              <w:rPr>
                <w:sz w:val="24"/>
              </w:rPr>
              <w:t>Подготовка</w:t>
            </w:r>
            <w:r>
              <w:rPr>
                <w:spacing w:val="-1"/>
                <w:sz w:val="24"/>
              </w:rPr>
              <w:t xml:space="preserve"> </w:t>
            </w:r>
            <w:r>
              <w:rPr>
                <w:sz w:val="24"/>
              </w:rPr>
              <w:t>к</w:t>
            </w:r>
            <w:r>
              <w:rPr>
                <w:spacing w:val="1"/>
                <w:sz w:val="24"/>
              </w:rPr>
              <w:t xml:space="preserve"> </w:t>
            </w:r>
            <w:r>
              <w:rPr>
                <w:spacing w:val="-2"/>
                <w:sz w:val="24"/>
              </w:rPr>
              <w:t>занятиям</w:t>
            </w:r>
          </w:p>
        </w:tc>
        <w:tc>
          <w:tcPr>
            <w:tcW w:w="1843" w:type="dxa"/>
          </w:tcPr>
          <w:p w:rsidR="00F65042" w:rsidRDefault="00ED21B0">
            <w:pPr>
              <w:pStyle w:val="TableParagraph"/>
              <w:spacing w:line="256" w:lineRule="exact"/>
              <w:ind w:left="108"/>
              <w:rPr>
                <w:sz w:val="24"/>
              </w:rPr>
            </w:pPr>
            <w:r>
              <w:rPr>
                <w:spacing w:val="-4"/>
                <w:sz w:val="24"/>
              </w:rPr>
              <w:t>Тесты</w:t>
            </w:r>
          </w:p>
        </w:tc>
        <w:tc>
          <w:tcPr>
            <w:tcW w:w="1418" w:type="dxa"/>
          </w:tcPr>
          <w:p w:rsidR="00F65042" w:rsidRDefault="00ED21B0">
            <w:pPr>
              <w:pStyle w:val="TableParagraph"/>
              <w:spacing w:line="256" w:lineRule="exact"/>
              <w:ind w:left="108"/>
              <w:rPr>
                <w:sz w:val="24"/>
              </w:rPr>
            </w:pPr>
            <w:r>
              <w:rPr>
                <w:spacing w:val="-10"/>
                <w:sz w:val="24"/>
              </w:rPr>
              <w:t>9</w:t>
            </w:r>
          </w:p>
        </w:tc>
        <w:tc>
          <w:tcPr>
            <w:tcW w:w="1665" w:type="dxa"/>
          </w:tcPr>
          <w:p w:rsidR="00F65042" w:rsidRDefault="00ED21B0">
            <w:pPr>
              <w:pStyle w:val="TableParagraph"/>
              <w:spacing w:line="256" w:lineRule="exact"/>
              <w:ind w:left="109"/>
              <w:rPr>
                <w:sz w:val="24"/>
              </w:rPr>
            </w:pPr>
            <w:r>
              <w:rPr>
                <w:spacing w:val="-2"/>
                <w:sz w:val="24"/>
              </w:rPr>
              <w:t>ОПК-</w:t>
            </w:r>
            <w:r>
              <w:rPr>
                <w:spacing w:val="-4"/>
                <w:sz w:val="24"/>
              </w:rPr>
              <w:t>8.1;</w:t>
            </w:r>
          </w:p>
        </w:tc>
      </w:tr>
    </w:tbl>
    <w:p w:rsidR="00F65042" w:rsidRDefault="00F65042">
      <w:pPr>
        <w:pStyle w:val="TableParagraph"/>
        <w:spacing w:line="256" w:lineRule="exact"/>
        <w:rPr>
          <w:sz w:val="24"/>
        </w:rPr>
        <w:sectPr w:rsidR="00F65042">
          <w:type w:val="continuous"/>
          <w:pgSz w:w="11910" w:h="16840"/>
          <w:pgMar w:top="1100" w:right="425" w:bottom="1240" w:left="992" w:header="0" w:footer="988"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734"/>
        <w:gridCol w:w="1843"/>
        <w:gridCol w:w="1418"/>
        <w:gridCol w:w="1665"/>
      </w:tblGrid>
      <w:tr w:rsidR="00F65042">
        <w:trPr>
          <w:trHeight w:val="1106"/>
        </w:trPr>
        <w:tc>
          <w:tcPr>
            <w:tcW w:w="1910" w:type="dxa"/>
          </w:tcPr>
          <w:p w:rsidR="00F65042" w:rsidRDefault="00ED21B0">
            <w:pPr>
              <w:pStyle w:val="TableParagraph"/>
              <w:ind w:right="122"/>
              <w:rPr>
                <w:sz w:val="24"/>
              </w:rPr>
            </w:pPr>
            <w:r>
              <w:rPr>
                <w:sz w:val="24"/>
              </w:rPr>
              <w:lastRenderedPageBreak/>
              <w:t>детей</w:t>
            </w:r>
            <w:r>
              <w:rPr>
                <w:spacing w:val="-15"/>
                <w:sz w:val="24"/>
              </w:rPr>
              <w:t xml:space="preserve"> </w:t>
            </w:r>
            <w:r>
              <w:rPr>
                <w:sz w:val="24"/>
              </w:rPr>
              <w:t>с</w:t>
            </w:r>
            <w:r>
              <w:rPr>
                <w:spacing w:val="-15"/>
                <w:sz w:val="24"/>
              </w:rPr>
              <w:t xml:space="preserve"> </w:t>
            </w:r>
            <w:r>
              <w:rPr>
                <w:sz w:val="24"/>
              </w:rPr>
              <w:t xml:space="preserve">особым </w:t>
            </w:r>
            <w:r>
              <w:rPr>
                <w:spacing w:val="-2"/>
                <w:sz w:val="24"/>
              </w:rPr>
              <w:t>состоянием иммунитета</w:t>
            </w:r>
          </w:p>
        </w:tc>
        <w:tc>
          <w:tcPr>
            <w:tcW w:w="2734" w:type="dxa"/>
          </w:tcPr>
          <w:p w:rsidR="00F65042" w:rsidRDefault="00ED21B0">
            <w:pPr>
              <w:pStyle w:val="TableParagraph"/>
              <w:ind w:left="105" w:right="11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интернет </w:t>
            </w:r>
            <w:r>
              <w:rPr>
                <w:spacing w:val="-2"/>
                <w:sz w:val="24"/>
              </w:rPr>
              <w:t>ресурсами Реферирование</w:t>
            </w:r>
          </w:p>
          <w:p w:rsidR="00F65042" w:rsidRDefault="00ED21B0">
            <w:pPr>
              <w:pStyle w:val="TableParagraph"/>
              <w:spacing w:line="264" w:lineRule="exact"/>
              <w:ind w:left="105"/>
              <w:rPr>
                <w:sz w:val="24"/>
              </w:rPr>
            </w:pPr>
            <w:r>
              <w:rPr>
                <w:spacing w:val="-2"/>
                <w:sz w:val="24"/>
              </w:rPr>
              <w:t>литературы</w:t>
            </w:r>
          </w:p>
        </w:tc>
        <w:tc>
          <w:tcPr>
            <w:tcW w:w="1843" w:type="dxa"/>
          </w:tcPr>
          <w:p w:rsidR="00F65042" w:rsidRDefault="00ED21B0">
            <w:pPr>
              <w:pStyle w:val="TableParagraph"/>
              <w:ind w:left="108"/>
              <w:rPr>
                <w:sz w:val="24"/>
              </w:rPr>
            </w:pPr>
            <w:r>
              <w:rPr>
                <w:spacing w:val="-2"/>
                <w:sz w:val="24"/>
              </w:rPr>
              <w:t>Собеседование, ситуационные задачи</w:t>
            </w:r>
          </w:p>
        </w:tc>
        <w:tc>
          <w:tcPr>
            <w:tcW w:w="1418" w:type="dxa"/>
          </w:tcPr>
          <w:p w:rsidR="00F65042" w:rsidRDefault="00F65042">
            <w:pPr>
              <w:pStyle w:val="TableParagraph"/>
              <w:ind w:left="0"/>
              <w:rPr>
                <w:sz w:val="24"/>
              </w:rPr>
            </w:pPr>
          </w:p>
        </w:tc>
        <w:tc>
          <w:tcPr>
            <w:tcW w:w="1665" w:type="dxa"/>
          </w:tcPr>
          <w:p w:rsidR="00F65042" w:rsidRDefault="00ED21B0">
            <w:pPr>
              <w:pStyle w:val="TableParagraph"/>
              <w:ind w:left="109" w:right="590"/>
              <w:rPr>
                <w:sz w:val="24"/>
              </w:rPr>
            </w:pPr>
            <w:r>
              <w:rPr>
                <w:spacing w:val="-2"/>
                <w:sz w:val="24"/>
              </w:rPr>
              <w:t>ОПК-8.2; ПК-1.5</w:t>
            </w:r>
          </w:p>
        </w:tc>
      </w:tr>
      <w:tr w:rsidR="00F65042">
        <w:trPr>
          <w:trHeight w:val="1655"/>
        </w:trPr>
        <w:tc>
          <w:tcPr>
            <w:tcW w:w="1910" w:type="dxa"/>
          </w:tcPr>
          <w:p w:rsidR="00F65042" w:rsidRDefault="00ED21B0">
            <w:pPr>
              <w:pStyle w:val="TableParagraph"/>
              <w:ind w:right="122"/>
              <w:rPr>
                <w:sz w:val="24"/>
              </w:rPr>
            </w:pPr>
            <w:r>
              <w:rPr>
                <w:sz w:val="24"/>
              </w:rPr>
              <w:t xml:space="preserve">5 Патология </w:t>
            </w:r>
            <w:r>
              <w:rPr>
                <w:spacing w:val="-2"/>
                <w:sz w:val="24"/>
              </w:rPr>
              <w:t xml:space="preserve">поствакциналь </w:t>
            </w:r>
            <w:r>
              <w:rPr>
                <w:sz w:val="24"/>
              </w:rPr>
              <w:t>ного периода.</w:t>
            </w:r>
          </w:p>
        </w:tc>
        <w:tc>
          <w:tcPr>
            <w:tcW w:w="2734" w:type="dxa"/>
          </w:tcPr>
          <w:p w:rsidR="00F65042" w:rsidRDefault="00ED21B0">
            <w:pPr>
              <w:pStyle w:val="TableParagraph"/>
              <w:ind w:left="105" w:right="113"/>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ight="113"/>
              <w:rPr>
                <w:sz w:val="24"/>
              </w:rPr>
            </w:pPr>
            <w:r>
              <w:rPr>
                <w:spacing w:val="-2"/>
                <w:sz w:val="24"/>
              </w:rPr>
              <w:t>ресурсами Реферирование</w:t>
            </w:r>
          </w:p>
          <w:p w:rsidR="00F65042" w:rsidRDefault="00ED21B0">
            <w:pPr>
              <w:pStyle w:val="TableParagraph"/>
              <w:spacing w:line="270" w:lineRule="atLeast"/>
              <w:ind w:left="105" w:right="161"/>
              <w:rPr>
                <w:sz w:val="24"/>
              </w:rPr>
            </w:pPr>
            <w:r>
              <w:rPr>
                <w:spacing w:val="-2"/>
                <w:sz w:val="24"/>
              </w:rPr>
              <w:t xml:space="preserve">литературы.подготовка </w:t>
            </w:r>
            <w:r>
              <w:rPr>
                <w:sz w:val="24"/>
              </w:rPr>
              <w:t>к зачету</w:t>
            </w:r>
          </w:p>
        </w:tc>
        <w:tc>
          <w:tcPr>
            <w:tcW w:w="1843"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8" w:type="dxa"/>
          </w:tcPr>
          <w:p w:rsidR="00F65042" w:rsidRDefault="00ED21B0">
            <w:pPr>
              <w:pStyle w:val="TableParagraph"/>
              <w:spacing w:line="268" w:lineRule="exact"/>
              <w:ind w:left="108"/>
              <w:rPr>
                <w:sz w:val="24"/>
              </w:rPr>
            </w:pPr>
            <w:r>
              <w:rPr>
                <w:spacing w:val="-5"/>
                <w:sz w:val="24"/>
              </w:rPr>
              <w:t>10</w:t>
            </w:r>
          </w:p>
        </w:tc>
        <w:tc>
          <w:tcPr>
            <w:tcW w:w="1665" w:type="dxa"/>
          </w:tcPr>
          <w:p w:rsidR="00F65042" w:rsidRDefault="00ED21B0">
            <w:pPr>
              <w:pStyle w:val="TableParagraph"/>
              <w:spacing w:line="268" w:lineRule="exact"/>
              <w:ind w:left="109"/>
              <w:rPr>
                <w:sz w:val="24"/>
              </w:rPr>
            </w:pPr>
            <w:r>
              <w:rPr>
                <w:spacing w:val="-2"/>
                <w:sz w:val="24"/>
              </w:rPr>
              <w:t>ОПК-</w:t>
            </w:r>
            <w:r>
              <w:rPr>
                <w:spacing w:val="-4"/>
                <w:sz w:val="24"/>
              </w:rPr>
              <w:t>8.1;</w:t>
            </w:r>
          </w:p>
          <w:p w:rsidR="00F65042" w:rsidRDefault="00ED21B0">
            <w:pPr>
              <w:pStyle w:val="TableParagraph"/>
              <w:ind w:left="109" w:right="590"/>
              <w:rPr>
                <w:sz w:val="24"/>
              </w:rPr>
            </w:pPr>
            <w:r>
              <w:rPr>
                <w:spacing w:val="-2"/>
                <w:sz w:val="24"/>
              </w:rPr>
              <w:t>ОПК-8.2; ПК-1.5</w:t>
            </w:r>
          </w:p>
        </w:tc>
      </w:tr>
      <w:tr w:rsidR="00F65042">
        <w:trPr>
          <w:trHeight w:val="275"/>
        </w:trPr>
        <w:tc>
          <w:tcPr>
            <w:tcW w:w="1910" w:type="dxa"/>
          </w:tcPr>
          <w:p w:rsidR="00F65042" w:rsidRDefault="00ED21B0">
            <w:pPr>
              <w:pStyle w:val="TableParagraph"/>
              <w:spacing w:line="255" w:lineRule="exact"/>
              <w:rPr>
                <w:b/>
                <w:sz w:val="24"/>
              </w:rPr>
            </w:pPr>
            <w:r>
              <w:rPr>
                <w:b/>
                <w:spacing w:val="-2"/>
                <w:sz w:val="24"/>
              </w:rPr>
              <w:t>Итого</w:t>
            </w:r>
          </w:p>
        </w:tc>
        <w:tc>
          <w:tcPr>
            <w:tcW w:w="2734" w:type="dxa"/>
          </w:tcPr>
          <w:p w:rsidR="00F65042" w:rsidRDefault="00F65042">
            <w:pPr>
              <w:pStyle w:val="TableParagraph"/>
              <w:ind w:left="0"/>
              <w:rPr>
                <w:sz w:val="20"/>
              </w:rPr>
            </w:pPr>
          </w:p>
        </w:tc>
        <w:tc>
          <w:tcPr>
            <w:tcW w:w="1843" w:type="dxa"/>
          </w:tcPr>
          <w:p w:rsidR="00F65042" w:rsidRDefault="00F65042">
            <w:pPr>
              <w:pStyle w:val="TableParagraph"/>
              <w:ind w:left="0"/>
              <w:rPr>
                <w:sz w:val="20"/>
              </w:rPr>
            </w:pPr>
          </w:p>
        </w:tc>
        <w:tc>
          <w:tcPr>
            <w:tcW w:w="1418" w:type="dxa"/>
          </w:tcPr>
          <w:p w:rsidR="00F65042" w:rsidRDefault="00ED21B0">
            <w:pPr>
              <w:pStyle w:val="TableParagraph"/>
              <w:spacing w:line="255" w:lineRule="exact"/>
              <w:ind w:left="108"/>
              <w:rPr>
                <w:b/>
                <w:sz w:val="24"/>
              </w:rPr>
            </w:pPr>
            <w:r>
              <w:rPr>
                <w:b/>
                <w:spacing w:val="-5"/>
                <w:sz w:val="24"/>
              </w:rPr>
              <w:t>44</w:t>
            </w:r>
          </w:p>
        </w:tc>
        <w:tc>
          <w:tcPr>
            <w:tcW w:w="1665"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rPr>
          <w:b/>
        </w:rPr>
      </w:pPr>
    </w:p>
    <w:p w:rsidR="00F65042" w:rsidRDefault="00F65042">
      <w:pPr>
        <w:pStyle w:val="a3"/>
        <w:spacing w:before="7"/>
        <w:rPr>
          <w:b/>
        </w:rPr>
      </w:pPr>
    </w:p>
    <w:p w:rsidR="00F65042" w:rsidRDefault="00ED21B0">
      <w:pPr>
        <w:tabs>
          <w:tab w:val="left" w:pos="2920"/>
          <w:tab w:val="left" w:pos="3911"/>
          <w:tab w:val="left" w:pos="5517"/>
          <w:tab w:val="left" w:pos="6371"/>
          <w:tab w:val="left" w:pos="7074"/>
          <w:tab w:val="left" w:pos="8648"/>
          <w:tab w:val="left" w:pos="8967"/>
          <w:tab w:val="left" w:pos="9842"/>
        </w:tabs>
        <w:ind w:left="710" w:right="422"/>
        <w:rPr>
          <w:sz w:val="24"/>
        </w:rPr>
      </w:pPr>
      <w:r>
        <w:rPr>
          <w:b/>
          <w:i/>
          <w:spacing w:val="-2"/>
          <w:sz w:val="24"/>
        </w:rPr>
        <w:t>Самостоятельная</w:t>
      </w:r>
      <w:r>
        <w:rPr>
          <w:b/>
          <w:i/>
          <w:sz w:val="24"/>
        </w:rPr>
        <w:tab/>
      </w:r>
      <w:r>
        <w:rPr>
          <w:b/>
          <w:i/>
          <w:spacing w:val="-2"/>
          <w:sz w:val="24"/>
        </w:rPr>
        <w:t>работа</w:t>
      </w:r>
      <w:r>
        <w:rPr>
          <w:b/>
          <w:i/>
          <w:sz w:val="24"/>
        </w:rPr>
        <w:tab/>
      </w:r>
      <w:r>
        <w:rPr>
          <w:b/>
          <w:i/>
          <w:spacing w:val="-2"/>
          <w:sz w:val="24"/>
        </w:rPr>
        <w:t>ординаторов</w:t>
      </w:r>
      <w:r>
        <w:rPr>
          <w:b/>
          <w:i/>
          <w:sz w:val="24"/>
        </w:rPr>
        <w:tab/>
      </w:r>
      <w:r>
        <w:rPr>
          <w:spacing w:val="-2"/>
          <w:sz w:val="24"/>
        </w:rPr>
        <w:t>может</w:t>
      </w:r>
      <w:r>
        <w:rPr>
          <w:sz w:val="24"/>
        </w:rPr>
        <w:tab/>
      </w:r>
      <w:r>
        <w:rPr>
          <w:spacing w:val="-4"/>
          <w:sz w:val="24"/>
        </w:rPr>
        <w:t>быть</w:t>
      </w:r>
      <w:r>
        <w:rPr>
          <w:sz w:val="24"/>
        </w:rPr>
        <w:tab/>
      </w:r>
      <w:r>
        <w:rPr>
          <w:spacing w:val="-2"/>
          <w:sz w:val="24"/>
        </w:rPr>
        <w:t>представлена</w:t>
      </w:r>
      <w:r>
        <w:rPr>
          <w:sz w:val="24"/>
        </w:rPr>
        <w:tab/>
      </w:r>
      <w:r>
        <w:rPr>
          <w:spacing w:val="-10"/>
          <w:sz w:val="24"/>
        </w:rPr>
        <w:t>в</w:t>
      </w:r>
      <w:r>
        <w:rPr>
          <w:sz w:val="24"/>
        </w:rPr>
        <w:tab/>
      </w:r>
      <w:r>
        <w:rPr>
          <w:spacing w:val="-2"/>
          <w:sz w:val="24"/>
        </w:rPr>
        <w:t>любой</w:t>
      </w:r>
      <w:r>
        <w:rPr>
          <w:sz w:val="24"/>
        </w:rPr>
        <w:tab/>
      </w:r>
      <w:r>
        <w:rPr>
          <w:spacing w:val="-6"/>
          <w:sz w:val="24"/>
        </w:rPr>
        <w:t xml:space="preserve">из </w:t>
      </w:r>
      <w:r>
        <w:rPr>
          <w:sz w:val="24"/>
        </w:rPr>
        <w:t>перечисленных ниже форм:</w:t>
      </w:r>
    </w:p>
    <w:p w:rsidR="00F65042" w:rsidRDefault="00ED21B0">
      <w:pPr>
        <w:pStyle w:val="a4"/>
        <w:numPr>
          <w:ilvl w:val="0"/>
          <w:numId w:val="77"/>
        </w:numPr>
        <w:tabs>
          <w:tab w:val="left" w:pos="908"/>
        </w:tabs>
        <w:spacing w:before="121"/>
        <w:ind w:left="908" w:hanging="138"/>
        <w:rPr>
          <w:sz w:val="24"/>
        </w:rPr>
      </w:pPr>
      <w:r>
        <w:rPr>
          <w:sz w:val="24"/>
        </w:rPr>
        <w:t>реферат</w:t>
      </w:r>
      <w:r>
        <w:rPr>
          <w:spacing w:val="-5"/>
          <w:sz w:val="24"/>
        </w:rPr>
        <w:t xml:space="preserve"> </w:t>
      </w:r>
      <w:r>
        <w:rPr>
          <w:sz w:val="24"/>
        </w:rPr>
        <w:t>по</w:t>
      </w:r>
      <w:r>
        <w:rPr>
          <w:spacing w:val="-2"/>
          <w:sz w:val="24"/>
        </w:rPr>
        <w:t xml:space="preserve"> </w:t>
      </w:r>
      <w:r>
        <w:rPr>
          <w:sz w:val="24"/>
        </w:rPr>
        <w:t>различным</w:t>
      </w:r>
      <w:r>
        <w:rPr>
          <w:spacing w:val="-5"/>
          <w:sz w:val="24"/>
        </w:rPr>
        <w:t xml:space="preserve"> </w:t>
      </w:r>
      <w:r>
        <w:rPr>
          <w:sz w:val="24"/>
        </w:rPr>
        <w:t>актуальным</w:t>
      </w:r>
      <w:r>
        <w:rPr>
          <w:spacing w:val="-4"/>
          <w:sz w:val="24"/>
        </w:rPr>
        <w:t xml:space="preserve"> </w:t>
      </w:r>
      <w:r>
        <w:rPr>
          <w:sz w:val="24"/>
        </w:rPr>
        <w:t>вопросам</w:t>
      </w:r>
      <w:r>
        <w:rPr>
          <w:spacing w:val="-3"/>
          <w:sz w:val="24"/>
        </w:rPr>
        <w:t xml:space="preserve"> </w:t>
      </w:r>
      <w:r>
        <w:rPr>
          <w:spacing w:val="-2"/>
          <w:sz w:val="24"/>
        </w:rPr>
        <w:t>вакцинопрофилактики;</w:t>
      </w:r>
    </w:p>
    <w:p w:rsidR="00F65042" w:rsidRDefault="00ED21B0">
      <w:pPr>
        <w:pStyle w:val="a4"/>
        <w:numPr>
          <w:ilvl w:val="0"/>
          <w:numId w:val="77"/>
        </w:numPr>
        <w:tabs>
          <w:tab w:val="left" w:pos="1028"/>
        </w:tabs>
        <w:ind w:left="1028" w:hanging="198"/>
        <w:rPr>
          <w:sz w:val="24"/>
        </w:rPr>
      </w:pPr>
      <w:r>
        <w:rPr>
          <w:sz w:val="24"/>
        </w:rPr>
        <w:t>конспект</w:t>
      </w:r>
      <w:r>
        <w:rPr>
          <w:spacing w:val="-5"/>
          <w:sz w:val="24"/>
        </w:rPr>
        <w:t xml:space="preserve"> </w:t>
      </w:r>
      <w:r>
        <w:rPr>
          <w:sz w:val="24"/>
        </w:rPr>
        <w:t>беседы</w:t>
      </w:r>
      <w:r>
        <w:rPr>
          <w:spacing w:val="-2"/>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или</w:t>
      </w:r>
      <w:r>
        <w:rPr>
          <w:spacing w:val="-2"/>
          <w:sz w:val="24"/>
        </w:rPr>
        <w:t xml:space="preserve"> </w:t>
      </w:r>
      <w:r>
        <w:rPr>
          <w:sz w:val="24"/>
        </w:rPr>
        <w:t>детьми</w:t>
      </w:r>
      <w:r>
        <w:rPr>
          <w:spacing w:val="-4"/>
          <w:sz w:val="24"/>
        </w:rPr>
        <w:t xml:space="preserve"> </w:t>
      </w:r>
      <w:r>
        <w:rPr>
          <w:sz w:val="24"/>
        </w:rPr>
        <w:t>в</w:t>
      </w:r>
      <w:r>
        <w:rPr>
          <w:spacing w:val="-4"/>
          <w:sz w:val="24"/>
        </w:rPr>
        <w:t xml:space="preserve"> </w:t>
      </w:r>
      <w:r>
        <w:rPr>
          <w:sz w:val="24"/>
        </w:rPr>
        <w:t>рамках санитарной</w:t>
      </w:r>
      <w:r>
        <w:rPr>
          <w:spacing w:val="-4"/>
          <w:sz w:val="24"/>
        </w:rPr>
        <w:t xml:space="preserve"> </w:t>
      </w:r>
      <w:r>
        <w:rPr>
          <w:spacing w:val="-2"/>
          <w:sz w:val="24"/>
        </w:rPr>
        <w:t>просветработы;</w:t>
      </w:r>
    </w:p>
    <w:p w:rsidR="00F65042" w:rsidRDefault="00ED21B0">
      <w:pPr>
        <w:pStyle w:val="a4"/>
        <w:numPr>
          <w:ilvl w:val="0"/>
          <w:numId w:val="77"/>
        </w:numPr>
        <w:tabs>
          <w:tab w:val="left" w:pos="903"/>
        </w:tabs>
        <w:ind w:right="424" w:firstLine="60"/>
        <w:rPr>
          <w:sz w:val="24"/>
        </w:rPr>
      </w:pPr>
      <w:r>
        <w:rPr>
          <w:sz w:val="24"/>
        </w:rPr>
        <w:t>доклад</w:t>
      </w:r>
      <w:r>
        <w:rPr>
          <w:spacing w:val="-9"/>
          <w:sz w:val="24"/>
        </w:rPr>
        <w:t xml:space="preserve"> </w:t>
      </w:r>
      <w:r>
        <w:rPr>
          <w:sz w:val="24"/>
        </w:rPr>
        <w:t>или</w:t>
      </w:r>
      <w:r>
        <w:rPr>
          <w:spacing w:val="-8"/>
          <w:sz w:val="24"/>
        </w:rPr>
        <w:t xml:space="preserve"> </w:t>
      </w:r>
      <w:r>
        <w:rPr>
          <w:sz w:val="24"/>
        </w:rPr>
        <w:t>сообщение</w:t>
      </w:r>
      <w:r>
        <w:rPr>
          <w:spacing w:val="-10"/>
          <w:sz w:val="24"/>
        </w:rPr>
        <w:t xml:space="preserve"> </w:t>
      </w:r>
      <w:r>
        <w:rPr>
          <w:sz w:val="24"/>
        </w:rPr>
        <w:t>для</w:t>
      </w:r>
      <w:r>
        <w:rPr>
          <w:spacing w:val="-9"/>
          <w:sz w:val="24"/>
        </w:rPr>
        <w:t xml:space="preserve"> </w:t>
      </w:r>
      <w:r>
        <w:rPr>
          <w:sz w:val="24"/>
        </w:rPr>
        <w:t>врачебной</w:t>
      </w:r>
      <w:r>
        <w:rPr>
          <w:spacing w:val="-8"/>
          <w:sz w:val="24"/>
        </w:rPr>
        <w:t xml:space="preserve"> </w:t>
      </w:r>
      <w:r>
        <w:rPr>
          <w:sz w:val="24"/>
        </w:rPr>
        <w:t>конференции,</w:t>
      </w:r>
      <w:r>
        <w:rPr>
          <w:spacing w:val="-9"/>
          <w:sz w:val="24"/>
        </w:rPr>
        <w:t xml:space="preserve"> </w:t>
      </w:r>
      <w:r>
        <w:rPr>
          <w:sz w:val="24"/>
        </w:rPr>
        <w:t>семинарского</w:t>
      </w:r>
      <w:r>
        <w:rPr>
          <w:spacing w:val="-9"/>
          <w:sz w:val="24"/>
        </w:rPr>
        <w:t xml:space="preserve"> </w:t>
      </w:r>
      <w:r>
        <w:rPr>
          <w:sz w:val="24"/>
        </w:rPr>
        <w:t>занятия,</w:t>
      </w:r>
      <w:r>
        <w:rPr>
          <w:spacing w:val="-12"/>
          <w:sz w:val="24"/>
        </w:rPr>
        <w:t xml:space="preserve"> </w:t>
      </w:r>
      <w:r>
        <w:rPr>
          <w:sz w:val="24"/>
        </w:rPr>
        <w:t>клинического разбора и др.;</w:t>
      </w:r>
    </w:p>
    <w:p w:rsidR="00F65042" w:rsidRDefault="00ED21B0">
      <w:pPr>
        <w:pStyle w:val="a4"/>
        <w:numPr>
          <w:ilvl w:val="0"/>
          <w:numId w:val="77"/>
        </w:numPr>
        <w:tabs>
          <w:tab w:val="left" w:pos="977"/>
        </w:tabs>
        <w:ind w:right="429" w:firstLine="60"/>
        <w:rPr>
          <w:sz w:val="24"/>
        </w:rPr>
      </w:pPr>
      <w:r>
        <w:rPr>
          <w:sz w:val="24"/>
        </w:rPr>
        <w:t>созданный</w:t>
      </w:r>
      <w:r>
        <w:rPr>
          <w:spacing w:val="40"/>
          <w:sz w:val="24"/>
        </w:rPr>
        <w:t xml:space="preserve"> </w:t>
      </w:r>
      <w:r>
        <w:rPr>
          <w:sz w:val="24"/>
        </w:rPr>
        <w:t>ординатором</w:t>
      </w:r>
      <w:r>
        <w:rPr>
          <w:spacing w:val="40"/>
          <w:sz w:val="24"/>
        </w:rPr>
        <w:t xml:space="preserve"> </w:t>
      </w:r>
      <w:r>
        <w:rPr>
          <w:sz w:val="24"/>
        </w:rPr>
        <w:t>санитарный</w:t>
      </w:r>
      <w:r>
        <w:rPr>
          <w:spacing w:val="40"/>
          <w:sz w:val="24"/>
        </w:rPr>
        <w:t xml:space="preserve"> </w:t>
      </w:r>
      <w:r>
        <w:rPr>
          <w:sz w:val="24"/>
        </w:rPr>
        <w:t>бюллетень</w:t>
      </w:r>
      <w:r>
        <w:rPr>
          <w:spacing w:val="40"/>
          <w:sz w:val="24"/>
        </w:rPr>
        <w:t xml:space="preserve"> </w:t>
      </w:r>
      <w:r>
        <w:rPr>
          <w:sz w:val="24"/>
        </w:rPr>
        <w:t>или</w:t>
      </w:r>
      <w:r>
        <w:rPr>
          <w:spacing w:val="40"/>
          <w:sz w:val="24"/>
        </w:rPr>
        <w:t xml:space="preserve"> </w:t>
      </w:r>
      <w:r>
        <w:rPr>
          <w:sz w:val="24"/>
        </w:rPr>
        <w:t>листовка,</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быть использованы для улучшения наглядности санпросвет работы;</w:t>
      </w:r>
    </w:p>
    <w:p w:rsidR="00F65042" w:rsidRDefault="00ED21B0">
      <w:pPr>
        <w:pStyle w:val="a3"/>
        <w:ind w:left="710" w:right="485" w:firstLine="626"/>
        <w:jc w:val="both"/>
      </w:pPr>
      <w:r>
        <w:t>Конференции или семинарские занятия для обсуждения рефератов, докладов, аналитических литературных обзоров проводятся в профильном стационаре.</w:t>
      </w:r>
    </w:p>
    <w:p w:rsidR="00F65042" w:rsidRDefault="00ED21B0">
      <w:pPr>
        <w:pStyle w:val="a3"/>
        <w:spacing w:before="120"/>
        <w:ind w:left="710" w:right="485" w:firstLine="566"/>
        <w:jc w:val="both"/>
      </w:pPr>
      <w:r>
        <w:t>Клинические</w:t>
      </w:r>
      <w:r>
        <w:rPr>
          <w:spacing w:val="-13"/>
        </w:rPr>
        <w:t xml:space="preserve"> </w:t>
      </w:r>
      <w:r>
        <w:t>ординаторы</w:t>
      </w:r>
      <w:r>
        <w:rPr>
          <w:spacing w:val="-12"/>
        </w:rPr>
        <w:t xml:space="preserve"> </w:t>
      </w:r>
      <w:r>
        <w:t>готовят</w:t>
      </w:r>
      <w:r>
        <w:rPr>
          <w:spacing w:val="-11"/>
        </w:rPr>
        <w:t xml:space="preserve"> </w:t>
      </w:r>
      <w:r>
        <w:t>реферативные</w:t>
      </w:r>
      <w:r>
        <w:rPr>
          <w:spacing w:val="-13"/>
        </w:rPr>
        <w:t xml:space="preserve"> </w:t>
      </w:r>
      <w:r>
        <w:t>сообщения</w:t>
      </w:r>
      <w:r>
        <w:rPr>
          <w:spacing w:val="-12"/>
        </w:rPr>
        <w:t xml:space="preserve"> </w:t>
      </w:r>
      <w:r>
        <w:t>по</w:t>
      </w:r>
      <w:r>
        <w:rPr>
          <w:spacing w:val="-12"/>
        </w:rPr>
        <w:t xml:space="preserve"> </w:t>
      </w:r>
      <w:r>
        <w:t>журнальным</w:t>
      </w:r>
      <w:r>
        <w:rPr>
          <w:spacing w:val="-13"/>
        </w:rPr>
        <w:t xml:space="preserve"> </w:t>
      </w:r>
      <w:r>
        <w:t>статьям, опубликованным по проблемам вакцинопрофилактики в Российских и зарубежных периодических изданиях.</w:t>
      </w:r>
    </w:p>
    <w:p w:rsidR="00F65042" w:rsidRDefault="00ED21B0">
      <w:pPr>
        <w:pStyle w:val="a3"/>
        <w:spacing w:before="120"/>
        <w:ind w:left="710" w:right="421"/>
        <w:jc w:val="both"/>
      </w:pPr>
      <w:r>
        <w:t>Ресурсами</w:t>
      </w:r>
      <w:r>
        <w:rPr>
          <w:spacing w:val="-2"/>
        </w:rPr>
        <w:t xml:space="preserve"> </w:t>
      </w:r>
      <w:r>
        <w:t>для</w:t>
      </w:r>
      <w:r>
        <w:rPr>
          <w:spacing w:val="-3"/>
        </w:rPr>
        <w:t xml:space="preserve"> </w:t>
      </w:r>
      <w:r>
        <w:t>подготовки</w:t>
      </w:r>
      <w:r>
        <w:rPr>
          <w:spacing w:val="-2"/>
        </w:rPr>
        <w:t xml:space="preserve"> </w:t>
      </w:r>
      <w:r>
        <w:t>таких</w:t>
      </w:r>
      <w:r>
        <w:rPr>
          <w:spacing w:val="-2"/>
        </w:rPr>
        <w:t xml:space="preserve"> </w:t>
      </w:r>
      <w:r>
        <w:t>реферативных</w:t>
      </w:r>
      <w:r>
        <w:rPr>
          <w:spacing w:val="-2"/>
        </w:rPr>
        <w:t xml:space="preserve"> </w:t>
      </w:r>
      <w:r>
        <w:t>сообщений</w:t>
      </w:r>
      <w:r>
        <w:rPr>
          <w:spacing w:val="-2"/>
        </w:rPr>
        <w:t xml:space="preserve"> </w:t>
      </w:r>
      <w:r>
        <w:t>являются</w:t>
      </w:r>
      <w:r>
        <w:rPr>
          <w:spacing w:val="-1"/>
        </w:rPr>
        <w:t xml:space="preserve"> </w:t>
      </w:r>
      <w:r>
        <w:t>монографии</w:t>
      </w:r>
      <w:r>
        <w:rPr>
          <w:spacing w:val="-5"/>
        </w:rPr>
        <w:t xml:space="preserve"> </w:t>
      </w:r>
      <w:r>
        <w:t>и</w:t>
      </w:r>
      <w:r>
        <w:rPr>
          <w:spacing w:val="-2"/>
        </w:rPr>
        <w:t xml:space="preserve"> </w:t>
      </w:r>
      <w:r>
        <w:t>статьи в периодических медицинских журналах: «Педиатрия», «Вопросы современной педиатрии», «Вопросы практической педиатрии», «Российский вестник перинатологии и педиатрии»,</w:t>
      </w:r>
      <w:r>
        <w:rPr>
          <w:spacing w:val="28"/>
        </w:rPr>
        <w:t xml:space="preserve"> </w:t>
      </w:r>
      <w:r>
        <w:t>«Российский медицинский журнал»,</w:t>
      </w:r>
      <w:r>
        <w:rPr>
          <w:spacing w:val="28"/>
        </w:rPr>
        <w:t xml:space="preserve"> </w:t>
      </w:r>
      <w:r>
        <w:t>«Российский педиатрический журнал»,</w:t>
      </w:r>
    </w:p>
    <w:p w:rsidR="00F65042" w:rsidRDefault="00ED21B0">
      <w:pPr>
        <w:pStyle w:val="a3"/>
        <w:spacing w:before="1"/>
        <w:ind w:left="710"/>
        <w:jc w:val="both"/>
      </w:pPr>
      <w:r>
        <w:t>«Consilium</w:t>
      </w:r>
      <w:r>
        <w:rPr>
          <w:spacing w:val="-4"/>
        </w:rPr>
        <w:t xml:space="preserve"> </w:t>
      </w:r>
      <w:r>
        <w:t>medicum»</w:t>
      </w:r>
      <w:r>
        <w:rPr>
          <w:spacing w:val="-10"/>
        </w:rPr>
        <w:t xml:space="preserve"> </w:t>
      </w:r>
      <w:r>
        <w:t>и</w:t>
      </w:r>
      <w:r>
        <w:rPr>
          <w:spacing w:val="-2"/>
        </w:rPr>
        <w:t xml:space="preserve"> </w:t>
      </w:r>
      <w:r>
        <w:t>другим</w:t>
      </w:r>
      <w:r>
        <w:rPr>
          <w:spacing w:val="-3"/>
        </w:rPr>
        <w:t xml:space="preserve"> </w:t>
      </w:r>
      <w:r>
        <w:t>источникам,</w:t>
      </w:r>
      <w:r>
        <w:rPr>
          <w:spacing w:val="-2"/>
        </w:rPr>
        <w:t xml:space="preserve"> </w:t>
      </w:r>
      <w:r>
        <w:t>включая</w:t>
      </w:r>
      <w:r>
        <w:rPr>
          <w:spacing w:val="-2"/>
        </w:rPr>
        <w:t xml:space="preserve"> </w:t>
      </w:r>
      <w:r>
        <w:t>Интернет-ресурсы</w:t>
      </w:r>
      <w:r>
        <w:rPr>
          <w:spacing w:val="-2"/>
        </w:rPr>
        <w:t xml:space="preserve"> вуза.</w:t>
      </w:r>
    </w:p>
    <w:p w:rsidR="00F65042" w:rsidRDefault="00F65042">
      <w:pPr>
        <w:pStyle w:val="a3"/>
        <w:spacing w:before="124"/>
      </w:pPr>
    </w:p>
    <w:p w:rsidR="00F65042" w:rsidRDefault="00ED21B0">
      <w:pPr>
        <w:pStyle w:val="3"/>
        <w:numPr>
          <w:ilvl w:val="0"/>
          <w:numId w:val="79"/>
        </w:numPr>
        <w:tabs>
          <w:tab w:val="left" w:pos="1658"/>
        </w:tabs>
        <w:spacing w:before="1"/>
        <w:ind w:left="1658"/>
        <w:jc w:val="both"/>
      </w:pPr>
      <w:r>
        <w:t>Образовательные</w:t>
      </w:r>
      <w:r>
        <w:rPr>
          <w:spacing w:val="-4"/>
        </w:rPr>
        <w:t xml:space="preserve"> </w:t>
      </w:r>
      <w:r>
        <w:rPr>
          <w:spacing w:val="-2"/>
        </w:rPr>
        <w:t>технологии</w:t>
      </w:r>
    </w:p>
    <w:p w:rsidR="00F65042" w:rsidRDefault="00ED21B0">
      <w:pPr>
        <w:pStyle w:val="a3"/>
        <w:spacing w:before="115"/>
        <w:ind w:left="710" w:right="482" w:firstLine="707"/>
        <w:jc w:val="both"/>
      </w:pPr>
      <w:r>
        <w:t>В ходе изучения дисциплины используются следующие образовательные технологии: лекция,</w:t>
      </w:r>
      <w:r>
        <w:rPr>
          <w:spacing w:val="40"/>
        </w:rPr>
        <w:t xml:space="preserve"> </w:t>
      </w:r>
      <w:r>
        <w:t>практическое занятие, семинар,</w:t>
      </w:r>
      <w:r>
        <w:rPr>
          <w:spacing w:val="40"/>
        </w:rPr>
        <w:t xml:space="preserve"> </w:t>
      </w:r>
      <w:r>
        <w:t>мастер-класс, «круглый стол», деловая и ролевая учебная игра, метод малых групп, разбор клинических случаев, посещение врачебных конференций, консилиумов, учебно-исследовательская работа, подготовка и защита рефератов.</w:t>
      </w:r>
    </w:p>
    <w:p w:rsidR="00F65042" w:rsidRDefault="00ED21B0">
      <w:pPr>
        <w:pStyle w:val="a3"/>
        <w:spacing w:before="120"/>
        <w:ind w:left="710" w:right="482" w:firstLine="707"/>
        <w:jc w:val="both"/>
      </w:pPr>
      <w:r>
        <w:t>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и сообщения для «круглого стола» и ролевой учебной игры; готовит разбор больных с различными инфекционными заболеваниями с обоснованием методов диагностики и терапии в соответствии с патологией.</w:t>
      </w:r>
    </w:p>
    <w:p w:rsidR="00F65042" w:rsidRDefault="00F65042">
      <w:pPr>
        <w:pStyle w:val="a3"/>
        <w:spacing w:before="125"/>
      </w:pPr>
    </w:p>
    <w:p w:rsidR="00F65042" w:rsidRDefault="00ED21B0">
      <w:pPr>
        <w:pStyle w:val="2"/>
        <w:numPr>
          <w:ilvl w:val="0"/>
          <w:numId w:val="79"/>
        </w:numPr>
        <w:tabs>
          <w:tab w:val="left" w:pos="1534"/>
        </w:tabs>
        <w:ind w:left="710" w:right="485" w:firstLine="566"/>
        <w:jc w:val="left"/>
      </w:pPr>
      <w:r>
        <w:t>Оценочные средства для контроля качества подготовки (текущий контроль успеваемости, промежуточная аттестация по итогам освоения дисциплины)</w:t>
      </w:r>
    </w:p>
    <w:p w:rsidR="00F65042" w:rsidRDefault="00ED21B0">
      <w:pPr>
        <w:spacing w:before="120"/>
        <w:ind w:left="1336"/>
        <w:rPr>
          <w:b/>
          <w:sz w:val="24"/>
        </w:rPr>
      </w:pPr>
      <w:r>
        <w:rPr>
          <w:b/>
          <w:sz w:val="24"/>
        </w:rPr>
        <w:t>Оценочные</w:t>
      </w:r>
      <w:r>
        <w:rPr>
          <w:b/>
          <w:spacing w:val="-7"/>
          <w:sz w:val="24"/>
        </w:rPr>
        <w:t xml:space="preserve"> </w:t>
      </w:r>
      <w:r>
        <w:rPr>
          <w:b/>
          <w:sz w:val="24"/>
        </w:rPr>
        <w:t>средства</w:t>
      </w:r>
      <w:r>
        <w:rPr>
          <w:b/>
          <w:spacing w:val="-5"/>
          <w:sz w:val="24"/>
        </w:rPr>
        <w:t xml:space="preserve"> </w:t>
      </w:r>
      <w:r>
        <w:rPr>
          <w:b/>
          <w:sz w:val="24"/>
        </w:rPr>
        <w:t>для</w:t>
      </w:r>
      <w:r>
        <w:rPr>
          <w:b/>
          <w:spacing w:val="-2"/>
          <w:sz w:val="24"/>
        </w:rPr>
        <w:t xml:space="preserve"> </w:t>
      </w:r>
      <w:r>
        <w:rPr>
          <w:b/>
          <w:sz w:val="24"/>
        </w:rPr>
        <w:t>текущего</w:t>
      </w:r>
      <w:r>
        <w:rPr>
          <w:b/>
          <w:spacing w:val="-3"/>
          <w:sz w:val="24"/>
        </w:rPr>
        <w:t xml:space="preserve"> </w:t>
      </w:r>
      <w:r>
        <w:rPr>
          <w:b/>
          <w:sz w:val="24"/>
        </w:rPr>
        <w:t>и</w:t>
      </w:r>
      <w:r>
        <w:rPr>
          <w:b/>
          <w:spacing w:val="-2"/>
          <w:sz w:val="24"/>
        </w:rPr>
        <w:t xml:space="preserve"> </w:t>
      </w:r>
      <w:r>
        <w:rPr>
          <w:b/>
          <w:sz w:val="24"/>
        </w:rPr>
        <w:t>рубежного</w:t>
      </w:r>
      <w:r>
        <w:rPr>
          <w:b/>
          <w:spacing w:val="-2"/>
          <w:sz w:val="24"/>
        </w:rPr>
        <w:t xml:space="preserve"> </w:t>
      </w:r>
      <w:r>
        <w:rPr>
          <w:b/>
          <w:sz w:val="24"/>
        </w:rPr>
        <w:t>контроля</w:t>
      </w:r>
      <w:r>
        <w:rPr>
          <w:b/>
          <w:spacing w:val="-2"/>
          <w:sz w:val="24"/>
        </w:rPr>
        <w:t xml:space="preserve"> успеваемости</w:t>
      </w:r>
    </w:p>
    <w:p w:rsidR="00F65042" w:rsidRDefault="00F65042">
      <w:pPr>
        <w:rPr>
          <w:b/>
          <w:sz w:val="24"/>
        </w:rPr>
        <w:sectPr w:rsidR="00F65042">
          <w:type w:val="continuous"/>
          <w:pgSz w:w="11910" w:h="16840"/>
          <w:pgMar w:top="1100" w:right="425" w:bottom="1240" w:left="992" w:header="0" w:footer="988" w:gutter="0"/>
          <w:cols w:space="720"/>
        </w:sectPr>
      </w:pPr>
    </w:p>
    <w:p w:rsidR="00F65042" w:rsidRDefault="00ED21B0">
      <w:pPr>
        <w:pStyle w:val="a3"/>
        <w:spacing w:before="66"/>
        <w:ind w:left="710" w:right="478" w:firstLine="566"/>
        <w:jc w:val="both"/>
      </w:pPr>
      <w:r>
        <w:lastRenderedPageBreak/>
        <w:t xml:space="preserve">Формами текущего контроля знаний клинических ординаторов являются: разбор типовых и ситуационных задач, контроль освоения практических умений, реферативные </w:t>
      </w:r>
      <w:r>
        <w:rPr>
          <w:spacing w:val="-2"/>
        </w:rPr>
        <w:t>сообщения.</w:t>
      </w:r>
    </w:p>
    <w:p w:rsidR="00F65042" w:rsidRDefault="00ED21B0">
      <w:pPr>
        <w:spacing w:before="121"/>
        <w:ind w:left="1430"/>
        <w:jc w:val="both"/>
        <w:rPr>
          <w:b/>
          <w:sz w:val="24"/>
        </w:rPr>
      </w:pPr>
      <w:r>
        <w:rPr>
          <w:sz w:val="24"/>
        </w:rPr>
        <w:t>По</w:t>
      </w:r>
      <w:r>
        <w:rPr>
          <w:spacing w:val="39"/>
          <w:sz w:val="24"/>
        </w:rPr>
        <w:t xml:space="preserve">  </w:t>
      </w:r>
      <w:r>
        <w:rPr>
          <w:sz w:val="24"/>
        </w:rPr>
        <w:t>окончании</w:t>
      </w:r>
      <w:r>
        <w:rPr>
          <w:spacing w:val="43"/>
          <w:sz w:val="24"/>
        </w:rPr>
        <w:t xml:space="preserve">  </w:t>
      </w:r>
      <w:r>
        <w:rPr>
          <w:sz w:val="24"/>
        </w:rPr>
        <w:t>изучения</w:t>
      </w:r>
      <w:r>
        <w:rPr>
          <w:spacing w:val="42"/>
          <w:sz w:val="24"/>
        </w:rPr>
        <w:t xml:space="preserve">  </w:t>
      </w:r>
      <w:r>
        <w:rPr>
          <w:sz w:val="24"/>
        </w:rPr>
        <w:t>специальной</w:t>
      </w:r>
      <w:r>
        <w:rPr>
          <w:spacing w:val="42"/>
          <w:sz w:val="24"/>
        </w:rPr>
        <w:t xml:space="preserve">  </w:t>
      </w:r>
      <w:r>
        <w:rPr>
          <w:sz w:val="24"/>
        </w:rPr>
        <w:t>дисциплины</w:t>
      </w:r>
      <w:r>
        <w:rPr>
          <w:spacing w:val="46"/>
          <w:sz w:val="24"/>
        </w:rPr>
        <w:t xml:space="preserve">  </w:t>
      </w:r>
      <w:r>
        <w:rPr>
          <w:b/>
          <w:spacing w:val="-2"/>
          <w:sz w:val="24"/>
        </w:rPr>
        <w:t>«</w:t>
      </w:r>
      <w:r>
        <w:rPr>
          <w:i/>
          <w:spacing w:val="-2"/>
          <w:sz w:val="24"/>
        </w:rPr>
        <w:t>Вакцинопрофилактика</w:t>
      </w:r>
      <w:r>
        <w:rPr>
          <w:b/>
          <w:spacing w:val="-2"/>
          <w:sz w:val="24"/>
        </w:rPr>
        <w:t>»</w:t>
      </w:r>
    </w:p>
    <w:p w:rsidR="00F65042" w:rsidRDefault="00ED21B0">
      <w:pPr>
        <w:pStyle w:val="a3"/>
        <w:ind w:left="710"/>
        <w:jc w:val="both"/>
      </w:pPr>
      <w:r>
        <w:t>проводится</w:t>
      </w:r>
      <w:r>
        <w:rPr>
          <w:spacing w:val="-5"/>
        </w:rPr>
        <w:t xml:space="preserve"> </w:t>
      </w:r>
      <w:r>
        <w:t>зачет</w:t>
      </w:r>
      <w:r>
        <w:rPr>
          <w:spacing w:val="-2"/>
        </w:rPr>
        <w:t xml:space="preserve"> </w:t>
      </w:r>
      <w:r>
        <w:t>в</w:t>
      </w:r>
      <w:r>
        <w:rPr>
          <w:spacing w:val="-4"/>
        </w:rPr>
        <w:t xml:space="preserve"> </w:t>
      </w:r>
      <w:r>
        <w:t>форме</w:t>
      </w:r>
      <w:r>
        <w:rPr>
          <w:spacing w:val="-3"/>
        </w:rPr>
        <w:t xml:space="preserve"> </w:t>
      </w:r>
      <w:r>
        <w:t>решения</w:t>
      </w:r>
      <w:r>
        <w:rPr>
          <w:spacing w:val="-3"/>
        </w:rPr>
        <w:t xml:space="preserve"> </w:t>
      </w:r>
      <w:r>
        <w:t>ситуационных</w:t>
      </w:r>
      <w:r>
        <w:rPr>
          <w:spacing w:val="-3"/>
        </w:rPr>
        <w:t xml:space="preserve"> </w:t>
      </w:r>
      <w:r>
        <w:t>заданий</w:t>
      </w:r>
      <w:r>
        <w:rPr>
          <w:spacing w:val="-3"/>
        </w:rPr>
        <w:t xml:space="preserve"> </w:t>
      </w:r>
      <w:r>
        <w:t>и</w:t>
      </w:r>
      <w:r>
        <w:rPr>
          <w:spacing w:val="-2"/>
        </w:rPr>
        <w:t xml:space="preserve"> </w:t>
      </w:r>
      <w:r>
        <w:t>тестовых</w:t>
      </w:r>
      <w:r>
        <w:rPr>
          <w:spacing w:val="-1"/>
        </w:rPr>
        <w:t xml:space="preserve"> </w:t>
      </w:r>
      <w:r>
        <w:rPr>
          <w:spacing w:val="-2"/>
        </w:rPr>
        <w:t>заданий.</w:t>
      </w:r>
    </w:p>
    <w:p w:rsidR="00F65042" w:rsidRDefault="00ED21B0">
      <w:pPr>
        <w:pStyle w:val="3"/>
        <w:spacing w:before="124" w:line="343" w:lineRule="auto"/>
        <w:ind w:left="1430" w:right="3078" w:firstLine="60"/>
      </w:pPr>
      <w:r>
        <w:t>Примеры</w:t>
      </w:r>
      <w:r>
        <w:rPr>
          <w:spacing w:val="-8"/>
        </w:rPr>
        <w:t xml:space="preserve"> </w:t>
      </w:r>
      <w:r>
        <w:t>ситуационных</w:t>
      </w:r>
      <w:r>
        <w:rPr>
          <w:spacing w:val="-7"/>
        </w:rPr>
        <w:t xml:space="preserve"> </w:t>
      </w:r>
      <w:r>
        <w:t>задач</w:t>
      </w:r>
      <w:r>
        <w:rPr>
          <w:spacing w:val="-9"/>
        </w:rPr>
        <w:t xml:space="preserve"> </w:t>
      </w:r>
      <w:r>
        <w:t>для</w:t>
      </w:r>
      <w:r>
        <w:rPr>
          <w:spacing w:val="-7"/>
        </w:rPr>
        <w:t xml:space="preserve"> </w:t>
      </w:r>
      <w:r>
        <w:t>текущего</w:t>
      </w:r>
      <w:r>
        <w:rPr>
          <w:spacing w:val="-7"/>
        </w:rPr>
        <w:t xml:space="preserve"> </w:t>
      </w:r>
      <w:r>
        <w:t>контроля Задача №1</w:t>
      </w:r>
    </w:p>
    <w:p w:rsidR="00F65042" w:rsidRDefault="00ED21B0">
      <w:pPr>
        <w:pStyle w:val="a3"/>
        <w:ind w:left="710" w:right="485" w:firstLine="707"/>
        <w:jc w:val="both"/>
      </w:pPr>
      <w:r>
        <w:t>Ребенок выезжает на отдых в другой регион с неизвестной эпидемиологической обстановкой по инфекциям.</w:t>
      </w:r>
    </w:p>
    <w:p w:rsidR="00F65042" w:rsidRDefault="00ED21B0">
      <w:pPr>
        <w:pStyle w:val="a3"/>
        <w:spacing w:before="118"/>
        <w:ind w:left="1418"/>
        <w:jc w:val="both"/>
      </w:pPr>
      <w:r>
        <w:rPr>
          <w:b/>
          <w:i/>
        </w:rPr>
        <w:t>Вопрос:</w:t>
      </w:r>
      <w:r>
        <w:rPr>
          <w:b/>
          <w:i/>
          <w:spacing w:val="-8"/>
        </w:rPr>
        <w:t xml:space="preserve"> </w:t>
      </w:r>
      <w:r>
        <w:t>Какие</w:t>
      </w:r>
      <w:r>
        <w:rPr>
          <w:spacing w:val="-5"/>
        </w:rPr>
        <w:t xml:space="preserve"> </w:t>
      </w:r>
      <w:r>
        <w:t>дополнительные</w:t>
      </w:r>
      <w:r>
        <w:rPr>
          <w:spacing w:val="-7"/>
        </w:rPr>
        <w:t xml:space="preserve"> </w:t>
      </w:r>
      <w:r>
        <w:t>прививки</w:t>
      </w:r>
      <w:r>
        <w:rPr>
          <w:spacing w:val="-5"/>
        </w:rPr>
        <w:t xml:space="preserve"> </w:t>
      </w:r>
      <w:r>
        <w:t>нужно</w:t>
      </w:r>
      <w:r>
        <w:rPr>
          <w:spacing w:val="-4"/>
        </w:rPr>
        <w:t xml:space="preserve"> </w:t>
      </w:r>
      <w:r>
        <w:rPr>
          <w:spacing w:val="-2"/>
        </w:rPr>
        <w:t>сделать?</w:t>
      </w:r>
    </w:p>
    <w:p w:rsidR="00F65042" w:rsidRDefault="00ED21B0">
      <w:pPr>
        <w:pStyle w:val="a3"/>
        <w:spacing w:before="120"/>
        <w:ind w:left="710" w:right="482" w:firstLine="707"/>
        <w:jc w:val="both"/>
      </w:pPr>
      <w:r>
        <w:rPr>
          <w:b/>
          <w:i/>
        </w:rPr>
        <w:t xml:space="preserve">Правильный ответ: </w:t>
      </w:r>
      <w:r>
        <w:t>желательно перед поездкой провести прививки по эпид. показаниям: против гепатита А (практически все жаркие страны), менингита, клещевого энцефалита. Кроме того, существуют вакцины от ряда тропических инфекций: желтой лихорадки, лептоспироза, туляремии, чумы, холеры, лихорадки Ку.</w:t>
      </w:r>
    </w:p>
    <w:p w:rsidR="00F65042" w:rsidRDefault="00ED21B0">
      <w:pPr>
        <w:pStyle w:val="3"/>
        <w:spacing w:before="126"/>
        <w:ind w:left="1430"/>
      </w:pPr>
      <w:r>
        <w:t>Задача</w:t>
      </w:r>
      <w:r>
        <w:rPr>
          <w:spacing w:val="-4"/>
        </w:rPr>
        <w:t xml:space="preserve"> </w:t>
      </w:r>
      <w:r>
        <w:rPr>
          <w:spacing w:val="-5"/>
        </w:rPr>
        <w:t>№2</w:t>
      </w:r>
    </w:p>
    <w:p w:rsidR="00F65042" w:rsidRDefault="00ED21B0">
      <w:pPr>
        <w:pStyle w:val="a3"/>
        <w:spacing w:before="115"/>
        <w:ind w:left="1430"/>
        <w:jc w:val="both"/>
      </w:pPr>
      <w:r>
        <w:t>Ребенка</w:t>
      </w:r>
      <w:r>
        <w:rPr>
          <w:spacing w:val="-3"/>
        </w:rPr>
        <w:t xml:space="preserve"> </w:t>
      </w:r>
      <w:r>
        <w:t>в</w:t>
      </w:r>
      <w:r>
        <w:rPr>
          <w:spacing w:val="-3"/>
        </w:rPr>
        <w:t xml:space="preserve"> </w:t>
      </w:r>
      <w:r>
        <w:t>роддоме</w:t>
      </w:r>
      <w:r>
        <w:rPr>
          <w:spacing w:val="-3"/>
        </w:rPr>
        <w:t xml:space="preserve"> </w:t>
      </w:r>
      <w:r>
        <w:t>вакцинировали</w:t>
      </w:r>
      <w:r>
        <w:rPr>
          <w:spacing w:val="-3"/>
        </w:rPr>
        <w:t xml:space="preserve"> </w:t>
      </w:r>
      <w:r>
        <w:t>против</w:t>
      </w:r>
      <w:r>
        <w:rPr>
          <w:spacing w:val="-3"/>
        </w:rPr>
        <w:t xml:space="preserve"> </w:t>
      </w:r>
      <w:r>
        <w:t>гепатита</w:t>
      </w:r>
      <w:r>
        <w:rPr>
          <w:spacing w:val="-2"/>
        </w:rPr>
        <w:t xml:space="preserve"> </w:t>
      </w:r>
      <w:r>
        <w:t>В,</w:t>
      </w:r>
      <w:r>
        <w:rPr>
          <w:spacing w:val="-1"/>
        </w:rPr>
        <w:t xml:space="preserve"> </w:t>
      </w:r>
      <w:r>
        <w:t>прошло</w:t>
      </w:r>
      <w:r>
        <w:rPr>
          <w:spacing w:val="-2"/>
        </w:rPr>
        <w:t xml:space="preserve"> </w:t>
      </w:r>
      <w:r>
        <w:t>около</w:t>
      </w:r>
      <w:r>
        <w:rPr>
          <w:spacing w:val="-2"/>
        </w:rPr>
        <w:t xml:space="preserve"> </w:t>
      </w:r>
      <w:r>
        <w:t>одного</w:t>
      </w:r>
      <w:r>
        <w:rPr>
          <w:spacing w:val="-1"/>
        </w:rPr>
        <w:t xml:space="preserve"> </w:t>
      </w:r>
      <w:r>
        <w:rPr>
          <w:spacing w:val="-2"/>
        </w:rPr>
        <w:t>года.</w:t>
      </w:r>
    </w:p>
    <w:p w:rsidR="00F65042" w:rsidRDefault="00ED21B0">
      <w:pPr>
        <w:spacing w:before="120"/>
        <w:ind w:left="1430"/>
        <w:jc w:val="both"/>
        <w:rPr>
          <w:sz w:val="24"/>
        </w:rPr>
      </w:pPr>
      <w:r>
        <w:rPr>
          <w:b/>
          <w:i/>
          <w:sz w:val="24"/>
        </w:rPr>
        <w:t>Вопрос:</w:t>
      </w:r>
      <w:r>
        <w:rPr>
          <w:b/>
          <w:i/>
          <w:spacing w:val="-5"/>
          <w:sz w:val="24"/>
        </w:rPr>
        <w:t xml:space="preserve"> </w:t>
      </w:r>
      <w:r>
        <w:rPr>
          <w:sz w:val="24"/>
        </w:rPr>
        <w:t>Как</w:t>
      </w:r>
      <w:r>
        <w:rPr>
          <w:spacing w:val="-4"/>
          <w:sz w:val="24"/>
        </w:rPr>
        <w:t xml:space="preserve"> </w:t>
      </w:r>
      <w:r>
        <w:rPr>
          <w:sz w:val="24"/>
        </w:rPr>
        <w:t>продолжить</w:t>
      </w:r>
      <w:r>
        <w:rPr>
          <w:spacing w:val="-2"/>
          <w:sz w:val="24"/>
        </w:rPr>
        <w:t xml:space="preserve"> вакцинацию?</w:t>
      </w:r>
    </w:p>
    <w:p w:rsidR="00F65042" w:rsidRDefault="00ED21B0">
      <w:pPr>
        <w:pStyle w:val="a3"/>
        <w:spacing w:before="120"/>
        <w:ind w:left="710" w:right="482" w:firstLine="719"/>
        <w:jc w:val="both"/>
      </w:pPr>
      <w:r>
        <w:rPr>
          <w:b/>
          <w:i/>
        </w:rPr>
        <w:t>Правильный</w:t>
      </w:r>
      <w:r>
        <w:rPr>
          <w:b/>
          <w:i/>
          <w:spacing w:val="-8"/>
        </w:rPr>
        <w:t xml:space="preserve"> </w:t>
      </w:r>
      <w:r>
        <w:rPr>
          <w:b/>
          <w:i/>
        </w:rPr>
        <w:t>ответ:</w:t>
      </w:r>
      <w:r>
        <w:rPr>
          <w:b/>
          <w:i/>
          <w:spacing w:val="-5"/>
        </w:rPr>
        <w:t xml:space="preserve"> </w:t>
      </w:r>
      <w:r>
        <w:t>Если</w:t>
      </w:r>
      <w:r>
        <w:rPr>
          <w:spacing w:val="-6"/>
        </w:rPr>
        <w:t xml:space="preserve"> </w:t>
      </w:r>
      <w:r>
        <w:t>прошло</w:t>
      </w:r>
      <w:r>
        <w:rPr>
          <w:spacing w:val="-9"/>
        </w:rPr>
        <w:t xml:space="preserve"> </w:t>
      </w:r>
      <w:r>
        <w:t>не</w:t>
      </w:r>
      <w:r>
        <w:rPr>
          <w:spacing w:val="-8"/>
        </w:rPr>
        <w:t xml:space="preserve"> </w:t>
      </w:r>
      <w:r>
        <w:t>более</w:t>
      </w:r>
      <w:r>
        <w:rPr>
          <w:spacing w:val="-8"/>
        </w:rPr>
        <w:t xml:space="preserve"> </w:t>
      </w:r>
      <w:r>
        <w:t>одного</w:t>
      </w:r>
      <w:r>
        <w:rPr>
          <w:spacing w:val="-7"/>
        </w:rPr>
        <w:t xml:space="preserve"> </w:t>
      </w:r>
      <w:r>
        <w:t>года,</w:t>
      </w:r>
      <w:r>
        <w:rPr>
          <w:spacing w:val="-7"/>
        </w:rPr>
        <w:t xml:space="preserve"> </w:t>
      </w:r>
      <w:r>
        <w:t>то</w:t>
      </w:r>
      <w:r>
        <w:rPr>
          <w:spacing w:val="-9"/>
        </w:rPr>
        <w:t xml:space="preserve"> </w:t>
      </w:r>
      <w:r>
        <w:t>ребенок</w:t>
      </w:r>
      <w:r>
        <w:rPr>
          <w:spacing w:val="-9"/>
        </w:rPr>
        <w:t xml:space="preserve"> </w:t>
      </w:r>
      <w:r>
        <w:t>нуждается</w:t>
      </w:r>
      <w:r>
        <w:rPr>
          <w:spacing w:val="-7"/>
        </w:rPr>
        <w:t xml:space="preserve"> </w:t>
      </w:r>
      <w:r>
        <w:t>еще в двух инъекциях: в ближайшее время и через месяц. Если же после первой прививки прошло</w:t>
      </w:r>
      <w:r>
        <w:rPr>
          <w:spacing w:val="-9"/>
        </w:rPr>
        <w:t xml:space="preserve"> </w:t>
      </w:r>
      <w:r>
        <w:t>более</w:t>
      </w:r>
      <w:r>
        <w:rPr>
          <w:spacing w:val="-11"/>
        </w:rPr>
        <w:t xml:space="preserve"> </w:t>
      </w:r>
      <w:r>
        <w:t>одного</w:t>
      </w:r>
      <w:r>
        <w:rPr>
          <w:spacing w:val="-9"/>
        </w:rPr>
        <w:t xml:space="preserve"> </w:t>
      </w:r>
      <w:r>
        <w:t>года,</w:t>
      </w:r>
      <w:r>
        <w:rPr>
          <w:spacing w:val="-9"/>
        </w:rPr>
        <w:t xml:space="preserve"> </w:t>
      </w:r>
      <w:r>
        <w:t>то</w:t>
      </w:r>
      <w:r>
        <w:rPr>
          <w:spacing w:val="-9"/>
        </w:rPr>
        <w:t xml:space="preserve"> </w:t>
      </w:r>
      <w:r>
        <w:t>курс</w:t>
      </w:r>
      <w:r>
        <w:rPr>
          <w:spacing w:val="-10"/>
        </w:rPr>
        <w:t xml:space="preserve"> </w:t>
      </w:r>
      <w:r>
        <w:t>вакцинации</w:t>
      </w:r>
      <w:r>
        <w:rPr>
          <w:spacing w:val="-8"/>
        </w:rPr>
        <w:t xml:space="preserve"> </w:t>
      </w:r>
      <w:r>
        <w:t>против</w:t>
      </w:r>
      <w:r>
        <w:rPr>
          <w:spacing w:val="-10"/>
        </w:rPr>
        <w:t xml:space="preserve"> </w:t>
      </w:r>
      <w:r>
        <w:t>гепатита</w:t>
      </w:r>
      <w:r>
        <w:rPr>
          <w:spacing w:val="-9"/>
        </w:rPr>
        <w:t xml:space="preserve"> </w:t>
      </w:r>
      <w:r>
        <w:t>В</w:t>
      </w:r>
      <w:r>
        <w:rPr>
          <w:spacing w:val="-11"/>
        </w:rPr>
        <w:t xml:space="preserve"> </w:t>
      </w:r>
      <w:r>
        <w:t>должен</w:t>
      </w:r>
      <w:r>
        <w:rPr>
          <w:spacing w:val="-8"/>
        </w:rPr>
        <w:t xml:space="preserve"> </w:t>
      </w:r>
      <w:r>
        <w:t>начаться</w:t>
      </w:r>
      <w:r>
        <w:rPr>
          <w:spacing w:val="-9"/>
        </w:rPr>
        <w:t xml:space="preserve"> </w:t>
      </w:r>
      <w:r>
        <w:t>заново, т.е. трехкратно.</w:t>
      </w:r>
    </w:p>
    <w:p w:rsidR="00F65042" w:rsidRDefault="00ED21B0">
      <w:pPr>
        <w:pStyle w:val="3"/>
        <w:spacing w:before="125"/>
        <w:ind w:left="1430"/>
      </w:pPr>
      <w:r>
        <w:t>Задача</w:t>
      </w:r>
      <w:r>
        <w:rPr>
          <w:spacing w:val="-4"/>
        </w:rPr>
        <w:t xml:space="preserve"> </w:t>
      </w:r>
      <w:r>
        <w:rPr>
          <w:spacing w:val="-5"/>
        </w:rPr>
        <w:t>№3</w:t>
      </w:r>
    </w:p>
    <w:p w:rsidR="00F65042" w:rsidRDefault="00ED21B0">
      <w:pPr>
        <w:pStyle w:val="a3"/>
        <w:spacing w:before="115"/>
        <w:ind w:left="1430"/>
        <w:jc w:val="both"/>
      </w:pPr>
      <w:r>
        <w:t>Какие</w:t>
      </w:r>
      <w:r>
        <w:rPr>
          <w:spacing w:val="-6"/>
        </w:rPr>
        <w:t xml:space="preserve"> </w:t>
      </w:r>
      <w:r>
        <w:t>прививки</w:t>
      </w:r>
      <w:r>
        <w:rPr>
          <w:spacing w:val="-1"/>
        </w:rPr>
        <w:t xml:space="preserve"> </w:t>
      </w:r>
      <w:r>
        <w:t>можно</w:t>
      </w:r>
      <w:r>
        <w:rPr>
          <w:spacing w:val="-6"/>
        </w:rPr>
        <w:t xml:space="preserve"> </w:t>
      </w:r>
      <w:r>
        <w:t>делать</w:t>
      </w:r>
      <w:r>
        <w:rPr>
          <w:spacing w:val="-1"/>
        </w:rPr>
        <w:t xml:space="preserve"> </w:t>
      </w:r>
      <w:r>
        <w:t>ребенку</w:t>
      </w:r>
      <w:r>
        <w:rPr>
          <w:spacing w:val="-7"/>
        </w:rPr>
        <w:t xml:space="preserve"> </w:t>
      </w:r>
      <w:r>
        <w:t>с</w:t>
      </w:r>
      <w:r>
        <w:rPr>
          <w:spacing w:val="-4"/>
        </w:rPr>
        <w:t xml:space="preserve"> </w:t>
      </w:r>
      <w:r>
        <w:t>проявлениями</w:t>
      </w:r>
      <w:r>
        <w:rPr>
          <w:spacing w:val="-2"/>
        </w:rPr>
        <w:t xml:space="preserve"> </w:t>
      </w:r>
      <w:r>
        <w:t>атопического</w:t>
      </w:r>
      <w:r>
        <w:rPr>
          <w:spacing w:val="-2"/>
        </w:rPr>
        <w:t xml:space="preserve"> дерматита?</w:t>
      </w:r>
    </w:p>
    <w:p w:rsidR="00F65042" w:rsidRDefault="00ED21B0">
      <w:pPr>
        <w:pStyle w:val="a3"/>
        <w:spacing w:before="120"/>
        <w:ind w:left="710" w:right="480" w:firstLine="719"/>
        <w:jc w:val="both"/>
      </w:pPr>
      <w:r>
        <w:rPr>
          <w:b/>
          <w:i/>
        </w:rPr>
        <w:t>Правильный ответ</w:t>
      </w:r>
      <w:r>
        <w:t>: детей с проявлениями атопического дерматита можно вакцинировать по обычной схеме, но обязательно вне обострения заболевания и на фоне базисной терапии, которую назначил аллерголог.</w:t>
      </w:r>
    </w:p>
    <w:p w:rsidR="00F65042" w:rsidRDefault="00ED21B0">
      <w:pPr>
        <w:pStyle w:val="2"/>
        <w:spacing w:before="126"/>
        <w:ind w:right="486" w:firstLine="626"/>
        <w:jc w:val="both"/>
        <w:rPr>
          <w:i/>
        </w:rPr>
      </w:pPr>
      <w:r>
        <w:t xml:space="preserve">Оценочные средства для промежуточной аттестации по итогам освоения дисциплины </w:t>
      </w:r>
      <w:r>
        <w:rPr>
          <w:i/>
        </w:rPr>
        <w:t>(зачет</w:t>
      </w:r>
      <w:r>
        <w:rPr>
          <w:i/>
          <w:color w:val="0000FF"/>
        </w:rPr>
        <w:t>)</w:t>
      </w:r>
    </w:p>
    <w:p w:rsidR="00F65042" w:rsidRDefault="00ED21B0">
      <w:pPr>
        <w:pStyle w:val="a3"/>
        <w:spacing w:before="115"/>
        <w:ind w:left="710" w:right="485" w:firstLine="719"/>
        <w:jc w:val="both"/>
      </w:pPr>
      <w:r>
        <w:rPr>
          <w:b/>
          <w:i/>
        </w:rPr>
        <w:t>Промежуточная аттестация</w:t>
      </w:r>
      <w:r>
        <w:t>. Обучающимся ординаторам</w:t>
      </w:r>
      <w:r>
        <w:rPr>
          <w:spacing w:val="40"/>
        </w:rPr>
        <w:t xml:space="preserve"> </w:t>
      </w:r>
      <w:r>
        <w:t>предлагается дать ответы на тестовые задания и проводится собеседование по контрольным вопросам.</w:t>
      </w:r>
    </w:p>
    <w:p w:rsidR="00F65042" w:rsidRDefault="00ED21B0">
      <w:pPr>
        <w:spacing w:before="125"/>
        <w:ind w:left="1490"/>
        <w:jc w:val="both"/>
        <w:rPr>
          <w:b/>
          <w:i/>
          <w:sz w:val="24"/>
        </w:rPr>
      </w:pPr>
      <w:r>
        <w:rPr>
          <w:b/>
          <w:i/>
          <w:sz w:val="24"/>
        </w:rPr>
        <w:t>Оценочные</w:t>
      </w:r>
      <w:r>
        <w:rPr>
          <w:b/>
          <w:i/>
          <w:spacing w:val="-7"/>
          <w:sz w:val="24"/>
        </w:rPr>
        <w:t xml:space="preserve"> </w:t>
      </w:r>
      <w:r>
        <w:rPr>
          <w:b/>
          <w:i/>
          <w:sz w:val="24"/>
        </w:rPr>
        <w:t>средства</w:t>
      </w:r>
      <w:r>
        <w:rPr>
          <w:b/>
          <w:i/>
          <w:spacing w:val="-4"/>
          <w:sz w:val="24"/>
        </w:rPr>
        <w:t xml:space="preserve"> </w:t>
      </w:r>
      <w:r>
        <w:rPr>
          <w:b/>
          <w:i/>
          <w:sz w:val="24"/>
        </w:rPr>
        <w:t>для</w:t>
      </w:r>
      <w:r>
        <w:rPr>
          <w:b/>
          <w:i/>
          <w:spacing w:val="-3"/>
          <w:sz w:val="24"/>
        </w:rPr>
        <w:t xml:space="preserve"> </w:t>
      </w:r>
      <w:r>
        <w:rPr>
          <w:b/>
          <w:i/>
          <w:sz w:val="24"/>
        </w:rPr>
        <w:t>промежуточного</w:t>
      </w:r>
      <w:r>
        <w:rPr>
          <w:b/>
          <w:i/>
          <w:spacing w:val="-7"/>
          <w:sz w:val="24"/>
        </w:rPr>
        <w:t xml:space="preserve"> </w:t>
      </w:r>
      <w:r>
        <w:rPr>
          <w:b/>
          <w:i/>
          <w:sz w:val="24"/>
        </w:rPr>
        <w:t>контроля</w:t>
      </w:r>
      <w:r>
        <w:rPr>
          <w:b/>
          <w:i/>
          <w:spacing w:val="-3"/>
          <w:sz w:val="24"/>
        </w:rPr>
        <w:t xml:space="preserve"> </w:t>
      </w:r>
      <w:r>
        <w:rPr>
          <w:b/>
          <w:i/>
          <w:spacing w:val="-2"/>
          <w:sz w:val="24"/>
        </w:rPr>
        <w:t>успеваемости.</w:t>
      </w:r>
    </w:p>
    <w:p w:rsidR="00F65042" w:rsidRDefault="00ED21B0">
      <w:pPr>
        <w:pStyle w:val="2"/>
        <w:spacing w:before="120"/>
        <w:ind w:left="1430"/>
        <w:jc w:val="both"/>
      </w:pPr>
      <w:r>
        <w:t>Примеры</w:t>
      </w:r>
      <w:r>
        <w:rPr>
          <w:spacing w:val="-3"/>
        </w:rPr>
        <w:t xml:space="preserve"> </w:t>
      </w:r>
      <w:r>
        <w:t>заданий</w:t>
      </w:r>
      <w:r>
        <w:rPr>
          <w:spacing w:val="-3"/>
        </w:rPr>
        <w:t xml:space="preserve"> </w:t>
      </w:r>
      <w:r>
        <w:t>в</w:t>
      </w:r>
      <w:r>
        <w:rPr>
          <w:spacing w:val="-6"/>
        </w:rPr>
        <w:t xml:space="preserve"> </w:t>
      </w:r>
      <w:r>
        <w:t xml:space="preserve">тестовой </w:t>
      </w:r>
      <w:r>
        <w:rPr>
          <w:spacing w:val="-2"/>
        </w:rPr>
        <w:t>форме</w:t>
      </w:r>
    </w:p>
    <w:p w:rsidR="00F65042" w:rsidRDefault="00ED21B0">
      <w:pPr>
        <w:spacing w:before="115"/>
        <w:ind w:left="1430"/>
        <w:jc w:val="both"/>
        <w:rPr>
          <w:i/>
          <w:sz w:val="24"/>
        </w:rPr>
      </w:pPr>
      <w:r>
        <w:rPr>
          <w:b/>
          <w:i/>
          <w:sz w:val="24"/>
        </w:rPr>
        <w:t>Укажите</w:t>
      </w:r>
      <w:r>
        <w:rPr>
          <w:b/>
          <w:i/>
          <w:spacing w:val="-6"/>
          <w:sz w:val="24"/>
        </w:rPr>
        <w:t xml:space="preserve"> </w:t>
      </w:r>
      <w:r>
        <w:rPr>
          <w:b/>
          <w:i/>
          <w:sz w:val="24"/>
        </w:rPr>
        <w:t>один</w:t>
      </w:r>
      <w:r>
        <w:rPr>
          <w:b/>
          <w:i/>
          <w:spacing w:val="-4"/>
          <w:sz w:val="24"/>
        </w:rPr>
        <w:t xml:space="preserve"> </w:t>
      </w:r>
      <w:r>
        <w:rPr>
          <w:b/>
          <w:i/>
          <w:sz w:val="24"/>
        </w:rPr>
        <w:t>правильный</w:t>
      </w:r>
      <w:r>
        <w:rPr>
          <w:b/>
          <w:i/>
          <w:spacing w:val="-5"/>
          <w:sz w:val="24"/>
        </w:rPr>
        <w:t xml:space="preserve"> </w:t>
      </w:r>
      <w:r>
        <w:rPr>
          <w:b/>
          <w:i/>
          <w:sz w:val="24"/>
        </w:rPr>
        <w:t>ответ</w:t>
      </w:r>
      <w:r>
        <w:rPr>
          <w:b/>
          <w:i/>
          <w:spacing w:val="2"/>
          <w:sz w:val="24"/>
        </w:rPr>
        <w:t xml:space="preserve"> </w:t>
      </w:r>
      <w:r>
        <w:rPr>
          <w:i/>
          <w:sz w:val="24"/>
        </w:rPr>
        <w:t>(выделен</w:t>
      </w:r>
      <w:r>
        <w:rPr>
          <w:i/>
          <w:spacing w:val="-3"/>
          <w:sz w:val="24"/>
        </w:rPr>
        <w:t xml:space="preserve"> </w:t>
      </w:r>
      <w:r>
        <w:rPr>
          <w:b/>
          <w:i/>
          <w:sz w:val="24"/>
        </w:rPr>
        <w:t>жирным</w:t>
      </w:r>
      <w:r>
        <w:rPr>
          <w:b/>
          <w:i/>
          <w:spacing w:val="-3"/>
          <w:sz w:val="24"/>
        </w:rPr>
        <w:t xml:space="preserve"> </w:t>
      </w:r>
      <w:r>
        <w:rPr>
          <w:i/>
          <w:spacing w:val="-2"/>
          <w:sz w:val="24"/>
        </w:rPr>
        <w:t>шрифтом)</w:t>
      </w:r>
    </w:p>
    <w:p w:rsidR="00F65042" w:rsidRDefault="00ED21B0">
      <w:pPr>
        <w:pStyle w:val="a4"/>
        <w:numPr>
          <w:ilvl w:val="0"/>
          <w:numId w:val="76"/>
        </w:numPr>
        <w:tabs>
          <w:tab w:val="left" w:pos="949"/>
          <w:tab w:val="left" w:pos="1041"/>
        </w:tabs>
        <w:spacing w:before="120"/>
        <w:ind w:right="4565" w:hanging="332"/>
        <w:jc w:val="both"/>
        <w:rPr>
          <w:sz w:val="24"/>
        </w:rPr>
      </w:pPr>
      <w:r>
        <w:rPr>
          <w:sz w:val="24"/>
        </w:rPr>
        <w:t>Активная</w:t>
      </w:r>
      <w:r>
        <w:rPr>
          <w:spacing w:val="-9"/>
          <w:sz w:val="24"/>
        </w:rPr>
        <w:t xml:space="preserve"> </w:t>
      </w:r>
      <w:r>
        <w:rPr>
          <w:sz w:val="24"/>
        </w:rPr>
        <w:t>иммунизация</w:t>
      </w:r>
      <w:r>
        <w:rPr>
          <w:spacing w:val="-9"/>
          <w:sz w:val="24"/>
        </w:rPr>
        <w:t xml:space="preserve"> </w:t>
      </w:r>
      <w:r>
        <w:rPr>
          <w:sz w:val="24"/>
        </w:rPr>
        <w:t>против</w:t>
      </w:r>
      <w:r>
        <w:rPr>
          <w:spacing w:val="-10"/>
          <w:sz w:val="24"/>
        </w:rPr>
        <w:t xml:space="preserve"> </w:t>
      </w:r>
      <w:r>
        <w:rPr>
          <w:sz w:val="24"/>
        </w:rPr>
        <w:t>кори</w:t>
      </w:r>
      <w:r>
        <w:rPr>
          <w:spacing w:val="-10"/>
          <w:sz w:val="24"/>
        </w:rPr>
        <w:t xml:space="preserve"> </w:t>
      </w:r>
      <w:r>
        <w:rPr>
          <w:sz w:val="24"/>
        </w:rPr>
        <w:t>проводится А.</w:t>
      </w:r>
      <w:r>
        <w:rPr>
          <w:spacing w:val="40"/>
          <w:sz w:val="24"/>
        </w:rPr>
        <w:t xml:space="preserve"> </w:t>
      </w:r>
      <w:r>
        <w:rPr>
          <w:sz w:val="24"/>
        </w:rPr>
        <w:t>АКДС-вакциной</w:t>
      </w:r>
    </w:p>
    <w:p w:rsidR="00F65042" w:rsidRDefault="00ED21B0">
      <w:pPr>
        <w:pStyle w:val="a3"/>
        <w:spacing w:before="1"/>
        <w:ind w:left="1041"/>
      </w:pPr>
      <w:r>
        <w:t>Б.</w:t>
      </w:r>
      <w:r>
        <w:rPr>
          <w:spacing w:val="58"/>
        </w:rPr>
        <w:t xml:space="preserve"> </w:t>
      </w:r>
      <w:r>
        <w:rPr>
          <w:spacing w:val="-2"/>
        </w:rPr>
        <w:t>Анатоксином</w:t>
      </w:r>
    </w:p>
    <w:p w:rsidR="00F65042" w:rsidRDefault="00ED21B0">
      <w:pPr>
        <w:pStyle w:val="2"/>
        <w:spacing w:before="4"/>
        <w:ind w:left="1041"/>
      </w:pPr>
      <w:r>
        <w:t>В.</w:t>
      </w:r>
      <w:r>
        <w:rPr>
          <w:spacing w:val="-3"/>
        </w:rPr>
        <w:t xml:space="preserve"> </w:t>
      </w:r>
      <w:r>
        <w:t>Живой</w:t>
      </w:r>
      <w:r>
        <w:rPr>
          <w:spacing w:val="-3"/>
        </w:rPr>
        <w:t xml:space="preserve"> </w:t>
      </w:r>
      <w:r>
        <w:t>вирусной</w:t>
      </w:r>
      <w:r>
        <w:rPr>
          <w:spacing w:val="-2"/>
        </w:rPr>
        <w:t xml:space="preserve"> вакциной</w:t>
      </w:r>
    </w:p>
    <w:p w:rsidR="00F65042" w:rsidRDefault="00ED21B0">
      <w:pPr>
        <w:pStyle w:val="a4"/>
        <w:numPr>
          <w:ilvl w:val="0"/>
          <w:numId w:val="76"/>
        </w:numPr>
        <w:tabs>
          <w:tab w:val="left" w:pos="949"/>
          <w:tab w:val="left" w:pos="1041"/>
        </w:tabs>
        <w:spacing w:before="272"/>
        <w:ind w:right="4569" w:hanging="332"/>
        <w:jc w:val="left"/>
        <w:rPr>
          <w:sz w:val="24"/>
        </w:rPr>
      </w:pPr>
      <w:r>
        <w:rPr>
          <w:sz w:val="24"/>
        </w:rPr>
        <w:t>Для</w:t>
      </w:r>
      <w:r>
        <w:rPr>
          <w:spacing w:val="-7"/>
          <w:sz w:val="24"/>
        </w:rPr>
        <w:t xml:space="preserve"> </w:t>
      </w:r>
      <w:r>
        <w:rPr>
          <w:sz w:val="24"/>
        </w:rPr>
        <w:t>вакцинации</w:t>
      </w:r>
      <w:r>
        <w:rPr>
          <w:spacing w:val="-8"/>
          <w:sz w:val="24"/>
        </w:rPr>
        <w:t xml:space="preserve"> </w:t>
      </w:r>
      <w:r>
        <w:rPr>
          <w:sz w:val="24"/>
        </w:rPr>
        <w:t>против</w:t>
      </w:r>
      <w:r>
        <w:rPr>
          <w:spacing w:val="-7"/>
          <w:sz w:val="24"/>
        </w:rPr>
        <w:t xml:space="preserve"> </w:t>
      </w:r>
      <w:r>
        <w:rPr>
          <w:sz w:val="24"/>
        </w:rPr>
        <w:t>гепатита</w:t>
      </w:r>
      <w:r>
        <w:rPr>
          <w:spacing w:val="-7"/>
          <w:sz w:val="24"/>
        </w:rPr>
        <w:t xml:space="preserve"> </w:t>
      </w:r>
      <w:r>
        <w:rPr>
          <w:sz w:val="24"/>
        </w:rPr>
        <w:t>В</w:t>
      </w:r>
      <w:r>
        <w:rPr>
          <w:spacing w:val="-8"/>
          <w:sz w:val="24"/>
        </w:rPr>
        <w:t xml:space="preserve"> </w:t>
      </w:r>
      <w:r>
        <w:rPr>
          <w:sz w:val="24"/>
        </w:rPr>
        <w:t>применяется А. Живая вакцина</w:t>
      </w:r>
    </w:p>
    <w:p w:rsidR="00F65042" w:rsidRDefault="00ED21B0">
      <w:pPr>
        <w:pStyle w:val="2"/>
        <w:spacing w:before="4" w:line="274" w:lineRule="exact"/>
        <w:ind w:left="1041"/>
      </w:pPr>
      <w:r>
        <w:t>Б.</w:t>
      </w:r>
      <w:r>
        <w:rPr>
          <w:spacing w:val="-7"/>
        </w:rPr>
        <w:t xml:space="preserve"> </w:t>
      </w:r>
      <w:r>
        <w:t>Рекомбинантная</w:t>
      </w:r>
      <w:r>
        <w:rPr>
          <w:spacing w:val="-5"/>
        </w:rPr>
        <w:t xml:space="preserve"> </w:t>
      </w:r>
      <w:r>
        <w:t>дрожжевая</w:t>
      </w:r>
      <w:r>
        <w:rPr>
          <w:spacing w:val="-5"/>
        </w:rPr>
        <w:t xml:space="preserve"> </w:t>
      </w:r>
      <w:r>
        <w:rPr>
          <w:spacing w:val="-2"/>
        </w:rPr>
        <w:t>вакцина</w:t>
      </w:r>
    </w:p>
    <w:p w:rsidR="00F65042" w:rsidRDefault="00ED21B0">
      <w:pPr>
        <w:pStyle w:val="a3"/>
        <w:spacing w:line="274" w:lineRule="exact"/>
        <w:ind w:left="1041"/>
      </w:pPr>
      <w:r>
        <w:t>В.</w:t>
      </w:r>
      <w:r>
        <w:rPr>
          <w:spacing w:val="-4"/>
        </w:rPr>
        <w:t xml:space="preserve"> </w:t>
      </w:r>
      <w:r>
        <w:rPr>
          <w:spacing w:val="-2"/>
        </w:rPr>
        <w:t>Анатоксин</w:t>
      </w:r>
    </w:p>
    <w:p w:rsidR="00F65042" w:rsidRDefault="00F65042">
      <w:pPr>
        <w:pStyle w:val="a3"/>
      </w:pPr>
    </w:p>
    <w:p w:rsidR="00F65042" w:rsidRDefault="00ED21B0">
      <w:pPr>
        <w:pStyle w:val="a4"/>
        <w:numPr>
          <w:ilvl w:val="0"/>
          <w:numId w:val="76"/>
        </w:numPr>
        <w:tabs>
          <w:tab w:val="left" w:pos="950"/>
        </w:tabs>
        <w:ind w:left="950"/>
        <w:jc w:val="left"/>
        <w:rPr>
          <w:sz w:val="24"/>
        </w:rPr>
      </w:pPr>
      <w:r>
        <w:rPr>
          <w:sz w:val="24"/>
        </w:rPr>
        <w:t>Для</w:t>
      </w:r>
      <w:r>
        <w:rPr>
          <w:spacing w:val="-3"/>
          <w:sz w:val="24"/>
        </w:rPr>
        <w:t xml:space="preserve"> </w:t>
      </w:r>
      <w:r>
        <w:rPr>
          <w:sz w:val="24"/>
        </w:rPr>
        <w:t>вакцинации</w:t>
      </w:r>
      <w:r>
        <w:rPr>
          <w:spacing w:val="-4"/>
          <w:sz w:val="24"/>
        </w:rPr>
        <w:t xml:space="preserve"> </w:t>
      </w:r>
      <w:r>
        <w:rPr>
          <w:sz w:val="24"/>
        </w:rPr>
        <w:t>против</w:t>
      </w:r>
      <w:r>
        <w:rPr>
          <w:spacing w:val="-4"/>
          <w:sz w:val="24"/>
        </w:rPr>
        <w:t xml:space="preserve"> </w:t>
      </w:r>
      <w:r>
        <w:rPr>
          <w:sz w:val="24"/>
        </w:rPr>
        <w:t>дифтерии</w:t>
      </w:r>
      <w:r>
        <w:rPr>
          <w:spacing w:val="56"/>
          <w:sz w:val="24"/>
        </w:rPr>
        <w:t xml:space="preserve"> </w:t>
      </w:r>
      <w:r>
        <w:rPr>
          <w:spacing w:val="-2"/>
          <w:sz w:val="24"/>
        </w:rPr>
        <w:t>применяется</w:t>
      </w:r>
    </w:p>
    <w:p w:rsidR="00F65042" w:rsidRDefault="00F65042">
      <w:pPr>
        <w:pStyle w:val="a4"/>
        <w:rPr>
          <w:sz w:val="24"/>
        </w:rPr>
        <w:sectPr w:rsidR="00F65042">
          <w:pgSz w:w="11910" w:h="16840"/>
          <w:pgMar w:top="1040" w:right="425" w:bottom="1200" w:left="992" w:header="0" w:footer="988" w:gutter="0"/>
          <w:cols w:space="720"/>
        </w:sectPr>
      </w:pPr>
    </w:p>
    <w:p w:rsidR="00F65042" w:rsidRDefault="00ED21B0">
      <w:pPr>
        <w:pStyle w:val="a3"/>
        <w:spacing w:before="66"/>
        <w:ind w:left="1041"/>
      </w:pPr>
      <w:r>
        <w:lastRenderedPageBreak/>
        <w:t>А.</w:t>
      </w:r>
      <w:r>
        <w:rPr>
          <w:spacing w:val="-3"/>
        </w:rPr>
        <w:t xml:space="preserve"> </w:t>
      </w:r>
      <w:r>
        <w:t>Живая</w:t>
      </w:r>
      <w:r>
        <w:rPr>
          <w:spacing w:val="-1"/>
        </w:rPr>
        <w:t xml:space="preserve"> </w:t>
      </w:r>
      <w:r>
        <w:rPr>
          <w:spacing w:val="-2"/>
        </w:rPr>
        <w:t>вакцина</w:t>
      </w:r>
    </w:p>
    <w:p w:rsidR="00F65042" w:rsidRDefault="00ED21B0">
      <w:pPr>
        <w:pStyle w:val="a3"/>
        <w:ind w:left="1041"/>
      </w:pPr>
      <w:r>
        <w:t>Б.</w:t>
      </w:r>
      <w:r>
        <w:rPr>
          <w:spacing w:val="-4"/>
        </w:rPr>
        <w:t xml:space="preserve"> </w:t>
      </w:r>
      <w:r>
        <w:t>Рекомбинантная</w:t>
      </w:r>
      <w:r>
        <w:rPr>
          <w:spacing w:val="-4"/>
        </w:rPr>
        <w:t xml:space="preserve"> </w:t>
      </w:r>
      <w:r>
        <w:t>дрожжевая</w:t>
      </w:r>
      <w:r>
        <w:rPr>
          <w:spacing w:val="-4"/>
        </w:rPr>
        <w:t xml:space="preserve"> </w:t>
      </w:r>
      <w:r>
        <w:rPr>
          <w:spacing w:val="-2"/>
        </w:rPr>
        <w:t>вакцина</w:t>
      </w:r>
    </w:p>
    <w:p w:rsidR="00F65042" w:rsidRDefault="00ED21B0">
      <w:pPr>
        <w:pStyle w:val="2"/>
        <w:spacing w:before="5"/>
        <w:ind w:left="1041"/>
      </w:pPr>
      <w:r>
        <w:t xml:space="preserve">В. </w:t>
      </w:r>
      <w:r>
        <w:rPr>
          <w:spacing w:val="-2"/>
        </w:rPr>
        <w:t>Анатоксин</w:t>
      </w:r>
    </w:p>
    <w:p w:rsidR="00F65042" w:rsidRDefault="00ED21B0">
      <w:pPr>
        <w:pStyle w:val="a4"/>
        <w:numPr>
          <w:ilvl w:val="0"/>
          <w:numId w:val="76"/>
        </w:numPr>
        <w:tabs>
          <w:tab w:val="left" w:pos="949"/>
          <w:tab w:val="left" w:pos="1041"/>
        </w:tabs>
        <w:spacing w:before="272"/>
        <w:ind w:right="4952" w:hanging="332"/>
        <w:jc w:val="left"/>
        <w:rPr>
          <w:sz w:val="24"/>
        </w:rPr>
      </w:pPr>
      <w:r>
        <w:rPr>
          <w:sz w:val="24"/>
        </w:rPr>
        <w:t>Сколько</w:t>
      </w:r>
      <w:r>
        <w:rPr>
          <w:spacing w:val="-6"/>
          <w:sz w:val="24"/>
        </w:rPr>
        <w:t xml:space="preserve"> </w:t>
      </w:r>
      <w:r>
        <w:rPr>
          <w:sz w:val="24"/>
        </w:rPr>
        <w:t>дней</w:t>
      </w:r>
      <w:r>
        <w:rPr>
          <w:spacing w:val="-6"/>
          <w:sz w:val="24"/>
        </w:rPr>
        <w:t xml:space="preserve"> </w:t>
      </w:r>
      <w:r>
        <w:rPr>
          <w:sz w:val="24"/>
        </w:rPr>
        <w:t>составляет</w:t>
      </w:r>
      <w:r>
        <w:rPr>
          <w:spacing w:val="-6"/>
          <w:sz w:val="24"/>
        </w:rPr>
        <w:t xml:space="preserve"> </w:t>
      </w:r>
      <w:r>
        <w:rPr>
          <w:sz w:val="24"/>
        </w:rPr>
        <w:t>карантин</w:t>
      </w:r>
      <w:r>
        <w:rPr>
          <w:spacing w:val="40"/>
          <w:sz w:val="24"/>
        </w:rPr>
        <w:t xml:space="preserve"> </w:t>
      </w:r>
      <w:r>
        <w:rPr>
          <w:sz w:val="24"/>
        </w:rPr>
        <w:t>по</w:t>
      </w:r>
      <w:r>
        <w:rPr>
          <w:spacing w:val="-6"/>
          <w:sz w:val="24"/>
        </w:rPr>
        <w:t xml:space="preserve"> </w:t>
      </w:r>
      <w:r>
        <w:rPr>
          <w:sz w:val="24"/>
        </w:rPr>
        <w:t>кори? А. 10 дней</w:t>
      </w:r>
    </w:p>
    <w:p w:rsidR="00F65042" w:rsidRDefault="00ED21B0">
      <w:pPr>
        <w:pStyle w:val="2"/>
        <w:spacing w:before="4" w:line="274" w:lineRule="exact"/>
        <w:ind w:left="1041"/>
      </w:pPr>
      <w:r>
        <w:t>Б.</w:t>
      </w:r>
      <w:r>
        <w:rPr>
          <w:spacing w:val="-2"/>
        </w:rPr>
        <w:t xml:space="preserve"> </w:t>
      </w:r>
      <w:r>
        <w:t>17</w:t>
      </w:r>
      <w:r>
        <w:rPr>
          <w:spacing w:val="1"/>
        </w:rPr>
        <w:t xml:space="preserve"> </w:t>
      </w:r>
      <w:r>
        <w:rPr>
          <w:spacing w:val="-4"/>
        </w:rPr>
        <w:t>дней</w:t>
      </w:r>
    </w:p>
    <w:p w:rsidR="00F65042" w:rsidRDefault="00ED21B0">
      <w:pPr>
        <w:pStyle w:val="a3"/>
        <w:spacing w:line="274" w:lineRule="exact"/>
        <w:ind w:left="1041"/>
      </w:pPr>
      <w:r>
        <w:t>В.</w:t>
      </w:r>
      <w:r>
        <w:rPr>
          <w:spacing w:val="-3"/>
        </w:rPr>
        <w:t xml:space="preserve"> </w:t>
      </w:r>
      <w:r>
        <w:t>30</w:t>
      </w:r>
      <w:r>
        <w:rPr>
          <w:spacing w:val="-1"/>
        </w:rPr>
        <w:t xml:space="preserve"> </w:t>
      </w:r>
      <w:r>
        <w:rPr>
          <w:spacing w:val="-4"/>
        </w:rPr>
        <w:t>дней</w:t>
      </w:r>
    </w:p>
    <w:p w:rsidR="00F65042" w:rsidRDefault="00F65042">
      <w:pPr>
        <w:pStyle w:val="a3"/>
      </w:pPr>
    </w:p>
    <w:p w:rsidR="00F65042" w:rsidRDefault="00ED21B0">
      <w:pPr>
        <w:pStyle w:val="a4"/>
        <w:numPr>
          <w:ilvl w:val="0"/>
          <w:numId w:val="76"/>
        </w:numPr>
        <w:tabs>
          <w:tab w:val="left" w:pos="1281"/>
        </w:tabs>
        <w:ind w:left="1281"/>
        <w:jc w:val="left"/>
        <w:rPr>
          <w:sz w:val="24"/>
        </w:rPr>
      </w:pPr>
      <w:r>
        <w:rPr>
          <w:sz w:val="24"/>
        </w:rPr>
        <w:t>Сколько</w:t>
      </w:r>
      <w:r>
        <w:rPr>
          <w:spacing w:val="-5"/>
          <w:sz w:val="24"/>
        </w:rPr>
        <w:t xml:space="preserve"> </w:t>
      </w:r>
      <w:r>
        <w:rPr>
          <w:sz w:val="24"/>
        </w:rPr>
        <w:t>дней</w:t>
      </w:r>
      <w:r>
        <w:rPr>
          <w:spacing w:val="-2"/>
          <w:sz w:val="24"/>
        </w:rPr>
        <w:t xml:space="preserve"> </w:t>
      </w:r>
      <w:r>
        <w:rPr>
          <w:sz w:val="24"/>
        </w:rPr>
        <w:t>составляет</w:t>
      </w:r>
      <w:r>
        <w:rPr>
          <w:spacing w:val="-3"/>
          <w:sz w:val="24"/>
        </w:rPr>
        <w:t xml:space="preserve"> </w:t>
      </w:r>
      <w:r>
        <w:rPr>
          <w:sz w:val="24"/>
        </w:rPr>
        <w:t>карантин</w:t>
      </w:r>
      <w:r>
        <w:rPr>
          <w:spacing w:val="53"/>
          <w:sz w:val="24"/>
        </w:rPr>
        <w:t xml:space="preserve"> </w:t>
      </w:r>
      <w:r>
        <w:rPr>
          <w:sz w:val="24"/>
        </w:rPr>
        <w:t>по</w:t>
      </w:r>
      <w:r>
        <w:rPr>
          <w:spacing w:val="-2"/>
          <w:sz w:val="24"/>
        </w:rPr>
        <w:t xml:space="preserve"> </w:t>
      </w:r>
      <w:r>
        <w:rPr>
          <w:sz w:val="24"/>
        </w:rPr>
        <w:t>ветряной</w:t>
      </w:r>
      <w:r>
        <w:rPr>
          <w:spacing w:val="-2"/>
          <w:sz w:val="24"/>
        </w:rPr>
        <w:t xml:space="preserve"> оспе?</w:t>
      </w:r>
    </w:p>
    <w:p w:rsidR="00F65042" w:rsidRDefault="00ED21B0">
      <w:pPr>
        <w:pStyle w:val="2"/>
        <w:spacing w:before="5" w:line="274" w:lineRule="exact"/>
        <w:ind w:left="1041"/>
      </w:pPr>
      <w:r>
        <w:t xml:space="preserve">А. 21 </w:t>
      </w:r>
      <w:r>
        <w:rPr>
          <w:spacing w:val="-4"/>
        </w:rPr>
        <w:t>день</w:t>
      </w:r>
    </w:p>
    <w:p w:rsidR="00F65042" w:rsidRDefault="00ED21B0">
      <w:pPr>
        <w:pStyle w:val="a3"/>
        <w:spacing w:line="274" w:lineRule="exact"/>
        <w:ind w:left="1041"/>
      </w:pPr>
      <w:r>
        <w:t>Б.</w:t>
      </w:r>
      <w:r>
        <w:rPr>
          <w:spacing w:val="-3"/>
        </w:rPr>
        <w:t xml:space="preserve"> </w:t>
      </w:r>
      <w:r>
        <w:t>17</w:t>
      </w:r>
      <w:r>
        <w:rPr>
          <w:spacing w:val="-1"/>
        </w:rPr>
        <w:t xml:space="preserve"> </w:t>
      </w:r>
      <w:r>
        <w:rPr>
          <w:spacing w:val="-4"/>
        </w:rPr>
        <w:t>дней</w:t>
      </w:r>
    </w:p>
    <w:p w:rsidR="00F65042" w:rsidRDefault="00ED21B0">
      <w:pPr>
        <w:pStyle w:val="a3"/>
        <w:ind w:left="1041"/>
      </w:pPr>
      <w:r>
        <w:t>В.</w:t>
      </w:r>
      <w:r>
        <w:rPr>
          <w:spacing w:val="-3"/>
        </w:rPr>
        <w:t xml:space="preserve"> </w:t>
      </w:r>
      <w:r>
        <w:t>30</w:t>
      </w:r>
      <w:r>
        <w:rPr>
          <w:spacing w:val="-1"/>
        </w:rPr>
        <w:t xml:space="preserve"> </w:t>
      </w:r>
      <w:r>
        <w:rPr>
          <w:spacing w:val="-4"/>
        </w:rPr>
        <w:t>дней</w:t>
      </w:r>
    </w:p>
    <w:p w:rsidR="00F65042" w:rsidRDefault="00ED21B0">
      <w:pPr>
        <w:pStyle w:val="2"/>
        <w:spacing w:before="125"/>
        <w:ind w:left="1189"/>
      </w:pPr>
      <w:r>
        <w:t>Тематика</w:t>
      </w:r>
      <w:r>
        <w:rPr>
          <w:spacing w:val="-5"/>
        </w:rPr>
        <w:t xml:space="preserve"> </w:t>
      </w:r>
      <w:r>
        <w:rPr>
          <w:spacing w:val="-2"/>
        </w:rPr>
        <w:t>рефератов:</w:t>
      </w:r>
    </w:p>
    <w:p w:rsidR="00F65042" w:rsidRDefault="00ED21B0">
      <w:pPr>
        <w:pStyle w:val="a4"/>
        <w:numPr>
          <w:ilvl w:val="0"/>
          <w:numId w:val="75"/>
        </w:numPr>
        <w:tabs>
          <w:tab w:val="left" w:pos="1327"/>
        </w:tabs>
        <w:spacing w:before="10" w:line="290" w:lineRule="exact"/>
        <w:ind w:left="1327" w:hanging="286"/>
        <w:rPr>
          <w:rFonts w:ascii="Courier New" w:hAnsi="Courier New"/>
        </w:rPr>
      </w:pPr>
      <w:r>
        <w:rPr>
          <w:sz w:val="24"/>
        </w:rPr>
        <w:t>Вакцинопрофилактика</w:t>
      </w:r>
      <w:r>
        <w:rPr>
          <w:spacing w:val="-8"/>
          <w:sz w:val="24"/>
        </w:rPr>
        <w:t xml:space="preserve"> </w:t>
      </w:r>
      <w:r>
        <w:rPr>
          <w:sz w:val="24"/>
        </w:rPr>
        <w:t>брюшного</w:t>
      </w:r>
      <w:r>
        <w:rPr>
          <w:spacing w:val="-7"/>
          <w:sz w:val="24"/>
        </w:rPr>
        <w:t xml:space="preserve"> </w:t>
      </w:r>
      <w:r>
        <w:rPr>
          <w:spacing w:val="-4"/>
          <w:sz w:val="24"/>
        </w:rPr>
        <w:t>тифа</w:t>
      </w:r>
    </w:p>
    <w:p w:rsidR="00F65042" w:rsidRDefault="00ED21B0">
      <w:pPr>
        <w:pStyle w:val="a4"/>
        <w:numPr>
          <w:ilvl w:val="0"/>
          <w:numId w:val="75"/>
        </w:numPr>
        <w:tabs>
          <w:tab w:val="left" w:pos="1281"/>
        </w:tabs>
        <w:spacing w:line="270" w:lineRule="exact"/>
        <w:ind w:left="1281" w:hanging="240"/>
        <w:rPr>
          <w:sz w:val="24"/>
        </w:rPr>
      </w:pPr>
      <w:r>
        <w:rPr>
          <w:sz w:val="24"/>
        </w:rPr>
        <w:t>Вакцинопрофилактика</w:t>
      </w:r>
      <w:r>
        <w:rPr>
          <w:spacing w:val="-8"/>
          <w:sz w:val="24"/>
        </w:rPr>
        <w:t xml:space="preserve"> </w:t>
      </w:r>
      <w:r>
        <w:rPr>
          <w:sz w:val="24"/>
        </w:rPr>
        <w:t>японского</w:t>
      </w:r>
      <w:r>
        <w:rPr>
          <w:spacing w:val="-7"/>
          <w:sz w:val="24"/>
        </w:rPr>
        <w:t xml:space="preserve"> </w:t>
      </w:r>
      <w:r>
        <w:rPr>
          <w:spacing w:val="-2"/>
          <w:sz w:val="24"/>
        </w:rPr>
        <w:t>энцефалита</w:t>
      </w:r>
    </w:p>
    <w:p w:rsidR="00F65042" w:rsidRDefault="00ED21B0">
      <w:pPr>
        <w:pStyle w:val="a4"/>
        <w:numPr>
          <w:ilvl w:val="0"/>
          <w:numId w:val="75"/>
        </w:numPr>
        <w:tabs>
          <w:tab w:val="left" w:pos="1281"/>
        </w:tabs>
        <w:ind w:left="1281" w:hanging="240"/>
        <w:rPr>
          <w:sz w:val="24"/>
        </w:rPr>
      </w:pPr>
      <w:r>
        <w:rPr>
          <w:sz w:val="24"/>
        </w:rPr>
        <w:t>Вакцинопрофилактика</w:t>
      </w:r>
      <w:r>
        <w:rPr>
          <w:spacing w:val="-12"/>
          <w:sz w:val="24"/>
        </w:rPr>
        <w:t xml:space="preserve"> </w:t>
      </w:r>
      <w:r>
        <w:rPr>
          <w:spacing w:val="-2"/>
          <w:sz w:val="24"/>
        </w:rPr>
        <w:t>холеры</w:t>
      </w:r>
    </w:p>
    <w:p w:rsidR="00F65042" w:rsidRDefault="00ED21B0">
      <w:pPr>
        <w:pStyle w:val="a4"/>
        <w:numPr>
          <w:ilvl w:val="0"/>
          <w:numId w:val="75"/>
        </w:numPr>
        <w:tabs>
          <w:tab w:val="left" w:pos="1281"/>
        </w:tabs>
        <w:ind w:left="1281" w:hanging="240"/>
        <w:rPr>
          <w:sz w:val="24"/>
        </w:rPr>
      </w:pPr>
      <w:r>
        <w:rPr>
          <w:sz w:val="24"/>
        </w:rPr>
        <w:t>Перспективы</w:t>
      </w:r>
      <w:r>
        <w:rPr>
          <w:spacing w:val="-6"/>
          <w:sz w:val="24"/>
        </w:rPr>
        <w:t xml:space="preserve"> </w:t>
      </w:r>
      <w:r>
        <w:rPr>
          <w:sz w:val="24"/>
        </w:rPr>
        <w:t>вакцинопрофилактки</w:t>
      </w:r>
      <w:r>
        <w:rPr>
          <w:spacing w:val="-6"/>
          <w:sz w:val="24"/>
        </w:rPr>
        <w:t xml:space="preserve"> </w:t>
      </w:r>
      <w:r>
        <w:rPr>
          <w:sz w:val="24"/>
        </w:rPr>
        <w:t>тропических</w:t>
      </w:r>
      <w:r>
        <w:rPr>
          <w:spacing w:val="-2"/>
          <w:sz w:val="24"/>
        </w:rPr>
        <w:t xml:space="preserve"> инфекций</w:t>
      </w:r>
    </w:p>
    <w:p w:rsidR="00F65042" w:rsidRDefault="00ED21B0">
      <w:pPr>
        <w:pStyle w:val="a4"/>
        <w:numPr>
          <w:ilvl w:val="0"/>
          <w:numId w:val="75"/>
        </w:numPr>
        <w:tabs>
          <w:tab w:val="left" w:pos="1281"/>
        </w:tabs>
        <w:ind w:left="1281" w:hanging="240"/>
        <w:rPr>
          <w:sz w:val="24"/>
        </w:rPr>
      </w:pPr>
      <w:r>
        <w:rPr>
          <w:sz w:val="24"/>
        </w:rPr>
        <w:t>Новые</w:t>
      </w:r>
      <w:r>
        <w:rPr>
          <w:spacing w:val="-4"/>
          <w:sz w:val="24"/>
        </w:rPr>
        <w:t xml:space="preserve"> </w:t>
      </w:r>
      <w:r>
        <w:rPr>
          <w:sz w:val="24"/>
        </w:rPr>
        <w:t>вакцины:</w:t>
      </w:r>
      <w:r>
        <w:rPr>
          <w:spacing w:val="-5"/>
          <w:sz w:val="24"/>
        </w:rPr>
        <w:t xml:space="preserve"> </w:t>
      </w:r>
      <w:r>
        <w:rPr>
          <w:sz w:val="24"/>
        </w:rPr>
        <w:t>перспективы</w:t>
      </w:r>
      <w:r>
        <w:rPr>
          <w:spacing w:val="-3"/>
          <w:sz w:val="24"/>
        </w:rPr>
        <w:t xml:space="preserve"> </w:t>
      </w:r>
      <w:r>
        <w:rPr>
          <w:spacing w:val="-2"/>
          <w:sz w:val="24"/>
        </w:rPr>
        <w:t>создания</w:t>
      </w:r>
    </w:p>
    <w:p w:rsidR="00F65042" w:rsidRDefault="00ED21B0">
      <w:pPr>
        <w:pStyle w:val="a4"/>
        <w:numPr>
          <w:ilvl w:val="0"/>
          <w:numId w:val="75"/>
        </w:numPr>
        <w:tabs>
          <w:tab w:val="left" w:pos="1281"/>
        </w:tabs>
        <w:ind w:left="1281" w:hanging="240"/>
        <w:rPr>
          <w:sz w:val="24"/>
        </w:rPr>
      </w:pPr>
      <w:r>
        <w:rPr>
          <w:sz w:val="24"/>
        </w:rPr>
        <w:t>Вакцинопрофилактика</w:t>
      </w:r>
      <w:r>
        <w:rPr>
          <w:spacing w:val="-9"/>
          <w:sz w:val="24"/>
        </w:rPr>
        <w:t xml:space="preserve"> </w:t>
      </w:r>
      <w:r>
        <w:rPr>
          <w:sz w:val="24"/>
        </w:rPr>
        <w:t>ветряной</w:t>
      </w:r>
      <w:r>
        <w:rPr>
          <w:spacing w:val="-8"/>
          <w:sz w:val="24"/>
        </w:rPr>
        <w:t xml:space="preserve"> </w:t>
      </w:r>
      <w:r>
        <w:rPr>
          <w:spacing w:val="-4"/>
          <w:sz w:val="24"/>
        </w:rPr>
        <w:t>оспы</w:t>
      </w:r>
    </w:p>
    <w:p w:rsidR="00F65042" w:rsidRDefault="00ED21B0">
      <w:pPr>
        <w:pStyle w:val="a4"/>
        <w:numPr>
          <w:ilvl w:val="0"/>
          <w:numId w:val="75"/>
        </w:numPr>
        <w:tabs>
          <w:tab w:val="left" w:pos="1281"/>
        </w:tabs>
        <w:ind w:left="1281" w:hanging="240"/>
        <w:rPr>
          <w:sz w:val="24"/>
        </w:rPr>
      </w:pPr>
      <w:r>
        <w:rPr>
          <w:sz w:val="24"/>
        </w:rPr>
        <w:t>Вакцинопрофилактика</w:t>
      </w:r>
      <w:r>
        <w:rPr>
          <w:spacing w:val="-8"/>
          <w:sz w:val="24"/>
        </w:rPr>
        <w:t xml:space="preserve"> </w:t>
      </w:r>
      <w:r>
        <w:rPr>
          <w:sz w:val="24"/>
        </w:rPr>
        <w:t>гепатита</w:t>
      </w:r>
      <w:r>
        <w:rPr>
          <w:spacing w:val="-6"/>
          <w:sz w:val="24"/>
        </w:rPr>
        <w:t xml:space="preserve"> </w:t>
      </w:r>
      <w:r>
        <w:rPr>
          <w:spacing w:val="-10"/>
          <w:sz w:val="24"/>
        </w:rPr>
        <w:t>А</w:t>
      </w:r>
    </w:p>
    <w:p w:rsidR="00F65042" w:rsidRDefault="00ED21B0">
      <w:pPr>
        <w:pStyle w:val="a4"/>
        <w:numPr>
          <w:ilvl w:val="0"/>
          <w:numId w:val="75"/>
        </w:numPr>
        <w:tabs>
          <w:tab w:val="left" w:pos="1281"/>
        </w:tabs>
        <w:ind w:left="1281" w:hanging="240"/>
        <w:rPr>
          <w:sz w:val="24"/>
        </w:rPr>
      </w:pPr>
      <w:r>
        <w:rPr>
          <w:sz w:val="24"/>
        </w:rPr>
        <w:t>Вакцинопрофилактика</w:t>
      </w:r>
      <w:r>
        <w:rPr>
          <w:spacing w:val="-13"/>
          <w:sz w:val="24"/>
        </w:rPr>
        <w:t xml:space="preserve"> </w:t>
      </w:r>
      <w:r>
        <w:rPr>
          <w:sz w:val="24"/>
        </w:rPr>
        <w:t>папилломавирусной</w:t>
      </w:r>
      <w:r>
        <w:rPr>
          <w:spacing w:val="-10"/>
          <w:sz w:val="24"/>
        </w:rPr>
        <w:t xml:space="preserve"> </w:t>
      </w:r>
      <w:r>
        <w:rPr>
          <w:spacing w:val="-2"/>
          <w:sz w:val="24"/>
        </w:rPr>
        <w:t>инфекции</w:t>
      </w:r>
    </w:p>
    <w:p w:rsidR="00F65042" w:rsidRDefault="00ED21B0">
      <w:pPr>
        <w:pStyle w:val="a4"/>
        <w:numPr>
          <w:ilvl w:val="0"/>
          <w:numId w:val="75"/>
        </w:numPr>
        <w:tabs>
          <w:tab w:val="left" w:pos="1281"/>
        </w:tabs>
        <w:ind w:left="1281" w:hanging="240"/>
        <w:rPr>
          <w:sz w:val="24"/>
        </w:rPr>
      </w:pPr>
      <w:r>
        <w:rPr>
          <w:sz w:val="24"/>
        </w:rPr>
        <w:t>Вакцинопрофилактика</w:t>
      </w:r>
      <w:r>
        <w:rPr>
          <w:spacing w:val="-8"/>
          <w:sz w:val="24"/>
        </w:rPr>
        <w:t xml:space="preserve"> </w:t>
      </w:r>
      <w:r>
        <w:rPr>
          <w:sz w:val="24"/>
        </w:rPr>
        <w:t>менингококковой</w:t>
      </w:r>
      <w:r>
        <w:rPr>
          <w:spacing w:val="-7"/>
          <w:sz w:val="24"/>
        </w:rPr>
        <w:t xml:space="preserve"> </w:t>
      </w:r>
      <w:r>
        <w:rPr>
          <w:sz w:val="24"/>
        </w:rPr>
        <w:t>инфекции</w:t>
      </w:r>
      <w:r>
        <w:rPr>
          <w:spacing w:val="-5"/>
          <w:sz w:val="24"/>
        </w:rPr>
        <w:t xml:space="preserve"> </w:t>
      </w:r>
      <w:r>
        <w:rPr>
          <w:sz w:val="24"/>
        </w:rPr>
        <w:t>на</w:t>
      </w:r>
      <w:r>
        <w:rPr>
          <w:spacing w:val="-6"/>
          <w:sz w:val="24"/>
        </w:rPr>
        <w:t xml:space="preserve"> </w:t>
      </w:r>
      <w:r>
        <w:rPr>
          <w:sz w:val="24"/>
        </w:rPr>
        <w:t>современном</w:t>
      </w:r>
      <w:r>
        <w:rPr>
          <w:spacing w:val="-5"/>
          <w:sz w:val="24"/>
        </w:rPr>
        <w:t xml:space="preserve"> </w:t>
      </w:r>
      <w:r>
        <w:rPr>
          <w:spacing w:val="-2"/>
          <w:sz w:val="24"/>
        </w:rPr>
        <w:t>этапе</w:t>
      </w:r>
    </w:p>
    <w:p w:rsidR="00F65042" w:rsidRDefault="00ED21B0">
      <w:pPr>
        <w:pStyle w:val="a4"/>
        <w:numPr>
          <w:ilvl w:val="0"/>
          <w:numId w:val="75"/>
        </w:numPr>
        <w:tabs>
          <w:tab w:val="left" w:pos="1401"/>
        </w:tabs>
        <w:ind w:left="1401" w:hanging="360"/>
        <w:rPr>
          <w:sz w:val="24"/>
        </w:rPr>
      </w:pPr>
      <w:r>
        <w:rPr>
          <w:sz w:val="24"/>
        </w:rPr>
        <w:t>Вакцинация</w:t>
      </w:r>
      <w:r>
        <w:rPr>
          <w:spacing w:val="-4"/>
          <w:sz w:val="24"/>
        </w:rPr>
        <w:t xml:space="preserve"> </w:t>
      </w:r>
      <w:r>
        <w:rPr>
          <w:sz w:val="24"/>
        </w:rPr>
        <w:t>в</w:t>
      </w:r>
      <w:r>
        <w:rPr>
          <w:spacing w:val="-5"/>
          <w:sz w:val="24"/>
        </w:rPr>
        <w:t xml:space="preserve"> </w:t>
      </w:r>
      <w:r>
        <w:rPr>
          <w:sz w:val="24"/>
        </w:rPr>
        <w:t>период</w:t>
      </w:r>
      <w:r>
        <w:rPr>
          <w:spacing w:val="-3"/>
          <w:sz w:val="24"/>
        </w:rPr>
        <w:t xml:space="preserve"> </w:t>
      </w:r>
      <w:r>
        <w:rPr>
          <w:spacing w:val="-2"/>
          <w:sz w:val="24"/>
        </w:rPr>
        <w:t>беременности</w:t>
      </w:r>
    </w:p>
    <w:p w:rsidR="00F65042" w:rsidRDefault="00ED21B0">
      <w:pPr>
        <w:pStyle w:val="a4"/>
        <w:numPr>
          <w:ilvl w:val="0"/>
          <w:numId w:val="75"/>
        </w:numPr>
        <w:tabs>
          <w:tab w:val="left" w:pos="1401"/>
        </w:tabs>
        <w:spacing w:before="1"/>
        <w:ind w:left="1401" w:hanging="360"/>
        <w:rPr>
          <w:sz w:val="24"/>
        </w:rPr>
      </w:pPr>
      <w:r>
        <w:rPr>
          <w:sz w:val="24"/>
        </w:rPr>
        <w:t>Вакцинация</w:t>
      </w:r>
      <w:r>
        <w:rPr>
          <w:spacing w:val="-6"/>
          <w:sz w:val="24"/>
        </w:rPr>
        <w:t xml:space="preserve"> </w:t>
      </w:r>
      <w:r>
        <w:rPr>
          <w:sz w:val="24"/>
        </w:rPr>
        <w:t>ВИЧ-</w:t>
      </w:r>
      <w:r>
        <w:rPr>
          <w:spacing w:val="-2"/>
          <w:sz w:val="24"/>
        </w:rPr>
        <w:t>инфицированых</w:t>
      </w:r>
    </w:p>
    <w:p w:rsidR="00F65042" w:rsidRDefault="00F65042">
      <w:pPr>
        <w:pStyle w:val="a3"/>
      </w:pPr>
    </w:p>
    <w:p w:rsidR="00F65042" w:rsidRDefault="00F65042">
      <w:pPr>
        <w:pStyle w:val="a3"/>
        <w:spacing w:before="244"/>
      </w:pPr>
    </w:p>
    <w:p w:rsidR="00F65042" w:rsidRDefault="00ED21B0">
      <w:pPr>
        <w:pStyle w:val="3"/>
        <w:spacing w:line="274" w:lineRule="exact"/>
        <w:ind w:left="1041"/>
        <w:jc w:val="left"/>
      </w:pPr>
      <w:r>
        <w:t>Вопросы</w:t>
      </w:r>
      <w:r>
        <w:rPr>
          <w:spacing w:val="-3"/>
        </w:rPr>
        <w:t xml:space="preserve"> </w:t>
      </w:r>
      <w:r>
        <w:t>для</w:t>
      </w:r>
      <w:r>
        <w:rPr>
          <w:spacing w:val="-1"/>
        </w:rPr>
        <w:t xml:space="preserve"> </w:t>
      </w:r>
      <w:r>
        <w:rPr>
          <w:spacing w:val="-2"/>
        </w:rPr>
        <w:t>собеседования:</w:t>
      </w:r>
    </w:p>
    <w:p w:rsidR="00F65042" w:rsidRDefault="00ED21B0">
      <w:pPr>
        <w:pStyle w:val="a4"/>
        <w:numPr>
          <w:ilvl w:val="0"/>
          <w:numId w:val="74"/>
        </w:numPr>
        <w:tabs>
          <w:tab w:val="left" w:pos="950"/>
        </w:tabs>
        <w:spacing w:line="274" w:lineRule="exact"/>
        <w:rPr>
          <w:sz w:val="24"/>
        </w:rPr>
      </w:pPr>
      <w:r>
        <w:rPr>
          <w:sz w:val="24"/>
        </w:rPr>
        <w:t>Органы</w:t>
      </w:r>
      <w:r>
        <w:rPr>
          <w:spacing w:val="-4"/>
          <w:sz w:val="24"/>
        </w:rPr>
        <w:t xml:space="preserve"> </w:t>
      </w:r>
      <w:r>
        <w:rPr>
          <w:sz w:val="24"/>
        </w:rPr>
        <w:t>иммунной</w:t>
      </w:r>
      <w:r>
        <w:rPr>
          <w:spacing w:val="-4"/>
          <w:sz w:val="24"/>
        </w:rPr>
        <w:t xml:space="preserve"> </w:t>
      </w:r>
      <w:r>
        <w:rPr>
          <w:spacing w:val="-2"/>
          <w:sz w:val="24"/>
        </w:rPr>
        <w:t>системы.</w:t>
      </w:r>
    </w:p>
    <w:p w:rsidR="00F65042" w:rsidRDefault="00ED21B0">
      <w:pPr>
        <w:pStyle w:val="a4"/>
        <w:numPr>
          <w:ilvl w:val="0"/>
          <w:numId w:val="74"/>
        </w:numPr>
        <w:tabs>
          <w:tab w:val="left" w:pos="950"/>
        </w:tabs>
        <w:rPr>
          <w:sz w:val="24"/>
        </w:rPr>
      </w:pPr>
      <w:r>
        <w:rPr>
          <w:sz w:val="24"/>
        </w:rPr>
        <w:t>Клетки</w:t>
      </w:r>
      <w:r>
        <w:rPr>
          <w:spacing w:val="-7"/>
          <w:sz w:val="24"/>
        </w:rPr>
        <w:t xml:space="preserve"> </w:t>
      </w:r>
      <w:r>
        <w:rPr>
          <w:sz w:val="24"/>
        </w:rPr>
        <w:t>иммунной</w:t>
      </w:r>
      <w:r>
        <w:rPr>
          <w:spacing w:val="-4"/>
          <w:sz w:val="24"/>
        </w:rPr>
        <w:t xml:space="preserve"> </w:t>
      </w:r>
      <w:r>
        <w:rPr>
          <w:spacing w:val="-2"/>
          <w:sz w:val="24"/>
        </w:rPr>
        <w:t>системы.</w:t>
      </w:r>
    </w:p>
    <w:p w:rsidR="00F65042" w:rsidRDefault="00ED21B0">
      <w:pPr>
        <w:pStyle w:val="a4"/>
        <w:numPr>
          <w:ilvl w:val="0"/>
          <w:numId w:val="74"/>
        </w:numPr>
        <w:tabs>
          <w:tab w:val="left" w:pos="950"/>
        </w:tabs>
        <w:rPr>
          <w:sz w:val="24"/>
        </w:rPr>
      </w:pPr>
      <w:r>
        <w:rPr>
          <w:sz w:val="24"/>
        </w:rPr>
        <w:t>Врожденный</w:t>
      </w:r>
      <w:r>
        <w:rPr>
          <w:spacing w:val="-4"/>
          <w:sz w:val="24"/>
        </w:rPr>
        <w:t xml:space="preserve"> </w:t>
      </w:r>
      <w:r>
        <w:rPr>
          <w:spacing w:val="-2"/>
          <w:sz w:val="24"/>
        </w:rPr>
        <w:t>иммунитет.</w:t>
      </w:r>
    </w:p>
    <w:p w:rsidR="00F65042" w:rsidRDefault="00ED21B0">
      <w:pPr>
        <w:pStyle w:val="a4"/>
        <w:numPr>
          <w:ilvl w:val="0"/>
          <w:numId w:val="74"/>
        </w:numPr>
        <w:tabs>
          <w:tab w:val="left" w:pos="950"/>
        </w:tabs>
        <w:rPr>
          <w:sz w:val="24"/>
        </w:rPr>
      </w:pPr>
      <w:r>
        <w:rPr>
          <w:sz w:val="24"/>
        </w:rPr>
        <w:t>Приобретенный</w:t>
      </w:r>
      <w:r>
        <w:rPr>
          <w:spacing w:val="-8"/>
          <w:sz w:val="24"/>
        </w:rPr>
        <w:t xml:space="preserve"> </w:t>
      </w:r>
      <w:r>
        <w:rPr>
          <w:sz w:val="24"/>
        </w:rPr>
        <w:t>антиинфекционный</w:t>
      </w:r>
      <w:r>
        <w:rPr>
          <w:spacing w:val="-9"/>
          <w:sz w:val="24"/>
        </w:rPr>
        <w:t xml:space="preserve"> </w:t>
      </w:r>
      <w:r>
        <w:rPr>
          <w:spacing w:val="-2"/>
          <w:sz w:val="24"/>
        </w:rPr>
        <w:t>иммунитет.</w:t>
      </w:r>
    </w:p>
    <w:p w:rsidR="00F65042" w:rsidRDefault="00ED21B0">
      <w:pPr>
        <w:pStyle w:val="a4"/>
        <w:numPr>
          <w:ilvl w:val="0"/>
          <w:numId w:val="74"/>
        </w:numPr>
        <w:tabs>
          <w:tab w:val="left" w:pos="950"/>
        </w:tabs>
        <w:rPr>
          <w:sz w:val="24"/>
        </w:rPr>
      </w:pPr>
      <w:r>
        <w:rPr>
          <w:sz w:val="24"/>
        </w:rPr>
        <w:t>Естественный</w:t>
      </w:r>
      <w:r>
        <w:rPr>
          <w:spacing w:val="-5"/>
          <w:sz w:val="24"/>
        </w:rPr>
        <w:t xml:space="preserve"> </w:t>
      </w:r>
      <w:r>
        <w:rPr>
          <w:sz w:val="24"/>
        </w:rPr>
        <w:t>и</w:t>
      </w:r>
      <w:r>
        <w:rPr>
          <w:spacing w:val="-4"/>
          <w:sz w:val="24"/>
        </w:rPr>
        <w:t xml:space="preserve"> </w:t>
      </w:r>
      <w:r>
        <w:rPr>
          <w:sz w:val="24"/>
        </w:rPr>
        <w:t>искусственный</w:t>
      </w:r>
      <w:r>
        <w:rPr>
          <w:spacing w:val="-4"/>
          <w:sz w:val="24"/>
        </w:rPr>
        <w:t xml:space="preserve"> </w:t>
      </w:r>
      <w:r>
        <w:rPr>
          <w:spacing w:val="-2"/>
          <w:sz w:val="24"/>
        </w:rPr>
        <w:t>иммунитет.</w:t>
      </w:r>
    </w:p>
    <w:p w:rsidR="00F65042" w:rsidRDefault="00ED21B0">
      <w:pPr>
        <w:pStyle w:val="a4"/>
        <w:numPr>
          <w:ilvl w:val="0"/>
          <w:numId w:val="74"/>
        </w:numPr>
        <w:tabs>
          <w:tab w:val="left" w:pos="950"/>
        </w:tabs>
        <w:rPr>
          <w:sz w:val="24"/>
        </w:rPr>
      </w:pPr>
      <w:r>
        <w:rPr>
          <w:sz w:val="24"/>
        </w:rPr>
        <w:t>Местный</w:t>
      </w:r>
      <w:r>
        <w:rPr>
          <w:spacing w:val="-3"/>
          <w:sz w:val="24"/>
        </w:rPr>
        <w:t xml:space="preserve"> </w:t>
      </w:r>
      <w:r>
        <w:rPr>
          <w:sz w:val="24"/>
        </w:rPr>
        <w:t>и</w:t>
      </w:r>
      <w:r>
        <w:rPr>
          <w:spacing w:val="-2"/>
          <w:sz w:val="24"/>
        </w:rPr>
        <w:t xml:space="preserve"> </w:t>
      </w:r>
      <w:r>
        <w:rPr>
          <w:sz w:val="24"/>
        </w:rPr>
        <w:t>общий</w:t>
      </w:r>
      <w:r>
        <w:rPr>
          <w:spacing w:val="-2"/>
          <w:sz w:val="24"/>
        </w:rPr>
        <w:t xml:space="preserve"> иммунитет.</w:t>
      </w:r>
    </w:p>
    <w:p w:rsidR="00F65042" w:rsidRDefault="00ED21B0">
      <w:pPr>
        <w:pStyle w:val="a4"/>
        <w:numPr>
          <w:ilvl w:val="0"/>
          <w:numId w:val="74"/>
        </w:numPr>
        <w:tabs>
          <w:tab w:val="left" w:pos="950"/>
        </w:tabs>
        <w:spacing w:before="1"/>
        <w:ind w:left="710" w:right="5597" w:firstLine="0"/>
        <w:rPr>
          <w:sz w:val="24"/>
        </w:rPr>
      </w:pPr>
      <w:r>
        <w:rPr>
          <w:sz w:val="24"/>
        </w:rPr>
        <w:t>Гуморальный</w:t>
      </w:r>
      <w:r>
        <w:rPr>
          <w:spacing w:val="-13"/>
          <w:sz w:val="24"/>
        </w:rPr>
        <w:t xml:space="preserve"> </w:t>
      </w:r>
      <w:r>
        <w:rPr>
          <w:sz w:val="24"/>
        </w:rPr>
        <w:t>и</w:t>
      </w:r>
      <w:r>
        <w:rPr>
          <w:spacing w:val="-15"/>
          <w:sz w:val="24"/>
        </w:rPr>
        <w:t xml:space="preserve"> </w:t>
      </w:r>
      <w:r>
        <w:rPr>
          <w:sz w:val="24"/>
        </w:rPr>
        <w:t>клеточный</w:t>
      </w:r>
      <w:r>
        <w:rPr>
          <w:spacing w:val="-13"/>
          <w:sz w:val="24"/>
        </w:rPr>
        <w:t xml:space="preserve"> </w:t>
      </w:r>
      <w:r>
        <w:rPr>
          <w:sz w:val="24"/>
        </w:rPr>
        <w:t>иммунитет 8 Организация прививочной работы.</w:t>
      </w:r>
    </w:p>
    <w:p w:rsidR="00F65042" w:rsidRDefault="00ED21B0">
      <w:pPr>
        <w:pStyle w:val="a4"/>
        <w:numPr>
          <w:ilvl w:val="0"/>
          <w:numId w:val="73"/>
        </w:numPr>
        <w:tabs>
          <w:tab w:val="left" w:pos="950"/>
        </w:tabs>
        <w:rPr>
          <w:sz w:val="24"/>
        </w:rPr>
      </w:pPr>
      <w:r>
        <w:rPr>
          <w:sz w:val="24"/>
        </w:rPr>
        <w:t>Первичная</w:t>
      </w:r>
      <w:r>
        <w:rPr>
          <w:spacing w:val="-5"/>
          <w:sz w:val="24"/>
        </w:rPr>
        <w:t xml:space="preserve"> </w:t>
      </w:r>
      <w:r>
        <w:rPr>
          <w:sz w:val="24"/>
        </w:rPr>
        <w:t>вакцинация</w:t>
      </w:r>
      <w:r>
        <w:rPr>
          <w:spacing w:val="-5"/>
          <w:sz w:val="24"/>
        </w:rPr>
        <w:t xml:space="preserve"> </w:t>
      </w:r>
      <w:r>
        <w:rPr>
          <w:sz w:val="24"/>
        </w:rPr>
        <w:t>детей.</w:t>
      </w:r>
      <w:r>
        <w:rPr>
          <w:spacing w:val="-4"/>
          <w:sz w:val="24"/>
        </w:rPr>
        <w:t xml:space="preserve"> </w:t>
      </w:r>
      <w:r>
        <w:rPr>
          <w:spacing w:val="-2"/>
          <w:sz w:val="24"/>
        </w:rPr>
        <w:t>Ревакцинация.</w:t>
      </w:r>
    </w:p>
    <w:p w:rsidR="00F65042" w:rsidRDefault="00ED21B0">
      <w:pPr>
        <w:pStyle w:val="a4"/>
        <w:numPr>
          <w:ilvl w:val="0"/>
          <w:numId w:val="73"/>
        </w:numPr>
        <w:tabs>
          <w:tab w:val="left" w:pos="1070"/>
        </w:tabs>
        <w:ind w:left="1070" w:hanging="360"/>
        <w:rPr>
          <w:sz w:val="24"/>
        </w:rPr>
      </w:pPr>
      <w:r>
        <w:rPr>
          <w:sz w:val="24"/>
        </w:rPr>
        <w:t>Характеристика</w:t>
      </w:r>
      <w:r>
        <w:rPr>
          <w:spacing w:val="-9"/>
          <w:sz w:val="24"/>
        </w:rPr>
        <w:t xml:space="preserve"> </w:t>
      </w:r>
      <w:r>
        <w:rPr>
          <w:sz w:val="24"/>
        </w:rPr>
        <w:t>вакцинальных</w:t>
      </w:r>
      <w:r>
        <w:rPr>
          <w:spacing w:val="-6"/>
          <w:sz w:val="24"/>
        </w:rPr>
        <w:t xml:space="preserve"> </w:t>
      </w:r>
      <w:r>
        <w:rPr>
          <w:spacing w:val="-2"/>
          <w:sz w:val="24"/>
        </w:rPr>
        <w:t>препаратов.</w:t>
      </w:r>
    </w:p>
    <w:p w:rsidR="00F65042" w:rsidRDefault="00ED21B0">
      <w:pPr>
        <w:pStyle w:val="a4"/>
        <w:numPr>
          <w:ilvl w:val="0"/>
          <w:numId w:val="73"/>
        </w:numPr>
        <w:tabs>
          <w:tab w:val="left" w:pos="1130"/>
        </w:tabs>
        <w:ind w:left="1130" w:hanging="420"/>
        <w:rPr>
          <w:sz w:val="24"/>
        </w:rPr>
      </w:pPr>
      <w:r>
        <w:rPr>
          <w:sz w:val="24"/>
        </w:rPr>
        <w:t>Состав</w:t>
      </w:r>
      <w:r>
        <w:rPr>
          <w:spacing w:val="-5"/>
          <w:sz w:val="24"/>
        </w:rPr>
        <w:t xml:space="preserve"> </w:t>
      </w:r>
      <w:r>
        <w:rPr>
          <w:sz w:val="24"/>
        </w:rPr>
        <w:t>вакцин</w:t>
      </w:r>
      <w:r>
        <w:rPr>
          <w:spacing w:val="1"/>
          <w:sz w:val="24"/>
        </w:rPr>
        <w:t xml:space="preserve"> </w:t>
      </w:r>
      <w:r>
        <w:rPr>
          <w:sz w:val="24"/>
        </w:rPr>
        <w:t>и</w:t>
      </w:r>
      <w:r>
        <w:rPr>
          <w:spacing w:val="-3"/>
          <w:sz w:val="24"/>
        </w:rPr>
        <w:t xml:space="preserve"> </w:t>
      </w:r>
      <w:r>
        <w:rPr>
          <w:sz w:val="24"/>
        </w:rPr>
        <w:t>надзор</w:t>
      </w:r>
      <w:r>
        <w:rPr>
          <w:spacing w:val="-1"/>
          <w:sz w:val="24"/>
        </w:rPr>
        <w:t xml:space="preserve"> </w:t>
      </w:r>
      <w:r>
        <w:rPr>
          <w:sz w:val="24"/>
        </w:rPr>
        <w:t>за</w:t>
      </w:r>
      <w:r>
        <w:rPr>
          <w:spacing w:val="-2"/>
          <w:sz w:val="24"/>
        </w:rPr>
        <w:t xml:space="preserve"> </w:t>
      </w:r>
      <w:r>
        <w:rPr>
          <w:sz w:val="24"/>
        </w:rPr>
        <w:t>их</w:t>
      </w:r>
      <w:r>
        <w:rPr>
          <w:spacing w:val="-2"/>
          <w:sz w:val="24"/>
        </w:rPr>
        <w:t xml:space="preserve"> качеством.</w:t>
      </w:r>
    </w:p>
    <w:p w:rsidR="00F65042" w:rsidRDefault="00ED21B0">
      <w:pPr>
        <w:pStyle w:val="a4"/>
        <w:numPr>
          <w:ilvl w:val="0"/>
          <w:numId w:val="73"/>
        </w:numPr>
        <w:tabs>
          <w:tab w:val="left" w:pos="1130"/>
        </w:tabs>
        <w:ind w:left="710" w:right="1732" w:firstLine="0"/>
        <w:rPr>
          <w:sz w:val="24"/>
        </w:rPr>
      </w:pPr>
      <w:r>
        <w:rPr>
          <w:sz w:val="24"/>
        </w:rPr>
        <w:t>Основные</w:t>
      </w:r>
      <w:r>
        <w:rPr>
          <w:spacing w:val="-7"/>
          <w:sz w:val="24"/>
        </w:rPr>
        <w:t xml:space="preserve"> </w:t>
      </w:r>
      <w:r>
        <w:rPr>
          <w:sz w:val="24"/>
        </w:rPr>
        <w:t>принципы</w:t>
      </w:r>
      <w:r>
        <w:rPr>
          <w:spacing w:val="-6"/>
          <w:sz w:val="24"/>
        </w:rPr>
        <w:t xml:space="preserve"> </w:t>
      </w:r>
      <w:r>
        <w:rPr>
          <w:sz w:val="24"/>
        </w:rPr>
        <w:t>организации</w:t>
      </w:r>
      <w:r>
        <w:rPr>
          <w:spacing w:val="-6"/>
          <w:sz w:val="24"/>
        </w:rPr>
        <w:t xml:space="preserve"> </w:t>
      </w:r>
      <w:r>
        <w:rPr>
          <w:sz w:val="24"/>
        </w:rPr>
        <w:t>и</w:t>
      </w:r>
      <w:r>
        <w:rPr>
          <w:spacing w:val="-7"/>
          <w:sz w:val="24"/>
        </w:rPr>
        <w:t xml:space="preserve"> </w:t>
      </w:r>
      <w:r>
        <w:rPr>
          <w:sz w:val="24"/>
        </w:rPr>
        <w:t>проведения</w:t>
      </w:r>
      <w:r>
        <w:rPr>
          <w:spacing w:val="-6"/>
          <w:sz w:val="24"/>
        </w:rPr>
        <w:t xml:space="preserve"> </w:t>
      </w:r>
      <w:r>
        <w:rPr>
          <w:sz w:val="24"/>
        </w:rPr>
        <w:t>прививок.</w:t>
      </w:r>
      <w:r>
        <w:rPr>
          <w:spacing w:val="-6"/>
          <w:sz w:val="24"/>
        </w:rPr>
        <w:t xml:space="preserve"> </w:t>
      </w:r>
      <w:r>
        <w:rPr>
          <w:sz w:val="24"/>
        </w:rPr>
        <w:t>Документация. 13 Противопоказания к вакцинации.</w:t>
      </w:r>
    </w:p>
    <w:p w:rsidR="00F65042" w:rsidRDefault="00ED21B0">
      <w:pPr>
        <w:pStyle w:val="a4"/>
        <w:numPr>
          <w:ilvl w:val="0"/>
          <w:numId w:val="72"/>
        </w:numPr>
        <w:tabs>
          <w:tab w:val="left" w:pos="1070"/>
        </w:tabs>
        <w:spacing w:line="274" w:lineRule="exact"/>
        <w:rPr>
          <w:sz w:val="24"/>
        </w:rPr>
      </w:pPr>
      <w:r>
        <w:rPr>
          <w:sz w:val="24"/>
        </w:rPr>
        <w:t>Вакцинопрофилактика</w:t>
      </w:r>
      <w:r>
        <w:rPr>
          <w:spacing w:val="-7"/>
          <w:sz w:val="24"/>
        </w:rPr>
        <w:t xml:space="preserve"> </w:t>
      </w:r>
      <w:r>
        <w:rPr>
          <w:sz w:val="24"/>
        </w:rPr>
        <w:t>гриппа</w:t>
      </w:r>
      <w:r>
        <w:rPr>
          <w:spacing w:val="-5"/>
          <w:sz w:val="24"/>
        </w:rPr>
        <w:t xml:space="preserve"> </w:t>
      </w:r>
      <w:r>
        <w:rPr>
          <w:sz w:val="24"/>
        </w:rPr>
        <w:t>и</w:t>
      </w:r>
      <w:r>
        <w:rPr>
          <w:spacing w:val="-4"/>
          <w:sz w:val="24"/>
        </w:rPr>
        <w:t xml:space="preserve"> </w:t>
      </w:r>
      <w:r>
        <w:rPr>
          <w:sz w:val="24"/>
        </w:rPr>
        <w:t>ОРВИ.</w:t>
      </w:r>
      <w:r>
        <w:rPr>
          <w:spacing w:val="-4"/>
          <w:sz w:val="24"/>
        </w:rPr>
        <w:t xml:space="preserve"> </w:t>
      </w:r>
      <w:r>
        <w:rPr>
          <w:sz w:val="24"/>
        </w:rPr>
        <w:t>Перспективы</w:t>
      </w:r>
      <w:r>
        <w:rPr>
          <w:spacing w:val="-4"/>
          <w:sz w:val="24"/>
        </w:rPr>
        <w:t xml:space="preserve"> </w:t>
      </w:r>
      <w:r>
        <w:rPr>
          <w:spacing w:val="-2"/>
          <w:sz w:val="24"/>
        </w:rPr>
        <w:t>вакцинации.</w:t>
      </w:r>
    </w:p>
    <w:p w:rsidR="00F65042" w:rsidRDefault="00ED21B0">
      <w:pPr>
        <w:pStyle w:val="a4"/>
        <w:numPr>
          <w:ilvl w:val="0"/>
          <w:numId w:val="72"/>
        </w:numPr>
        <w:tabs>
          <w:tab w:val="left" w:pos="1070"/>
        </w:tabs>
        <w:rPr>
          <w:sz w:val="24"/>
        </w:rPr>
      </w:pPr>
      <w:r>
        <w:rPr>
          <w:sz w:val="24"/>
        </w:rPr>
        <w:t>Вакцинация</w:t>
      </w:r>
      <w:r>
        <w:rPr>
          <w:spacing w:val="-6"/>
          <w:sz w:val="24"/>
        </w:rPr>
        <w:t xml:space="preserve"> </w:t>
      </w:r>
      <w:r>
        <w:rPr>
          <w:sz w:val="24"/>
        </w:rPr>
        <w:t>против</w:t>
      </w:r>
      <w:r>
        <w:rPr>
          <w:spacing w:val="-4"/>
          <w:sz w:val="24"/>
        </w:rPr>
        <w:t xml:space="preserve"> </w:t>
      </w:r>
      <w:r>
        <w:rPr>
          <w:spacing w:val="-2"/>
          <w:sz w:val="24"/>
        </w:rPr>
        <w:t>туберкулеза</w:t>
      </w:r>
    </w:p>
    <w:p w:rsidR="00F65042" w:rsidRDefault="00ED21B0">
      <w:pPr>
        <w:pStyle w:val="a4"/>
        <w:numPr>
          <w:ilvl w:val="0"/>
          <w:numId w:val="72"/>
        </w:numPr>
        <w:tabs>
          <w:tab w:val="left" w:pos="1254"/>
          <w:tab w:val="left" w:pos="3839"/>
          <w:tab w:val="left" w:pos="4628"/>
          <w:tab w:val="left" w:pos="5877"/>
          <w:tab w:val="left" w:pos="7313"/>
          <w:tab w:val="left" w:pos="8639"/>
        </w:tabs>
        <w:ind w:left="710" w:right="483" w:firstLine="0"/>
        <w:rPr>
          <w:sz w:val="24"/>
        </w:rPr>
      </w:pPr>
      <w:r>
        <w:rPr>
          <w:spacing w:val="-2"/>
          <w:sz w:val="24"/>
        </w:rPr>
        <w:t>Вакцинопрофилактика</w:t>
      </w:r>
      <w:r>
        <w:rPr>
          <w:sz w:val="24"/>
        </w:rPr>
        <w:tab/>
      </w:r>
      <w:r>
        <w:rPr>
          <w:spacing w:val="-4"/>
          <w:sz w:val="24"/>
        </w:rPr>
        <w:t>кори,</w:t>
      </w:r>
      <w:r>
        <w:rPr>
          <w:sz w:val="24"/>
        </w:rPr>
        <w:tab/>
      </w:r>
      <w:r>
        <w:rPr>
          <w:spacing w:val="-2"/>
          <w:sz w:val="24"/>
        </w:rPr>
        <w:t>краснухи,</w:t>
      </w:r>
      <w:r>
        <w:rPr>
          <w:sz w:val="24"/>
        </w:rPr>
        <w:tab/>
      </w:r>
      <w:r>
        <w:rPr>
          <w:spacing w:val="-2"/>
          <w:sz w:val="24"/>
        </w:rPr>
        <w:t>паротитной</w:t>
      </w:r>
      <w:r>
        <w:rPr>
          <w:sz w:val="24"/>
        </w:rPr>
        <w:tab/>
      </w:r>
      <w:r>
        <w:rPr>
          <w:spacing w:val="-2"/>
          <w:sz w:val="24"/>
        </w:rPr>
        <w:t>инфекции.</w:t>
      </w:r>
      <w:r>
        <w:rPr>
          <w:sz w:val="24"/>
        </w:rPr>
        <w:tab/>
      </w:r>
      <w:r>
        <w:rPr>
          <w:spacing w:val="-2"/>
          <w:sz w:val="24"/>
        </w:rPr>
        <w:t>Перспективы вакцинации.</w:t>
      </w:r>
    </w:p>
    <w:p w:rsidR="00F65042" w:rsidRDefault="00ED21B0">
      <w:pPr>
        <w:pStyle w:val="a4"/>
        <w:numPr>
          <w:ilvl w:val="0"/>
          <w:numId w:val="72"/>
        </w:numPr>
        <w:tabs>
          <w:tab w:val="left" w:pos="1220"/>
          <w:tab w:val="left" w:pos="3772"/>
          <w:tab w:val="left" w:pos="4698"/>
          <w:tab w:val="left" w:pos="6000"/>
          <w:tab w:val="left" w:pos="7216"/>
          <w:tab w:val="left" w:pos="8479"/>
        </w:tabs>
        <w:ind w:left="710" w:right="486" w:firstLine="0"/>
        <w:rPr>
          <w:sz w:val="24"/>
        </w:rPr>
      </w:pPr>
      <w:r>
        <w:rPr>
          <w:spacing w:val="-2"/>
          <w:sz w:val="24"/>
        </w:rPr>
        <w:t>Вакцинопрофилактика</w:t>
      </w:r>
      <w:r>
        <w:rPr>
          <w:sz w:val="24"/>
        </w:rPr>
        <w:tab/>
      </w:r>
      <w:r>
        <w:rPr>
          <w:spacing w:val="-2"/>
          <w:sz w:val="24"/>
        </w:rPr>
        <w:t>против</w:t>
      </w:r>
      <w:r>
        <w:rPr>
          <w:sz w:val="24"/>
        </w:rPr>
        <w:tab/>
      </w:r>
      <w:r>
        <w:rPr>
          <w:spacing w:val="-2"/>
          <w:sz w:val="24"/>
        </w:rPr>
        <w:t>столбняка,</w:t>
      </w:r>
      <w:r>
        <w:rPr>
          <w:sz w:val="24"/>
        </w:rPr>
        <w:tab/>
      </w:r>
      <w:r>
        <w:rPr>
          <w:spacing w:val="-2"/>
          <w:sz w:val="24"/>
        </w:rPr>
        <w:t>коклюша,</w:t>
      </w:r>
      <w:r>
        <w:rPr>
          <w:sz w:val="24"/>
        </w:rPr>
        <w:tab/>
      </w:r>
      <w:r>
        <w:rPr>
          <w:spacing w:val="-2"/>
          <w:sz w:val="24"/>
        </w:rPr>
        <w:t>дифтерии,</w:t>
      </w:r>
      <w:r>
        <w:rPr>
          <w:sz w:val="24"/>
        </w:rPr>
        <w:tab/>
      </w:r>
      <w:r>
        <w:rPr>
          <w:spacing w:val="-2"/>
          <w:sz w:val="24"/>
        </w:rPr>
        <w:t xml:space="preserve">полиомиелита. </w:t>
      </w:r>
      <w:r>
        <w:rPr>
          <w:sz w:val="24"/>
        </w:rPr>
        <w:t>Перспективы вакцинации</w:t>
      </w:r>
    </w:p>
    <w:p w:rsidR="00F65042" w:rsidRDefault="00ED21B0">
      <w:pPr>
        <w:pStyle w:val="a4"/>
        <w:numPr>
          <w:ilvl w:val="0"/>
          <w:numId w:val="72"/>
        </w:numPr>
        <w:tabs>
          <w:tab w:val="left" w:pos="1130"/>
        </w:tabs>
        <w:ind w:left="1130" w:hanging="420"/>
        <w:rPr>
          <w:sz w:val="24"/>
        </w:rPr>
      </w:pPr>
      <w:r>
        <w:rPr>
          <w:sz w:val="24"/>
        </w:rPr>
        <w:t>Вакцинопрофилактика</w:t>
      </w:r>
      <w:r>
        <w:rPr>
          <w:spacing w:val="-5"/>
          <w:sz w:val="24"/>
        </w:rPr>
        <w:t xml:space="preserve"> </w:t>
      </w:r>
      <w:r>
        <w:rPr>
          <w:sz w:val="24"/>
        </w:rPr>
        <w:t>вирусных</w:t>
      </w:r>
      <w:r>
        <w:rPr>
          <w:spacing w:val="-3"/>
          <w:sz w:val="24"/>
        </w:rPr>
        <w:t xml:space="preserve"> </w:t>
      </w:r>
      <w:r>
        <w:rPr>
          <w:sz w:val="24"/>
        </w:rPr>
        <w:t>гепатитов</w:t>
      </w:r>
      <w:r>
        <w:rPr>
          <w:spacing w:val="-4"/>
          <w:sz w:val="24"/>
        </w:rPr>
        <w:t xml:space="preserve"> </w:t>
      </w:r>
      <w:r>
        <w:rPr>
          <w:sz w:val="24"/>
        </w:rPr>
        <w:t>А</w:t>
      </w:r>
      <w:r>
        <w:rPr>
          <w:spacing w:val="-5"/>
          <w:sz w:val="24"/>
        </w:rPr>
        <w:t xml:space="preserve"> </w:t>
      </w:r>
      <w:r>
        <w:rPr>
          <w:sz w:val="24"/>
        </w:rPr>
        <w:t>и</w:t>
      </w:r>
      <w:r>
        <w:rPr>
          <w:spacing w:val="-3"/>
          <w:sz w:val="24"/>
        </w:rPr>
        <w:t xml:space="preserve"> </w:t>
      </w:r>
      <w:r>
        <w:rPr>
          <w:spacing w:val="-10"/>
          <w:sz w:val="24"/>
        </w:rPr>
        <w:t>В</w:t>
      </w:r>
    </w:p>
    <w:p w:rsidR="00F65042" w:rsidRDefault="00ED21B0">
      <w:pPr>
        <w:pStyle w:val="a3"/>
        <w:ind w:left="710"/>
      </w:pPr>
      <w:r>
        <w:t>19</w:t>
      </w:r>
      <w:r>
        <w:rPr>
          <w:spacing w:val="80"/>
        </w:rPr>
        <w:t xml:space="preserve"> </w:t>
      </w:r>
      <w:r>
        <w:t>Вакцинопрофилактика</w:t>
      </w:r>
      <w:r>
        <w:rPr>
          <w:spacing w:val="80"/>
        </w:rPr>
        <w:t xml:space="preserve"> </w:t>
      </w:r>
      <w:r>
        <w:t>гнойных</w:t>
      </w:r>
      <w:r>
        <w:rPr>
          <w:spacing w:val="80"/>
        </w:rPr>
        <w:t xml:space="preserve"> </w:t>
      </w:r>
      <w:r>
        <w:t>менингитов</w:t>
      </w:r>
      <w:r>
        <w:rPr>
          <w:spacing w:val="80"/>
        </w:rPr>
        <w:t xml:space="preserve"> </w:t>
      </w:r>
      <w:r>
        <w:t>(менингококковая,</w:t>
      </w:r>
      <w:r>
        <w:rPr>
          <w:spacing w:val="80"/>
        </w:rPr>
        <w:t xml:space="preserve"> </w:t>
      </w:r>
      <w:r>
        <w:t>пневмококковая,</w:t>
      </w:r>
      <w:r>
        <w:rPr>
          <w:spacing w:val="40"/>
        </w:rPr>
        <w:t xml:space="preserve"> </w:t>
      </w:r>
      <w:r>
        <w:t>гемофильная инфекции).</w:t>
      </w:r>
    </w:p>
    <w:p w:rsidR="00F65042" w:rsidRDefault="00F65042">
      <w:pPr>
        <w:pStyle w:val="a3"/>
        <w:sectPr w:rsidR="00F65042">
          <w:pgSz w:w="11910" w:h="16840"/>
          <w:pgMar w:top="1040" w:right="425" w:bottom="1240" w:left="992" w:header="0" w:footer="988" w:gutter="0"/>
          <w:cols w:space="720"/>
        </w:sectPr>
      </w:pPr>
    </w:p>
    <w:p w:rsidR="00F65042" w:rsidRDefault="00ED21B0">
      <w:pPr>
        <w:pStyle w:val="a4"/>
        <w:numPr>
          <w:ilvl w:val="0"/>
          <w:numId w:val="71"/>
        </w:numPr>
        <w:tabs>
          <w:tab w:val="left" w:pos="1070"/>
        </w:tabs>
        <w:spacing w:before="66"/>
        <w:rPr>
          <w:sz w:val="24"/>
        </w:rPr>
      </w:pPr>
      <w:r>
        <w:rPr>
          <w:sz w:val="24"/>
        </w:rPr>
        <w:lastRenderedPageBreak/>
        <w:t>Пути</w:t>
      </w:r>
      <w:r>
        <w:rPr>
          <w:spacing w:val="-2"/>
          <w:sz w:val="24"/>
        </w:rPr>
        <w:t xml:space="preserve"> </w:t>
      </w:r>
      <w:r>
        <w:rPr>
          <w:sz w:val="24"/>
        </w:rPr>
        <w:t>увеличения</w:t>
      </w:r>
      <w:r>
        <w:rPr>
          <w:spacing w:val="-4"/>
          <w:sz w:val="24"/>
        </w:rPr>
        <w:t xml:space="preserve"> </w:t>
      </w:r>
      <w:r>
        <w:rPr>
          <w:sz w:val="24"/>
        </w:rPr>
        <w:t>детей</w:t>
      </w:r>
      <w:r>
        <w:rPr>
          <w:spacing w:val="-4"/>
          <w:sz w:val="24"/>
        </w:rPr>
        <w:t xml:space="preserve"> </w:t>
      </w:r>
      <w:r>
        <w:rPr>
          <w:spacing w:val="-2"/>
          <w:sz w:val="24"/>
        </w:rPr>
        <w:t>иммунизацией.</w:t>
      </w:r>
    </w:p>
    <w:p w:rsidR="00F65042" w:rsidRDefault="00ED21B0">
      <w:pPr>
        <w:pStyle w:val="a4"/>
        <w:numPr>
          <w:ilvl w:val="0"/>
          <w:numId w:val="71"/>
        </w:numPr>
        <w:tabs>
          <w:tab w:val="left" w:pos="1070"/>
        </w:tabs>
        <w:rPr>
          <w:b/>
          <w:sz w:val="24"/>
        </w:rPr>
      </w:pPr>
      <w:r>
        <w:rPr>
          <w:sz w:val="24"/>
        </w:rPr>
        <w:t>Вакцинация</w:t>
      </w:r>
      <w:r>
        <w:rPr>
          <w:spacing w:val="-4"/>
          <w:sz w:val="24"/>
        </w:rPr>
        <w:t xml:space="preserve"> </w:t>
      </w:r>
      <w:r>
        <w:rPr>
          <w:sz w:val="24"/>
        </w:rPr>
        <w:t>детей</w:t>
      </w:r>
      <w:r>
        <w:rPr>
          <w:spacing w:val="-4"/>
          <w:sz w:val="24"/>
        </w:rPr>
        <w:t xml:space="preserve"> </w:t>
      </w:r>
      <w:r>
        <w:rPr>
          <w:sz w:val="24"/>
        </w:rPr>
        <w:t>с</w:t>
      </w:r>
      <w:r>
        <w:rPr>
          <w:spacing w:val="-7"/>
          <w:sz w:val="24"/>
        </w:rPr>
        <w:t xml:space="preserve"> </w:t>
      </w:r>
      <w:r>
        <w:rPr>
          <w:sz w:val="24"/>
        </w:rPr>
        <w:t>отягощенным</w:t>
      </w:r>
      <w:r>
        <w:rPr>
          <w:spacing w:val="-5"/>
          <w:sz w:val="24"/>
        </w:rPr>
        <w:t xml:space="preserve"> </w:t>
      </w:r>
      <w:r>
        <w:rPr>
          <w:spacing w:val="-2"/>
          <w:sz w:val="24"/>
        </w:rPr>
        <w:t>анамнезом,</w:t>
      </w:r>
    </w:p>
    <w:p w:rsidR="00F65042" w:rsidRDefault="00ED21B0">
      <w:pPr>
        <w:pStyle w:val="a4"/>
        <w:numPr>
          <w:ilvl w:val="0"/>
          <w:numId w:val="71"/>
        </w:numPr>
        <w:tabs>
          <w:tab w:val="left" w:pos="1130"/>
        </w:tabs>
        <w:ind w:left="1130"/>
        <w:rPr>
          <w:sz w:val="24"/>
        </w:rPr>
      </w:pPr>
      <w:r>
        <w:rPr>
          <w:sz w:val="24"/>
        </w:rPr>
        <w:t>Иммунизация</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аллергическими</w:t>
      </w:r>
      <w:r>
        <w:rPr>
          <w:spacing w:val="-3"/>
          <w:sz w:val="24"/>
        </w:rPr>
        <w:t xml:space="preserve"> </w:t>
      </w:r>
      <w:r>
        <w:rPr>
          <w:spacing w:val="-2"/>
          <w:sz w:val="24"/>
        </w:rPr>
        <w:t>проявлениями,</w:t>
      </w:r>
    </w:p>
    <w:p w:rsidR="00F65042" w:rsidRDefault="00ED21B0">
      <w:pPr>
        <w:pStyle w:val="a4"/>
        <w:numPr>
          <w:ilvl w:val="0"/>
          <w:numId w:val="71"/>
        </w:numPr>
        <w:tabs>
          <w:tab w:val="left" w:pos="1130"/>
        </w:tabs>
        <w:spacing w:before="1"/>
        <w:ind w:left="1130"/>
        <w:rPr>
          <w:sz w:val="24"/>
        </w:rPr>
      </w:pPr>
      <w:r>
        <w:rPr>
          <w:sz w:val="24"/>
        </w:rPr>
        <w:t>Вакцинация</w:t>
      </w:r>
      <w:r>
        <w:rPr>
          <w:spacing w:val="-5"/>
          <w:sz w:val="24"/>
        </w:rPr>
        <w:t xml:space="preserve"> </w:t>
      </w:r>
      <w:r>
        <w:rPr>
          <w:sz w:val="24"/>
        </w:rPr>
        <w:t>часто</w:t>
      </w:r>
      <w:r>
        <w:rPr>
          <w:spacing w:val="-7"/>
          <w:sz w:val="24"/>
        </w:rPr>
        <w:t xml:space="preserve"> </w:t>
      </w:r>
      <w:r>
        <w:rPr>
          <w:sz w:val="24"/>
        </w:rPr>
        <w:t>болеющих</w:t>
      </w:r>
      <w:r>
        <w:rPr>
          <w:spacing w:val="-2"/>
          <w:sz w:val="24"/>
        </w:rPr>
        <w:t xml:space="preserve"> детей,</w:t>
      </w:r>
    </w:p>
    <w:p w:rsidR="00F65042" w:rsidRDefault="00ED21B0">
      <w:pPr>
        <w:pStyle w:val="a4"/>
        <w:numPr>
          <w:ilvl w:val="0"/>
          <w:numId w:val="70"/>
        </w:numPr>
        <w:tabs>
          <w:tab w:val="left" w:pos="1130"/>
        </w:tabs>
        <w:rPr>
          <w:sz w:val="24"/>
        </w:rPr>
      </w:pPr>
      <w:r>
        <w:rPr>
          <w:sz w:val="24"/>
        </w:rPr>
        <w:t>Вакцинация</w:t>
      </w:r>
      <w:r>
        <w:rPr>
          <w:spacing w:val="-4"/>
          <w:sz w:val="24"/>
        </w:rPr>
        <w:t xml:space="preserve"> </w:t>
      </w:r>
      <w:r>
        <w:rPr>
          <w:sz w:val="24"/>
        </w:rPr>
        <w:t>детей</w:t>
      </w:r>
      <w:r>
        <w:rPr>
          <w:spacing w:val="-6"/>
          <w:sz w:val="24"/>
        </w:rPr>
        <w:t xml:space="preserve"> </w:t>
      </w:r>
      <w:r>
        <w:rPr>
          <w:sz w:val="24"/>
        </w:rPr>
        <w:t>с</w:t>
      </w:r>
      <w:r>
        <w:rPr>
          <w:spacing w:val="-4"/>
          <w:sz w:val="24"/>
        </w:rPr>
        <w:t xml:space="preserve"> </w:t>
      </w:r>
      <w:r>
        <w:rPr>
          <w:sz w:val="24"/>
        </w:rPr>
        <w:t>судорожным</w:t>
      </w:r>
      <w:r>
        <w:rPr>
          <w:spacing w:val="-5"/>
          <w:sz w:val="24"/>
        </w:rPr>
        <w:t xml:space="preserve"> </w:t>
      </w:r>
      <w:r>
        <w:rPr>
          <w:spacing w:val="-2"/>
          <w:sz w:val="24"/>
        </w:rPr>
        <w:t>синдромом,</w:t>
      </w:r>
    </w:p>
    <w:p w:rsidR="00F65042" w:rsidRDefault="00ED21B0">
      <w:pPr>
        <w:pStyle w:val="a4"/>
        <w:numPr>
          <w:ilvl w:val="0"/>
          <w:numId w:val="70"/>
        </w:numPr>
        <w:tabs>
          <w:tab w:val="left" w:pos="1130"/>
        </w:tabs>
        <w:rPr>
          <w:sz w:val="24"/>
        </w:rPr>
      </w:pPr>
      <w:r>
        <w:rPr>
          <w:sz w:val="24"/>
        </w:rPr>
        <w:t>Иммунизация</w:t>
      </w:r>
      <w:r>
        <w:rPr>
          <w:spacing w:val="-6"/>
          <w:sz w:val="24"/>
        </w:rPr>
        <w:t xml:space="preserve"> </w:t>
      </w:r>
      <w:r>
        <w:rPr>
          <w:sz w:val="24"/>
        </w:rPr>
        <w:t>деией</w:t>
      </w:r>
      <w:r>
        <w:rPr>
          <w:spacing w:val="-3"/>
          <w:sz w:val="24"/>
        </w:rPr>
        <w:t xml:space="preserve"> </w:t>
      </w:r>
      <w:r>
        <w:rPr>
          <w:sz w:val="24"/>
        </w:rPr>
        <w:t>с</w:t>
      </w:r>
      <w:r>
        <w:rPr>
          <w:spacing w:val="-5"/>
          <w:sz w:val="24"/>
        </w:rPr>
        <w:t xml:space="preserve"> </w:t>
      </w:r>
      <w:r>
        <w:rPr>
          <w:sz w:val="24"/>
        </w:rPr>
        <w:t>необычными</w:t>
      </w:r>
      <w:r>
        <w:rPr>
          <w:spacing w:val="-3"/>
          <w:sz w:val="24"/>
        </w:rPr>
        <w:t xml:space="preserve"> </w:t>
      </w:r>
      <w:r>
        <w:rPr>
          <w:sz w:val="24"/>
        </w:rPr>
        <w:t>реакциями</w:t>
      </w:r>
      <w:r>
        <w:rPr>
          <w:spacing w:val="-4"/>
          <w:sz w:val="24"/>
        </w:rPr>
        <w:t xml:space="preserve"> </w:t>
      </w:r>
      <w:r>
        <w:rPr>
          <w:sz w:val="24"/>
        </w:rPr>
        <w:t>на</w:t>
      </w:r>
      <w:r>
        <w:rPr>
          <w:spacing w:val="-4"/>
          <w:sz w:val="24"/>
        </w:rPr>
        <w:t xml:space="preserve"> </w:t>
      </w:r>
      <w:r>
        <w:rPr>
          <w:sz w:val="24"/>
        </w:rPr>
        <w:t>предыдущие</w:t>
      </w:r>
      <w:r>
        <w:rPr>
          <w:spacing w:val="-4"/>
          <w:sz w:val="24"/>
        </w:rPr>
        <w:t xml:space="preserve"> </w:t>
      </w:r>
      <w:r>
        <w:rPr>
          <w:spacing w:val="-2"/>
          <w:sz w:val="24"/>
        </w:rPr>
        <w:t>прививки</w:t>
      </w:r>
    </w:p>
    <w:p w:rsidR="00F65042" w:rsidRDefault="00ED21B0">
      <w:pPr>
        <w:pStyle w:val="a4"/>
        <w:numPr>
          <w:ilvl w:val="0"/>
          <w:numId w:val="70"/>
        </w:numPr>
        <w:tabs>
          <w:tab w:val="left" w:pos="1130"/>
        </w:tabs>
        <w:rPr>
          <w:sz w:val="24"/>
        </w:rPr>
      </w:pPr>
      <w:r>
        <w:rPr>
          <w:sz w:val="24"/>
        </w:rPr>
        <w:t>Индивидуальный</w:t>
      </w:r>
      <w:r>
        <w:rPr>
          <w:spacing w:val="-7"/>
          <w:sz w:val="24"/>
        </w:rPr>
        <w:t xml:space="preserve"> </w:t>
      </w:r>
      <w:r>
        <w:rPr>
          <w:sz w:val="24"/>
        </w:rPr>
        <w:t>календарь</w:t>
      </w:r>
      <w:r>
        <w:rPr>
          <w:spacing w:val="-7"/>
          <w:sz w:val="24"/>
        </w:rPr>
        <w:t xml:space="preserve"> </w:t>
      </w:r>
      <w:r>
        <w:rPr>
          <w:spacing w:val="-2"/>
          <w:sz w:val="24"/>
        </w:rPr>
        <w:t>прививок.</w:t>
      </w:r>
    </w:p>
    <w:p w:rsidR="00F65042" w:rsidRDefault="00ED21B0">
      <w:pPr>
        <w:pStyle w:val="a4"/>
        <w:numPr>
          <w:ilvl w:val="0"/>
          <w:numId w:val="70"/>
        </w:numPr>
        <w:tabs>
          <w:tab w:val="left" w:pos="1070"/>
        </w:tabs>
        <w:ind w:left="1070" w:hanging="300"/>
        <w:rPr>
          <w:sz w:val="24"/>
        </w:rPr>
      </w:pPr>
      <w:r>
        <w:rPr>
          <w:sz w:val="24"/>
        </w:rPr>
        <w:t>Поствакцинальные</w:t>
      </w:r>
      <w:r>
        <w:rPr>
          <w:spacing w:val="-7"/>
          <w:sz w:val="24"/>
        </w:rPr>
        <w:t xml:space="preserve"> </w:t>
      </w:r>
      <w:r>
        <w:rPr>
          <w:sz w:val="24"/>
        </w:rPr>
        <w:t>реакции:</w:t>
      </w:r>
      <w:r>
        <w:rPr>
          <w:spacing w:val="-2"/>
          <w:sz w:val="24"/>
        </w:rPr>
        <w:t xml:space="preserve"> </w:t>
      </w:r>
      <w:r>
        <w:rPr>
          <w:sz w:val="24"/>
        </w:rPr>
        <w:t>местные</w:t>
      </w:r>
      <w:r>
        <w:rPr>
          <w:spacing w:val="-5"/>
          <w:sz w:val="24"/>
        </w:rPr>
        <w:t xml:space="preserve"> </w:t>
      </w:r>
      <w:r>
        <w:rPr>
          <w:sz w:val="24"/>
        </w:rPr>
        <w:t>и</w:t>
      </w:r>
      <w:r>
        <w:rPr>
          <w:spacing w:val="-2"/>
          <w:sz w:val="24"/>
        </w:rPr>
        <w:t xml:space="preserve"> общие.</w:t>
      </w:r>
    </w:p>
    <w:p w:rsidR="00F65042" w:rsidRDefault="00ED21B0">
      <w:pPr>
        <w:pStyle w:val="a4"/>
        <w:numPr>
          <w:ilvl w:val="0"/>
          <w:numId w:val="70"/>
        </w:numPr>
        <w:tabs>
          <w:tab w:val="left" w:pos="830"/>
          <w:tab w:val="left" w:pos="1070"/>
        </w:tabs>
        <w:ind w:left="830" w:right="2954" w:hanging="60"/>
        <w:rPr>
          <w:sz w:val="24"/>
        </w:rPr>
      </w:pPr>
      <w:r>
        <w:rPr>
          <w:sz w:val="24"/>
        </w:rPr>
        <w:t>Поствакцинальные</w:t>
      </w:r>
      <w:r>
        <w:rPr>
          <w:spacing w:val="-11"/>
          <w:sz w:val="24"/>
        </w:rPr>
        <w:t xml:space="preserve"> </w:t>
      </w:r>
      <w:r>
        <w:rPr>
          <w:sz w:val="24"/>
        </w:rPr>
        <w:t>осложнения,</w:t>
      </w:r>
      <w:r>
        <w:rPr>
          <w:spacing w:val="-8"/>
          <w:sz w:val="24"/>
        </w:rPr>
        <w:t xml:space="preserve"> </w:t>
      </w:r>
      <w:r>
        <w:rPr>
          <w:sz w:val="24"/>
        </w:rPr>
        <w:t>сроки</w:t>
      </w:r>
      <w:r>
        <w:rPr>
          <w:spacing w:val="-9"/>
          <w:sz w:val="24"/>
        </w:rPr>
        <w:t xml:space="preserve"> </w:t>
      </w:r>
      <w:r>
        <w:rPr>
          <w:sz w:val="24"/>
        </w:rPr>
        <w:t>появления</w:t>
      </w:r>
      <w:r>
        <w:rPr>
          <w:spacing w:val="-8"/>
          <w:sz w:val="24"/>
        </w:rPr>
        <w:t xml:space="preserve"> </w:t>
      </w:r>
      <w:r>
        <w:rPr>
          <w:sz w:val="24"/>
        </w:rPr>
        <w:t>осложнений. 30.Принципы учета и анализа поствакцинальных осложнений.</w:t>
      </w:r>
    </w:p>
    <w:p w:rsidR="00F65042" w:rsidRDefault="00ED21B0">
      <w:pPr>
        <w:pStyle w:val="a3"/>
        <w:ind w:left="830"/>
      </w:pPr>
      <w:r>
        <w:t>31.</w:t>
      </w:r>
      <w:r>
        <w:rPr>
          <w:spacing w:val="-3"/>
        </w:rPr>
        <w:t xml:space="preserve"> </w:t>
      </w:r>
      <w:r>
        <w:t>Лечение</w:t>
      </w:r>
      <w:r>
        <w:rPr>
          <w:spacing w:val="55"/>
        </w:rPr>
        <w:t xml:space="preserve"> </w:t>
      </w:r>
      <w:r>
        <w:t>поствакцинальных</w:t>
      </w:r>
      <w:r>
        <w:rPr>
          <w:spacing w:val="-1"/>
        </w:rPr>
        <w:t xml:space="preserve"> </w:t>
      </w:r>
      <w:r>
        <w:rPr>
          <w:spacing w:val="-2"/>
        </w:rPr>
        <w:t>осложнений</w:t>
      </w:r>
    </w:p>
    <w:p w:rsidR="00F65042" w:rsidRDefault="00F65042">
      <w:pPr>
        <w:pStyle w:val="a3"/>
        <w:spacing w:before="4"/>
      </w:pPr>
    </w:p>
    <w:p w:rsidR="00F65042" w:rsidRDefault="00ED21B0">
      <w:pPr>
        <w:pStyle w:val="2"/>
        <w:spacing w:before="1" w:line="274" w:lineRule="exact"/>
      </w:pPr>
      <w:r>
        <w:t>Практические</w:t>
      </w:r>
      <w:r>
        <w:rPr>
          <w:spacing w:val="-6"/>
        </w:rPr>
        <w:t xml:space="preserve"> </w:t>
      </w:r>
      <w:r>
        <w:rPr>
          <w:spacing w:val="-2"/>
        </w:rPr>
        <w:t>навыки:</w:t>
      </w:r>
    </w:p>
    <w:p w:rsidR="00F65042" w:rsidRDefault="00ED21B0">
      <w:pPr>
        <w:pStyle w:val="a4"/>
        <w:numPr>
          <w:ilvl w:val="0"/>
          <w:numId w:val="69"/>
        </w:numPr>
        <w:tabs>
          <w:tab w:val="left" w:pos="950"/>
        </w:tabs>
        <w:spacing w:line="274" w:lineRule="exact"/>
        <w:rPr>
          <w:sz w:val="24"/>
        </w:rPr>
      </w:pPr>
      <w:r>
        <w:rPr>
          <w:sz w:val="24"/>
        </w:rPr>
        <w:t>Навыки</w:t>
      </w:r>
      <w:r>
        <w:rPr>
          <w:spacing w:val="-5"/>
          <w:sz w:val="24"/>
        </w:rPr>
        <w:t xml:space="preserve"> </w:t>
      </w:r>
      <w:r>
        <w:rPr>
          <w:sz w:val="24"/>
        </w:rPr>
        <w:t>ведения</w:t>
      </w:r>
      <w:r>
        <w:rPr>
          <w:spacing w:val="-4"/>
          <w:sz w:val="24"/>
        </w:rPr>
        <w:t xml:space="preserve"> </w:t>
      </w:r>
      <w:r>
        <w:rPr>
          <w:sz w:val="24"/>
        </w:rPr>
        <w:t>основной</w:t>
      </w:r>
      <w:r>
        <w:rPr>
          <w:spacing w:val="-5"/>
          <w:sz w:val="24"/>
        </w:rPr>
        <w:t xml:space="preserve"> </w:t>
      </w:r>
      <w:r>
        <w:rPr>
          <w:sz w:val="24"/>
        </w:rPr>
        <w:t>медицинской</w:t>
      </w:r>
      <w:r>
        <w:rPr>
          <w:spacing w:val="-4"/>
          <w:sz w:val="24"/>
        </w:rPr>
        <w:t xml:space="preserve"> </w:t>
      </w:r>
      <w:r>
        <w:rPr>
          <w:spacing w:val="-2"/>
          <w:sz w:val="24"/>
        </w:rPr>
        <w:t>документации;</w:t>
      </w:r>
    </w:p>
    <w:p w:rsidR="00F65042" w:rsidRDefault="00ED21B0">
      <w:pPr>
        <w:pStyle w:val="a4"/>
        <w:numPr>
          <w:ilvl w:val="0"/>
          <w:numId w:val="69"/>
        </w:numPr>
        <w:tabs>
          <w:tab w:val="left" w:pos="1010"/>
        </w:tabs>
        <w:ind w:left="710" w:right="1788" w:firstLine="60"/>
        <w:rPr>
          <w:sz w:val="24"/>
        </w:rPr>
      </w:pPr>
      <w:r>
        <w:rPr>
          <w:sz w:val="24"/>
        </w:rPr>
        <w:t>Навыками</w:t>
      </w:r>
      <w:r>
        <w:rPr>
          <w:spacing w:val="-5"/>
          <w:sz w:val="24"/>
        </w:rPr>
        <w:t xml:space="preserve"> </w:t>
      </w:r>
      <w:r>
        <w:rPr>
          <w:sz w:val="24"/>
        </w:rPr>
        <w:t>проведения</w:t>
      </w:r>
      <w:r>
        <w:rPr>
          <w:spacing w:val="-5"/>
          <w:sz w:val="24"/>
        </w:rPr>
        <w:t xml:space="preserve"> </w:t>
      </w:r>
      <w:r>
        <w:rPr>
          <w:sz w:val="24"/>
        </w:rPr>
        <w:t>опроса</w:t>
      </w:r>
      <w:r>
        <w:rPr>
          <w:spacing w:val="-6"/>
          <w:sz w:val="24"/>
        </w:rPr>
        <w:t xml:space="preserve"> </w:t>
      </w:r>
      <w:r>
        <w:rPr>
          <w:sz w:val="24"/>
        </w:rPr>
        <w:t>взрослого</w:t>
      </w:r>
      <w:r>
        <w:rPr>
          <w:spacing w:val="-5"/>
          <w:sz w:val="24"/>
        </w:rPr>
        <w:t xml:space="preserve"> </w:t>
      </w:r>
      <w:r>
        <w:rPr>
          <w:sz w:val="24"/>
        </w:rPr>
        <w:t>и</w:t>
      </w:r>
      <w:r>
        <w:rPr>
          <w:spacing w:val="-4"/>
          <w:sz w:val="24"/>
        </w:rPr>
        <w:t xml:space="preserve"> </w:t>
      </w:r>
      <w:r>
        <w:rPr>
          <w:sz w:val="24"/>
        </w:rPr>
        <w:t>педиатрического</w:t>
      </w:r>
      <w:r>
        <w:rPr>
          <w:spacing w:val="-5"/>
          <w:sz w:val="24"/>
        </w:rPr>
        <w:t xml:space="preserve"> </w:t>
      </w:r>
      <w:r>
        <w:rPr>
          <w:sz w:val="24"/>
        </w:rPr>
        <w:t>пациента</w:t>
      </w:r>
      <w:r>
        <w:rPr>
          <w:spacing w:val="-5"/>
          <w:sz w:val="24"/>
        </w:rPr>
        <w:t xml:space="preserve"> </w:t>
      </w:r>
      <w:r>
        <w:rPr>
          <w:sz w:val="24"/>
        </w:rPr>
        <w:t>и</w:t>
      </w:r>
      <w:r>
        <w:rPr>
          <w:spacing w:val="-5"/>
          <w:sz w:val="24"/>
        </w:rPr>
        <w:t xml:space="preserve"> </w:t>
      </w:r>
      <w:r>
        <w:rPr>
          <w:sz w:val="24"/>
        </w:rPr>
        <w:t xml:space="preserve">его </w:t>
      </w:r>
      <w:r>
        <w:rPr>
          <w:spacing w:val="-2"/>
          <w:sz w:val="24"/>
        </w:rPr>
        <w:t>родственников;</w:t>
      </w:r>
    </w:p>
    <w:p w:rsidR="00F65042" w:rsidRDefault="00ED21B0">
      <w:pPr>
        <w:pStyle w:val="a4"/>
        <w:numPr>
          <w:ilvl w:val="0"/>
          <w:numId w:val="69"/>
        </w:numPr>
        <w:tabs>
          <w:tab w:val="left" w:pos="1010"/>
        </w:tabs>
        <w:ind w:left="710" w:right="1519" w:firstLine="60"/>
        <w:rPr>
          <w:sz w:val="24"/>
        </w:rPr>
      </w:pPr>
      <w:r>
        <w:rPr>
          <w:sz w:val="24"/>
        </w:rPr>
        <w:t>Методами</w:t>
      </w:r>
      <w:r>
        <w:rPr>
          <w:spacing w:val="-6"/>
          <w:sz w:val="24"/>
        </w:rPr>
        <w:t xml:space="preserve"> </w:t>
      </w:r>
      <w:r>
        <w:rPr>
          <w:sz w:val="24"/>
        </w:rPr>
        <w:t>общего</w:t>
      </w:r>
      <w:r>
        <w:rPr>
          <w:spacing w:val="-6"/>
          <w:sz w:val="24"/>
        </w:rPr>
        <w:t xml:space="preserve"> </w:t>
      </w:r>
      <w:r>
        <w:rPr>
          <w:sz w:val="24"/>
        </w:rPr>
        <w:t>клинического</w:t>
      </w:r>
      <w:r>
        <w:rPr>
          <w:spacing w:val="-6"/>
          <w:sz w:val="24"/>
        </w:rPr>
        <w:t xml:space="preserve"> </w:t>
      </w:r>
      <w:r>
        <w:rPr>
          <w:sz w:val="24"/>
        </w:rPr>
        <w:t>обследования</w:t>
      </w:r>
      <w:r>
        <w:rPr>
          <w:spacing w:val="-6"/>
          <w:sz w:val="24"/>
        </w:rPr>
        <w:t xml:space="preserve"> </w:t>
      </w:r>
      <w:r>
        <w:rPr>
          <w:sz w:val="24"/>
        </w:rPr>
        <w:t>пациентов</w:t>
      </w:r>
      <w:r>
        <w:rPr>
          <w:spacing w:val="-9"/>
          <w:sz w:val="24"/>
        </w:rPr>
        <w:t xml:space="preserve"> </w:t>
      </w:r>
      <w:r>
        <w:rPr>
          <w:sz w:val="24"/>
        </w:rPr>
        <w:t>перед</w:t>
      </w:r>
      <w:r>
        <w:rPr>
          <w:spacing w:val="-6"/>
          <w:sz w:val="24"/>
        </w:rPr>
        <w:t xml:space="preserve"> </w:t>
      </w:r>
      <w:r>
        <w:rPr>
          <w:sz w:val="24"/>
        </w:rPr>
        <w:t xml:space="preserve">проведением </w:t>
      </w:r>
      <w:r>
        <w:rPr>
          <w:spacing w:val="-2"/>
          <w:sz w:val="24"/>
        </w:rPr>
        <w:t>вакцинации;</w:t>
      </w:r>
    </w:p>
    <w:p w:rsidR="00F65042" w:rsidRDefault="00ED21B0">
      <w:pPr>
        <w:pStyle w:val="a4"/>
        <w:numPr>
          <w:ilvl w:val="0"/>
          <w:numId w:val="69"/>
        </w:numPr>
        <w:tabs>
          <w:tab w:val="left" w:pos="950"/>
        </w:tabs>
        <w:ind w:left="710" w:right="1543" w:firstLine="0"/>
        <w:rPr>
          <w:sz w:val="24"/>
        </w:rPr>
      </w:pPr>
      <w:r>
        <w:rPr>
          <w:sz w:val="24"/>
        </w:rPr>
        <w:t>Интерпретацией</w:t>
      </w:r>
      <w:r>
        <w:rPr>
          <w:spacing w:val="-7"/>
          <w:sz w:val="24"/>
        </w:rPr>
        <w:t xml:space="preserve"> </w:t>
      </w:r>
      <w:r>
        <w:rPr>
          <w:sz w:val="24"/>
        </w:rPr>
        <w:t>результатов</w:t>
      </w:r>
      <w:r>
        <w:rPr>
          <w:spacing w:val="-8"/>
          <w:sz w:val="24"/>
        </w:rPr>
        <w:t xml:space="preserve"> </w:t>
      </w:r>
      <w:r>
        <w:rPr>
          <w:sz w:val="24"/>
        </w:rPr>
        <w:t>лабораторных,</w:t>
      </w:r>
      <w:r>
        <w:rPr>
          <w:spacing w:val="-10"/>
          <w:sz w:val="24"/>
        </w:rPr>
        <w:t xml:space="preserve"> </w:t>
      </w:r>
      <w:r>
        <w:rPr>
          <w:sz w:val="24"/>
        </w:rPr>
        <w:t>визуальных</w:t>
      </w:r>
      <w:r>
        <w:rPr>
          <w:spacing w:val="-8"/>
          <w:sz w:val="24"/>
        </w:rPr>
        <w:t xml:space="preserve"> </w:t>
      </w:r>
      <w:r>
        <w:rPr>
          <w:sz w:val="24"/>
        </w:rPr>
        <w:t>и</w:t>
      </w:r>
      <w:r>
        <w:rPr>
          <w:spacing w:val="-7"/>
          <w:sz w:val="24"/>
        </w:rPr>
        <w:t xml:space="preserve"> </w:t>
      </w:r>
      <w:r>
        <w:rPr>
          <w:sz w:val="24"/>
        </w:rPr>
        <w:t>инструментальных диагностических методов;</w:t>
      </w:r>
    </w:p>
    <w:p w:rsidR="00F65042" w:rsidRDefault="00ED21B0">
      <w:pPr>
        <w:pStyle w:val="a4"/>
        <w:numPr>
          <w:ilvl w:val="0"/>
          <w:numId w:val="69"/>
        </w:numPr>
        <w:tabs>
          <w:tab w:val="left" w:pos="950"/>
        </w:tabs>
        <w:ind w:left="710" w:right="1008" w:firstLine="0"/>
        <w:rPr>
          <w:sz w:val="24"/>
        </w:rPr>
      </w:pPr>
      <w:r>
        <w:rPr>
          <w:sz w:val="24"/>
        </w:rPr>
        <w:t>Алгоритмами</w:t>
      </w:r>
      <w:r>
        <w:rPr>
          <w:spacing w:val="-6"/>
          <w:sz w:val="24"/>
        </w:rPr>
        <w:t xml:space="preserve"> </w:t>
      </w:r>
      <w:r>
        <w:rPr>
          <w:sz w:val="24"/>
        </w:rPr>
        <w:t>оказания</w:t>
      </w:r>
      <w:r>
        <w:rPr>
          <w:spacing w:val="-6"/>
          <w:sz w:val="24"/>
        </w:rPr>
        <w:t xml:space="preserve"> </w:t>
      </w:r>
      <w:r>
        <w:rPr>
          <w:sz w:val="24"/>
        </w:rPr>
        <w:t>первой</w:t>
      </w:r>
      <w:r>
        <w:rPr>
          <w:spacing w:val="-6"/>
          <w:sz w:val="24"/>
        </w:rPr>
        <w:t xml:space="preserve"> </w:t>
      </w:r>
      <w:r>
        <w:rPr>
          <w:sz w:val="24"/>
        </w:rPr>
        <w:t>врачебной</w:t>
      </w:r>
      <w:r>
        <w:rPr>
          <w:spacing w:val="-6"/>
          <w:sz w:val="24"/>
        </w:rPr>
        <w:t xml:space="preserve"> </w:t>
      </w:r>
      <w:r>
        <w:rPr>
          <w:sz w:val="24"/>
        </w:rPr>
        <w:t>помощи</w:t>
      </w:r>
      <w:r>
        <w:rPr>
          <w:spacing w:val="-6"/>
          <w:sz w:val="24"/>
        </w:rPr>
        <w:t xml:space="preserve"> </w:t>
      </w:r>
      <w:r>
        <w:rPr>
          <w:sz w:val="24"/>
        </w:rPr>
        <w:t>при</w:t>
      </w:r>
      <w:r>
        <w:rPr>
          <w:spacing w:val="-7"/>
          <w:sz w:val="24"/>
        </w:rPr>
        <w:t xml:space="preserve"> </w:t>
      </w:r>
      <w:r>
        <w:rPr>
          <w:sz w:val="24"/>
        </w:rPr>
        <w:t>неотложных</w:t>
      </w:r>
      <w:r>
        <w:rPr>
          <w:spacing w:val="-6"/>
          <w:sz w:val="24"/>
        </w:rPr>
        <w:t xml:space="preserve"> </w:t>
      </w:r>
      <w:r>
        <w:rPr>
          <w:sz w:val="24"/>
        </w:rPr>
        <w:t>и</w:t>
      </w:r>
      <w:r>
        <w:rPr>
          <w:spacing w:val="-3"/>
          <w:sz w:val="24"/>
        </w:rPr>
        <w:t xml:space="preserve"> </w:t>
      </w:r>
      <w:r>
        <w:rPr>
          <w:sz w:val="24"/>
        </w:rPr>
        <w:t>угрожающих жизни состояниях;</w:t>
      </w:r>
    </w:p>
    <w:p w:rsidR="00F65042" w:rsidRDefault="00ED21B0">
      <w:pPr>
        <w:pStyle w:val="a4"/>
        <w:numPr>
          <w:ilvl w:val="0"/>
          <w:numId w:val="69"/>
        </w:numPr>
        <w:tabs>
          <w:tab w:val="left" w:pos="950"/>
        </w:tabs>
        <w:ind w:left="710" w:right="1801" w:firstLine="0"/>
        <w:rPr>
          <w:sz w:val="24"/>
        </w:rPr>
      </w:pPr>
      <w:r>
        <w:rPr>
          <w:sz w:val="24"/>
        </w:rPr>
        <w:t>Навыком</w:t>
      </w:r>
      <w:r>
        <w:rPr>
          <w:spacing w:val="-8"/>
          <w:sz w:val="24"/>
        </w:rPr>
        <w:t xml:space="preserve"> </w:t>
      </w:r>
      <w:r>
        <w:rPr>
          <w:sz w:val="24"/>
        </w:rPr>
        <w:t>проведения</w:t>
      </w:r>
      <w:r>
        <w:rPr>
          <w:spacing w:val="-7"/>
          <w:sz w:val="24"/>
        </w:rPr>
        <w:t xml:space="preserve"> </w:t>
      </w:r>
      <w:r>
        <w:rPr>
          <w:sz w:val="24"/>
        </w:rPr>
        <w:t>санитарно-просветительной</w:t>
      </w:r>
      <w:r>
        <w:rPr>
          <w:spacing w:val="-7"/>
          <w:sz w:val="24"/>
        </w:rPr>
        <w:t xml:space="preserve"> </w:t>
      </w:r>
      <w:r>
        <w:rPr>
          <w:sz w:val="24"/>
        </w:rPr>
        <w:t>работы</w:t>
      </w:r>
      <w:r>
        <w:rPr>
          <w:spacing w:val="-10"/>
          <w:sz w:val="24"/>
        </w:rPr>
        <w:t xml:space="preserve"> </w:t>
      </w:r>
      <w:r>
        <w:rPr>
          <w:sz w:val="24"/>
        </w:rPr>
        <w:t>по</w:t>
      </w:r>
      <w:r>
        <w:rPr>
          <w:spacing w:val="-7"/>
          <w:sz w:val="24"/>
        </w:rPr>
        <w:t xml:space="preserve"> </w:t>
      </w:r>
      <w:r>
        <w:rPr>
          <w:sz w:val="24"/>
        </w:rPr>
        <w:t>профилактике инфекционных заболеваний.</w:t>
      </w:r>
    </w:p>
    <w:p w:rsidR="00F65042" w:rsidRDefault="00F65042">
      <w:pPr>
        <w:pStyle w:val="a3"/>
        <w:spacing w:before="5"/>
      </w:pPr>
    </w:p>
    <w:p w:rsidR="00F65042" w:rsidRDefault="00ED21B0">
      <w:pPr>
        <w:pStyle w:val="2"/>
        <w:numPr>
          <w:ilvl w:val="0"/>
          <w:numId w:val="79"/>
        </w:numPr>
        <w:tabs>
          <w:tab w:val="left" w:pos="1696"/>
        </w:tabs>
        <w:ind w:left="1696" w:hanging="300"/>
        <w:jc w:val="both"/>
      </w:pPr>
      <w:r>
        <w:t>Учебно-методическое</w:t>
      </w:r>
      <w:r>
        <w:rPr>
          <w:spacing w:val="-9"/>
        </w:rPr>
        <w:t xml:space="preserve"> </w:t>
      </w:r>
      <w:r>
        <w:t>и</w:t>
      </w:r>
      <w:r>
        <w:rPr>
          <w:spacing w:val="-5"/>
        </w:rPr>
        <w:t xml:space="preserve"> </w:t>
      </w:r>
      <w:r>
        <w:t>информационное</w:t>
      </w:r>
      <w:r>
        <w:rPr>
          <w:spacing w:val="-3"/>
        </w:rPr>
        <w:t xml:space="preserve"> </w:t>
      </w:r>
      <w:r>
        <w:t>обеспечение</w:t>
      </w:r>
      <w:r>
        <w:rPr>
          <w:spacing w:val="-6"/>
        </w:rPr>
        <w:t xml:space="preserve"> </w:t>
      </w:r>
      <w:r>
        <w:rPr>
          <w:spacing w:val="-2"/>
        </w:rPr>
        <w:t>дисциплины</w:t>
      </w:r>
    </w:p>
    <w:p w:rsidR="00F65042" w:rsidRDefault="00ED21B0">
      <w:pPr>
        <w:pStyle w:val="3"/>
        <w:numPr>
          <w:ilvl w:val="1"/>
          <w:numId w:val="68"/>
        </w:numPr>
        <w:tabs>
          <w:tab w:val="left" w:pos="1850"/>
        </w:tabs>
        <w:spacing w:before="120"/>
        <w:jc w:val="both"/>
      </w:pPr>
      <w:r>
        <w:t>Основная</w:t>
      </w:r>
      <w:r>
        <w:rPr>
          <w:spacing w:val="-3"/>
        </w:rPr>
        <w:t xml:space="preserve"> </w:t>
      </w:r>
      <w:r>
        <w:rPr>
          <w:spacing w:val="-2"/>
        </w:rPr>
        <w:t>литература:</w:t>
      </w:r>
    </w:p>
    <w:p w:rsidR="00F65042" w:rsidRDefault="00ED21B0">
      <w:pPr>
        <w:pStyle w:val="a4"/>
        <w:numPr>
          <w:ilvl w:val="0"/>
          <w:numId w:val="67"/>
        </w:numPr>
        <w:tabs>
          <w:tab w:val="left" w:pos="1609"/>
        </w:tabs>
        <w:spacing w:before="115"/>
        <w:ind w:right="479" w:firstLine="566"/>
        <w:jc w:val="both"/>
        <w:rPr>
          <w:sz w:val="24"/>
        </w:rPr>
      </w:pPr>
      <w:r>
        <w:rPr>
          <w:sz w:val="24"/>
        </w:rPr>
        <w:t>Приказ Министерства здравоохранения и социального развития РФ №673 от 30.10.2007 г. "О внесении изменений и дополнений в приказ Минздрава России от 27.06.2001 г. №229 "О Национальном календаре профилактических прививок и календаре профилактических прививок по эпидемическим показаниям".</w:t>
      </w:r>
    </w:p>
    <w:p w:rsidR="00F65042" w:rsidRDefault="00ED21B0">
      <w:pPr>
        <w:pStyle w:val="a4"/>
        <w:numPr>
          <w:ilvl w:val="0"/>
          <w:numId w:val="67"/>
        </w:numPr>
        <w:tabs>
          <w:tab w:val="left" w:pos="1609"/>
        </w:tabs>
        <w:spacing w:before="121"/>
        <w:ind w:right="484" w:firstLine="566"/>
        <w:jc w:val="both"/>
        <w:rPr>
          <w:sz w:val="24"/>
        </w:rPr>
      </w:pPr>
      <w:r>
        <w:rPr>
          <w:sz w:val="24"/>
        </w:rPr>
        <w:t>Приказ Министерства здравоохранения Российской Федерации №229 от 27.06.2001 г. "О Национальном календаре профилактических прививок и календаре профилактических прививок по эпидемическим показаниям".</w:t>
      </w:r>
    </w:p>
    <w:p w:rsidR="00F65042" w:rsidRDefault="00ED21B0">
      <w:pPr>
        <w:pStyle w:val="3"/>
        <w:numPr>
          <w:ilvl w:val="1"/>
          <w:numId w:val="68"/>
        </w:numPr>
        <w:tabs>
          <w:tab w:val="left" w:pos="1850"/>
        </w:tabs>
        <w:spacing w:before="125"/>
        <w:jc w:val="both"/>
      </w:pPr>
      <w:r>
        <w:t>Дополнительная</w:t>
      </w:r>
      <w:r>
        <w:rPr>
          <w:spacing w:val="-7"/>
        </w:rPr>
        <w:t xml:space="preserve"> </w:t>
      </w:r>
      <w:r>
        <w:rPr>
          <w:spacing w:val="-2"/>
        </w:rPr>
        <w:t>литература:</w:t>
      </w:r>
    </w:p>
    <w:p w:rsidR="00F65042" w:rsidRDefault="00ED21B0">
      <w:pPr>
        <w:pStyle w:val="a4"/>
        <w:numPr>
          <w:ilvl w:val="0"/>
          <w:numId w:val="66"/>
        </w:numPr>
        <w:tabs>
          <w:tab w:val="left" w:pos="1429"/>
        </w:tabs>
        <w:spacing w:before="115"/>
        <w:ind w:right="482" w:firstLine="539"/>
        <w:jc w:val="both"/>
        <w:rPr>
          <w:sz w:val="24"/>
        </w:rPr>
      </w:pPr>
      <w:r>
        <w:rPr>
          <w:sz w:val="24"/>
        </w:rPr>
        <w:t>Учайкин В.Ф., Нисевич Н.И., Шамшева О.В. Инфекционные болезни у детей М.: ГЭОТАР-Медиа, 2006: 687 с.</w:t>
      </w:r>
    </w:p>
    <w:p w:rsidR="00F65042" w:rsidRDefault="00ED21B0">
      <w:pPr>
        <w:pStyle w:val="a4"/>
        <w:numPr>
          <w:ilvl w:val="0"/>
          <w:numId w:val="66"/>
        </w:numPr>
        <w:tabs>
          <w:tab w:val="left" w:pos="1429"/>
        </w:tabs>
        <w:spacing w:before="120"/>
        <w:ind w:right="486" w:firstLine="539"/>
        <w:rPr>
          <w:sz w:val="24"/>
        </w:rPr>
      </w:pPr>
      <w:r>
        <w:rPr>
          <w:sz w:val="24"/>
        </w:rPr>
        <w:t>Инфекционные болезни: национальное руководство. Под ред. Н.Д. Ющука, Ю.Я. Венгерова. М.: ГЭОТАР-Медиа, 2009: 1056 c.</w:t>
      </w:r>
    </w:p>
    <w:p w:rsidR="00F65042" w:rsidRDefault="00ED21B0">
      <w:pPr>
        <w:pStyle w:val="3"/>
        <w:numPr>
          <w:ilvl w:val="1"/>
          <w:numId w:val="68"/>
        </w:numPr>
        <w:tabs>
          <w:tab w:val="left" w:pos="1850"/>
        </w:tabs>
        <w:spacing w:before="125"/>
      </w:pPr>
      <w:r>
        <w:t>Рекомендуемые</w:t>
      </w:r>
      <w:r>
        <w:rPr>
          <w:spacing w:val="-8"/>
        </w:rPr>
        <w:t xml:space="preserve"> </w:t>
      </w:r>
      <w:r>
        <w:t>периодические</w:t>
      </w:r>
      <w:r>
        <w:rPr>
          <w:spacing w:val="-7"/>
        </w:rPr>
        <w:t xml:space="preserve"> </w:t>
      </w:r>
      <w:r>
        <w:rPr>
          <w:spacing w:val="-2"/>
        </w:rPr>
        <w:t>издания</w:t>
      </w:r>
    </w:p>
    <w:p w:rsidR="00F65042" w:rsidRDefault="00ED21B0">
      <w:pPr>
        <w:pStyle w:val="a4"/>
        <w:numPr>
          <w:ilvl w:val="2"/>
          <w:numId w:val="68"/>
        </w:numPr>
        <w:tabs>
          <w:tab w:val="left" w:pos="2125"/>
        </w:tabs>
        <w:spacing w:before="116"/>
        <w:ind w:left="2125" w:hanging="280"/>
        <w:rPr>
          <w:sz w:val="24"/>
        </w:rPr>
      </w:pPr>
      <w:r>
        <w:rPr>
          <w:spacing w:val="-2"/>
          <w:sz w:val="24"/>
        </w:rPr>
        <w:t>Педиатрия</w:t>
      </w:r>
    </w:p>
    <w:p w:rsidR="00F65042" w:rsidRDefault="00ED21B0">
      <w:pPr>
        <w:pStyle w:val="a4"/>
        <w:numPr>
          <w:ilvl w:val="2"/>
          <w:numId w:val="68"/>
        </w:numPr>
        <w:tabs>
          <w:tab w:val="left" w:pos="2145"/>
        </w:tabs>
        <w:ind w:left="2145" w:hanging="300"/>
        <w:rPr>
          <w:sz w:val="24"/>
        </w:rPr>
      </w:pPr>
      <w:r>
        <w:rPr>
          <w:sz w:val="24"/>
        </w:rPr>
        <w:t>Российский</w:t>
      </w:r>
      <w:r>
        <w:rPr>
          <w:spacing w:val="-4"/>
          <w:sz w:val="24"/>
        </w:rPr>
        <w:t xml:space="preserve"> </w:t>
      </w:r>
      <w:r>
        <w:rPr>
          <w:sz w:val="24"/>
        </w:rPr>
        <w:t>вестник</w:t>
      </w:r>
      <w:r>
        <w:rPr>
          <w:spacing w:val="-6"/>
          <w:sz w:val="24"/>
        </w:rPr>
        <w:t xml:space="preserve"> </w:t>
      </w:r>
      <w:r>
        <w:rPr>
          <w:sz w:val="24"/>
        </w:rPr>
        <w:t>перинатологии</w:t>
      </w:r>
      <w:r>
        <w:rPr>
          <w:spacing w:val="-4"/>
          <w:sz w:val="24"/>
        </w:rPr>
        <w:t xml:space="preserve"> </w:t>
      </w:r>
      <w:r>
        <w:rPr>
          <w:sz w:val="24"/>
        </w:rPr>
        <w:t>и</w:t>
      </w:r>
      <w:r>
        <w:rPr>
          <w:spacing w:val="-5"/>
          <w:sz w:val="24"/>
        </w:rPr>
        <w:t xml:space="preserve"> </w:t>
      </w:r>
      <w:r>
        <w:rPr>
          <w:spacing w:val="-2"/>
          <w:sz w:val="24"/>
        </w:rPr>
        <w:t>педиатрии</w:t>
      </w:r>
    </w:p>
    <w:p w:rsidR="00F65042" w:rsidRDefault="00ED21B0">
      <w:pPr>
        <w:pStyle w:val="a4"/>
        <w:numPr>
          <w:ilvl w:val="2"/>
          <w:numId w:val="68"/>
        </w:numPr>
        <w:tabs>
          <w:tab w:val="left" w:pos="2145"/>
        </w:tabs>
        <w:ind w:left="2145" w:hanging="300"/>
        <w:rPr>
          <w:sz w:val="24"/>
        </w:rPr>
      </w:pPr>
      <w:r>
        <w:rPr>
          <w:sz w:val="24"/>
        </w:rPr>
        <w:t>Вопросы</w:t>
      </w:r>
      <w:r>
        <w:rPr>
          <w:spacing w:val="-4"/>
          <w:sz w:val="24"/>
        </w:rPr>
        <w:t xml:space="preserve"> </w:t>
      </w:r>
      <w:r>
        <w:rPr>
          <w:sz w:val="24"/>
        </w:rPr>
        <w:t>современной</w:t>
      </w:r>
      <w:r>
        <w:rPr>
          <w:spacing w:val="-3"/>
          <w:sz w:val="24"/>
        </w:rPr>
        <w:t xml:space="preserve"> </w:t>
      </w:r>
      <w:r>
        <w:rPr>
          <w:spacing w:val="-2"/>
          <w:sz w:val="24"/>
        </w:rPr>
        <w:t>педиатрии</w:t>
      </w:r>
    </w:p>
    <w:p w:rsidR="00F65042" w:rsidRDefault="00ED21B0">
      <w:pPr>
        <w:pStyle w:val="a4"/>
        <w:numPr>
          <w:ilvl w:val="2"/>
          <w:numId w:val="68"/>
        </w:numPr>
        <w:tabs>
          <w:tab w:val="left" w:pos="2145"/>
        </w:tabs>
        <w:ind w:left="2145" w:hanging="300"/>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2"/>
          <w:numId w:val="68"/>
        </w:numPr>
        <w:tabs>
          <w:tab w:val="left" w:pos="2145"/>
        </w:tabs>
        <w:ind w:left="2145" w:hanging="300"/>
        <w:rPr>
          <w:sz w:val="24"/>
        </w:rPr>
      </w:pPr>
      <w:r>
        <w:rPr>
          <w:sz w:val="24"/>
        </w:rPr>
        <w:t>Детские</w:t>
      </w:r>
      <w:r>
        <w:rPr>
          <w:spacing w:val="-5"/>
          <w:sz w:val="24"/>
        </w:rPr>
        <w:t xml:space="preserve"> </w:t>
      </w:r>
      <w:r>
        <w:rPr>
          <w:spacing w:val="-2"/>
          <w:sz w:val="24"/>
        </w:rPr>
        <w:t>инфекции</w:t>
      </w:r>
    </w:p>
    <w:p w:rsidR="00F65042" w:rsidRDefault="00ED21B0">
      <w:pPr>
        <w:pStyle w:val="a4"/>
        <w:numPr>
          <w:ilvl w:val="2"/>
          <w:numId w:val="68"/>
        </w:numPr>
        <w:tabs>
          <w:tab w:val="left" w:pos="2145"/>
        </w:tabs>
        <w:ind w:left="2145" w:hanging="300"/>
        <w:rPr>
          <w:sz w:val="24"/>
        </w:rPr>
      </w:pPr>
      <w:r>
        <w:rPr>
          <w:sz w:val="24"/>
        </w:rPr>
        <w:t>Инфекционные</w:t>
      </w:r>
      <w:r>
        <w:rPr>
          <w:spacing w:val="-8"/>
          <w:sz w:val="24"/>
        </w:rPr>
        <w:t xml:space="preserve"> </w:t>
      </w:r>
      <w:r>
        <w:rPr>
          <w:spacing w:val="-2"/>
          <w:sz w:val="24"/>
        </w:rPr>
        <w:t>болезни</w:t>
      </w:r>
    </w:p>
    <w:p w:rsidR="00F65042" w:rsidRDefault="00ED21B0">
      <w:pPr>
        <w:pStyle w:val="a4"/>
        <w:numPr>
          <w:ilvl w:val="2"/>
          <w:numId w:val="68"/>
        </w:numPr>
        <w:tabs>
          <w:tab w:val="left" w:pos="2145"/>
        </w:tabs>
        <w:ind w:left="2145" w:hanging="300"/>
        <w:rPr>
          <w:sz w:val="24"/>
        </w:rPr>
      </w:pPr>
      <w:r>
        <w:rPr>
          <w:sz w:val="24"/>
        </w:rPr>
        <w:t>Эпидемиология</w:t>
      </w:r>
      <w:r>
        <w:rPr>
          <w:spacing w:val="-8"/>
          <w:sz w:val="24"/>
        </w:rPr>
        <w:t xml:space="preserve"> </w:t>
      </w:r>
      <w:r>
        <w:rPr>
          <w:sz w:val="24"/>
        </w:rPr>
        <w:t>и</w:t>
      </w:r>
      <w:r>
        <w:rPr>
          <w:spacing w:val="-6"/>
          <w:sz w:val="24"/>
        </w:rPr>
        <w:t xml:space="preserve"> </w:t>
      </w:r>
      <w:r>
        <w:rPr>
          <w:sz w:val="24"/>
        </w:rPr>
        <w:t>инфекционные</w:t>
      </w:r>
      <w:r>
        <w:rPr>
          <w:spacing w:val="-6"/>
          <w:sz w:val="24"/>
        </w:rPr>
        <w:t xml:space="preserve"> </w:t>
      </w:r>
      <w:r>
        <w:rPr>
          <w:spacing w:val="-2"/>
          <w:sz w:val="24"/>
        </w:rPr>
        <w:t>болезни</w:t>
      </w:r>
    </w:p>
    <w:p w:rsidR="00F65042" w:rsidRDefault="00ED21B0">
      <w:pPr>
        <w:pStyle w:val="3"/>
        <w:spacing w:before="5"/>
        <w:ind w:left="1730"/>
        <w:jc w:val="left"/>
      </w:pPr>
      <w:r>
        <w:t>7.4</w:t>
      </w:r>
      <w:r>
        <w:rPr>
          <w:spacing w:val="-2"/>
        </w:rPr>
        <w:t xml:space="preserve"> </w:t>
      </w:r>
      <w:r>
        <w:t>Интернет</w:t>
      </w:r>
      <w:r>
        <w:rPr>
          <w:spacing w:val="1"/>
        </w:rPr>
        <w:t xml:space="preserve"> </w:t>
      </w:r>
      <w:r>
        <w:t>–</w:t>
      </w:r>
      <w:r>
        <w:rPr>
          <w:spacing w:val="-1"/>
        </w:rPr>
        <w:t xml:space="preserve"> </w:t>
      </w:r>
      <w:r>
        <w:rPr>
          <w:spacing w:val="-2"/>
        </w:rPr>
        <w:t>ресурсы:</w:t>
      </w:r>
    </w:p>
    <w:p w:rsidR="00F65042" w:rsidRDefault="00F65042">
      <w:pPr>
        <w:pStyle w:val="3"/>
        <w:jc w:val="left"/>
        <w:sectPr w:rsidR="00F65042">
          <w:pgSz w:w="11910" w:h="16840"/>
          <w:pgMar w:top="1040" w:right="425" w:bottom="1240" w:left="992" w:header="0" w:footer="988" w:gutter="0"/>
          <w:cols w:space="720"/>
        </w:sectPr>
      </w:pPr>
    </w:p>
    <w:p w:rsidR="00F65042" w:rsidRDefault="00ED21B0">
      <w:pPr>
        <w:pStyle w:val="a4"/>
        <w:numPr>
          <w:ilvl w:val="1"/>
          <w:numId w:val="69"/>
        </w:numPr>
        <w:tabs>
          <w:tab w:val="left" w:pos="1328"/>
        </w:tabs>
        <w:spacing w:before="66"/>
        <w:ind w:left="1328" w:hanging="259"/>
        <w:rPr>
          <w:b/>
          <w:sz w:val="24"/>
        </w:rPr>
      </w:pPr>
      <w:r>
        <w:rPr>
          <w:sz w:val="24"/>
        </w:rPr>
        <w:lastRenderedPageBreak/>
        <w:t>Информационно-поисковые</w:t>
      </w:r>
      <w:r>
        <w:rPr>
          <w:spacing w:val="-7"/>
          <w:sz w:val="24"/>
        </w:rPr>
        <w:t xml:space="preserve"> </w:t>
      </w:r>
      <w:r>
        <w:rPr>
          <w:sz w:val="24"/>
        </w:rPr>
        <w:t>системы:</w:t>
      </w:r>
      <w:r>
        <w:rPr>
          <w:spacing w:val="-3"/>
          <w:sz w:val="24"/>
        </w:rPr>
        <w:t xml:space="preserve"> </w:t>
      </w:r>
      <w:r>
        <w:rPr>
          <w:b/>
          <w:sz w:val="24"/>
        </w:rPr>
        <w:t>Medline,</w:t>
      </w:r>
      <w:r>
        <w:rPr>
          <w:b/>
          <w:spacing w:val="-4"/>
          <w:sz w:val="24"/>
        </w:rPr>
        <w:t xml:space="preserve"> </w:t>
      </w:r>
      <w:r>
        <w:rPr>
          <w:b/>
          <w:sz w:val="24"/>
        </w:rPr>
        <w:t>PubMed,</w:t>
      </w:r>
      <w:r>
        <w:rPr>
          <w:b/>
          <w:spacing w:val="-3"/>
          <w:sz w:val="24"/>
        </w:rPr>
        <w:t xml:space="preserve"> </w:t>
      </w:r>
      <w:r>
        <w:rPr>
          <w:b/>
          <w:sz w:val="24"/>
        </w:rPr>
        <w:t>Web</w:t>
      </w:r>
      <w:r>
        <w:rPr>
          <w:b/>
          <w:spacing w:val="-4"/>
          <w:sz w:val="24"/>
        </w:rPr>
        <w:t xml:space="preserve"> </w:t>
      </w:r>
      <w:r>
        <w:rPr>
          <w:b/>
          <w:sz w:val="24"/>
        </w:rPr>
        <w:t>of</w:t>
      </w:r>
      <w:r>
        <w:rPr>
          <w:b/>
          <w:spacing w:val="-2"/>
          <w:sz w:val="24"/>
        </w:rPr>
        <w:t xml:space="preserve"> Science</w:t>
      </w:r>
    </w:p>
    <w:p w:rsidR="00F65042" w:rsidRDefault="00ED21B0">
      <w:pPr>
        <w:pStyle w:val="a4"/>
        <w:numPr>
          <w:ilvl w:val="1"/>
          <w:numId w:val="69"/>
        </w:numPr>
        <w:tabs>
          <w:tab w:val="left" w:pos="1328"/>
        </w:tabs>
        <w:ind w:left="1328" w:hanging="259"/>
        <w:rPr>
          <w:b/>
          <w:sz w:val="24"/>
        </w:rPr>
      </w:pPr>
      <w:r>
        <w:rPr>
          <w:sz w:val="24"/>
        </w:rPr>
        <w:t>Доступ</w:t>
      </w:r>
      <w:r>
        <w:rPr>
          <w:spacing w:val="-2"/>
          <w:sz w:val="24"/>
        </w:rPr>
        <w:t xml:space="preserve"> </w:t>
      </w:r>
      <w:r>
        <w:rPr>
          <w:sz w:val="24"/>
        </w:rPr>
        <w:t>к</w:t>
      </w:r>
      <w:r>
        <w:rPr>
          <w:spacing w:val="-1"/>
          <w:sz w:val="24"/>
        </w:rPr>
        <w:t xml:space="preserve"> </w:t>
      </w:r>
      <w:r>
        <w:rPr>
          <w:sz w:val="24"/>
        </w:rPr>
        <w:t>базам</w:t>
      </w:r>
      <w:r>
        <w:rPr>
          <w:spacing w:val="-3"/>
          <w:sz w:val="24"/>
        </w:rPr>
        <w:t xml:space="preserve"> </w:t>
      </w:r>
      <w:r>
        <w:rPr>
          <w:sz w:val="24"/>
        </w:rPr>
        <w:t>данных</w:t>
      </w:r>
      <w:r>
        <w:rPr>
          <w:spacing w:val="2"/>
          <w:sz w:val="24"/>
        </w:rPr>
        <w:t xml:space="preserve"> </w:t>
      </w:r>
      <w:r>
        <w:rPr>
          <w:b/>
          <w:spacing w:val="-2"/>
          <w:sz w:val="24"/>
        </w:rPr>
        <w:t>POLPRED</w:t>
      </w:r>
    </w:p>
    <w:p w:rsidR="00F65042" w:rsidRDefault="00ED21B0">
      <w:pPr>
        <w:pStyle w:val="a4"/>
        <w:numPr>
          <w:ilvl w:val="1"/>
          <w:numId w:val="69"/>
        </w:numPr>
        <w:tabs>
          <w:tab w:val="left" w:pos="1388"/>
        </w:tabs>
        <w:ind w:left="1388" w:hanging="319"/>
        <w:rPr>
          <w:sz w:val="24"/>
        </w:rPr>
      </w:pPr>
      <w:r>
        <w:rPr>
          <w:sz w:val="24"/>
        </w:rPr>
        <w:t>Электронная</w:t>
      </w:r>
      <w:r>
        <w:rPr>
          <w:spacing w:val="-8"/>
          <w:sz w:val="24"/>
        </w:rPr>
        <w:t xml:space="preserve"> </w:t>
      </w:r>
      <w:r>
        <w:rPr>
          <w:sz w:val="24"/>
        </w:rPr>
        <w:t>библиотека</w:t>
      </w:r>
      <w:r>
        <w:rPr>
          <w:spacing w:val="-6"/>
          <w:sz w:val="24"/>
        </w:rPr>
        <w:t xml:space="preserve"> </w:t>
      </w:r>
      <w:r>
        <w:rPr>
          <w:sz w:val="24"/>
        </w:rPr>
        <w:t>медвузов</w:t>
      </w:r>
      <w:r>
        <w:rPr>
          <w:spacing w:val="-3"/>
          <w:sz w:val="24"/>
        </w:rPr>
        <w:t xml:space="preserve"> </w:t>
      </w:r>
      <w:r>
        <w:rPr>
          <w:sz w:val="24"/>
        </w:rPr>
        <w:t>«Консультант</w:t>
      </w:r>
      <w:r>
        <w:rPr>
          <w:spacing w:val="-6"/>
          <w:sz w:val="24"/>
        </w:rPr>
        <w:t xml:space="preserve"> </w:t>
      </w:r>
      <w:r>
        <w:rPr>
          <w:sz w:val="24"/>
        </w:rPr>
        <w:t>студента»:</w:t>
      </w:r>
      <w:r>
        <w:rPr>
          <w:spacing w:val="56"/>
          <w:sz w:val="24"/>
        </w:rPr>
        <w:t xml:space="preserve"> </w:t>
      </w:r>
      <w:hyperlink r:id="rId130">
        <w:r>
          <w:rPr>
            <w:spacing w:val="-2"/>
            <w:sz w:val="24"/>
            <w:u w:val="single"/>
          </w:rPr>
          <w:t>www.studmedlib.ru</w:t>
        </w:r>
      </w:hyperlink>
    </w:p>
    <w:p w:rsidR="00F65042" w:rsidRDefault="00ED21B0">
      <w:pPr>
        <w:pStyle w:val="a4"/>
        <w:numPr>
          <w:ilvl w:val="1"/>
          <w:numId w:val="69"/>
        </w:numPr>
        <w:tabs>
          <w:tab w:val="left" w:pos="1328"/>
        </w:tabs>
        <w:spacing w:before="1"/>
        <w:ind w:left="1328" w:hanging="259"/>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131">
        <w:r>
          <w:rPr>
            <w:spacing w:val="-2"/>
            <w:sz w:val="24"/>
            <w:u w:val="single"/>
          </w:rPr>
          <w:t>www.elibrary.ru</w:t>
        </w:r>
      </w:hyperlink>
    </w:p>
    <w:p w:rsidR="00F65042" w:rsidRDefault="00ED21B0">
      <w:pPr>
        <w:pStyle w:val="a4"/>
        <w:numPr>
          <w:ilvl w:val="1"/>
          <w:numId w:val="69"/>
        </w:numPr>
        <w:tabs>
          <w:tab w:val="left" w:pos="1328"/>
        </w:tabs>
        <w:spacing w:before="2"/>
        <w:ind w:left="1328" w:hanging="259"/>
        <w:rPr>
          <w:sz w:val="24"/>
        </w:rPr>
      </w:pPr>
      <w:r>
        <w:rPr>
          <w:sz w:val="24"/>
        </w:rPr>
        <w:t>Правовая</w:t>
      </w:r>
      <w:r>
        <w:rPr>
          <w:spacing w:val="-8"/>
          <w:sz w:val="24"/>
        </w:rPr>
        <w:t xml:space="preserve"> </w:t>
      </w:r>
      <w:r>
        <w:rPr>
          <w:sz w:val="24"/>
        </w:rPr>
        <w:t>база</w:t>
      </w:r>
      <w:r>
        <w:rPr>
          <w:spacing w:val="-4"/>
          <w:sz w:val="24"/>
        </w:rPr>
        <w:t xml:space="preserve"> </w:t>
      </w:r>
      <w:r>
        <w:rPr>
          <w:sz w:val="24"/>
        </w:rPr>
        <w:t>«Консультант-</w:t>
      </w:r>
      <w:r>
        <w:rPr>
          <w:spacing w:val="-2"/>
          <w:sz w:val="24"/>
        </w:rPr>
        <w:t>Плюс».</w:t>
      </w:r>
    </w:p>
    <w:p w:rsidR="00F65042" w:rsidRDefault="00ED21B0">
      <w:pPr>
        <w:pStyle w:val="a3"/>
        <w:spacing w:before="199"/>
        <w:ind w:left="1069"/>
      </w:pPr>
      <w:r>
        <w:t>Каждый</w:t>
      </w:r>
      <w:r>
        <w:rPr>
          <w:spacing w:val="-6"/>
        </w:rPr>
        <w:t xml:space="preserve"> </w:t>
      </w:r>
      <w:r>
        <w:t>обучающийся</w:t>
      </w:r>
      <w:r>
        <w:rPr>
          <w:spacing w:val="-5"/>
        </w:rPr>
        <w:t xml:space="preserve"> </w:t>
      </w:r>
      <w:r>
        <w:t>ординатор</w:t>
      </w:r>
      <w:r>
        <w:rPr>
          <w:spacing w:val="-6"/>
        </w:rPr>
        <w:t xml:space="preserve"> </w:t>
      </w:r>
      <w:r>
        <w:t>обеспечен</w:t>
      </w:r>
      <w:r>
        <w:rPr>
          <w:spacing w:val="-6"/>
        </w:rPr>
        <w:t xml:space="preserve"> </w:t>
      </w:r>
      <w:r>
        <w:t>индивидуальным</w:t>
      </w:r>
      <w:r>
        <w:rPr>
          <w:spacing w:val="-7"/>
        </w:rPr>
        <w:t xml:space="preserve"> </w:t>
      </w:r>
      <w:r>
        <w:rPr>
          <w:spacing w:val="-2"/>
        </w:rPr>
        <w:t>неограниченным</w:t>
      </w:r>
    </w:p>
    <w:p w:rsidR="00F65042" w:rsidRDefault="00ED21B0">
      <w:pPr>
        <w:pStyle w:val="a3"/>
        <w:ind w:left="1069"/>
      </w:pPr>
      <w:r>
        <w:t>доступом</w:t>
      </w:r>
      <w:r>
        <w:rPr>
          <w:spacing w:val="-6"/>
        </w:rPr>
        <w:t xml:space="preserve"> </w:t>
      </w:r>
      <w:r>
        <w:t>к</w:t>
      </w:r>
      <w:r>
        <w:rPr>
          <w:spacing w:val="-6"/>
        </w:rPr>
        <w:t xml:space="preserve"> </w:t>
      </w:r>
      <w:r>
        <w:t>электронно-библиотечной</w:t>
      </w:r>
      <w:r>
        <w:rPr>
          <w:spacing w:val="-6"/>
        </w:rPr>
        <w:t xml:space="preserve"> </w:t>
      </w:r>
      <w:r>
        <w:t>системе,</w:t>
      </w:r>
      <w:r>
        <w:rPr>
          <w:spacing w:val="-6"/>
        </w:rPr>
        <w:t xml:space="preserve"> </w:t>
      </w:r>
      <w:r>
        <w:t>содержащей</w:t>
      </w:r>
      <w:r>
        <w:rPr>
          <w:spacing w:val="-6"/>
        </w:rPr>
        <w:t xml:space="preserve"> </w:t>
      </w:r>
      <w:r>
        <w:t>издания</w:t>
      </w:r>
      <w:r>
        <w:rPr>
          <w:spacing w:val="-4"/>
        </w:rPr>
        <w:t xml:space="preserve"> </w:t>
      </w:r>
      <w:r>
        <w:t>учебной,</w:t>
      </w:r>
      <w:r>
        <w:rPr>
          <w:spacing w:val="-4"/>
        </w:rPr>
        <w:t xml:space="preserve"> </w:t>
      </w:r>
      <w:r>
        <w:t>учебно-методической и иной литературы по основным изучаемым дисциплинам и</w:t>
      </w:r>
    </w:p>
    <w:p w:rsidR="00F65042" w:rsidRDefault="00ED21B0">
      <w:pPr>
        <w:pStyle w:val="a3"/>
        <w:ind w:left="1069"/>
      </w:pPr>
      <w:r>
        <w:t>сформированной на основании прямых договоров с правообладателями. Доступ к Интернет–ресурсам</w:t>
      </w:r>
      <w:r>
        <w:rPr>
          <w:spacing w:val="-8"/>
        </w:rPr>
        <w:t xml:space="preserve"> </w:t>
      </w:r>
      <w:r>
        <w:t>осуществляется</w:t>
      </w:r>
      <w:r>
        <w:rPr>
          <w:spacing w:val="-7"/>
        </w:rPr>
        <w:t xml:space="preserve"> </w:t>
      </w:r>
      <w:r>
        <w:t>посредством</w:t>
      </w:r>
      <w:r>
        <w:rPr>
          <w:spacing w:val="-8"/>
        </w:rPr>
        <w:t xml:space="preserve"> </w:t>
      </w:r>
      <w:r>
        <w:t>кафедральных</w:t>
      </w:r>
      <w:r>
        <w:rPr>
          <w:spacing w:val="-6"/>
        </w:rPr>
        <w:t xml:space="preserve"> </w:t>
      </w:r>
      <w:r>
        <w:t>логинов.</w:t>
      </w:r>
      <w:r>
        <w:rPr>
          <w:spacing w:val="-7"/>
        </w:rPr>
        <w:t xml:space="preserve"> </w:t>
      </w:r>
      <w:r>
        <w:t>Сотрудники кафедр оказывают постоянную консультативную помощь в вопросах поиска</w:t>
      </w:r>
    </w:p>
    <w:p w:rsidR="00F65042" w:rsidRDefault="00ED21B0">
      <w:pPr>
        <w:pStyle w:val="a3"/>
        <w:spacing w:line="242" w:lineRule="auto"/>
        <w:ind w:left="1069" w:right="833"/>
      </w:pPr>
      <w:r>
        <w:t>необходимых</w:t>
      </w:r>
      <w:r>
        <w:rPr>
          <w:spacing w:val="-5"/>
        </w:rPr>
        <w:t xml:space="preserve"> </w:t>
      </w:r>
      <w:r>
        <w:t>источников</w:t>
      </w:r>
      <w:r>
        <w:rPr>
          <w:spacing w:val="-5"/>
        </w:rPr>
        <w:t xml:space="preserve"> </w:t>
      </w:r>
      <w:r>
        <w:t>по</w:t>
      </w:r>
      <w:r>
        <w:rPr>
          <w:spacing w:val="-4"/>
        </w:rPr>
        <w:t xml:space="preserve"> </w:t>
      </w:r>
      <w:r>
        <w:t>тем</w:t>
      </w:r>
      <w:r>
        <w:rPr>
          <w:spacing w:val="-5"/>
        </w:rPr>
        <w:t xml:space="preserve"> </w:t>
      </w:r>
      <w:r>
        <w:t>или</w:t>
      </w:r>
      <w:r>
        <w:rPr>
          <w:spacing w:val="-3"/>
        </w:rPr>
        <w:t xml:space="preserve"> </w:t>
      </w:r>
      <w:r>
        <w:t>иным</w:t>
      </w:r>
      <w:r>
        <w:rPr>
          <w:spacing w:val="-6"/>
        </w:rPr>
        <w:t xml:space="preserve"> </w:t>
      </w:r>
      <w:r>
        <w:t>вопросам</w:t>
      </w:r>
      <w:r>
        <w:rPr>
          <w:spacing w:val="-5"/>
        </w:rPr>
        <w:t xml:space="preserve"> </w:t>
      </w:r>
      <w:r>
        <w:t>педиатрии,</w:t>
      </w:r>
      <w:r>
        <w:rPr>
          <w:spacing w:val="-4"/>
        </w:rPr>
        <w:t xml:space="preserve"> </w:t>
      </w:r>
      <w:r>
        <w:t>базисным медицинским проблемам.</w:t>
      </w:r>
    </w:p>
    <w:p w:rsidR="00F65042" w:rsidRDefault="00ED21B0">
      <w:pPr>
        <w:pStyle w:val="2"/>
        <w:numPr>
          <w:ilvl w:val="2"/>
          <w:numId w:val="68"/>
        </w:numPr>
        <w:tabs>
          <w:tab w:val="left" w:pos="1970"/>
        </w:tabs>
        <w:spacing w:before="199"/>
        <w:ind w:left="1970" w:hanging="180"/>
        <w:rPr>
          <w:sz w:val="22"/>
        </w:rPr>
      </w:pPr>
      <w:r>
        <w:t>Материально-техническое</w:t>
      </w:r>
      <w:r>
        <w:rPr>
          <w:spacing w:val="-9"/>
        </w:rPr>
        <w:t xml:space="preserve"> </w:t>
      </w:r>
      <w:r>
        <w:t>обеспечение</w:t>
      </w:r>
      <w:r>
        <w:rPr>
          <w:spacing w:val="-8"/>
        </w:rPr>
        <w:t xml:space="preserve"> </w:t>
      </w:r>
      <w:r>
        <w:rPr>
          <w:spacing w:val="-2"/>
        </w:rPr>
        <w:t>дисциплины</w:t>
      </w:r>
    </w:p>
    <w:p w:rsidR="00F65042" w:rsidRDefault="00ED21B0">
      <w:pPr>
        <w:pStyle w:val="a3"/>
        <w:spacing w:before="116"/>
        <w:ind w:left="1069" w:right="833" w:firstLine="180"/>
      </w:pPr>
      <w:r>
        <w:rPr>
          <w:noProof/>
          <w:lang w:eastAsia="ru-RU"/>
        </w:rPr>
        <mc:AlternateContent>
          <mc:Choice Requires="wps">
            <w:drawing>
              <wp:anchor distT="0" distB="0" distL="0" distR="0" simplePos="0" relativeHeight="478771200" behindDoc="1" locked="0" layoutInCell="1" allowOverlap="1">
                <wp:simplePos x="0" y="0"/>
                <wp:positionH relativeFrom="page">
                  <wp:posOffset>4812157</wp:posOffset>
                </wp:positionH>
                <wp:positionV relativeFrom="paragraph">
                  <wp:posOffset>232669</wp:posOffset>
                </wp:positionV>
                <wp:extent cx="3810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A76D0" id="Graphic 14" o:spid="_x0000_s1026" style="position:absolute;margin-left:378.9pt;margin-top:18.3pt;width:3pt;height:.6pt;z-index:-2454528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" path="m38100,l,,,7620r38100,l38100,xe" fillcolor="black" stroked="f">
                <v:path arrowok="t"/>
                <w10:wrap anchorx="page"/>
              </v:shape>
            </w:pict>
          </mc:Fallback>
        </mc:AlternateContent>
      </w:r>
      <w:r>
        <w:t>Кафедра располагается на базе РКЦИБ где имеются помещения и оснащение, п</w:t>
      </w:r>
      <w:r>
        <w:rPr>
          <w:u w:val="single"/>
        </w:rPr>
        <w:t>о</w:t>
      </w:r>
      <w:r>
        <w:t>зволяющее</w:t>
      </w:r>
      <w:r>
        <w:rPr>
          <w:spacing w:val="-6"/>
        </w:rPr>
        <w:t xml:space="preserve"> </w:t>
      </w:r>
      <w:r>
        <w:t>проводить</w:t>
      </w:r>
      <w:r>
        <w:rPr>
          <w:spacing w:val="-4"/>
        </w:rPr>
        <w:t xml:space="preserve"> </w:t>
      </w:r>
      <w:r>
        <w:t>лекции,</w:t>
      </w:r>
      <w:r>
        <w:rPr>
          <w:spacing w:val="-4"/>
        </w:rPr>
        <w:t xml:space="preserve"> </w:t>
      </w:r>
      <w:r>
        <w:t>семинарские</w:t>
      </w:r>
      <w:r>
        <w:rPr>
          <w:spacing w:val="-8"/>
        </w:rPr>
        <w:t xml:space="preserve"> </w:t>
      </w:r>
      <w:r>
        <w:t>занятия,</w:t>
      </w:r>
      <w:r>
        <w:rPr>
          <w:spacing w:val="-7"/>
        </w:rPr>
        <w:t xml:space="preserve"> </w:t>
      </w:r>
      <w:r>
        <w:t>конференции</w:t>
      </w:r>
      <w:r>
        <w:rPr>
          <w:spacing w:val="-6"/>
        </w:rPr>
        <w:t xml:space="preserve"> </w:t>
      </w:r>
      <w:r>
        <w:t>и</w:t>
      </w:r>
      <w:r>
        <w:rPr>
          <w:spacing w:val="-4"/>
        </w:rPr>
        <w:t xml:space="preserve"> </w:t>
      </w:r>
      <w:r>
        <w:t>другие</w:t>
      </w:r>
      <w:r>
        <w:rPr>
          <w:spacing w:val="-3"/>
        </w:rPr>
        <w:t xml:space="preserve"> </w:t>
      </w:r>
      <w:r>
        <w:t>виды учебного процесса на современном уровне.</w:t>
      </w:r>
    </w:p>
    <w:p w:rsidR="00F65042" w:rsidRDefault="00ED21B0">
      <w:pPr>
        <w:pStyle w:val="a3"/>
        <w:ind w:left="1490"/>
      </w:pPr>
      <w:r>
        <w:rPr>
          <w:u w:val="single"/>
        </w:rPr>
        <w:t>Техническое</w:t>
      </w:r>
      <w:r>
        <w:rPr>
          <w:spacing w:val="-4"/>
          <w:u w:val="single"/>
        </w:rPr>
        <w:t xml:space="preserve"> </w:t>
      </w:r>
      <w:r>
        <w:rPr>
          <w:spacing w:val="-2"/>
          <w:u w:val="single"/>
        </w:rPr>
        <w:t>обеспечение:</w:t>
      </w:r>
    </w:p>
    <w:p w:rsidR="00F65042" w:rsidRDefault="00ED21B0">
      <w:pPr>
        <w:pStyle w:val="a4"/>
        <w:numPr>
          <w:ilvl w:val="0"/>
          <w:numId w:val="65"/>
        </w:numPr>
        <w:tabs>
          <w:tab w:val="left" w:pos="1147"/>
        </w:tabs>
        <w:ind w:left="1147" w:hanging="138"/>
        <w:rPr>
          <w:sz w:val="24"/>
        </w:rPr>
      </w:pPr>
      <w:r>
        <w:rPr>
          <w:sz w:val="24"/>
        </w:rPr>
        <w:t>компьютеры,</w:t>
      </w:r>
      <w:r>
        <w:rPr>
          <w:spacing w:val="-5"/>
          <w:sz w:val="24"/>
        </w:rPr>
        <w:t xml:space="preserve"> </w:t>
      </w:r>
      <w:r>
        <w:rPr>
          <w:sz w:val="24"/>
        </w:rPr>
        <w:t>телевизор,</w:t>
      </w:r>
      <w:r>
        <w:rPr>
          <w:spacing w:val="-3"/>
          <w:sz w:val="24"/>
        </w:rPr>
        <w:t xml:space="preserve"> </w:t>
      </w:r>
      <w:r>
        <w:rPr>
          <w:sz w:val="24"/>
        </w:rPr>
        <w:t>доступ</w:t>
      </w:r>
      <w:r>
        <w:rPr>
          <w:spacing w:val="-3"/>
          <w:sz w:val="24"/>
        </w:rPr>
        <w:t xml:space="preserve"> </w:t>
      </w:r>
      <w:r>
        <w:rPr>
          <w:sz w:val="24"/>
        </w:rPr>
        <w:t>к</w:t>
      </w:r>
      <w:r>
        <w:rPr>
          <w:spacing w:val="-2"/>
          <w:sz w:val="24"/>
        </w:rPr>
        <w:t xml:space="preserve"> </w:t>
      </w:r>
      <w:r>
        <w:rPr>
          <w:sz w:val="24"/>
        </w:rPr>
        <w:t>сети</w:t>
      </w:r>
      <w:r>
        <w:rPr>
          <w:spacing w:val="-2"/>
          <w:sz w:val="24"/>
        </w:rPr>
        <w:t xml:space="preserve"> </w:t>
      </w:r>
      <w:r>
        <w:rPr>
          <w:sz w:val="24"/>
        </w:rPr>
        <w:t>Интернет,</w:t>
      </w:r>
      <w:r>
        <w:rPr>
          <w:spacing w:val="-3"/>
          <w:sz w:val="24"/>
        </w:rPr>
        <w:t xml:space="preserve"> </w:t>
      </w:r>
      <w:r>
        <w:rPr>
          <w:sz w:val="24"/>
        </w:rPr>
        <w:t>видиофильмы</w:t>
      </w:r>
      <w:r>
        <w:rPr>
          <w:b/>
          <w:sz w:val="24"/>
        </w:rPr>
        <w:t>,</w:t>
      </w:r>
      <w:r>
        <w:rPr>
          <w:b/>
          <w:spacing w:val="-2"/>
          <w:sz w:val="24"/>
        </w:rPr>
        <w:t xml:space="preserve"> </w:t>
      </w:r>
      <w:r>
        <w:rPr>
          <w:spacing w:val="-2"/>
          <w:sz w:val="24"/>
        </w:rPr>
        <w:t>таблицы</w:t>
      </w:r>
    </w:p>
    <w:p w:rsidR="00F65042" w:rsidRDefault="00ED21B0">
      <w:pPr>
        <w:pStyle w:val="a4"/>
        <w:numPr>
          <w:ilvl w:val="0"/>
          <w:numId w:val="65"/>
        </w:numPr>
        <w:tabs>
          <w:tab w:val="left" w:pos="1195"/>
        </w:tabs>
        <w:spacing w:before="120"/>
        <w:ind w:right="485" w:firstLine="299"/>
        <w:rPr>
          <w:sz w:val="24"/>
        </w:rPr>
      </w:pPr>
      <w:r>
        <w:rPr>
          <w:sz w:val="24"/>
        </w:rPr>
        <w:t>календарь</w:t>
      </w:r>
      <w:r>
        <w:rPr>
          <w:spacing w:val="40"/>
          <w:sz w:val="24"/>
        </w:rPr>
        <w:t xml:space="preserve"> </w:t>
      </w:r>
      <w:r>
        <w:rPr>
          <w:sz w:val="24"/>
        </w:rPr>
        <w:t>профилактических</w:t>
      </w:r>
      <w:r>
        <w:rPr>
          <w:spacing w:val="40"/>
          <w:sz w:val="24"/>
        </w:rPr>
        <w:t xml:space="preserve"> </w:t>
      </w:r>
      <w:r>
        <w:rPr>
          <w:sz w:val="24"/>
        </w:rPr>
        <w:t>прививок</w:t>
      </w:r>
      <w:r>
        <w:rPr>
          <w:spacing w:val="37"/>
          <w:sz w:val="24"/>
        </w:rPr>
        <w:t xml:space="preserve"> </w:t>
      </w:r>
      <w:r>
        <w:rPr>
          <w:sz w:val="24"/>
        </w:rPr>
        <w:t>по</w:t>
      </w:r>
      <w:r>
        <w:rPr>
          <w:spacing w:val="40"/>
          <w:sz w:val="24"/>
        </w:rPr>
        <w:t xml:space="preserve"> </w:t>
      </w:r>
      <w:r>
        <w:rPr>
          <w:sz w:val="24"/>
        </w:rPr>
        <w:t>эпидемическим</w:t>
      </w:r>
      <w:r>
        <w:rPr>
          <w:spacing w:val="40"/>
          <w:sz w:val="24"/>
        </w:rPr>
        <w:t xml:space="preserve"> </w:t>
      </w:r>
      <w:r>
        <w:rPr>
          <w:sz w:val="24"/>
        </w:rPr>
        <w:t>показаниям</w:t>
      </w:r>
      <w:r>
        <w:rPr>
          <w:spacing w:val="40"/>
          <w:sz w:val="24"/>
        </w:rPr>
        <w:t xml:space="preserve"> </w:t>
      </w:r>
      <w:r>
        <w:rPr>
          <w:sz w:val="24"/>
        </w:rPr>
        <w:t>Российской Федерации (таблицы).</w:t>
      </w:r>
    </w:p>
    <w:p w:rsidR="00F65042" w:rsidRDefault="00ED21B0">
      <w:pPr>
        <w:pStyle w:val="a4"/>
        <w:numPr>
          <w:ilvl w:val="0"/>
          <w:numId w:val="65"/>
        </w:numPr>
        <w:tabs>
          <w:tab w:val="left" w:pos="1189"/>
          <w:tab w:val="left" w:pos="1207"/>
        </w:tabs>
        <w:spacing w:before="120" w:line="343" w:lineRule="auto"/>
        <w:ind w:left="1189" w:right="658" w:hanging="180"/>
        <w:rPr>
          <w:sz w:val="24"/>
        </w:rPr>
      </w:pPr>
      <w:r>
        <w:rPr>
          <w:sz w:val="24"/>
        </w:rPr>
        <w:t>документация (история</w:t>
      </w:r>
      <w:r>
        <w:rPr>
          <w:spacing w:val="-5"/>
          <w:sz w:val="24"/>
        </w:rPr>
        <w:t xml:space="preserve"> </w:t>
      </w:r>
      <w:r>
        <w:rPr>
          <w:sz w:val="24"/>
        </w:rPr>
        <w:t>развития</w:t>
      </w:r>
      <w:r>
        <w:rPr>
          <w:spacing w:val="-5"/>
          <w:sz w:val="24"/>
        </w:rPr>
        <w:t xml:space="preserve"> </w:t>
      </w:r>
      <w:r>
        <w:rPr>
          <w:sz w:val="24"/>
        </w:rPr>
        <w:t>ребенка</w:t>
      </w:r>
      <w:r>
        <w:rPr>
          <w:spacing w:val="-5"/>
          <w:sz w:val="24"/>
        </w:rPr>
        <w:t xml:space="preserve"> </w:t>
      </w:r>
      <w:r>
        <w:rPr>
          <w:sz w:val="24"/>
        </w:rPr>
        <w:t>Ф-112,</w:t>
      </w:r>
      <w:r>
        <w:rPr>
          <w:spacing w:val="-5"/>
          <w:sz w:val="24"/>
        </w:rPr>
        <w:t xml:space="preserve"> </w:t>
      </w:r>
      <w:r>
        <w:rPr>
          <w:sz w:val="24"/>
        </w:rPr>
        <w:t>карта</w:t>
      </w:r>
      <w:r>
        <w:rPr>
          <w:spacing w:val="-5"/>
          <w:sz w:val="24"/>
        </w:rPr>
        <w:t xml:space="preserve"> </w:t>
      </w:r>
      <w:r>
        <w:rPr>
          <w:sz w:val="24"/>
        </w:rPr>
        <w:t>профилактических</w:t>
      </w:r>
      <w:r>
        <w:rPr>
          <w:spacing w:val="-3"/>
          <w:sz w:val="24"/>
        </w:rPr>
        <w:t xml:space="preserve"> </w:t>
      </w:r>
      <w:r>
        <w:rPr>
          <w:sz w:val="24"/>
        </w:rPr>
        <w:t>прививок Ф -63, помесячный план проведения прививок)</w:t>
      </w:r>
    </w:p>
    <w:p w:rsidR="00F65042" w:rsidRDefault="00ED21B0">
      <w:pPr>
        <w:pStyle w:val="a4"/>
        <w:numPr>
          <w:ilvl w:val="0"/>
          <w:numId w:val="65"/>
        </w:numPr>
        <w:tabs>
          <w:tab w:val="left" w:pos="1148"/>
        </w:tabs>
        <w:spacing w:before="3"/>
        <w:ind w:left="1148" w:hanging="198"/>
        <w:rPr>
          <w:sz w:val="24"/>
        </w:rPr>
      </w:pPr>
      <w:r>
        <w:rPr>
          <w:sz w:val="24"/>
        </w:rPr>
        <w:t>иллюстративный</w:t>
      </w:r>
      <w:r>
        <w:rPr>
          <w:spacing w:val="-8"/>
          <w:sz w:val="24"/>
        </w:rPr>
        <w:t xml:space="preserve"> </w:t>
      </w:r>
      <w:r>
        <w:rPr>
          <w:sz w:val="24"/>
        </w:rPr>
        <w:t>материал</w:t>
      </w:r>
      <w:r>
        <w:rPr>
          <w:spacing w:val="-5"/>
          <w:sz w:val="24"/>
        </w:rPr>
        <w:t xml:space="preserve"> </w:t>
      </w:r>
      <w:r>
        <w:rPr>
          <w:sz w:val="24"/>
        </w:rPr>
        <w:t>(выписки</w:t>
      </w:r>
      <w:r>
        <w:rPr>
          <w:spacing w:val="-5"/>
          <w:sz w:val="24"/>
        </w:rPr>
        <w:t xml:space="preserve"> </w:t>
      </w:r>
      <w:r>
        <w:rPr>
          <w:sz w:val="24"/>
        </w:rPr>
        <w:t>из</w:t>
      </w:r>
      <w:r>
        <w:rPr>
          <w:spacing w:val="-7"/>
          <w:sz w:val="24"/>
        </w:rPr>
        <w:t xml:space="preserve"> </w:t>
      </w:r>
      <w:r>
        <w:rPr>
          <w:sz w:val="24"/>
        </w:rPr>
        <w:t>историй</w:t>
      </w:r>
      <w:r>
        <w:rPr>
          <w:spacing w:val="-5"/>
          <w:sz w:val="24"/>
        </w:rPr>
        <w:t xml:space="preserve"> </w:t>
      </w:r>
      <w:r>
        <w:rPr>
          <w:spacing w:val="-2"/>
          <w:sz w:val="24"/>
        </w:rPr>
        <w:t>болезни).</w:t>
      </w:r>
    </w:p>
    <w:p w:rsidR="00F65042" w:rsidRDefault="00F65042">
      <w:pPr>
        <w:pStyle w:val="a4"/>
        <w:rPr>
          <w:sz w:val="24"/>
        </w:rPr>
        <w:sectPr w:rsidR="00F65042">
          <w:pgSz w:w="11910" w:h="16840"/>
          <w:pgMar w:top="1040" w:right="425" w:bottom="1240" w:left="992" w:header="0" w:footer="988" w:gutter="0"/>
          <w:cols w:space="720"/>
        </w:sectPr>
      </w:pPr>
    </w:p>
    <w:p w:rsidR="00F65042" w:rsidRDefault="00ED21B0">
      <w:pPr>
        <w:pStyle w:val="a3"/>
        <w:ind w:left="709"/>
        <w:rPr>
          <w:sz w:val="20"/>
        </w:rPr>
      </w:pPr>
      <w:r>
        <w:rPr>
          <w:noProof/>
          <w:sz w:val="20"/>
          <w:lang w:eastAsia="ru-RU"/>
        </w:rPr>
        <w:lastRenderedPageBreak/>
        <w:drawing>
          <wp:inline distT="0" distB="0" distL="0" distR="0">
            <wp:extent cx="5829301" cy="829360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2" cstate="print"/>
                    <a:stretch>
                      <a:fillRect/>
                    </a:stretch>
                  </pic:blipFill>
                  <pic:spPr>
                    <a:xfrm>
                      <a:off x="0" y="0"/>
                      <a:ext cx="5829301" cy="8293608"/>
                    </a:xfrm>
                    <a:prstGeom prst="rect">
                      <a:avLst/>
                    </a:prstGeom>
                  </pic:spPr>
                </pic:pic>
              </a:graphicData>
            </a:graphic>
          </wp:inline>
        </w:drawing>
      </w:r>
    </w:p>
    <w:p w:rsidR="00F65042" w:rsidRDefault="00F65042">
      <w:pPr>
        <w:pStyle w:val="a3"/>
        <w:rPr>
          <w:sz w:val="20"/>
        </w:rPr>
        <w:sectPr w:rsidR="00F65042">
          <w:pgSz w:w="11910" w:h="16840"/>
          <w:pgMar w:top="1120" w:right="425" w:bottom="1240" w:left="992" w:header="0" w:footer="988" w:gutter="0"/>
          <w:cols w:space="720"/>
        </w:sectPr>
      </w:pPr>
    </w:p>
    <w:p w:rsidR="00F65042" w:rsidRDefault="00ED21B0">
      <w:pPr>
        <w:spacing w:before="68"/>
        <w:ind w:left="1199"/>
      </w:pPr>
      <w:r>
        <w:lastRenderedPageBreak/>
        <w:t>МИНИСТЕРСТВО</w:t>
      </w:r>
      <w:r>
        <w:rPr>
          <w:spacing w:val="-11"/>
        </w:rPr>
        <w:t xml:space="preserve"> </w:t>
      </w:r>
      <w:r>
        <w:t>НАУКИ</w:t>
      </w:r>
      <w:r>
        <w:rPr>
          <w:spacing w:val="-9"/>
        </w:rPr>
        <w:t xml:space="preserve"> </w:t>
      </w:r>
      <w:r>
        <w:t>И</w:t>
      </w:r>
      <w:r>
        <w:rPr>
          <w:spacing w:val="-8"/>
        </w:rPr>
        <w:t xml:space="preserve"> </w:t>
      </w:r>
      <w:r>
        <w:t>ВЫСШЕГО</w:t>
      </w:r>
      <w:r>
        <w:rPr>
          <w:spacing w:val="-9"/>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spacing w:before="1"/>
        <w:ind w:left="925" w:right="64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ind w:left="2742" w:right="2386" w:hanging="72"/>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48"/>
        <w:rPr>
          <w:sz w:val="28"/>
        </w:rPr>
      </w:pPr>
    </w:p>
    <w:p w:rsidR="00F65042" w:rsidRDefault="00ED21B0">
      <w:pPr>
        <w:ind w:left="3369" w:right="3087"/>
        <w:jc w:val="center"/>
        <w:rPr>
          <w:sz w:val="28"/>
        </w:rPr>
      </w:pPr>
      <w:r>
        <w:rPr>
          <w:sz w:val="28"/>
        </w:rPr>
        <w:t>Рабочая</w:t>
      </w:r>
      <w:r>
        <w:rPr>
          <w:spacing w:val="-18"/>
          <w:sz w:val="28"/>
        </w:rPr>
        <w:t xml:space="preserve"> </w:t>
      </w:r>
      <w:r>
        <w:rPr>
          <w:sz w:val="28"/>
        </w:rPr>
        <w:t>программа</w:t>
      </w:r>
      <w:r>
        <w:rPr>
          <w:spacing w:val="-17"/>
          <w:sz w:val="28"/>
        </w:rPr>
        <w:t xml:space="preserve"> </w:t>
      </w:r>
      <w:r>
        <w:rPr>
          <w:sz w:val="28"/>
        </w:rPr>
        <w:t>ординатуры по специальности «Педиатрия»</w:t>
      </w:r>
    </w:p>
    <w:p w:rsidR="00F65042" w:rsidRDefault="00ED21B0">
      <w:pPr>
        <w:spacing w:before="1" w:after="9" w:line="328" w:lineRule="auto"/>
        <w:ind w:left="923" w:right="640"/>
        <w:jc w:val="center"/>
        <w:rPr>
          <w:sz w:val="28"/>
        </w:rPr>
      </w:pPr>
      <w:r>
        <w:rPr>
          <w:sz w:val="28"/>
        </w:rPr>
        <w:t>Часть,</w:t>
      </w:r>
      <w:r>
        <w:rPr>
          <w:spacing w:val="-10"/>
          <w:sz w:val="28"/>
        </w:rPr>
        <w:t xml:space="preserve"> </w:t>
      </w:r>
      <w:r>
        <w:rPr>
          <w:sz w:val="28"/>
        </w:rPr>
        <w:t>формируемая</w:t>
      </w:r>
      <w:r>
        <w:rPr>
          <w:spacing w:val="-10"/>
          <w:sz w:val="28"/>
        </w:rPr>
        <w:t xml:space="preserve"> </w:t>
      </w:r>
      <w:r>
        <w:rPr>
          <w:sz w:val="28"/>
        </w:rPr>
        <w:t>участниками</w:t>
      </w:r>
      <w:r>
        <w:rPr>
          <w:spacing w:val="-9"/>
          <w:sz w:val="28"/>
        </w:rPr>
        <w:t xml:space="preserve"> </w:t>
      </w:r>
      <w:r>
        <w:rPr>
          <w:sz w:val="28"/>
        </w:rPr>
        <w:t>образовательных</w:t>
      </w:r>
      <w:r>
        <w:rPr>
          <w:spacing w:val="-12"/>
          <w:sz w:val="28"/>
        </w:rPr>
        <w:t xml:space="preserve"> </w:t>
      </w:r>
      <w:r>
        <w:rPr>
          <w:sz w:val="28"/>
        </w:rPr>
        <w:t>отношений дисциплина «Гематология»</w:t>
      </w: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3"/>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08"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3"/>
        </w:trPr>
        <w:tc>
          <w:tcPr>
            <w:tcW w:w="4568" w:type="dxa"/>
          </w:tcPr>
          <w:p w:rsidR="00F65042" w:rsidRDefault="00ED21B0">
            <w:pPr>
              <w:pStyle w:val="TableParagraph"/>
              <w:spacing w:line="304"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4" w:lineRule="exact"/>
              <w:ind w:left="105"/>
              <w:rPr>
                <w:sz w:val="28"/>
              </w:rPr>
            </w:pPr>
            <w:r>
              <w:rPr>
                <w:spacing w:val="-2"/>
                <w:sz w:val="28"/>
              </w:rPr>
              <w:t>Очная</w:t>
            </w:r>
          </w:p>
        </w:tc>
      </w:tr>
      <w:tr w:rsidR="00F65042">
        <w:trPr>
          <w:trHeight w:val="642"/>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74"/>
              <w:rPr>
                <w:sz w:val="28"/>
              </w:rPr>
            </w:pPr>
            <w:r>
              <w:rPr>
                <w:sz w:val="28"/>
              </w:rPr>
              <w:t>зачетных</w:t>
            </w:r>
            <w:r>
              <w:rPr>
                <w:spacing w:val="-9"/>
                <w:sz w:val="28"/>
              </w:rPr>
              <w:t xml:space="preserve"> </w:t>
            </w:r>
            <w:r>
              <w:rPr>
                <w:sz w:val="28"/>
              </w:rPr>
              <w:t>единиц</w:t>
            </w:r>
            <w:r>
              <w:rPr>
                <w:spacing w:val="-9"/>
                <w:sz w:val="28"/>
              </w:rPr>
              <w:t xml:space="preserve"> </w:t>
            </w:r>
            <w:r>
              <w:rPr>
                <w:spacing w:val="-4"/>
                <w:sz w:val="28"/>
              </w:rPr>
              <w:t>2/72</w:t>
            </w:r>
          </w:p>
        </w:tc>
      </w:tr>
      <w:tr w:rsidR="00F65042">
        <w:trPr>
          <w:trHeight w:val="323"/>
        </w:trPr>
        <w:tc>
          <w:tcPr>
            <w:tcW w:w="4568" w:type="dxa"/>
          </w:tcPr>
          <w:p w:rsidR="00F65042" w:rsidRDefault="00ED21B0">
            <w:pPr>
              <w:pStyle w:val="TableParagraph"/>
              <w:spacing w:line="304"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4" w:lineRule="exact"/>
              <w:ind w:left="174"/>
              <w:rPr>
                <w:sz w:val="28"/>
              </w:rPr>
            </w:pPr>
            <w:r>
              <w:rPr>
                <w:spacing w:val="-2"/>
                <w:sz w:val="28"/>
              </w:rPr>
              <w:t>Б1.В.ДЭ.01.02</w:t>
            </w:r>
          </w:p>
        </w:tc>
      </w:tr>
    </w:tbl>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315"/>
        <w:rPr>
          <w:sz w:val="28"/>
        </w:rPr>
      </w:pPr>
    </w:p>
    <w:p w:rsidR="00F65042" w:rsidRDefault="00ED21B0">
      <w:pPr>
        <w:spacing w:before="1"/>
        <w:ind w:left="69"/>
        <w:jc w:val="center"/>
        <w:rPr>
          <w:sz w:val="28"/>
        </w:rPr>
      </w:pPr>
      <w:r>
        <w:rPr>
          <w:sz w:val="28"/>
        </w:rPr>
        <w:t>Грозный</w:t>
      </w:r>
      <w:r>
        <w:rPr>
          <w:spacing w:val="-5"/>
          <w:sz w:val="28"/>
        </w:rPr>
        <w:t xml:space="preserve"> </w:t>
      </w:r>
      <w:r w:rsidR="00F822FE">
        <w:rPr>
          <w:spacing w:val="-2"/>
          <w:sz w:val="28"/>
        </w:rPr>
        <w:t>2026</w:t>
      </w:r>
      <w:r>
        <w:rPr>
          <w:spacing w:val="-2"/>
          <w:sz w:val="28"/>
        </w:rPr>
        <w:t>г.</w:t>
      </w:r>
    </w:p>
    <w:p w:rsidR="00F65042" w:rsidRDefault="00F65042">
      <w:pPr>
        <w:jc w:val="center"/>
        <w:rPr>
          <w:sz w:val="28"/>
        </w:rPr>
        <w:sectPr w:rsidR="00F65042">
          <w:footerReference w:type="default" r:id="rId133"/>
          <w:pgSz w:w="11910" w:h="16840"/>
          <w:pgMar w:top="1040" w:right="425" w:bottom="1180" w:left="992" w:header="0" w:footer="987" w:gutter="0"/>
          <w:pgNumType w:start="1"/>
          <w:cols w:space="720"/>
        </w:sectPr>
      </w:pPr>
    </w:p>
    <w:p w:rsidR="00F65042" w:rsidRDefault="00ED21B0">
      <w:pPr>
        <w:spacing w:before="67"/>
        <w:ind w:left="710" w:right="835" w:firstLine="144"/>
        <w:jc w:val="both"/>
        <w:rPr>
          <w:sz w:val="28"/>
        </w:rPr>
      </w:pPr>
      <w:r>
        <w:rPr>
          <w:b/>
          <w:sz w:val="28"/>
        </w:rPr>
        <w:lastRenderedPageBreak/>
        <w:t xml:space="preserve">Рецензент: </w:t>
      </w:r>
      <w:r>
        <w:rPr>
          <w:sz w:val="28"/>
        </w:rPr>
        <w:t>Сайдуллаева М.Г., д.м.н., профессор, заведующий кафедрой госпитальной терапии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right="832"/>
        <w:jc w:val="both"/>
        <w:rPr>
          <w:sz w:val="28"/>
        </w:rPr>
      </w:pPr>
      <w:r>
        <w:rPr>
          <w:sz w:val="28"/>
        </w:rPr>
        <w:t>Махтиева А.Б. Рабочая программа учебной дисциплины «Гематология» [Текст] / Сост.Махтиева А.Б. – Грозный: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right="899" w:firstLine="556"/>
        <w:rPr>
          <w:sz w:val="28"/>
        </w:rPr>
      </w:pPr>
      <w:r>
        <w:rPr>
          <w:sz w:val="28"/>
        </w:rPr>
        <w:t>Рабочая программа учебной дисциплины «Гематология» составлена в соответствии с требованиями ФГОС ВО, утвержденного Приказом Министерства науки и высшего образования Российской Федерации от 09.01.2023</w:t>
      </w:r>
      <w:r>
        <w:rPr>
          <w:spacing w:val="-3"/>
          <w:sz w:val="28"/>
        </w:rPr>
        <w:t xml:space="preserve"> </w:t>
      </w:r>
      <w:r>
        <w:rPr>
          <w:sz w:val="28"/>
        </w:rPr>
        <w:t>года,</w:t>
      </w:r>
      <w:r>
        <w:rPr>
          <w:spacing w:val="-6"/>
          <w:sz w:val="28"/>
        </w:rPr>
        <w:t xml:space="preserve"> </w:t>
      </w:r>
      <w:r>
        <w:rPr>
          <w:sz w:val="28"/>
        </w:rPr>
        <w:t>за</w:t>
      </w:r>
      <w:r>
        <w:rPr>
          <w:spacing w:val="-8"/>
          <w:sz w:val="28"/>
        </w:rPr>
        <w:t xml:space="preserve"> </w:t>
      </w:r>
      <w:r>
        <w:rPr>
          <w:sz w:val="28"/>
        </w:rPr>
        <w:t>N</w:t>
      </w:r>
      <w:r>
        <w:rPr>
          <w:spacing w:val="-6"/>
          <w:sz w:val="28"/>
        </w:rPr>
        <w:t xml:space="preserve"> </w:t>
      </w:r>
      <w:r>
        <w:rPr>
          <w:sz w:val="28"/>
        </w:rPr>
        <w:t>9,</w:t>
      </w:r>
      <w:r>
        <w:rPr>
          <w:spacing w:val="-6"/>
          <w:sz w:val="28"/>
        </w:rPr>
        <w:t xml:space="preserve"> </w:t>
      </w:r>
      <w:r>
        <w:rPr>
          <w:sz w:val="28"/>
        </w:rPr>
        <w:t>«Об</w:t>
      </w:r>
      <w:r>
        <w:rPr>
          <w:spacing w:val="-3"/>
          <w:sz w:val="28"/>
        </w:rPr>
        <w:t xml:space="preserve"> </w:t>
      </w:r>
      <w:r>
        <w:rPr>
          <w:sz w:val="28"/>
        </w:rPr>
        <w:t>утверждении</w:t>
      </w:r>
      <w:r>
        <w:rPr>
          <w:spacing w:val="-5"/>
          <w:sz w:val="28"/>
        </w:rPr>
        <w:t xml:space="preserve"> </w:t>
      </w:r>
      <w:r>
        <w:rPr>
          <w:sz w:val="28"/>
        </w:rPr>
        <w:t>федерального</w:t>
      </w:r>
      <w:r>
        <w:rPr>
          <w:spacing w:val="-4"/>
          <w:sz w:val="28"/>
        </w:rPr>
        <w:t xml:space="preserve"> </w:t>
      </w:r>
      <w:r>
        <w:rPr>
          <w:sz w:val="28"/>
        </w:rPr>
        <w:t>государственного образовательного стандарта высшего образования по специальности</w:t>
      </w:r>
    </w:p>
    <w:p w:rsidR="00F65042" w:rsidRDefault="00ED21B0">
      <w:pPr>
        <w:ind w:left="710" w:right="833"/>
        <w:rPr>
          <w:sz w:val="28"/>
        </w:rPr>
      </w:pPr>
      <w:r>
        <w:rPr>
          <w:sz w:val="28"/>
        </w:rPr>
        <w:t>31.08.19</w:t>
      </w:r>
      <w:r>
        <w:rPr>
          <w:spacing w:val="-4"/>
          <w:sz w:val="28"/>
        </w:rPr>
        <w:t xml:space="preserve"> </w:t>
      </w:r>
      <w:r>
        <w:rPr>
          <w:sz w:val="28"/>
        </w:rPr>
        <w:t>Педиатрия</w:t>
      </w:r>
      <w:r>
        <w:rPr>
          <w:spacing w:val="-8"/>
          <w:sz w:val="28"/>
        </w:rPr>
        <w:t xml:space="preserve"> </w:t>
      </w:r>
      <w:r>
        <w:rPr>
          <w:sz w:val="28"/>
        </w:rPr>
        <w:t>(уровень</w:t>
      </w:r>
      <w:r>
        <w:rPr>
          <w:spacing w:val="-6"/>
          <w:sz w:val="28"/>
        </w:rPr>
        <w:t xml:space="preserve"> </w:t>
      </w:r>
      <w:r>
        <w:rPr>
          <w:sz w:val="28"/>
        </w:rPr>
        <w:t>подготовки</w:t>
      </w:r>
      <w:r>
        <w:rPr>
          <w:spacing w:val="-5"/>
          <w:sz w:val="28"/>
        </w:rPr>
        <w:t xml:space="preserve"> </w:t>
      </w:r>
      <w:r>
        <w:rPr>
          <w:sz w:val="28"/>
        </w:rPr>
        <w:t>кадров</w:t>
      </w:r>
      <w:r>
        <w:rPr>
          <w:spacing w:val="-6"/>
          <w:sz w:val="28"/>
        </w:rPr>
        <w:t xml:space="preserve"> </w:t>
      </w:r>
      <w:r>
        <w:rPr>
          <w:sz w:val="28"/>
        </w:rPr>
        <w:t>высшей</w:t>
      </w:r>
      <w:r>
        <w:rPr>
          <w:spacing w:val="-5"/>
          <w:sz w:val="28"/>
        </w:rPr>
        <w:t xml:space="preserve"> </w:t>
      </w:r>
      <w:r>
        <w:rPr>
          <w:sz w:val="28"/>
        </w:rPr>
        <w:t>квалификации) и учебным планом Медицинского института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spacing w:before="1" w:line="322" w:lineRule="exact"/>
        <w:ind w:left="779"/>
        <w:jc w:val="both"/>
        <w:rPr>
          <w:sz w:val="28"/>
        </w:rPr>
      </w:pPr>
      <w:r>
        <w:rPr>
          <w:sz w:val="28"/>
        </w:rPr>
        <w:t>А.Б.</w:t>
      </w:r>
      <w:r>
        <w:rPr>
          <w:spacing w:val="-7"/>
          <w:sz w:val="28"/>
        </w:rPr>
        <w:t xml:space="preserve"> </w:t>
      </w:r>
      <w:r>
        <w:rPr>
          <w:spacing w:val="-2"/>
          <w:sz w:val="28"/>
        </w:rPr>
        <w:t>Махтиева</w:t>
      </w:r>
    </w:p>
    <w:p w:rsidR="00F65042" w:rsidRDefault="00ED21B0">
      <w:pPr>
        <w:ind w:left="710" w:right="838"/>
        <w:jc w:val="both"/>
        <w:rPr>
          <w:sz w:val="28"/>
        </w:rPr>
      </w:pPr>
      <w:r>
        <w:rPr>
          <w:sz w:val="28"/>
        </w:rPr>
        <w:t xml:space="preserve">© ФГБОУ ВО «Чеченский государственный университет им. А.А. </w:t>
      </w:r>
      <w:r>
        <w:rPr>
          <w:spacing w:val="-2"/>
          <w:sz w:val="28"/>
        </w:rPr>
        <w:t>Кадырова»</w:t>
      </w:r>
    </w:p>
    <w:p w:rsidR="00F65042" w:rsidRDefault="00F65042">
      <w:pPr>
        <w:jc w:val="both"/>
        <w:rPr>
          <w:sz w:val="28"/>
        </w:rPr>
        <w:sectPr w:rsidR="00F65042">
          <w:pgSz w:w="11910" w:h="16840"/>
          <w:pgMar w:top="1640" w:right="425" w:bottom="1180" w:left="992" w:header="0" w:footer="987" w:gutter="0"/>
          <w:cols w:space="720"/>
        </w:sectPr>
      </w:pPr>
    </w:p>
    <w:p w:rsidR="00F65042" w:rsidRDefault="00ED21B0">
      <w:pPr>
        <w:spacing w:before="78"/>
        <w:ind w:left="1058"/>
        <w:rPr>
          <w:b/>
          <w:sz w:val="28"/>
        </w:rPr>
      </w:pPr>
      <w:r>
        <w:rPr>
          <w:b/>
          <w:spacing w:val="-2"/>
          <w:sz w:val="28"/>
        </w:rPr>
        <w:lastRenderedPageBreak/>
        <w:t>Содержание</w:t>
      </w:r>
    </w:p>
    <w:p w:rsidR="00F65042" w:rsidRDefault="00ED21B0">
      <w:pPr>
        <w:pStyle w:val="a4"/>
        <w:numPr>
          <w:ilvl w:val="0"/>
          <w:numId w:val="64"/>
        </w:numPr>
        <w:tabs>
          <w:tab w:val="left" w:pos="921"/>
          <w:tab w:val="right" w:leader="dot" w:pos="9399"/>
        </w:tabs>
        <w:spacing w:before="364"/>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64"/>
        </w:numPr>
        <w:tabs>
          <w:tab w:val="left" w:pos="921"/>
          <w:tab w:val="right" w:leader="dot" w:pos="9415"/>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64"/>
        </w:numPr>
        <w:tabs>
          <w:tab w:val="left" w:pos="921"/>
          <w:tab w:val="right" w:leader="dot" w:pos="9450"/>
        </w:tabs>
        <w:spacing w:before="48"/>
        <w:ind w:hanging="211"/>
        <w:rPr>
          <w:sz w:val="28"/>
        </w:rPr>
      </w:pPr>
      <w:r>
        <w:rPr>
          <w:sz w:val="28"/>
        </w:rPr>
        <w:t>Требования</w:t>
      </w:r>
      <w:r>
        <w:rPr>
          <w:spacing w:val="-8"/>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5</w:t>
      </w:r>
    </w:p>
    <w:p w:rsidR="00F65042" w:rsidRDefault="00ED21B0">
      <w:pPr>
        <w:pStyle w:val="a4"/>
        <w:numPr>
          <w:ilvl w:val="0"/>
          <w:numId w:val="64"/>
        </w:numPr>
        <w:tabs>
          <w:tab w:val="left" w:pos="921"/>
          <w:tab w:val="right" w:leader="dot" w:pos="9504"/>
        </w:tabs>
        <w:spacing w:before="48"/>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9</w:t>
      </w:r>
    </w:p>
    <w:p w:rsidR="00F65042" w:rsidRDefault="00ED21B0">
      <w:pPr>
        <w:pStyle w:val="a4"/>
        <w:numPr>
          <w:ilvl w:val="1"/>
          <w:numId w:val="64"/>
        </w:numPr>
        <w:tabs>
          <w:tab w:val="left" w:pos="1131"/>
          <w:tab w:val="right" w:leader="dot" w:pos="9563"/>
        </w:tabs>
        <w:spacing w:before="47"/>
        <w:ind w:left="1131"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9</w:t>
      </w:r>
    </w:p>
    <w:p w:rsidR="00F65042" w:rsidRDefault="00ED21B0">
      <w:pPr>
        <w:pStyle w:val="a4"/>
        <w:numPr>
          <w:ilvl w:val="1"/>
          <w:numId w:val="64"/>
        </w:numPr>
        <w:tabs>
          <w:tab w:val="left" w:pos="1131"/>
          <w:tab w:val="right" w:leader="dot" w:pos="9687"/>
        </w:tabs>
        <w:spacing w:before="50"/>
        <w:ind w:left="1131"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10</w:t>
      </w:r>
    </w:p>
    <w:p w:rsidR="00F65042" w:rsidRDefault="00ED21B0">
      <w:pPr>
        <w:pStyle w:val="a4"/>
        <w:numPr>
          <w:ilvl w:val="1"/>
          <w:numId w:val="64"/>
        </w:numPr>
        <w:tabs>
          <w:tab w:val="left" w:pos="1131"/>
          <w:tab w:val="right" w:leader="dot" w:pos="9706"/>
        </w:tabs>
        <w:spacing w:before="48"/>
        <w:ind w:left="1131"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11</w:t>
      </w:r>
    </w:p>
    <w:p w:rsidR="00F65042" w:rsidRDefault="00ED21B0">
      <w:pPr>
        <w:pStyle w:val="a4"/>
        <w:numPr>
          <w:ilvl w:val="1"/>
          <w:numId w:val="64"/>
        </w:numPr>
        <w:tabs>
          <w:tab w:val="left" w:pos="1131"/>
          <w:tab w:val="right" w:leader="dot" w:pos="9640"/>
        </w:tabs>
        <w:spacing w:before="48"/>
        <w:ind w:left="1131" w:hanging="421"/>
        <w:rPr>
          <w:sz w:val="28"/>
        </w:rPr>
      </w:pPr>
      <w:r>
        <w:rPr>
          <w:sz w:val="28"/>
        </w:rPr>
        <w:t>Самостоятельное</w:t>
      </w:r>
      <w:r>
        <w:rPr>
          <w:spacing w:val="-7"/>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13</w:t>
      </w:r>
    </w:p>
    <w:p w:rsidR="00F65042" w:rsidRDefault="00ED21B0">
      <w:pPr>
        <w:pStyle w:val="a4"/>
        <w:numPr>
          <w:ilvl w:val="0"/>
          <w:numId w:val="64"/>
        </w:numPr>
        <w:tabs>
          <w:tab w:val="left" w:pos="921"/>
          <w:tab w:val="right" w:leader="dot" w:pos="9637"/>
        </w:tabs>
        <w:spacing w:before="48"/>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14</w:t>
      </w:r>
    </w:p>
    <w:p w:rsidR="00F65042" w:rsidRDefault="00ED21B0">
      <w:pPr>
        <w:pStyle w:val="a4"/>
        <w:numPr>
          <w:ilvl w:val="0"/>
          <w:numId w:val="64"/>
        </w:numPr>
        <w:tabs>
          <w:tab w:val="left" w:pos="921"/>
        </w:tabs>
        <w:spacing w:before="50"/>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745"/>
        </w:tabs>
        <w:spacing w:before="47"/>
        <w:ind w:left="710"/>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14</w:t>
      </w:r>
    </w:p>
    <w:p w:rsidR="00F65042" w:rsidRDefault="00ED21B0">
      <w:pPr>
        <w:pStyle w:val="a4"/>
        <w:numPr>
          <w:ilvl w:val="0"/>
          <w:numId w:val="64"/>
        </w:numPr>
        <w:tabs>
          <w:tab w:val="left" w:pos="921"/>
          <w:tab w:val="right" w:leader="dot" w:pos="9697"/>
        </w:tabs>
        <w:spacing w:before="48"/>
        <w:ind w:hanging="211"/>
        <w:rPr>
          <w:sz w:val="28"/>
        </w:rPr>
      </w:pPr>
      <w:r>
        <w:rPr>
          <w:sz w:val="28"/>
        </w:rPr>
        <w:t>Учебно-методическое</w:t>
      </w:r>
      <w:r>
        <w:rPr>
          <w:spacing w:val="-15"/>
          <w:sz w:val="28"/>
        </w:rPr>
        <w:t xml:space="preserve"> </w:t>
      </w:r>
      <w:r>
        <w:rPr>
          <w:sz w:val="28"/>
        </w:rPr>
        <w:t>обеспечение</w:t>
      </w:r>
      <w:r>
        <w:rPr>
          <w:spacing w:val="-13"/>
          <w:sz w:val="28"/>
        </w:rPr>
        <w:t xml:space="preserve"> </w:t>
      </w:r>
      <w:r>
        <w:rPr>
          <w:sz w:val="28"/>
        </w:rPr>
        <w:t>дисциплины</w:t>
      </w:r>
      <w:r>
        <w:rPr>
          <w:spacing w:val="-9"/>
          <w:sz w:val="28"/>
        </w:rPr>
        <w:t xml:space="preserve"> </w:t>
      </w:r>
      <w:r>
        <w:rPr>
          <w:spacing w:val="-2"/>
          <w:sz w:val="28"/>
        </w:rPr>
        <w:t>(модуля).</w:t>
      </w:r>
      <w:r>
        <w:rPr>
          <w:sz w:val="28"/>
        </w:rPr>
        <w:tab/>
      </w:r>
      <w:r>
        <w:rPr>
          <w:spacing w:val="-5"/>
          <w:sz w:val="28"/>
        </w:rPr>
        <w:t>18</w:t>
      </w:r>
    </w:p>
    <w:p w:rsidR="00F65042" w:rsidRDefault="00ED21B0">
      <w:pPr>
        <w:pStyle w:val="a4"/>
        <w:numPr>
          <w:ilvl w:val="1"/>
          <w:numId w:val="64"/>
        </w:numPr>
        <w:tabs>
          <w:tab w:val="left" w:pos="1131"/>
          <w:tab w:val="right" w:leader="dot" w:pos="9701"/>
        </w:tabs>
        <w:spacing w:before="50"/>
        <w:ind w:left="1131" w:hanging="421"/>
        <w:rPr>
          <w:sz w:val="28"/>
        </w:rPr>
      </w:pPr>
      <w:r>
        <w:rPr>
          <w:sz w:val="28"/>
        </w:rPr>
        <w:t>Основная</w:t>
      </w:r>
      <w:r>
        <w:rPr>
          <w:spacing w:val="-8"/>
          <w:sz w:val="28"/>
        </w:rPr>
        <w:t xml:space="preserve"> </w:t>
      </w:r>
      <w:r>
        <w:rPr>
          <w:spacing w:val="-2"/>
          <w:sz w:val="28"/>
        </w:rPr>
        <w:t>литература…</w:t>
      </w:r>
      <w:r>
        <w:rPr>
          <w:sz w:val="28"/>
        </w:rPr>
        <w:tab/>
      </w:r>
      <w:r>
        <w:rPr>
          <w:spacing w:val="-5"/>
          <w:sz w:val="28"/>
        </w:rPr>
        <w:t>18</w:t>
      </w:r>
    </w:p>
    <w:p w:rsidR="00F65042" w:rsidRDefault="00ED21B0">
      <w:pPr>
        <w:pStyle w:val="a4"/>
        <w:numPr>
          <w:ilvl w:val="1"/>
          <w:numId w:val="64"/>
        </w:numPr>
        <w:tabs>
          <w:tab w:val="left" w:pos="1131"/>
          <w:tab w:val="right" w:leader="dot" w:pos="9684"/>
        </w:tabs>
        <w:spacing w:before="48"/>
        <w:ind w:left="1131"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18</w:t>
      </w:r>
    </w:p>
    <w:p w:rsidR="00F65042" w:rsidRDefault="00ED21B0">
      <w:pPr>
        <w:pStyle w:val="a4"/>
        <w:numPr>
          <w:ilvl w:val="1"/>
          <w:numId w:val="64"/>
        </w:numPr>
        <w:tabs>
          <w:tab w:val="left" w:pos="1131"/>
          <w:tab w:val="right" w:leader="dot" w:pos="9744"/>
        </w:tabs>
        <w:spacing w:before="47"/>
        <w:ind w:left="1131"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19</w:t>
      </w:r>
    </w:p>
    <w:p w:rsidR="00F65042" w:rsidRDefault="00ED21B0">
      <w:pPr>
        <w:pStyle w:val="a4"/>
        <w:numPr>
          <w:ilvl w:val="1"/>
          <w:numId w:val="64"/>
        </w:numPr>
        <w:tabs>
          <w:tab w:val="left" w:pos="1131"/>
          <w:tab w:val="right" w:leader="dot" w:pos="9709"/>
        </w:tabs>
        <w:spacing w:before="48"/>
        <w:ind w:left="1131" w:hanging="421"/>
        <w:rPr>
          <w:sz w:val="28"/>
        </w:rPr>
      </w:pPr>
      <w:r>
        <w:rPr>
          <w:spacing w:val="-2"/>
          <w:sz w:val="28"/>
        </w:rPr>
        <w:t>Интернет-ресурсы</w:t>
      </w:r>
      <w:r>
        <w:rPr>
          <w:sz w:val="28"/>
        </w:rPr>
        <w:tab/>
      </w:r>
      <w:r>
        <w:rPr>
          <w:spacing w:val="-5"/>
          <w:sz w:val="28"/>
        </w:rPr>
        <w:t>19</w:t>
      </w:r>
    </w:p>
    <w:p w:rsidR="00F65042" w:rsidRDefault="00ED21B0">
      <w:pPr>
        <w:pStyle w:val="a4"/>
        <w:numPr>
          <w:ilvl w:val="0"/>
          <w:numId w:val="64"/>
        </w:numPr>
        <w:tabs>
          <w:tab w:val="left" w:pos="921"/>
          <w:tab w:val="right" w:leader="dot" w:pos="9730"/>
        </w:tabs>
        <w:spacing w:before="50"/>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20</w:t>
      </w:r>
    </w:p>
    <w:p w:rsidR="00F65042" w:rsidRDefault="00ED21B0">
      <w:pPr>
        <w:spacing w:before="48" w:line="273" w:lineRule="auto"/>
        <w:ind w:left="710" w:right="833"/>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9"/>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2"/>
          <w:sz w:val="28"/>
        </w:rPr>
        <w:t>…………….</w:t>
      </w:r>
    </w:p>
    <w:p w:rsidR="00F65042" w:rsidRDefault="00F65042">
      <w:pPr>
        <w:spacing w:line="273" w:lineRule="auto"/>
        <w:rPr>
          <w:sz w:val="28"/>
        </w:rPr>
        <w:sectPr w:rsidR="00F65042">
          <w:pgSz w:w="11910" w:h="16840"/>
          <w:pgMar w:top="1680" w:right="425" w:bottom="1240" w:left="992" w:header="0" w:footer="987" w:gutter="0"/>
          <w:cols w:space="720"/>
        </w:sectPr>
      </w:pPr>
    </w:p>
    <w:p w:rsidR="00F65042" w:rsidRDefault="00F65042">
      <w:pPr>
        <w:pStyle w:val="a3"/>
        <w:spacing w:before="19"/>
      </w:pPr>
    </w:p>
    <w:p w:rsidR="00F65042" w:rsidRDefault="00ED21B0">
      <w:pPr>
        <w:pStyle w:val="2"/>
        <w:numPr>
          <w:ilvl w:val="0"/>
          <w:numId w:val="63"/>
        </w:numPr>
        <w:tabs>
          <w:tab w:val="left" w:pos="1010"/>
        </w:tabs>
        <w:jc w:val="left"/>
      </w:pPr>
      <w:r>
        <w:t>Цели</w:t>
      </w:r>
      <w:r>
        <w:rPr>
          <w:spacing w:val="-2"/>
        </w:rPr>
        <w:t xml:space="preserve"> </w:t>
      </w:r>
      <w:r>
        <w:t>и</w:t>
      </w:r>
      <w:r>
        <w:rPr>
          <w:spacing w:val="-3"/>
        </w:rPr>
        <w:t xml:space="preserve"> </w:t>
      </w:r>
      <w:r>
        <w:t>задачи</w:t>
      </w:r>
      <w:r>
        <w:rPr>
          <w:spacing w:val="-2"/>
        </w:rPr>
        <w:t xml:space="preserve"> </w:t>
      </w:r>
      <w:r>
        <w:t>освоения</w:t>
      </w:r>
      <w:r>
        <w:rPr>
          <w:spacing w:val="-2"/>
        </w:rPr>
        <w:t xml:space="preserve"> дисциплины.</w:t>
      </w:r>
    </w:p>
    <w:p w:rsidR="00F65042" w:rsidRDefault="00ED21B0">
      <w:pPr>
        <w:pStyle w:val="a3"/>
        <w:spacing w:before="3" w:line="237" w:lineRule="auto"/>
        <w:ind w:left="710" w:right="576"/>
      </w:pPr>
      <w:r>
        <w:rPr>
          <w:b/>
        </w:rPr>
        <w:t>Цель дисциплины</w:t>
      </w:r>
      <w:r>
        <w:t>: приобретение и закрепление современных профессиональных знаний</w:t>
      </w:r>
      <w:r>
        <w:rPr>
          <w:spacing w:val="-7"/>
        </w:rPr>
        <w:t xml:space="preserve"> </w:t>
      </w:r>
      <w:r>
        <w:t>по</w:t>
      </w:r>
      <w:r>
        <w:rPr>
          <w:spacing w:val="-5"/>
        </w:rPr>
        <w:t xml:space="preserve"> </w:t>
      </w:r>
      <w:r>
        <w:t>этиологии,</w:t>
      </w:r>
      <w:r>
        <w:rPr>
          <w:spacing w:val="-8"/>
        </w:rPr>
        <w:t xml:space="preserve"> </w:t>
      </w:r>
      <w:r>
        <w:t>патогенезу,</w:t>
      </w:r>
      <w:r>
        <w:rPr>
          <w:spacing w:val="-5"/>
        </w:rPr>
        <w:t xml:space="preserve"> </w:t>
      </w:r>
      <w:r>
        <w:t>диагностике,</w:t>
      </w:r>
      <w:r>
        <w:rPr>
          <w:spacing w:val="-5"/>
        </w:rPr>
        <w:t xml:space="preserve"> </w:t>
      </w:r>
      <w:r>
        <w:t>дифференциальной</w:t>
      </w:r>
      <w:r>
        <w:rPr>
          <w:spacing w:val="-5"/>
        </w:rPr>
        <w:t xml:space="preserve"> </w:t>
      </w:r>
      <w:r>
        <w:t>диагностике,</w:t>
      </w:r>
      <w:r>
        <w:rPr>
          <w:spacing w:val="-5"/>
        </w:rPr>
        <w:t xml:space="preserve"> </w:t>
      </w:r>
      <w:r>
        <w:t>лечению и профилактике заболеваний крови, методам исследования системы кроветворения.</w:t>
      </w:r>
    </w:p>
    <w:p w:rsidR="00F65042" w:rsidRDefault="00F65042">
      <w:pPr>
        <w:pStyle w:val="a3"/>
        <w:spacing w:before="5"/>
      </w:pPr>
    </w:p>
    <w:p w:rsidR="00F65042" w:rsidRDefault="00ED21B0">
      <w:pPr>
        <w:pStyle w:val="2"/>
        <w:spacing w:before="1" w:line="272" w:lineRule="exact"/>
        <w:jc w:val="both"/>
      </w:pPr>
      <w:r>
        <w:t xml:space="preserve">Задачи </w:t>
      </w:r>
      <w:r>
        <w:rPr>
          <w:spacing w:val="-2"/>
        </w:rPr>
        <w:t>дисциплины:</w:t>
      </w:r>
    </w:p>
    <w:p w:rsidR="00F65042" w:rsidRDefault="00ED21B0">
      <w:pPr>
        <w:pStyle w:val="a4"/>
        <w:numPr>
          <w:ilvl w:val="0"/>
          <w:numId w:val="61"/>
        </w:numPr>
        <w:tabs>
          <w:tab w:val="left" w:pos="958"/>
        </w:tabs>
        <w:ind w:right="570" w:firstLine="0"/>
        <w:jc w:val="both"/>
        <w:rPr>
          <w:b/>
          <w:sz w:val="24"/>
        </w:rPr>
      </w:pPr>
      <w:r>
        <w:rPr>
          <w:sz w:val="24"/>
        </w:rPr>
        <w:t>совершенствование знаний по этиологии, патогенезу, диагностике, клиническим проявлениям основных гематологических заболеваний;</w:t>
      </w:r>
    </w:p>
    <w:p w:rsidR="00F65042" w:rsidRDefault="00ED21B0">
      <w:pPr>
        <w:pStyle w:val="a4"/>
        <w:numPr>
          <w:ilvl w:val="0"/>
          <w:numId w:val="61"/>
        </w:numPr>
        <w:tabs>
          <w:tab w:val="left" w:pos="927"/>
        </w:tabs>
        <w:spacing w:before="123" w:line="237" w:lineRule="auto"/>
        <w:ind w:right="564" w:firstLine="0"/>
        <w:jc w:val="both"/>
      </w:pPr>
      <w:r>
        <w:rPr>
          <w:sz w:val="24"/>
        </w:rPr>
        <w:t>усовершенствовать общеклиническое обследование больного (анамнез, осмотр, пальпация, перкуссия, аускультация, в т.ч. пальпация периферических лимфатических узлов, селезенки);</w:t>
      </w:r>
    </w:p>
    <w:p w:rsidR="00F65042" w:rsidRDefault="00ED21B0">
      <w:pPr>
        <w:pStyle w:val="a4"/>
        <w:numPr>
          <w:ilvl w:val="0"/>
          <w:numId w:val="61"/>
        </w:numPr>
        <w:tabs>
          <w:tab w:val="left" w:pos="1049"/>
        </w:tabs>
        <w:ind w:right="566" w:firstLine="0"/>
        <w:jc w:val="both"/>
        <w:rPr>
          <w:sz w:val="24"/>
        </w:rPr>
      </w:pPr>
      <w:r>
        <w:rPr>
          <w:sz w:val="24"/>
        </w:rPr>
        <w:t xml:space="preserve">интерпретация данных лабораторного исследования (общий анализ крови, </w:t>
      </w:r>
      <w:r>
        <w:rPr>
          <w:spacing w:val="-2"/>
          <w:sz w:val="24"/>
        </w:rPr>
        <w:t>миелограмма);</w:t>
      </w:r>
    </w:p>
    <w:p w:rsidR="00F65042" w:rsidRDefault="00ED21B0">
      <w:pPr>
        <w:pStyle w:val="a3"/>
        <w:spacing w:line="237" w:lineRule="auto"/>
        <w:ind w:left="710" w:right="564"/>
        <w:jc w:val="both"/>
      </w:pPr>
      <w:r>
        <w:t>-ознакомиться с показаниями к трепанобиопсии, стернальной пункции костного мозга, открытой биопсии лимфатичческих узлов) и принципами лечения на основании Формулярной системы, Национальных и Европейских рекомендаций по важнейшим разделам гематологии.</w:t>
      </w:r>
    </w:p>
    <w:p w:rsidR="00F65042" w:rsidRDefault="00F65042">
      <w:pPr>
        <w:pStyle w:val="a3"/>
        <w:spacing w:before="119"/>
      </w:pPr>
    </w:p>
    <w:p w:rsidR="00F65042" w:rsidRDefault="00ED21B0">
      <w:pPr>
        <w:pStyle w:val="3"/>
        <w:spacing w:line="343" w:lineRule="auto"/>
        <w:ind w:left="710" w:right="2787"/>
      </w:pPr>
      <w:r>
        <w:rPr>
          <w:spacing w:val="-6"/>
        </w:rPr>
        <w:t xml:space="preserve">Требования, которые необходимы для освоения данной дисциплины </w:t>
      </w:r>
      <w:r>
        <w:rPr>
          <w:spacing w:val="-2"/>
        </w:rPr>
        <w:t>Знать</w:t>
      </w:r>
    </w:p>
    <w:p w:rsidR="00F65042" w:rsidRDefault="00ED21B0">
      <w:pPr>
        <w:pStyle w:val="a4"/>
        <w:numPr>
          <w:ilvl w:val="0"/>
          <w:numId w:val="62"/>
        </w:numPr>
        <w:tabs>
          <w:tab w:val="left" w:pos="710"/>
        </w:tabs>
        <w:ind w:right="564"/>
        <w:jc w:val="both"/>
        <w:rPr>
          <w:sz w:val="24"/>
        </w:rPr>
      </w:pPr>
      <w:r>
        <w:rPr>
          <w:sz w:val="24"/>
        </w:rPr>
        <w:t>анатомо-физиологические особенности систем и органов детей в возрастном аспекте; методики обследования детей различного возраста и подростков.</w:t>
      </w:r>
    </w:p>
    <w:p w:rsidR="00F65042" w:rsidRDefault="00ED21B0">
      <w:pPr>
        <w:pStyle w:val="a4"/>
        <w:numPr>
          <w:ilvl w:val="0"/>
          <w:numId w:val="62"/>
        </w:numPr>
        <w:tabs>
          <w:tab w:val="left" w:pos="710"/>
        </w:tabs>
        <w:spacing w:before="118"/>
        <w:ind w:right="568"/>
        <w:jc w:val="both"/>
        <w:rPr>
          <w:sz w:val="24"/>
        </w:rPr>
      </w:pPr>
      <w:r>
        <w:rPr>
          <w:sz w:val="24"/>
        </w:rPr>
        <w:t>этиологию, патогенез, диагностику, клиническую картину, особенности течения, возможные</w:t>
      </w:r>
      <w:r>
        <w:rPr>
          <w:spacing w:val="-12"/>
          <w:sz w:val="24"/>
        </w:rPr>
        <w:t xml:space="preserve"> </w:t>
      </w:r>
      <w:r>
        <w:rPr>
          <w:sz w:val="24"/>
        </w:rPr>
        <w:t>осложнения,</w:t>
      </w:r>
      <w:r>
        <w:rPr>
          <w:spacing w:val="-10"/>
          <w:sz w:val="24"/>
        </w:rPr>
        <w:t xml:space="preserve"> </w:t>
      </w:r>
      <w:r>
        <w:rPr>
          <w:sz w:val="24"/>
        </w:rPr>
        <w:t>профилактику</w:t>
      </w:r>
      <w:r>
        <w:rPr>
          <w:spacing w:val="-15"/>
          <w:sz w:val="24"/>
        </w:rPr>
        <w:t xml:space="preserve"> </w:t>
      </w:r>
      <w:r>
        <w:rPr>
          <w:sz w:val="24"/>
        </w:rPr>
        <w:t>наиболее</w:t>
      </w:r>
      <w:r>
        <w:rPr>
          <w:spacing w:val="-12"/>
          <w:sz w:val="24"/>
        </w:rPr>
        <w:t xml:space="preserve"> </w:t>
      </w:r>
      <w:r>
        <w:rPr>
          <w:sz w:val="24"/>
        </w:rPr>
        <w:t>часто</w:t>
      </w:r>
      <w:r>
        <w:rPr>
          <w:spacing w:val="-10"/>
          <w:sz w:val="24"/>
        </w:rPr>
        <w:t xml:space="preserve"> </w:t>
      </w:r>
      <w:r>
        <w:rPr>
          <w:sz w:val="24"/>
        </w:rPr>
        <w:t>встречающихся</w:t>
      </w:r>
      <w:r>
        <w:rPr>
          <w:spacing w:val="-10"/>
          <w:sz w:val="24"/>
        </w:rPr>
        <w:t xml:space="preserve"> </w:t>
      </w:r>
      <w:r>
        <w:rPr>
          <w:sz w:val="24"/>
        </w:rPr>
        <w:t>гематологических заболеваний у новорожденных, детей и подростков.</w:t>
      </w:r>
    </w:p>
    <w:p w:rsidR="00F65042" w:rsidRDefault="00ED21B0">
      <w:pPr>
        <w:pStyle w:val="a4"/>
        <w:numPr>
          <w:ilvl w:val="0"/>
          <w:numId w:val="62"/>
        </w:numPr>
        <w:tabs>
          <w:tab w:val="left" w:pos="710"/>
        </w:tabs>
        <w:spacing w:before="120"/>
        <w:ind w:right="561"/>
        <w:jc w:val="both"/>
        <w:rPr>
          <w:sz w:val="24"/>
        </w:rPr>
      </w:pPr>
      <w:r>
        <w:rPr>
          <w:sz w:val="24"/>
        </w:rPr>
        <w:t>особенности</w:t>
      </w:r>
      <w:r>
        <w:rPr>
          <w:spacing w:val="-13"/>
          <w:sz w:val="24"/>
        </w:rPr>
        <w:t xml:space="preserve"> </w:t>
      </w:r>
      <w:r>
        <w:rPr>
          <w:sz w:val="24"/>
        </w:rPr>
        <w:t>применения</w:t>
      </w:r>
      <w:r>
        <w:rPr>
          <w:spacing w:val="-12"/>
          <w:sz w:val="24"/>
        </w:rPr>
        <w:t xml:space="preserve"> </w:t>
      </w:r>
      <w:r>
        <w:rPr>
          <w:sz w:val="24"/>
        </w:rPr>
        <w:t>этиотропных</w:t>
      </w:r>
      <w:r>
        <w:rPr>
          <w:spacing w:val="-13"/>
          <w:sz w:val="24"/>
        </w:rPr>
        <w:t xml:space="preserve"> </w:t>
      </w:r>
      <w:r>
        <w:rPr>
          <w:sz w:val="24"/>
        </w:rPr>
        <w:t>и</w:t>
      </w:r>
      <w:r>
        <w:rPr>
          <w:spacing w:val="-11"/>
          <w:sz w:val="24"/>
        </w:rPr>
        <w:t xml:space="preserve"> </w:t>
      </w:r>
      <w:r>
        <w:rPr>
          <w:sz w:val="24"/>
        </w:rPr>
        <w:t>патогенетических</w:t>
      </w:r>
      <w:r>
        <w:rPr>
          <w:spacing w:val="-12"/>
          <w:sz w:val="24"/>
        </w:rPr>
        <w:t xml:space="preserve"> </w:t>
      </w:r>
      <w:r>
        <w:rPr>
          <w:sz w:val="24"/>
        </w:rPr>
        <w:t>медикаментозных</w:t>
      </w:r>
      <w:r>
        <w:rPr>
          <w:spacing w:val="-10"/>
          <w:sz w:val="24"/>
        </w:rPr>
        <w:t xml:space="preserve"> </w:t>
      </w:r>
      <w:r>
        <w:rPr>
          <w:sz w:val="24"/>
        </w:rPr>
        <w:t>средств</w:t>
      </w:r>
      <w:r>
        <w:rPr>
          <w:spacing w:val="-6"/>
          <w:sz w:val="24"/>
        </w:rPr>
        <w:t xml:space="preserve"> </w:t>
      </w:r>
      <w:r>
        <w:rPr>
          <w:sz w:val="24"/>
        </w:rPr>
        <w:t>при лечении гематологических больных детей и подростков.</w:t>
      </w:r>
    </w:p>
    <w:p w:rsidR="00F65042" w:rsidRDefault="00ED21B0">
      <w:pPr>
        <w:pStyle w:val="3"/>
        <w:spacing w:before="125"/>
        <w:ind w:left="710"/>
        <w:jc w:val="left"/>
      </w:pPr>
      <w:r>
        <w:rPr>
          <w:spacing w:val="-2"/>
        </w:rPr>
        <w:t>Уметь:</w:t>
      </w:r>
    </w:p>
    <w:p w:rsidR="00F65042" w:rsidRDefault="00ED21B0">
      <w:pPr>
        <w:pStyle w:val="a3"/>
        <w:spacing w:before="115"/>
        <w:ind w:left="710"/>
      </w:pPr>
      <w:r>
        <w:rPr>
          <w:b/>
          <w:i/>
        </w:rPr>
        <w:t>-</w:t>
      </w:r>
      <w:r>
        <w:rPr>
          <w:b/>
          <w:i/>
          <w:spacing w:val="80"/>
        </w:rPr>
        <w:t xml:space="preserve"> </w:t>
      </w:r>
      <w:r>
        <w:t>собрать</w:t>
      </w:r>
      <w:r>
        <w:rPr>
          <w:spacing w:val="36"/>
        </w:rPr>
        <w:t xml:space="preserve"> </w:t>
      </w:r>
      <w:r>
        <w:t>анамнез</w:t>
      </w:r>
      <w:r>
        <w:rPr>
          <w:spacing w:val="36"/>
        </w:rPr>
        <w:t xml:space="preserve"> </w:t>
      </w:r>
      <w:r>
        <w:t>жизни</w:t>
      </w:r>
      <w:r>
        <w:rPr>
          <w:spacing w:val="33"/>
        </w:rPr>
        <w:t xml:space="preserve"> </w:t>
      </w:r>
      <w:r>
        <w:t>и</w:t>
      </w:r>
      <w:r>
        <w:rPr>
          <w:spacing w:val="33"/>
        </w:rPr>
        <w:t xml:space="preserve"> </w:t>
      </w:r>
      <w:r>
        <w:t>болезни,</w:t>
      </w:r>
      <w:r>
        <w:rPr>
          <w:spacing w:val="32"/>
        </w:rPr>
        <w:t xml:space="preserve"> </w:t>
      </w:r>
      <w:r>
        <w:t>провести</w:t>
      </w:r>
      <w:r>
        <w:rPr>
          <w:spacing w:val="36"/>
        </w:rPr>
        <w:t xml:space="preserve"> </w:t>
      </w:r>
      <w:r>
        <w:t>объективное</w:t>
      </w:r>
      <w:r>
        <w:rPr>
          <w:spacing w:val="31"/>
        </w:rPr>
        <w:t xml:space="preserve"> </w:t>
      </w:r>
      <w:r>
        <w:t>исследование</w:t>
      </w:r>
      <w:r>
        <w:rPr>
          <w:spacing w:val="34"/>
        </w:rPr>
        <w:t xml:space="preserve"> </w:t>
      </w:r>
      <w:r>
        <w:t>ребенка</w:t>
      </w:r>
      <w:r>
        <w:rPr>
          <w:spacing w:val="34"/>
        </w:rPr>
        <w:t xml:space="preserve"> </w:t>
      </w:r>
      <w:r>
        <w:t xml:space="preserve">или </w:t>
      </w:r>
      <w:r>
        <w:rPr>
          <w:spacing w:val="-2"/>
        </w:rPr>
        <w:t>подростка.</w:t>
      </w:r>
    </w:p>
    <w:p w:rsidR="00F65042" w:rsidRDefault="00ED21B0">
      <w:pPr>
        <w:pStyle w:val="a4"/>
        <w:numPr>
          <w:ilvl w:val="0"/>
          <w:numId w:val="62"/>
        </w:numPr>
        <w:tabs>
          <w:tab w:val="left" w:pos="710"/>
        </w:tabs>
        <w:spacing w:before="120"/>
        <w:ind w:right="569"/>
        <w:rPr>
          <w:sz w:val="24"/>
        </w:rPr>
      </w:pPr>
      <w:r>
        <w:rPr>
          <w:sz w:val="24"/>
        </w:rPr>
        <w:t>поставить</w:t>
      </w:r>
      <w:r>
        <w:rPr>
          <w:spacing w:val="80"/>
          <w:sz w:val="24"/>
        </w:rPr>
        <w:t xml:space="preserve"> </w:t>
      </w:r>
      <w:r>
        <w:rPr>
          <w:sz w:val="24"/>
        </w:rPr>
        <w:t>клинический</w:t>
      </w:r>
      <w:r>
        <w:rPr>
          <w:spacing w:val="80"/>
          <w:sz w:val="24"/>
        </w:rPr>
        <w:t xml:space="preserve"> </w:t>
      </w:r>
      <w:r>
        <w:rPr>
          <w:sz w:val="24"/>
        </w:rPr>
        <w:t>диагноз</w:t>
      </w:r>
      <w:r>
        <w:rPr>
          <w:spacing w:val="80"/>
          <w:sz w:val="24"/>
        </w:rPr>
        <w:t xml:space="preserve"> </w:t>
      </w:r>
      <w:r>
        <w:rPr>
          <w:sz w:val="24"/>
        </w:rPr>
        <w:t>и</w:t>
      </w:r>
      <w:r>
        <w:rPr>
          <w:spacing w:val="80"/>
          <w:sz w:val="24"/>
        </w:rPr>
        <w:t xml:space="preserve"> </w:t>
      </w:r>
      <w:r>
        <w:rPr>
          <w:sz w:val="24"/>
        </w:rPr>
        <w:t>провести</w:t>
      </w:r>
      <w:r>
        <w:rPr>
          <w:spacing w:val="80"/>
          <w:sz w:val="24"/>
        </w:rPr>
        <w:t xml:space="preserve"> </w:t>
      </w:r>
      <w:r>
        <w:rPr>
          <w:sz w:val="24"/>
        </w:rPr>
        <w:t>дифференциальную</w:t>
      </w:r>
      <w:r>
        <w:rPr>
          <w:spacing w:val="80"/>
          <w:sz w:val="24"/>
        </w:rPr>
        <w:t xml:space="preserve"> </w:t>
      </w:r>
      <w:r>
        <w:rPr>
          <w:sz w:val="24"/>
        </w:rPr>
        <w:t>диагностику</w:t>
      </w:r>
      <w:r>
        <w:rPr>
          <w:spacing w:val="80"/>
          <w:sz w:val="24"/>
        </w:rPr>
        <w:t xml:space="preserve"> </w:t>
      </w:r>
      <w:r>
        <w:rPr>
          <w:sz w:val="24"/>
        </w:rPr>
        <w:t>при</w:t>
      </w:r>
      <w:r>
        <w:rPr>
          <w:spacing w:val="80"/>
          <w:sz w:val="24"/>
        </w:rPr>
        <w:t xml:space="preserve"> </w:t>
      </w:r>
      <w:r>
        <w:rPr>
          <w:sz w:val="24"/>
        </w:rPr>
        <w:t>заболеваниях крови в детском возрасте.</w:t>
      </w:r>
    </w:p>
    <w:p w:rsidR="00F65042" w:rsidRDefault="00ED21B0">
      <w:pPr>
        <w:pStyle w:val="a4"/>
        <w:numPr>
          <w:ilvl w:val="0"/>
          <w:numId w:val="62"/>
        </w:numPr>
        <w:tabs>
          <w:tab w:val="left" w:pos="710"/>
          <w:tab w:val="left" w:pos="769"/>
        </w:tabs>
        <w:spacing w:before="120"/>
        <w:ind w:right="571"/>
        <w:rPr>
          <w:sz w:val="24"/>
        </w:rPr>
      </w:pPr>
      <w:r>
        <w:rPr>
          <w:sz w:val="24"/>
        </w:rPr>
        <w:t>назначить</w:t>
      </w:r>
      <w:r>
        <w:rPr>
          <w:spacing w:val="40"/>
          <w:sz w:val="24"/>
        </w:rPr>
        <w:t xml:space="preserve">  </w:t>
      </w:r>
      <w:r>
        <w:rPr>
          <w:sz w:val="24"/>
        </w:rPr>
        <w:t>дополнительное</w:t>
      </w:r>
      <w:r>
        <w:rPr>
          <w:spacing w:val="80"/>
          <w:sz w:val="24"/>
        </w:rPr>
        <w:t xml:space="preserve"> </w:t>
      </w:r>
      <w:r>
        <w:rPr>
          <w:sz w:val="24"/>
        </w:rPr>
        <w:t>обследование</w:t>
      </w:r>
      <w:r>
        <w:rPr>
          <w:spacing w:val="80"/>
          <w:sz w:val="24"/>
        </w:rPr>
        <w:t xml:space="preserve"> </w:t>
      </w:r>
      <w:r>
        <w:rPr>
          <w:sz w:val="24"/>
        </w:rPr>
        <w:t>и</w:t>
      </w:r>
      <w:r>
        <w:rPr>
          <w:spacing w:val="80"/>
          <w:sz w:val="24"/>
        </w:rPr>
        <w:t xml:space="preserve"> </w:t>
      </w:r>
      <w:r>
        <w:rPr>
          <w:sz w:val="24"/>
        </w:rPr>
        <w:t>лечение</w:t>
      </w:r>
      <w:r>
        <w:rPr>
          <w:spacing w:val="80"/>
          <w:sz w:val="24"/>
        </w:rPr>
        <w:t xml:space="preserve"> </w:t>
      </w:r>
      <w:r>
        <w:rPr>
          <w:sz w:val="24"/>
        </w:rPr>
        <w:t>наиболее</w:t>
      </w:r>
      <w:r>
        <w:rPr>
          <w:spacing w:val="80"/>
          <w:sz w:val="24"/>
        </w:rPr>
        <w:t xml:space="preserve"> </w:t>
      </w:r>
      <w:r>
        <w:rPr>
          <w:sz w:val="24"/>
        </w:rPr>
        <w:t>часто</w:t>
      </w:r>
      <w:r>
        <w:rPr>
          <w:spacing w:val="80"/>
          <w:sz w:val="24"/>
        </w:rPr>
        <w:t xml:space="preserve"> </w:t>
      </w:r>
      <w:r>
        <w:rPr>
          <w:sz w:val="24"/>
        </w:rPr>
        <w:t>встречающих заболеваний</w:t>
      </w:r>
      <w:r>
        <w:rPr>
          <w:spacing w:val="40"/>
          <w:sz w:val="24"/>
        </w:rPr>
        <w:t xml:space="preserve"> </w:t>
      </w:r>
      <w:r>
        <w:rPr>
          <w:sz w:val="24"/>
        </w:rPr>
        <w:t>крови у детей и подростков.</w:t>
      </w:r>
    </w:p>
    <w:p w:rsidR="00F65042" w:rsidRDefault="00ED21B0">
      <w:pPr>
        <w:pStyle w:val="a4"/>
        <w:numPr>
          <w:ilvl w:val="0"/>
          <w:numId w:val="62"/>
        </w:numPr>
        <w:tabs>
          <w:tab w:val="left" w:pos="710"/>
        </w:tabs>
        <w:spacing w:before="121"/>
        <w:ind w:right="568"/>
        <w:rPr>
          <w:sz w:val="24"/>
        </w:rPr>
      </w:pPr>
      <w:r>
        <w:rPr>
          <w:sz w:val="24"/>
        </w:rPr>
        <w:t>своевременно прогнозировать развитие возможных осложнений в</w:t>
      </w:r>
      <w:r>
        <w:rPr>
          <w:spacing w:val="-1"/>
          <w:sz w:val="24"/>
        </w:rPr>
        <w:t xml:space="preserve"> </w:t>
      </w:r>
      <w:r>
        <w:rPr>
          <w:sz w:val="24"/>
        </w:rPr>
        <w:t>течение заболеваний и патологических состояний у детей и подростков.</w:t>
      </w:r>
    </w:p>
    <w:p w:rsidR="00F65042" w:rsidRDefault="00ED21B0">
      <w:pPr>
        <w:pStyle w:val="a4"/>
        <w:numPr>
          <w:ilvl w:val="0"/>
          <w:numId w:val="62"/>
        </w:numPr>
        <w:tabs>
          <w:tab w:val="left" w:pos="710"/>
        </w:tabs>
        <w:spacing w:before="120"/>
        <w:ind w:right="568"/>
        <w:rPr>
          <w:sz w:val="24"/>
        </w:rPr>
      </w:pPr>
      <w:r>
        <w:rPr>
          <w:sz w:val="24"/>
        </w:rPr>
        <w:t>провести комплекс реанимационных мероприятий при угрожающих жизни состояниях в детской практике.</w:t>
      </w:r>
    </w:p>
    <w:p w:rsidR="00F65042" w:rsidRDefault="00F65042">
      <w:pPr>
        <w:pStyle w:val="a3"/>
        <w:spacing w:before="245"/>
      </w:pPr>
    </w:p>
    <w:p w:rsidR="00F65042" w:rsidRDefault="00ED21B0">
      <w:pPr>
        <w:pStyle w:val="a4"/>
        <w:numPr>
          <w:ilvl w:val="0"/>
          <w:numId w:val="63"/>
        </w:numPr>
        <w:tabs>
          <w:tab w:val="left" w:pos="415"/>
        </w:tabs>
        <w:ind w:left="415" w:hanging="180"/>
        <w:jc w:val="center"/>
        <w:rPr>
          <w:b/>
          <w:i/>
        </w:rPr>
      </w:pPr>
      <w:r>
        <w:rPr>
          <w:b/>
          <w:i/>
          <w:sz w:val="24"/>
        </w:rPr>
        <w:t>Место</w:t>
      </w:r>
      <w:r>
        <w:rPr>
          <w:b/>
          <w:i/>
          <w:spacing w:val="-5"/>
          <w:sz w:val="24"/>
        </w:rPr>
        <w:t xml:space="preserve"> </w:t>
      </w:r>
      <w:r>
        <w:rPr>
          <w:b/>
          <w:i/>
          <w:sz w:val="24"/>
        </w:rPr>
        <w:t>дисциплины</w:t>
      </w:r>
      <w:r>
        <w:rPr>
          <w:b/>
          <w:i/>
          <w:spacing w:val="-3"/>
          <w:sz w:val="24"/>
        </w:rPr>
        <w:t xml:space="preserve"> </w:t>
      </w:r>
      <w:r>
        <w:rPr>
          <w:b/>
          <w:i/>
          <w:sz w:val="24"/>
        </w:rPr>
        <w:t>в</w:t>
      </w:r>
      <w:r>
        <w:rPr>
          <w:b/>
          <w:i/>
          <w:spacing w:val="-3"/>
          <w:sz w:val="24"/>
        </w:rPr>
        <w:t xml:space="preserve"> </w:t>
      </w:r>
      <w:r>
        <w:rPr>
          <w:b/>
          <w:i/>
          <w:sz w:val="24"/>
        </w:rPr>
        <w:t>структуре</w:t>
      </w:r>
      <w:r>
        <w:rPr>
          <w:b/>
          <w:i/>
          <w:spacing w:val="-3"/>
          <w:sz w:val="24"/>
        </w:rPr>
        <w:t xml:space="preserve"> </w:t>
      </w:r>
      <w:r>
        <w:rPr>
          <w:b/>
          <w:i/>
          <w:sz w:val="24"/>
        </w:rPr>
        <w:t>основной</w:t>
      </w:r>
      <w:r>
        <w:rPr>
          <w:b/>
          <w:i/>
          <w:spacing w:val="-1"/>
          <w:sz w:val="24"/>
        </w:rPr>
        <w:t xml:space="preserve"> </w:t>
      </w:r>
      <w:r>
        <w:rPr>
          <w:b/>
          <w:i/>
          <w:sz w:val="24"/>
        </w:rPr>
        <w:t>образовательной</w:t>
      </w:r>
      <w:r>
        <w:rPr>
          <w:b/>
          <w:i/>
          <w:spacing w:val="-2"/>
          <w:sz w:val="24"/>
        </w:rPr>
        <w:t xml:space="preserve"> программы</w:t>
      </w:r>
    </w:p>
    <w:p w:rsidR="00F65042" w:rsidRDefault="00ED21B0">
      <w:pPr>
        <w:pStyle w:val="2"/>
        <w:tabs>
          <w:tab w:val="left" w:pos="3323"/>
        </w:tabs>
        <w:spacing w:before="120"/>
        <w:ind w:left="143"/>
        <w:jc w:val="center"/>
      </w:pPr>
      <w:r>
        <w:t>Дисциплина</w:t>
      </w:r>
      <w:r>
        <w:rPr>
          <w:spacing w:val="35"/>
        </w:rPr>
        <w:t xml:space="preserve">  </w:t>
      </w:r>
      <w:r>
        <w:t>относится</w:t>
      </w:r>
      <w:r>
        <w:rPr>
          <w:spacing w:val="35"/>
        </w:rPr>
        <w:t xml:space="preserve">  </w:t>
      </w:r>
      <w:r>
        <w:rPr>
          <w:spacing w:val="-10"/>
        </w:rPr>
        <w:t>к</w:t>
      </w:r>
      <w:r>
        <w:tab/>
        <w:t>части</w:t>
      </w:r>
      <w:r>
        <w:rPr>
          <w:spacing w:val="35"/>
        </w:rPr>
        <w:t xml:space="preserve">  </w:t>
      </w:r>
      <w:r>
        <w:t>формируемой</w:t>
      </w:r>
      <w:r>
        <w:rPr>
          <w:spacing w:val="36"/>
        </w:rPr>
        <w:t xml:space="preserve">  </w:t>
      </w:r>
      <w:r>
        <w:t>участниками</w:t>
      </w:r>
      <w:r>
        <w:rPr>
          <w:spacing w:val="35"/>
        </w:rPr>
        <w:t xml:space="preserve">  </w:t>
      </w:r>
      <w:r>
        <w:rPr>
          <w:spacing w:val="-2"/>
        </w:rPr>
        <w:t>образовательных</w:t>
      </w:r>
    </w:p>
    <w:p w:rsidR="00F65042" w:rsidRDefault="00F65042">
      <w:pPr>
        <w:pStyle w:val="2"/>
        <w:jc w:val="center"/>
        <w:sectPr w:rsidR="00F65042">
          <w:pgSz w:w="11910" w:h="16840"/>
          <w:pgMar w:top="1920" w:right="425" w:bottom="1240" w:left="992" w:header="0" w:footer="987" w:gutter="0"/>
          <w:cols w:space="720"/>
        </w:sectPr>
      </w:pPr>
    </w:p>
    <w:p w:rsidR="00F65042" w:rsidRDefault="00ED21B0">
      <w:pPr>
        <w:spacing w:before="66"/>
        <w:ind w:left="710" w:right="563"/>
        <w:jc w:val="both"/>
        <w:rPr>
          <w:b/>
          <w:sz w:val="24"/>
        </w:rPr>
      </w:pPr>
      <w:r>
        <w:rPr>
          <w:b/>
          <w:sz w:val="24"/>
        </w:rPr>
        <w:lastRenderedPageBreak/>
        <w:t>отношений блока1 - Б1.В.ДЭ.01.02</w:t>
      </w:r>
      <w:r>
        <w:rPr>
          <w:b/>
          <w:spacing w:val="80"/>
          <w:sz w:val="24"/>
        </w:rPr>
        <w:t xml:space="preserve"> </w:t>
      </w:r>
      <w:r>
        <w:rPr>
          <w:sz w:val="24"/>
        </w:rPr>
        <w:t xml:space="preserve">образовательной программы высшего образования по специальности </w:t>
      </w:r>
      <w:r>
        <w:rPr>
          <w:b/>
          <w:sz w:val="24"/>
        </w:rPr>
        <w:t>31.08.19 «Педиатрия».</w:t>
      </w:r>
    </w:p>
    <w:p w:rsidR="00F65042" w:rsidRDefault="00ED21B0">
      <w:pPr>
        <w:pStyle w:val="a3"/>
        <w:ind w:left="710" w:right="417" w:firstLine="707"/>
        <w:jc w:val="both"/>
      </w:pPr>
      <w:r>
        <w:t>За время прохождения клинической ординатуры ординатор систематически совершенствует свои знания, изучая монографии и периодические медицинские издания, работая с информационными системами в интернете. Ординатор посещает лекции и семинарские занятия, готовит реферативные сообщения и тематические обзоры литературы, участвует в обходах сотрудников кафедры, заведующих отделениями, принимает участие в научно-практических конференциях.</w:t>
      </w:r>
    </w:p>
    <w:p w:rsidR="00F65042" w:rsidRDefault="00ED21B0">
      <w:pPr>
        <w:pStyle w:val="a3"/>
        <w:spacing w:before="121"/>
        <w:ind w:left="710" w:right="418" w:firstLine="707"/>
        <w:jc w:val="both"/>
      </w:pPr>
      <w:r>
        <w:t>В ординатуре врач получает навыки углубленного клинического исследования и может принять участие в научных разработках (написание обзоров литературы, составление</w:t>
      </w:r>
      <w:r>
        <w:rPr>
          <w:spacing w:val="-10"/>
        </w:rPr>
        <w:t xml:space="preserve"> </w:t>
      </w:r>
      <w:r>
        <w:t>рефератов</w:t>
      </w:r>
      <w:r>
        <w:rPr>
          <w:spacing w:val="-7"/>
        </w:rPr>
        <w:t xml:space="preserve"> </w:t>
      </w:r>
      <w:r>
        <w:t>с</w:t>
      </w:r>
      <w:r>
        <w:rPr>
          <w:spacing w:val="-10"/>
        </w:rPr>
        <w:t xml:space="preserve"> </w:t>
      </w:r>
      <w:r>
        <w:t>анализом</w:t>
      </w:r>
      <w:r>
        <w:rPr>
          <w:spacing w:val="-10"/>
        </w:rPr>
        <w:t xml:space="preserve"> </w:t>
      </w:r>
      <w:r>
        <w:t>клинического</w:t>
      </w:r>
      <w:r>
        <w:rPr>
          <w:spacing w:val="-9"/>
        </w:rPr>
        <w:t xml:space="preserve"> </w:t>
      </w:r>
      <w:r>
        <w:t>материала,</w:t>
      </w:r>
      <w:r>
        <w:rPr>
          <w:spacing w:val="-9"/>
        </w:rPr>
        <w:t xml:space="preserve"> </w:t>
      </w:r>
      <w:r>
        <w:t>описание</w:t>
      </w:r>
      <w:r>
        <w:rPr>
          <w:spacing w:val="-10"/>
        </w:rPr>
        <w:t xml:space="preserve"> </w:t>
      </w:r>
      <w:r>
        <w:t>отдельных,</w:t>
      </w:r>
      <w:r>
        <w:rPr>
          <w:spacing w:val="-9"/>
        </w:rPr>
        <w:t xml:space="preserve"> </w:t>
      </w:r>
      <w:r>
        <w:t>сложных в диагностическом отношении, пациентов, изучение новых методик обследования и лечения больных и др.). Результаты такой работы могут быть заслушаны обсуждены на семинарских</w:t>
      </w:r>
      <w:r>
        <w:rPr>
          <w:spacing w:val="-15"/>
        </w:rPr>
        <w:t xml:space="preserve"> </w:t>
      </w:r>
      <w:r>
        <w:t>занятиях,</w:t>
      </w:r>
      <w:r>
        <w:rPr>
          <w:spacing w:val="-15"/>
        </w:rPr>
        <w:t xml:space="preserve"> </w:t>
      </w:r>
      <w:r>
        <w:t>научных</w:t>
      </w:r>
      <w:r>
        <w:rPr>
          <w:spacing w:val="-13"/>
        </w:rPr>
        <w:t xml:space="preserve"> </w:t>
      </w:r>
      <w:r>
        <w:t>конференциях</w:t>
      </w:r>
      <w:r>
        <w:rPr>
          <w:spacing w:val="-15"/>
        </w:rPr>
        <w:t xml:space="preserve"> </w:t>
      </w:r>
      <w:r>
        <w:t>кафедры,</w:t>
      </w:r>
      <w:r>
        <w:rPr>
          <w:spacing w:val="-15"/>
        </w:rPr>
        <w:t xml:space="preserve"> </w:t>
      </w:r>
      <w:r>
        <w:t>клинико-анатомических</w:t>
      </w:r>
      <w:r>
        <w:rPr>
          <w:spacing w:val="-15"/>
        </w:rPr>
        <w:t xml:space="preserve"> </w:t>
      </w:r>
      <w:r>
        <w:t>и</w:t>
      </w:r>
      <w:r>
        <w:rPr>
          <w:spacing w:val="-14"/>
        </w:rPr>
        <w:t xml:space="preserve"> </w:t>
      </w:r>
      <w:r>
        <w:t xml:space="preserve">научно-практических конференциях, во время клинических обходов. Наиболее способные ординаторы, проявившие интерес к научно-исследовательской работе или внедрению научно-практических разработок, могут быть рекомендованы для поступления в </w:t>
      </w:r>
      <w:r>
        <w:rPr>
          <w:spacing w:val="-2"/>
        </w:rPr>
        <w:t>аспирантуру.</w:t>
      </w:r>
    </w:p>
    <w:p w:rsidR="00F65042" w:rsidRDefault="00ED21B0">
      <w:pPr>
        <w:pStyle w:val="a3"/>
        <w:spacing w:before="120"/>
        <w:ind w:left="710" w:right="420" w:firstLine="707"/>
        <w:jc w:val="both"/>
      </w:pPr>
      <w:r>
        <w:t>Клинические ординаторы по специальности "Педиатрия", изучая раздел гематологии,</w:t>
      </w:r>
      <w:r>
        <w:rPr>
          <w:spacing w:val="63"/>
        </w:rPr>
        <w:t xml:space="preserve">  </w:t>
      </w:r>
      <w:r>
        <w:t>проходят</w:t>
      </w:r>
      <w:r>
        <w:rPr>
          <w:spacing w:val="63"/>
        </w:rPr>
        <w:t xml:space="preserve">  </w:t>
      </w:r>
      <w:r>
        <w:t>обучение</w:t>
      </w:r>
      <w:r>
        <w:rPr>
          <w:spacing w:val="63"/>
        </w:rPr>
        <w:t xml:space="preserve">  </w:t>
      </w:r>
      <w:r>
        <w:t>в</w:t>
      </w:r>
      <w:r>
        <w:rPr>
          <w:spacing w:val="62"/>
        </w:rPr>
        <w:t xml:space="preserve">  </w:t>
      </w:r>
      <w:r>
        <w:t>отделении</w:t>
      </w:r>
      <w:r>
        <w:rPr>
          <w:spacing w:val="63"/>
        </w:rPr>
        <w:t xml:space="preserve">  </w:t>
      </w:r>
      <w:r>
        <w:t>гематологии</w:t>
      </w:r>
      <w:r>
        <w:rPr>
          <w:spacing w:val="65"/>
        </w:rPr>
        <w:t xml:space="preserve">  </w:t>
      </w:r>
      <w:r>
        <w:t>и</w:t>
      </w:r>
      <w:r>
        <w:rPr>
          <w:spacing w:val="64"/>
        </w:rPr>
        <w:t xml:space="preserve">  </w:t>
      </w:r>
      <w:r>
        <w:t>онкологии</w:t>
      </w:r>
      <w:r>
        <w:rPr>
          <w:spacing w:val="62"/>
        </w:rPr>
        <w:t xml:space="preserve">  </w:t>
      </w:r>
      <w:r>
        <w:rPr>
          <w:spacing w:val="-5"/>
        </w:rPr>
        <w:t>ГБУ</w:t>
      </w:r>
    </w:p>
    <w:p w:rsidR="00F65042" w:rsidRDefault="00ED21B0">
      <w:pPr>
        <w:pStyle w:val="a3"/>
        <w:spacing w:before="1"/>
        <w:ind w:left="710"/>
        <w:jc w:val="both"/>
      </w:pPr>
      <w:r>
        <w:t>«Республиканская</w:t>
      </w:r>
      <w:r>
        <w:rPr>
          <w:spacing w:val="-6"/>
        </w:rPr>
        <w:t xml:space="preserve"> </w:t>
      </w:r>
      <w:r>
        <w:t>детская</w:t>
      </w:r>
      <w:r>
        <w:rPr>
          <w:spacing w:val="-3"/>
        </w:rPr>
        <w:t xml:space="preserve"> </w:t>
      </w:r>
      <w:r>
        <w:t>клиническая</w:t>
      </w:r>
      <w:r>
        <w:rPr>
          <w:spacing w:val="-4"/>
        </w:rPr>
        <w:t xml:space="preserve"> </w:t>
      </w:r>
      <w:r>
        <w:t>больница</w:t>
      </w:r>
      <w:r>
        <w:rPr>
          <w:spacing w:val="-3"/>
        </w:rPr>
        <w:t xml:space="preserve"> </w:t>
      </w:r>
      <w:r>
        <w:t>им.</w:t>
      </w:r>
      <w:r>
        <w:rPr>
          <w:spacing w:val="-4"/>
        </w:rPr>
        <w:t xml:space="preserve"> </w:t>
      </w:r>
      <w:r>
        <w:t>Е.П.</w:t>
      </w:r>
      <w:r>
        <w:rPr>
          <w:spacing w:val="-3"/>
        </w:rPr>
        <w:t xml:space="preserve"> </w:t>
      </w:r>
      <w:r>
        <w:rPr>
          <w:spacing w:val="-2"/>
        </w:rPr>
        <w:t>Глинки».</w:t>
      </w:r>
    </w:p>
    <w:p w:rsidR="00F65042" w:rsidRDefault="00ED21B0">
      <w:pPr>
        <w:pStyle w:val="a3"/>
        <w:spacing w:before="120"/>
        <w:ind w:left="710" w:right="424"/>
        <w:jc w:val="both"/>
      </w:pPr>
      <w:r>
        <w:rPr>
          <w:b/>
        </w:rPr>
        <w:t>Общая</w:t>
      </w:r>
      <w:r>
        <w:rPr>
          <w:b/>
          <w:spacing w:val="-7"/>
        </w:rPr>
        <w:t xml:space="preserve"> </w:t>
      </w:r>
      <w:r>
        <w:rPr>
          <w:b/>
        </w:rPr>
        <w:t>трудоемкость</w:t>
      </w:r>
      <w:r>
        <w:rPr>
          <w:b/>
          <w:spacing w:val="-9"/>
        </w:rPr>
        <w:t xml:space="preserve"> </w:t>
      </w:r>
      <w:r>
        <w:rPr>
          <w:b/>
        </w:rPr>
        <w:t>дисциплины</w:t>
      </w:r>
      <w:r>
        <w:rPr>
          <w:b/>
          <w:spacing w:val="-4"/>
        </w:rPr>
        <w:t xml:space="preserve"> </w:t>
      </w:r>
      <w:r>
        <w:t>составляет</w:t>
      </w:r>
      <w:r>
        <w:rPr>
          <w:spacing w:val="-6"/>
        </w:rPr>
        <w:t xml:space="preserve"> </w:t>
      </w:r>
      <w:r>
        <w:t>2</w:t>
      </w:r>
      <w:r>
        <w:rPr>
          <w:spacing w:val="-7"/>
        </w:rPr>
        <w:t xml:space="preserve"> </w:t>
      </w:r>
      <w:r>
        <w:t>зачетные</w:t>
      </w:r>
      <w:r>
        <w:rPr>
          <w:spacing w:val="-8"/>
        </w:rPr>
        <w:t xml:space="preserve"> </w:t>
      </w:r>
      <w:r>
        <w:t>единицы</w:t>
      </w:r>
      <w:r>
        <w:rPr>
          <w:spacing w:val="-7"/>
        </w:rPr>
        <w:t xml:space="preserve"> </w:t>
      </w:r>
      <w:r>
        <w:t>или</w:t>
      </w:r>
      <w:r>
        <w:rPr>
          <w:spacing w:val="-6"/>
        </w:rPr>
        <w:t xml:space="preserve"> </w:t>
      </w:r>
      <w:r>
        <w:t>72</w:t>
      </w:r>
      <w:r>
        <w:rPr>
          <w:spacing w:val="-7"/>
        </w:rPr>
        <w:t xml:space="preserve"> </w:t>
      </w:r>
      <w:r>
        <w:t>академических часа и включает в себя все виды аудиторной и внеаудиторной (самостоятельной) работы, рубежного и заключительного контроля.</w:t>
      </w:r>
    </w:p>
    <w:p w:rsidR="00F65042" w:rsidRDefault="00ED21B0">
      <w:pPr>
        <w:pStyle w:val="2"/>
        <w:numPr>
          <w:ilvl w:val="0"/>
          <w:numId w:val="63"/>
        </w:numPr>
        <w:tabs>
          <w:tab w:val="left" w:pos="1670"/>
        </w:tabs>
        <w:spacing w:before="4"/>
        <w:ind w:left="1670"/>
        <w:jc w:val="both"/>
      </w:pPr>
      <w:r>
        <w:t>Требования</w:t>
      </w:r>
      <w:r>
        <w:rPr>
          <w:spacing w:val="-3"/>
        </w:rPr>
        <w:t xml:space="preserve"> </w:t>
      </w:r>
      <w:r>
        <w:t>к</w:t>
      </w:r>
      <w:r>
        <w:rPr>
          <w:spacing w:val="-2"/>
        </w:rPr>
        <w:t xml:space="preserve"> </w:t>
      </w:r>
      <w:r>
        <w:t>освоению</w:t>
      </w:r>
      <w:r>
        <w:rPr>
          <w:spacing w:val="-2"/>
        </w:rPr>
        <w:t xml:space="preserve"> дисциплины:</w:t>
      </w:r>
    </w:p>
    <w:p w:rsidR="00F65042" w:rsidRDefault="00ED21B0">
      <w:pPr>
        <w:pStyle w:val="a3"/>
        <w:spacing w:before="159" w:line="280" w:lineRule="auto"/>
        <w:ind w:left="710" w:right="427" w:firstLine="580"/>
        <w:jc w:val="both"/>
      </w:pPr>
      <w:r>
        <w:t>В результате освоения программы ординатуры должны быть сформированы универсальные, общепрофессиональные и профессиональные компетенции.</w:t>
      </w:r>
    </w:p>
    <w:p w:rsidR="00F65042" w:rsidRDefault="00F65042">
      <w:pPr>
        <w:pStyle w:val="a3"/>
        <w:spacing w:before="56" w:after="1"/>
        <w:rPr>
          <w:sz w:val="20"/>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7"/>
        <w:gridCol w:w="2866"/>
        <w:gridCol w:w="3598"/>
      </w:tblGrid>
      <w:tr w:rsidR="00F65042">
        <w:trPr>
          <w:trHeight w:val="827"/>
        </w:trPr>
        <w:tc>
          <w:tcPr>
            <w:tcW w:w="2917" w:type="dxa"/>
          </w:tcPr>
          <w:p w:rsidR="00F65042" w:rsidRDefault="00ED21B0">
            <w:pPr>
              <w:pStyle w:val="TableParagraph"/>
              <w:spacing w:line="268" w:lineRule="exact"/>
              <w:rPr>
                <w:sz w:val="24"/>
              </w:rPr>
            </w:pPr>
            <w:r>
              <w:rPr>
                <w:sz w:val="24"/>
              </w:rPr>
              <w:t>Наименование</w:t>
            </w:r>
            <w:r>
              <w:rPr>
                <w:spacing w:val="73"/>
                <w:w w:val="150"/>
                <w:sz w:val="24"/>
              </w:rPr>
              <w:t xml:space="preserve"> </w:t>
            </w:r>
            <w:r>
              <w:rPr>
                <w:spacing w:val="-2"/>
                <w:sz w:val="24"/>
              </w:rPr>
              <w:t>категории</w:t>
            </w:r>
          </w:p>
          <w:p w:rsidR="00F65042" w:rsidRDefault="00ED21B0">
            <w:pPr>
              <w:pStyle w:val="TableParagraph"/>
              <w:tabs>
                <w:tab w:val="left" w:pos="1239"/>
              </w:tabs>
              <w:spacing w:line="270" w:lineRule="atLeast"/>
              <w:ind w:right="101"/>
              <w:rPr>
                <w:sz w:val="24"/>
              </w:rPr>
            </w:pPr>
            <w:r>
              <w:rPr>
                <w:spacing w:val="-2"/>
                <w:sz w:val="24"/>
              </w:rPr>
              <w:t>(группы)</w:t>
            </w:r>
            <w:r>
              <w:rPr>
                <w:sz w:val="24"/>
              </w:rPr>
              <w:tab/>
            </w:r>
            <w:r>
              <w:rPr>
                <w:spacing w:val="-2"/>
                <w:sz w:val="24"/>
              </w:rPr>
              <w:t>универсальных компетенций</w:t>
            </w:r>
          </w:p>
        </w:tc>
        <w:tc>
          <w:tcPr>
            <w:tcW w:w="2866" w:type="dxa"/>
          </w:tcPr>
          <w:p w:rsidR="00F65042" w:rsidRDefault="00ED21B0">
            <w:pPr>
              <w:pStyle w:val="TableParagraph"/>
              <w:tabs>
                <w:tab w:val="left" w:pos="841"/>
                <w:tab w:val="left" w:pos="1301"/>
              </w:tabs>
              <w:ind w:left="104" w:right="100"/>
              <w:rPr>
                <w:sz w:val="24"/>
              </w:rPr>
            </w:pPr>
            <w:r>
              <w:rPr>
                <w:spacing w:val="-4"/>
                <w:sz w:val="24"/>
              </w:rPr>
              <w:t>Код</w:t>
            </w:r>
            <w:r>
              <w:rPr>
                <w:sz w:val="24"/>
              </w:rPr>
              <w:tab/>
            </w:r>
            <w:r>
              <w:rPr>
                <w:spacing w:val="-10"/>
                <w:sz w:val="24"/>
              </w:rPr>
              <w:t>и</w:t>
            </w:r>
            <w:r>
              <w:rPr>
                <w:sz w:val="24"/>
              </w:rPr>
              <w:tab/>
            </w:r>
            <w:r>
              <w:rPr>
                <w:spacing w:val="-2"/>
                <w:sz w:val="24"/>
              </w:rPr>
              <w:t>наименование универсальной</w:t>
            </w:r>
          </w:p>
          <w:p w:rsidR="00F65042" w:rsidRDefault="00ED21B0">
            <w:pPr>
              <w:pStyle w:val="TableParagraph"/>
              <w:spacing w:line="264" w:lineRule="exact"/>
              <w:ind w:left="104"/>
              <w:rPr>
                <w:sz w:val="24"/>
              </w:rPr>
            </w:pPr>
            <w:r>
              <w:rPr>
                <w:sz w:val="24"/>
              </w:rPr>
              <w:t>компетенции</w:t>
            </w:r>
            <w:r>
              <w:rPr>
                <w:spacing w:val="-6"/>
                <w:sz w:val="24"/>
              </w:rPr>
              <w:t xml:space="preserve"> </w:t>
            </w:r>
            <w:r>
              <w:rPr>
                <w:spacing w:val="-2"/>
                <w:sz w:val="24"/>
              </w:rPr>
              <w:t>выпускник</w:t>
            </w:r>
          </w:p>
        </w:tc>
        <w:tc>
          <w:tcPr>
            <w:tcW w:w="3598" w:type="dxa"/>
          </w:tcPr>
          <w:p w:rsidR="00F65042" w:rsidRDefault="00ED21B0">
            <w:pPr>
              <w:pStyle w:val="TableParagraph"/>
              <w:spacing w:line="268" w:lineRule="exact"/>
              <w:ind w:left="104"/>
              <w:rPr>
                <w:sz w:val="24"/>
              </w:rPr>
            </w:pPr>
            <w:r>
              <w:rPr>
                <w:sz w:val="24"/>
              </w:rPr>
              <w:t>Код</w:t>
            </w:r>
            <w:r>
              <w:rPr>
                <w:spacing w:val="9"/>
                <w:sz w:val="24"/>
              </w:rPr>
              <w:t xml:space="preserve"> </w:t>
            </w:r>
            <w:r>
              <w:rPr>
                <w:sz w:val="24"/>
              </w:rPr>
              <w:t>и</w:t>
            </w:r>
            <w:r>
              <w:rPr>
                <w:spacing w:val="10"/>
                <w:sz w:val="24"/>
              </w:rPr>
              <w:t xml:space="preserve"> </w:t>
            </w:r>
            <w:r>
              <w:rPr>
                <w:sz w:val="24"/>
              </w:rPr>
              <w:t>наименование</w:t>
            </w:r>
            <w:r>
              <w:rPr>
                <w:spacing w:val="8"/>
                <w:sz w:val="24"/>
              </w:rPr>
              <w:t xml:space="preserve"> </w:t>
            </w:r>
            <w:r>
              <w:rPr>
                <w:spacing w:val="-2"/>
                <w:sz w:val="24"/>
              </w:rPr>
              <w:t>индикатора</w:t>
            </w:r>
          </w:p>
          <w:p w:rsidR="00F65042" w:rsidRDefault="00ED21B0">
            <w:pPr>
              <w:pStyle w:val="TableParagraph"/>
              <w:tabs>
                <w:tab w:val="left" w:pos="1954"/>
              </w:tabs>
              <w:spacing w:line="270" w:lineRule="atLeast"/>
              <w:ind w:left="104" w:right="100"/>
              <w:rPr>
                <w:sz w:val="24"/>
              </w:rPr>
            </w:pPr>
            <w:r>
              <w:rPr>
                <w:spacing w:val="-2"/>
                <w:sz w:val="24"/>
              </w:rPr>
              <w:t>достижения</w:t>
            </w:r>
            <w:r>
              <w:rPr>
                <w:sz w:val="24"/>
              </w:rPr>
              <w:tab/>
            </w:r>
            <w:r>
              <w:rPr>
                <w:spacing w:val="-2"/>
                <w:sz w:val="24"/>
              </w:rPr>
              <w:t>универсальной компетенции</w:t>
            </w:r>
          </w:p>
        </w:tc>
      </w:tr>
      <w:tr w:rsidR="00F65042">
        <w:trPr>
          <w:trHeight w:val="275"/>
        </w:trPr>
        <w:tc>
          <w:tcPr>
            <w:tcW w:w="9381" w:type="dxa"/>
            <w:gridSpan w:val="3"/>
          </w:tcPr>
          <w:p w:rsidR="00F65042" w:rsidRDefault="00F65042">
            <w:pPr>
              <w:pStyle w:val="TableParagraph"/>
              <w:ind w:left="0"/>
              <w:rPr>
                <w:sz w:val="20"/>
              </w:rPr>
            </w:pPr>
          </w:p>
        </w:tc>
      </w:tr>
      <w:tr w:rsidR="00F65042">
        <w:trPr>
          <w:trHeight w:val="275"/>
        </w:trPr>
        <w:tc>
          <w:tcPr>
            <w:tcW w:w="9381" w:type="dxa"/>
            <w:gridSpan w:val="3"/>
          </w:tcPr>
          <w:p w:rsidR="00F65042" w:rsidRDefault="00ED21B0">
            <w:pPr>
              <w:pStyle w:val="TableParagraph"/>
              <w:spacing w:line="256" w:lineRule="exact"/>
              <w:rPr>
                <w:sz w:val="24"/>
              </w:rPr>
            </w:pPr>
            <w:r>
              <w:rPr>
                <w:sz w:val="24"/>
              </w:rPr>
              <w:t>Общепрофессиональные</w:t>
            </w:r>
            <w:r>
              <w:rPr>
                <w:spacing w:val="-10"/>
                <w:sz w:val="24"/>
              </w:rPr>
              <w:t xml:space="preserve"> </w:t>
            </w:r>
            <w:r>
              <w:rPr>
                <w:spacing w:val="-2"/>
                <w:sz w:val="24"/>
              </w:rPr>
              <w:t>компетенции:</w:t>
            </w:r>
          </w:p>
        </w:tc>
      </w:tr>
      <w:tr w:rsidR="00F65042">
        <w:trPr>
          <w:trHeight w:val="1931"/>
        </w:trPr>
        <w:tc>
          <w:tcPr>
            <w:tcW w:w="2917" w:type="dxa"/>
          </w:tcPr>
          <w:p w:rsidR="00F65042" w:rsidRDefault="00ED21B0">
            <w:pPr>
              <w:pStyle w:val="TableParagraph"/>
              <w:ind w:right="121"/>
              <w:rPr>
                <w:sz w:val="24"/>
              </w:rPr>
            </w:pPr>
            <w:r>
              <w:rPr>
                <w:spacing w:val="-2"/>
                <w:sz w:val="24"/>
              </w:rPr>
              <w:t>Медицинская деятельность</w:t>
            </w:r>
          </w:p>
        </w:tc>
        <w:tc>
          <w:tcPr>
            <w:tcW w:w="2866" w:type="dxa"/>
          </w:tcPr>
          <w:p w:rsidR="00F65042" w:rsidRDefault="00ED21B0">
            <w:pPr>
              <w:pStyle w:val="TableParagraph"/>
              <w:tabs>
                <w:tab w:val="left" w:pos="1760"/>
                <w:tab w:val="left" w:pos="2625"/>
              </w:tabs>
              <w:ind w:left="104" w:right="99"/>
              <w:jc w:val="both"/>
              <w:rPr>
                <w:sz w:val="24"/>
              </w:rPr>
            </w:pPr>
            <w:r>
              <w:rPr>
                <w:spacing w:val="-2"/>
                <w:sz w:val="24"/>
              </w:rPr>
              <w:t>ОПК-4.</w:t>
            </w:r>
            <w:r>
              <w:rPr>
                <w:sz w:val="24"/>
              </w:rPr>
              <w:tab/>
            </w:r>
            <w:r>
              <w:rPr>
                <w:spacing w:val="-2"/>
                <w:sz w:val="24"/>
              </w:rPr>
              <w:t xml:space="preserve">Способен </w:t>
            </w:r>
            <w:r>
              <w:rPr>
                <w:sz w:val="24"/>
              </w:rPr>
              <w:t xml:space="preserve">проводить клиническую </w:t>
            </w:r>
            <w:r>
              <w:rPr>
                <w:spacing w:val="-2"/>
                <w:sz w:val="24"/>
              </w:rPr>
              <w:t>диагностику</w:t>
            </w:r>
            <w:r>
              <w:rPr>
                <w:sz w:val="24"/>
              </w:rPr>
              <w:tab/>
            </w:r>
            <w:r>
              <w:rPr>
                <w:sz w:val="24"/>
              </w:rPr>
              <w:tab/>
            </w:r>
            <w:r>
              <w:rPr>
                <w:spacing w:val="-10"/>
                <w:sz w:val="24"/>
              </w:rPr>
              <w:t xml:space="preserve">и </w:t>
            </w:r>
            <w:r>
              <w:rPr>
                <w:sz w:val="24"/>
              </w:rPr>
              <w:t>обследование пациентов</w:t>
            </w:r>
          </w:p>
        </w:tc>
        <w:tc>
          <w:tcPr>
            <w:tcW w:w="3598" w:type="dxa"/>
          </w:tcPr>
          <w:p w:rsidR="00F65042" w:rsidRDefault="00ED21B0">
            <w:pPr>
              <w:pStyle w:val="TableParagraph"/>
              <w:ind w:left="104" w:right="100"/>
              <w:jc w:val="both"/>
              <w:rPr>
                <w:sz w:val="24"/>
              </w:rPr>
            </w:pPr>
            <w:r>
              <w:rPr>
                <w:sz w:val="24"/>
              </w:rPr>
              <w:t>ОПК-4.1</w:t>
            </w:r>
            <w:r>
              <w:rPr>
                <w:spacing w:val="-15"/>
                <w:sz w:val="24"/>
              </w:rPr>
              <w:t xml:space="preserve"> </w:t>
            </w:r>
            <w:r>
              <w:rPr>
                <w:sz w:val="24"/>
              </w:rPr>
              <w:t>Проводит</w:t>
            </w:r>
            <w:r>
              <w:rPr>
                <w:spacing w:val="-15"/>
                <w:sz w:val="24"/>
              </w:rPr>
              <w:t xml:space="preserve"> </w:t>
            </w:r>
            <w:r>
              <w:rPr>
                <w:sz w:val="24"/>
              </w:rPr>
              <w:t>клиническую диагностику и обследование пациентов с заболеваниями и (или) состояниями</w:t>
            </w:r>
          </w:p>
          <w:p w:rsidR="00F65042" w:rsidRDefault="00ED21B0">
            <w:pPr>
              <w:pStyle w:val="TableParagraph"/>
              <w:tabs>
                <w:tab w:val="left" w:pos="1131"/>
                <w:tab w:val="left" w:pos="3358"/>
              </w:tabs>
              <w:spacing w:line="270" w:lineRule="atLeast"/>
              <w:ind w:left="104" w:right="99"/>
              <w:jc w:val="both"/>
              <w:rPr>
                <w:sz w:val="24"/>
              </w:rPr>
            </w:pPr>
            <w:r>
              <w:rPr>
                <w:sz w:val="24"/>
              </w:rPr>
              <w:t xml:space="preserve">ОПК-4.2 Направляет пациентов </w:t>
            </w:r>
            <w:r>
              <w:rPr>
                <w:spacing w:val="-6"/>
                <w:sz w:val="24"/>
              </w:rPr>
              <w:t>на</w:t>
            </w:r>
            <w:r>
              <w:rPr>
                <w:sz w:val="24"/>
              </w:rPr>
              <w:tab/>
            </w:r>
            <w:r>
              <w:rPr>
                <w:spacing w:val="-2"/>
                <w:sz w:val="24"/>
              </w:rPr>
              <w:t>лабораторные</w:t>
            </w:r>
            <w:r>
              <w:rPr>
                <w:sz w:val="24"/>
              </w:rPr>
              <w:tab/>
            </w:r>
            <w:r>
              <w:rPr>
                <w:spacing w:val="-10"/>
                <w:sz w:val="24"/>
              </w:rPr>
              <w:t xml:space="preserve">и </w:t>
            </w:r>
            <w:r>
              <w:rPr>
                <w:spacing w:val="-2"/>
                <w:sz w:val="24"/>
              </w:rPr>
              <w:t>инструментальные</w:t>
            </w:r>
            <w:r>
              <w:rPr>
                <w:spacing w:val="6"/>
                <w:sz w:val="24"/>
              </w:rPr>
              <w:t xml:space="preserve"> </w:t>
            </w:r>
            <w:r>
              <w:rPr>
                <w:spacing w:val="-2"/>
                <w:sz w:val="24"/>
              </w:rPr>
              <w:t>обследования</w:t>
            </w:r>
          </w:p>
        </w:tc>
      </w:tr>
      <w:tr w:rsidR="00F65042">
        <w:trPr>
          <w:trHeight w:val="2208"/>
        </w:trPr>
        <w:tc>
          <w:tcPr>
            <w:tcW w:w="2917" w:type="dxa"/>
          </w:tcPr>
          <w:p w:rsidR="00F65042" w:rsidRDefault="00F65042">
            <w:pPr>
              <w:pStyle w:val="TableParagraph"/>
              <w:ind w:left="0"/>
              <w:rPr>
                <w:sz w:val="24"/>
              </w:rPr>
            </w:pPr>
          </w:p>
        </w:tc>
        <w:tc>
          <w:tcPr>
            <w:tcW w:w="2866" w:type="dxa"/>
          </w:tcPr>
          <w:p w:rsidR="00F65042" w:rsidRDefault="00ED21B0">
            <w:pPr>
              <w:pStyle w:val="TableParagraph"/>
              <w:tabs>
                <w:tab w:val="left" w:pos="1760"/>
              </w:tabs>
              <w:spacing w:line="267" w:lineRule="exact"/>
              <w:ind w:left="104"/>
              <w:jc w:val="both"/>
              <w:rPr>
                <w:sz w:val="24"/>
              </w:rPr>
            </w:pPr>
            <w:r>
              <w:rPr>
                <w:spacing w:val="-2"/>
                <w:sz w:val="24"/>
              </w:rPr>
              <w:t>ОПК-</w:t>
            </w:r>
            <w:r>
              <w:rPr>
                <w:spacing w:val="-5"/>
                <w:sz w:val="24"/>
              </w:rPr>
              <w:t>5.</w:t>
            </w:r>
            <w:r>
              <w:rPr>
                <w:sz w:val="24"/>
              </w:rPr>
              <w:tab/>
            </w:r>
            <w:r>
              <w:rPr>
                <w:spacing w:val="-2"/>
                <w:sz w:val="24"/>
              </w:rPr>
              <w:t>Способен</w:t>
            </w:r>
          </w:p>
          <w:p w:rsidR="00F65042" w:rsidRDefault="00ED21B0">
            <w:pPr>
              <w:pStyle w:val="TableParagraph"/>
              <w:tabs>
                <w:tab w:val="left" w:pos="1939"/>
              </w:tabs>
              <w:ind w:left="104"/>
              <w:jc w:val="both"/>
              <w:rPr>
                <w:sz w:val="24"/>
              </w:rPr>
            </w:pPr>
            <w:r>
              <w:rPr>
                <w:spacing w:val="-2"/>
                <w:sz w:val="24"/>
              </w:rPr>
              <w:t>назначать</w:t>
            </w:r>
            <w:r>
              <w:rPr>
                <w:sz w:val="24"/>
              </w:rPr>
              <w:tab/>
            </w:r>
            <w:r>
              <w:rPr>
                <w:spacing w:val="-2"/>
                <w:sz w:val="24"/>
              </w:rPr>
              <w:t>лечение</w:t>
            </w:r>
          </w:p>
          <w:p w:rsidR="00F65042" w:rsidRDefault="00ED21B0">
            <w:pPr>
              <w:pStyle w:val="TableParagraph"/>
              <w:tabs>
                <w:tab w:val="left" w:pos="2378"/>
              </w:tabs>
              <w:ind w:left="104" w:right="99"/>
              <w:jc w:val="both"/>
              <w:rPr>
                <w:sz w:val="24"/>
              </w:rPr>
            </w:pPr>
            <w:r>
              <w:rPr>
                <w:spacing w:val="-2"/>
                <w:sz w:val="24"/>
              </w:rPr>
              <w:t>пациентам</w:t>
            </w:r>
            <w:r>
              <w:rPr>
                <w:sz w:val="24"/>
              </w:rPr>
              <w:tab/>
            </w:r>
            <w:r>
              <w:rPr>
                <w:spacing w:val="-4"/>
                <w:sz w:val="24"/>
              </w:rPr>
              <w:t xml:space="preserve">при </w:t>
            </w:r>
            <w:r>
              <w:rPr>
                <w:sz w:val="24"/>
              </w:rPr>
              <w:t xml:space="preserve">заболеваниях и (или) </w:t>
            </w:r>
            <w:r>
              <w:rPr>
                <w:spacing w:val="-2"/>
                <w:sz w:val="24"/>
              </w:rPr>
              <w:t>состояниях,</w:t>
            </w:r>
          </w:p>
          <w:p w:rsidR="00F65042" w:rsidRDefault="00ED21B0">
            <w:pPr>
              <w:pStyle w:val="TableParagraph"/>
              <w:tabs>
                <w:tab w:val="left" w:pos="2431"/>
              </w:tabs>
              <w:ind w:left="104"/>
              <w:jc w:val="both"/>
              <w:rPr>
                <w:sz w:val="24"/>
              </w:rPr>
            </w:pPr>
            <w:r>
              <w:rPr>
                <w:spacing w:val="-2"/>
                <w:sz w:val="24"/>
              </w:rPr>
              <w:t>контролировать</w:t>
            </w:r>
            <w:r>
              <w:rPr>
                <w:sz w:val="24"/>
              </w:rPr>
              <w:tab/>
            </w:r>
            <w:r>
              <w:rPr>
                <w:spacing w:val="-5"/>
                <w:sz w:val="24"/>
              </w:rPr>
              <w:t>его</w:t>
            </w:r>
          </w:p>
          <w:p w:rsidR="00F65042" w:rsidRDefault="00ED21B0">
            <w:pPr>
              <w:pStyle w:val="TableParagraph"/>
              <w:tabs>
                <w:tab w:val="left" w:pos="2626"/>
              </w:tabs>
              <w:spacing w:line="270" w:lineRule="atLeast"/>
              <w:ind w:left="104" w:right="99"/>
              <w:jc w:val="both"/>
              <w:rPr>
                <w:sz w:val="24"/>
              </w:rPr>
            </w:pPr>
            <w:r>
              <w:rPr>
                <w:spacing w:val="-2"/>
                <w:sz w:val="24"/>
              </w:rPr>
              <w:t>эффективность</w:t>
            </w:r>
            <w:r>
              <w:rPr>
                <w:sz w:val="24"/>
              </w:rPr>
              <w:tab/>
            </w:r>
            <w:r>
              <w:rPr>
                <w:spacing w:val="-10"/>
                <w:sz w:val="24"/>
              </w:rPr>
              <w:t xml:space="preserve">и </w:t>
            </w:r>
            <w:r>
              <w:rPr>
                <w:spacing w:val="-2"/>
                <w:sz w:val="24"/>
              </w:rPr>
              <w:t>безопасность</w:t>
            </w:r>
          </w:p>
        </w:tc>
        <w:tc>
          <w:tcPr>
            <w:tcW w:w="3598" w:type="dxa"/>
          </w:tcPr>
          <w:p w:rsidR="00F65042" w:rsidRDefault="00ED21B0">
            <w:pPr>
              <w:pStyle w:val="TableParagraph"/>
              <w:ind w:left="104" w:right="100"/>
              <w:jc w:val="both"/>
              <w:rPr>
                <w:sz w:val="24"/>
              </w:rPr>
            </w:pPr>
            <w:r>
              <w:rPr>
                <w:sz w:val="24"/>
              </w:rPr>
              <w:t>ОПК-5.1 Назначает лечение пациентам при заболеваниях и (или) состояниях</w:t>
            </w:r>
          </w:p>
          <w:p w:rsidR="00F65042" w:rsidRDefault="00ED21B0">
            <w:pPr>
              <w:pStyle w:val="TableParagraph"/>
              <w:tabs>
                <w:tab w:val="left" w:pos="2031"/>
              </w:tabs>
              <w:ind w:left="104" w:right="101"/>
              <w:jc w:val="both"/>
              <w:rPr>
                <w:sz w:val="24"/>
              </w:rPr>
            </w:pPr>
            <w:r>
              <w:rPr>
                <w:spacing w:val="-2"/>
                <w:sz w:val="24"/>
              </w:rPr>
              <w:t>ОПК-5.2</w:t>
            </w:r>
            <w:r>
              <w:rPr>
                <w:sz w:val="24"/>
              </w:rPr>
              <w:tab/>
            </w:r>
            <w:r>
              <w:rPr>
                <w:spacing w:val="-2"/>
                <w:sz w:val="24"/>
              </w:rPr>
              <w:t xml:space="preserve">Контролирует </w:t>
            </w:r>
            <w:r>
              <w:rPr>
                <w:sz w:val="24"/>
              </w:rPr>
              <w:t>эффективность и безопасность назначенного лечения</w:t>
            </w:r>
          </w:p>
        </w:tc>
      </w:tr>
      <w:tr w:rsidR="00F65042">
        <w:trPr>
          <w:trHeight w:val="278"/>
        </w:trPr>
        <w:tc>
          <w:tcPr>
            <w:tcW w:w="9381" w:type="dxa"/>
            <w:gridSpan w:val="3"/>
          </w:tcPr>
          <w:p w:rsidR="00F65042" w:rsidRDefault="00ED21B0">
            <w:pPr>
              <w:pStyle w:val="TableParagraph"/>
              <w:spacing w:line="258" w:lineRule="exact"/>
              <w:rPr>
                <w:sz w:val="24"/>
              </w:rPr>
            </w:pPr>
            <w:r>
              <w:rPr>
                <w:sz w:val="24"/>
              </w:rPr>
              <w:t>Профессиональные</w:t>
            </w:r>
            <w:r>
              <w:rPr>
                <w:spacing w:val="-8"/>
                <w:sz w:val="24"/>
              </w:rPr>
              <w:t xml:space="preserve"> </w:t>
            </w:r>
            <w:r>
              <w:rPr>
                <w:spacing w:val="-2"/>
                <w:sz w:val="24"/>
              </w:rPr>
              <w:t>компетенции:</w:t>
            </w:r>
          </w:p>
        </w:tc>
      </w:tr>
    </w:tbl>
    <w:p w:rsidR="00F65042" w:rsidRDefault="00F65042">
      <w:pPr>
        <w:pStyle w:val="TableParagraph"/>
        <w:spacing w:line="258" w:lineRule="exact"/>
        <w:rPr>
          <w:sz w:val="24"/>
        </w:rPr>
        <w:sectPr w:rsidR="00F65042">
          <w:pgSz w:w="11910" w:h="16840"/>
          <w:pgMar w:top="1040" w:right="425" w:bottom="1240" w:left="992" w:header="0" w:footer="987"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7"/>
        <w:gridCol w:w="2866"/>
        <w:gridCol w:w="3598"/>
      </w:tblGrid>
      <w:tr w:rsidR="00F65042">
        <w:trPr>
          <w:trHeight w:val="7179"/>
        </w:trPr>
        <w:tc>
          <w:tcPr>
            <w:tcW w:w="2917" w:type="dxa"/>
          </w:tcPr>
          <w:p w:rsidR="00F65042" w:rsidRDefault="00ED21B0">
            <w:pPr>
              <w:pStyle w:val="TableParagraph"/>
              <w:ind w:right="121"/>
              <w:rPr>
                <w:sz w:val="24"/>
              </w:rPr>
            </w:pPr>
            <w:r>
              <w:rPr>
                <w:spacing w:val="-2"/>
                <w:sz w:val="24"/>
              </w:rPr>
              <w:lastRenderedPageBreak/>
              <w:t>Медицинская деятельность</w:t>
            </w:r>
          </w:p>
        </w:tc>
        <w:tc>
          <w:tcPr>
            <w:tcW w:w="2866" w:type="dxa"/>
          </w:tcPr>
          <w:p w:rsidR="00F65042" w:rsidRDefault="00ED21B0">
            <w:pPr>
              <w:pStyle w:val="TableParagraph"/>
              <w:ind w:left="104" w:right="98"/>
              <w:jc w:val="both"/>
              <w:rPr>
                <w:sz w:val="24"/>
              </w:rPr>
            </w:pPr>
            <w:r>
              <w:rPr>
                <w:sz w:val="24"/>
              </w:rPr>
              <w:t xml:space="preserve">ПК-1. Способен к диагностике и оказанию медицинской помощи детям и подросткам в условиях стационара (с </w:t>
            </w:r>
            <w:r>
              <w:rPr>
                <w:spacing w:val="-2"/>
                <w:sz w:val="24"/>
              </w:rPr>
              <w:t>круглосуточным</w:t>
            </w:r>
          </w:p>
          <w:p w:rsidR="00F65042" w:rsidRDefault="00ED21B0">
            <w:pPr>
              <w:pStyle w:val="TableParagraph"/>
              <w:ind w:left="104" w:right="101"/>
              <w:jc w:val="both"/>
              <w:rPr>
                <w:sz w:val="24"/>
              </w:rPr>
            </w:pPr>
            <w:r>
              <w:rPr>
                <w:sz w:val="24"/>
              </w:rPr>
              <w:t>пребыванием)</w:t>
            </w:r>
            <w:r>
              <w:rPr>
                <w:spacing w:val="-15"/>
                <w:sz w:val="24"/>
              </w:rPr>
              <w:t xml:space="preserve"> </w:t>
            </w:r>
            <w:r>
              <w:rPr>
                <w:sz w:val="24"/>
              </w:rPr>
              <w:t>и</w:t>
            </w:r>
            <w:r>
              <w:rPr>
                <w:spacing w:val="-14"/>
                <w:sz w:val="24"/>
              </w:rPr>
              <w:t xml:space="preserve"> </w:t>
            </w:r>
            <w:r>
              <w:rPr>
                <w:sz w:val="24"/>
              </w:rPr>
              <w:t xml:space="preserve">дневного </w:t>
            </w:r>
            <w:r>
              <w:rPr>
                <w:spacing w:val="-2"/>
                <w:sz w:val="24"/>
              </w:rPr>
              <w:t>стационара</w:t>
            </w:r>
          </w:p>
        </w:tc>
        <w:tc>
          <w:tcPr>
            <w:tcW w:w="3598" w:type="dxa"/>
          </w:tcPr>
          <w:p w:rsidR="00F65042" w:rsidRDefault="00ED21B0">
            <w:pPr>
              <w:pStyle w:val="TableParagraph"/>
              <w:ind w:left="104" w:right="95"/>
              <w:jc w:val="both"/>
              <w:rPr>
                <w:sz w:val="24"/>
              </w:rPr>
            </w:pPr>
            <w:r>
              <w:rPr>
                <w:sz w:val="24"/>
              </w:rPr>
              <w:t>ПК-1.1 Проводит диагностику заболеваний</w:t>
            </w:r>
            <w:r>
              <w:rPr>
                <w:spacing w:val="-2"/>
                <w:sz w:val="24"/>
              </w:rPr>
              <w:t xml:space="preserve"> </w:t>
            </w:r>
            <w:r>
              <w:rPr>
                <w:sz w:val="24"/>
              </w:rPr>
              <w:t>и</w:t>
            </w:r>
            <w:r>
              <w:rPr>
                <w:spacing w:val="-2"/>
                <w:sz w:val="24"/>
              </w:rPr>
              <w:t xml:space="preserve"> </w:t>
            </w:r>
            <w:r>
              <w:rPr>
                <w:sz w:val="24"/>
              </w:rPr>
              <w:t>(или)</w:t>
            </w:r>
            <w:r>
              <w:rPr>
                <w:spacing w:val="-3"/>
                <w:sz w:val="24"/>
              </w:rPr>
              <w:t xml:space="preserve"> </w:t>
            </w:r>
            <w:r>
              <w:rPr>
                <w:sz w:val="24"/>
              </w:rPr>
              <w:t>состояний у детей и подростков</w:t>
            </w:r>
          </w:p>
          <w:p w:rsidR="00F65042" w:rsidRDefault="00ED21B0">
            <w:pPr>
              <w:pStyle w:val="TableParagraph"/>
              <w:ind w:left="104" w:right="99"/>
              <w:jc w:val="both"/>
              <w:rPr>
                <w:sz w:val="24"/>
              </w:rPr>
            </w:pPr>
            <w:r>
              <w:rPr>
                <w:sz w:val="24"/>
              </w:rPr>
              <w:t xml:space="preserve">ПК-1.2 Назначает и проводит лечение детям и подросткам, </w:t>
            </w:r>
            <w:r>
              <w:rPr>
                <w:spacing w:val="-2"/>
                <w:sz w:val="24"/>
              </w:rPr>
              <w:t>контролирует</w:t>
            </w:r>
            <w:r>
              <w:rPr>
                <w:spacing w:val="-4"/>
                <w:sz w:val="24"/>
              </w:rPr>
              <w:t xml:space="preserve"> </w:t>
            </w:r>
            <w:r>
              <w:rPr>
                <w:spacing w:val="-2"/>
                <w:sz w:val="24"/>
              </w:rPr>
              <w:t>его</w:t>
            </w:r>
            <w:r>
              <w:rPr>
                <w:spacing w:val="-4"/>
                <w:sz w:val="24"/>
              </w:rPr>
              <w:t xml:space="preserve"> </w:t>
            </w:r>
            <w:r>
              <w:rPr>
                <w:spacing w:val="-2"/>
                <w:sz w:val="24"/>
              </w:rPr>
              <w:t xml:space="preserve">эффективность </w:t>
            </w:r>
            <w:r>
              <w:rPr>
                <w:sz w:val="24"/>
              </w:rPr>
              <w:t>и безопасность</w:t>
            </w:r>
          </w:p>
          <w:p w:rsidR="00F65042" w:rsidRDefault="00ED21B0">
            <w:pPr>
              <w:pStyle w:val="TableParagraph"/>
              <w:tabs>
                <w:tab w:val="left" w:pos="1585"/>
                <w:tab w:val="left" w:pos="2122"/>
                <w:tab w:val="left" w:pos="2488"/>
                <w:tab w:val="left" w:pos="3358"/>
              </w:tabs>
              <w:ind w:left="104" w:right="99"/>
              <w:jc w:val="both"/>
              <w:rPr>
                <w:sz w:val="24"/>
              </w:rPr>
            </w:pPr>
            <w:r>
              <w:rPr>
                <w:spacing w:val="-2"/>
                <w:sz w:val="24"/>
              </w:rPr>
              <w:t>ПК-1.3</w:t>
            </w:r>
            <w:r>
              <w:rPr>
                <w:sz w:val="24"/>
              </w:rPr>
              <w:tab/>
            </w:r>
            <w:r>
              <w:rPr>
                <w:spacing w:val="-2"/>
                <w:sz w:val="24"/>
              </w:rPr>
              <w:t>Проводит</w:t>
            </w:r>
            <w:r>
              <w:rPr>
                <w:sz w:val="24"/>
              </w:rPr>
              <w:tab/>
            </w:r>
            <w:r>
              <w:rPr>
                <w:spacing w:val="-10"/>
                <w:sz w:val="24"/>
              </w:rPr>
              <w:t xml:space="preserve">и </w:t>
            </w:r>
            <w:r>
              <w:rPr>
                <w:sz w:val="24"/>
              </w:rPr>
              <w:t xml:space="preserve">контролирует эффективность </w:t>
            </w:r>
            <w:r>
              <w:rPr>
                <w:spacing w:val="-2"/>
                <w:sz w:val="24"/>
              </w:rPr>
              <w:t>мероприятий</w:t>
            </w:r>
            <w:r>
              <w:rPr>
                <w:sz w:val="24"/>
              </w:rPr>
              <w:tab/>
            </w:r>
            <w:r>
              <w:rPr>
                <w:sz w:val="24"/>
              </w:rPr>
              <w:tab/>
            </w:r>
            <w:r>
              <w:rPr>
                <w:spacing w:val="-2"/>
                <w:sz w:val="24"/>
              </w:rPr>
              <w:t xml:space="preserve">медицинской </w:t>
            </w:r>
            <w:r>
              <w:rPr>
                <w:sz w:val="24"/>
              </w:rPr>
              <w:t xml:space="preserve">реабилитации, а так же </w:t>
            </w:r>
            <w:r>
              <w:rPr>
                <w:spacing w:val="-2"/>
                <w:sz w:val="24"/>
              </w:rPr>
              <w:t>индивидуальных</w:t>
            </w:r>
            <w:r>
              <w:rPr>
                <w:sz w:val="24"/>
              </w:rPr>
              <w:tab/>
            </w:r>
            <w:r>
              <w:rPr>
                <w:sz w:val="24"/>
              </w:rPr>
              <w:tab/>
            </w:r>
            <w:r>
              <w:rPr>
                <w:spacing w:val="-2"/>
                <w:sz w:val="24"/>
              </w:rPr>
              <w:t xml:space="preserve">программ </w:t>
            </w:r>
            <w:r>
              <w:rPr>
                <w:sz w:val="24"/>
              </w:rPr>
              <w:t xml:space="preserve">реабилитации или абилитации </w:t>
            </w:r>
            <w:r>
              <w:rPr>
                <w:spacing w:val="-2"/>
                <w:sz w:val="24"/>
              </w:rPr>
              <w:t>инвалидов</w:t>
            </w:r>
          </w:p>
          <w:p w:rsidR="00F65042" w:rsidRDefault="00ED21B0">
            <w:pPr>
              <w:pStyle w:val="TableParagraph"/>
              <w:ind w:left="104" w:right="98"/>
              <w:jc w:val="both"/>
              <w:rPr>
                <w:sz w:val="24"/>
              </w:rPr>
            </w:pPr>
            <w:r>
              <w:rPr>
                <w:sz w:val="24"/>
              </w:rPr>
              <w:t>ПК-1.4 Проводит медицинские экспертизы в отношении пациентов с заболеваниями и (или)</w:t>
            </w:r>
            <w:r>
              <w:rPr>
                <w:spacing w:val="46"/>
                <w:sz w:val="24"/>
              </w:rPr>
              <w:t xml:space="preserve"> </w:t>
            </w:r>
            <w:r>
              <w:rPr>
                <w:sz w:val="24"/>
              </w:rPr>
              <w:t>состояниями</w:t>
            </w:r>
            <w:r>
              <w:rPr>
                <w:spacing w:val="46"/>
                <w:sz w:val="24"/>
              </w:rPr>
              <w:t xml:space="preserve"> </w:t>
            </w:r>
            <w:r>
              <w:rPr>
                <w:sz w:val="24"/>
              </w:rPr>
              <w:t>по</w:t>
            </w:r>
            <w:r>
              <w:rPr>
                <w:spacing w:val="45"/>
                <w:sz w:val="24"/>
              </w:rPr>
              <w:t xml:space="preserve"> </w:t>
            </w:r>
            <w:r>
              <w:rPr>
                <w:spacing w:val="-2"/>
                <w:sz w:val="24"/>
              </w:rPr>
              <w:t>профилю</w:t>
            </w:r>
          </w:p>
          <w:p w:rsidR="00F65042" w:rsidRDefault="00ED21B0">
            <w:pPr>
              <w:pStyle w:val="TableParagraph"/>
              <w:spacing w:line="274" w:lineRule="exact"/>
              <w:ind w:left="104"/>
              <w:rPr>
                <w:sz w:val="24"/>
              </w:rPr>
            </w:pPr>
            <w:r>
              <w:rPr>
                <w:spacing w:val="-2"/>
                <w:sz w:val="24"/>
              </w:rPr>
              <w:t>«Педиатрия»</w:t>
            </w:r>
          </w:p>
          <w:p w:rsidR="00F65042" w:rsidRDefault="00ED21B0">
            <w:pPr>
              <w:pStyle w:val="TableParagraph"/>
              <w:ind w:left="104" w:right="101"/>
              <w:jc w:val="both"/>
              <w:rPr>
                <w:sz w:val="24"/>
              </w:rPr>
            </w:pPr>
            <w:r>
              <w:rPr>
                <w:sz w:val="24"/>
              </w:rPr>
              <w:t>ПК-1.6</w:t>
            </w:r>
            <w:r>
              <w:rPr>
                <w:spacing w:val="-15"/>
                <w:sz w:val="24"/>
              </w:rPr>
              <w:t xml:space="preserve"> </w:t>
            </w:r>
            <w:r>
              <w:rPr>
                <w:sz w:val="24"/>
              </w:rPr>
              <w:t>Оказывает</w:t>
            </w:r>
            <w:r>
              <w:rPr>
                <w:spacing w:val="-15"/>
                <w:sz w:val="24"/>
              </w:rPr>
              <w:t xml:space="preserve"> </w:t>
            </w:r>
            <w:r>
              <w:rPr>
                <w:sz w:val="24"/>
              </w:rPr>
              <w:t>паллиативную медицинскую помощь детям в условиях стационара</w:t>
            </w:r>
          </w:p>
          <w:p w:rsidR="00F65042" w:rsidRDefault="00ED21B0">
            <w:pPr>
              <w:pStyle w:val="TableParagraph"/>
              <w:spacing w:line="270" w:lineRule="atLeast"/>
              <w:ind w:left="104" w:right="100"/>
              <w:jc w:val="both"/>
              <w:rPr>
                <w:sz w:val="24"/>
              </w:rPr>
            </w:pPr>
            <w:r>
              <w:rPr>
                <w:sz w:val="24"/>
              </w:rPr>
              <w:t>ПК-1.7 Оказывает скорую медицинскую помощь детям в экстренной и неотложной формах на госпитальном этапе</w:t>
            </w:r>
          </w:p>
        </w:tc>
      </w:tr>
    </w:tbl>
    <w:p w:rsidR="00F65042" w:rsidRDefault="00F65042">
      <w:pPr>
        <w:pStyle w:val="a3"/>
      </w:pPr>
    </w:p>
    <w:p w:rsidR="00F65042" w:rsidRDefault="00F65042">
      <w:pPr>
        <w:pStyle w:val="a3"/>
      </w:pPr>
    </w:p>
    <w:p w:rsidR="00F65042" w:rsidRDefault="00F65042">
      <w:pPr>
        <w:pStyle w:val="a3"/>
      </w:pPr>
    </w:p>
    <w:p w:rsidR="00F65042" w:rsidRDefault="00F65042">
      <w:pPr>
        <w:pStyle w:val="a3"/>
        <w:spacing w:before="193"/>
      </w:pPr>
    </w:p>
    <w:p w:rsidR="00F65042" w:rsidRDefault="00ED21B0">
      <w:pPr>
        <w:pStyle w:val="3"/>
        <w:ind w:left="1473"/>
        <w:jc w:val="left"/>
      </w:pPr>
      <w:r>
        <w:t>Необходимый</w:t>
      </w:r>
      <w:r>
        <w:rPr>
          <w:spacing w:val="-7"/>
        </w:rPr>
        <w:t xml:space="preserve"> </w:t>
      </w:r>
      <w:r>
        <w:t>объем</w:t>
      </w:r>
      <w:r>
        <w:rPr>
          <w:spacing w:val="-6"/>
        </w:rPr>
        <w:t xml:space="preserve"> </w:t>
      </w:r>
      <w:r>
        <w:t>навыков</w:t>
      </w:r>
      <w:r>
        <w:rPr>
          <w:spacing w:val="-4"/>
        </w:rPr>
        <w:t xml:space="preserve"> </w:t>
      </w:r>
      <w:r>
        <w:t>при</w:t>
      </w:r>
      <w:r>
        <w:rPr>
          <w:spacing w:val="-4"/>
        </w:rPr>
        <w:t xml:space="preserve"> </w:t>
      </w:r>
      <w:r>
        <w:t>освоении</w:t>
      </w:r>
      <w:r>
        <w:rPr>
          <w:spacing w:val="-6"/>
        </w:rPr>
        <w:t xml:space="preserve"> </w:t>
      </w:r>
      <w:r>
        <w:t>раздела</w:t>
      </w:r>
      <w:r>
        <w:rPr>
          <w:spacing w:val="-4"/>
        </w:rPr>
        <w:t xml:space="preserve"> </w:t>
      </w:r>
      <w:r>
        <w:rPr>
          <w:spacing w:val="-2"/>
        </w:rPr>
        <w:t>«Гематология»:</w:t>
      </w:r>
    </w:p>
    <w:p w:rsidR="00F65042" w:rsidRDefault="00ED21B0">
      <w:pPr>
        <w:pStyle w:val="a3"/>
        <w:spacing w:before="116" w:line="343" w:lineRule="auto"/>
        <w:ind w:left="710" w:right="3771"/>
      </w:pPr>
      <w:r>
        <w:t>Оценка</w:t>
      </w:r>
      <w:r>
        <w:rPr>
          <w:spacing w:val="-10"/>
        </w:rPr>
        <w:t xml:space="preserve"> </w:t>
      </w:r>
      <w:r>
        <w:t>и</w:t>
      </w:r>
      <w:r>
        <w:rPr>
          <w:spacing w:val="-9"/>
        </w:rPr>
        <w:t xml:space="preserve"> </w:t>
      </w:r>
      <w:r>
        <w:t>интерпретация</w:t>
      </w:r>
      <w:r>
        <w:rPr>
          <w:spacing w:val="-9"/>
        </w:rPr>
        <w:t xml:space="preserve"> </w:t>
      </w:r>
      <w:r>
        <w:t>гемограммы</w:t>
      </w:r>
      <w:r>
        <w:rPr>
          <w:spacing w:val="-9"/>
        </w:rPr>
        <w:t xml:space="preserve"> </w:t>
      </w:r>
      <w:r>
        <w:t>(автоанализатор) Определение группы крови и резус-фактора</w:t>
      </w:r>
    </w:p>
    <w:p w:rsidR="00F65042" w:rsidRDefault="00ED21B0">
      <w:pPr>
        <w:pStyle w:val="a3"/>
        <w:spacing w:before="2"/>
        <w:ind w:left="710"/>
      </w:pPr>
      <w:r>
        <w:t>Оценка</w:t>
      </w:r>
      <w:r>
        <w:rPr>
          <w:spacing w:val="-6"/>
        </w:rPr>
        <w:t xml:space="preserve"> </w:t>
      </w:r>
      <w:r>
        <w:t>и</w:t>
      </w:r>
      <w:r>
        <w:rPr>
          <w:spacing w:val="-4"/>
        </w:rPr>
        <w:t xml:space="preserve"> </w:t>
      </w:r>
      <w:r>
        <w:t>интерпретация</w:t>
      </w:r>
      <w:r>
        <w:rPr>
          <w:spacing w:val="-4"/>
        </w:rPr>
        <w:t xml:space="preserve"> </w:t>
      </w:r>
      <w:r>
        <w:t>показателей</w:t>
      </w:r>
      <w:r>
        <w:rPr>
          <w:spacing w:val="-4"/>
        </w:rPr>
        <w:t xml:space="preserve"> </w:t>
      </w:r>
      <w:r>
        <w:rPr>
          <w:spacing w:val="-2"/>
        </w:rPr>
        <w:t>коагулограммы</w:t>
      </w:r>
    </w:p>
    <w:p w:rsidR="00F65042" w:rsidRDefault="00ED21B0">
      <w:pPr>
        <w:pStyle w:val="a3"/>
        <w:spacing w:before="120" w:line="343" w:lineRule="auto"/>
        <w:ind w:left="710"/>
      </w:pPr>
      <w:r>
        <w:t>Определение</w:t>
      </w:r>
      <w:r>
        <w:rPr>
          <w:spacing w:val="-5"/>
        </w:rPr>
        <w:t xml:space="preserve"> </w:t>
      </w:r>
      <w:r>
        <w:t>показаний</w:t>
      </w:r>
      <w:r>
        <w:rPr>
          <w:spacing w:val="-4"/>
        </w:rPr>
        <w:t xml:space="preserve"> </w:t>
      </w:r>
      <w:r>
        <w:t>и</w:t>
      </w:r>
      <w:r>
        <w:rPr>
          <w:spacing w:val="-4"/>
        </w:rPr>
        <w:t xml:space="preserve"> </w:t>
      </w:r>
      <w:r>
        <w:t>техника</w:t>
      </w:r>
      <w:r>
        <w:rPr>
          <w:spacing w:val="-5"/>
        </w:rPr>
        <w:t xml:space="preserve"> </w:t>
      </w:r>
      <w:r>
        <w:t>проведения</w:t>
      </w:r>
      <w:r>
        <w:rPr>
          <w:spacing w:val="-7"/>
        </w:rPr>
        <w:t xml:space="preserve"> </w:t>
      </w:r>
      <w:r>
        <w:t>костномозговой</w:t>
      </w:r>
      <w:r>
        <w:rPr>
          <w:spacing w:val="-6"/>
        </w:rPr>
        <w:t xml:space="preserve"> </w:t>
      </w:r>
      <w:r>
        <w:t>пункции</w:t>
      </w:r>
      <w:r>
        <w:rPr>
          <w:spacing w:val="-4"/>
        </w:rPr>
        <w:t xml:space="preserve"> </w:t>
      </w:r>
      <w:r>
        <w:t>и</w:t>
      </w:r>
      <w:r>
        <w:rPr>
          <w:spacing w:val="-6"/>
        </w:rPr>
        <w:t xml:space="preserve"> </w:t>
      </w:r>
      <w:r>
        <w:t>трепанобиопсии Оценка и интерпретация результатов исследования миелограммы</w:t>
      </w:r>
    </w:p>
    <w:p w:rsidR="00F65042" w:rsidRDefault="00F65042">
      <w:pPr>
        <w:pStyle w:val="a3"/>
      </w:pPr>
    </w:p>
    <w:p w:rsidR="00F65042" w:rsidRDefault="00F65042">
      <w:pPr>
        <w:pStyle w:val="a3"/>
        <w:spacing w:before="8"/>
      </w:pPr>
    </w:p>
    <w:p w:rsidR="00F65042" w:rsidRDefault="00ED21B0">
      <w:pPr>
        <w:pStyle w:val="a4"/>
        <w:numPr>
          <w:ilvl w:val="0"/>
          <w:numId w:val="63"/>
        </w:numPr>
        <w:tabs>
          <w:tab w:val="left" w:pos="3408"/>
        </w:tabs>
        <w:ind w:left="3408"/>
        <w:jc w:val="left"/>
        <w:rPr>
          <w:b/>
          <w:sz w:val="24"/>
        </w:rPr>
      </w:pPr>
      <w:r>
        <w:rPr>
          <w:b/>
          <w:sz w:val="24"/>
        </w:rPr>
        <w:t>Содержание</w:t>
      </w:r>
      <w:r>
        <w:rPr>
          <w:b/>
          <w:spacing w:val="-6"/>
          <w:sz w:val="24"/>
        </w:rPr>
        <w:t xml:space="preserve"> </w:t>
      </w:r>
      <w:r>
        <w:rPr>
          <w:b/>
          <w:sz w:val="24"/>
        </w:rPr>
        <w:t>и</w:t>
      </w:r>
      <w:r>
        <w:rPr>
          <w:b/>
          <w:spacing w:val="-4"/>
          <w:sz w:val="24"/>
        </w:rPr>
        <w:t xml:space="preserve"> </w:t>
      </w:r>
      <w:r>
        <w:rPr>
          <w:b/>
          <w:sz w:val="24"/>
        </w:rPr>
        <w:t>структура</w:t>
      </w:r>
      <w:r>
        <w:rPr>
          <w:b/>
          <w:spacing w:val="-7"/>
          <w:sz w:val="24"/>
        </w:rPr>
        <w:t xml:space="preserve"> </w:t>
      </w:r>
      <w:r>
        <w:rPr>
          <w:b/>
          <w:spacing w:val="-2"/>
          <w:sz w:val="24"/>
        </w:rPr>
        <w:t>дисциплины.</w:t>
      </w:r>
    </w:p>
    <w:p w:rsidR="00F65042" w:rsidRDefault="00ED21B0">
      <w:pPr>
        <w:pStyle w:val="a4"/>
        <w:numPr>
          <w:ilvl w:val="1"/>
          <w:numId w:val="63"/>
        </w:numPr>
        <w:tabs>
          <w:tab w:val="left" w:pos="3669"/>
        </w:tabs>
        <w:rPr>
          <w:b/>
          <w:sz w:val="24"/>
        </w:rPr>
      </w:pPr>
      <w:r>
        <w:rPr>
          <w:b/>
          <w:sz w:val="24"/>
        </w:rPr>
        <w:t>Содержание</w:t>
      </w:r>
      <w:r>
        <w:rPr>
          <w:b/>
          <w:spacing w:val="-6"/>
          <w:sz w:val="24"/>
        </w:rPr>
        <w:t xml:space="preserve"> </w:t>
      </w:r>
      <w:r>
        <w:rPr>
          <w:b/>
          <w:sz w:val="24"/>
        </w:rPr>
        <w:t>разделов</w:t>
      </w:r>
      <w:r>
        <w:rPr>
          <w:b/>
          <w:spacing w:val="-4"/>
          <w:sz w:val="24"/>
        </w:rPr>
        <w:t xml:space="preserve"> </w:t>
      </w:r>
      <w:r>
        <w:rPr>
          <w:b/>
          <w:spacing w:val="-2"/>
          <w:sz w:val="24"/>
        </w:rPr>
        <w:t>дисциплины.</w:t>
      </w:r>
    </w:p>
    <w:p w:rsidR="00F65042" w:rsidRDefault="00F65042">
      <w:pPr>
        <w:pStyle w:val="a3"/>
        <w:spacing w:before="50"/>
        <w:rPr>
          <w:b/>
          <w:sz w:val="20"/>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6870"/>
      </w:tblGrid>
      <w:tr w:rsidR="00F65042">
        <w:trPr>
          <w:trHeight w:val="827"/>
        </w:trPr>
        <w:tc>
          <w:tcPr>
            <w:tcW w:w="2173" w:type="dxa"/>
          </w:tcPr>
          <w:p w:rsidR="00F65042" w:rsidRDefault="00ED21B0">
            <w:pPr>
              <w:pStyle w:val="TableParagraph"/>
              <w:ind w:left="105"/>
              <w:rPr>
                <w:sz w:val="24"/>
              </w:rPr>
            </w:pPr>
            <w:r>
              <w:rPr>
                <w:spacing w:val="-2"/>
                <w:sz w:val="24"/>
              </w:rPr>
              <w:t xml:space="preserve">Наименование </w:t>
            </w:r>
            <w:r>
              <w:rPr>
                <w:sz w:val="24"/>
              </w:rPr>
              <w:t>раздела, тем</w:t>
            </w:r>
          </w:p>
          <w:p w:rsidR="00F65042" w:rsidRDefault="00ED21B0">
            <w:pPr>
              <w:pStyle w:val="TableParagraph"/>
              <w:spacing w:line="264" w:lineRule="exact"/>
              <w:ind w:left="105"/>
              <w:rPr>
                <w:sz w:val="24"/>
              </w:rPr>
            </w:pPr>
            <w:r>
              <w:rPr>
                <w:spacing w:val="-2"/>
                <w:sz w:val="24"/>
              </w:rPr>
              <w:t>дисциплины</w:t>
            </w:r>
          </w:p>
        </w:tc>
        <w:tc>
          <w:tcPr>
            <w:tcW w:w="6870" w:type="dxa"/>
          </w:tcPr>
          <w:p w:rsidR="00F65042" w:rsidRDefault="00ED21B0">
            <w:pPr>
              <w:pStyle w:val="TableParagraph"/>
              <w:ind w:left="165" w:right="4649" w:hanging="60"/>
              <w:rPr>
                <w:sz w:val="24"/>
              </w:rPr>
            </w:pPr>
            <w:r>
              <w:rPr>
                <w:sz w:val="24"/>
              </w:rPr>
              <w:t>Содержание</w:t>
            </w:r>
            <w:r>
              <w:rPr>
                <w:spacing w:val="-15"/>
                <w:sz w:val="24"/>
              </w:rPr>
              <w:t xml:space="preserve"> </w:t>
            </w:r>
            <w:r>
              <w:rPr>
                <w:sz w:val="24"/>
              </w:rPr>
              <w:t xml:space="preserve">раздела </w:t>
            </w:r>
            <w:r>
              <w:rPr>
                <w:spacing w:val="-2"/>
                <w:sz w:val="24"/>
              </w:rPr>
              <w:t>Дисциплины</w:t>
            </w:r>
          </w:p>
        </w:tc>
      </w:tr>
      <w:tr w:rsidR="00F65042">
        <w:trPr>
          <w:trHeight w:val="1105"/>
        </w:trPr>
        <w:tc>
          <w:tcPr>
            <w:tcW w:w="2173" w:type="dxa"/>
          </w:tcPr>
          <w:p w:rsidR="00F65042" w:rsidRDefault="00ED21B0">
            <w:pPr>
              <w:pStyle w:val="TableParagraph"/>
              <w:spacing w:before="267"/>
              <w:ind w:left="105"/>
              <w:rPr>
                <w:sz w:val="24"/>
              </w:rPr>
            </w:pPr>
            <w:r>
              <w:rPr>
                <w:spacing w:val="-2"/>
                <w:sz w:val="24"/>
              </w:rPr>
              <w:t>1.Современная теория</w:t>
            </w:r>
          </w:p>
          <w:p w:rsidR="00F65042" w:rsidRDefault="00ED21B0">
            <w:pPr>
              <w:pStyle w:val="TableParagraph"/>
              <w:spacing w:line="266" w:lineRule="exact"/>
              <w:ind w:left="105"/>
              <w:rPr>
                <w:sz w:val="24"/>
              </w:rPr>
            </w:pPr>
            <w:r>
              <w:rPr>
                <w:spacing w:val="-2"/>
                <w:sz w:val="24"/>
              </w:rPr>
              <w:t>кроветворения,</w:t>
            </w:r>
          </w:p>
        </w:tc>
        <w:tc>
          <w:tcPr>
            <w:tcW w:w="6870" w:type="dxa"/>
          </w:tcPr>
          <w:p w:rsidR="00F65042" w:rsidRDefault="00ED21B0">
            <w:pPr>
              <w:pStyle w:val="TableParagraph"/>
              <w:spacing w:line="268" w:lineRule="exact"/>
              <w:ind w:left="105"/>
              <w:rPr>
                <w:sz w:val="24"/>
              </w:rPr>
            </w:pPr>
            <w:r>
              <w:rPr>
                <w:sz w:val="24"/>
              </w:rPr>
              <w:t>Современная</w:t>
            </w:r>
            <w:r>
              <w:rPr>
                <w:spacing w:val="-7"/>
                <w:sz w:val="24"/>
              </w:rPr>
              <w:t xml:space="preserve"> </w:t>
            </w:r>
            <w:r>
              <w:rPr>
                <w:sz w:val="24"/>
              </w:rPr>
              <w:t>теория</w:t>
            </w:r>
            <w:r>
              <w:rPr>
                <w:spacing w:val="-4"/>
                <w:sz w:val="24"/>
              </w:rPr>
              <w:t xml:space="preserve"> </w:t>
            </w:r>
            <w:r>
              <w:rPr>
                <w:sz w:val="24"/>
              </w:rPr>
              <w:t>кроветворения,</w:t>
            </w:r>
            <w:r>
              <w:rPr>
                <w:spacing w:val="-4"/>
                <w:sz w:val="24"/>
              </w:rPr>
              <w:t xml:space="preserve"> </w:t>
            </w:r>
            <w:r>
              <w:rPr>
                <w:sz w:val="24"/>
              </w:rPr>
              <w:t>регуляция</w:t>
            </w:r>
            <w:r>
              <w:rPr>
                <w:spacing w:val="-4"/>
                <w:sz w:val="24"/>
              </w:rPr>
              <w:t xml:space="preserve"> </w:t>
            </w:r>
            <w:r>
              <w:rPr>
                <w:spacing w:val="-2"/>
                <w:sz w:val="24"/>
              </w:rPr>
              <w:t>гемопоэза.</w:t>
            </w:r>
          </w:p>
          <w:p w:rsidR="00F65042" w:rsidRDefault="00ED21B0">
            <w:pPr>
              <w:pStyle w:val="TableParagraph"/>
              <w:ind w:left="105"/>
              <w:rPr>
                <w:sz w:val="24"/>
              </w:rPr>
            </w:pPr>
            <w:r>
              <w:rPr>
                <w:sz w:val="24"/>
              </w:rPr>
              <w:t>Иммунокомпетентная</w:t>
            </w:r>
            <w:r>
              <w:rPr>
                <w:spacing w:val="-8"/>
                <w:sz w:val="24"/>
              </w:rPr>
              <w:t xml:space="preserve"> </w:t>
            </w:r>
            <w:r>
              <w:rPr>
                <w:sz w:val="24"/>
              </w:rPr>
              <w:t>система,</w:t>
            </w:r>
            <w:r>
              <w:rPr>
                <w:spacing w:val="-8"/>
                <w:sz w:val="24"/>
              </w:rPr>
              <w:t xml:space="preserve"> </w:t>
            </w:r>
            <w:r>
              <w:rPr>
                <w:sz w:val="24"/>
              </w:rPr>
              <w:t>механизмы</w:t>
            </w:r>
            <w:r>
              <w:rPr>
                <w:spacing w:val="-8"/>
                <w:sz w:val="24"/>
              </w:rPr>
              <w:t xml:space="preserve"> </w:t>
            </w:r>
            <w:r>
              <w:rPr>
                <w:sz w:val="24"/>
              </w:rPr>
              <w:t>иммунитета</w:t>
            </w:r>
            <w:r>
              <w:rPr>
                <w:spacing w:val="-8"/>
                <w:sz w:val="24"/>
              </w:rPr>
              <w:t xml:space="preserve"> </w:t>
            </w:r>
            <w:r>
              <w:rPr>
                <w:sz w:val="24"/>
              </w:rPr>
              <w:t>и</w:t>
            </w:r>
            <w:r>
              <w:rPr>
                <w:spacing w:val="-4"/>
                <w:sz w:val="24"/>
              </w:rPr>
              <w:t xml:space="preserve"> </w:t>
            </w:r>
            <w:r>
              <w:rPr>
                <w:sz w:val="24"/>
              </w:rPr>
              <w:t>его регуляция. Анализ крови и его интерпретация, возрастные</w:t>
            </w:r>
          </w:p>
          <w:p w:rsidR="00F65042" w:rsidRDefault="00ED21B0">
            <w:pPr>
              <w:pStyle w:val="TableParagraph"/>
              <w:spacing w:line="266" w:lineRule="exact"/>
              <w:ind w:left="105"/>
              <w:rPr>
                <w:sz w:val="24"/>
              </w:rPr>
            </w:pPr>
            <w:r>
              <w:rPr>
                <w:sz w:val="24"/>
              </w:rPr>
              <w:t>аспекты.</w:t>
            </w:r>
            <w:r>
              <w:rPr>
                <w:spacing w:val="-6"/>
                <w:sz w:val="24"/>
              </w:rPr>
              <w:t xml:space="preserve"> </w:t>
            </w:r>
            <w:r>
              <w:rPr>
                <w:sz w:val="24"/>
              </w:rPr>
              <w:t>Миелограмма.</w:t>
            </w:r>
            <w:r>
              <w:rPr>
                <w:spacing w:val="-1"/>
                <w:sz w:val="24"/>
              </w:rPr>
              <w:t xml:space="preserve"> </w:t>
            </w:r>
            <w:r>
              <w:rPr>
                <w:sz w:val="24"/>
              </w:rPr>
              <w:t>Механизмы</w:t>
            </w:r>
            <w:r>
              <w:rPr>
                <w:spacing w:val="-4"/>
                <w:sz w:val="24"/>
              </w:rPr>
              <w:t xml:space="preserve"> </w:t>
            </w:r>
            <w:r>
              <w:rPr>
                <w:sz w:val="24"/>
              </w:rPr>
              <w:t>гемостаза.</w:t>
            </w:r>
            <w:r>
              <w:rPr>
                <w:spacing w:val="-1"/>
                <w:sz w:val="24"/>
              </w:rPr>
              <w:t xml:space="preserve"> </w:t>
            </w:r>
            <w:r>
              <w:rPr>
                <w:sz w:val="24"/>
              </w:rPr>
              <w:t>Методы</w:t>
            </w:r>
            <w:r>
              <w:rPr>
                <w:spacing w:val="-3"/>
                <w:sz w:val="24"/>
              </w:rPr>
              <w:t xml:space="preserve"> </w:t>
            </w:r>
            <w:r>
              <w:rPr>
                <w:spacing w:val="-2"/>
                <w:sz w:val="24"/>
              </w:rPr>
              <w:t>оценки</w:t>
            </w:r>
          </w:p>
        </w:tc>
      </w:tr>
    </w:tbl>
    <w:p w:rsidR="00F65042" w:rsidRDefault="00F65042">
      <w:pPr>
        <w:pStyle w:val="TableParagraph"/>
        <w:spacing w:line="266" w:lineRule="exact"/>
        <w:rPr>
          <w:sz w:val="24"/>
        </w:rPr>
        <w:sectPr w:rsidR="00F65042">
          <w:type w:val="continuous"/>
          <w:pgSz w:w="11910" w:h="16840"/>
          <w:pgMar w:top="1100" w:right="425" w:bottom="1240" w:left="992" w:header="0" w:footer="987" w:gutter="0"/>
          <w:cols w:space="720"/>
        </w:sect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6870"/>
      </w:tblGrid>
      <w:tr w:rsidR="00F65042">
        <w:trPr>
          <w:trHeight w:val="553"/>
        </w:trPr>
        <w:tc>
          <w:tcPr>
            <w:tcW w:w="2173" w:type="dxa"/>
          </w:tcPr>
          <w:p w:rsidR="00F65042" w:rsidRDefault="00ED21B0">
            <w:pPr>
              <w:pStyle w:val="TableParagraph"/>
              <w:spacing w:line="270" w:lineRule="exact"/>
              <w:ind w:left="105"/>
              <w:rPr>
                <w:sz w:val="24"/>
              </w:rPr>
            </w:pPr>
            <w:r>
              <w:rPr>
                <w:spacing w:val="-2"/>
                <w:sz w:val="24"/>
              </w:rPr>
              <w:lastRenderedPageBreak/>
              <w:t>регуляция</w:t>
            </w:r>
          </w:p>
          <w:p w:rsidR="00F65042" w:rsidRDefault="00ED21B0">
            <w:pPr>
              <w:pStyle w:val="TableParagraph"/>
              <w:spacing w:line="264" w:lineRule="exact"/>
              <w:ind w:left="105"/>
              <w:rPr>
                <w:sz w:val="24"/>
              </w:rPr>
            </w:pPr>
            <w:r>
              <w:rPr>
                <w:spacing w:val="-2"/>
                <w:sz w:val="24"/>
              </w:rPr>
              <w:t>гемопоэза.</w:t>
            </w:r>
          </w:p>
        </w:tc>
        <w:tc>
          <w:tcPr>
            <w:tcW w:w="6870" w:type="dxa"/>
          </w:tcPr>
          <w:p w:rsidR="00F65042" w:rsidRDefault="00F65042">
            <w:pPr>
              <w:pStyle w:val="TableParagraph"/>
              <w:ind w:left="0"/>
              <w:rPr>
                <w:sz w:val="24"/>
              </w:rPr>
            </w:pPr>
          </w:p>
        </w:tc>
      </w:tr>
      <w:tr w:rsidR="00F65042">
        <w:trPr>
          <w:trHeight w:val="9073"/>
        </w:trPr>
        <w:tc>
          <w:tcPr>
            <w:tcW w:w="2173" w:type="dxa"/>
          </w:tcPr>
          <w:p w:rsidR="00F65042" w:rsidRDefault="00ED21B0">
            <w:pPr>
              <w:pStyle w:val="TableParagraph"/>
              <w:spacing w:before="268"/>
              <w:ind w:left="105"/>
              <w:rPr>
                <w:sz w:val="24"/>
              </w:rPr>
            </w:pPr>
            <w:r>
              <w:rPr>
                <w:sz w:val="24"/>
              </w:rPr>
              <w:t>2.Анемии у</w:t>
            </w:r>
            <w:r>
              <w:rPr>
                <w:spacing w:val="-10"/>
                <w:sz w:val="24"/>
              </w:rPr>
              <w:t xml:space="preserve"> </w:t>
            </w:r>
            <w:r>
              <w:rPr>
                <w:spacing w:val="-2"/>
                <w:sz w:val="24"/>
              </w:rPr>
              <w:t>детей.</w:t>
            </w:r>
          </w:p>
        </w:tc>
        <w:tc>
          <w:tcPr>
            <w:tcW w:w="6870" w:type="dxa"/>
          </w:tcPr>
          <w:p w:rsidR="00F65042" w:rsidRDefault="00ED21B0">
            <w:pPr>
              <w:pStyle w:val="TableParagraph"/>
              <w:spacing w:line="237" w:lineRule="auto"/>
              <w:ind w:left="105" w:right="98"/>
              <w:jc w:val="both"/>
              <w:rPr>
                <w:sz w:val="24"/>
              </w:rPr>
            </w:pPr>
            <w:r>
              <w:rPr>
                <w:sz w:val="24"/>
              </w:rPr>
              <w:t>Железодефицитные анемии у детей раннего возраста, методы верификации. Дифференциальный диагноз. Лечение, основные группы ферропрепаратов. Профилактика дефицита железа в группах высокого риска. Критерии диагностики. Клинические варианты железодефицитных анемий. Дифференциальный диагноз. Течение, исходы. Принципы лечения, реабилитации и диспансеризации детей. Профилактика железодефицитных анемий: антенатальная и постнатальная.</w:t>
            </w:r>
          </w:p>
          <w:p w:rsidR="00F65042" w:rsidRDefault="00ED21B0">
            <w:pPr>
              <w:pStyle w:val="TableParagraph"/>
              <w:spacing w:before="2" w:line="275" w:lineRule="exact"/>
              <w:ind w:left="105"/>
              <w:jc w:val="both"/>
              <w:rPr>
                <w:sz w:val="24"/>
              </w:rPr>
            </w:pPr>
            <w:r>
              <w:rPr>
                <w:sz w:val="24"/>
              </w:rPr>
              <w:t>Витаминодефицитные</w:t>
            </w:r>
            <w:r>
              <w:rPr>
                <w:spacing w:val="-9"/>
                <w:sz w:val="24"/>
              </w:rPr>
              <w:t xml:space="preserve"> </w:t>
            </w:r>
            <w:r>
              <w:rPr>
                <w:sz w:val="24"/>
              </w:rPr>
              <w:t>мегалобластные</w:t>
            </w:r>
            <w:r>
              <w:rPr>
                <w:spacing w:val="-6"/>
                <w:sz w:val="24"/>
              </w:rPr>
              <w:t xml:space="preserve"> </w:t>
            </w:r>
            <w:r>
              <w:rPr>
                <w:spacing w:val="-2"/>
                <w:sz w:val="24"/>
              </w:rPr>
              <w:t>анемии</w:t>
            </w:r>
          </w:p>
          <w:p w:rsidR="00F65042" w:rsidRDefault="00ED21B0">
            <w:pPr>
              <w:pStyle w:val="TableParagraph"/>
              <w:tabs>
                <w:tab w:val="left" w:pos="1243"/>
                <w:tab w:val="left" w:pos="1276"/>
                <w:tab w:val="left" w:pos="1621"/>
                <w:tab w:val="left" w:pos="2388"/>
                <w:tab w:val="left" w:pos="3614"/>
                <w:tab w:val="left" w:pos="3762"/>
                <w:tab w:val="left" w:pos="4835"/>
                <w:tab w:val="left" w:pos="4920"/>
                <w:tab w:val="left" w:pos="5964"/>
                <w:tab w:val="left" w:pos="6628"/>
              </w:tabs>
              <w:spacing w:before="1" w:line="237" w:lineRule="auto"/>
              <w:ind w:left="105" w:right="100"/>
              <w:rPr>
                <w:sz w:val="24"/>
              </w:rPr>
            </w:pPr>
            <w:r>
              <w:rPr>
                <w:spacing w:val="-2"/>
                <w:sz w:val="24"/>
              </w:rPr>
              <w:t>Клинико</w:t>
            </w:r>
            <w:r>
              <w:rPr>
                <w:sz w:val="24"/>
              </w:rPr>
              <w:tab/>
            </w:r>
            <w:r>
              <w:rPr>
                <w:sz w:val="24"/>
              </w:rPr>
              <w:tab/>
            </w:r>
            <w:r>
              <w:rPr>
                <w:spacing w:val="-10"/>
                <w:sz w:val="24"/>
              </w:rPr>
              <w:t>-</w:t>
            </w:r>
            <w:r>
              <w:rPr>
                <w:sz w:val="24"/>
              </w:rPr>
              <w:tab/>
            </w:r>
            <w:r>
              <w:rPr>
                <w:spacing w:val="-2"/>
                <w:sz w:val="24"/>
              </w:rPr>
              <w:t>диагностические</w:t>
            </w:r>
            <w:r>
              <w:rPr>
                <w:sz w:val="24"/>
              </w:rPr>
              <w:tab/>
            </w:r>
            <w:r>
              <w:rPr>
                <w:spacing w:val="-2"/>
                <w:sz w:val="24"/>
              </w:rPr>
              <w:t>критерии</w:t>
            </w:r>
            <w:r>
              <w:rPr>
                <w:sz w:val="24"/>
              </w:rPr>
              <w:tab/>
            </w:r>
            <w:r>
              <w:rPr>
                <w:spacing w:val="-2"/>
                <w:sz w:val="24"/>
              </w:rPr>
              <w:t>витамин</w:t>
            </w:r>
            <w:r>
              <w:rPr>
                <w:sz w:val="24"/>
              </w:rPr>
              <w:tab/>
            </w:r>
            <w:r>
              <w:rPr>
                <w:spacing w:val="-4"/>
                <w:sz w:val="24"/>
              </w:rPr>
              <w:t>В12</w:t>
            </w:r>
            <w:r>
              <w:rPr>
                <w:sz w:val="24"/>
              </w:rPr>
              <w:tab/>
            </w:r>
            <w:r>
              <w:rPr>
                <w:spacing w:val="-60"/>
                <w:sz w:val="24"/>
              </w:rPr>
              <w:t xml:space="preserve"> </w:t>
            </w:r>
            <w:r>
              <w:rPr>
                <w:spacing w:val="-10"/>
                <w:sz w:val="24"/>
              </w:rPr>
              <w:t xml:space="preserve">и </w:t>
            </w:r>
            <w:r>
              <w:rPr>
                <w:sz w:val="24"/>
              </w:rPr>
              <w:t>фолиеводефицитной</w:t>
            </w:r>
            <w:r>
              <w:rPr>
                <w:spacing w:val="-15"/>
                <w:sz w:val="24"/>
              </w:rPr>
              <w:t xml:space="preserve"> </w:t>
            </w:r>
            <w:r>
              <w:rPr>
                <w:sz w:val="24"/>
              </w:rPr>
              <w:t>анемии.</w:t>
            </w:r>
            <w:r>
              <w:rPr>
                <w:spacing w:val="-15"/>
                <w:sz w:val="24"/>
              </w:rPr>
              <w:t xml:space="preserve"> </w:t>
            </w:r>
            <w:r>
              <w:rPr>
                <w:sz w:val="24"/>
              </w:rPr>
              <w:t>Группы</w:t>
            </w:r>
            <w:r>
              <w:rPr>
                <w:spacing w:val="-15"/>
                <w:sz w:val="24"/>
              </w:rPr>
              <w:t xml:space="preserve"> </w:t>
            </w:r>
            <w:r>
              <w:rPr>
                <w:sz w:val="24"/>
              </w:rPr>
              <w:t>риска.</w:t>
            </w:r>
            <w:r>
              <w:rPr>
                <w:spacing w:val="-15"/>
                <w:sz w:val="24"/>
              </w:rPr>
              <w:t xml:space="preserve"> </w:t>
            </w:r>
            <w:r>
              <w:rPr>
                <w:sz w:val="24"/>
              </w:rPr>
              <w:t xml:space="preserve">Дифференциальный </w:t>
            </w:r>
            <w:r>
              <w:rPr>
                <w:spacing w:val="-2"/>
                <w:sz w:val="24"/>
              </w:rPr>
              <w:t>диагноз.</w:t>
            </w:r>
            <w:r>
              <w:rPr>
                <w:sz w:val="24"/>
              </w:rPr>
              <w:tab/>
            </w:r>
            <w:r>
              <w:rPr>
                <w:spacing w:val="-2"/>
                <w:sz w:val="24"/>
              </w:rPr>
              <w:t>Исходы.</w:t>
            </w:r>
            <w:r>
              <w:rPr>
                <w:sz w:val="24"/>
              </w:rPr>
              <w:tab/>
            </w:r>
            <w:r>
              <w:rPr>
                <w:spacing w:val="-2"/>
                <w:sz w:val="24"/>
              </w:rPr>
              <w:t>Принципы</w:t>
            </w:r>
            <w:r>
              <w:rPr>
                <w:sz w:val="24"/>
              </w:rPr>
              <w:tab/>
            </w:r>
            <w:r>
              <w:rPr>
                <w:sz w:val="24"/>
              </w:rPr>
              <w:tab/>
            </w:r>
            <w:r>
              <w:rPr>
                <w:spacing w:val="-2"/>
                <w:sz w:val="24"/>
              </w:rPr>
              <w:t>лечения,</w:t>
            </w:r>
            <w:r>
              <w:rPr>
                <w:sz w:val="24"/>
              </w:rPr>
              <w:tab/>
            </w:r>
            <w:r>
              <w:rPr>
                <w:sz w:val="24"/>
              </w:rPr>
              <w:tab/>
            </w:r>
            <w:r>
              <w:rPr>
                <w:spacing w:val="-2"/>
                <w:sz w:val="24"/>
              </w:rPr>
              <w:t>реабилитации</w:t>
            </w:r>
            <w:r>
              <w:rPr>
                <w:sz w:val="24"/>
              </w:rPr>
              <w:tab/>
            </w:r>
            <w:r>
              <w:rPr>
                <w:spacing w:val="-10"/>
                <w:sz w:val="24"/>
              </w:rPr>
              <w:t xml:space="preserve">и </w:t>
            </w:r>
            <w:r>
              <w:rPr>
                <w:sz w:val="24"/>
              </w:rPr>
              <w:t>диспансеризации. Профилактика витаминодефицитных анемий. Апластические анемии</w:t>
            </w:r>
          </w:p>
          <w:p w:rsidR="00F65042" w:rsidRDefault="00ED21B0">
            <w:pPr>
              <w:pStyle w:val="TableParagraph"/>
              <w:ind w:left="105"/>
              <w:rPr>
                <w:sz w:val="24"/>
              </w:rPr>
            </w:pPr>
            <w:r>
              <w:rPr>
                <w:sz w:val="24"/>
              </w:rPr>
              <w:t>Особенности клинического течения. Критерии диагностики. Дифференциальный диагноз. Течение, осложнения, исходы. Принципы лечения, реабилитации и диспансеризации детей. Гипопластические анемии и нейтропении. Лабораторная диагностика.</w:t>
            </w:r>
            <w:r>
              <w:rPr>
                <w:spacing w:val="-10"/>
                <w:sz w:val="24"/>
              </w:rPr>
              <w:t xml:space="preserve"> </w:t>
            </w:r>
            <w:r>
              <w:rPr>
                <w:sz w:val="24"/>
              </w:rPr>
              <w:t>Дифференциальный</w:t>
            </w:r>
            <w:r>
              <w:rPr>
                <w:spacing w:val="-10"/>
                <w:sz w:val="24"/>
              </w:rPr>
              <w:t xml:space="preserve"> </w:t>
            </w:r>
            <w:r>
              <w:rPr>
                <w:sz w:val="24"/>
              </w:rPr>
              <w:t>диагноз.</w:t>
            </w:r>
            <w:r>
              <w:rPr>
                <w:spacing w:val="-10"/>
                <w:sz w:val="24"/>
              </w:rPr>
              <w:t xml:space="preserve"> </w:t>
            </w:r>
            <w:r>
              <w:rPr>
                <w:sz w:val="24"/>
              </w:rPr>
              <w:t>Лечение.</w:t>
            </w:r>
            <w:r>
              <w:rPr>
                <w:spacing w:val="-10"/>
                <w:sz w:val="24"/>
              </w:rPr>
              <w:t xml:space="preserve"> </w:t>
            </w:r>
            <w:r>
              <w:rPr>
                <w:sz w:val="24"/>
              </w:rPr>
              <w:t>Прогноз. Диспансерное наблюдение</w:t>
            </w:r>
          </w:p>
          <w:p w:rsidR="00F65042" w:rsidRDefault="00ED21B0">
            <w:pPr>
              <w:pStyle w:val="TableParagraph"/>
              <w:spacing w:before="5" w:line="237" w:lineRule="auto"/>
              <w:ind w:left="105" w:right="96"/>
              <w:jc w:val="both"/>
              <w:rPr>
                <w:sz w:val="24"/>
              </w:rPr>
            </w:pPr>
            <w:r>
              <w:rPr>
                <w:sz w:val="24"/>
              </w:rPr>
              <w:t xml:space="preserve">Гемолитические анемии. Наследственные гемолитические анемии. Современные представления о патогенезе. Анемии вследствие нарушения структуры мембраны эритроцита: </w:t>
            </w:r>
            <w:r>
              <w:rPr>
                <w:spacing w:val="-2"/>
                <w:sz w:val="24"/>
              </w:rPr>
              <w:t>наследственный</w:t>
            </w:r>
          </w:p>
          <w:p w:rsidR="00F65042" w:rsidRDefault="00ED21B0">
            <w:pPr>
              <w:pStyle w:val="TableParagraph"/>
              <w:ind w:left="105" w:right="100"/>
              <w:rPr>
                <w:sz w:val="24"/>
              </w:rPr>
            </w:pPr>
            <w:r>
              <w:rPr>
                <w:sz w:val="24"/>
              </w:rPr>
              <w:t>микросфероцитоз (анемия Минковского- Шоффара). Патогенез. Критерии</w:t>
            </w:r>
            <w:r>
              <w:rPr>
                <w:spacing w:val="-4"/>
                <w:sz w:val="24"/>
              </w:rPr>
              <w:t xml:space="preserve"> </w:t>
            </w:r>
            <w:r>
              <w:rPr>
                <w:sz w:val="24"/>
              </w:rPr>
              <w:t>диагностики.</w:t>
            </w:r>
            <w:r>
              <w:rPr>
                <w:spacing w:val="-7"/>
                <w:sz w:val="24"/>
              </w:rPr>
              <w:t xml:space="preserve"> </w:t>
            </w:r>
            <w:r>
              <w:rPr>
                <w:sz w:val="24"/>
              </w:rPr>
              <w:t>Дифференциальный</w:t>
            </w:r>
            <w:r>
              <w:rPr>
                <w:spacing w:val="-4"/>
                <w:sz w:val="24"/>
              </w:rPr>
              <w:t xml:space="preserve"> </w:t>
            </w:r>
            <w:r>
              <w:rPr>
                <w:sz w:val="24"/>
              </w:rPr>
              <w:t>диагноз.</w:t>
            </w:r>
            <w:r>
              <w:rPr>
                <w:spacing w:val="-4"/>
                <w:sz w:val="24"/>
              </w:rPr>
              <w:t xml:space="preserve"> </w:t>
            </w:r>
            <w:r>
              <w:rPr>
                <w:sz w:val="24"/>
              </w:rPr>
              <w:t>Принципы терапии.</w:t>
            </w:r>
            <w:r>
              <w:rPr>
                <w:spacing w:val="-7"/>
                <w:sz w:val="24"/>
              </w:rPr>
              <w:t xml:space="preserve"> </w:t>
            </w:r>
            <w:r>
              <w:rPr>
                <w:sz w:val="24"/>
              </w:rPr>
              <w:t>Показания</w:t>
            </w:r>
            <w:r>
              <w:rPr>
                <w:spacing w:val="-7"/>
                <w:sz w:val="24"/>
              </w:rPr>
              <w:t xml:space="preserve"> </w:t>
            </w:r>
            <w:r>
              <w:rPr>
                <w:sz w:val="24"/>
              </w:rPr>
              <w:t>и</w:t>
            </w:r>
            <w:r>
              <w:rPr>
                <w:spacing w:val="-7"/>
                <w:sz w:val="24"/>
              </w:rPr>
              <w:t xml:space="preserve"> </w:t>
            </w:r>
            <w:r>
              <w:rPr>
                <w:sz w:val="24"/>
              </w:rPr>
              <w:t>сроки</w:t>
            </w:r>
            <w:r>
              <w:rPr>
                <w:spacing w:val="-7"/>
                <w:sz w:val="24"/>
              </w:rPr>
              <w:t xml:space="preserve"> </w:t>
            </w:r>
            <w:r>
              <w:rPr>
                <w:sz w:val="24"/>
              </w:rPr>
              <w:t>проведения</w:t>
            </w:r>
            <w:r>
              <w:rPr>
                <w:spacing w:val="-7"/>
                <w:sz w:val="24"/>
              </w:rPr>
              <w:t xml:space="preserve"> </w:t>
            </w:r>
            <w:r>
              <w:rPr>
                <w:sz w:val="24"/>
              </w:rPr>
              <w:t>спленэктомии.</w:t>
            </w:r>
            <w:r>
              <w:rPr>
                <w:spacing w:val="-7"/>
                <w:sz w:val="24"/>
              </w:rPr>
              <w:t xml:space="preserve"> </w:t>
            </w:r>
            <w:r>
              <w:rPr>
                <w:sz w:val="24"/>
              </w:rPr>
              <w:t>Течение, осложнения, исходы. Принципы реабилитации и диспансеризации детей</w:t>
            </w:r>
          </w:p>
          <w:p w:rsidR="00F65042" w:rsidRDefault="00ED21B0">
            <w:pPr>
              <w:pStyle w:val="TableParagraph"/>
              <w:ind w:left="105" w:right="100"/>
              <w:rPr>
                <w:sz w:val="24"/>
              </w:rPr>
            </w:pPr>
            <w:r>
              <w:rPr>
                <w:sz w:val="24"/>
              </w:rPr>
              <w:t>Микроангиопатические</w:t>
            </w:r>
            <w:r>
              <w:rPr>
                <w:spacing w:val="-15"/>
                <w:sz w:val="24"/>
              </w:rPr>
              <w:t xml:space="preserve"> </w:t>
            </w:r>
            <w:r>
              <w:rPr>
                <w:sz w:val="24"/>
              </w:rPr>
              <w:t>гемолитические</w:t>
            </w:r>
            <w:r>
              <w:rPr>
                <w:spacing w:val="-14"/>
                <w:sz w:val="24"/>
              </w:rPr>
              <w:t xml:space="preserve"> </w:t>
            </w:r>
            <w:r>
              <w:rPr>
                <w:sz w:val="24"/>
              </w:rPr>
              <w:t>анемии</w:t>
            </w:r>
            <w:r>
              <w:rPr>
                <w:spacing w:val="-13"/>
                <w:sz w:val="24"/>
              </w:rPr>
              <w:t xml:space="preserve"> </w:t>
            </w:r>
            <w:r>
              <w:rPr>
                <w:sz w:val="24"/>
              </w:rPr>
              <w:t>(синдром Гассера, Мошковица). Лабораторная диагностика.</w:t>
            </w:r>
          </w:p>
          <w:p w:rsidR="00F65042" w:rsidRDefault="00ED21B0">
            <w:pPr>
              <w:pStyle w:val="TableParagraph"/>
              <w:spacing w:line="270" w:lineRule="atLeast"/>
              <w:ind w:left="105"/>
              <w:rPr>
                <w:sz w:val="24"/>
              </w:rPr>
            </w:pPr>
            <w:r>
              <w:rPr>
                <w:sz w:val="24"/>
              </w:rPr>
              <w:t>Дифференциальный</w:t>
            </w:r>
            <w:r>
              <w:rPr>
                <w:spacing w:val="-11"/>
                <w:sz w:val="24"/>
              </w:rPr>
              <w:t xml:space="preserve"> </w:t>
            </w:r>
            <w:r>
              <w:rPr>
                <w:sz w:val="24"/>
              </w:rPr>
              <w:t>диагноз.</w:t>
            </w:r>
            <w:r>
              <w:rPr>
                <w:spacing w:val="-11"/>
                <w:sz w:val="24"/>
              </w:rPr>
              <w:t xml:space="preserve"> </w:t>
            </w:r>
            <w:r>
              <w:rPr>
                <w:sz w:val="24"/>
              </w:rPr>
              <w:t>Лечение.</w:t>
            </w:r>
            <w:r>
              <w:rPr>
                <w:spacing w:val="-11"/>
                <w:sz w:val="24"/>
              </w:rPr>
              <w:t xml:space="preserve"> </w:t>
            </w:r>
            <w:r>
              <w:rPr>
                <w:sz w:val="24"/>
              </w:rPr>
              <w:t>Прогноз.</w:t>
            </w:r>
            <w:r>
              <w:rPr>
                <w:spacing w:val="-11"/>
                <w:sz w:val="24"/>
              </w:rPr>
              <w:t xml:space="preserve"> </w:t>
            </w:r>
            <w:r>
              <w:rPr>
                <w:sz w:val="24"/>
              </w:rPr>
              <w:t xml:space="preserve">Диспансерное </w:t>
            </w:r>
            <w:r>
              <w:rPr>
                <w:spacing w:val="-2"/>
                <w:sz w:val="24"/>
              </w:rPr>
              <w:t>наблюдение</w:t>
            </w:r>
          </w:p>
        </w:tc>
      </w:tr>
      <w:tr w:rsidR="00F65042">
        <w:trPr>
          <w:trHeight w:val="4656"/>
        </w:trPr>
        <w:tc>
          <w:tcPr>
            <w:tcW w:w="2173" w:type="dxa"/>
          </w:tcPr>
          <w:p w:rsidR="00F65042" w:rsidRDefault="00F65042">
            <w:pPr>
              <w:pStyle w:val="TableParagraph"/>
              <w:spacing w:before="111"/>
              <w:ind w:left="0"/>
              <w:rPr>
                <w:b/>
                <w:sz w:val="24"/>
              </w:rPr>
            </w:pPr>
          </w:p>
          <w:p w:rsidR="00F65042" w:rsidRDefault="00ED21B0">
            <w:pPr>
              <w:pStyle w:val="TableParagraph"/>
              <w:ind w:left="105"/>
              <w:rPr>
                <w:sz w:val="24"/>
              </w:rPr>
            </w:pPr>
            <w:r>
              <w:rPr>
                <w:spacing w:val="-2"/>
                <w:sz w:val="24"/>
              </w:rPr>
              <w:t>3.Геморрагические диатезы</w:t>
            </w:r>
          </w:p>
        </w:tc>
        <w:tc>
          <w:tcPr>
            <w:tcW w:w="6870" w:type="dxa"/>
          </w:tcPr>
          <w:p w:rsidR="00F65042" w:rsidRDefault="00ED21B0">
            <w:pPr>
              <w:pStyle w:val="TableParagraph"/>
              <w:ind w:left="105" w:right="100"/>
              <w:rPr>
                <w:sz w:val="24"/>
              </w:rPr>
            </w:pPr>
            <w:r>
              <w:rPr>
                <w:sz w:val="24"/>
              </w:rPr>
              <w:t>Геморрагическая</w:t>
            </w:r>
            <w:r>
              <w:rPr>
                <w:spacing w:val="-13"/>
                <w:sz w:val="24"/>
              </w:rPr>
              <w:t xml:space="preserve"> </w:t>
            </w:r>
            <w:r>
              <w:rPr>
                <w:sz w:val="24"/>
              </w:rPr>
              <w:t>болезнь</w:t>
            </w:r>
            <w:r>
              <w:rPr>
                <w:spacing w:val="-13"/>
                <w:sz w:val="24"/>
              </w:rPr>
              <w:t xml:space="preserve"> </w:t>
            </w:r>
            <w:r>
              <w:rPr>
                <w:sz w:val="24"/>
              </w:rPr>
              <w:t>новорожденных,</w:t>
            </w:r>
            <w:r>
              <w:rPr>
                <w:spacing w:val="-11"/>
                <w:sz w:val="24"/>
              </w:rPr>
              <w:t xml:space="preserve"> </w:t>
            </w:r>
            <w:r>
              <w:rPr>
                <w:sz w:val="24"/>
              </w:rPr>
              <w:t>критерии диагностики. Дифференциальный диагноз. Течение,</w:t>
            </w:r>
          </w:p>
          <w:p w:rsidR="00F65042" w:rsidRDefault="00ED21B0">
            <w:pPr>
              <w:pStyle w:val="TableParagraph"/>
              <w:ind w:left="105"/>
              <w:rPr>
                <w:sz w:val="24"/>
              </w:rPr>
            </w:pPr>
            <w:r>
              <w:rPr>
                <w:sz w:val="24"/>
              </w:rPr>
              <w:t>осложнения,</w:t>
            </w:r>
            <w:r>
              <w:rPr>
                <w:spacing w:val="-10"/>
                <w:sz w:val="24"/>
              </w:rPr>
              <w:t xml:space="preserve"> </w:t>
            </w:r>
            <w:r>
              <w:rPr>
                <w:sz w:val="24"/>
              </w:rPr>
              <w:t>исходы.</w:t>
            </w:r>
            <w:r>
              <w:rPr>
                <w:spacing w:val="-10"/>
                <w:sz w:val="24"/>
              </w:rPr>
              <w:t xml:space="preserve"> </w:t>
            </w:r>
            <w:r>
              <w:rPr>
                <w:sz w:val="24"/>
              </w:rPr>
              <w:t>Принципы</w:t>
            </w:r>
            <w:r>
              <w:rPr>
                <w:spacing w:val="-10"/>
                <w:sz w:val="24"/>
              </w:rPr>
              <w:t xml:space="preserve"> </w:t>
            </w:r>
            <w:r>
              <w:rPr>
                <w:sz w:val="24"/>
              </w:rPr>
              <w:t>лечения,</w:t>
            </w:r>
            <w:r>
              <w:rPr>
                <w:spacing w:val="-10"/>
                <w:sz w:val="24"/>
              </w:rPr>
              <w:t xml:space="preserve"> </w:t>
            </w:r>
            <w:r>
              <w:rPr>
                <w:sz w:val="24"/>
              </w:rPr>
              <w:t>реабилитации Тромбоцитопении и тромбоцитопатии Этиопатогенез.</w:t>
            </w:r>
          </w:p>
          <w:p w:rsidR="00F65042" w:rsidRDefault="00ED21B0">
            <w:pPr>
              <w:pStyle w:val="TableParagraph"/>
              <w:ind w:left="105" w:right="112"/>
              <w:rPr>
                <w:sz w:val="24"/>
              </w:rPr>
            </w:pPr>
            <w:r>
              <w:rPr>
                <w:sz w:val="24"/>
              </w:rPr>
              <w:t>Классификация.</w:t>
            </w:r>
            <w:r>
              <w:rPr>
                <w:spacing w:val="-15"/>
                <w:sz w:val="24"/>
              </w:rPr>
              <w:t xml:space="preserve"> </w:t>
            </w:r>
            <w:r>
              <w:rPr>
                <w:sz w:val="24"/>
              </w:rPr>
              <w:t>Критерии</w:t>
            </w:r>
            <w:r>
              <w:rPr>
                <w:spacing w:val="-15"/>
                <w:sz w:val="24"/>
              </w:rPr>
              <w:t xml:space="preserve"> </w:t>
            </w:r>
            <w:r>
              <w:rPr>
                <w:sz w:val="24"/>
              </w:rPr>
              <w:t>диагностики.</w:t>
            </w:r>
            <w:r>
              <w:rPr>
                <w:spacing w:val="-15"/>
                <w:sz w:val="24"/>
              </w:rPr>
              <w:t xml:space="preserve"> </w:t>
            </w:r>
            <w:r>
              <w:rPr>
                <w:sz w:val="24"/>
              </w:rPr>
              <w:t>Дифференциальный диагноз. Принципы лечения и реабилитации. Первичные и вторичные тромбоцитопатии. Коагулопатии (гемофилия, болезнь Виллебранда).</w:t>
            </w:r>
            <w:r>
              <w:rPr>
                <w:spacing w:val="40"/>
                <w:sz w:val="24"/>
              </w:rPr>
              <w:t xml:space="preserve"> </w:t>
            </w:r>
            <w:r>
              <w:rPr>
                <w:sz w:val="24"/>
              </w:rPr>
              <w:t>Критерии диагностики.</w:t>
            </w:r>
          </w:p>
          <w:p w:rsidR="00F65042" w:rsidRDefault="00ED21B0">
            <w:pPr>
              <w:pStyle w:val="TableParagraph"/>
              <w:ind w:left="105"/>
              <w:rPr>
                <w:sz w:val="24"/>
              </w:rPr>
            </w:pPr>
            <w:r>
              <w:rPr>
                <w:sz w:val="24"/>
              </w:rPr>
              <w:t>Дифференциальный</w:t>
            </w:r>
            <w:r>
              <w:rPr>
                <w:spacing w:val="-10"/>
                <w:sz w:val="24"/>
              </w:rPr>
              <w:t xml:space="preserve"> </w:t>
            </w:r>
            <w:r>
              <w:rPr>
                <w:sz w:val="24"/>
              </w:rPr>
              <w:t>диагноз.</w:t>
            </w:r>
            <w:r>
              <w:rPr>
                <w:spacing w:val="-10"/>
                <w:sz w:val="24"/>
              </w:rPr>
              <w:t xml:space="preserve"> </w:t>
            </w:r>
            <w:r>
              <w:rPr>
                <w:sz w:val="24"/>
              </w:rPr>
              <w:t>Течение,</w:t>
            </w:r>
            <w:r>
              <w:rPr>
                <w:spacing w:val="-10"/>
                <w:sz w:val="24"/>
              </w:rPr>
              <w:t xml:space="preserve"> </w:t>
            </w:r>
            <w:r>
              <w:rPr>
                <w:sz w:val="24"/>
              </w:rPr>
              <w:t>осложнения,</w:t>
            </w:r>
            <w:r>
              <w:rPr>
                <w:spacing w:val="-10"/>
                <w:sz w:val="24"/>
              </w:rPr>
              <w:t xml:space="preserve"> </w:t>
            </w:r>
            <w:r>
              <w:rPr>
                <w:sz w:val="24"/>
              </w:rPr>
              <w:t>исходы. Принципы лечения, реабилитации.</w:t>
            </w:r>
          </w:p>
          <w:p w:rsidR="00F65042" w:rsidRDefault="00ED21B0">
            <w:pPr>
              <w:pStyle w:val="TableParagraph"/>
              <w:ind w:left="105"/>
              <w:rPr>
                <w:sz w:val="24"/>
              </w:rPr>
            </w:pPr>
            <w:r>
              <w:rPr>
                <w:sz w:val="24"/>
              </w:rPr>
              <w:t>Геморрагический васкулит. Этиопатогенез. Классификация. Критерии</w:t>
            </w:r>
            <w:r>
              <w:rPr>
                <w:spacing w:val="-10"/>
                <w:sz w:val="24"/>
              </w:rPr>
              <w:t xml:space="preserve"> </w:t>
            </w:r>
            <w:r>
              <w:rPr>
                <w:sz w:val="24"/>
              </w:rPr>
              <w:t>диагностики.</w:t>
            </w:r>
            <w:r>
              <w:rPr>
                <w:spacing w:val="-13"/>
                <w:sz w:val="24"/>
              </w:rPr>
              <w:t xml:space="preserve"> </w:t>
            </w:r>
            <w:r>
              <w:rPr>
                <w:sz w:val="24"/>
              </w:rPr>
              <w:t>Дифференциальный</w:t>
            </w:r>
            <w:r>
              <w:rPr>
                <w:spacing w:val="-10"/>
                <w:sz w:val="24"/>
              </w:rPr>
              <w:t xml:space="preserve"> </w:t>
            </w:r>
            <w:r>
              <w:rPr>
                <w:sz w:val="24"/>
              </w:rPr>
              <w:t>диагноз.</w:t>
            </w:r>
            <w:r>
              <w:rPr>
                <w:spacing w:val="-10"/>
                <w:sz w:val="24"/>
              </w:rPr>
              <w:t xml:space="preserve"> </w:t>
            </w:r>
            <w:r>
              <w:rPr>
                <w:sz w:val="24"/>
              </w:rPr>
              <w:t>Принципы лечения и реабилитации.</w:t>
            </w:r>
          </w:p>
          <w:p w:rsidR="00F65042" w:rsidRDefault="00ED21B0">
            <w:pPr>
              <w:pStyle w:val="TableParagraph"/>
              <w:spacing w:before="112"/>
              <w:ind w:left="105"/>
              <w:rPr>
                <w:sz w:val="24"/>
              </w:rPr>
            </w:pPr>
            <w:r>
              <w:rPr>
                <w:sz w:val="24"/>
              </w:rPr>
              <w:t>ДВС-синдром;</w:t>
            </w:r>
            <w:r>
              <w:rPr>
                <w:spacing w:val="40"/>
                <w:sz w:val="24"/>
              </w:rPr>
              <w:t xml:space="preserve"> </w:t>
            </w:r>
            <w:r>
              <w:rPr>
                <w:sz w:val="24"/>
              </w:rPr>
              <w:t>Этиология. Патогенез. Классификация. Клинические</w:t>
            </w:r>
            <w:r>
              <w:rPr>
                <w:spacing w:val="-9"/>
                <w:sz w:val="24"/>
              </w:rPr>
              <w:t xml:space="preserve"> </w:t>
            </w:r>
            <w:r>
              <w:rPr>
                <w:sz w:val="24"/>
              </w:rPr>
              <w:t>проявления</w:t>
            </w:r>
            <w:r>
              <w:rPr>
                <w:spacing w:val="-8"/>
                <w:sz w:val="24"/>
              </w:rPr>
              <w:t xml:space="preserve"> </w:t>
            </w:r>
            <w:r>
              <w:rPr>
                <w:sz w:val="24"/>
              </w:rPr>
              <w:t>Диагностика.</w:t>
            </w:r>
            <w:r>
              <w:rPr>
                <w:spacing w:val="40"/>
                <w:sz w:val="24"/>
              </w:rPr>
              <w:t xml:space="preserve"> </w:t>
            </w:r>
            <w:r>
              <w:rPr>
                <w:sz w:val="24"/>
              </w:rPr>
              <w:t>Лечение.</w:t>
            </w:r>
            <w:r>
              <w:rPr>
                <w:spacing w:val="-8"/>
                <w:sz w:val="24"/>
              </w:rPr>
              <w:t xml:space="preserve"> </w:t>
            </w:r>
            <w:r>
              <w:rPr>
                <w:sz w:val="24"/>
              </w:rPr>
              <w:t>Прогноз. Диспансерное наблюдение.</w:t>
            </w:r>
          </w:p>
        </w:tc>
      </w:tr>
    </w:tbl>
    <w:p w:rsidR="00F65042" w:rsidRDefault="00F65042">
      <w:pPr>
        <w:pStyle w:val="TableParagraph"/>
        <w:rPr>
          <w:sz w:val="24"/>
        </w:rPr>
        <w:sectPr w:rsidR="00F65042">
          <w:type w:val="continuous"/>
          <w:pgSz w:w="11910" w:h="16840"/>
          <w:pgMar w:top="1100" w:right="425" w:bottom="1240" w:left="992" w:header="0" w:footer="987" w:gutter="0"/>
          <w:cols w:space="720"/>
        </w:sect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3"/>
        <w:gridCol w:w="6870"/>
      </w:tblGrid>
      <w:tr w:rsidR="00F65042">
        <w:trPr>
          <w:trHeight w:val="277"/>
        </w:trPr>
        <w:tc>
          <w:tcPr>
            <w:tcW w:w="2173" w:type="dxa"/>
          </w:tcPr>
          <w:p w:rsidR="00F65042" w:rsidRDefault="00F65042">
            <w:pPr>
              <w:pStyle w:val="TableParagraph"/>
              <w:ind w:left="0"/>
              <w:rPr>
                <w:sz w:val="20"/>
              </w:rPr>
            </w:pPr>
          </w:p>
        </w:tc>
        <w:tc>
          <w:tcPr>
            <w:tcW w:w="6870" w:type="dxa"/>
          </w:tcPr>
          <w:p w:rsidR="00F65042" w:rsidRDefault="00F65042">
            <w:pPr>
              <w:pStyle w:val="TableParagraph"/>
              <w:ind w:left="0"/>
              <w:rPr>
                <w:sz w:val="20"/>
              </w:rPr>
            </w:pPr>
          </w:p>
        </w:tc>
      </w:tr>
      <w:tr w:rsidR="00F65042">
        <w:trPr>
          <w:trHeight w:val="4901"/>
        </w:trPr>
        <w:tc>
          <w:tcPr>
            <w:tcW w:w="2173" w:type="dxa"/>
          </w:tcPr>
          <w:p w:rsidR="00F65042" w:rsidRDefault="00F65042">
            <w:pPr>
              <w:pStyle w:val="TableParagraph"/>
              <w:spacing w:before="112"/>
              <w:ind w:left="0"/>
              <w:rPr>
                <w:b/>
                <w:sz w:val="24"/>
              </w:rPr>
            </w:pPr>
          </w:p>
          <w:p w:rsidR="00F65042" w:rsidRDefault="00ED21B0">
            <w:pPr>
              <w:pStyle w:val="TableParagraph"/>
              <w:ind w:left="105"/>
              <w:rPr>
                <w:sz w:val="24"/>
              </w:rPr>
            </w:pPr>
            <w:r>
              <w:rPr>
                <w:spacing w:val="-2"/>
                <w:sz w:val="24"/>
              </w:rPr>
              <w:t>4.Гемобластозы</w:t>
            </w:r>
          </w:p>
        </w:tc>
        <w:tc>
          <w:tcPr>
            <w:tcW w:w="6870" w:type="dxa"/>
          </w:tcPr>
          <w:p w:rsidR="00F65042" w:rsidRDefault="00ED21B0">
            <w:pPr>
              <w:pStyle w:val="TableParagraph"/>
              <w:ind w:left="105" w:right="99"/>
              <w:jc w:val="both"/>
              <w:rPr>
                <w:sz w:val="24"/>
              </w:rPr>
            </w:pPr>
            <w:r>
              <w:rPr>
                <w:sz w:val="24"/>
              </w:rPr>
              <w:t>Острые лейкозы у детей и подростков. Острый лейкоз и его клинико-цитохимические варианты.Классификация. Группа риска по возникновению гемобластозов.</w:t>
            </w:r>
            <w:r>
              <w:rPr>
                <w:spacing w:val="40"/>
                <w:sz w:val="24"/>
              </w:rPr>
              <w:t xml:space="preserve"> </w:t>
            </w:r>
            <w:r>
              <w:rPr>
                <w:sz w:val="24"/>
              </w:rPr>
              <w:t>Особенности клинического течения различных типов. Диагностика. Иммунологическое типирование. Общие принципы терапии.</w:t>
            </w:r>
          </w:p>
          <w:p w:rsidR="00F65042" w:rsidRDefault="00ED21B0">
            <w:pPr>
              <w:pStyle w:val="TableParagraph"/>
              <w:ind w:left="105"/>
              <w:rPr>
                <w:sz w:val="24"/>
              </w:rPr>
            </w:pPr>
            <w:r>
              <w:rPr>
                <w:sz w:val="24"/>
              </w:rPr>
              <w:t>Хронический</w:t>
            </w:r>
            <w:r>
              <w:rPr>
                <w:spacing w:val="-13"/>
                <w:sz w:val="24"/>
              </w:rPr>
              <w:t xml:space="preserve"> </w:t>
            </w:r>
            <w:r>
              <w:rPr>
                <w:sz w:val="24"/>
              </w:rPr>
              <w:t>миелолейкоз.</w:t>
            </w:r>
            <w:r>
              <w:rPr>
                <w:spacing w:val="-13"/>
                <w:sz w:val="24"/>
              </w:rPr>
              <w:t xml:space="preserve"> </w:t>
            </w:r>
            <w:r>
              <w:rPr>
                <w:sz w:val="24"/>
              </w:rPr>
              <w:t>Клинико-гематологическая</w:t>
            </w:r>
            <w:r>
              <w:rPr>
                <w:spacing w:val="-13"/>
                <w:sz w:val="24"/>
              </w:rPr>
              <w:t xml:space="preserve"> </w:t>
            </w:r>
            <w:r>
              <w:rPr>
                <w:sz w:val="24"/>
              </w:rPr>
              <w:t>картина. Диагностика, прогноз.</w:t>
            </w:r>
          </w:p>
          <w:p w:rsidR="00F65042" w:rsidRDefault="00ED21B0">
            <w:pPr>
              <w:pStyle w:val="TableParagraph"/>
              <w:spacing w:before="112"/>
              <w:ind w:left="105"/>
              <w:rPr>
                <w:sz w:val="24"/>
              </w:rPr>
            </w:pPr>
            <w:r>
              <w:rPr>
                <w:sz w:val="24"/>
              </w:rPr>
              <w:t>Неходжкинские</w:t>
            </w:r>
            <w:r>
              <w:rPr>
                <w:spacing w:val="-14"/>
                <w:sz w:val="24"/>
              </w:rPr>
              <w:t xml:space="preserve"> </w:t>
            </w:r>
            <w:r>
              <w:rPr>
                <w:sz w:val="24"/>
              </w:rPr>
              <w:t>лимфомы.</w:t>
            </w:r>
            <w:r>
              <w:rPr>
                <w:spacing w:val="-13"/>
                <w:sz w:val="24"/>
              </w:rPr>
              <w:t xml:space="preserve"> </w:t>
            </w:r>
            <w:r>
              <w:rPr>
                <w:sz w:val="24"/>
              </w:rPr>
              <w:t>Лимфогрануломатоз.</w:t>
            </w:r>
            <w:r>
              <w:rPr>
                <w:spacing w:val="-13"/>
                <w:sz w:val="24"/>
              </w:rPr>
              <w:t xml:space="preserve"> </w:t>
            </w:r>
            <w:r>
              <w:rPr>
                <w:sz w:val="24"/>
              </w:rPr>
              <w:t>Клиника, диагностика, принципы лечения. Солидные опухоли.</w:t>
            </w:r>
          </w:p>
          <w:p w:rsidR="00F65042" w:rsidRDefault="00ED21B0">
            <w:pPr>
              <w:pStyle w:val="TableParagraph"/>
              <w:spacing w:before="120"/>
              <w:ind w:left="105" w:right="100"/>
              <w:rPr>
                <w:sz w:val="24"/>
              </w:rPr>
            </w:pPr>
            <w:r>
              <w:rPr>
                <w:sz w:val="24"/>
              </w:rPr>
              <w:t>Опухоли</w:t>
            </w:r>
            <w:r>
              <w:rPr>
                <w:spacing w:val="-14"/>
                <w:sz w:val="24"/>
              </w:rPr>
              <w:t xml:space="preserve"> </w:t>
            </w:r>
            <w:r>
              <w:rPr>
                <w:sz w:val="24"/>
              </w:rPr>
              <w:t>Вильмса.</w:t>
            </w:r>
            <w:r>
              <w:rPr>
                <w:spacing w:val="-14"/>
                <w:sz w:val="24"/>
              </w:rPr>
              <w:t xml:space="preserve"> </w:t>
            </w:r>
            <w:r>
              <w:rPr>
                <w:sz w:val="24"/>
              </w:rPr>
              <w:t>Остеосаркома,</w:t>
            </w:r>
            <w:r>
              <w:rPr>
                <w:spacing w:val="-14"/>
                <w:sz w:val="24"/>
              </w:rPr>
              <w:t xml:space="preserve"> </w:t>
            </w:r>
            <w:r>
              <w:rPr>
                <w:sz w:val="24"/>
              </w:rPr>
              <w:t>Рабдомиосаркома. Диагностика, принципы лечения.</w:t>
            </w:r>
          </w:p>
          <w:p w:rsidR="00F65042" w:rsidRDefault="00ED21B0">
            <w:pPr>
              <w:pStyle w:val="TableParagraph"/>
              <w:tabs>
                <w:tab w:val="left" w:pos="1538"/>
                <w:tab w:val="left" w:pos="2759"/>
                <w:tab w:val="left" w:pos="4524"/>
                <w:tab w:val="left" w:pos="4990"/>
              </w:tabs>
              <w:spacing w:before="120"/>
              <w:ind w:left="105" w:right="101"/>
              <w:rPr>
                <w:sz w:val="24"/>
              </w:rPr>
            </w:pPr>
            <w:r>
              <w:rPr>
                <w:spacing w:val="-2"/>
                <w:sz w:val="24"/>
              </w:rPr>
              <w:t>Принципы</w:t>
            </w:r>
            <w:r>
              <w:rPr>
                <w:sz w:val="24"/>
              </w:rPr>
              <w:tab/>
            </w:r>
            <w:r>
              <w:rPr>
                <w:spacing w:val="-2"/>
                <w:sz w:val="24"/>
              </w:rPr>
              <w:t>терапии,</w:t>
            </w:r>
            <w:r>
              <w:rPr>
                <w:sz w:val="24"/>
              </w:rPr>
              <w:tab/>
            </w:r>
            <w:r>
              <w:rPr>
                <w:spacing w:val="-2"/>
                <w:sz w:val="24"/>
              </w:rPr>
              <w:t>реабилитации</w:t>
            </w:r>
            <w:r>
              <w:rPr>
                <w:sz w:val="24"/>
              </w:rPr>
              <w:tab/>
            </w:r>
            <w:r>
              <w:rPr>
                <w:spacing w:val="-10"/>
                <w:sz w:val="24"/>
              </w:rPr>
              <w:t>и</w:t>
            </w:r>
            <w:r>
              <w:rPr>
                <w:sz w:val="24"/>
              </w:rPr>
              <w:tab/>
            </w:r>
            <w:r>
              <w:rPr>
                <w:spacing w:val="-2"/>
                <w:sz w:val="24"/>
              </w:rPr>
              <w:t xml:space="preserve">диспансеризации </w:t>
            </w:r>
            <w:r>
              <w:rPr>
                <w:sz w:val="24"/>
              </w:rPr>
              <w:t>онкогематологических больных</w:t>
            </w:r>
          </w:p>
        </w:tc>
      </w:tr>
    </w:tbl>
    <w:p w:rsidR="00F65042" w:rsidRDefault="00F65042">
      <w:pPr>
        <w:pStyle w:val="a3"/>
        <w:spacing w:before="132"/>
        <w:rPr>
          <w:b/>
        </w:rPr>
      </w:pPr>
    </w:p>
    <w:p w:rsidR="00F65042" w:rsidRDefault="00ED21B0">
      <w:pPr>
        <w:pStyle w:val="a4"/>
        <w:numPr>
          <w:ilvl w:val="1"/>
          <w:numId w:val="60"/>
        </w:numPr>
        <w:tabs>
          <w:tab w:val="left" w:pos="2502"/>
        </w:tabs>
        <w:jc w:val="left"/>
        <w:rPr>
          <w:b/>
          <w:sz w:val="24"/>
        </w:rPr>
      </w:pPr>
      <w:r>
        <w:rPr>
          <w:b/>
          <w:sz w:val="24"/>
        </w:rPr>
        <w:t>Структура</w:t>
      </w:r>
      <w:r>
        <w:rPr>
          <w:b/>
          <w:spacing w:val="-5"/>
          <w:sz w:val="24"/>
        </w:rPr>
        <w:t xml:space="preserve"> </w:t>
      </w:r>
      <w:r>
        <w:rPr>
          <w:b/>
          <w:spacing w:val="-2"/>
          <w:sz w:val="24"/>
        </w:rPr>
        <w:t>дисциплины:</w:t>
      </w:r>
    </w:p>
    <w:p w:rsidR="00F65042" w:rsidRDefault="00F65042">
      <w:pPr>
        <w:pStyle w:val="a3"/>
        <w:spacing w:before="8"/>
        <w:rPr>
          <w:b/>
          <w:sz w:val="10"/>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8"/>
        <w:gridCol w:w="1615"/>
        <w:gridCol w:w="1576"/>
      </w:tblGrid>
      <w:tr w:rsidR="00F65042">
        <w:trPr>
          <w:trHeight w:val="287"/>
        </w:trPr>
        <w:tc>
          <w:tcPr>
            <w:tcW w:w="3418" w:type="dxa"/>
            <w:vMerge w:val="restart"/>
          </w:tcPr>
          <w:p w:rsidR="00F65042" w:rsidRDefault="00ED21B0">
            <w:pPr>
              <w:pStyle w:val="TableParagraph"/>
              <w:tabs>
                <w:tab w:val="left" w:pos="1062"/>
              </w:tabs>
              <w:ind w:left="66" w:right="1465"/>
              <w:rPr>
                <w:b/>
                <w:sz w:val="24"/>
              </w:rPr>
            </w:pPr>
            <w:r>
              <w:rPr>
                <w:b/>
                <w:spacing w:val="-4"/>
                <w:sz w:val="24"/>
              </w:rPr>
              <w:t>Вид</w:t>
            </w:r>
            <w:r>
              <w:rPr>
                <w:b/>
                <w:sz w:val="24"/>
              </w:rPr>
              <w:tab/>
            </w:r>
            <w:r>
              <w:rPr>
                <w:b/>
                <w:spacing w:val="-2"/>
                <w:sz w:val="24"/>
              </w:rPr>
              <w:t>учебной работы</w:t>
            </w:r>
          </w:p>
        </w:tc>
        <w:tc>
          <w:tcPr>
            <w:tcW w:w="3191" w:type="dxa"/>
            <w:gridSpan w:val="2"/>
          </w:tcPr>
          <w:p w:rsidR="00F65042" w:rsidRDefault="00ED21B0">
            <w:pPr>
              <w:pStyle w:val="TableParagraph"/>
              <w:spacing w:before="8" w:line="259" w:lineRule="exact"/>
              <w:ind w:left="825"/>
              <w:rPr>
                <w:b/>
                <w:sz w:val="24"/>
              </w:rPr>
            </w:pPr>
            <w:r>
              <w:rPr>
                <w:b/>
                <w:spacing w:val="-2"/>
                <w:sz w:val="24"/>
              </w:rPr>
              <w:t>Трудоемкость</w:t>
            </w:r>
          </w:p>
        </w:tc>
      </w:tr>
      <w:tr w:rsidR="00F65042">
        <w:trPr>
          <w:trHeight w:val="551"/>
        </w:trPr>
        <w:tc>
          <w:tcPr>
            <w:tcW w:w="3418" w:type="dxa"/>
            <w:vMerge/>
            <w:tcBorders>
              <w:top w:val="nil"/>
            </w:tcBorders>
          </w:tcPr>
          <w:p w:rsidR="00F65042" w:rsidRDefault="00F65042">
            <w:pPr>
              <w:rPr>
                <w:sz w:val="2"/>
                <w:szCs w:val="2"/>
              </w:rPr>
            </w:pPr>
          </w:p>
        </w:tc>
        <w:tc>
          <w:tcPr>
            <w:tcW w:w="1615" w:type="dxa"/>
          </w:tcPr>
          <w:p w:rsidR="00F65042" w:rsidRDefault="00ED21B0">
            <w:pPr>
              <w:pStyle w:val="TableParagraph"/>
              <w:spacing w:before="270" w:line="261" w:lineRule="exact"/>
              <w:ind w:left="132"/>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1576" w:type="dxa"/>
          </w:tcPr>
          <w:p w:rsidR="00F65042" w:rsidRDefault="00ED21B0">
            <w:pPr>
              <w:pStyle w:val="TableParagraph"/>
              <w:spacing w:before="275" w:line="257" w:lineRule="exact"/>
              <w:ind w:left="82"/>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825"/>
        </w:trPr>
        <w:tc>
          <w:tcPr>
            <w:tcW w:w="3418" w:type="dxa"/>
          </w:tcPr>
          <w:p w:rsidR="00F65042" w:rsidRDefault="00ED21B0">
            <w:pPr>
              <w:pStyle w:val="TableParagraph"/>
              <w:spacing w:before="245" w:line="280" w:lineRule="atLeast"/>
              <w:ind w:left="306" w:right="1048" w:hanging="240"/>
              <w:rPr>
                <w:sz w:val="24"/>
              </w:rPr>
            </w:pPr>
            <w:r>
              <w:rPr>
                <w:b/>
                <w:sz w:val="24"/>
              </w:rPr>
              <w:t>Аудиторная</w:t>
            </w:r>
            <w:r>
              <w:rPr>
                <w:b/>
                <w:spacing w:val="-15"/>
                <w:sz w:val="24"/>
              </w:rPr>
              <w:t xml:space="preserve"> </w:t>
            </w:r>
            <w:r>
              <w:rPr>
                <w:b/>
                <w:sz w:val="24"/>
              </w:rPr>
              <w:t>работа</w:t>
            </w:r>
            <w:r>
              <w:rPr>
                <w:b/>
                <w:spacing w:val="-15"/>
                <w:sz w:val="24"/>
              </w:rPr>
              <w:t xml:space="preserve"> </w:t>
            </w:r>
            <w:r>
              <w:rPr>
                <w:sz w:val="24"/>
              </w:rPr>
              <w:t>: в том числе</w:t>
            </w:r>
          </w:p>
        </w:tc>
        <w:tc>
          <w:tcPr>
            <w:tcW w:w="1615" w:type="dxa"/>
          </w:tcPr>
          <w:p w:rsidR="00F65042" w:rsidRDefault="00ED21B0">
            <w:pPr>
              <w:pStyle w:val="TableParagraph"/>
              <w:spacing w:line="273" w:lineRule="exact"/>
              <w:ind w:left="273" w:right="268"/>
              <w:jc w:val="center"/>
              <w:rPr>
                <w:b/>
                <w:sz w:val="24"/>
              </w:rPr>
            </w:pPr>
            <w:r>
              <w:rPr>
                <w:b/>
                <w:spacing w:val="-5"/>
                <w:sz w:val="24"/>
              </w:rPr>
              <w:t>0,8</w:t>
            </w:r>
          </w:p>
        </w:tc>
        <w:tc>
          <w:tcPr>
            <w:tcW w:w="1576" w:type="dxa"/>
          </w:tcPr>
          <w:p w:rsidR="00F65042" w:rsidRDefault="00ED21B0">
            <w:pPr>
              <w:pStyle w:val="TableParagraph"/>
              <w:spacing w:line="273" w:lineRule="exact"/>
              <w:ind w:left="134" w:right="125"/>
              <w:jc w:val="center"/>
              <w:rPr>
                <w:b/>
                <w:sz w:val="24"/>
              </w:rPr>
            </w:pPr>
            <w:r>
              <w:rPr>
                <w:b/>
                <w:spacing w:val="-5"/>
                <w:sz w:val="24"/>
              </w:rPr>
              <w:t>28</w:t>
            </w:r>
          </w:p>
        </w:tc>
      </w:tr>
      <w:tr w:rsidR="00F65042">
        <w:trPr>
          <w:trHeight w:val="436"/>
        </w:trPr>
        <w:tc>
          <w:tcPr>
            <w:tcW w:w="3418" w:type="dxa"/>
          </w:tcPr>
          <w:p w:rsidR="00F65042" w:rsidRDefault="00ED21B0">
            <w:pPr>
              <w:pStyle w:val="TableParagraph"/>
              <w:spacing w:before="155" w:line="261" w:lineRule="exact"/>
              <w:ind w:left="126"/>
              <w:rPr>
                <w:sz w:val="24"/>
              </w:rPr>
            </w:pPr>
            <w:r>
              <w:rPr>
                <w:spacing w:val="-2"/>
                <w:sz w:val="24"/>
              </w:rPr>
              <w:t>Лекции</w:t>
            </w:r>
          </w:p>
        </w:tc>
        <w:tc>
          <w:tcPr>
            <w:tcW w:w="1615" w:type="dxa"/>
          </w:tcPr>
          <w:p w:rsidR="00F65042" w:rsidRDefault="00F65042">
            <w:pPr>
              <w:pStyle w:val="TableParagraph"/>
              <w:ind w:left="0"/>
              <w:rPr>
                <w:sz w:val="24"/>
              </w:rPr>
            </w:pPr>
          </w:p>
        </w:tc>
        <w:tc>
          <w:tcPr>
            <w:tcW w:w="1576" w:type="dxa"/>
          </w:tcPr>
          <w:p w:rsidR="00F65042" w:rsidRDefault="00ED21B0">
            <w:pPr>
              <w:pStyle w:val="TableParagraph"/>
              <w:spacing w:line="268" w:lineRule="exact"/>
              <w:ind w:left="134" w:right="125"/>
              <w:jc w:val="center"/>
              <w:rPr>
                <w:sz w:val="24"/>
              </w:rPr>
            </w:pPr>
            <w:r>
              <w:rPr>
                <w:spacing w:val="-10"/>
                <w:sz w:val="24"/>
              </w:rPr>
              <w:t>4</w:t>
            </w:r>
          </w:p>
        </w:tc>
      </w:tr>
      <w:tr w:rsidR="00F65042">
        <w:trPr>
          <w:trHeight w:val="551"/>
        </w:trPr>
        <w:tc>
          <w:tcPr>
            <w:tcW w:w="3418" w:type="dxa"/>
          </w:tcPr>
          <w:p w:rsidR="00F65042" w:rsidRDefault="00ED21B0">
            <w:pPr>
              <w:pStyle w:val="TableParagraph"/>
              <w:tabs>
                <w:tab w:val="left" w:pos="1801"/>
              </w:tabs>
              <w:spacing w:before="275" w:line="257" w:lineRule="exact"/>
              <w:ind w:left="66"/>
              <w:rPr>
                <w:sz w:val="24"/>
              </w:rPr>
            </w:pPr>
            <w:r>
              <w:rPr>
                <w:spacing w:val="-2"/>
                <w:sz w:val="24"/>
              </w:rPr>
              <w:t>Практические</w:t>
            </w:r>
            <w:r>
              <w:rPr>
                <w:sz w:val="24"/>
              </w:rPr>
              <w:tab/>
              <w:t>занятия</w:t>
            </w:r>
            <w:r>
              <w:rPr>
                <w:spacing w:val="-3"/>
                <w:sz w:val="24"/>
              </w:rPr>
              <w:t xml:space="preserve"> </w:t>
            </w:r>
            <w:r>
              <w:rPr>
                <w:spacing w:val="-4"/>
                <w:sz w:val="24"/>
              </w:rPr>
              <w:t>(ПЗ)</w:t>
            </w:r>
          </w:p>
        </w:tc>
        <w:tc>
          <w:tcPr>
            <w:tcW w:w="1615" w:type="dxa"/>
          </w:tcPr>
          <w:p w:rsidR="00F65042" w:rsidRDefault="00F65042">
            <w:pPr>
              <w:pStyle w:val="TableParagraph"/>
              <w:ind w:left="0"/>
              <w:rPr>
                <w:sz w:val="24"/>
              </w:rPr>
            </w:pPr>
          </w:p>
        </w:tc>
        <w:tc>
          <w:tcPr>
            <w:tcW w:w="1576" w:type="dxa"/>
          </w:tcPr>
          <w:p w:rsidR="00F65042" w:rsidRDefault="00ED21B0">
            <w:pPr>
              <w:pStyle w:val="TableParagraph"/>
              <w:spacing w:line="268" w:lineRule="exact"/>
              <w:ind w:left="134" w:right="125"/>
              <w:jc w:val="center"/>
              <w:rPr>
                <w:sz w:val="24"/>
              </w:rPr>
            </w:pPr>
            <w:r>
              <w:rPr>
                <w:spacing w:val="-5"/>
                <w:sz w:val="24"/>
              </w:rPr>
              <w:t>24</w:t>
            </w:r>
          </w:p>
        </w:tc>
      </w:tr>
      <w:tr w:rsidR="00F65042">
        <w:trPr>
          <w:trHeight w:val="278"/>
        </w:trPr>
        <w:tc>
          <w:tcPr>
            <w:tcW w:w="3418" w:type="dxa"/>
          </w:tcPr>
          <w:p w:rsidR="00F65042" w:rsidRDefault="00ED21B0">
            <w:pPr>
              <w:pStyle w:val="TableParagraph"/>
              <w:spacing w:line="258" w:lineRule="exact"/>
              <w:ind w:left="66"/>
              <w:rPr>
                <w:sz w:val="24"/>
              </w:rPr>
            </w:pPr>
            <w:r>
              <w:rPr>
                <w:sz w:val="24"/>
              </w:rPr>
              <w:t>Семинары</w:t>
            </w:r>
            <w:r>
              <w:rPr>
                <w:spacing w:val="-3"/>
                <w:sz w:val="24"/>
              </w:rPr>
              <w:t xml:space="preserve"> </w:t>
            </w:r>
            <w:r>
              <w:rPr>
                <w:spacing w:val="-5"/>
                <w:sz w:val="24"/>
              </w:rPr>
              <w:t>(С)</w:t>
            </w:r>
          </w:p>
        </w:tc>
        <w:tc>
          <w:tcPr>
            <w:tcW w:w="1615" w:type="dxa"/>
          </w:tcPr>
          <w:p w:rsidR="00F65042" w:rsidRDefault="00F65042">
            <w:pPr>
              <w:pStyle w:val="TableParagraph"/>
              <w:ind w:left="0"/>
              <w:rPr>
                <w:sz w:val="20"/>
              </w:rPr>
            </w:pPr>
          </w:p>
        </w:tc>
        <w:tc>
          <w:tcPr>
            <w:tcW w:w="1576" w:type="dxa"/>
          </w:tcPr>
          <w:p w:rsidR="00F65042" w:rsidRDefault="00F65042">
            <w:pPr>
              <w:pStyle w:val="TableParagraph"/>
              <w:ind w:left="0"/>
              <w:rPr>
                <w:sz w:val="20"/>
              </w:rPr>
            </w:pPr>
          </w:p>
        </w:tc>
      </w:tr>
      <w:tr w:rsidR="00F65042">
        <w:trPr>
          <w:trHeight w:val="551"/>
        </w:trPr>
        <w:tc>
          <w:tcPr>
            <w:tcW w:w="3418" w:type="dxa"/>
          </w:tcPr>
          <w:p w:rsidR="00F65042" w:rsidRDefault="00ED21B0">
            <w:pPr>
              <w:pStyle w:val="TableParagraph"/>
              <w:spacing w:before="275" w:line="257" w:lineRule="exact"/>
              <w:ind w:left="66"/>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pacing w:val="-4"/>
                <w:sz w:val="24"/>
              </w:rPr>
              <w:t>(СР)</w:t>
            </w:r>
          </w:p>
        </w:tc>
        <w:tc>
          <w:tcPr>
            <w:tcW w:w="1615" w:type="dxa"/>
          </w:tcPr>
          <w:p w:rsidR="00F65042" w:rsidRDefault="00ED21B0">
            <w:pPr>
              <w:pStyle w:val="TableParagraph"/>
              <w:spacing w:line="273" w:lineRule="exact"/>
              <w:ind w:left="180" w:right="268"/>
              <w:jc w:val="center"/>
              <w:rPr>
                <w:b/>
                <w:sz w:val="24"/>
              </w:rPr>
            </w:pPr>
            <w:r>
              <w:rPr>
                <w:b/>
                <w:spacing w:val="-5"/>
                <w:sz w:val="24"/>
              </w:rPr>
              <w:t>1,2</w:t>
            </w:r>
          </w:p>
        </w:tc>
        <w:tc>
          <w:tcPr>
            <w:tcW w:w="1576" w:type="dxa"/>
          </w:tcPr>
          <w:p w:rsidR="00F65042" w:rsidRDefault="00ED21B0">
            <w:pPr>
              <w:pStyle w:val="TableParagraph"/>
              <w:spacing w:line="273" w:lineRule="exact"/>
              <w:ind w:left="134" w:right="125"/>
              <w:jc w:val="center"/>
              <w:rPr>
                <w:b/>
                <w:sz w:val="24"/>
              </w:rPr>
            </w:pPr>
            <w:r>
              <w:rPr>
                <w:b/>
                <w:spacing w:val="-5"/>
                <w:sz w:val="24"/>
              </w:rPr>
              <w:t>44</w:t>
            </w:r>
          </w:p>
        </w:tc>
      </w:tr>
      <w:tr w:rsidR="00F65042">
        <w:trPr>
          <w:trHeight w:val="285"/>
        </w:trPr>
        <w:tc>
          <w:tcPr>
            <w:tcW w:w="3418" w:type="dxa"/>
          </w:tcPr>
          <w:p w:rsidR="00F65042" w:rsidRDefault="00ED21B0">
            <w:pPr>
              <w:pStyle w:val="TableParagraph"/>
              <w:spacing w:line="265" w:lineRule="exact"/>
              <w:ind w:left="126"/>
              <w:rPr>
                <w:b/>
                <w:sz w:val="24"/>
              </w:rPr>
            </w:pPr>
            <w:r>
              <w:rPr>
                <w:b/>
                <w:spacing w:val="-2"/>
                <w:sz w:val="24"/>
              </w:rPr>
              <w:t>Итого</w:t>
            </w:r>
          </w:p>
        </w:tc>
        <w:tc>
          <w:tcPr>
            <w:tcW w:w="1615" w:type="dxa"/>
          </w:tcPr>
          <w:p w:rsidR="00F65042" w:rsidRDefault="00ED21B0">
            <w:pPr>
              <w:pStyle w:val="TableParagraph"/>
              <w:spacing w:line="265" w:lineRule="exact"/>
              <w:ind w:left="5" w:right="273"/>
              <w:jc w:val="center"/>
              <w:rPr>
                <w:b/>
                <w:sz w:val="24"/>
              </w:rPr>
            </w:pPr>
            <w:r>
              <w:rPr>
                <w:b/>
                <w:spacing w:val="-10"/>
                <w:sz w:val="24"/>
              </w:rPr>
              <w:t>2</w:t>
            </w:r>
          </w:p>
        </w:tc>
        <w:tc>
          <w:tcPr>
            <w:tcW w:w="1576" w:type="dxa"/>
          </w:tcPr>
          <w:p w:rsidR="00F65042" w:rsidRDefault="00ED21B0">
            <w:pPr>
              <w:pStyle w:val="TableParagraph"/>
              <w:spacing w:line="265" w:lineRule="exact"/>
              <w:ind w:left="134"/>
              <w:jc w:val="center"/>
              <w:rPr>
                <w:b/>
                <w:sz w:val="24"/>
              </w:rPr>
            </w:pPr>
            <w:r>
              <w:rPr>
                <w:b/>
                <w:spacing w:val="-5"/>
                <w:sz w:val="24"/>
              </w:rPr>
              <w:t>72</w:t>
            </w:r>
          </w:p>
        </w:tc>
      </w:tr>
    </w:tbl>
    <w:p w:rsidR="00F65042" w:rsidRDefault="00F65042">
      <w:pPr>
        <w:pStyle w:val="a3"/>
        <w:spacing w:before="275"/>
        <w:rPr>
          <w:b/>
        </w:rPr>
      </w:pPr>
    </w:p>
    <w:p w:rsidR="00F65042" w:rsidRDefault="00ED21B0">
      <w:pPr>
        <w:pStyle w:val="a4"/>
        <w:numPr>
          <w:ilvl w:val="1"/>
          <w:numId w:val="60"/>
        </w:numPr>
        <w:tabs>
          <w:tab w:val="left" w:pos="1730"/>
        </w:tabs>
        <w:spacing w:before="1" w:after="3"/>
        <w:ind w:left="1730"/>
        <w:jc w:val="left"/>
        <w:rPr>
          <w:b/>
          <w:sz w:val="24"/>
        </w:rPr>
      </w:pPr>
      <w:r>
        <w:rPr>
          <w:b/>
          <w:sz w:val="24"/>
        </w:rPr>
        <w:t>Тематический</w:t>
      </w:r>
      <w:r>
        <w:rPr>
          <w:b/>
          <w:spacing w:val="-5"/>
          <w:sz w:val="24"/>
        </w:rPr>
        <w:t xml:space="preserve"> </w:t>
      </w:r>
      <w:r>
        <w:rPr>
          <w:b/>
          <w:sz w:val="24"/>
        </w:rPr>
        <w:t>план</w:t>
      </w:r>
      <w:r>
        <w:rPr>
          <w:b/>
          <w:spacing w:val="-5"/>
          <w:sz w:val="24"/>
        </w:rPr>
        <w:t xml:space="preserve"> </w:t>
      </w:r>
      <w:r>
        <w:rPr>
          <w:b/>
          <w:spacing w:val="-2"/>
          <w:sz w:val="24"/>
        </w:rPr>
        <w:t>лекций</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661"/>
        <w:gridCol w:w="1277"/>
      </w:tblGrid>
      <w:tr w:rsidR="00F65042">
        <w:trPr>
          <w:trHeight w:val="551"/>
        </w:trPr>
        <w:tc>
          <w:tcPr>
            <w:tcW w:w="710" w:type="dxa"/>
          </w:tcPr>
          <w:p w:rsidR="00F65042" w:rsidRDefault="00ED21B0">
            <w:pPr>
              <w:pStyle w:val="TableParagraph"/>
              <w:spacing w:line="273" w:lineRule="exact"/>
              <w:ind w:left="232"/>
              <w:rPr>
                <w:b/>
                <w:sz w:val="24"/>
              </w:rPr>
            </w:pPr>
            <w:r>
              <w:rPr>
                <w:b/>
                <w:spacing w:val="-10"/>
                <w:sz w:val="24"/>
              </w:rPr>
              <w:t>№</w:t>
            </w:r>
          </w:p>
          <w:p w:rsidR="00F65042" w:rsidRDefault="00ED21B0">
            <w:pPr>
              <w:pStyle w:val="TableParagraph"/>
              <w:spacing w:line="259" w:lineRule="exact"/>
              <w:ind w:left="182"/>
              <w:rPr>
                <w:b/>
                <w:sz w:val="24"/>
              </w:rPr>
            </w:pPr>
            <w:r>
              <w:rPr>
                <w:b/>
                <w:spacing w:val="-5"/>
                <w:sz w:val="24"/>
              </w:rPr>
              <w:t>п/п</w:t>
            </w:r>
          </w:p>
        </w:tc>
        <w:tc>
          <w:tcPr>
            <w:tcW w:w="6661" w:type="dxa"/>
          </w:tcPr>
          <w:p w:rsidR="00F65042" w:rsidRDefault="00ED21B0">
            <w:pPr>
              <w:pStyle w:val="TableParagraph"/>
              <w:spacing w:line="273" w:lineRule="exact"/>
              <w:ind w:left="10" w:right="4"/>
              <w:jc w:val="center"/>
              <w:rPr>
                <w:b/>
                <w:sz w:val="24"/>
              </w:rPr>
            </w:pPr>
            <w:r>
              <w:rPr>
                <w:b/>
                <w:sz w:val="24"/>
              </w:rPr>
              <w:t>Тема</w:t>
            </w:r>
            <w:r>
              <w:rPr>
                <w:b/>
                <w:spacing w:val="-1"/>
                <w:sz w:val="24"/>
              </w:rPr>
              <w:t xml:space="preserve"> </w:t>
            </w:r>
            <w:r>
              <w:rPr>
                <w:b/>
                <w:spacing w:val="-2"/>
                <w:sz w:val="24"/>
              </w:rPr>
              <w:t>лекции</w:t>
            </w:r>
          </w:p>
        </w:tc>
        <w:tc>
          <w:tcPr>
            <w:tcW w:w="1277" w:type="dxa"/>
          </w:tcPr>
          <w:p w:rsidR="00F65042" w:rsidRDefault="00ED21B0">
            <w:pPr>
              <w:pStyle w:val="TableParagraph"/>
              <w:spacing w:line="273" w:lineRule="exact"/>
              <w:ind w:left="339"/>
              <w:rPr>
                <w:b/>
                <w:sz w:val="24"/>
              </w:rPr>
            </w:pPr>
            <w:r>
              <w:rPr>
                <w:b/>
                <w:spacing w:val="-2"/>
                <w:sz w:val="24"/>
              </w:rPr>
              <w:t>Всего</w:t>
            </w:r>
          </w:p>
          <w:p w:rsidR="00F65042" w:rsidRDefault="00ED21B0">
            <w:pPr>
              <w:pStyle w:val="TableParagraph"/>
              <w:spacing w:line="259" w:lineRule="exact"/>
              <w:ind w:left="331"/>
              <w:rPr>
                <w:b/>
                <w:sz w:val="24"/>
              </w:rPr>
            </w:pPr>
            <w:r>
              <w:rPr>
                <w:b/>
                <w:spacing w:val="-4"/>
                <w:sz w:val="24"/>
              </w:rPr>
              <w:t>часов</w:t>
            </w:r>
          </w:p>
        </w:tc>
      </w:tr>
      <w:tr w:rsidR="00F65042">
        <w:trPr>
          <w:trHeight w:val="1656"/>
        </w:trPr>
        <w:tc>
          <w:tcPr>
            <w:tcW w:w="710" w:type="dxa"/>
          </w:tcPr>
          <w:p w:rsidR="00F65042" w:rsidRDefault="00ED21B0">
            <w:pPr>
              <w:pStyle w:val="TableParagraph"/>
              <w:spacing w:line="268" w:lineRule="exact"/>
              <w:ind w:left="7"/>
              <w:jc w:val="center"/>
              <w:rPr>
                <w:sz w:val="24"/>
              </w:rPr>
            </w:pPr>
            <w:r>
              <w:rPr>
                <w:spacing w:val="-5"/>
                <w:sz w:val="24"/>
              </w:rPr>
              <w:t>1.</w:t>
            </w:r>
          </w:p>
        </w:tc>
        <w:tc>
          <w:tcPr>
            <w:tcW w:w="6661" w:type="dxa"/>
          </w:tcPr>
          <w:p w:rsidR="00F65042" w:rsidRDefault="00ED21B0">
            <w:pPr>
              <w:pStyle w:val="TableParagraph"/>
              <w:ind w:left="105"/>
              <w:rPr>
                <w:sz w:val="24"/>
              </w:rPr>
            </w:pPr>
            <w:r>
              <w:rPr>
                <w:sz w:val="24"/>
              </w:rPr>
              <w:t>Железодефицитные</w:t>
            </w:r>
            <w:r>
              <w:rPr>
                <w:spacing w:val="-8"/>
                <w:sz w:val="24"/>
              </w:rPr>
              <w:t xml:space="preserve"> </w:t>
            </w:r>
            <w:r>
              <w:rPr>
                <w:sz w:val="24"/>
              </w:rPr>
              <w:t>анемии</w:t>
            </w:r>
            <w:r>
              <w:rPr>
                <w:spacing w:val="-4"/>
                <w:sz w:val="24"/>
              </w:rPr>
              <w:t xml:space="preserve"> </w:t>
            </w:r>
            <w:r>
              <w:rPr>
                <w:sz w:val="24"/>
              </w:rPr>
              <w:t>у</w:t>
            </w:r>
            <w:r>
              <w:rPr>
                <w:spacing w:val="-11"/>
                <w:sz w:val="24"/>
              </w:rPr>
              <w:t xml:space="preserve"> </w:t>
            </w:r>
            <w:r>
              <w:rPr>
                <w:sz w:val="24"/>
              </w:rPr>
              <w:t>детей</w:t>
            </w:r>
            <w:r>
              <w:rPr>
                <w:spacing w:val="-6"/>
                <w:sz w:val="24"/>
              </w:rPr>
              <w:t xml:space="preserve"> </w:t>
            </w:r>
            <w:r>
              <w:rPr>
                <w:sz w:val="24"/>
              </w:rPr>
              <w:t>раннего</w:t>
            </w:r>
            <w:r>
              <w:rPr>
                <w:spacing w:val="-6"/>
                <w:sz w:val="24"/>
              </w:rPr>
              <w:t xml:space="preserve"> </w:t>
            </w:r>
            <w:r>
              <w:rPr>
                <w:sz w:val="24"/>
              </w:rPr>
              <w:t>возраста,</w:t>
            </w:r>
            <w:r>
              <w:rPr>
                <w:spacing w:val="-6"/>
                <w:sz w:val="24"/>
              </w:rPr>
              <w:t xml:space="preserve"> </w:t>
            </w:r>
            <w:r>
              <w:rPr>
                <w:sz w:val="24"/>
              </w:rPr>
              <w:t>методы верификации. Гемолитические анемии. Наследственная</w:t>
            </w:r>
          </w:p>
          <w:p w:rsidR="00F65042" w:rsidRDefault="00ED21B0">
            <w:pPr>
              <w:pStyle w:val="TableParagraph"/>
              <w:ind w:left="105" w:right="471"/>
              <w:rPr>
                <w:sz w:val="24"/>
              </w:rPr>
            </w:pPr>
            <w:r>
              <w:rPr>
                <w:sz w:val="24"/>
              </w:rPr>
              <w:t>гемолитическая анемия Миньковского-Шафара. Этиология.</w:t>
            </w:r>
            <w:r>
              <w:rPr>
                <w:spacing w:val="-12"/>
                <w:sz w:val="24"/>
              </w:rPr>
              <w:t xml:space="preserve"> </w:t>
            </w:r>
            <w:r>
              <w:rPr>
                <w:sz w:val="24"/>
              </w:rPr>
              <w:t>Патогенез.</w:t>
            </w:r>
            <w:r>
              <w:rPr>
                <w:spacing w:val="-14"/>
                <w:sz w:val="24"/>
              </w:rPr>
              <w:t xml:space="preserve"> </w:t>
            </w:r>
            <w:r>
              <w:rPr>
                <w:sz w:val="24"/>
              </w:rPr>
              <w:t>Классификация.</w:t>
            </w:r>
            <w:r>
              <w:rPr>
                <w:spacing w:val="-14"/>
                <w:sz w:val="24"/>
              </w:rPr>
              <w:t xml:space="preserve"> </w:t>
            </w:r>
            <w:r>
              <w:rPr>
                <w:sz w:val="24"/>
              </w:rPr>
              <w:t>Клиника.</w:t>
            </w:r>
          </w:p>
          <w:p w:rsidR="00F65042" w:rsidRDefault="00ED21B0">
            <w:pPr>
              <w:pStyle w:val="TableParagraph"/>
              <w:spacing w:line="270" w:lineRule="atLeast"/>
              <w:ind w:left="105"/>
              <w:rPr>
                <w:sz w:val="24"/>
              </w:rPr>
            </w:pPr>
            <w:r>
              <w:rPr>
                <w:sz w:val="24"/>
              </w:rPr>
              <w:t>Дифференциальный</w:t>
            </w:r>
            <w:r>
              <w:rPr>
                <w:spacing w:val="-8"/>
                <w:sz w:val="24"/>
              </w:rPr>
              <w:t xml:space="preserve"> </w:t>
            </w:r>
            <w:r>
              <w:rPr>
                <w:sz w:val="24"/>
              </w:rPr>
              <w:t>диагноз.</w:t>
            </w:r>
            <w:r>
              <w:rPr>
                <w:spacing w:val="-8"/>
                <w:sz w:val="24"/>
              </w:rPr>
              <w:t xml:space="preserve"> </w:t>
            </w:r>
            <w:r>
              <w:rPr>
                <w:sz w:val="24"/>
              </w:rPr>
              <w:t>Лечение.</w:t>
            </w:r>
            <w:r>
              <w:rPr>
                <w:spacing w:val="-8"/>
                <w:sz w:val="24"/>
              </w:rPr>
              <w:t xml:space="preserve"> </w:t>
            </w:r>
            <w:r>
              <w:rPr>
                <w:sz w:val="24"/>
              </w:rPr>
              <w:t>Прогноз</w:t>
            </w:r>
            <w:r>
              <w:rPr>
                <w:spacing w:val="-7"/>
                <w:sz w:val="24"/>
              </w:rPr>
              <w:t xml:space="preserve"> </w:t>
            </w:r>
            <w:r>
              <w:rPr>
                <w:sz w:val="24"/>
              </w:rPr>
              <w:t>и</w:t>
            </w:r>
            <w:r>
              <w:rPr>
                <w:spacing w:val="-8"/>
                <w:sz w:val="24"/>
              </w:rPr>
              <w:t xml:space="preserve"> </w:t>
            </w:r>
            <w:r>
              <w:rPr>
                <w:sz w:val="24"/>
              </w:rPr>
              <w:t>исходы. Диспансерное наблюдение.</w:t>
            </w:r>
          </w:p>
        </w:tc>
        <w:tc>
          <w:tcPr>
            <w:tcW w:w="1277" w:type="dxa"/>
          </w:tcPr>
          <w:p w:rsidR="00F65042" w:rsidRDefault="00ED21B0">
            <w:pPr>
              <w:pStyle w:val="TableParagraph"/>
              <w:spacing w:line="268" w:lineRule="exact"/>
              <w:ind w:left="11"/>
              <w:jc w:val="center"/>
              <w:rPr>
                <w:sz w:val="24"/>
              </w:rPr>
            </w:pPr>
            <w:r>
              <w:rPr>
                <w:spacing w:val="-10"/>
                <w:sz w:val="24"/>
              </w:rPr>
              <w:t>1</w:t>
            </w:r>
          </w:p>
        </w:tc>
      </w:tr>
      <w:tr w:rsidR="00F65042">
        <w:trPr>
          <w:trHeight w:val="1379"/>
        </w:trPr>
        <w:tc>
          <w:tcPr>
            <w:tcW w:w="710" w:type="dxa"/>
          </w:tcPr>
          <w:p w:rsidR="00F65042" w:rsidRDefault="00ED21B0">
            <w:pPr>
              <w:pStyle w:val="TableParagraph"/>
              <w:spacing w:line="268" w:lineRule="exact"/>
              <w:ind w:left="7"/>
              <w:jc w:val="center"/>
              <w:rPr>
                <w:sz w:val="24"/>
              </w:rPr>
            </w:pPr>
            <w:r>
              <w:rPr>
                <w:spacing w:val="-5"/>
                <w:sz w:val="24"/>
              </w:rPr>
              <w:t>2.</w:t>
            </w:r>
          </w:p>
        </w:tc>
        <w:tc>
          <w:tcPr>
            <w:tcW w:w="6661" w:type="dxa"/>
          </w:tcPr>
          <w:p w:rsidR="00F65042" w:rsidRDefault="00ED21B0">
            <w:pPr>
              <w:pStyle w:val="TableParagraph"/>
              <w:ind w:left="105" w:right="1017"/>
              <w:jc w:val="both"/>
              <w:rPr>
                <w:sz w:val="24"/>
              </w:rPr>
            </w:pPr>
            <w:r>
              <w:rPr>
                <w:sz w:val="24"/>
              </w:rPr>
              <w:t>Тромбоцитопении</w:t>
            </w:r>
            <w:r>
              <w:rPr>
                <w:spacing w:val="-10"/>
                <w:sz w:val="24"/>
              </w:rPr>
              <w:t xml:space="preserve"> </w:t>
            </w:r>
            <w:r>
              <w:rPr>
                <w:sz w:val="24"/>
              </w:rPr>
              <w:t>и</w:t>
            </w:r>
            <w:r>
              <w:rPr>
                <w:spacing w:val="-10"/>
                <w:sz w:val="24"/>
              </w:rPr>
              <w:t xml:space="preserve"> </w:t>
            </w:r>
            <w:r>
              <w:rPr>
                <w:sz w:val="24"/>
              </w:rPr>
              <w:t>тромбоцитопатии;</w:t>
            </w:r>
            <w:r>
              <w:rPr>
                <w:spacing w:val="-10"/>
                <w:sz w:val="24"/>
              </w:rPr>
              <w:t xml:space="preserve"> </w:t>
            </w:r>
            <w:r>
              <w:rPr>
                <w:sz w:val="24"/>
              </w:rPr>
              <w:t>Коагулопатии (гемофилия,</w:t>
            </w:r>
            <w:r>
              <w:rPr>
                <w:spacing w:val="-13"/>
                <w:sz w:val="24"/>
              </w:rPr>
              <w:t xml:space="preserve"> </w:t>
            </w:r>
            <w:r>
              <w:rPr>
                <w:sz w:val="24"/>
              </w:rPr>
              <w:t>болезнь</w:t>
            </w:r>
            <w:r>
              <w:rPr>
                <w:spacing w:val="-13"/>
                <w:sz w:val="24"/>
              </w:rPr>
              <w:t xml:space="preserve"> </w:t>
            </w:r>
            <w:r>
              <w:rPr>
                <w:sz w:val="24"/>
              </w:rPr>
              <w:t>Виллебранда);</w:t>
            </w:r>
            <w:r>
              <w:rPr>
                <w:spacing w:val="-12"/>
                <w:sz w:val="24"/>
              </w:rPr>
              <w:t xml:space="preserve"> </w:t>
            </w:r>
            <w:r>
              <w:rPr>
                <w:sz w:val="24"/>
              </w:rPr>
              <w:t>Геморрагический васкулит;</w:t>
            </w:r>
            <w:r>
              <w:rPr>
                <w:spacing w:val="40"/>
                <w:sz w:val="24"/>
              </w:rPr>
              <w:t xml:space="preserve"> </w:t>
            </w:r>
            <w:r>
              <w:rPr>
                <w:sz w:val="24"/>
              </w:rPr>
              <w:t>ДВС-синдром;</w:t>
            </w:r>
            <w:r>
              <w:rPr>
                <w:spacing w:val="40"/>
                <w:sz w:val="24"/>
              </w:rPr>
              <w:t xml:space="preserve"> </w:t>
            </w:r>
            <w:r>
              <w:rPr>
                <w:sz w:val="24"/>
              </w:rPr>
              <w:t>Этиология. Патогенез.</w:t>
            </w:r>
          </w:p>
          <w:p w:rsidR="00F65042" w:rsidRDefault="00ED21B0">
            <w:pPr>
              <w:pStyle w:val="TableParagraph"/>
              <w:spacing w:line="270" w:lineRule="atLeast"/>
              <w:ind w:left="105" w:right="796"/>
              <w:jc w:val="both"/>
              <w:rPr>
                <w:sz w:val="24"/>
              </w:rPr>
            </w:pPr>
            <w:r>
              <w:rPr>
                <w:sz w:val="24"/>
              </w:rPr>
              <w:t>Классификация.</w:t>
            </w:r>
            <w:r>
              <w:rPr>
                <w:spacing w:val="-14"/>
                <w:sz w:val="24"/>
              </w:rPr>
              <w:t xml:space="preserve"> </w:t>
            </w:r>
            <w:r>
              <w:rPr>
                <w:sz w:val="24"/>
              </w:rPr>
              <w:t>Клинические</w:t>
            </w:r>
            <w:r>
              <w:rPr>
                <w:spacing w:val="-13"/>
                <w:sz w:val="24"/>
              </w:rPr>
              <w:t xml:space="preserve"> </w:t>
            </w:r>
            <w:r>
              <w:rPr>
                <w:sz w:val="24"/>
              </w:rPr>
              <w:t>проявления</w:t>
            </w:r>
            <w:r>
              <w:rPr>
                <w:spacing w:val="-12"/>
                <w:sz w:val="24"/>
              </w:rPr>
              <w:t xml:space="preserve"> </w:t>
            </w:r>
            <w:r>
              <w:rPr>
                <w:sz w:val="24"/>
              </w:rPr>
              <w:t>Диагностика. Лечение. Прогноз. Диспансерное наблюдение</w:t>
            </w:r>
          </w:p>
        </w:tc>
        <w:tc>
          <w:tcPr>
            <w:tcW w:w="1277" w:type="dxa"/>
          </w:tcPr>
          <w:p w:rsidR="00F65042" w:rsidRDefault="00ED21B0">
            <w:pPr>
              <w:pStyle w:val="TableParagraph"/>
              <w:spacing w:line="268" w:lineRule="exact"/>
              <w:ind w:left="11"/>
              <w:jc w:val="center"/>
              <w:rPr>
                <w:sz w:val="24"/>
              </w:rPr>
            </w:pPr>
            <w:r>
              <w:rPr>
                <w:spacing w:val="-10"/>
                <w:sz w:val="24"/>
              </w:rPr>
              <w:t>1</w:t>
            </w:r>
          </w:p>
        </w:tc>
      </w:tr>
    </w:tbl>
    <w:p w:rsidR="00F65042" w:rsidRDefault="00F65042">
      <w:pPr>
        <w:pStyle w:val="TableParagraph"/>
        <w:spacing w:line="268" w:lineRule="exact"/>
        <w:jc w:val="center"/>
        <w:rPr>
          <w:sz w:val="24"/>
        </w:rPr>
        <w:sectPr w:rsidR="00F65042">
          <w:type w:val="continuous"/>
          <w:pgSz w:w="11910" w:h="16840"/>
          <w:pgMar w:top="1100" w:right="425" w:bottom="1240" w:left="992" w:header="0" w:footer="987"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661"/>
        <w:gridCol w:w="1277"/>
      </w:tblGrid>
      <w:tr w:rsidR="00F65042">
        <w:trPr>
          <w:trHeight w:val="1382"/>
        </w:trPr>
        <w:tc>
          <w:tcPr>
            <w:tcW w:w="710" w:type="dxa"/>
          </w:tcPr>
          <w:p w:rsidR="00F65042" w:rsidRDefault="00ED21B0">
            <w:pPr>
              <w:pStyle w:val="TableParagraph"/>
              <w:spacing w:line="270" w:lineRule="exact"/>
              <w:ind w:left="7"/>
              <w:jc w:val="center"/>
              <w:rPr>
                <w:sz w:val="24"/>
              </w:rPr>
            </w:pPr>
            <w:r>
              <w:rPr>
                <w:spacing w:val="-5"/>
                <w:sz w:val="24"/>
              </w:rPr>
              <w:lastRenderedPageBreak/>
              <w:t>3.</w:t>
            </w:r>
          </w:p>
        </w:tc>
        <w:tc>
          <w:tcPr>
            <w:tcW w:w="6661" w:type="dxa"/>
          </w:tcPr>
          <w:p w:rsidR="00F65042" w:rsidRDefault="00ED21B0">
            <w:pPr>
              <w:pStyle w:val="TableParagraph"/>
              <w:ind w:left="105"/>
              <w:rPr>
                <w:sz w:val="24"/>
              </w:rPr>
            </w:pPr>
            <w:r>
              <w:rPr>
                <w:sz w:val="24"/>
              </w:rPr>
              <w:t>Острые лейкозы у детей и подростков. Особенности клинического</w:t>
            </w:r>
            <w:r>
              <w:rPr>
                <w:spacing w:val="-10"/>
                <w:sz w:val="24"/>
              </w:rPr>
              <w:t xml:space="preserve"> </w:t>
            </w:r>
            <w:r>
              <w:rPr>
                <w:sz w:val="24"/>
              </w:rPr>
              <w:t>течения</w:t>
            </w:r>
            <w:r>
              <w:rPr>
                <w:spacing w:val="-10"/>
                <w:sz w:val="24"/>
              </w:rPr>
              <w:t xml:space="preserve"> </w:t>
            </w:r>
            <w:r>
              <w:rPr>
                <w:sz w:val="24"/>
              </w:rPr>
              <w:t>различных</w:t>
            </w:r>
            <w:r>
              <w:rPr>
                <w:spacing w:val="-9"/>
                <w:sz w:val="24"/>
              </w:rPr>
              <w:t xml:space="preserve"> </w:t>
            </w:r>
            <w:r>
              <w:rPr>
                <w:sz w:val="24"/>
              </w:rPr>
              <w:t>типов.</w:t>
            </w:r>
            <w:r>
              <w:rPr>
                <w:spacing w:val="-8"/>
                <w:sz w:val="24"/>
              </w:rPr>
              <w:t xml:space="preserve"> </w:t>
            </w:r>
            <w:r>
              <w:rPr>
                <w:sz w:val="24"/>
              </w:rPr>
              <w:t>Хронический миелолейкоз. Клинико-гематологическая картина.</w:t>
            </w:r>
          </w:p>
          <w:p w:rsidR="00F65042" w:rsidRDefault="00ED21B0">
            <w:pPr>
              <w:pStyle w:val="TableParagraph"/>
              <w:spacing w:line="270" w:lineRule="atLeast"/>
              <w:ind w:left="105" w:right="471"/>
              <w:rPr>
                <w:sz w:val="24"/>
              </w:rPr>
            </w:pPr>
            <w:r>
              <w:rPr>
                <w:sz w:val="24"/>
              </w:rPr>
              <w:t>Диагностика,</w:t>
            </w:r>
            <w:r>
              <w:rPr>
                <w:spacing w:val="-12"/>
                <w:sz w:val="24"/>
              </w:rPr>
              <w:t xml:space="preserve"> </w:t>
            </w:r>
            <w:r>
              <w:rPr>
                <w:sz w:val="24"/>
              </w:rPr>
              <w:t>прогноз</w:t>
            </w:r>
            <w:r>
              <w:rPr>
                <w:spacing w:val="-12"/>
                <w:sz w:val="24"/>
              </w:rPr>
              <w:t xml:space="preserve"> </w:t>
            </w:r>
            <w:r>
              <w:rPr>
                <w:sz w:val="24"/>
              </w:rPr>
              <w:t>Иммунологическое</w:t>
            </w:r>
            <w:r>
              <w:rPr>
                <w:spacing w:val="-13"/>
                <w:sz w:val="24"/>
              </w:rPr>
              <w:t xml:space="preserve"> </w:t>
            </w:r>
            <w:r>
              <w:rPr>
                <w:sz w:val="24"/>
              </w:rPr>
              <w:t>типирование. Общие принципы терапии</w:t>
            </w:r>
          </w:p>
        </w:tc>
        <w:tc>
          <w:tcPr>
            <w:tcW w:w="1277" w:type="dxa"/>
          </w:tcPr>
          <w:p w:rsidR="00F65042" w:rsidRDefault="00ED21B0">
            <w:pPr>
              <w:pStyle w:val="TableParagraph"/>
              <w:spacing w:line="270" w:lineRule="exact"/>
              <w:ind w:left="11"/>
              <w:jc w:val="center"/>
              <w:rPr>
                <w:sz w:val="24"/>
              </w:rPr>
            </w:pPr>
            <w:r>
              <w:rPr>
                <w:spacing w:val="-10"/>
                <w:sz w:val="24"/>
              </w:rPr>
              <w:t>1</w:t>
            </w:r>
          </w:p>
        </w:tc>
      </w:tr>
      <w:tr w:rsidR="00F65042">
        <w:trPr>
          <w:trHeight w:val="1499"/>
        </w:trPr>
        <w:tc>
          <w:tcPr>
            <w:tcW w:w="710" w:type="dxa"/>
          </w:tcPr>
          <w:p w:rsidR="00F65042" w:rsidRDefault="00ED21B0">
            <w:pPr>
              <w:pStyle w:val="TableParagraph"/>
              <w:spacing w:line="268" w:lineRule="exact"/>
              <w:ind w:left="7"/>
              <w:jc w:val="center"/>
              <w:rPr>
                <w:sz w:val="24"/>
              </w:rPr>
            </w:pPr>
            <w:r>
              <w:rPr>
                <w:spacing w:val="-5"/>
                <w:sz w:val="24"/>
              </w:rPr>
              <w:t>4.</w:t>
            </w:r>
          </w:p>
        </w:tc>
        <w:tc>
          <w:tcPr>
            <w:tcW w:w="6661" w:type="dxa"/>
          </w:tcPr>
          <w:p w:rsidR="00F65042" w:rsidRDefault="00ED21B0">
            <w:pPr>
              <w:pStyle w:val="TableParagraph"/>
              <w:ind w:left="105"/>
              <w:rPr>
                <w:sz w:val="24"/>
              </w:rPr>
            </w:pPr>
            <w:r>
              <w:rPr>
                <w:sz w:val="24"/>
              </w:rPr>
              <w:t>Неходжкинские лимфомы. Лимфогрануломатоз. Клиника, диагностика,</w:t>
            </w:r>
            <w:r>
              <w:rPr>
                <w:spacing w:val="-10"/>
                <w:sz w:val="24"/>
              </w:rPr>
              <w:t xml:space="preserve"> </w:t>
            </w:r>
            <w:r>
              <w:rPr>
                <w:sz w:val="24"/>
              </w:rPr>
              <w:t>принципы</w:t>
            </w:r>
            <w:r>
              <w:rPr>
                <w:spacing w:val="-10"/>
                <w:sz w:val="24"/>
              </w:rPr>
              <w:t xml:space="preserve"> </w:t>
            </w:r>
            <w:r>
              <w:rPr>
                <w:sz w:val="24"/>
              </w:rPr>
              <w:t>лечения</w:t>
            </w:r>
            <w:r>
              <w:rPr>
                <w:spacing w:val="-4"/>
                <w:sz w:val="24"/>
              </w:rPr>
              <w:t xml:space="preserve"> </w:t>
            </w:r>
            <w:r>
              <w:rPr>
                <w:sz w:val="24"/>
              </w:rPr>
              <w:t>Солидные</w:t>
            </w:r>
            <w:r>
              <w:rPr>
                <w:spacing w:val="-9"/>
                <w:sz w:val="24"/>
              </w:rPr>
              <w:t xml:space="preserve"> </w:t>
            </w:r>
            <w:r>
              <w:rPr>
                <w:sz w:val="24"/>
              </w:rPr>
              <w:t>опухоли.</w:t>
            </w:r>
            <w:r>
              <w:rPr>
                <w:spacing w:val="-5"/>
                <w:sz w:val="24"/>
              </w:rPr>
              <w:t xml:space="preserve"> </w:t>
            </w:r>
            <w:r>
              <w:rPr>
                <w:sz w:val="24"/>
              </w:rPr>
              <w:t>Опухоли Вильмса. Остеосаркома, Рабдомиосаркома. Диагностика, принципы лечения.</w:t>
            </w:r>
          </w:p>
        </w:tc>
        <w:tc>
          <w:tcPr>
            <w:tcW w:w="1277" w:type="dxa"/>
          </w:tcPr>
          <w:p w:rsidR="00F65042" w:rsidRDefault="00ED21B0">
            <w:pPr>
              <w:pStyle w:val="TableParagraph"/>
              <w:spacing w:line="268" w:lineRule="exact"/>
              <w:ind w:left="11"/>
              <w:jc w:val="center"/>
              <w:rPr>
                <w:sz w:val="24"/>
              </w:rPr>
            </w:pPr>
            <w:r>
              <w:rPr>
                <w:spacing w:val="-10"/>
                <w:sz w:val="24"/>
              </w:rPr>
              <w:t>1</w:t>
            </w:r>
          </w:p>
        </w:tc>
      </w:tr>
      <w:tr w:rsidR="00F65042">
        <w:trPr>
          <w:trHeight w:val="395"/>
        </w:trPr>
        <w:tc>
          <w:tcPr>
            <w:tcW w:w="710" w:type="dxa"/>
          </w:tcPr>
          <w:p w:rsidR="00F65042" w:rsidRDefault="00F65042">
            <w:pPr>
              <w:pStyle w:val="TableParagraph"/>
              <w:ind w:left="0"/>
              <w:rPr>
                <w:sz w:val="24"/>
              </w:rPr>
            </w:pPr>
          </w:p>
        </w:tc>
        <w:tc>
          <w:tcPr>
            <w:tcW w:w="6661" w:type="dxa"/>
          </w:tcPr>
          <w:p w:rsidR="00F65042" w:rsidRDefault="00ED21B0">
            <w:pPr>
              <w:pStyle w:val="TableParagraph"/>
              <w:spacing w:line="273" w:lineRule="exact"/>
              <w:ind w:left="405"/>
              <w:rPr>
                <w:b/>
                <w:sz w:val="24"/>
              </w:rPr>
            </w:pPr>
            <w:r>
              <w:rPr>
                <w:b/>
                <w:spacing w:val="-2"/>
                <w:sz w:val="24"/>
              </w:rPr>
              <w:t>Итого</w:t>
            </w:r>
          </w:p>
        </w:tc>
        <w:tc>
          <w:tcPr>
            <w:tcW w:w="1277" w:type="dxa"/>
          </w:tcPr>
          <w:p w:rsidR="00F65042" w:rsidRDefault="00ED21B0">
            <w:pPr>
              <w:pStyle w:val="TableParagraph"/>
              <w:spacing w:line="273" w:lineRule="exact"/>
              <w:ind w:left="11"/>
              <w:jc w:val="center"/>
              <w:rPr>
                <w:b/>
                <w:sz w:val="24"/>
              </w:rPr>
            </w:pPr>
            <w:r>
              <w:rPr>
                <w:b/>
                <w:spacing w:val="-10"/>
                <w:sz w:val="24"/>
              </w:rPr>
              <w:t>4</w:t>
            </w:r>
          </w:p>
        </w:tc>
      </w:tr>
    </w:tbl>
    <w:p w:rsidR="00F65042" w:rsidRDefault="00F65042">
      <w:pPr>
        <w:pStyle w:val="a3"/>
        <w:spacing w:before="12"/>
        <w:rPr>
          <w:b/>
        </w:rPr>
      </w:pPr>
    </w:p>
    <w:p w:rsidR="00F65042" w:rsidRDefault="00ED21B0">
      <w:pPr>
        <w:pStyle w:val="a4"/>
        <w:numPr>
          <w:ilvl w:val="1"/>
          <w:numId w:val="60"/>
        </w:numPr>
        <w:tabs>
          <w:tab w:val="left" w:pos="2690"/>
        </w:tabs>
        <w:spacing w:after="4"/>
        <w:ind w:left="2690"/>
        <w:jc w:val="left"/>
        <w:rPr>
          <w:b/>
          <w:sz w:val="24"/>
        </w:rPr>
      </w:pPr>
      <w:r>
        <w:rPr>
          <w:b/>
          <w:sz w:val="24"/>
        </w:rPr>
        <w:t>Тематический</w:t>
      </w:r>
      <w:r>
        <w:rPr>
          <w:b/>
          <w:spacing w:val="-7"/>
          <w:sz w:val="24"/>
        </w:rPr>
        <w:t xml:space="preserve"> </w:t>
      </w:r>
      <w:r>
        <w:rPr>
          <w:b/>
          <w:sz w:val="24"/>
        </w:rPr>
        <w:t>план</w:t>
      </w:r>
      <w:r>
        <w:rPr>
          <w:b/>
          <w:spacing w:val="-6"/>
          <w:sz w:val="24"/>
        </w:rPr>
        <w:t xml:space="preserve"> </w:t>
      </w:r>
      <w:r>
        <w:rPr>
          <w:b/>
          <w:sz w:val="24"/>
        </w:rPr>
        <w:t>практических</w:t>
      </w:r>
      <w:r>
        <w:rPr>
          <w:b/>
          <w:spacing w:val="-5"/>
          <w:sz w:val="24"/>
        </w:rPr>
        <w:t xml:space="preserve"> </w:t>
      </w:r>
      <w:r>
        <w:rPr>
          <w:b/>
          <w:spacing w:val="-2"/>
          <w:sz w:val="24"/>
        </w:rPr>
        <w:t>занятий:</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254"/>
        <w:gridCol w:w="850"/>
        <w:gridCol w:w="1986"/>
      </w:tblGrid>
      <w:tr w:rsidR="00F65042">
        <w:trPr>
          <w:trHeight w:val="1032"/>
        </w:trPr>
        <w:tc>
          <w:tcPr>
            <w:tcW w:w="1560" w:type="dxa"/>
          </w:tcPr>
          <w:p w:rsidR="00F65042" w:rsidRDefault="00ED21B0">
            <w:pPr>
              <w:pStyle w:val="TableParagraph"/>
              <w:spacing w:line="273" w:lineRule="exact"/>
              <w:ind w:left="467"/>
              <w:rPr>
                <w:b/>
                <w:sz w:val="24"/>
              </w:rPr>
            </w:pPr>
            <w:r>
              <w:rPr>
                <w:b/>
                <w:spacing w:val="-2"/>
                <w:sz w:val="24"/>
              </w:rPr>
              <w:t>Раздел</w:t>
            </w:r>
          </w:p>
        </w:tc>
        <w:tc>
          <w:tcPr>
            <w:tcW w:w="4254" w:type="dxa"/>
          </w:tcPr>
          <w:p w:rsidR="00F65042" w:rsidRDefault="00ED21B0">
            <w:pPr>
              <w:pStyle w:val="TableParagraph"/>
              <w:spacing w:line="273" w:lineRule="exact"/>
              <w:ind w:left="1385"/>
              <w:rPr>
                <w:b/>
                <w:sz w:val="24"/>
              </w:rPr>
            </w:pPr>
            <w:r>
              <w:rPr>
                <w:b/>
                <w:sz w:val="24"/>
              </w:rPr>
              <w:t>Тема</w:t>
            </w:r>
            <w:r>
              <w:rPr>
                <w:b/>
                <w:spacing w:val="-2"/>
                <w:sz w:val="24"/>
              </w:rPr>
              <w:t xml:space="preserve"> занятия</w:t>
            </w:r>
          </w:p>
        </w:tc>
        <w:tc>
          <w:tcPr>
            <w:tcW w:w="850" w:type="dxa"/>
          </w:tcPr>
          <w:p w:rsidR="00F65042" w:rsidRDefault="00ED21B0">
            <w:pPr>
              <w:pStyle w:val="TableParagraph"/>
              <w:ind w:left="299" w:hanging="130"/>
              <w:rPr>
                <w:b/>
                <w:sz w:val="24"/>
              </w:rPr>
            </w:pPr>
            <w:r>
              <w:rPr>
                <w:b/>
                <w:spacing w:val="-4"/>
                <w:sz w:val="24"/>
              </w:rPr>
              <w:t>Кол-</w:t>
            </w:r>
            <w:r>
              <w:rPr>
                <w:b/>
                <w:spacing w:val="-6"/>
                <w:sz w:val="24"/>
              </w:rPr>
              <w:t>во</w:t>
            </w:r>
          </w:p>
          <w:p w:rsidR="00F65042" w:rsidRDefault="00ED21B0">
            <w:pPr>
              <w:pStyle w:val="TableParagraph"/>
              <w:ind w:left="117"/>
              <w:rPr>
                <w:b/>
                <w:sz w:val="24"/>
              </w:rPr>
            </w:pPr>
            <w:r>
              <w:rPr>
                <w:b/>
                <w:spacing w:val="-4"/>
                <w:sz w:val="24"/>
              </w:rPr>
              <w:t>часов</w:t>
            </w:r>
          </w:p>
        </w:tc>
        <w:tc>
          <w:tcPr>
            <w:tcW w:w="1986" w:type="dxa"/>
          </w:tcPr>
          <w:p w:rsidR="00F65042" w:rsidRDefault="00ED21B0">
            <w:pPr>
              <w:pStyle w:val="TableParagraph"/>
              <w:spacing w:line="256" w:lineRule="auto"/>
              <w:ind w:right="139"/>
              <w:rPr>
                <w:b/>
                <w:sz w:val="24"/>
              </w:rPr>
            </w:pPr>
            <w:r>
              <w:rPr>
                <w:b/>
                <w:spacing w:val="-2"/>
                <w:sz w:val="24"/>
              </w:rPr>
              <w:t>Форма контроля</w:t>
            </w:r>
          </w:p>
        </w:tc>
      </w:tr>
      <w:tr w:rsidR="00F65042">
        <w:trPr>
          <w:trHeight w:val="2222"/>
        </w:trPr>
        <w:tc>
          <w:tcPr>
            <w:tcW w:w="1560" w:type="dxa"/>
          </w:tcPr>
          <w:p w:rsidR="00F65042" w:rsidRDefault="00ED21B0">
            <w:pPr>
              <w:pStyle w:val="TableParagraph"/>
              <w:ind w:right="160"/>
              <w:rPr>
                <w:sz w:val="24"/>
              </w:rPr>
            </w:pPr>
            <w:r>
              <w:rPr>
                <w:spacing w:val="-2"/>
                <w:sz w:val="24"/>
              </w:rPr>
              <w:t xml:space="preserve">Современна </w:t>
            </w:r>
            <w:r>
              <w:rPr>
                <w:sz w:val="24"/>
              </w:rPr>
              <w:t>я теория</w:t>
            </w:r>
          </w:p>
          <w:p w:rsidR="00F65042" w:rsidRDefault="00ED21B0">
            <w:pPr>
              <w:pStyle w:val="TableParagraph"/>
              <w:ind w:right="106"/>
              <w:rPr>
                <w:sz w:val="24"/>
              </w:rPr>
            </w:pPr>
            <w:r>
              <w:rPr>
                <w:spacing w:val="-2"/>
                <w:sz w:val="24"/>
              </w:rPr>
              <w:t xml:space="preserve">кроветворен </w:t>
            </w:r>
            <w:r>
              <w:rPr>
                <w:spacing w:val="-4"/>
                <w:sz w:val="24"/>
              </w:rPr>
              <w:t>ия,</w:t>
            </w:r>
          </w:p>
          <w:p w:rsidR="00F65042" w:rsidRDefault="00ED21B0">
            <w:pPr>
              <w:pStyle w:val="TableParagraph"/>
              <w:ind w:right="398"/>
              <w:rPr>
                <w:sz w:val="24"/>
              </w:rPr>
            </w:pPr>
            <w:r>
              <w:rPr>
                <w:spacing w:val="-2"/>
                <w:sz w:val="24"/>
              </w:rPr>
              <w:t>регуляция гемопоэза</w:t>
            </w:r>
          </w:p>
        </w:tc>
        <w:tc>
          <w:tcPr>
            <w:tcW w:w="4254" w:type="dxa"/>
          </w:tcPr>
          <w:p w:rsidR="00F65042" w:rsidRDefault="00ED21B0">
            <w:pPr>
              <w:pStyle w:val="TableParagraph"/>
              <w:ind w:right="941"/>
              <w:rPr>
                <w:sz w:val="24"/>
              </w:rPr>
            </w:pPr>
            <w:r>
              <w:rPr>
                <w:sz w:val="24"/>
              </w:rPr>
              <w:t>Иммунокомпетентная</w:t>
            </w:r>
            <w:r>
              <w:rPr>
                <w:spacing w:val="-15"/>
                <w:sz w:val="24"/>
              </w:rPr>
              <w:t xml:space="preserve"> </w:t>
            </w:r>
            <w:r>
              <w:rPr>
                <w:sz w:val="24"/>
              </w:rPr>
              <w:t xml:space="preserve">система, механизмы иммунитета и его </w:t>
            </w:r>
            <w:r>
              <w:rPr>
                <w:spacing w:val="-2"/>
                <w:sz w:val="24"/>
              </w:rPr>
              <w:t>регуляция.</w:t>
            </w:r>
          </w:p>
          <w:p w:rsidR="00F65042" w:rsidRDefault="00ED21B0">
            <w:pPr>
              <w:pStyle w:val="TableParagraph"/>
              <w:rPr>
                <w:sz w:val="24"/>
              </w:rPr>
            </w:pPr>
            <w:r>
              <w:rPr>
                <w:sz w:val="24"/>
              </w:rPr>
              <w:t>Анализ</w:t>
            </w:r>
            <w:r>
              <w:rPr>
                <w:spacing w:val="-10"/>
                <w:sz w:val="24"/>
              </w:rPr>
              <w:t xml:space="preserve"> </w:t>
            </w:r>
            <w:r>
              <w:rPr>
                <w:sz w:val="24"/>
              </w:rPr>
              <w:t>крови</w:t>
            </w:r>
            <w:r>
              <w:rPr>
                <w:spacing w:val="-10"/>
                <w:sz w:val="24"/>
              </w:rPr>
              <w:t xml:space="preserve"> </w:t>
            </w:r>
            <w:r>
              <w:rPr>
                <w:sz w:val="24"/>
              </w:rPr>
              <w:t>и</w:t>
            </w:r>
            <w:r>
              <w:rPr>
                <w:spacing w:val="-10"/>
                <w:sz w:val="24"/>
              </w:rPr>
              <w:t xml:space="preserve"> </w:t>
            </w:r>
            <w:r>
              <w:rPr>
                <w:sz w:val="24"/>
              </w:rPr>
              <w:t>его</w:t>
            </w:r>
            <w:r>
              <w:rPr>
                <w:spacing w:val="-10"/>
                <w:sz w:val="24"/>
              </w:rPr>
              <w:t xml:space="preserve"> </w:t>
            </w:r>
            <w:r>
              <w:rPr>
                <w:sz w:val="24"/>
              </w:rPr>
              <w:t>интерпретация, возрастные аспекты.</w:t>
            </w:r>
          </w:p>
          <w:p w:rsidR="00F65042" w:rsidRDefault="00ED21B0">
            <w:pPr>
              <w:pStyle w:val="TableParagraph"/>
              <w:rPr>
                <w:sz w:val="24"/>
              </w:rPr>
            </w:pPr>
            <w:r>
              <w:rPr>
                <w:spacing w:val="-2"/>
                <w:sz w:val="24"/>
              </w:rPr>
              <w:t>Миелограмма.</w:t>
            </w:r>
          </w:p>
          <w:p w:rsidR="00F65042" w:rsidRDefault="00ED21B0">
            <w:pPr>
              <w:pStyle w:val="TableParagraph"/>
              <w:ind w:right="786" w:firstLine="60"/>
              <w:rPr>
                <w:sz w:val="24"/>
              </w:rPr>
            </w:pPr>
            <w:r>
              <w:rPr>
                <w:sz w:val="24"/>
              </w:rPr>
              <w:t>Механизмы</w:t>
            </w:r>
            <w:r>
              <w:rPr>
                <w:spacing w:val="-15"/>
                <w:sz w:val="24"/>
              </w:rPr>
              <w:t xml:space="preserve"> </w:t>
            </w:r>
            <w:r>
              <w:rPr>
                <w:sz w:val="24"/>
              </w:rPr>
              <w:t>гемостаза.</w:t>
            </w:r>
            <w:r>
              <w:rPr>
                <w:spacing w:val="-15"/>
                <w:sz w:val="24"/>
              </w:rPr>
              <w:t xml:space="preserve"> </w:t>
            </w:r>
            <w:r>
              <w:rPr>
                <w:sz w:val="24"/>
              </w:rPr>
              <w:t xml:space="preserve">Методы </w:t>
            </w:r>
            <w:r>
              <w:rPr>
                <w:spacing w:val="-2"/>
                <w:sz w:val="24"/>
              </w:rPr>
              <w:t>оценки</w:t>
            </w:r>
          </w:p>
        </w:tc>
        <w:tc>
          <w:tcPr>
            <w:tcW w:w="850" w:type="dxa"/>
          </w:tcPr>
          <w:p w:rsidR="00F65042" w:rsidRDefault="00ED21B0">
            <w:pPr>
              <w:pStyle w:val="TableParagraph"/>
              <w:spacing w:line="268" w:lineRule="exact"/>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 Ситуационные задачи</w:t>
            </w:r>
          </w:p>
        </w:tc>
      </w:tr>
      <w:tr w:rsidR="00F65042">
        <w:trPr>
          <w:trHeight w:val="3311"/>
        </w:trPr>
        <w:tc>
          <w:tcPr>
            <w:tcW w:w="1560" w:type="dxa"/>
          </w:tcPr>
          <w:p w:rsidR="00F65042" w:rsidRDefault="00ED21B0">
            <w:pPr>
              <w:pStyle w:val="TableParagraph"/>
              <w:ind w:left="494" w:right="106" w:hanging="243"/>
              <w:rPr>
                <w:sz w:val="24"/>
              </w:rPr>
            </w:pPr>
            <w:r>
              <w:rPr>
                <w:sz w:val="24"/>
              </w:rPr>
              <w:t>.Анемии</w:t>
            </w:r>
            <w:r>
              <w:rPr>
                <w:spacing w:val="-15"/>
                <w:sz w:val="24"/>
              </w:rPr>
              <w:t xml:space="preserve"> </w:t>
            </w:r>
            <w:r>
              <w:rPr>
                <w:sz w:val="24"/>
              </w:rPr>
              <w:t xml:space="preserve">у </w:t>
            </w:r>
            <w:r>
              <w:rPr>
                <w:spacing w:val="-4"/>
                <w:sz w:val="24"/>
              </w:rPr>
              <w:t>детей</w:t>
            </w:r>
          </w:p>
        </w:tc>
        <w:tc>
          <w:tcPr>
            <w:tcW w:w="4254" w:type="dxa"/>
          </w:tcPr>
          <w:p w:rsidR="00F65042" w:rsidRDefault="00ED21B0">
            <w:pPr>
              <w:pStyle w:val="TableParagraph"/>
              <w:rPr>
                <w:sz w:val="24"/>
              </w:rPr>
            </w:pPr>
            <w:r>
              <w:rPr>
                <w:sz w:val="24"/>
              </w:rPr>
              <w:t>Железодефицитные</w:t>
            </w:r>
            <w:r>
              <w:rPr>
                <w:spacing w:val="-15"/>
                <w:sz w:val="24"/>
              </w:rPr>
              <w:t xml:space="preserve"> </w:t>
            </w:r>
            <w:r>
              <w:rPr>
                <w:sz w:val="24"/>
              </w:rPr>
              <w:t>анемии</w:t>
            </w:r>
            <w:r>
              <w:rPr>
                <w:spacing w:val="-9"/>
                <w:sz w:val="24"/>
              </w:rPr>
              <w:t xml:space="preserve"> </w:t>
            </w:r>
            <w:r>
              <w:rPr>
                <w:sz w:val="24"/>
              </w:rPr>
              <w:t>у</w:t>
            </w:r>
            <w:r>
              <w:rPr>
                <w:spacing w:val="-15"/>
                <w:sz w:val="24"/>
              </w:rPr>
              <w:t xml:space="preserve"> </w:t>
            </w:r>
            <w:r>
              <w:rPr>
                <w:sz w:val="24"/>
              </w:rPr>
              <w:t>детей раннего возраста. Наследственная гемолитическая анемия</w:t>
            </w:r>
          </w:p>
          <w:p w:rsidR="00F65042" w:rsidRDefault="00ED21B0">
            <w:pPr>
              <w:pStyle w:val="TableParagraph"/>
              <w:ind w:right="786"/>
              <w:rPr>
                <w:sz w:val="24"/>
              </w:rPr>
            </w:pPr>
            <w:r>
              <w:rPr>
                <w:sz w:val="24"/>
              </w:rPr>
              <w:t>Миньковского-Шафара.</w:t>
            </w:r>
            <w:r>
              <w:rPr>
                <w:spacing w:val="-15"/>
                <w:sz w:val="24"/>
              </w:rPr>
              <w:t xml:space="preserve"> </w:t>
            </w:r>
            <w:r>
              <w:rPr>
                <w:sz w:val="24"/>
              </w:rPr>
              <w:t>Анемии вследствие костномозговой</w:t>
            </w:r>
          </w:p>
          <w:p w:rsidR="00F65042" w:rsidRDefault="00ED21B0">
            <w:pPr>
              <w:pStyle w:val="TableParagraph"/>
              <w:rPr>
                <w:sz w:val="24"/>
              </w:rPr>
            </w:pPr>
            <w:r>
              <w:rPr>
                <w:sz w:val="24"/>
              </w:rPr>
              <w:t>недостаточности</w:t>
            </w:r>
            <w:r>
              <w:rPr>
                <w:spacing w:val="80"/>
                <w:sz w:val="24"/>
              </w:rPr>
              <w:t xml:space="preserve"> </w:t>
            </w:r>
            <w:r>
              <w:rPr>
                <w:sz w:val="24"/>
              </w:rPr>
              <w:t>Гипопластические анемии.Этиология. Патогенез.</w:t>
            </w:r>
          </w:p>
          <w:p w:rsidR="00F65042" w:rsidRDefault="00ED21B0">
            <w:pPr>
              <w:pStyle w:val="TableParagraph"/>
              <w:rPr>
                <w:sz w:val="24"/>
              </w:rPr>
            </w:pPr>
            <w:r>
              <w:rPr>
                <w:sz w:val="24"/>
              </w:rPr>
              <w:t>Классификация.</w:t>
            </w:r>
            <w:r>
              <w:rPr>
                <w:spacing w:val="-7"/>
                <w:sz w:val="24"/>
              </w:rPr>
              <w:t xml:space="preserve"> </w:t>
            </w:r>
            <w:r>
              <w:rPr>
                <w:spacing w:val="-2"/>
                <w:sz w:val="24"/>
              </w:rPr>
              <w:t>Клиника.</w:t>
            </w:r>
          </w:p>
          <w:p w:rsidR="00F65042" w:rsidRDefault="00ED21B0">
            <w:pPr>
              <w:pStyle w:val="TableParagraph"/>
              <w:rPr>
                <w:sz w:val="24"/>
              </w:rPr>
            </w:pPr>
            <w:r>
              <w:rPr>
                <w:sz w:val="24"/>
              </w:rPr>
              <w:t>Дифференциальный</w:t>
            </w:r>
            <w:r>
              <w:rPr>
                <w:spacing w:val="-15"/>
                <w:sz w:val="24"/>
              </w:rPr>
              <w:t xml:space="preserve"> </w:t>
            </w:r>
            <w:r>
              <w:rPr>
                <w:sz w:val="24"/>
              </w:rPr>
              <w:t>диагноз.</w:t>
            </w:r>
            <w:r>
              <w:rPr>
                <w:spacing w:val="-15"/>
                <w:sz w:val="24"/>
              </w:rPr>
              <w:t xml:space="preserve"> </w:t>
            </w:r>
            <w:r>
              <w:rPr>
                <w:sz w:val="24"/>
              </w:rPr>
              <w:t xml:space="preserve">Лечение. Прогноз и исходы. Диспансерное </w:t>
            </w:r>
            <w:r>
              <w:rPr>
                <w:spacing w:val="-2"/>
                <w:sz w:val="24"/>
              </w:rPr>
              <w:t>наблюдение</w:t>
            </w:r>
          </w:p>
          <w:p w:rsidR="00F65042" w:rsidRDefault="00ED21B0">
            <w:pPr>
              <w:pStyle w:val="TableParagraph"/>
              <w:spacing w:line="261" w:lineRule="exact"/>
              <w:rPr>
                <w:sz w:val="24"/>
              </w:rPr>
            </w:pPr>
            <w:r>
              <w:rPr>
                <w:spacing w:val="-10"/>
                <w:sz w:val="24"/>
              </w:rPr>
              <w:t>.</w:t>
            </w:r>
          </w:p>
        </w:tc>
        <w:tc>
          <w:tcPr>
            <w:tcW w:w="850" w:type="dxa"/>
          </w:tcPr>
          <w:p w:rsidR="00F65042" w:rsidRDefault="00ED21B0">
            <w:pPr>
              <w:pStyle w:val="TableParagraph"/>
              <w:spacing w:before="270"/>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 Ситуационные задачи</w:t>
            </w:r>
          </w:p>
        </w:tc>
      </w:tr>
      <w:tr w:rsidR="00F65042">
        <w:trPr>
          <w:trHeight w:val="2210"/>
        </w:trPr>
        <w:tc>
          <w:tcPr>
            <w:tcW w:w="1560" w:type="dxa"/>
          </w:tcPr>
          <w:p w:rsidR="00F65042" w:rsidRDefault="00ED21B0">
            <w:pPr>
              <w:pStyle w:val="TableParagraph"/>
              <w:ind w:firstLine="12"/>
              <w:rPr>
                <w:sz w:val="24"/>
              </w:rPr>
            </w:pPr>
            <w:r>
              <w:rPr>
                <w:spacing w:val="-2"/>
                <w:sz w:val="24"/>
              </w:rPr>
              <w:t xml:space="preserve">Геморрагиче </w:t>
            </w:r>
            <w:r>
              <w:rPr>
                <w:sz w:val="24"/>
              </w:rPr>
              <w:t>ские</w:t>
            </w:r>
            <w:r>
              <w:rPr>
                <w:spacing w:val="-4"/>
                <w:sz w:val="24"/>
              </w:rPr>
              <w:t xml:space="preserve"> </w:t>
            </w:r>
            <w:r>
              <w:rPr>
                <w:spacing w:val="-2"/>
                <w:sz w:val="24"/>
              </w:rPr>
              <w:t>диатезы</w:t>
            </w:r>
          </w:p>
        </w:tc>
        <w:tc>
          <w:tcPr>
            <w:tcW w:w="4254" w:type="dxa"/>
          </w:tcPr>
          <w:p w:rsidR="00F65042" w:rsidRDefault="00ED21B0">
            <w:pPr>
              <w:pStyle w:val="TableParagraph"/>
              <w:rPr>
                <w:sz w:val="24"/>
              </w:rPr>
            </w:pPr>
            <w:r>
              <w:rPr>
                <w:sz w:val="24"/>
              </w:rPr>
              <w:t>Тромбоцитопении</w:t>
            </w:r>
            <w:r>
              <w:rPr>
                <w:spacing w:val="-15"/>
                <w:sz w:val="24"/>
              </w:rPr>
              <w:t xml:space="preserve"> </w:t>
            </w:r>
            <w:r>
              <w:rPr>
                <w:sz w:val="24"/>
              </w:rPr>
              <w:t>и</w:t>
            </w:r>
            <w:r>
              <w:rPr>
                <w:spacing w:val="-15"/>
                <w:sz w:val="24"/>
              </w:rPr>
              <w:t xml:space="preserve"> </w:t>
            </w:r>
            <w:r>
              <w:rPr>
                <w:sz w:val="24"/>
              </w:rPr>
              <w:t>тромбоцитопатии; Коагулопатии (гемофилия, болезнь Виллебранда); Геморрагический</w:t>
            </w:r>
          </w:p>
          <w:p w:rsidR="00F65042" w:rsidRDefault="00ED21B0">
            <w:pPr>
              <w:pStyle w:val="TableParagraph"/>
              <w:rPr>
                <w:sz w:val="24"/>
              </w:rPr>
            </w:pPr>
            <w:r>
              <w:rPr>
                <w:sz w:val="24"/>
              </w:rPr>
              <w:t>васкулит.</w:t>
            </w:r>
            <w:r>
              <w:rPr>
                <w:spacing w:val="40"/>
                <w:sz w:val="24"/>
              </w:rPr>
              <w:t xml:space="preserve"> </w:t>
            </w:r>
            <w:r>
              <w:rPr>
                <w:sz w:val="24"/>
              </w:rPr>
              <w:t>ДВС-синдром;</w:t>
            </w:r>
            <w:r>
              <w:rPr>
                <w:spacing w:val="40"/>
                <w:sz w:val="24"/>
              </w:rPr>
              <w:t xml:space="preserve"> </w:t>
            </w:r>
            <w:r>
              <w:rPr>
                <w:sz w:val="24"/>
              </w:rPr>
              <w:t>Этиология. Патогенез. Классификация.</w:t>
            </w:r>
          </w:p>
          <w:p w:rsidR="00F65042" w:rsidRDefault="00ED21B0">
            <w:pPr>
              <w:pStyle w:val="TableParagraph"/>
              <w:spacing w:line="270" w:lineRule="atLeast"/>
              <w:rPr>
                <w:sz w:val="24"/>
              </w:rPr>
            </w:pPr>
            <w:r>
              <w:rPr>
                <w:sz w:val="24"/>
              </w:rPr>
              <w:t>Клинические</w:t>
            </w:r>
            <w:r>
              <w:rPr>
                <w:spacing w:val="-15"/>
                <w:sz w:val="24"/>
              </w:rPr>
              <w:t xml:space="preserve"> </w:t>
            </w:r>
            <w:r>
              <w:rPr>
                <w:sz w:val="24"/>
              </w:rPr>
              <w:t>проявления</w:t>
            </w:r>
            <w:r>
              <w:rPr>
                <w:spacing w:val="-15"/>
                <w:sz w:val="24"/>
              </w:rPr>
              <w:t xml:space="preserve"> </w:t>
            </w:r>
            <w:r>
              <w:rPr>
                <w:sz w:val="24"/>
              </w:rPr>
              <w:t xml:space="preserve">Диагностика. Лечение. Прогноз. Диспансерное </w:t>
            </w:r>
            <w:r>
              <w:rPr>
                <w:spacing w:val="-2"/>
                <w:sz w:val="24"/>
              </w:rPr>
              <w:t>наблюдение</w:t>
            </w:r>
          </w:p>
        </w:tc>
        <w:tc>
          <w:tcPr>
            <w:tcW w:w="850" w:type="dxa"/>
          </w:tcPr>
          <w:p w:rsidR="00F65042" w:rsidRDefault="00ED21B0">
            <w:pPr>
              <w:pStyle w:val="TableParagraph"/>
              <w:spacing w:before="270"/>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 Ситуационные задачи</w:t>
            </w:r>
          </w:p>
        </w:tc>
      </w:tr>
      <w:tr w:rsidR="00F65042">
        <w:trPr>
          <w:trHeight w:val="1655"/>
        </w:trPr>
        <w:tc>
          <w:tcPr>
            <w:tcW w:w="1560" w:type="dxa"/>
          </w:tcPr>
          <w:p w:rsidR="00F65042" w:rsidRDefault="00ED21B0">
            <w:pPr>
              <w:pStyle w:val="TableParagraph"/>
              <w:spacing w:before="267"/>
              <w:ind w:left="698" w:right="106" w:hanging="564"/>
              <w:rPr>
                <w:sz w:val="24"/>
              </w:rPr>
            </w:pPr>
            <w:r>
              <w:rPr>
                <w:spacing w:val="-2"/>
                <w:sz w:val="24"/>
              </w:rPr>
              <w:t xml:space="preserve">Гемобластоз </w:t>
            </w:r>
            <w:r>
              <w:rPr>
                <w:spacing w:val="-10"/>
                <w:sz w:val="24"/>
              </w:rPr>
              <w:t>ы</w:t>
            </w:r>
          </w:p>
        </w:tc>
        <w:tc>
          <w:tcPr>
            <w:tcW w:w="4254" w:type="dxa"/>
          </w:tcPr>
          <w:p w:rsidR="00F65042" w:rsidRDefault="00ED21B0">
            <w:pPr>
              <w:pStyle w:val="TableParagraph"/>
              <w:spacing w:line="268" w:lineRule="exact"/>
              <w:rPr>
                <w:sz w:val="24"/>
              </w:rPr>
            </w:pPr>
            <w:r>
              <w:rPr>
                <w:sz w:val="24"/>
              </w:rPr>
              <w:t>Острые</w:t>
            </w:r>
            <w:r>
              <w:rPr>
                <w:spacing w:val="-2"/>
                <w:sz w:val="24"/>
              </w:rPr>
              <w:t xml:space="preserve"> </w:t>
            </w:r>
            <w:r>
              <w:rPr>
                <w:sz w:val="24"/>
              </w:rPr>
              <w:t>лейкозы у</w:t>
            </w:r>
            <w:r>
              <w:rPr>
                <w:spacing w:val="-5"/>
                <w:sz w:val="24"/>
              </w:rPr>
              <w:t xml:space="preserve"> </w:t>
            </w:r>
            <w:r>
              <w:rPr>
                <w:sz w:val="24"/>
              </w:rPr>
              <w:t>детей</w:t>
            </w:r>
            <w:r>
              <w:rPr>
                <w:spacing w:val="-1"/>
                <w:sz w:val="24"/>
              </w:rPr>
              <w:t xml:space="preserve"> </w:t>
            </w:r>
            <w:r>
              <w:rPr>
                <w:sz w:val="24"/>
              </w:rPr>
              <w:t xml:space="preserve">и </w:t>
            </w:r>
            <w:r>
              <w:rPr>
                <w:spacing w:val="-2"/>
                <w:sz w:val="24"/>
              </w:rPr>
              <w:t>подростков.</w:t>
            </w:r>
          </w:p>
          <w:p w:rsidR="00F65042" w:rsidRDefault="00ED21B0">
            <w:pPr>
              <w:pStyle w:val="TableParagraph"/>
              <w:rPr>
                <w:sz w:val="24"/>
              </w:rPr>
            </w:pPr>
            <w:r>
              <w:rPr>
                <w:sz w:val="24"/>
              </w:rPr>
              <w:t>Особенности</w:t>
            </w:r>
            <w:r>
              <w:rPr>
                <w:spacing w:val="-15"/>
                <w:sz w:val="24"/>
              </w:rPr>
              <w:t xml:space="preserve"> </w:t>
            </w:r>
            <w:r>
              <w:rPr>
                <w:sz w:val="24"/>
              </w:rPr>
              <w:t>клинического</w:t>
            </w:r>
            <w:r>
              <w:rPr>
                <w:spacing w:val="-15"/>
                <w:sz w:val="24"/>
              </w:rPr>
              <w:t xml:space="preserve"> </w:t>
            </w:r>
            <w:r>
              <w:rPr>
                <w:sz w:val="24"/>
              </w:rPr>
              <w:t>течения различных типов. Диагностика.</w:t>
            </w:r>
          </w:p>
          <w:p w:rsidR="00F65042" w:rsidRDefault="00ED21B0">
            <w:pPr>
              <w:pStyle w:val="TableParagraph"/>
              <w:spacing w:line="270" w:lineRule="atLeast"/>
              <w:ind w:right="709"/>
              <w:rPr>
                <w:sz w:val="24"/>
              </w:rPr>
            </w:pPr>
            <w:r>
              <w:rPr>
                <w:sz w:val="24"/>
              </w:rPr>
              <w:t>Иммунологическое</w:t>
            </w:r>
            <w:r>
              <w:rPr>
                <w:spacing w:val="-15"/>
                <w:sz w:val="24"/>
              </w:rPr>
              <w:t xml:space="preserve"> </w:t>
            </w:r>
            <w:r>
              <w:rPr>
                <w:sz w:val="24"/>
              </w:rPr>
              <w:t>типирование. Общие принципы терапии Диагностика.</w:t>
            </w:r>
            <w:r>
              <w:rPr>
                <w:spacing w:val="40"/>
                <w:sz w:val="24"/>
              </w:rPr>
              <w:t xml:space="preserve"> </w:t>
            </w:r>
            <w:r>
              <w:rPr>
                <w:sz w:val="24"/>
              </w:rPr>
              <w:t>Лечение.</w:t>
            </w:r>
          </w:p>
        </w:tc>
        <w:tc>
          <w:tcPr>
            <w:tcW w:w="850" w:type="dxa"/>
          </w:tcPr>
          <w:p w:rsidR="00F65042" w:rsidRDefault="00ED21B0">
            <w:pPr>
              <w:pStyle w:val="TableParagraph"/>
              <w:spacing w:before="267"/>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w:t>
            </w:r>
          </w:p>
        </w:tc>
      </w:tr>
    </w:tbl>
    <w:p w:rsidR="00F65042" w:rsidRDefault="00F65042">
      <w:pPr>
        <w:pStyle w:val="TableParagraph"/>
        <w:spacing w:line="259" w:lineRule="auto"/>
        <w:rPr>
          <w:sz w:val="24"/>
        </w:rPr>
        <w:sectPr w:rsidR="00F65042">
          <w:type w:val="continuous"/>
          <w:pgSz w:w="11910" w:h="16840"/>
          <w:pgMar w:top="1100" w:right="425" w:bottom="1240" w:left="992" w:header="0" w:footer="987"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254"/>
        <w:gridCol w:w="850"/>
        <w:gridCol w:w="1986"/>
      </w:tblGrid>
      <w:tr w:rsidR="00F65042">
        <w:trPr>
          <w:trHeight w:val="758"/>
        </w:trPr>
        <w:tc>
          <w:tcPr>
            <w:tcW w:w="1560" w:type="dxa"/>
          </w:tcPr>
          <w:p w:rsidR="00F65042" w:rsidRDefault="00F65042">
            <w:pPr>
              <w:pStyle w:val="TableParagraph"/>
              <w:ind w:left="0"/>
              <w:rPr>
                <w:sz w:val="24"/>
              </w:rPr>
            </w:pPr>
          </w:p>
        </w:tc>
        <w:tc>
          <w:tcPr>
            <w:tcW w:w="4254" w:type="dxa"/>
          </w:tcPr>
          <w:p w:rsidR="00F65042" w:rsidRDefault="00ED21B0">
            <w:pPr>
              <w:pStyle w:val="TableParagraph"/>
              <w:spacing w:line="270" w:lineRule="exact"/>
              <w:rPr>
                <w:sz w:val="24"/>
              </w:rPr>
            </w:pPr>
            <w:r>
              <w:rPr>
                <w:sz w:val="24"/>
              </w:rPr>
              <w:t>Прогноз.</w:t>
            </w:r>
            <w:r>
              <w:rPr>
                <w:spacing w:val="-5"/>
                <w:sz w:val="24"/>
              </w:rPr>
              <w:t xml:space="preserve"> </w:t>
            </w:r>
            <w:r>
              <w:rPr>
                <w:sz w:val="24"/>
              </w:rPr>
              <w:t>Диспансерное</w:t>
            </w:r>
            <w:r>
              <w:rPr>
                <w:spacing w:val="-5"/>
                <w:sz w:val="24"/>
              </w:rPr>
              <w:t xml:space="preserve"> </w:t>
            </w:r>
            <w:r>
              <w:rPr>
                <w:spacing w:val="-2"/>
                <w:sz w:val="24"/>
              </w:rPr>
              <w:t>наблюдение</w:t>
            </w:r>
          </w:p>
        </w:tc>
        <w:tc>
          <w:tcPr>
            <w:tcW w:w="850" w:type="dxa"/>
          </w:tcPr>
          <w:p w:rsidR="00F65042" w:rsidRDefault="00F65042">
            <w:pPr>
              <w:pStyle w:val="TableParagraph"/>
              <w:ind w:left="0"/>
              <w:rPr>
                <w:sz w:val="24"/>
              </w:rPr>
            </w:pPr>
          </w:p>
        </w:tc>
        <w:tc>
          <w:tcPr>
            <w:tcW w:w="1986" w:type="dxa"/>
          </w:tcPr>
          <w:p w:rsidR="00F65042" w:rsidRDefault="00ED21B0">
            <w:pPr>
              <w:pStyle w:val="TableParagraph"/>
              <w:spacing w:line="256" w:lineRule="auto"/>
              <w:ind w:right="139"/>
              <w:rPr>
                <w:sz w:val="24"/>
              </w:rPr>
            </w:pPr>
            <w:r>
              <w:rPr>
                <w:spacing w:val="-2"/>
                <w:sz w:val="24"/>
              </w:rPr>
              <w:t>Ситуационные задачи</w:t>
            </w:r>
          </w:p>
        </w:tc>
      </w:tr>
      <w:tr w:rsidR="00F65042">
        <w:trPr>
          <w:trHeight w:val="2222"/>
        </w:trPr>
        <w:tc>
          <w:tcPr>
            <w:tcW w:w="1560" w:type="dxa"/>
          </w:tcPr>
          <w:p w:rsidR="00F65042" w:rsidRDefault="00F65042">
            <w:pPr>
              <w:pStyle w:val="TableParagraph"/>
              <w:ind w:left="0"/>
              <w:rPr>
                <w:sz w:val="24"/>
              </w:rPr>
            </w:pPr>
          </w:p>
        </w:tc>
        <w:tc>
          <w:tcPr>
            <w:tcW w:w="4254" w:type="dxa"/>
          </w:tcPr>
          <w:p w:rsidR="00F65042" w:rsidRDefault="00ED21B0">
            <w:pPr>
              <w:pStyle w:val="TableParagraph"/>
              <w:spacing w:line="268" w:lineRule="exact"/>
              <w:rPr>
                <w:sz w:val="24"/>
              </w:rPr>
            </w:pPr>
            <w:r>
              <w:rPr>
                <w:sz w:val="24"/>
              </w:rPr>
              <w:t>Хронический</w:t>
            </w:r>
            <w:r>
              <w:rPr>
                <w:spacing w:val="-6"/>
                <w:sz w:val="24"/>
              </w:rPr>
              <w:t xml:space="preserve"> </w:t>
            </w:r>
            <w:r>
              <w:rPr>
                <w:spacing w:val="-2"/>
                <w:sz w:val="24"/>
              </w:rPr>
              <w:t>миелолейкоз.</w:t>
            </w:r>
          </w:p>
          <w:p w:rsidR="00F65042" w:rsidRDefault="00ED21B0">
            <w:pPr>
              <w:pStyle w:val="TableParagraph"/>
              <w:spacing w:before="120"/>
              <w:ind w:right="396"/>
              <w:rPr>
                <w:sz w:val="24"/>
              </w:rPr>
            </w:pPr>
            <w:r>
              <w:rPr>
                <w:sz w:val="24"/>
              </w:rPr>
              <w:t>Клинико-гематологическая</w:t>
            </w:r>
            <w:r>
              <w:rPr>
                <w:spacing w:val="-15"/>
                <w:sz w:val="24"/>
              </w:rPr>
              <w:t xml:space="preserve"> </w:t>
            </w:r>
            <w:r>
              <w:rPr>
                <w:sz w:val="24"/>
              </w:rPr>
              <w:t>картина. Диагностика, прогноз.</w:t>
            </w:r>
          </w:p>
          <w:p w:rsidR="00F65042" w:rsidRDefault="00ED21B0">
            <w:pPr>
              <w:pStyle w:val="TableParagraph"/>
              <w:spacing w:before="120"/>
              <w:ind w:right="1383"/>
              <w:rPr>
                <w:sz w:val="24"/>
              </w:rPr>
            </w:pPr>
            <w:r>
              <w:rPr>
                <w:sz w:val="24"/>
              </w:rPr>
              <w:t>Неходжкинские</w:t>
            </w:r>
            <w:r>
              <w:rPr>
                <w:spacing w:val="-15"/>
                <w:sz w:val="24"/>
              </w:rPr>
              <w:t xml:space="preserve"> </w:t>
            </w:r>
            <w:r>
              <w:rPr>
                <w:sz w:val="24"/>
              </w:rPr>
              <w:t xml:space="preserve">лимфомы. </w:t>
            </w:r>
            <w:r>
              <w:rPr>
                <w:spacing w:val="-2"/>
                <w:sz w:val="24"/>
              </w:rPr>
              <w:t>Лимфогрануломатоз.</w:t>
            </w:r>
          </w:p>
          <w:p w:rsidR="00F65042" w:rsidRDefault="00ED21B0">
            <w:pPr>
              <w:pStyle w:val="TableParagraph"/>
              <w:rPr>
                <w:sz w:val="24"/>
              </w:rPr>
            </w:pPr>
            <w:r>
              <w:rPr>
                <w:sz w:val="24"/>
              </w:rPr>
              <w:t>Клиника,</w:t>
            </w:r>
            <w:r>
              <w:rPr>
                <w:spacing w:val="-15"/>
                <w:sz w:val="24"/>
              </w:rPr>
              <w:t xml:space="preserve"> </w:t>
            </w:r>
            <w:r>
              <w:rPr>
                <w:sz w:val="24"/>
              </w:rPr>
              <w:t>диагностика,</w:t>
            </w:r>
            <w:r>
              <w:rPr>
                <w:spacing w:val="-15"/>
                <w:sz w:val="24"/>
              </w:rPr>
              <w:t xml:space="preserve"> </w:t>
            </w:r>
            <w:r>
              <w:rPr>
                <w:sz w:val="24"/>
              </w:rPr>
              <w:t xml:space="preserve">принципы </w:t>
            </w:r>
            <w:r>
              <w:rPr>
                <w:spacing w:val="-2"/>
                <w:sz w:val="24"/>
              </w:rPr>
              <w:t>лечения</w:t>
            </w:r>
          </w:p>
        </w:tc>
        <w:tc>
          <w:tcPr>
            <w:tcW w:w="850" w:type="dxa"/>
          </w:tcPr>
          <w:p w:rsidR="00F65042" w:rsidRDefault="00ED21B0">
            <w:pPr>
              <w:pStyle w:val="TableParagraph"/>
              <w:spacing w:line="268" w:lineRule="exact"/>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 Ситуационные задачи</w:t>
            </w:r>
          </w:p>
        </w:tc>
      </w:tr>
      <w:tr w:rsidR="00F65042">
        <w:trPr>
          <w:trHeight w:val="1946"/>
        </w:trPr>
        <w:tc>
          <w:tcPr>
            <w:tcW w:w="1560" w:type="dxa"/>
          </w:tcPr>
          <w:p w:rsidR="00F65042" w:rsidRDefault="00F65042">
            <w:pPr>
              <w:pStyle w:val="TableParagraph"/>
              <w:ind w:left="0"/>
              <w:rPr>
                <w:sz w:val="24"/>
              </w:rPr>
            </w:pPr>
          </w:p>
        </w:tc>
        <w:tc>
          <w:tcPr>
            <w:tcW w:w="4254" w:type="dxa"/>
          </w:tcPr>
          <w:p w:rsidR="00F65042" w:rsidRDefault="00ED21B0">
            <w:pPr>
              <w:pStyle w:val="TableParagraph"/>
              <w:spacing w:line="268" w:lineRule="exact"/>
              <w:rPr>
                <w:sz w:val="24"/>
              </w:rPr>
            </w:pPr>
            <w:r>
              <w:rPr>
                <w:sz w:val="24"/>
              </w:rPr>
              <w:t>Солидные</w:t>
            </w:r>
            <w:r>
              <w:rPr>
                <w:spacing w:val="-3"/>
                <w:sz w:val="24"/>
              </w:rPr>
              <w:t xml:space="preserve"> </w:t>
            </w:r>
            <w:r>
              <w:rPr>
                <w:spacing w:val="-2"/>
                <w:sz w:val="24"/>
              </w:rPr>
              <w:t>опухоли.</w:t>
            </w:r>
          </w:p>
          <w:p w:rsidR="00F65042" w:rsidRDefault="00ED21B0">
            <w:pPr>
              <w:pStyle w:val="TableParagraph"/>
              <w:spacing w:before="120"/>
              <w:rPr>
                <w:sz w:val="24"/>
              </w:rPr>
            </w:pPr>
            <w:r>
              <w:rPr>
                <w:sz w:val="24"/>
              </w:rPr>
              <w:t>Опухоли</w:t>
            </w:r>
            <w:r>
              <w:rPr>
                <w:spacing w:val="-15"/>
                <w:sz w:val="24"/>
              </w:rPr>
              <w:t xml:space="preserve"> </w:t>
            </w:r>
            <w:r>
              <w:rPr>
                <w:sz w:val="24"/>
              </w:rPr>
              <w:t>Вильмса.</w:t>
            </w:r>
            <w:r>
              <w:rPr>
                <w:spacing w:val="-15"/>
                <w:sz w:val="24"/>
              </w:rPr>
              <w:t xml:space="preserve"> </w:t>
            </w:r>
            <w:r>
              <w:rPr>
                <w:sz w:val="24"/>
              </w:rPr>
              <w:t>Остеосаркома, Рабдомиосаркома. Диагностика, принципы лечения.</w:t>
            </w:r>
          </w:p>
        </w:tc>
        <w:tc>
          <w:tcPr>
            <w:tcW w:w="850" w:type="dxa"/>
          </w:tcPr>
          <w:p w:rsidR="00F65042" w:rsidRDefault="00ED21B0">
            <w:pPr>
              <w:pStyle w:val="TableParagraph"/>
              <w:spacing w:before="267"/>
              <w:ind w:left="9" w:right="1"/>
              <w:jc w:val="center"/>
              <w:rPr>
                <w:sz w:val="24"/>
              </w:rPr>
            </w:pPr>
            <w:r>
              <w:rPr>
                <w:spacing w:val="-10"/>
                <w:sz w:val="24"/>
              </w:rPr>
              <w:t>4</w:t>
            </w:r>
          </w:p>
        </w:tc>
        <w:tc>
          <w:tcPr>
            <w:tcW w:w="1986" w:type="dxa"/>
          </w:tcPr>
          <w:p w:rsidR="00F65042" w:rsidRDefault="00ED21B0">
            <w:pPr>
              <w:pStyle w:val="TableParagraph"/>
              <w:spacing w:line="259" w:lineRule="auto"/>
              <w:ind w:right="139"/>
              <w:rPr>
                <w:sz w:val="24"/>
              </w:rPr>
            </w:pPr>
            <w:r>
              <w:rPr>
                <w:spacing w:val="-2"/>
                <w:sz w:val="24"/>
              </w:rPr>
              <w:t xml:space="preserve">Собеседование </w:t>
            </w:r>
            <w:r>
              <w:rPr>
                <w:spacing w:val="-4"/>
                <w:sz w:val="24"/>
              </w:rPr>
              <w:t>Тест</w:t>
            </w:r>
          </w:p>
          <w:p w:rsidR="00F65042" w:rsidRDefault="00ED21B0">
            <w:pPr>
              <w:pStyle w:val="TableParagraph"/>
              <w:spacing w:line="259" w:lineRule="auto"/>
              <w:ind w:right="139"/>
              <w:rPr>
                <w:sz w:val="24"/>
              </w:rPr>
            </w:pPr>
            <w:r>
              <w:rPr>
                <w:spacing w:val="-2"/>
                <w:sz w:val="24"/>
              </w:rPr>
              <w:t>Практические навыки Ситуационные задачи</w:t>
            </w:r>
          </w:p>
        </w:tc>
      </w:tr>
      <w:tr w:rsidR="00F65042">
        <w:trPr>
          <w:trHeight w:val="398"/>
        </w:trPr>
        <w:tc>
          <w:tcPr>
            <w:tcW w:w="1560" w:type="dxa"/>
          </w:tcPr>
          <w:p w:rsidR="00F65042" w:rsidRDefault="00F65042">
            <w:pPr>
              <w:pStyle w:val="TableParagraph"/>
              <w:ind w:left="0"/>
              <w:rPr>
                <w:sz w:val="24"/>
              </w:rPr>
            </w:pPr>
          </w:p>
        </w:tc>
        <w:tc>
          <w:tcPr>
            <w:tcW w:w="4254" w:type="dxa"/>
          </w:tcPr>
          <w:p w:rsidR="00F65042" w:rsidRDefault="00ED21B0">
            <w:pPr>
              <w:pStyle w:val="TableParagraph"/>
              <w:spacing w:line="273" w:lineRule="exact"/>
              <w:rPr>
                <w:b/>
                <w:sz w:val="24"/>
              </w:rPr>
            </w:pPr>
            <w:r>
              <w:rPr>
                <w:b/>
                <w:spacing w:val="-2"/>
                <w:sz w:val="24"/>
              </w:rPr>
              <w:t>Итого</w:t>
            </w:r>
          </w:p>
        </w:tc>
        <w:tc>
          <w:tcPr>
            <w:tcW w:w="850" w:type="dxa"/>
          </w:tcPr>
          <w:p w:rsidR="00F65042" w:rsidRDefault="00ED21B0">
            <w:pPr>
              <w:pStyle w:val="TableParagraph"/>
              <w:spacing w:line="273" w:lineRule="exact"/>
              <w:ind w:left="9" w:right="1"/>
              <w:jc w:val="center"/>
              <w:rPr>
                <w:b/>
                <w:sz w:val="24"/>
              </w:rPr>
            </w:pPr>
            <w:r>
              <w:rPr>
                <w:b/>
                <w:spacing w:val="-5"/>
                <w:sz w:val="24"/>
              </w:rPr>
              <w:t>24</w:t>
            </w:r>
          </w:p>
        </w:tc>
        <w:tc>
          <w:tcPr>
            <w:tcW w:w="1986" w:type="dxa"/>
          </w:tcPr>
          <w:p w:rsidR="00F65042" w:rsidRDefault="00F65042">
            <w:pPr>
              <w:pStyle w:val="TableParagraph"/>
              <w:ind w:left="0"/>
              <w:rPr>
                <w:sz w:val="24"/>
              </w:rPr>
            </w:pPr>
          </w:p>
        </w:tc>
      </w:tr>
    </w:tbl>
    <w:p w:rsidR="00F65042" w:rsidRDefault="00F65042">
      <w:pPr>
        <w:pStyle w:val="a3"/>
        <w:spacing w:before="11"/>
        <w:rPr>
          <w:b/>
        </w:rPr>
      </w:pPr>
    </w:p>
    <w:p w:rsidR="00F65042" w:rsidRDefault="00ED21B0">
      <w:pPr>
        <w:pStyle w:val="a4"/>
        <w:numPr>
          <w:ilvl w:val="1"/>
          <w:numId w:val="60"/>
        </w:numPr>
        <w:tabs>
          <w:tab w:val="left" w:pos="3715"/>
        </w:tabs>
        <w:ind w:left="3715"/>
        <w:jc w:val="left"/>
        <w:rPr>
          <w:b/>
          <w:sz w:val="24"/>
        </w:rPr>
      </w:pPr>
      <w:r>
        <w:rPr>
          <w:b/>
          <w:sz w:val="24"/>
        </w:rPr>
        <w:t>САМОСТОЯТЕЛЬНАЯ</w:t>
      </w:r>
      <w:r>
        <w:rPr>
          <w:b/>
          <w:spacing w:val="-5"/>
          <w:sz w:val="24"/>
        </w:rPr>
        <w:t xml:space="preserve"> </w:t>
      </w:r>
      <w:r>
        <w:rPr>
          <w:b/>
          <w:spacing w:val="-2"/>
          <w:sz w:val="24"/>
        </w:rPr>
        <w:t>РАБОТА</w:t>
      </w:r>
    </w:p>
    <w:p w:rsidR="00F65042" w:rsidRDefault="00F65042">
      <w:pPr>
        <w:pStyle w:val="a3"/>
        <w:spacing w:before="50"/>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164"/>
        <w:gridCol w:w="1919"/>
      </w:tblGrid>
      <w:tr w:rsidR="00F65042">
        <w:trPr>
          <w:trHeight w:val="1379"/>
        </w:trPr>
        <w:tc>
          <w:tcPr>
            <w:tcW w:w="1910" w:type="dxa"/>
          </w:tcPr>
          <w:p w:rsidR="00F65042" w:rsidRDefault="00ED21B0">
            <w:pPr>
              <w:pStyle w:val="TableParagraph"/>
              <w:ind w:right="12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2" w:type="dxa"/>
          </w:tcPr>
          <w:p w:rsidR="00F65042" w:rsidRDefault="00ED21B0">
            <w:pPr>
              <w:pStyle w:val="TableParagraph"/>
              <w:ind w:left="105" w:right="125"/>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F65042" w:rsidRDefault="00ED21B0">
            <w:pPr>
              <w:pStyle w:val="TableParagraph"/>
              <w:spacing w:line="270" w:lineRule="atLeast"/>
              <w:ind w:left="105" w:right="125"/>
              <w:rPr>
                <w:b/>
                <w:sz w:val="24"/>
              </w:rPr>
            </w:pPr>
            <w:r>
              <w:rPr>
                <w:b/>
                <w:sz w:val="24"/>
              </w:rPr>
              <w:t>обучающихся,</w:t>
            </w:r>
            <w:r>
              <w:rPr>
                <w:b/>
                <w:spacing w:val="-14"/>
                <w:sz w:val="24"/>
              </w:rPr>
              <w:t xml:space="preserve"> </w:t>
            </w:r>
            <w:r>
              <w:rPr>
                <w:b/>
                <w:sz w:val="24"/>
              </w:rPr>
              <w:t>в</w:t>
            </w:r>
            <w:r>
              <w:rPr>
                <w:b/>
                <w:spacing w:val="-14"/>
                <w:sz w:val="24"/>
              </w:rPr>
              <w:t xml:space="preserve"> </w:t>
            </w:r>
            <w:r>
              <w:rPr>
                <w:b/>
                <w:sz w:val="24"/>
              </w:rPr>
              <w:t>т</w:t>
            </w:r>
            <w:r>
              <w:rPr>
                <w:b/>
                <w:spacing w:val="-13"/>
                <w:sz w:val="24"/>
              </w:rPr>
              <w:t xml:space="preserve"> </w:t>
            </w:r>
            <w:r>
              <w:rPr>
                <w:b/>
                <w:sz w:val="24"/>
              </w:rPr>
              <w:t xml:space="preserve">ч. </w:t>
            </w:r>
            <w:r>
              <w:rPr>
                <w:b/>
                <w:spacing w:val="-4"/>
                <w:sz w:val="24"/>
              </w:rPr>
              <w:t>КСР</w:t>
            </w:r>
          </w:p>
        </w:tc>
        <w:tc>
          <w:tcPr>
            <w:tcW w:w="1985" w:type="dxa"/>
          </w:tcPr>
          <w:p w:rsidR="00F65042" w:rsidRDefault="00ED21B0">
            <w:pPr>
              <w:pStyle w:val="TableParagraph"/>
              <w:ind w:left="108"/>
              <w:rPr>
                <w:b/>
                <w:sz w:val="24"/>
              </w:rPr>
            </w:pPr>
            <w:r>
              <w:rPr>
                <w:b/>
                <w:spacing w:val="-2"/>
                <w:sz w:val="24"/>
              </w:rPr>
              <w:t>Оценочное средство</w:t>
            </w:r>
          </w:p>
        </w:tc>
        <w:tc>
          <w:tcPr>
            <w:tcW w:w="1164" w:type="dxa"/>
          </w:tcPr>
          <w:p w:rsidR="00F65042" w:rsidRDefault="00ED21B0">
            <w:pPr>
              <w:pStyle w:val="TableParagraph"/>
              <w:ind w:left="108" w:right="279"/>
              <w:rPr>
                <w:b/>
                <w:sz w:val="24"/>
              </w:rPr>
            </w:pPr>
            <w:r>
              <w:rPr>
                <w:b/>
                <w:spacing w:val="-2"/>
                <w:sz w:val="24"/>
              </w:rPr>
              <w:t xml:space="preserve">Кол-во </w:t>
            </w:r>
            <w:r>
              <w:rPr>
                <w:b/>
                <w:spacing w:val="-4"/>
                <w:sz w:val="24"/>
              </w:rPr>
              <w:t>часов</w:t>
            </w:r>
          </w:p>
        </w:tc>
        <w:tc>
          <w:tcPr>
            <w:tcW w:w="1919" w:type="dxa"/>
          </w:tcPr>
          <w:p w:rsidR="00F65042" w:rsidRDefault="00ED21B0">
            <w:pPr>
              <w:pStyle w:val="TableParagraph"/>
              <w:ind w:right="194"/>
              <w:rPr>
                <w:b/>
                <w:sz w:val="24"/>
              </w:rPr>
            </w:pPr>
            <w:r>
              <w:rPr>
                <w:b/>
                <w:spacing w:val="-4"/>
                <w:sz w:val="24"/>
              </w:rPr>
              <w:t xml:space="preserve">Код </w:t>
            </w:r>
            <w:r>
              <w:rPr>
                <w:b/>
                <w:spacing w:val="-2"/>
                <w:sz w:val="24"/>
              </w:rPr>
              <w:t xml:space="preserve">компетенции </w:t>
            </w:r>
            <w:r>
              <w:rPr>
                <w:b/>
                <w:spacing w:val="-4"/>
                <w:sz w:val="24"/>
              </w:rPr>
              <w:t>(й)</w:t>
            </w:r>
          </w:p>
        </w:tc>
      </w:tr>
      <w:tr w:rsidR="00F65042">
        <w:trPr>
          <w:trHeight w:val="1931"/>
        </w:trPr>
        <w:tc>
          <w:tcPr>
            <w:tcW w:w="1910" w:type="dxa"/>
          </w:tcPr>
          <w:p w:rsidR="00F65042" w:rsidRDefault="00ED21B0">
            <w:pPr>
              <w:pStyle w:val="TableParagraph"/>
              <w:ind w:right="122"/>
              <w:rPr>
                <w:sz w:val="24"/>
              </w:rPr>
            </w:pPr>
            <w:r>
              <w:rPr>
                <w:spacing w:val="-2"/>
                <w:sz w:val="24"/>
              </w:rPr>
              <w:t>Современная теория</w:t>
            </w:r>
          </w:p>
          <w:p w:rsidR="00F65042" w:rsidRDefault="00ED21B0">
            <w:pPr>
              <w:pStyle w:val="TableParagraph"/>
              <w:ind w:right="122"/>
              <w:rPr>
                <w:sz w:val="24"/>
              </w:rPr>
            </w:pPr>
            <w:r>
              <w:rPr>
                <w:spacing w:val="-2"/>
                <w:sz w:val="24"/>
              </w:rPr>
              <w:t>кроветворения, регуляция</w:t>
            </w:r>
          </w:p>
          <w:p w:rsidR="00F65042" w:rsidRDefault="00ED21B0">
            <w:pPr>
              <w:pStyle w:val="TableParagraph"/>
              <w:rPr>
                <w:sz w:val="24"/>
              </w:rPr>
            </w:pPr>
            <w:r>
              <w:rPr>
                <w:spacing w:val="-2"/>
                <w:sz w:val="24"/>
              </w:rPr>
              <w:t>гемопоэза</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ight="1408"/>
              <w:rPr>
                <w:sz w:val="24"/>
              </w:rPr>
            </w:pPr>
            <w:r>
              <w:rPr>
                <w:spacing w:val="-2"/>
                <w:sz w:val="24"/>
              </w:rPr>
              <w:t xml:space="preserve">ресурсами </w:t>
            </w:r>
            <w:r>
              <w:rPr>
                <w:sz w:val="24"/>
              </w:rPr>
              <w:t>Работа с</w:t>
            </w:r>
          </w:p>
          <w:p w:rsidR="00F65042" w:rsidRDefault="00ED21B0">
            <w:pPr>
              <w:pStyle w:val="TableParagraph"/>
              <w:ind w:left="105" w:right="788"/>
              <w:rPr>
                <w:sz w:val="24"/>
              </w:rPr>
            </w:pPr>
            <w:r>
              <w:rPr>
                <w:sz w:val="24"/>
              </w:rPr>
              <w:t>отечественной</w:t>
            </w:r>
            <w:r>
              <w:rPr>
                <w:spacing w:val="-15"/>
                <w:sz w:val="24"/>
              </w:rPr>
              <w:t xml:space="preserve"> </w:t>
            </w:r>
            <w:r>
              <w:rPr>
                <w:sz w:val="24"/>
              </w:rPr>
              <w:t xml:space="preserve">и </w:t>
            </w:r>
            <w:r>
              <w:rPr>
                <w:spacing w:val="-2"/>
                <w:sz w:val="24"/>
              </w:rPr>
              <w:t>зарубежной</w:t>
            </w:r>
          </w:p>
          <w:p w:rsidR="00F65042" w:rsidRDefault="00ED21B0">
            <w:pPr>
              <w:pStyle w:val="TableParagraph"/>
              <w:spacing w:line="264" w:lineRule="exact"/>
              <w:ind w:left="105"/>
              <w:rPr>
                <w:sz w:val="24"/>
              </w:rPr>
            </w:pPr>
            <w:r>
              <w:rPr>
                <w:spacing w:val="-2"/>
                <w:sz w:val="24"/>
              </w:rPr>
              <w:t>литературой</w:t>
            </w:r>
          </w:p>
        </w:tc>
        <w:tc>
          <w:tcPr>
            <w:tcW w:w="1985" w:type="dxa"/>
          </w:tcPr>
          <w:p w:rsidR="00F65042" w:rsidRDefault="00ED21B0">
            <w:pPr>
              <w:pStyle w:val="TableParagraph"/>
              <w:spacing w:line="267"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64" w:type="dxa"/>
          </w:tcPr>
          <w:p w:rsidR="00F65042" w:rsidRDefault="00ED21B0">
            <w:pPr>
              <w:pStyle w:val="TableParagraph"/>
              <w:spacing w:line="267" w:lineRule="exact"/>
              <w:ind w:left="108"/>
              <w:rPr>
                <w:sz w:val="24"/>
              </w:rPr>
            </w:pPr>
            <w:r>
              <w:rPr>
                <w:spacing w:val="-5"/>
                <w:sz w:val="24"/>
              </w:rPr>
              <w:t>10</w:t>
            </w:r>
          </w:p>
        </w:tc>
        <w:tc>
          <w:tcPr>
            <w:tcW w:w="1919" w:type="dxa"/>
          </w:tcPr>
          <w:p w:rsidR="00F65042" w:rsidRDefault="00ED21B0">
            <w:pPr>
              <w:pStyle w:val="TableParagraph"/>
              <w:spacing w:line="267" w:lineRule="exact"/>
              <w:rPr>
                <w:sz w:val="24"/>
              </w:rPr>
            </w:pPr>
            <w:r>
              <w:rPr>
                <w:spacing w:val="-2"/>
                <w:sz w:val="24"/>
              </w:rPr>
              <w:t>УК-</w:t>
            </w:r>
            <w:r>
              <w:rPr>
                <w:spacing w:val="-5"/>
                <w:sz w:val="24"/>
              </w:rPr>
              <w:t>!;</w:t>
            </w:r>
          </w:p>
        </w:tc>
      </w:tr>
      <w:tr w:rsidR="00F65042">
        <w:trPr>
          <w:trHeight w:val="1379"/>
        </w:trPr>
        <w:tc>
          <w:tcPr>
            <w:tcW w:w="1910" w:type="dxa"/>
          </w:tcPr>
          <w:p w:rsidR="00F65042" w:rsidRDefault="00ED21B0">
            <w:pPr>
              <w:pStyle w:val="TableParagraph"/>
              <w:spacing w:line="268" w:lineRule="exact"/>
              <w:rPr>
                <w:sz w:val="24"/>
              </w:rPr>
            </w:pPr>
            <w:r>
              <w:rPr>
                <w:sz w:val="24"/>
              </w:rPr>
              <w:t>.Анемии у</w:t>
            </w:r>
            <w:r>
              <w:rPr>
                <w:spacing w:val="-9"/>
                <w:sz w:val="24"/>
              </w:rPr>
              <w:t xml:space="preserve"> </w:t>
            </w:r>
            <w:r>
              <w:rPr>
                <w:spacing w:val="-2"/>
                <w:sz w:val="24"/>
              </w:rPr>
              <w:t>детей</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spacing w:line="270" w:lineRule="atLeast"/>
              <w:ind w:left="105" w:right="125"/>
              <w:rPr>
                <w:sz w:val="24"/>
              </w:rPr>
            </w:pPr>
            <w:r>
              <w:rPr>
                <w:spacing w:val="-2"/>
                <w:sz w:val="24"/>
              </w:rPr>
              <w:t>ресурсами Реферирование литературы</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64" w:type="dxa"/>
          </w:tcPr>
          <w:p w:rsidR="00F65042" w:rsidRDefault="00ED21B0">
            <w:pPr>
              <w:pStyle w:val="TableParagraph"/>
              <w:spacing w:line="268" w:lineRule="exact"/>
              <w:ind w:left="108"/>
              <w:rPr>
                <w:sz w:val="24"/>
              </w:rPr>
            </w:pPr>
            <w:r>
              <w:rPr>
                <w:spacing w:val="-5"/>
                <w:sz w:val="24"/>
              </w:rPr>
              <w:t>10</w:t>
            </w:r>
          </w:p>
        </w:tc>
        <w:tc>
          <w:tcPr>
            <w:tcW w:w="1919" w:type="dxa"/>
          </w:tcPr>
          <w:p w:rsidR="00F65042" w:rsidRDefault="00ED21B0">
            <w:pPr>
              <w:pStyle w:val="TableParagraph"/>
              <w:ind w:right="194"/>
              <w:rPr>
                <w:sz w:val="24"/>
              </w:rPr>
            </w:pPr>
            <w:r>
              <w:rPr>
                <w:sz w:val="24"/>
              </w:rPr>
              <w:t>ОПК-4;</w:t>
            </w:r>
            <w:r>
              <w:rPr>
                <w:spacing w:val="-15"/>
                <w:sz w:val="24"/>
              </w:rPr>
              <w:t xml:space="preserve"> </w:t>
            </w:r>
            <w:r>
              <w:rPr>
                <w:sz w:val="24"/>
              </w:rPr>
              <w:t xml:space="preserve">ОПК-5; </w:t>
            </w:r>
            <w:r>
              <w:rPr>
                <w:spacing w:val="-2"/>
                <w:sz w:val="24"/>
              </w:rPr>
              <w:t>ПК-1;</w:t>
            </w:r>
          </w:p>
        </w:tc>
      </w:tr>
      <w:tr w:rsidR="00F65042">
        <w:trPr>
          <w:trHeight w:val="1380"/>
        </w:trPr>
        <w:tc>
          <w:tcPr>
            <w:tcW w:w="1910" w:type="dxa"/>
          </w:tcPr>
          <w:p w:rsidR="00F65042" w:rsidRDefault="00ED21B0">
            <w:pPr>
              <w:pStyle w:val="TableParagraph"/>
              <w:ind w:right="122"/>
              <w:rPr>
                <w:sz w:val="24"/>
              </w:rPr>
            </w:pPr>
            <w:r>
              <w:rPr>
                <w:spacing w:val="-2"/>
                <w:sz w:val="24"/>
              </w:rPr>
              <w:t xml:space="preserve">.Геморрагическ </w:t>
            </w:r>
            <w:r>
              <w:rPr>
                <w:sz w:val="24"/>
              </w:rPr>
              <w:t>ие диатезы</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ight="125"/>
              <w:rPr>
                <w:sz w:val="24"/>
              </w:rPr>
            </w:pPr>
            <w:r>
              <w:rPr>
                <w:spacing w:val="-2"/>
                <w:sz w:val="24"/>
              </w:rPr>
              <w:t>ресурсами Реферирование</w:t>
            </w:r>
          </w:p>
          <w:p w:rsidR="00F65042" w:rsidRDefault="00ED21B0">
            <w:pPr>
              <w:pStyle w:val="TableParagraph"/>
              <w:spacing w:line="264" w:lineRule="exact"/>
              <w:ind w:left="105"/>
              <w:rPr>
                <w:sz w:val="24"/>
              </w:rPr>
            </w:pPr>
            <w:r>
              <w:rPr>
                <w:spacing w:val="-2"/>
                <w:sz w:val="24"/>
              </w:rPr>
              <w:t>литературы</w:t>
            </w:r>
          </w:p>
        </w:tc>
        <w:tc>
          <w:tcPr>
            <w:tcW w:w="1985" w:type="dxa"/>
          </w:tcPr>
          <w:p w:rsidR="00F65042" w:rsidRDefault="00ED21B0">
            <w:pPr>
              <w:pStyle w:val="TableParagraph"/>
              <w:spacing w:line="267"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64" w:type="dxa"/>
          </w:tcPr>
          <w:p w:rsidR="00F65042" w:rsidRDefault="00ED21B0">
            <w:pPr>
              <w:pStyle w:val="TableParagraph"/>
              <w:spacing w:line="267" w:lineRule="exact"/>
              <w:ind w:left="108"/>
              <w:rPr>
                <w:sz w:val="24"/>
              </w:rPr>
            </w:pPr>
            <w:r>
              <w:rPr>
                <w:spacing w:val="-5"/>
                <w:sz w:val="24"/>
              </w:rPr>
              <w:t>12</w:t>
            </w:r>
          </w:p>
        </w:tc>
        <w:tc>
          <w:tcPr>
            <w:tcW w:w="1919" w:type="dxa"/>
          </w:tcPr>
          <w:p w:rsidR="00F65042" w:rsidRDefault="00ED21B0">
            <w:pPr>
              <w:pStyle w:val="TableParagraph"/>
              <w:ind w:right="194"/>
              <w:rPr>
                <w:sz w:val="24"/>
              </w:rPr>
            </w:pPr>
            <w:r>
              <w:rPr>
                <w:sz w:val="24"/>
              </w:rPr>
              <w:t>ОПК-4;</w:t>
            </w:r>
            <w:r>
              <w:rPr>
                <w:spacing w:val="-15"/>
                <w:sz w:val="24"/>
              </w:rPr>
              <w:t xml:space="preserve"> </w:t>
            </w:r>
            <w:r>
              <w:rPr>
                <w:sz w:val="24"/>
              </w:rPr>
              <w:t xml:space="preserve">ОПК-5; </w:t>
            </w:r>
            <w:r>
              <w:rPr>
                <w:spacing w:val="-2"/>
                <w:sz w:val="24"/>
              </w:rPr>
              <w:t>ПК-1;</w:t>
            </w:r>
          </w:p>
        </w:tc>
      </w:tr>
      <w:tr w:rsidR="00F65042">
        <w:trPr>
          <w:trHeight w:val="1931"/>
        </w:trPr>
        <w:tc>
          <w:tcPr>
            <w:tcW w:w="1910" w:type="dxa"/>
          </w:tcPr>
          <w:p w:rsidR="00F65042" w:rsidRDefault="00ED21B0">
            <w:pPr>
              <w:pStyle w:val="TableParagraph"/>
              <w:spacing w:line="268" w:lineRule="exact"/>
              <w:rPr>
                <w:sz w:val="24"/>
              </w:rPr>
            </w:pPr>
            <w:r>
              <w:rPr>
                <w:spacing w:val="-2"/>
                <w:sz w:val="24"/>
              </w:rPr>
              <w:t>Гемобластозы</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pacing w:val="-2"/>
                <w:sz w:val="24"/>
              </w:rPr>
              <w:t>Самостоятельное</w:t>
            </w:r>
          </w:p>
          <w:p w:rsidR="00F65042" w:rsidRDefault="00ED21B0">
            <w:pPr>
              <w:pStyle w:val="TableParagraph"/>
              <w:spacing w:line="270" w:lineRule="atLeast"/>
              <w:ind w:left="105" w:right="338"/>
              <w:jc w:val="both"/>
              <w:rPr>
                <w:sz w:val="24"/>
              </w:rPr>
            </w:pPr>
            <w:r>
              <w:rPr>
                <w:sz w:val="24"/>
              </w:rPr>
              <w:t>освоение некоторых разделов.</w:t>
            </w:r>
            <w:r>
              <w:rPr>
                <w:spacing w:val="-15"/>
                <w:sz w:val="24"/>
              </w:rPr>
              <w:t xml:space="preserve"> </w:t>
            </w:r>
            <w:r>
              <w:rPr>
                <w:sz w:val="24"/>
              </w:rPr>
              <w:t xml:space="preserve">Написание </w:t>
            </w:r>
            <w:r>
              <w:rPr>
                <w:spacing w:val="-2"/>
                <w:sz w:val="24"/>
              </w:rPr>
              <w:t>реферата</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164" w:type="dxa"/>
          </w:tcPr>
          <w:p w:rsidR="00F65042" w:rsidRDefault="00ED21B0">
            <w:pPr>
              <w:pStyle w:val="TableParagraph"/>
              <w:spacing w:line="268" w:lineRule="exact"/>
              <w:ind w:left="108"/>
              <w:rPr>
                <w:sz w:val="24"/>
              </w:rPr>
            </w:pPr>
            <w:r>
              <w:rPr>
                <w:spacing w:val="-5"/>
                <w:sz w:val="24"/>
              </w:rPr>
              <w:t>12</w:t>
            </w:r>
          </w:p>
        </w:tc>
        <w:tc>
          <w:tcPr>
            <w:tcW w:w="1919" w:type="dxa"/>
          </w:tcPr>
          <w:p w:rsidR="00F65042" w:rsidRDefault="00ED21B0">
            <w:pPr>
              <w:pStyle w:val="TableParagraph"/>
              <w:ind w:right="194"/>
              <w:rPr>
                <w:sz w:val="24"/>
              </w:rPr>
            </w:pPr>
            <w:r>
              <w:rPr>
                <w:sz w:val="24"/>
              </w:rPr>
              <w:t>ОПК-4;</w:t>
            </w:r>
            <w:r>
              <w:rPr>
                <w:spacing w:val="-15"/>
                <w:sz w:val="24"/>
              </w:rPr>
              <w:t xml:space="preserve"> </w:t>
            </w:r>
            <w:r>
              <w:rPr>
                <w:sz w:val="24"/>
              </w:rPr>
              <w:t xml:space="preserve">ОПК-5; </w:t>
            </w:r>
            <w:r>
              <w:rPr>
                <w:spacing w:val="-2"/>
                <w:sz w:val="24"/>
              </w:rPr>
              <w:t>ПК-1;</w:t>
            </w:r>
          </w:p>
        </w:tc>
      </w:tr>
    </w:tbl>
    <w:p w:rsidR="00F65042" w:rsidRDefault="00F65042">
      <w:pPr>
        <w:pStyle w:val="TableParagraph"/>
        <w:rPr>
          <w:sz w:val="24"/>
        </w:rPr>
        <w:sectPr w:rsidR="00F65042">
          <w:type w:val="continuous"/>
          <w:pgSz w:w="11910" w:h="16840"/>
          <w:pgMar w:top="1100" w:right="425" w:bottom="1324" w:left="992" w:header="0" w:footer="987"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164"/>
        <w:gridCol w:w="1919"/>
      </w:tblGrid>
      <w:tr w:rsidR="00F65042">
        <w:trPr>
          <w:trHeight w:val="277"/>
        </w:trPr>
        <w:tc>
          <w:tcPr>
            <w:tcW w:w="1910" w:type="dxa"/>
          </w:tcPr>
          <w:p w:rsidR="00F65042" w:rsidRDefault="00F65042">
            <w:pPr>
              <w:pStyle w:val="TableParagraph"/>
              <w:ind w:left="0"/>
              <w:rPr>
                <w:sz w:val="20"/>
              </w:rPr>
            </w:pPr>
          </w:p>
        </w:tc>
        <w:tc>
          <w:tcPr>
            <w:tcW w:w="2592" w:type="dxa"/>
          </w:tcPr>
          <w:p w:rsidR="00F65042" w:rsidRDefault="00F65042">
            <w:pPr>
              <w:pStyle w:val="TableParagraph"/>
              <w:ind w:left="0"/>
              <w:rPr>
                <w:sz w:val="20"/>
              </w:rPr>
            </w:pPr>
          </w:p>
        </w:tc>
        <w:tc>
          <w:tcPr>
            <w:tcW w:w="1985" w:type="dxa"/>
          </w:tcPr>
          <w:p w:rsidR="00F65042" w:rsidRDefault="00F65042">
            <w:pPr>
              <w:pStyle w:val="TableParagraph"/>
              <w:ind w:left="0"/>
              <w:rPr>
                <w:sz w:val="20"/>
              </w:rPr>
            </w:pPr>
          </w:p>
        </w:tc>
        <w:tc>
          <w:tcPr>
            <w:tcW w:w="1164" w:type="dxa"/>
          </w:tcPr>
          <w:p w:rsidR="00F65042" w:rsidRDefault="00F65042">
            <w:pPr>
              <w:pStyle w:val="TableParagraph"/>
              <w:ind w:left="0"/>
              <w:rPr>
                <w:sz w:val="20"/>
              </w:rPr>
            </w:pPr>
          </w:p>
        </w:tc>
        <w:tc>
          <w:tcPr>
            <w:tcW w:w="1919" w:type="dxa"/>
          </w:tcPr>
          <w:p w:rsidR="00F65042" w:rsidRDefault="00F65042">
            <w:pPr>
              <w:pStyle w:val="TableParagraph"/>
              <w:ind w:left="0"/>
              <w:rPr>
                <w:sz w:val="20"/>
              </w:rPr>
            </w:pPr>
          </w:p>
        </w:tc>
      </w:tr>
      <w:tr w:rsidR="00F65042">
        <w:trPr>
          <w:trHeight w:val="275"/>
        </w:trPr>
        <w:tc>
          <w:tcPr>
            <w:tcW w:w="1910" w:type="dxa"/>
          </w:tcPr>
          <w:p w:rsidR="00F65042" w:rsidRDefault="00ED21B0">
            <w:pPr>
              <w:pStyle w:val="TableParagraph"/>
              <w:spacing w:line="256" w:lineRule="exact"/>
              <w:rPr>
                <w:b/>
                <w:sz w:val="24"/>
              </w:rPr>
            </w:pPr>
            <w:r>
              <w:rPr>
                <w:b/>
                <w:spacing w:val="-2"/>
                <w:sz w:val="24"/>
              </w:rPr>
              <w:t>Итого</w:t>
            </w:r>
          </w:p>
        </w:tc>
        <w:tc>
          <w:tcPr>
            <w:tcW w:w="2592" w:type="dxa"/>
          </w:tcPr>
          <w:p w:rsidR="00F65042" w:rsidRDefault="00F65042">
            <w:pPr>
              <w:pStyle w:val="TableParagraph"/>
              <w:ind w:left="0"/>
              <w:rPr>
                <w:sz w:val="20"/>
              </w:rPr>
            </w:pPr>
          </w:p>
        </w:tc>
        <w:tc>
          <w:tcPr>
            <w:tcW w:w="1985" w:type="dxa"/>
          </w:tcPr>
          <w:p w:rsidR="00F65042" w:rsidRDefault="00F65042">
            <w:pPr>
              <w:pStyle w:val="TableParagraph"/>
              <w:ind w:left="0"/>
              <w:rPr>
                <w:sz w:val="20"/>
              </w:rPr>
            </w:pPr>
          </w:p>
        </w:tc>
        <w:tc>
          <w:tcPr>
            <w:tcW w:w="1164" w:type="dxa"/>
          </w:tcPr>
          <w:p w:rsidR="00F65042" w:rsidRDefault="00ED21B0">
            <w:pPr>
              <w:pStyle w:val="TableParagraph"/>
              <w:spacing w:line="256" w:lineRule="exact"/>
              <w:ind w:left="108"/>
              <w:rPr>
                <w:b/>
                <w:sz w:val="24"/>
              </w:rPr>
            </w:pPr>
            <w:r>
              <w:rPr>
                <w:b/>
                <w:spacing w:val="-5"/>
                <w:sz w:val="24"/>
              </w:rPr>
              <w:t>44</w:t>
            </w:r>
          </w:p>
        </w:tc>
        <w:tc>
          <w:tcPr>
            <w:tcW w:w="1919"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spacing w:before="12"/>
        <w:rPr>
          <w:b/>
        </w:rPr>
      </w:pPr>
    </w:p>
    <w:p w:rsidR="00F65042" w:rsidRDefault="00ED21B0">
      <w:pPr>
        <w:spacing w:line="274" w:lineRule="exact"/>
        <w:ind w:left="1189"/>
        <w:rPr>
          <w:b/>
          <w:sz w:val="24"/>
        </w:rPr>
      </w:pPr>
      <w:r>
        <w:rPr>
          <w:b/>
          <w:sz w:val="24"/>
        </w:rPr>
        <w:t>Темы</w:t>
      </w:r>
      <w:r>
        <w:rPr>
          <w:b/>
          <w:spacing w:val="-1"/>
          <w:sz w:val="24"/>
        </w:rPr>
        <w:t xml:space="preserve"> </w:t>
      </w:r>
      <w:r>
        <w:rPr>
          <w:b/>
          <w:spacing w:val="-2"/>
          <w:sz w:val="24"/>
        </w:rPr>
        <w:t>рефератов:</w:t>
      </w:r>
    </w:p>
    <w:p w:rsidR="00F65042" w:rsidRDefault="00ED21B0">
      <w:pPr>
        <w:pStyle w:val="a4"/>
        <w:numPr>
          <w:ilvl w:val="0"/>
          <w:numId w:val="59"/>
        </w:numPr>
        <w:tabs>
          <w:tab w:val="left" w:pos="950"/>
        </w:tabs>
        <w:spacing w:line="274" w:lineRule="exact"/>
        <w:rPr>
          <w:sz w:val="24"/>
        </w:rPr>
      </w:pPr>
      <w:r>
        <w:rPr>
          <w:sz w:val="24"/>
        </w:rPr>
        <w:t>Железодефицитная</w:t>
      </w:r>
      <w:r>
        <w:rPr>
          <w:spacing w:val="-9"/>
          <w:sz w:val="24"/>
        </w:rPr>
        <w:t xml:space="preserve"> </w:t>
      </w:r>
      <w:r>
        <w:rPr>
          <w:sz w:val="24"/>
        </w:rPr>
        <w:t>анемия.</w:t>
      </w:r>
      <w:r>
        <w:rPr>
          <w:spacing w:val="-7"/>
          <w:sz w:val="24"/>
        </w:rPr>
        <w:t xml:space="preserve"> </w:t>
      </w:r>
      <w:r>
        <w:rPr>
          <w:sz w:val="24"/>
        </w:rPr>
        <w:t>Эпидемиология.</w:t>
      </w:r>
      <w:r>
        <w:rPr>
          <w:spacing w:val="-10"/>
          <w:sz w:val="24"/>
        </w:rPr>
        <w:t xml:space="preserve"> </w:t>
      </w:r>
      <w:r>
        <w:rPr>
          <w:sz w:val="24"/>
        </w:rPr>
        <w:t>Диагностика.</w:t>
      </w:r>
      <w:r>
        <w:rPr>
          <w:spacing w:val="-7"/>
          <w:sz w:val="24"/>
        </w:rPr>
        <w:t xml:space="preserve"> </w:t>
      </w:r>
      <w:r>
        <w:rPr>
          <w:sz w:val="24"/>
        </w:rPr>
        <w:t>Принципы</w:t>
      </w:r>
      <w:r>
        <w:rPr>
          <w:spacing w:val="-6"/>
          <w:sz w:val="24"/>
        </w:rPr>
        <w:t xml:space="preserve"> </w:t>
      </w:r>
      <w:r>
        <w:rPr>
          <w:spacing w:val="-2"/>
          <w:sz w:val="24"/>
        </w:rPr>
        <w:t>лечения</w:t>
      </w:r>
    </w:p>
    <w:p w:rsidR="00F65042" w:rsidRDefault="00ED21B0">
      <w:pPr>
        <w:pStyle w:val="a4"/>
        <w:numPr>
          <w:ilvl w:val="0"/>
          <w:numId w:val="59"/>
        </w:numPr>
        <w:tabs>
          <w:tab w:val="left" w:pos="950"/>
        </w:tabs>
        <w:spacing w:before="121"/>
        <w:rPr>
          <w:sz w:val="24"/>
        </w:rPr>
      </w:pPr>
      <w:r>
        <w:rPr>
          <w:sz w:val="24"/>
        </w:rPr>
        <w:t>Мегалобластные</w:t>
      </w:r>
      <w:r>
        <w:rPr>
          <w:spacing w:val="-10"/>
          <w:sz w:val="24"/>
        </w:rPr>
        <w:t xml:space="preserve"> </w:t>
      </w:r>
      <w:r>
        <w:rPr>
          <w:sz w:val="24"/>
        </w:rPr>
        <w:t>анемии.</w:t>
      </w:r>
      <w:r>
        <w:rPr>
          <w:spacing w:val="-6"/>
          <w:sz w:val="24"/>
        </w:rPr>
        <w:t xml:space="preserve"> </w:t>
      </w:r>
      <w:r>
        <w:rPr>
          <w:sz w:val="24"/>
        </w:rPr>
        <w:t>Этиология.Клиника.</w:t>
      </w:r>
      <w:r>
        <w:rPr>
          <w:spacing w:val="-6"/>
          <w:sz w:val="24"/>
        </w:rPr>
        <w:t xml:space="preserve"> </w:t>
      </w:r>
      <w:r>
        <w:rPr>
          <w:sz w:val="24"/>
        </w:rPr>
        <w:t>Диагностика.</w:t>
      </w:r>
      <w:r>
        <w:rPr>
          <w:spacing w:val="-6"/>
          <w:sz w:val="24"/>
        </w:rPr>
        <w:t xml:space="preserve"> </w:t>
      </w:r>
      <w:r>
        <w:rPr>
          <w:spacing w:val="-2"/>
          <w:sz w:val="24"/>
        </w:rPr>
        <w:t>Лечение.</w:t>
      </w:r>
    </w:p>
    <w:p w:rsidR="00F65042" w:rsidRDefault="00ED21B0">
      <w:pPr>
        <w:pStyle w:val="a4"/>
        <w:numPr>
          <w:ilvl w:val="0"/>
          <w:numId w:val="59"/>
        </w:numPr>
        <w:tabs>
          <w:tab w:val="left" w:pos="950"/>
        </w:tabs>
        <w:spacing w:before="120"/>
        <w:rPr>
          <w:sz w:val="24"/>
        </w:rPr>
      </w:pPr>
      <w:r>
        <w:rPr>
          <w:sz w:val="24"/>
        </w:rPr>
        <w:t>Наследственные</w:t>
      </w:r>
      <w:r>
        <w:rPr>
          <w:spacing w:val="-6"/>
          <w:sz w:val="24"/>
        </w:rPr>
        <w:t xml:space="preserve"> </w:t>
      </w:r>
      <w:r>
        <w:rPr>
          <w:sz w:val="24"/>
        </w:rPr>
        <w:t>гемолитические</w:t>
      </w:r>
      <w:r>
        <w:rPr>
          <w:spacing w:val="-5"/>
          <w:sz w:val="24"/>
        </w:rPr>
        <w:t xml:space="preserve"> </w:t>
      </w:r>
      <w:r>
        <w:rPr>
          <w:spacing w:val="-2"/>
          <w:sz w:val="24"/>
        </w:rPr>
        <w:t>анемии.</w:t>
      </w:r>
    </w:p>
    <w:p w:rsidR="00F65042" w:rsidRDefault="00ED21B0">
      <w:pPr>
        <w:pStyle w:val="a4"/>
        <w:numPr>
          <w:ilvl w:val="0"/>
          <w:numId w:val="59"/>
        </w:numPr>
        <w:tabs>
          <w:tab w:val="left" w:pos="888"/>
        </w:tabs>
        <w:spacing w:before="120"/>
        <w:ind w:left="888" w:hanging="178"/>
        <w:rPr>
          <w:sz w:val="24"/>
        </w:rPr>
      </w:pPr>
      <w:r>
        <w:rPr>
          <w:sz w:val="24"/>
        </w:rPr>
        <w:t>Болезни</w:t>
      </w:r>
      <w:r>
        <w:rPr>
          <w:spacing w:val="-6"/>
          <w:sz w:val="24"/>
        </w:rPr>
        <w:t xml:space="preserve"> </w:t>
      </w:r>
      <w:r>
        <w:rPr>
          <w:sz w:val="24"/>
        </w:rPr>
        <w:t>нейтрофильных</w:t>
      </w:r>
      <w:r>
        <w:rPr>
          <w:spacing w:val="-6"/>
          <w:sz w:val="24"/>
        </w:rPr>
        <w:t xml:space="preserve"> </w:t>
      </w:r>
      <w:r>
        <w:rPr>
          <w:sz w:val="24"/>
        </w:rPr>
        <w:t>гранулоцитов</w:t>
      </w:r>
      <w:r>
        <w:rPr>
          <w:spacing w:val="-6"/>
          <w:sz w:val="24"/>
        </w:rPr>
        <w:t xml:space="preserve"> </w:t>
      </w:r>
      <w:r>
        <w:rPr>
          <w:sz w:val="24"/>
        </w:rPr>
        <w:t>и</w:t>
      </w:r>
      <w:r>
        <w:rPr>
          <w:spacing w:val="-6"/>
          <w:sz w:val="24"/>
        </w:rPr>
        <w:t xml:space="preserve"> </w:t>
      </w:r>
      <w:r>
        <w:rPr>
          <w:sz w:val="24"/>
        </w:rPr>
        <w:t>лимфатической</w:t>
      </w:r>
      <w:r>
        <w:rPr>
          <w:spacing w:val="-5"/>
          <w:sz w:val="24"/>
        </w:rPr>
        <w:t xml:space="preserve"> </w:t>
      </w:r>
      <w:r>
        <w:rPr>
          <w:spacing w:val="-2"/>
          <w:sz w:val="24"/>
        </w:rPr>
        <w:t>системы.</w:t>
      </w:r>
    </w:p>
    <w:p w:rsidR="00F65042" w:rsidRDefault="00ED21B0">
      <w:pPr>
        <w:pStyle w:val="a4"/>
        <w:numPr>
          <w:ilvl w:val="0"/>
          <w:numId w:val="59"/>
        </w:numPr>
        <w:tabs>
          <w:tab w:val="left" w:pos="950"/>
        </w:tabs>
        <w:spacing w:before="120" w:line="343" w:lineRule="auto"/>
        <w:ind w:left="710" w:right="3691" w:firstLine="0"/>
        <w:rPr>
          <w:sz w:val="24"/>
        </w:rPr>
      </w:pPr>
      <w:r>
        <w:rPr>
          <w:sz w:val="24"/>
        </w:rPr>
        <w:t>Апластические</w:t>
      </w:r>
      <w:r>
        <w:rPr>
          <w:spacing w:val="-8"/>
          <w:sz w:val="24"/>
        </w:rPr>
        <w:t xml:space="preserve"> </w:t>
      </w:r>
      <w:r>
        <w:rPr>
          <w:sz w:val="24"/>
        </w:rPr>
        <w:t>анемии.</w:t>
      </w:r>
      <w:r>
        <w:rPr>
          <w:spacing w:val="-7"/>
          <w:sz w:val="24"/>
        </w:rPr>
        <w:t xml:space="preserve"> </w:t>
      </w:r>
      <w:r>
        <w:rPr>
          <w:sz w:val="24"/>
        </w:rPr>
        <w:t>Клиника.</w:t>
      </w:r>
      <w:r>
        <w:rPr>
          <w:spacing w:val="-7"/>
          <w:sz w:val="24"/>
        </w:rPr>
        <w:t xml:space="preserve"> </w:t>
      </w:r>
      <w:r>
        <w:rPr>
          <w:sz w:val="24"/>
        </w:rPr>
        <w:t>Диагностика.</w:t>
      </w:r>
      <w:r>
        <w:rPr>
          <w:spacing w:val="-7"/>
          <w:sz w:val="24"/>
        </w:rPr>
        <w:t xml:space="preserve"> </w:t>
      </w:r>
      <w:r>
        <w:rPr>
          <w:sz w:val="24"/>
        </w:rPr>
        <w:t>Лечение. 6.Гемотрансфузионная</w:t>
      </w:r>
      <w:r>
        <w:rPr>
          <w:spacing w:val="-9"/>
          <w:sz w:val="24"/>
        </w:rPr>
        <w:t xml:space="preserve"> </w:t>
      </w:r>
      <w:r>
        <w:rPr>
          <w:sz w:val="24"/>
        </w:rPr>
        <w:t>терапия</w:t>
      </w:r>
      <w:r>
        <w:rPr>
          <w:spacing w:val="-9"/>
          <w:sz w:val="24"/>
        </w:rPr>
        <w:t xml:space="preserve"> </w:t>
      </w:r>
      <w:r>
        <w:rPr>
          <w:sz w:val="24"/>
        </w:rPr>
        <w:t>в</w:t>
      </w:r>
      <w:r>
        <w:rPr>
          <w:spacing w:val="-10"/>
          <w:sz w:val="24"/>
        </w:rPr>
        <w:t xml:space="preserve"> </w:t>
      </w:r>
      <w:r>
        <w:rPr>
          <w:sz w:val="24"/>
        </w:rPr>
        <w:t>педиатрической</w:t>
      </w:r>
      <w:r>
        <w:rPr>
          <w:spacing w:val="-9"/>
          <w:sz w:val="24"/>
        </w:rPr>
        <w:t xml:space="preserve"> </w:t>
      </w:r>
      <w:r>
        <w:rPr>
          <w:sz w:val="24"/>
        </w:rPr>
        <w:t>практике</w:t>
      </w:r>
    </w:p>
    <w:p w:rsidR="00F65042" w:rsidRDefault="00ED21B0">
      <w:pPr>
        <w:spacing w:before="2"/>
        <w:ind w:left="710" w:right="833"/>
        <w:rPr>
          <w:sz w:val="24"/>
        </w:rPr>
      </w:pPr>
      <w:r>
        <w:rPr>
          <w:b/>
          <w:i/>
          <w:sz w:val="24"/>
        </w:rPr>
        <w:t>Самостоятельная</w:t>
      </w:r>
      <w:r>
        <w:rPr>
          <w:b/>
          <w:i/>
          <w:spacing w:val="-5"/>
          <w:sz w:val="24"/>
        </w:rPr>
        <w:t xml:space="preserve"> </w:t>
      </w:r>
      <w:r>
        <w:rPr>
          <w:b/>
          <w:i/>
          <w:sz w:val="24"/>
        </w:rPr>
        <w:t>работа</w:t>
      </w:r>
      <w:r>
        <w:rPr>
          <w:b/>
          <w:i/>
          <w:spacing w:val="-5"/>
          <w:sz w:val="24"/>
        </w:rPr>
        <w:t xml:space="preserve"> </w:t>
      </w:r>
      <w:r>
        <w:rPr>
          <w:b/>
          <w:i/>
          <w:sz w:val="24"/>
        </w:rPr>
        <w:t>ординаторов</w:t>
      </w:r>
      <w:r>
        <w:rPr>
          <w:b/>
          <w:i/>
          <w:spacing w:val="-1"/>
          <w:sz w:val="24"/>
        </w:rPr>
        <w:t xml:space="preserve"> </w:t>
      </w:r>
      <w:r>
        <w:rPr>
          <w:sz w:val="24"/>
        </w:rPr>
        <w:t>может</w:t>
      </w:r>
      <w:r>
        <w:rPr>
          <w:spacing w:val="-5"/>
          <w:sz w:val="24"/>
        </w:rPr>
        <w:t xml:space="preserve"> </w:t>
      </w:r>
      <w:r>
        <w:rPr>
          <w:sz w:val="24"/>
        </w:rPr>
        <w:t>быть</w:t>
      </w:r>
      <w:r>
        <w:rPr>
          <w:spacing w:val="-5"/>
          <w:sz w:val="24"/>
        </w:rPr>
        <w:t xml:space="preserve"> </w:t>
      </w:r>
      <w:r>
        <w:rPr>
          <w:sz w:val="24"/>
        </w:rPr>
        <w:t>представлена</w:t>
      </w:r>
      <w:r>
        <w:rPr>
          <w:spacing w:val="-6"/>
          <w:sz w:val="24"/>
        </w:rPr>
        <w:t xml:space="preserve"> </w:t>
      </w:r>
      <w:r>
        <w:rPr>
          <w:sz w:val="24"/>
        </w:rPr>
        <w:t>в</w:t>
      </w:r>
      <w:r>
        <w:rPr>
          <w:spacing w:val="-6"/>
          <w:sz w:val="24"/>
        </w:rPr>
        <w:t xml:space="preserve"> </w:t>
      </w:r>
      <w:r>
        <w:rPr>
          <w:sz w:val="24"/>
        </w:rPr>
        <w:t>любой</w:t>
      </w:r>
      <w:r>
        <w:rPr>
          <w:spacing w:val="-5"/>
          <w:sz w:val="24"/>
        </w:rPr>
        <w:t xml:space="preserve"> </w:t>
      </w:r>
      <w:r>
        <w:rPr>
          <w:sz w:val="24"/>
        </w:rPr>
        <w:t>из перечисленных ниже форм:</w:t>
      </w:r>
    </w:p>
    <w:p w:rsidR="00F65042" w:rsidRDefault="00ED21B0">
      <w:pPr>
        <w:pStyle w:val="a4"/>
        <w:numPr>
          <w:ilvl w:val="1"/>
          <w:numId w:val="59"/>
        </w:numPr>
        <w:tabs>
          <w:tab w:val="left" w:pos="908"/>
        </w:tabs>
        <w:spacing w:before="121"/>
        <w:ind w:left="908" w:hanging="138"/>
        <w:rPr>
          <w:sz w:val="24"/>
        </w:rPr>
      </w:pPr>
      <w:r>
        <w:rPr>
          <w:sz w:val="24"/>
        </w:rPr>
        <w:t>реферат</w:t>
      </w:r>
      <w:r>
        <w:rPr>
          <w:spacing w:val="-3"/>
          <w:sz w:val="24"/>
        </w:rPr>
        <w:t xml:space="preserve"> </w:t>
      </w:r>
      <w:r>
        <w:rPr>
          <w:sz w:val="24"/>
        </w:rPr>
        <w:t>по</w:t>
      </w:r>
      <w:r>
        <w:rPr>
          <w:spacing w:val="-3"/>
          <w:sz w:val="24"/>
        </w:rPr>
        <w:t xml:space="preserve"> </w:t>
      </w:r>
      <w:r>
        <w:rPr>
          <w:sz w:val="24"/>
        </w:rPr>
        <w:t>различным</w:t>
      </w:r>
      <w:r>
        <w:rPr>
          <w:spacing w:val="-5"/>
          <w:sz w:val="24"/>
        </w:rPr>
        <w:t xml:space="preserve"> </w:t>
      </w:r>
      <w:r>
        <w:rPr>
          <w:sz w:val="24"/>
        </w:rPr>
        <w:t>актуальным</w:t>
      </w:r>
      <w:r>
        <w:rPr>
          <w:spacing w:val="-5"/>
          <w:sz w:val="24"/>
        </w:rPr>
        <w:t xml:space="preserve"> </w:t>
      </w:r>
      <w:r>
        <w:rPr>
          <w:sz w:val="24"/>
        </w:rPr>
        <w:t>вопросам</w:t>
      </w:r>
      <w:r>
        <w:rPr>
          <w:spacing w:val="-4"/>
          <w:sz w:val="24"/>
        </w:rPr>
        <w:t xml:space="preserve"> </w:t>
      </w:r>
      <w:r>
        <w:rPr>
          <w:sz w:val="24"/>
        </w:rPr>
        <w:t>детской</w:t>
      </w:r>
      <w:r>
        <w:rPr>
          <w:spacing w:val="-1"/>
          <w:sz w:val="24"/>
        </w:rPr>
        <w:t xml:space="preserve"> </w:t>
      </w:r>
      <w:r>
        <w:rPr>
          <w:spacing w:val="-2"/>
          <w:sz w:val="24"/>
        </w:rPr>
        <w:t>гематологии;</w:t>
      </w:r>
    </w:p>
    <w:p w:rsidR="00F65042" w:rsidRDefault="00ED21B0">
      <w:pPr>
        <w:pStyle w:val="a4"/>
        <w:numPr>
          <w:ilvl w:val="1"/>
          <w:numId w:val="59"/>
        </w:numPr>
        <w:tabs>
          <w:tab w:val="left" w:pos="968"/>
        </w:tabs>
        <w:ind w:right="730" w:firstLine="120"/>
        <w:rPr>
          <w:sz w:val="24"/>
        </w:rPr>
      </w:pPr>
      <w:r>
        <w:rPr>
          <w:sz w:val="24"/>
        </w:rPr>
        <w:t>литературный</w:t>
      </w:r>
      <w:r>
        <w:rPr>
          <w:spacing w:val="-4"/>
          <w:sz w:val="24"/>
        </w:rPr>
        <w:t xml:space="preserve"> </w:t>
      </w:r>
      <w:r>
        <w:rPr>
          <w:sz w:val="24"/>
        </w:rPr>
        <w:t>обзор</w:t>
      </w:r>
      <w:r>
        <w:rPr>
          <w:spacing w:val="-4"/>
          <w:sz w:val="24"/>
        </w:rPr>
        <w:t xml:space="preserve"> </w:t>
      </w:r>
      <w:r>
        <w:rPr>
          <w:sz w:val="24"/>
        </w:rPr>
        <w:t>по</w:t>
      </w:r>
      <w:r>
        <w:rPr>
          <w:spacing w:val="-4"/>
          <w:sz w:val="24"/>
        </w:rPr>
        <w:t xml:space="preserve"> </w:t>
      </w:r>
      <w:r>
        <w:rPr>
          <w:sz w:val="24"/>
        </w:rPr>
        <w:t>вопросам</w:t>
      </w:r>
      <w:r>
        <w:rPr>
          <w:spacing w:val="-5"/>
          <w:sz w:val="24"/>
        </w:rPr>
        <w:t xml:space="preserve"> </w:t>
      </w:r>
      <w:r>
        <w:rPr>
          <w:sz w:val="24"/>
        </w:rPr>
        <w:t>диагностики,</w:t>
      </w:r>
      <w:r>
        <w:rPr>
          <w:spacing w:val="-4"/>
          <w:sz w:val="24"/>
        </w:rPr>
        <w:t xml:space="preserve"> </w:t>
      </w:r>
      <w:r>
        <w:rPr>
          <w:sz w:val="24"/>
        </w:rPr>
        <w:t>лечения,</w:t>
      </w:r>
      <w:r>
        <w:rPr>
          <w:spacing w:val="-4"/>
          <w:sz w:val="24"/>
        </w:rPr>
        <w:t xml:space="preserve"> </w:t>
      </w:r>
      <w:r>
        <w:rPr>
          <w:sz w:val="24"/>
        </w:rPr>
        <w:t>наблюдения</w:t>
      </w:r>
      <w:r>
        <w:rPr>
          <w:spacing w:val="-4"/>
          <w:sz w:val="24"/>
        </w:rPr>
        <w:t xml:space="preserve"> </w:t>
      </w:r>
      <w:r>
        <w:rPr>
          <w:sz w:val="24"/>
        </w:rPr>
        <w:t>за</w:t>
      </w:r>
      <w:r>
        <w:rPr>
          <w:spacing w:val="-5"/>
          <w:sz w:val="24"/>
        </w:rPr>
        <w:t xml:space="preserve"> </w:t>
      </w:r>
      <w:r>
        <w:rPr>
          <w:sz w:val="24"/>
        </w:rPr>
        <w:t>пациентами</w:t>
      </w:r>
      <w:r>
        <w:rPr>
          <w:spacing w:val="-4"/>
          <w:sz w:val="24"/>
        </w:rPr>
        <w:t xml:space="preserve"> </w:t>
      </w:r>
      <w:r>
        <w:rPr>
          <w:sz w:val="24"/>
        </w:rPr>
        <w:t>с конкретным гематологическим заболеванием;</w:t>
      </w:r>
    </w:p>
    <w:p w:rsidR="00F65042" w:rsidRDefault="00ED21B0">
      <w:pPr>
        <w:pStyle w:val="a4"/>
        <w:numPr>
          <w:ilvl w:val="1"/>
          <w:numId w:val="59"/>
        </w:numPr>
        <w:tabs>
          <w:tab w:val="left" w:pos="908"/>
        </w:tabs>
        <w:ind w:left="908" w:hanging="138"/>
        <w:rPr>
          <w:sz w:val="24"/>
        </w:rPr>
      </w:pPr>
      <w:r>
        <w:rPr>
          <w:sz w:val="24"/>
        </w:rPr>
        <w:t>конспект</w:t>
      </w:r>
      <w:r>
        <w:rPr>
          <w:spacing w:val="-5"/>
          <w:sz w:val="24"/>
        </w:rPr>
        <w:t xml:space="preserve"> </w:t>
      </w:r>
      <w:r>
        <w:rPr>
          <w:sz w:val="24"/>
        </w:rPr>
        <w:t>беседы</w:t>
      </w:r>
      <w:r>
        <w:rPr>
          <w:spacing w:val="-2"/>
          <w:sz w:val="24"/>
        </w:rPr>
        <w:t xml:space="preserve"> </w:t>
      </w:r>
      <w:r>
        <w:rPr>
          <w:sz w:val="24"/>
        </w:rPr>
        <w:t>с</w:t>
      </w:r>
      <w:r>
        <w:rPr>
          <w:spacing w:val="-4"/>
          <w:sz w:val="24"/>
        </w:rPr>
        <w:t xml:space="preserve"> </w:t>
      </w:r>
      <w:r>
        <w:rPr>
          <w:sz w:val="24"/>
        </w:rPr>
        <w:t>родителями</w:t>
      </w:r>
      <w:r>
        <w:rPr>
          <w:spacing w:val="-2"/>
          <w:sz w:val="24"/>
        </w:rPr>
        <w:t xml:space="preserve"> </w:t>
      </w:r>
      <w:r>
        <w:rPr>
          <w:sz w:val="24"/>
        </w:rPr>
        <w:t>или</w:t>
      </w:r>
      <w:r>
        <w:rPr>
          <w:spacing w:val="-2"/>
          <w:sz w:val="24"/>
        </w:rPr>
        <w:t xml:space="preserve"> </w:t>
      </w:r>
      <w:r>
        <w:rPr>
          <w:sz w:val="24"/>
        </w:rPr>
        <w:t>детьми</w:t>
      </w:r>
      <w:r>
        <w:rPr>
          <w:spacing w:val="-2"/>
          <w:sz w:val="24"/>
        </w:rPr>
        <w:t xml:space="preserve"> </w:t>
      </w:r>
      <w:r>
        <w:rPr>
          <w:sz w:val="24"/>
        </w:rPr>
        <w:t>в</w:t>
      </w:r>
      <w:r>
        <w:rPr>
          <w:spacing w:val="-5"/>
          <w:sz w:val="24"/>
        </w:rPr>
        <w:t xml:space="preserve"> </w:t>
      </w:r>
      <w:r>
        <w:rPr>
          <w:sz w:val="24"/>
        </w:rPr>
        <w:t>рамках санитарной</w:t>
      </w:r>
      <w:r>
        <w:rPr>
          <w:spacing w:val="-4"/>
          <w:sz w:val="24"/>
        </w:rPr>
        <w:t xml:space="preserve"> </w:t>
      </w:r>
      <w:r>
        <w:rPr>
          <w:spacing w:val="-2"/>
          <w:sz w:val="24"/>
        </w:rPr>
        <w:t>просветработы;</w:t>
      </w:r>
    </w:p>
    <w:p w:rsidR="00F65042" w:rsidRDefault="00ED21B0">
      <w:pPr>
        <w:pStyle w:val="a4"/>
        <w:numPr>
          <w:ilvl w:val="1"/>
          <w:numId w:val="59"/>
        </w:numPr>
        <w:tabs>
          <w:tab w:val="left" w:pos="908"/>
        </w:tabs>
        <w:ind w:right="1846" w:firstLine="60"/>
        <w:rPr>
          <w:sz w:val="24"/>
        </w:rPr>
      </w:pPr>
      <w:r>
        <w:rPr>
          <w:sz w:val="24"/>
        </w:rPr>
        <w:t>доклад</w:t>
      </w:r>
      <w:r>
        <w:rPr>
          <w:spacing w:val="-4"/>
          <w:sz w:val="24"/>
        </w:rPr>
        <w:t xml:space="preserve"> </w:t>
      </w:r>
      <w:r>
        <w:rPr>
          <w:sz w:val="24"/>
        </w:rPr>
        <w:t>или</w:t>
      </w:r>
      <w:r>
        <w:rPr>
          <w:spacing w:val="-4"/>
          <w:sz w:val="24"/>
        </w:rPr>
        <w:t xml:space="preserve"> </w:t>
      </w:r>
      <w:r>
        <w:rPr>
          <w:sz w:val="24"/>
        </w:rPr>
        <w:t>сообщение</w:t>
      </w:r>
      <w:r>
        <w:rPr>
          <w:spacing w:val="-5"/>
          <w:sz w:val="24"/>
        </w:rPr>
        <w:t xml:space="preserve"> </w:t>
      </w:r>
      <w:r>
        <w:rPr>
          <w:sz w:val="24"/>
        </w:rPr>
        <w:t>для</w:t>
      </w:r>
      <w:r>
        <w:rPr>
          <w:spacing w:val="-4"/>
          <w:sz w:val="24"/>
        </w:rPr>
        <w:t xml:space="preserve"> </w:t>
      </w:r>
      <w:r>
        <w:rPr>
          <w:sz w:val="24"/>
        </w:rPr>
        <w:t>врачебной</w:t>
      </w:r>
      <w:r>
        <w:rPr>
          <w:spacing w:val="-4"/>
          <w:sz w:val="24"/>
        </w:rPr>
        <w:t xml:space="preserve"> </w:t>
      </w:r>
      <w:r>
        <w:rPr>
          <w:sz w:val="24"/>
        </w:rPr>
        <w:t>конференции,</w:t>
      </w:r>
      <w:r>
        <w:rPr>
          <w:spacing w:val="-4"/>
          <w:sz w:val="24"/>
        </w:rPr>
        <w:t xml:space="preserve"> </w:t>
      </w:r>
      <w:r>
        <w:rPr>
          <w:sz w:val="24"/>
        </w:rPr>
        <w:t>семинарского</w:t>
      </w:r>
      <w:r>
        <w:rPr>
          <w:spacing w:val="-4"/>
          <w:sz w:val="24"/>
        </w:rPr>
        <w:t xml:space="preserve"> </w:t>
      </w:r>
      <w:r>
        <w:rPr>
          <w:sz w:val="24"/>
        </w:rPr>
        <w:t>занятия, клинического разбора и др.;</w:t>
      </w:r>
    </w:p>
    <w:p w:rsidR="00F65042" w:rsidRDefault="00ED21B0">
      <w:pPr>
        <w:pStyle w:val="a4"/>
        <w:numPr>
          <w:ilvl w:val="1"/>
          <w:numId w:val="59"/>
        </w:numPr>
        <w:tabs>
          <w:tab w:val="left" w:pos="908"/>
        </w:tabs>
        <w:ind w:right="1054" w:firstLine="60"/>
        <w:rPr>
          <w:sz w:val="24"/>
        </w:rPr>
      </w:pPr>
      <w:r>
        <w:rPr>
          <w:sz w:val="24"/>
        </w:rPr>
        <w:t>созданный</w:t>
      </w:r>
      <w:r>
        <w:rPr>
          <w:spacing w:val="-5"/>
          <w:sz w:val="24"/>
        </w:rPr>
        <w:t xml:space="preserve"> </w:t>
      </w:r>
      <w:r>
        <w:rPr>
          <w:sz w:val="24"/>
        </w:rPr>
        <w:t>ординатором</w:t>
      </w:r>
      <w:r>
        <w:rPr>
          <w:spacing w:val="-6"/>
          <w:sz w:val="24"/>
        </w:rPr>
        <w:t xml:space="preserve"> </w:t>
      </w:r>
      <w:r>
        <w:rPr>
          <w:sz w:val="24"/>
        </w:rPr>
        <w:t>санитарный</w:t>
      </w:r>
      <w:r>
        <w:rPr>
          <w:spacing w:val="-5"/>
          <w:sz w:val="24"/>
        </w:rPr>
        <w:t xml:space="preserve"> </w:t>
      </w:r>
      <w:r>
        <w:rPr>
          <w:sz w:val="24"/>
        </w:rPr>
        <w:t>бюллетень</w:t>
      </w:r>
      <w:r>
        <w:rPr>
          <w:spacing w:val="-5"/>
          <w:sz w:val="24"/>
        </w:rPr>
        <w:t xml:space="preserve"> </w:t>
      </w:r>
      <w:r>
        <w:rPr>
          <w:sz w:val="24"/>
        </w:rPr>
        <w:t>или</w:t>
      </w:r>
      <w:r>
        <w:rPr>
          <w:spacing w:val="-5"/>
          <w:sz w:val="24"/>
        </w:rPr>
        <w:t xml:space="preserve"> </w:t>
      </w:r>
      <w:r>
        <w:rPr>
          <w:sz w:val="24"/>
        </w:rPr>
        <w:t>листовка,</w:t>
      </w:r>
      <w:r>
        <w:rPr>
          <w:spacing w:val="-5"/>
          <w:sz w:val="24"/>
        </w:rPr>
        <w:t xml:space="preserve"> </w:t>
      </w:r>
      <w:r>
        <w:rPr>
          <w:sz w:val="24"/>
        </w:rPr>
        <w:t>которые</w:t>
      </w:r>
      <w:r>
        <w:rPr>
          <w:spacing w:val="-7"/>
          <w:sz w:val="24"/>
        </w:rPr>
        <w:t xml:space="preserve"> </w:t>
      </w:r>
      <w:r>
        <w:rPr>
          <w:sz w:val="24"/>
        </w:rPr>
        <w:t>могут</w:t>
      </w:r>
      <w:r>
        <w:rPr>
          <w:spacing w:val="-5"/>
          <w:sz w:val="24"/>
        </w:rPr>
        <w:t xml:space="preserve"> </w:t>
      </w:r>
      <w:r>
        <w:rPr>
          <w:sz w:val="24"/>
        </w:rPr>
        <w:t>быть использованы для улучшения наглядности санпросвет работы;</w:t>
      </w:r>
    </w:p>
    <w:p w:rsidR="00F65042" w:rsidRDefault="00ED21B0">
      <w:pPr>
        <w:pStyle w:val="a4"/>
        <w:numPr>
          <w:ilvl w:val="1"/>
          <w:numId w:val="59"/>
        </w:numPr>
        <w:tabs>
          <w:tab w:val="left" w:pos="908"/>
        </w:tabs>
        <w:ind w:right="776" w:firstLine="60"/>
        <w:rPr>
          <w:sz w:val="24"/>
        </w:rPr>
      </w:pPr>
      <w:r>
        <w:rPr>
          <w:sz w:val="24"/>
        </w:rPr>
        <w:t>отчет</w:t>
      </w:r>
      <w:r>
        <w:rPr>
          <w:spacing w:val="-5"/>
          <w:sz w:val="24"/>
        </w:rPr>
        <w:t xml:space="preserve"> </w:t>
      </w:r>
      <w:r>
        <w:rPr>
          <w:sz w:val="24"/>
        </w:rPr>
        <w:t>о</w:t>
      </w:r>
      <w:r>
        <w:rPr>
          <w:spacing w:val="-5"/>
          <w:sz w:val="24"/>
        </w:rPr>
        <w:t xml:space="preserve"> </w:t>
      </w:r>
      <w:r>
        <w:rPr>
          <w:sz w:val="24"/>
        </w:rPr>
        <w:t>проведенном</w:t>
      </w:r>
      <w:r>
        <w:rPr>
          <w:spacing w:val="-6"/>
          <w:sz w:val="24"/>
        </w:rPr>
        <w:t xml:space="preserve"> </w:t>
      </w:r>
      <w:r>
        <w:rPr>
          <w:sz w:val="24"/>
        </w:rPr>
        <w:t>дежурстве</w:t>
      </w:r>
      <w:r>
        <w:rPr>
          <w:spacing w:val="-6"/>
          <w:sz w:val="24"/>
        </w:rPr>
        <w:t xml:space="preserve"> </w:t>
      </w:r>
      <w:r>
        <w:rPr>
          <w:sz w:val="24"/>
        </w:rPr>
        <w:t>с</w:t>
      </w:r>
      <w:r>
        <w:rPr>
          <w:spacing w:val="-4"/>
          <w:sz w:val="24"/>
        </w:rPr>
        <w:t xml:space="preserve"> </w:t>
      </w:r>
      <w:r>
        <w:rPr>
          <w:sz w:val="24"/>
        </w:rPr>
        <w:t>анализом</w:t>
      </w:r>
      <w:r>
        <w:rPr>
          <w:spacing w:val="-4"/>
          <w:sz w:val="24"/>
        </w:rPr>
        <w:t xml:space="preserve"> </w:t>
      </w:r>
      <w:r>
        <w:rPr>
          <w:sz w:val="24"/>
        </w:rPr>
        <w:t>увиденных</w:t>
      </w:r>
      <w:r>
        <w:rPr>
          <w:spacing w:val="-3"/>
          <w:sz w:val="24"/>
        </w:rPr>
        <w:t xml:space="preserve"> </w:t>
      </w:r>
      <w:r>
        <w:rPr>
          <w:sz w:val="24"/>
        </w:rPr>
        <w:t>пациентов,</w:t>
      </w:r>
      <w:r>
        <w:rPr>
          <w:spacing w:val="-5"/>
          <w:sz w:val="24"/>
        </w:rPr>
        <w:t xml:space="preserve"> </w:t>
      </w:r>
      <w:r>
        <w:rPr>
          <w:sz w:val="24"/>
        </w:rPr>
        <w:t>составлении</w:t>
      </w:r>
      <w:r>
        <w:rPr>
          <w:spacing w:val="-5"/>
          <w:sz w:val="24"/>
        </w:rPr>
        <w:t xml:space="preserve"> </w:t>
      </w:r>
      <w:r>
        <w:rPr>
          <w:sz w:val="24"/>
        </w:rPr>
        <w:t>плана лечения или экстренного обследования;</w:t>
      </w:r>
    </w:p>
    <w:p w:rsidR="00F65042" w:rsidRDefault="00ED21B0">
      <w:pPr>
        <w:pStyle w:val="a3"/>
        <w:ind w:left="710" w:right="576"/>
      </w:pPr>
      <w:r>
        <w:t>Конференции или семинарские занятия для обсуждения рефератов, докладов, аналитических</w:t>
      </w:r>
      <w:r>
        <w:rPr>
          <w:spacing w:val="-2"/>
        </w:rPr>
        <w:t xml:space="preserve"> </w:t>
      </w:r>
      <w:r>
        <w:t>литературных</w:t>
      </w:r>
      <w:r>
        <w:rPr>
          <w:spacing w:val="-3"/>
        </w:rPr>
        <w:t xml:space="preserve"> </w:t>
      </w:r>
      <w:r>
        <w:t>обзоров</w:t>
      </w:r>
      <w:r>
        <w:rPr>
          <w:spacing w:val="-5"/>
        </w:rPr>
        <w:t xml:space="preserve"> </w:t>
      </w:r>
      <w:r>
        <w:t>проводятся</w:t>
      </w:r>
      <w:r>
        <w:rPr>
          <w:spacing w:val="-4"/>
        </w:rPr>
        <w:t xml:space="preserve"> </w:t>
      </w:r>
      <w:r>
        <w:t>как</w:t>
      </w:r>
      <w:r>
        <w:rPr>
          <w:spacing w:val="-4"/>
        </w:rPr>
        <w:t xml:space="preserve"> </w:t>
      </w:r>
      <w:r>
        <w:t>в</w:t>
      </w:r>
      <w:r>
        <w:rPr>
          <w:spacing w:val="-5"/>
        </w:rPr>
        <w:t xml:space="preserve"> </w:t>
      </w:r>
      <w:r>
        <w:t>поликлинике,</w:t>
      </w:r>
      <w:r>
        <w:rPr>
          <w:spacing w:val="-4"/>
        </w:rPr>
        <w:t xml:space="preserve"> </w:t>
      </w:r>
      <w:r>
        <w:t>так</w:t>
      </w:r>
      <w:r>
        <w:rPr>
          <w:spacing w:val="-4"/>
        </w:rPr>
        <w:t xml:space="preserve"> </w:t>
      </w:r>
      <w:r>
        <w:t>и</w:t>
      </w:r>
      <w:r>
        <w:rPr>
          <w:spacing w:val="-3"/>
        </w:rPr>
        <w:t xml:space="preserve"> </w:t>
      </w:r>
      <w:r>
        <w:t>в</w:t>
      </w:r>
      <w:r>
        <w:rPr>
          <w:spacing w:val="-5"/>
        </w:rPr>
        <w:t xml:space="preserve"> </w:t>
      </w:r>
      <w:r>
        <w:t>стационаре.</w:t>
      </w:r>
    </w:p>
    <w:p w:rsidR="00F65042" w:rsidRDefault="00ED21B0">
      <w:pPr>
        <w:pStyle w:val="a3"/>
        <w:spacing w:before="120"/>
        <w:ind w:left="710" w:right="415"/>
      </w:pPr>
      <w:r>
        <w:t>Ресурсами</w:t>
      </w:r>
      <w:r>
        <w:rPr>
          <w:spacing w:val="-4"/>
        </w:rPr>
        <w:t xml:space="preserve"> </w:t>
      </w:r>
      <w:r>
        <w:t>для</w:t>
      </w:r>
      <w:r>
        <w:rPr>
          <w:spacing w:val="-4"/>
        </w:rPr>
        <w:t xml:space="preserve"> </w:t>
      </w:r>
      <w:r>
        <w:t>подготовки</w:t>
      </w:r>
      <w:r>
        <w:rPr>
          <w:spacing w:val="-3"/>
        </w:rPr>
        <w:t xml:space="preserve"> </w:t>
      </w:r>
      <w:r>
        <w:t>таких</w:t>
      </w:r>
      <w:r>
        <w:rPr>
          <w:spacing w:val="-4"/>
        </w:rPr>
        <w:t xml:space="preserve"> </w:t>
      </w:r>
      <w:r>
        <w:t>реферативных</w:t>
      </w:r>
      <w:r>
        <w:rPr>
          <w:spacing w:val="-3"/>
        </w:rPr>
        <w:t xml:space="preserve"> </w:t>
      </w:r>
      <w:r>
        <w:t>сообщений</w:t>
      </w:r>
      <w:r>
        <w:rPr>
          <w:spacing w:val="-4"/>
        </w:rPr>
        <w:t xml:space="preserve"> </w:t>
      </w:r>
      <w:r>
        <w:t>являются</w:t>
      </w:r>
      <w:r>
        <w:rPr>
          <w:spacing w:val="-7"/>
        </w:rPr>
        <w:t xml:space="preserve"> </w:t>
      </w:r>
      <w:r>
        <w:t>монографии</w:t>
      </w:r>
      <w:r>
        <w:rPr>
          <w:spacing w:val="-4"/>
        </w:rPr>
        <w:t xml:space="preserve"> </w:t>
      </w:r>
      <w:r>
        <w:t>и</w:t>
      </w:r>
      <w:r>
        <w:rPr>
          <w:spacing w:val="-4"/>
        </w:rPr>
        <w:t xml:space="preserve"> </w:t>
      </w:r>
      <w:r>
        <w:t>статьи в периодических медицинских журналах: «Педиатрия», «Вопросы современной педиатрии», «Вопросы практической педиатрии», «Российский вестник перинатологии и педиатрии», «Российский медицинский журнал», «Российский педиатрический журнал»,</w:t>
      </w:r>
    </w:p>
    <w:p w:rsidR="00F65042" w:rsidRDefault="00ED21B0">
      <w:pPr>
        <w:pStyle w:val="a3"/>
        <w:spacing w:before="1"/>
        <w:ind w:left="710"/>
      </w:pPr>
      <w:r>
        <w:t>«Consilium</w:t>
      </w:r>
      <w:r>
        <w:rPr>
          <w:spacing w:val="-4"/>
        </w:rPr>
        <w:t xml:space="preserve"> </w:t>
      </w:r>
      <w:r>
        <w:t>medicum»</w:t>
      </w:r>
      <w:r>
        <w:rPr>
          <w:spacing w:val="-10"/>
        </w:rPr>
        <w:t xml:space="preserve"> </w:t>
      </w:r>
      <w:r>
        <w:t>и</w:t>
      </w:r>
      <w:r>
        <w:rPr>
          <w:spacing w:val="-2"/>
        </w:rPr>
        <w:t xml:space="preserve"> </w:t>
      </w:r>
      <w:r>
        <w:t>другим</w:t>
      </w:r>
      <w:r>
        <w:rPr>
          <w:spacing w:val="-3"/>
        </w:rPr>
        <w:t xml:space="preserve"> </w:t>
      </w:r>
      <w:r>
        <w:t>источникам,</w:t>
      </w:r>
      <w:r>
        <w:rPr>
          <w:spacing w:val="-2"/>
        </w:rPr>
        <w:t xml:space="preserve"> </w:t>
      </w:r>
      <w:r>
        <w:t>включая</w:t>
      </w:r>
      <w:r>
        <w:rPr>
          <w:spacing w:val="-2"/>
        </w:rPr>
        <w:t xml:space="preserve"> </w:t>
      </w:r>
      <w:r>
        <w:t>Интернет-ресурсы</w:t>
      </w:r>
      <w:r>
        <w:rPr>
          <w:spacing w:val="-2"/>
        </w:rPr>
        <w:t xml:space="preserve"> вуза.</w:t>
      </w:r>
    </w:p>
    <w:p w:rsidR="00F65042" w:rsidRDefault="00F65042">
      <w:pPr>
        <w:pStyle w:val="a3"/>
        <w:spacing w:before="124"/>
      </w:pPr>
    </w:p>
    <w:p w:rsidR="00F65042" w:rsidRDefault="00ED21B0">
      <w:pPr>
        <w:pStyle w:val="3"/>
        <w:numPr>
          <w:ilvl w:val="0"/>
          <w:numId w:val="63"/>
        </w:numPr>
        <w:tabs>
          <w:tab w:val="left" w:pos="1670"/>
        </w:tabs>
        <w:spacing w:before="1"/>
        <w:ind w:left="1670"/>
        <w:jc w:val="both"/>
      </w:pPr>
      <w:r>
        <w:t>Образовательные</w:t>
      </w:r>
      <w:r>
        <w:rPr>
          <w:spacing w:val="-4"/>
        </w:rPr>
        <w:t xml:space="preserve"> </w:t>
      </w:r>
      <w:r>
        <w:rPr>
          <w:spacing w:val="-2"/>
        </w:rPr>
        <w:t>технологии</w:t>
      </w:r>
    </w:p>
    <w:p w:rsidR="00F65042" w:rsidRDefault="00ED21B0">
      <w:pPr>
        <w:pStyle w:val="a3"/>
        <w:spacing w:before="115"/>
        <w:ind w:left="710" w:right="482" w:firstLine="719"/>
        <w:jc w:val="both"/>
      </w:pPr>
      <w:r>
        <w:t>В ходе изучения дисциплины используются следующие образовательные технологии: лекция, семинары, практические занятия, деловая и ролевая</w:t>
      </w:r>
      <w:r>
        <w:rPr>
          <w:spacing w:val="40"/>
        </w:rPr>
        <w:t xml:space="preserve"> </w:t>
      </w:r>
      <w:r>
        <w:t xml:space="preserve">игра, разбор </w:t>
      </w:r>
      <w:r>
        <w:rPr>
          <w:spacing w:val="-2"/>
        </w:rPr>
        <w:t>клинических случаев, посещение</w:t>
      </w:r>
      <w:r>
        <w:rPr>
          <w:spacing w:val="-3"/>
        </w:rPr>
        <w:t xml:space="preserve"> </w:t>
      </w:r>
      <w:r>
        <w:rPr>
          <w:spacing w:val="-2"/>
        </w:rPr>
        <w:t>врачебных</w:t>
      </w:r>
      <w:r>
        <w:t xml:space="preserve"> </w:t>
      </w:r>
      <w:r>
        <w:rPr>
          <w:spacing w:val="-2"/>
        </w:rPr>
        <w:t>конференций, подготовка</w:t>
      </w:r>
      <w:r>
        <w:rPr>
          <w:spacing w:val="-6"/>
        </w:rPr>
        <w:t xml:space="preserve"> </w:t>
      </w:r>
      <w:r>
        <w:rPr>
          <w:spacing w:val="-2"/>
        </w:rPr>
        <w:t>и</w:t>
      </w:r>
      <w:r>
        <w:t xml:space="preserve"> </w:t>
      </w:r>
      <w:r>
        <w:rPr>
          <w:spacing w:val="-2"/>
        </w:rPr>
        <w:t>защита рефератов.</w:t>
      </w:r>
    </w:p>
    <w:p w:rsidR="00F65042" w:rsidRDefault="00ED21B0">
      <w:pPr>
        <w:pStyle w:val="a3"/>
        <w:spacing w:before="120"/>
        <w:ind w:left="710" w:right="479" w:firstLine="719"/>
        <w:jc w:val="both"/>
      </w:pPr>
      <w:r>
        <w:t xml:space="preserve">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и сообщения для ролевой игры; готовит разбор больных с различными гематологическими заболеваниями с обоснованием методов диагностики и терапии в соответствии с </w:t>
      </w:r>
      <w:r>
        <w:rPr>
          <w:spacing w:val="-2"/>
        </w:rPr>
        <w:t>патологией.</w:t>
      </w:r>
    </w:p>
    <w:p w:rsidR="00F65042" w:rsidRDefault="00ED21B0">
      <w:pPr>
        <w:pStyle w:val="a3"/>
        <w:spacing w:before="121"/>
        <w:ind w:left="710" w:right="479" w:firstLine="719"/>
        <w:jc w:val="both"/>
      </w:pPr>
      <w:r>
        <w:t xml:space="preserve">По окончании изучения дисциплины </w:t>
      </w:r>
      <w:r>
        <w:rPr>
          <w:b/>
        </w:rPr>
        <w:t>«</w:t>
      </w:r>
      <w:r>
        <w:rPr>
          <w:i/>
        </w:rPr>
        <w:t>Гематология</w:t>
      </w:r>
      <w:r>
        <w:rPr>
          <w:b/>
        </w:rPr>
        <w:t xml:space="preserve">» </w:t>
      </w:r>
      <w:r>
        <w:t>проводится зачет в форме решения ситуационных задач и тестовых заданий.</w:t>
      </w:r>
    </w:p>
    <w:p w:rsidR="00F65042" w:rsidRDefault="00F65042">
      <w:pPr>
        <w:pStyle w:val="a3"/>
        <w:spacing w:before="124"/>
      </w:pPr>
    </w:p>
    <w:p w:rsidR="00F65042" w:rsidRDefault="00ED21B0">
      <w:pPr>
        <w:pStyle w:val="2"/>
        <w:numPr>
          <w:ilvl w:val="0"/>
          <w:numId w:val="63"/>
        </w:numPr>
        <w:tabs>
          <w:tab w:val="left" w:pos="1669"/>
        </w:tabs>
        <w:ind w:left="710" w:right="482" w:firstLine="719"/>
        <w:jc w:val="left"/>
      </w:pPr>
      <w:r>
        <w:t>Оценочные</w:t>
      </w:r>
      <w:r>
        <w:rPr>
          <w:spacing w:val="-7"/>
        </w:rPr>
        <w:t xml:space="preserve"> </w:t>
      </w:r>
      <w:r>
        <w:t>средства</w:t>
      </w:r>
      <w:r>
        <w:rPr>
          <w:spacing w:val="-5"/>
        </w:rPr>
        <w:t xml:space="preserve"> </w:t>
      </w:r>
      <w:r>
        <w:t>для</w:t>
      </w:r>
      <w:r>
        <w:rPr>
          <w:spacing w:val="-5"/>
        </w:rPr>
        <w:t xml:space="preserve"> </w:t>
      </w:r>
      <w:r>
        <w:t>контроля</w:t>
      </w:r>
      <w:r>
        <w:rPr>
          <w:spacing w:val="-5"/>
        </w:rPr>
        <w:t xml:space="preserve"> </w:t>
      </w:r>
      <w:r>
        <w:t>качества</w:t>
      </w:r>
      <w:r>
        <w:rPr>
          <w:spacing w:val="-5"/>
        </w:rPr>
        <w:t xml:space="preserve"> </w:t>
      </w:r>
      <w:r>
        <w:t>подготовки</w:t>
      </w:r>
      <w:r>
        <w:rPr>
          <w:spacing w:val="-5"/>
        </w:rPr>
        <w:t xml:space="preserve"> </w:t>
      </w:r>
      <w:r>
        <w:t>(текущий</w:t>
      </w:r>
      <w:r>
        <w:rPr>
          <w:spacing w:val="-5"/>
        </w:rPr>
        <w:t xml:space="preserve"> </w:t>
      </w:r>
      <w:r>
        <w:t>контроль успеваемости, промежуточная аттестация по итогам освоения дисциплины)</w:t>
      </w:r>
    </w:p>
    <w:p w:rsidR="00F65042" w:rsidRDefault="00ED21B0">
      <w:pPr>
        <w:spacing w:before="120"/>
        <w:ind w:left="1430"/>
        <w:jc w:val="both"/>
        <w:rPr>
          <w:b/>
          <w:sz w:val="24"/>
        </w:rPr>
      </w:pPr>
      <w:r>
        <w:rPr>
          <w:b/>
          <w:sz w:val="24"/>
        </w:rPr>
        <w:t>1.</w:t>
      </w:r>
      <w:r>
        <w:rPr>
          <w:b/>
          <w:spacing w:val="-4"/>
          <w:sz w:val="24"/>
        </w:rPr>
        <w:t xml:space="preserve"> </w:t>
      </w:r>
      <w:r>
        <w:rPr>
          <w:b/>
          <w:sz w:val="24"/>
        </w:rPr>
        <w:t>Оценочные</w:t>
      </w:r>
      <w:r>
        <w:rPr>
          <w:b/>
          <w:spacing w:val="-4"/>
          <w:sz w:val="24"/>
        </w:rPr>
        <w:t xml:space="preserve"> </w:t>
      </w:r>
      <w:r>
        <w:rPr>
          <w:b/>
          <w:sz w:val="24"/>
        </w:rPr>
        <w:t>средства</w:t>
      </w:r>
      <w:r>
        <w:rPr>
          <w:b/>
          <w:spacing w:val="-2"/>
          <w:sz w:val="24"/>
        </w:rPr>
        <w:t xml:space="preserve"> </w:t>
      </w:r>
      <w:r>
        <w:rPr>
          <w:b/>
          <w:sz w:val="24"/>
        </w:rPr>
        <w:t>для</w:t>
      </w:r>
      <w:r>
        <w:rPr>
          <w:b/>
          <w:spacing w:val="-2"/>
          <w:sz w:val="24"/>
        </w:rPr>
        <w:t xml:space="preserve"> </w:t>
      </w:r>
      <w:r>
        <w:rPr>
          <w:b/>
          <w:sz w:val="24"/>
        </w:rPr>
        <w:t>текущего</w:t>
      </w:r>
      <w:r>
        <w:rPr>
          <w:b/>
          <w:spacing w:val="-2"/>
          <w:sz w:val="24"/>
        </w:rPr>
        <w:t xml:space="preserve"> </w:t>
      </w:r>
      <w:r>
        <w:rPr>
          <w:b/>
          <w:sz w:val="24"/>
        </w:rPr>
        <w:t>и</w:t>
      </w:r>
      <w:r>
        <w:rPr>
          <w:b/>
          <w:spacing w:val="-2"/>
          <w:sz w:val="24"/>
        </w:rPr>
        <w:t xml:space="preserve"> </w:t>
      </w:r>
      <w:r>
        <w:rPr>
          <w:b/>
          <w:sz w:val="24"/>
        </w:rPr>
        <w:t>рубежного</w:t>
      </w:r>
      <w:r>
        <w:rPr>
          <w:b/>
          <w:spacing w:val="-2"/>
          <w:sz w:val="24"/>
        </w:rPr>
        <w:t xml:space="preserve"> </w:t>
      </w:r>
      <w:r>
        <w:rPr>
          <w:b/>
          <w:sz w:val="24"/>
        </w:rPr>
        <w:t>контроля</w:t>
      </w:r>
      <w:r>
        <w:rPr>
          <w:b/>
          <w:spacing w:val="-2"/>
          <w:sz w:val="24"/>
        </w:rPr>
        <w:t xml:space="preserve"> успеваемости</w:t>
      </w:r>
    </w:p>
    <w:p w:rsidR="00F65042" w:rsidRDefault="00F65042">
      <w:pPr>
        <w:jc w:val="both"/>
        <w:rPr>
          <w:b/>
          <w:sz w:val="24"/>
        </w:rPr>
        <w:sectPr w:rsidR="00F65042">
          <w:type w:val="continuous"/>
          <w:pgSz w:w="11910" w:h="16840"/>
          <w:pgMar w:top="1100" w:right="425" w:bottom="1200" w:left="992" w:header="0" w:footer="987" w:gutter="0"/>
          <w:cols w:space="720"/>
        </w:sectPr>
      </w:pPr>
    </w:p>
    <w:p w:rsidR="00F65042" w:rsidRDefault="00ED21B0">
      <w:pPr>
        <w:pStyle w:val="a3"/>
        <w:spacing w:before="66"/>
        <w:ind w:left="710" w:right="482" w:firstLine="719"/>
        <w:jc w:val="both"/>
      </w:pPr>
      <w:r>
        <w:lastRenderedPageBreak/>
        <w:t>Формами текущего контроля знаний клинических ординаторов являются: разбор типовых и ситуационных задач, контроль работы у постели больного (разбор и обсуждение), контроль освоения практических умений, реферативные сообщения.</w:t>
      </w:r>
    </w:p>
    <w:p w:rsidR="00F65042" w:rsidRDefault="00ED21B0">
      <w:pPr>
        <w:pStyle w:val="a3"/>
        <w:spacing w:before="121"/>
        <w:ind w:left="710" w:right="478" w:firstLine="719"/>
        <w:jc w:val="both"/>
      </w:pPr>
      <w:r>
        <w:t>По</w:t>
      </w:r>
      <w:r>
        <w:rPr>
          <w:spacing w:val="-15"/>
        </w:rPr>
        <w:t xml:space="preserve"> </w:t>
      </w:r>
      <w:r>
        <w:t>окончании</w:t>
      </w:r>
      <w:r>
        <w:rPr>
          <w:spacing w:val="-15"/>
        </w:rPr>
        <w:t xml:space="preserve"> </w:t>
      </w:r>
      <w:r>
        <w:t>изучения</w:t>
      </w:r>
      <w:r>
        <w:rPr>
          <w:spacing w:val="-15"/>
        </w:rPr>
        <w:t xml:space="preserve"> </w:t>
      </w:r>
      <w:r>
        <w:t>специальной</w:t>
      </w:r>
      <w:r>
        <w:rPr>
          <w:spacing w:val="-15"/>
        </w:rPr>
        <w:t xml:space="preserve"> </w:t>
      </w:r>
      <w:r>
        <w:t>дисциплины</w:t>
      </w:r>
      <w:r>
        <w:rPr>
          <w:spacing w:val="-11"/>
        </w:rPr>
        <w:t xml:space="preserve"> </w:t>
      </w:r>
      <w:r>
        <w:rPr>
          <w:b/>
        </w:rPr>
        <w:t>«</w:t>
      </w:r>
      <w:r>
        <w:rPr>
          <w:i/>
        </w:rPr>
        <w:t>Гематология</w:t>
      </w:r>
      <w:r>
        <w:rPr>
          <w:b/>
        </w:rPr>
        <w:t>»</w:t>
      </w:r>
      <w:r>
        <w:rPr>
          <w:b/>
          <w:spacing w:val="-15"/>
        </w:rPr>
        <w:t xml:space="preserve"> </w:t>
      </w:r>
      <w:r>
        <w:t>проводится</w:t>
      </w:r>
      <w:r>
        <w:rPr>
          <w:spacing w:val="-15"/>
        </w:rPr>
        <w:t xml:space="preserve"> </w:t>
      </w:r>
      <w:r>
        <w:t>зачет в форме решения ситуационных и тестовых заданий.</w:t>
      </w:r>
    </w:p>
    <w:p w:rsidR="00F65042" w:rsidRDefault="00ED21B0">
      <w:pPr>
        <w:pStyle w:val="a4"/>
        <w:numPr>
          <w:ilvl w:val="0"/>
          <w:numId w:val="58"/>
        </w:numPr>
        <w:tabs>
          <w:tab w:val="left" w:pos="890"/>
        </w:tabs>
        <w:spacing w:before="120"/>
        <w:ind w:right="719" w:firstLine="0"/>
        <w:jc w:val="left"/>
      </w:pPr>
      <w:r>
        <w:rPr>
          <w:sz w:val="24"/>
        </w:rPr>
        <w:t>Укажите,</w:t>
      </w:r>
      <w:r>
        <w:rPr>
          <w:spacing w:val="-3"/>
          <w:sz w:val="24"/>
        </w:rPr>
        <w:t xml:space="preserve"> </w:t>
      </w:r>
      <w:r>
        <w:rPr>
          <w:sz w:val="24"/>
        </w:rPr>
        <w:t>какие</w:t>
      </w:r>
      <w:r>
        <w:rPr>
          <w:spacing w:val="-7"/>
          <w:sz w:val="24"/>
        </w:rPr>
        <w:t xml:space="preserve"> </w:t>
      </w:r>
      <w:r>
        <w:rPr>
          <w:sz w:val="24"/>
        </w:rPr>
        <w:t>из</w:t>
      </w:r>
      <w:r>
        <w:rPr>
          <w:spacing w:val="-1"/>
          <w:sz w:val="24"/>
        </w:rPr>
        <w:t xml:space="preserve"> </w:t>
      </w:r>
      <w:r>
        <w:rPr>
          <w:sz w:val="24"/>
        </w:rPr>
        <w:t>перечисленных</w:t>
      </w:r>
      <w:r>
        <w:rPr>
          <w:spacing w:val="-2"/>
          <w:sz w:val="24"/>
        </w:rPr>
        <w:t xml:space="preserve"> </w:t>
      </w:r>
      <w:r>
        <w:rPr>
          <w:sz w:val="24"/>
        </w:rPr>
        <w:t>показателей</w:t>
      </w:r>
      <w:r>
        <w:rPr>
          <w:spacing w:val="-3"/>
          <w:sz w:val="24"/>
        </w:rPr>
        <w:t xml:space="preserve"> </w:t>
      </w:r>
      <w:r>
        <w:rPr>
          <w:sz w:val="24"/>
        </w:rPr>
        <w:t>анализа</w:t>
      </w:r>
      <w:r>
        <w:rPr>
          <w:spacing w:val="-4"/>
          <w:sz w:val="24"/>
        </w:rPr>
        <w:t xml:space="preserve"> </w:t>
      </w:r>
      <w:r>
        <w:rPr>
          <w:sz w:val="24"/>
        </w:rPr>
        <w:t>крови</w:t>
      </w:r>
      <w:r>
        <w:rPr>
          <w:spacing w:val="-5"/>
          <w:sz w:val="24"/>
        </w:rPr>
        <w:t xml:space="preserve"> </w:t>
      </w:r>
      <w:r>
        <w:rPr>
          <w:sz w:val="24"/>
        </w:rPr>
        <w:t>не</w:t>
      </w:r>
      <w:r>
        <w:rPr>
          <w:spacing w:val="-4"/>
          <w:sz w:val="24"/>
        </w:rPr>
        <w:t xml:space="preserve"> </w:t>
      </w:r>
      <w:r>
        <w:rPr>
          <w:sz w:val="24"/>
        </w:rPr>
        <w:t>являются</w:t>
      </w:r>
      <w:r>
        <w:rPr>
          <w:spacing w:val="-3"/>
          <w:sz w:val="24"/>
        </w:rPr>
        <w:t xml:space="preserve"> </w:t>
      </w:r>
      <w:r>
        <w:rPr>
          <w:sz w:val="24"/>
        </w:rPr>
        <w:t>нормой</w:t>
      </w:r>
      <w:r>
        <w:rPr>
          <w:spacing w:val="-3"/>
          <w:sz w:val="24"/>
        </w:rPr>
        <w:t xml:space="preserve"> </w:t>
      </w:r>
      <w:r>
        <w:rPr>
          <w:sz w:val="24"/>
        </w:rPr>
        <w:t>для новорожденного в первые сутки жизни:</w:t>
      </w:r>
    </w:p>
    <w:p w:rsidR="00F65042" w:rsidRDefault="00ED21B0">
      <w:pPr>
        <w:pStyle w:val="a3"/>
        <w:ind w:left="710" w:right="6600"/>
      </w:pPr>
      <w:r>
        <w:rPr>
          <w:position w:val="2"/>
        </w:rPr>
        <w:t>Ретикулоциты</w:t>
      </w:r>
      <w:r>
        <w:rPr>
          <w:spacing w:val="-15"/>
          <w:position w:val="2"/>
        </w:rPr>
        <w:t xml:space="preserve"> </w:t>
      </w:r>
      <w:r>
        <w:rPr>
          <w:position w:val="2"/>
        </w:rPr>
        <w:t>-</w:t>
      </w:r>
      <w:r>
        <w:rPr>
          <w:spacing w:val="-15"/>
          <w:position w:val="2"/>
        </w:rPr>
        <w:t xml:space="preserve"> </w:t>
      </w:r>
      <w:r>
        <w:rPr>
          <w:position w:val="2"/>
        </w:rPr>
        <w:t>30%</w:t>
      </w:r>
      <w:r>
        <w:rPr>
          <w:sz w:val="16"/>
        </w:rPr>
        <w:t>0</w:t>
      </w:r>
      <w:r>
        <w:rPr>
          <w:spacing w:val="40"/>
          <w:sz w:val="16"/>
        </w:rPr>
        <w:t xml:space="preserve"> </w:t>
      </w:r>
      <w:r>
        <w:t>Гемоглобин - 210 г/л</w:t>
      </w:r>
    </w:p>
    <w:p w:rsidR="00F65042" w:rsidRDefault="00ED21B0">
      <w:pPr>
        <w:pStyle w:val="a3"/>
        <w:ind w:left="710" w:right="6600"/>
      </w:pPr>
      <w:r>
        <w:t>-: Гематокрит - 40% Лейкоциты</w:t>
      </w:r>
      <w:r>
        <w:rPr>
          <w:spacing w:val="-15"/>
        </w:rPr>
        <w:t xml:space="preserve"> </w:t>
      </w:r>
      <w:r>
        <w:t>-</w:t>
      </w:r>
      <w:r>
        <w:rPr>
          <w:spacing w:val="-15"/>
        </w:rPr>
        <w:t xml:space="preserve"> </w:t>
      </w:r>
      <w:r>
        <w:t>20х10</w:t>
      </w:r>
      <w:r>
        <w:rPr>
          <w:vertAlign w:val="superscript"/>
        </w:rPr>
        <w:t>9</w:t>
      </w:r>
      <w:r>
        <w:t>/л Нейтрофилы - 70%</w:t>
      </w:r>
    </w:p>
    <w:p w:rsidR="00F65042" w:rsidRDefault="00ED21B0">
      <w:pPr>
        <w:pStyle w:val="a3"/>
        <w:spacing w:before="273"/>
        <w:ind w:left="710"/>
      </w:pPr>
      <w:r>
        <w:t>S:</w:t>
      </w:r>
      <w:r>
        <w:rPr>
          <w:spacing w:val="-3"/>
        </w:rPr>
        <w:t xml:space="preserve"> </w:t>
      </w:r>
      <w:r>
        <w:t>У</w:t>
      </w:r>
      <w:r>
        <w:rPr>
          <w:spacing w:val="-3"/>
        </w:rPr>
        <w:t xml:space="preserve"> </w:t>
      </w:r>
      <w:r>
        <w:t>недоношенного</w:t>
      </w:r>
      <w:r>
        <w:rPr>
          <w:spacing w:val="-3"/>
        </w:rPr>
        <w:t xml:space="preserve"> </w:t>
      </w:r>
      <w:r>
        <w:t>ребенка</w:t>
      </w:r>
      <w:r>
        <w:rPr>
          <w:spacing w:val="-4"/>
        </w:rPr>
        <w:t xml:space="preserve"> </w:t>
      </w:r>
      <w:r>
        <w:t>4-х</w:t>
      </w:r>
      <w:r>
        <w:rPr>
          <w:spacing w:val="-1"/>
        </w:rPr>
        <w:t xml:space="preserve"> </w:t>
      </w:r>
      <w:r>
        <w:t>недель</w:t>
      </w:r>
      <w:r>
        <w:rPr>
          <w:spacing w:val="-3"/>
        </w:rPr>
        <w:t xml:space="preserve"> </w:t>
      </w:r>
      <w:r>
        <w:t>жизни</w:t>
      </w:r>
      <w:r>
        <w:rPr>
          <w:spacing w:val="-5"/>
        </w:rPr>
        <w:t xml:space="preserve"> </w:t>
      </w:r>
      <w:r>
        <w:t>исследована</w:t>
      </w:r>
      <w:r>
        <w:rPr>
          <w:spacing w:val="-2"/>
        </w:rPr>
        <w:t xml:space="preserve"> </w:t>
      </w:r>
      <w:r>
        <w:t>кровь</w:t>
      </w:r>
      <w:r>
        <w:rPr>
          <w:spacing w:val="-4"/>
        </w:rPr>
        <w:t xml:space="preserve"> </w:t>
      </w:r>
      <w:r>
        <w:t>по</w:t>
      </w:r>
      <w:r>
        <w:rPr>
          <w:spacing w:val="-3"/>
        </w:rPr>
        <w:t xml:space="preserve"> </w:t>
      </w:r>
      <w:r>
        <w:t>поводу</w:t>
      </w:r>
      <w:r>
        <w:rPr>
          <w:spacing w:val="-8"/>
        </w:rPr>
        <w:t xml:space="preserve"> </w:t>
      </w:r>
      <w:r>
        <w:t xml:space="preserve">затянувшейся </w:t>
      </w:r>
      <w:r>
        <w:rPr>
          <w:spacing w:val="-2"/>
        </w:rPr>
        <w:t>желтухи.</w:t>
      </w:r>
    </w:p>
    <w:p w:rsidR="00F65042" w:rsidRDefault="00ED21B0">
      <w:pPr>
        <w:pStyle w:val="a3"/>
        <w:spacing w:before="1"/>
        <w:ind w:left="710"/>
      </w:pPr>
      <w:r>
        <w:t>Укажите</w:t>
      </w:r>
      <w:r>
        <w:rPr>
          <w:spacing w:val="-5"/>
        </w:rPr>
        <w:t xml:space="preserve"> </w:t>
      </w:r>
      <w:r>
        <w:t>показатели,</w:t>
      </w:r>
      <w:r>
        <w:rPr>
          <w:spacing w:val="-4"/>
        </w:rPr>
        <w:t xml:space="preserve"> </w:t>
      </w:r>
      <w:r>
        <w:t>не</w:t>
      </w:r>
      <w:r>
        <w:rPr>
          <w:spacing w:val="-9"/>
        </w:rPr>
        <w:t xml:space="preserve"> </w:t>
      </w:r>
      <w:r>
        <w:t>соответствующие</w:t>
      </w:r>
      <w:r>
        <w:rPr>
          <w:spacing w:val="-3"/>
        </w:rPr>
        <w:t xml:space="preserve"> </w:t>
      </w:r>
      <w:r>
        <w:t>возрастной</w:t>
      </w:r>
      <w:r>
        <w:rPr>
          <w:spacing w:val="-4"/>
        </w:rPr>
        <w:t xml:space="preserve"> </w:t>
      </w:r>
      <w:r>
        <w:rPr>
          <w:spacing w:val="-2"/>
        </w:rPr>
        <w:t>норме:</w:t>
      </w:r>
    </w:p>
    <w:p w:rsidR="00F65042" w:rsidRDefault="00ED21B0">
      <w:pPr>
        <w:pStyle w:val="a3"/>
        <w:ind w:left="710"/>
      </w:pPr>
      <w:r>
        <w:t>+:</w:t>
      </w:r>
      <w:r>
        <w:rPr>
          <w:spacing w:val="-2"/>
        </w:rPr>
        <w:t xml:space="preserve"> </w:t>
      </w:r>
      <w:r>
        <w:t>Гемоглобин</w:t>
      </w:r>
      <w:r>
        <w:rPr>
          <w:spacing w:val="-1"/>
        </w:rPr>
        <w:t xml:space="preserve"> </w:t>
      </w:r>
      <w:r>
        <w:t>-</w:t>
      </w:r>
      <w:r>
        <w:rPr>
          <w:spacing w:val="-3"/>
        </w:rPr>
        <w:t xml:space="preserve"> </w:t>
      </w:r>
      <w:r>
        <w:t>102</w:t>
      </w:r>
      <w:r>
        <w:rPr>
          <w:spacing w:val="-1"/>
        </w:rPr>
        <w:t xml:space="preserve"> </w:t>
      </w:r>
      <w:r>
        <w:rPr>
          <w:spacing w:val="-5"/>
        </w:rPr>
        <w:t>г/л</w:t>
      </w:r>
    </w:p>
    <w:p w:rsidR="00F65042" w:rsidRDefault="00ED21B0">
      <w:pPr>
        <w:pStyle w:val="a3"/>
        <w:ind w:left="710"/>
      </w:pPr>
      <w:r>
        <w:t>+:</w:t>
      </w:r>
      <w:r>
        <w:rPr>
          <w:spacing w:val="-3"/>
        </w:rPr>
        <w:t xml:space="preserve"> </w:t>
      </w:r>
      <w:r>
        <w:t>СОЭ</w:t>
      </w:r>
      <w:r>
        <w:rPr>
          <w:spacing w:val="-2"/>
        </w:rPr>
        <w:t xml:space="preserve"> </w:t>
      </w:r>
      <w:r>
        <w:t xml:space="preserve">12 </w:t>
      </w:r>
      <w:r>
        <w:rPr>
          <w:spacing w:val="-4"/>
        </w:rPr>
        <w:t>мм/ч</w:t>
      </w:r>
    </w:p>
    <w:p w:rsidR="00F65042" w:rsidRDefault="00ED21B0">
      <w:pPr>
        <w:pStyle w:val="a3"/>
        <w:ind w:left="710"/>
      </w:pPr>
      <w:r>
        <w:t>+:</w:t>
      </w:r>
      <w:r>
        <w:rPr>
          <w:spacing w:val="-1"/>
        </w:rPr>
        <w:t xml:space="preserve"> </w:t>
      </w:r>
      <w:r>
        <w:t>Эритроциты</w:t>
      </w:r>
      <w:r>
        <w:rPr>
          <w:spacing w:val="-1"/>
        </w:rPr>
        <w:t xml:space="preserve"> </w:t>
      </w:r>
      <w:r>
        <w:t>-</w:t>
      </w:r>
      <w:r>
        <w:rPr>
          <w:spacing w:val="-1"/>
        </w:rPr>
        <w:t xml:space="preserve"> </w:t>
      </w:r>
      <w:r>
        <w:rPr>
          <w:spacing w:val="-2"/>
        </w:rPr>
        <w:t>3,4х10</w:t>
      </w:r>
      <w:r>
        <w:rPr>
          <w:spacing w:val="-2"/>
          <w:vertAlign w:val="superscript"/>
        </w:rPr>
        <w:t>12</w:t>
      </w:r>
      <w:r>
        <w:rPr>
          <w:spacing w:val="-2"/>
        </w:rPr>
        <w:t>/л</w:t>
      </w:r>
    </w:p>
    <w:p w:rsidR="00F65042" w:rsidRDefault="00ED21B0">
      <w:pPr>
        <w:pStyle w:val="a3"/>
        <w:ind w:left="710"/>
      </w:pPr>
      <w:r>
        <w:t>-:</w:t>
      </w:r>
      <w:r>
        <w:rPr>
          <w:spacing w:val="-4"/>
        </w:rPr>
        <w:t xml:space="preserve"> </w:t>
      </w:r>
      <w:r>
        <w:t>Лимфоциты</w:t>
      </w:r>
      <w:r>
        <w:rPr>
          <w:spacing w:val="-2"/>
        </w:rPr>
        <w:t xml:space="preserve"> </w:t>
      </w:r>
      <w:r>
        <w:t>-</w:t>
      </w:r>
      <w:r>
        <w:rPr>
          <w:spacing w:val="-2"/>
        </w:rPr>
        <w:t xml:space="preserve"> </w:t>
      </w:r>
      <w:r>
        <w:rPr>
          <w:spacing w:val="-5"/>
        </w:rPr>
        <w:t>57%</w:t>
      </w:r>
    </w:p>
    <w:p w:rsidR="00F65042" w:rsidRDefault="00F65042">
      <w:pPr>
        <w:pStyle w:val="a3"/>
      </w:pPr>
    </w:p>
    <w:p w:rsidR="00F65042" w:rsidRDefault="00ED21B0">
      <w:pPr>
        <w:pStyle w:val="a3"/>
        <w:ind w:left="710" w:right="466"/>
      </w:pPr>
      <w:r>
        <w:t>S:</w:t>
      </w:r>
      <w:r>
        <w:rPr>
          <w:spacing w:val="-4"/>
        </w:rPr>
        <w:t xml:space="preserve"> </w:t>
      </w:r>
      <w:r>
        <w:t>Укажите,</w:t>
      </w:r>
      <w:r>
        <w:rPr>
          <w:spacing w:val="-4"/>
        </w:rPr>
        <w:t xml:space="preserve"> </w:t>
      </w:r>
      <w:r>
        <w:t>что</w:t>
      </w:r>
      <w:r>
        <w:rPr>
          <w:spacing w:val="-6"/>
        </w:rPr>
        <w:t xml:space="preserve"> </w:t>
      </w:r>
      <w:r>
        <w:t>из</w:t>
      </w:r>
      <w:r>
        <w:rPr>
          <w:spacing w:val="-6"/>
        </w:rPr>
        <w:t xml:space="preserve"> </w:t>
      </w:r>
      <w:r>
        <w:t>ниже</w:t>
      </w:r>
      <w:r>
        <w:rPr>
          <w:spacing w:val="-5"/>
        </w:rPr>
        <w:t xml:space="preserve"> </w:t>
      </w:r>
      <w:r>
        <w:t>изложенного</w:t>
      </w:r>
      <w:r>
        <w:rPr>
          <w:spacing w:val="-4"/>
        </w:rPr>
        <w:t xml:space="preserve"> </w:t>
      </w:r>
      <w:r>
        <w:t>следует</w:t>
      </w:r>
      <w:r>
        <w:rPr>
          <w:spacing w:val="-2"/>
        </w:rPr>
        <w:t xml:space="preserve"> </w:t>
      </w:r>
      <w:r>
        <w:t>квалифицировать</w:t>
      </w:r>
      <w:r>
        <w:rPr>
          <w:spacing w:val="-3"/>
        </w:rPr>
        <w:t xml:space="preserve"> </w:t>
      </w:r>
      <w:r>
        <w:t>как отклонение</w:t>
      </w:r>
      <w:r>
        <w:rPr>
          <w:spacing w:val="-5"/>
        </w:rPr>
        <w:t xml:space="preserve"> </w:t>
      </w:r>
      <w:r>
        <w:t>от</w:t>
      </w:r>
      <w:r>
        <w:rPr>
          <w:spacing w:val="-4"/>
        </w:rPr>
        <w:t xml:space="preserve"> </w:t>
      </w:r>
      <w:r>
        <w:t>нормы у ребенка 7 лет:</w:t>
      </w:r>
    </w:p>
    <w:p w:rsidR="00F65042" w:rsidRDefault="00ED21B0">
      <w:pPr>
        <w:pStyle w:val="a3"/>
        <w:ind w:left="710"/>
      </w:pPr>
      <w:r>
        <w:t>+:</w:t>
      </w:r>
      <w:r>
        <w:rPr>
          <w:spacing w:val="-2"/>
        </w:rPr>
        <w:t xml:space="preserve"> </w:t>
      </w:r>
      <w:r>
        <w:t>Гемоглобин</w:t>
      </w:r>
      <w:r>
        <w:rPr>
          <w:spacing w:val="-1"/>
        </w:rPr>
        <w:t xml:space="preserve"> </w:t>
      </w:r>
      <w:r>
        <w:t>-</w:t>
      </w:r>
      <w:r>
        <w:rPr>
          <w:spacing w:val="-3"/>
        </w:rPr>
        <w:t xml:space="preserve"> </w:t>
      </w:r>
      <w:r>
        <w:t>108</w:t>
      </w:r>
      <w:r>
        <w:rPr>
          <w:spacing w:val="-1"/>
        </w:rPr>
        <w:t xml:space="preserve"> </w:t>
      </w:r>
      <w:r>
        <w:rPr>
          <w:spacing w:val="-5"/>
        </w:rPr>
        <w:t>г/л</w:t>
      </w:r>
    </w:p>
    <w:p w:rsidR="00F65042" w:rsidRDefault="00ED21B0">
      <w:pPr>
        <w:pStyle w:val="a3"/>
        <w:ind w:left="710"/>
      </w:pPr>
      <w:r>
        <w:t>-:</w:t>
      </w:r>
      <w:r>
        <w:rPr>
          <w:spacing w:val="-4"/>
        </w:rPr>
        <w:t xml:space="preserve"> </w:t>
      </w:r>
      <w:r>
        <w:t>Лейкоциты</w:t>
      </w:r>
      <w:r>
        <w:rPr>
          <w:spacing w:val="-1"/>
        </w:rPr>
        <w:t xml:space="preserve"> </w:t>
      </w:r>
      <w:r>
        <w:t>–</w:t>
      </w:r>
      <w:r>
        <w:rPr>
          <w:spacing w:val="-1"/>
        </w:rPr>
        <w:t xml:space="preserve"> </w:t>
      </w:r>
      <w:r>
        <w:rPr>
          <w:spacing w:val="-2"/>
        </w:rPr>
        <w:t>7,1х10</w:t>
      </w:r>
      <w:r>
        <w:rPr>
          <w:spacing w:val="-2"/>
          <w:vertAlign w:val="superscript"/>
        </w:rPr>
        <w:t>9</w:t>
      </w:r>
      <w:r>
        <w:rPr>
          <w:spacing w:val="-2"/>
        </w:rPr>
        <w:t>/л</w:t>
      </w:r>
    </w:p>
    <w:p w:rsidR="00F65042" w:rsidRDefault="00ED21B0">
      <w:pPr>
        <w:pStyle w:val="a3"/>
        <w:ind w:left="710"/>
      </w:pPr>
      <w:r>
        <w:t>+:</w:t>
      </w:r>
      <w:r>
        <w:rPr>
          <w:spacing w:val="-1"/>
        </w:rPr>
        <w:t xml:space="preserve"> </w:t>
      </w:r>
      <w:r>
        <w:t>Эритроциты</w:t>
      </w:r>
      <w:r>
        <w:rPr>
          <w:spacing w:val="-1"/>
        </w:rPr>
        <w:t xml:space="preserve"> </w:t>
      </w:r>
      <w:r>
        <w:t>-</w:t>
      </w:r>
      <w:r>
        <w:rPr>
          <w:spacing w:val="-1"/>
        </w:rPr>
        <w:t xml:space="preserve"> </w:t>
      </w:r>
      <w:r>
        <w:rPr>
          <w:spacing w:val="-2"/>
        </w:rPr>
        <w:t>3,0х10</w:t>
      </w:r>
      <w:r>
        <w:rPr>
          <w:spacing w:val="-2"/>
          <w:vertAlign w:val="superscript"/>
        </w:rPr>
        <w:t>12</w:t>
      </w:r>
      <w:r>
        <w:rPr>
          <w:spacing w:val="-2"/>
        </w:rPr>
        <w:t>/л</w:t>
      </w:r>
    </w:p>
    <w:p w:rsidR="00F65042" w:rsidRDefault="00ED21B0">
      <w:pPr>
        <w:pStyle w:val="a3"/>
        <w:ind w:left="710"/>
      </w:pPr>
      <w:r>
        <w:t>-:</w:t>
      </w:r>
      <w:r>
        <w:rPr>
          <w:spacing w:val="-1"/>
        </w:rPr>
        <w:t xml:space="preserve"> </w:t>
      </w:r>
      <w:r>
        <w:t>СОЭ</w:t>
      </w:r>
      <w:r>
        <w:rPr>
          <w:spacing w:val="-1"/>
        </w:rPr>
        <w:t xml:space="preserve"> </w:t>
      </w:r>
      <w:r>
        <w:t>-</w:t>
      </w:r>
      <w:r>
        <w:rPr>
          <w:spacing w:val="-2"/>
        </w:rPr>
        <w:t xml:space="preserve"> </w:t>
      </w:r>
      <w:r>
        <w:t xml:space="preserve">7 </w:t>
      </w:r>
      <w:r>
        <w:rPr>
          <w:spacing w:val="-4"/>
        </w:rPr>
        <w:t>мм/ч</w:t>
      </w:r>
    </w:p>
    <w:p w:rsidR="00F65042" w:rsidRDefault="00F65042">
      <w:pPr>
        <w:pStyle w:val="a3"/>
      </w:pPr>
    </w:p>
    <w:p w:rsidR="00F65042" w:rsidRDefault="00ED21B0">
      <w:pPr>
        <w:pStyle w:val="a3"/>
        <w:ind w:left="710"/>
      </w:pPr>
      <w:r>
        <w:t>S:</w:t>
      </w:r>
      <w:r>
        <w:rPr>
          <w:spacing w:val="-5"/>
        </w:rPr>
        <w:t xml:space="preserve"> </w:t>
      </w:r>
      <w:r>
        <w:t>Ребенок</w:t>
      </w:r>
      <w:r>
        <w:rPr>
          <w:spacing w:val="-3"/>
        </w:rPr>
        <w:t xml:space="preserve"> </w:t>
      </w:r>
      <w:r>
        <w:t>4,5</w:t>
      </w:r>
      <w:r>
        <w:rPr>
          <w:spacing w:val="-2"/>
        </w:rPr>
        <w:t xml:space="preserve"> </w:t>
      </w:r>
      <w:r>
        <w:t>лет</w:t>
      </w:r>
      <w:r>
        <w:rPr>
          <w:spacing w:val="-3"/>
        </w:rPr>
        <w:t xml:space="preserve"> </w:t>
      </w:r>
      <w:r>
        <w:t>госпитализирован</w:t>
      </w:r>
      <w:r>
        <w:rPr>
          <w:spacing w:val="-3"/>
        </w:rPr>
        <w:t xml:space="preserve"> </w:t>
      </w:r>
      <w:r>
        <w:t>по</w:t>
      </w:r>
      <w:r>
        <w:rPr>
          <w:spacing w:val="-5"/>
        </w:rPr>
        <w:t xml:space="preserve"> </w:t>
      </w:r>
      <w:r>
        <w:t>поводу</w:t>
      </w:r>
      <w:r>
        <w:rPr>
          <w:spacing w:val="-6"/>
        </w:rPr>
        <w:t xml:space="preserve"> </w:t>
      </w:r>
      <w:r>
        <w:t>острой</w:t>
      </w:r>
      <w:r>
        <w:rPr>
          <w:spacing w:val="-1"/>
        </w:rPr>
        <w:t xml:space="preserve"> </w:t>
      </w:r>
      <w:r>
        <w:rPr>
          <w:spacing w:val="-2"/>
        </w:rPr>
        <w:t>пневмонии.</w:t>
      </w:r>
    </w:p>
    <w:p w:rsidR="00F65042" w:rsidRDefault="00ED21B0">
      <w:pPr>
        <w:pStyle w:val="a3"/>
        <w:ind w:left="710"/>
      </w:pPr>
      <w:r>
        <w:t>Укажите,</w:t>
      </w:r>
      <w:r>
        <w:rPr>
          <w:spacing w:val="-5"/>
        </w:rPr>
        <w:t xml:space="preserve"> </w:t>
      </w:r>
      <w:r>
        <w:t>что</w:t>
      </w:r>
      <w:r>
        <w:rPr>
          <w:spacing w:val="-2"/>
        </w:rPr>
        <w:t xml:space="preserve"> </w:t>
      </w:r>
      <w:r>
        <w:t>из</w:t>
      </w:r>
      <w:r>
        <w:rPr>
          <w:spacing w:val="-4"/>
        </w:rPr>
        <w:t xml:space="preserve"> </w:t>
      </w:r>
      <w:r>
        <w:t>перечисленного</w:t>
      </w:r>
      <w:r>
        <w:rPr>
          <w:spacing w:val="-2"/>
        </w:rPr>
        <w:t xml:space="preserve"> </w:t>
      </w:r>
      <w:r>
        <w:t>ниже</w:t>
      </w:r>
      <w:r>
        <w:rPr>
          <w:spacing w:val="-5"/>
        </w:rPr>
        <w:t xml:space="preserve"> </w:t>
      </w:r>
      <w:r>
        <w:t>свидетельствует</w:t>
      </w:r>
      <w:r>
        <w:rPr>
          <w:spacing w:val="-2"/>
        </w:rPr>
        <w:t xml:space="preserve"> </w:t>
      </w:r>
      <w:r>
        <w:t>об</w:t>
      </w:r>
      <w:r>
        <w:rPr>
          <w:spacing w:val="3"/>
        </w:rPr>
        <w:t xml:space="preserve"> </w:t>
      </w:r>
      <w:r>
        <w:t>остроте</w:t>
      </w:r>
      <w:r>
        <w:rPr>
          <w:spacing w:val="-3"/>
        </w:rPr>
        <w:t xml:space="preserve"> </w:t>
      </w:r>
      <w:r>
        <w:rPr>
          <w:spacing w:val="-2"/>
        </w:rPr>
        <w:t>процесса:</w:t>
      </w:r>
    </w:p>
    <w:p w:rsidR="00F65042" w:rsidRDefault="00ED21B0">
      <w:pPr>
        <w:pStyle w:val="a3"/>
        <w:ind w:left="710"/>
      </w:pPr>
      <w:r>
        <w:t>+:</w:t>
      </w:r>
      <w:r>
        <w:rPr>
          <w:spacing w:val="-2"/>
        </w:rPr>
        <w:t xml:space="preserve"> </w:t>
      </w:r>
      <w:r>
        <w:t>Лейкоциты</w:t>
      </w:r>
      <w:r>
        <w:rPr>
          <w:spacing w:val="-1"/>
        </w:rPr>
        <w:t xml:space="preserve"> </w:t>
      </w:r>
      <w:r>
        <w:t>-</w:t>
      </w:r>
      <w:r>
        <w:rPr>
          <w:spacing w:val="-2"/>
        </w:rPr>
        <w:t xml:space="preserve"> 11,8х10</w:t>
      </w:r>
      <w:r>
        <w:rPr>
          <w:spacing w:val="-2"/>
          <w:vertAlign w:val="superscript"/>
        </w:rPr>
        <w:t>9</w:t>
      </w:r>
      <w:r>
        <w:rPr>
          <w:spacing w:val="-2"/>
        </w:rPr>
        <w:t>/л</w:t>
      </w:r>
    </w:p>
    <w:p w:rsidR="00F65042" w:rsidRDefault="00ED21B0">
      <w:pPr>
        <w:pStyle w:val="a3"/>
        <w:ind w:left="710"/>
      </w:pPr>
      <w:r>
        <w:t>+:</w:t>
      </w:r>
      <w:r>
        <w:rPr>
          <w:spacing w:val="-3"/>
        </w:rPr>
        <w:t xml:space="preserve"> </w:t>
      </w:r>
      <w:r>
        <w:t>Сегментоядерные</w:t>
      </w:r>
      <w:r>
        <w:rPr>
          <w:spacing w:val="-5"/>
        </w:rPr>
        <w:t xml:space="preserve"> </w:t>
      </w:r>
      <w:r>
        <w:t>нейтрофилы-</w:t>
      </w:r>
      <w:r>
        <w:rPr>
          <w:spacing w:val="-3"/>
        </w:rPr>
        <w:t xml:space="preserve"> </w:t>
      </w:r>
      <w:r>
        <w:rPr>
          <w:spacing w:val="-5"/>
        </w:rPr>
        <w:t>65%</w:t>
      </w:r>
    </w:p>
    <w:p w:rsidR="00F65042" w:rsidRDefault="00ED21B0">
      <w:pPr>
        <w:pStyle w:val="a3"/>
        <w:ind w:left="710"/>
      </w:pPr>
      <w:r>
        <w:t>+:</w:t>
      </w:r>
      <w:r>
        <w:rPr>
          <w:spacing w:val="-4"/>
        </w:rPr>
        <w:t xml:space="preserve"> </w:t>
      </w:r>
      <w:r>
        <w:t>Палочкоядерные</w:t>
      </w:r>
      <w:r>
        <w:rPr>
          <w:spacing w:val="-6"/>
        </w:rPr>
        <w:t xml:space="preserve"> </w:t>
      </w:r>
      <w:r>
        <w:t>нейтрофилы-</w:t>
      </w:r>
      <w:r>
        <w:rPr>
          <w:spacing w:val="-4"/>
        </w:rPr>
        <w:t xml:space="preserve"> </w:t>
      </w:r>
      <w:r>
        <w:rPr>
          <w:spacing w:val="-5"/>
        </w:rPr>
        <w:t>11%</w:t>
      </w:r>
    </w:p>
    <w:p w:rsidR="00F65042" w:rsidRDefault="00ED21B0">
      <w:pPr>
        <w:pStyle w:val="a3"/>
        <w:ind w:left="710"/>
      </w:pPr>
      <w:r>
        <w:t>-:</w:t>
      </w:r>
      <w:r>
        <w:rPr>
          <w:spacing w:val="-2"/>
        </w:rPr>
        <w:t xml:space="preserve"> </w:t>
      </w:r>
      <w:r>
        <w:t>Базофилы</w:t>
      </w:r>
      <w:r>
        <w:rPr>
          <w:spacing w:val="-1"/>
        </w:rPr>
        <w:t xml:space="preserve"> </w:t>
      </w:r>
      <w:r>
        <w:t>-</w:t>
      </w:r>
      <w:r>
        <w:rPr>
          <w:spacing w:val="-2"/>
        </w:rPr>
        <w:t xml:space="preserve"> </w:t>
      </w:r>
      <w:r>
        <w:rPr>
          <w:spacing w:val="-4"/>
        </w:rPr>
        <w:t>0,5%</w:t>
      </w:r>
    </w:p>
    <w:p w:rsidR="00F65042" w:rsidRDefault="00F65042">
      <w:pPr>
        <w:pStyle w:val="a3"/>
      </w:pPr>
    </w:p>
    <w:p w:rsidR="00F65042" w:rsidRDefault="00ED21B0">
      <w:pPr>
        <w:pStyle w:val="a3"/>
        <w:spacing w:before="1"/>
        <w:ind w:left="710" w:right="576"/>
      </w:pPr>
      <w:r>
        <w:t>S:</w:t>
      </w:r>
      <w:r>
        <w:rPr>
          <w:spacing w:val="-3"/>
        </w:rPr>
        <w:t xml:space="preserve"> </w:t>
      </w:r>
      <w:r>
        <w:t>При</w:t>
      </w:r>
      <w:r>
        <w:rPr>
          <w:spacing w:val="-3"/>
        </w:rPr>
        <w:t xml:space="preserve"> </w:t>
      </w:r>
      <w:r>
        <w:t>подготовке</w:t>
      </w:r>
      <w:r>
        <w:rPr>
          <w:spacing w:val="-4"/>
        </w:rPr>
        <w:t xml:space="preserve"> </w:t>
      </w:r>
      <w:r>
        <w:t>к</w:t>
      </w:r>
      <w:r>
        <w:rPr>
          <w:spacing w:val="-3"/>
        </w:rPr>
        <w:t xml:space="preserve"> </w:t>
      </w:r>
      <w:r>
        <w:t>аденотомии</w:t>
      </w:r>
      <w:r>
        <w:rPr>
          <w:spacing w:val="-3"/>
        </w:rPr>
        <w:t xml:space="preserve"> </w:t>
      </w:r>
      <w:r>
        <w:t>ребенку</w:t>
      </w:r>
      <w:r>
        <w:rPr>
          <w:spacing w:val="-11"/>
        </w:rPr>
        <w:t xml:space="preserve"> </w:t>
      </w:r>
      <w:r>
        <w:t>3-х</w:t>
      </w:r>
      <w:r>
        <w:rPr>
          <w:spacing w:val="-1"/>
        </w:rPr>
        <w:t xml:space="preserve"> </w:t>
      </w:r>
      <w:r>
        <w:t>лет</w:t>
      </w:r>
      <w:r>
        <w:rPr>
          <w:spacing w:val="-3"/>
        </w:rPr>
        <w:t xml:space="preserve"> </w:t>
      </w:r>
      <w:r>
        <w:t>исследована</w:t>
      </w:r>
      <w:r>
        <w:rPr>
          <w:spacing w:val="-4"/>
        </w:rPr>
        <w:t xml:space="preserve"> </w:t>
      </w:r>
      <w:r>
        <w:t>кровь.</w:t>
      </w:r>
      <w:r>
        <w:rPr>
          <w:spacing w:val="-3"/>
        </w:rPr>
        <w:t xml:space="preserve"> </w:t>
      </w:r>
      <w:r>
        <w:t>Врач-отоларинголог от операции воздержался, направил больного к педиатру.</w:t>
      </w:r>
    </w:p>
    <w:p w:rsidR="00F65042" w:rsidRDefault="00ED21B0">
      <w:pPr>
        <w:pStyle w:val="a3"/>
        <w:ind w:left="710"/>
      </w:pPr>
      <w:r>
        <w:t>Укажите,</w:t>
      </w:r>
      <w:r>
        <w:rPr>
          <w:spacing w:val="-4"/>
        </w:rPr>
        <w:t xml:space="preserve"> </w:t>
      </w:r>
      <w:r>
        <w:t>что</w:t>
      </w:r>
      <w:r>
        <w:rPr>
          <w:spacing w:val="-3"/>
        </w:rPr>
        <w:t xml:space="preserve"> </w:t>
      </w:r>
      <w:r>
        <w:t>из</w:t>
      </w:r>
      <w:r>
        <w:rPr>
          <w:spacing w:val="-5"/>
        </w:rPr>
        <w:t xml:space="preserve"> </w:t>
      </w:r>
      <w:r>
        <w:t>нижеперечисленного</w:t>
      </w:r>
      <w:r>
        <w:rPr>
          <w:spacing w:val="-3"/>
        </w:rPr>
        <w:t xml:space="preserve"> </w:t>
      </w:r>
      <w:r>
        <w:t>насторожило</w:t>
      </w:r>
      <w:r>
        <w:rPr>
          <w:spacing w:val="-3"/>
        </w:rPr>
        <w:t xml:space="preserve"> </w:t>
      </w:r>
      <w:r>
        <w:rPr>
          <w:spacing w:val="-2"/>
        </w:rPr>
        <w:t>врача:</w:t>
      </w:r>
    </w:p>
    <w:p w:rsidR="00F65042" w:rsidRDefault="00ED21B0">
      <w:pPr>
        <w:pStyle w:val="a3"/>
        <w:ind w:left="710"/>
      </w:pPr>
      <w:r>
        <w:t>-:</w:t>
      </w:r>
      <w:r>
        <w:rPr>
          <w:spacing w:val="-3"/>
        </w:rPr>
        <w:t xml:space="preserve"> </w:t>
      </w:r>
      <w:r>
        <w:t>Тромбоциты</w:t>
      </w:r>
      <w:r>
        <w:rPr>
          <w:spacing w:val="-1"/>
        </w:rPr>
        <w:t xml:space="preserve"> </w:t>
      </w:r>
      <w:r>
        <w:t>-</w:t>
      </w:r>
      <w:r>
        <w:rPr>
          <w:spacing w:val="-3"/>
        </w:rPr>
        <w:t xml:space="preserve"> </w:t>
      </w:r>
      <w:r>
        <w:rPr>
          <w:spacing w:val="-2"/>
        </w:rPr>
        <w:t>219,8х10</w:t>
      </w:r>
      <w:r>
        <w:rPr>
          <w:spacing w:val="-2"/>
          <w:vertAlign w:val="superscript"/>
        </w:rPr>
        <w:t>9</w:t>
      </w:r>
      <w:r>
        <w:rPr>
          <w:spacing w:val="-2"/>
        </w:rPr>
        <w:t>/л</w:t>
      </w:r>
    </w:p>
    <w:p w:rsidR="00F65042" w:rsidRDefault="00ED21B0">
      <w:pPr>
        <w:pStyle w:val="a3"/>
        <w:ind w:left="710"/>
      </w:pPr>
      <w:r>
        <w:t>-:</w:t>
      </w:r>
      <w:r>
        <w:rPr>
          <w:spacing w:val="-4"/>
        </w:rPr>
        <w:t xml:space="preserve"> </w:t>
      </w:r>
      <w:r>
        <w:t>Лимфоциты</w:t>
      </w:r>
      <w:r>
        <w:rPr>
          <w:spacing w:val="-2"/>
        </w:rPr>
        <w:t xml:space="preserve"> </w:t>
      </w:r>
      <w:r>
        <w:t>-</w:t>
      </w:r>
      <w:r>
        <w:rPr>
          <w:spacing w:val="-2"/>
        </w:rPr>
        <w:t xml:space="preserve"> </w:t>
      </w:r>
      <w:r>
        <w:rPr>
          <w:spacing w:val="-5"/>
        </w:rPr>
        <w:t>49%</w:t>
      </w:r>
    </w:p>
    <w:p w:rsidR="00F65042" w:rsidRDefault="00ED21B0">
      <w:pPr>
        <w:pStyle w:val="a3"/>
        <w:ind w:left="710"/>
      </w:pPr>
      <w:r>
        <w:t>-:</w:t>
      </w:r>
      <w:r>
        <w:rPr>
          <w:spacing w:val="-2"/>
        </w:rPr>
        <w:t xml:space="preserve"> </w:t>
      </w:r>
      <w:r>
        <w:t>Время</w:t>
      </w:r>
      <w:r>
        <w:rPr>
          <w:spacing w:val="-1"/>
        </w:rPr>
        <w:t xml:space="preserve"> </w:t>
      </w:r>
      <w:r>
        <w:t>кровотечения</w:t>
      </w:r>
      <w:r>
        <w:rPr>
          <w:spacing w:val="-1"/>
        </w:rPr>
        <w:t xml:space="preserve"> </w:t>
      </w:r>
      <w:r>
        <w:t>-</w:t>
      </w:r>
      <w:r>
        <w:rPr>
          <w:spacing w:val="-2"/>
        </w:rPr>
        <w:t xml:space="preserve"> </w:t>
      </w:r>
      <w:r>
        <w:rPr>
          <w:spacing w:val="-4"/>
        </w:rPr>
        <w:t>4</w:t>
      </w:r>
      <w:r>
        <w:rPr>
          <w:spacing w:val="-4"/>
          <w:vertAlign w:val="superscript"/>
        </w:rPr>
        <w:t>,</w:t>
      </w:r>
      <w:r>
        <w:rPr>
          <w:spacing w:val="-4"/>
        </w:rPr>
        <w:t>5”</w:t>
      </w:r>
    </w:p>
    <w:p w:rsidR="00F65042" w:rsidRDefault="00ED21B0">
      <w:pPr>
        <w:pStyle w:val="a3"/>
        <w:ind w:left="710"/>
      </w:pPr>
      <w:r>
        <w:t>+:</w:t>
      </w:r>
      <w:r>
        <w:rPr>
          <w:spacing w:val="-2"/>
        </w:rPr>
        <w:t xml:space="preserve"> </w:t>
      </w:r>
      <w:r>
        <w:t>Время</w:t>
      </w:r>
      <w:r>
        <w:rPr>
          <w:spacing w:val="-1"/>
        </w:rPr>
        <w:t xml:space="preserve"> </w:t>
      </w:r>
      <w:r>
        <w:t>свертывания:</w:t>
      </w:r>
      <w:r>
        <w:rPr>
          <w:spacing w:val="-1"/>
        </w:rPr>
        <w:t xml:space="preserve"> </w:t>
      </w:r>
      <w:r>
        <w:t>начало</w:t>
      </w:r>
      <w:r>
        <w:rPr>
          <w:spacing w:val="-1"/>
        </w:rPr>
        <w:t xml:space="preserve"> </w:t>
      </w:r>
      <w:r>
        <w:t>-</w:t>
      </w:r>
      <w:r>
        <w:rPr>
          <w:spacing w:val="-2"/>
        </w:rPr>
        <w:t xml:space="preserve"> </w:t>
      </w:r>
      <w:r>
        <w:t>3</w:t>
      </w:r>
      <w:r>
        <w:rPr>
          <w:vertAlign w:val="superscript"/>
        </w:rPr>
        <w:t>,</w:t>
      </w:r>
      <w:r>
        <w:t>25”,</w:t>
      </w:r>
      <w:r>
        <w:rPr>
          <w:spacing w:val="-1"/>
        </w:rPr>
        <w:t xml:space="preserve"> </w:t>
      </w:r>
      <w:r>
        <w:t>конец</w:t>
      </w:r>
      <w:r>
        <w:rPr>
          <w:spacing w:val="-1"/>
        </w:rPr>
        <w:t xml:space="preserve"> </w:t>
      </w:r>
      <w:r>
        <w:t>-</w:t>
      </w:r>
      <w:r>
        <w:rPr>
          <w:spacing w:val="-2"/>
        </w:rPr>
        <w:t xml:space="preserve"> 8</w:t>
      </w:r>
      <w:r>
        <w:rPr>
          <w:spacing w:val="-2"/>
          <w:vertAlign w:val="superscript"/>
        </w:rPr>
        <w:t>,</w:t>
      </w:r>
      <w:r>
        <w:rPr>
          <w:spacing w:val="-2"/>
        </w:rPr>
        <w:t>54”</w:t>
      </w:r>
    </w:p>
    <w:p w:rsidR="00F65042" w:rsidRDefault="00F65042">
      <w:pPr>
        <w:pStyle w:val="a3"/>
      </w:pPr>
    </w:p>
    <w:p w:rsidR="00F65042" w:rsidRDefault="00ED21B0">
      <w:pPr>
        <w:pStyle w:val="a3"/>
        <w:ind w:left="710" w:right="833"/>
      </w:pPr>
      <w:r>
        <w:t>S:</w:t>
      </w:r>
      <w:r>
        <w:rPr>
          <w:spacing w:val="-3"/>
        </w:rPr>
        <w:t xml:space="preserve"> </w:t>
      </w:r>
      <w:r>
        <w:t>У</w:t>
      </w:r>
      <w:r>
        <w:rPr>
          <w:spacing w:val="-3"/>
        </w:rPr>
        <w:t xml:space="preserve"> </w:t>
      </w:r>
      <w:r>
        <w:t>мальчика</w:t>
      </w:r>
      <w:r>
        <w:rPr>
          <w:spacing w:val="-4"/>
        </w:rPr>
        <w:t xml:space="preserve"> </w:t>
      </w:r>
      <w:r>
        <w:t>5,5</w:t>
      </w:r>
      <w:r>
        <w:rPr>
          <w:spacing w:val="-3"/>
        </w:rPr>
        <w:t xml:space="preserve"> </w:t>
      </w:r>
      <w:r>
        <w:t>лет</w:t>
      </w:r>
      <w:r>
        <w:rPr>
          <w:spacing w:val="-3"/>
        </w:rPr>
        <w:t xml:space="preserve"> </w:t>
      </w:r>
      <w:r>
        <w:t>повторное</w:t>
      </w:r>
      <w:r>
        <w:rPr>
          <w:spacing w:val="-4"/>
        </w:rPr>
        <w:t xml:space="preserve"> </w:t>
      </w:r>
      <w:r>
        <w:t>кровоизлияние</w:t>
      </w:r>
      <w:r>
        <w:rPr>
          <w:spacing w:val="-4"/>
        </w:rPr>
        <w:t xml:space="preserve"> </w:t>
      </w:r>
      <w:r>
        <w:t>в</w:t>
      </w:r>
      <w:r>
        <w:rPr>
          <w:spacing w:val="-2"/>
        </w:rPr>
        <w:t xml:space="preserve"> </w:t>
      </w:r>
      <w:r>
        <w:t>левый</w:t>
      </w:r>
      <w:r>
        <w:rPr>
          <w:spacing w:val="-3"/>
        </w:rPr>
        <w:t xml:space="preserve"> </w:t>
      </w:r>
      <w:r>
        <w:t>коленный</w:t>
      </w:r>
      <w:r>
        <w:rPr>
          <w:spacing w:val="-3"/>
        </w:rPr>
        <w:t xml:space="preserve"> </w:t>
      </w:r>
      <w:r>
        <w:t>сустав,</w:t>
      </w:r>
      <w:r>
        <w:rPr>
          <w:spacing w:val="-3"/>
        </w:rPr>
        <w:t xml:space="preserve"> </w:t>
      </w:r>
      <w:r>
        <w:t>обширные кровоизлияния на коже туловища, конечностей.</w:t>
      </w:r>
    </w:p>
    <w:p w:rsidR="00F65042" w:rsidRDefault="00ED21B0">
      <w:pPr>
        <w:pStyle w:val="a3"/>
        <w:ind w:left="710"/>
      </w:pPr>
      <w:r>
        <w:t>Укажите,</w:t>
      </w:r>
      <w:r>
        <w:rPr>
          <w:spacing w:val="-5"/>
        </w:rPr>
        <w:t xml:space="preserve"> </w:t>
      </w:r>
      <w:r>
        <w:t>что</w:t>
      </w:r>
      <w:r>
        <w:rPr>
          <w:spacing w:val="-2"/>
        </w:rPr>
        <w:t xml:space="preserve"> </w:t>
      </w:r>
      <w:r>
        <w:t>из</w:t>
      </w:r>
      <w:r>
        <w:rPr>
          <w:spacing w:val="-5"/>
        </w:rPr>
        <w:t xml:space="preserve"> </w:t>
      </w:r>
      <w:r>
        <w:t>перечисленного</w:t>
      </w:r>
      <w:r>
        <w:rPr>
          <w:spacing w:val="-2"/>
        </w:rPr>
        <w:t xml:space="preserve"> </w:t>
      </w:r>
      <w:r>
        <w:t>ниже</w:t>
      </w:r>
      <w:r>
        <w:rPr>
          <w:spacing w:val="-1"/>
        </w:rPr>
        <w:t xml:space="preserve"> </w:t>
      </w:r>
      <w:r>
        <w:t>указывает</w:t>
      </w:r>
      <w:r>
        <w:rPr>
          <w:spacing w:val="-3"/>
        </w:rPr>
        <w:t xml:space="preserve"> </w:t>
      </w:r>
      <w:r>
        <w:t>на</w:t>
      </w:r>
      <w:r>
        <w:rPr>
          <w:spacing w:val="-3"/>
        </w:rPr>
        <w:t xml:space="preserve"> </w:t>
      </w:r>
      <w:r>
        <w:t>геморрагический</w:t>
      </w:r>
      <w:r>
        <w:rPr>
          <w:spacing w:val="-4"/>
        </w:rPr>
        <w:t xml:space="preserve"> </w:t>
      </w:r>
      <w:r>
        <w:rPr>
          <w:spacing w:val="-2"/>
        </w:rPr>
        <w:t>синдром:</w:t>
      </w:r>
    </w:p>
    <w:p w:rsidR="00F65042" w:rsidRDefault="00ED21B0">
      <w:pPr>
        <w:pStyle w:val="a3"/>
        <w:ind w:left="710"/>
      </w:pPr>
      <w:r>
        <w:t>-:</w:t>
      </w:r>
      <w:r>
        <w:rPr>
          <w:spacing w:val="-3"/>
        </w:rPr>
        <w:t xml:space="preserve"> </w:t>
      </w:r>
      <w:r>
        <w:t>Ретракция</w:t>
      </w:r>
      <w:r>
        <w:rPr>
          <w:spacing w:val="-4"/>
        </w:rPr>
        <w:t xml:space="preserve"> </w:t>
      </w:r>
      <w:r>
        <w:t>кровяного</w:t>
      </w:r>
      <w:r>
        <w:rPr>
          <w:spacing w:val="-5"/>
        </w:rPr>
        <w:t xml:space="preserve"> </w:t>
      </w:r>
      <w:r>
        <w:t>сгустка</w:t>
      </w:r>
      <w:r>
        <w:rPr>
          <w:spacing w:val="-1"/>
        </w:rPr>
        <w:t xml:space="preserve"> </w:t>
      </w:r>
      <w:r>
        <w:t>-</w:t>
      </w:r>
      <w:r>
        <w:rPr>
          <w:spacing w:val="-3"/>
        </w:rPr>
        <w:t xml:space="preserve"> </w:t>
      </w:r>
      <w:r>
        <w:rPr>
          <w:spacing w:val="-5"/>
        </w:rPr>
        <w:t>0,4</w:t>
      </w:r>
    </w:p>
    <w:p w:rsidR="00F65042" w:rsidRDefault="00ED21B0">
      <w:pPr>
        <w:pStyle w:val="a3"/>
        <w:ind w:left="710"/>
      </w:pPr>
      <w:r>
        <w:t>-:</w:t>
      </w:r>
      <w:r>
        <w:rPr>
          <w:spacing w:val="-4"/>
        </w:rPr>
        <w:t xml:space="preserve"> </w:t>
      </w:r>
      <w:r>
        <w:t>Время</w:t>
      </w:r>
      <w:r>
        <w:rPr>
          <w:spacing w:val="-1"/>
        </w:rPr>
        <w:t xml:space="preserve"> </w:t>
      </w:r>
      <w:r>
        <w:t>кровотечения</w:t>
      </w:r>
      <w:r>
        <w:rPr>
          <w:spacing w:val="-1"/>
        </w:rPr>
        <w:t xml:space="preserve"> </w:t>
      </w:r>
      <w:r>
        <w:t>-</w:t>
      </w:r>
      <w:r>
        <w:rPr>
          <w:spacing w:val="-2"/>
        </w:rPr>
        <w:t xml:space="preserve"> 5</w:t>
      </w:r>
      <w:r>
        <w:rPr>
          <w:spacing w:val="-2"/>
          <w:vertAlign w:val="superscript"/>
        </w:rPr>
        <w:t>,</w:t>
      </w:r>
      <w:r>
        <w:rPr>
          <w:spacing w:val="-2"/>
        </w:rPr>
        <w:t>00”</w:t>
      </w:r>
    </w:p>
    <w:p w:rsidR="00F65042" w:rsidRDefault="00ED21B0">
      <w:pPr>
        <w:pStyle w:val="a3"/>
        <w:ind w:left="710"/>
      </w:pPr>
      <w:r>
        <w:t>-:</w:t>
      </w:r>
      <w:r>
        <w:rPr>
          <w:spacing w:val="-3"/>
        </w:rPr>
        <w:t xml:space="preserve"> </w:t>
      </w:r>
      <w:r>
        <w:t>Тромбоциты</w:t>
      </w:r>
      <w:r>
        <w:rPr>
          <w:spacing w:val="-1"/>
        </w:rPr>
        <w:t xml:space="preserve"> </w:t>
      </w:r>
      <w:r>
        <w:t>-</w:t>
      </w:r>
      <w:r>
        <w:rPr>
          <w:spacing w:val="-3"/>
        </w:rPr>
        <w:t xml:space="preserve"> </w:t>
      </w:r>
      <w:r>
        <w:rPr>
          <w:spacing w:val="-2"/>
        </w:rPr>
        <w:t>211,0х10</w:t>
      </w:r>
      <w:r>
        <w:rPr>
          <w:spacing w:val="-2"/>
          <w:vertAlign w:val="superscript"/>
        </w:rPr>
        <w:t>9</w:t>
      </w:r>
      <w:r>
        <w:rPr>
          <w:spacing w:val="-2"/>
        </w:rPr>
        <w:t>/л</w:t>
      </w:r>
    </w:p>
    <w:p w:rsidR="00F65042" w:rsidRDefault="00ED21B0">
      <w:pPr>
        <w:pStyle w:val="a3"/>
        <w:ind w:left="710"/>
      </w:pPr>
      <w:r>
        <w:t>+:</w:t>
      </w:r>
      <w:r>
        <w:rPr>
          <w:spacing w:val="-2"/>
        </w:rPr>
        <w:t xml:space="preserve"> </w:t>
      </w:r>
      <w:r>
        <w:t>Время</w:t>
      </w:r>
      <w:r>
        <w:rPr>
          <w:spacing w:val="-1"/>
        </w:rPr>
        <w:t xml:space="preserve"> </w:t>
      </w:r>
      <w:r>
        <w:t>свертывания:</w:t>
      </w:r>
      <w:r>
        <w:rPr>
          <w:spacing w:val="-1"/>
        </w:rPr>
        <w:t xml:space="preserve"> </w:t>
      </w:r>
      <w:r>
        <w:t>начало</w:t>
      </w:r>
      <w:r>
        <w:rPr>
          <w:spacing w:val="-1"/>
        </w:rPr>
        <w:t xml:space="preserve"> </w:t>
      </w:r>
      <w:r>
        <w:t>-</w:t>
      </w:r>
      <w:r>
        <w:rPr>
          <w:spacing w:val="-2"/>
        </w:rPr>
        <w:t xml:space="preserve"> </w:t>
      </w:r>
      <w:r>
        <w:t>3</w:t>
      </w:r>
      <w:r>
        <w:rPr>
          <w:vertAlign w:val="superscript"/>
        </w:rPr>
        <w:t>,</w:t>
      </w:r>
      <w:r>
        <w:t>15”,</w:t>
      </w:r>
      <w:r>
        <w:rPr>
          <w:spacing w:val="-1"/>
        </w:rPr>
        <w:t xml:space="preserve"> </w:t>
      </w:r>
      <w:r>
        <w:t>конец</w:t>
      </w:r>
      <w:r>
        <w:rPr>
          <w:spacing w:val="-1"/>
        </w:rPr>
        <w:t xml:space="preserve"> </w:t>
      </w:r>
      <w:r>
        <w:t>-</w:t>
      </w:r>
      <w:r>
        <w:rPr>
          <w:spacing w:val="-2"/>
        </w:rPr>
        <w:t xml:space="preserve"> 9</w:t>
      </w:r>
      <w:r>
        <w:rPr>
          <w:spacing w:val="-2"/>
          <w:vertAlign w:val="superscript"/>
        </w:rPr>
        <w:t>,</w:t>
      </w:r>
      <w:r>
        <w:rPr>
          <w:spacing w:val="-2"/>
        </w:rPr>
        <w:t>30”</w:t>
      </w:r>
    </w:p>
    <w:p w:rsidR="00F65042" w:rsidRDefault="00F65042">
      <w:pPr>
        <w:pStyle w:val="a3"/>
        <w:sectPr w:rsidR="00F65042">
          <w:pgSz w:w="11910" w:h="16840"/>
          <w:pgMar w:top="1040" w:right="425" w:bottom="1240" w:left="992" w:header="0" w:footer="987" w:gutter="0"/>
          <w:cols w:space="720"/>
        </w:sectPr>
      </w:pPr>
    </w:p>
    <w:p w:rsidR="00F65042" w:rsidRDefault="00ED21B0">
      <w:pPr>
        <w:pStyle w:val="a3"/>
        <w:spacing w:before="66"/>
        <w:ind w:left="710" w:right="833"/>
      </w:pPr>
      <w:r>
        <w:lastRenderedPageBreak/>
        <w:t>S:</w:t>
      </w:r>
      <w:r>
        <w:rPr>
          <w:spacing w:val="-3"/>
        </w:rPr>
        <w:t xml:space="preserve"> </w:t>
      </w:r>
      <w:r>
        <w:t>На</w:t>
      </w:r>
      <w:r>
        <w:rPr>
          <w:spacing w:val="-4"/>
        </w:rPr>
        <w:t xml:space="preserve"> </w:t>
      </w:r>
      <w:r>
        <w:t>приеме</w:t>
      </w:r>
      <w:r>
        <w:rPr>
          <w:spacing w:val="-2"/>
        </w:rPr>
        <w:t xml:space="preserve"> </w:t>
      </w:r>
      <w:r>
        <w:t>у</w:t>
      </w:r>
      <w:r>
        <w:rPr>
          <w:spacing w:val="-8"/>
        </w:rPr>
        <w:t xml:space="preserve"> </w:t>
      </w:r>
      <w:r>
        <w:t>врача</w:t>
      </w:r>
      <w:r>
        <w:rPr>
          <w:spacing w:val="-4"/>
        </w:rPr>
        <w:t xml:space="preserve"> </w:t>
      </w:r>
      <w:r>
        <w:t>ребенок</w:t>
      </w:r>
      <w:r>
        <w:rPr>
          <w:spacing w:val="-3"/>
        </w:rPr>
        <w:t xml:space="preserve"> </w:t>
      </w:r>
      <w:r>
        <w:t>7-ми</w:t>
      </w:r>
      <w:r>
        <w:rPr>
          <w:spacing w:val="-3"/>
        </w:rPr>
        <w:t xml:space="preserve"> </w:t>
      </w:r>
      <w:r>
        <w:t>лет</w:t>
      </w:r>
      <w:r>
        <w:rPr>
          <w:spacing w:val="-3"/>
        </w:rPr>
        <w:t xml:space="preserve"> </w:t>
      </w:r>
      <w:r>
        <w:t>с</w:t>
      </w:r>
      <w:r>
        <w:rPr>
          <w:spacing w:val="-3"/>
        </w:rPr>
        <w:t xml:space="preserve"> </w:t>
      </w:r>
      <w:r>
        <w:t>жалобами</w:t>
      </w:r>
      <w:r>
        <w:rPr>
          <w:spacing w:val="-3"/>
        </w:rPr>
        <w:t xml:space="preserve"> </w:t>
      </w:r>
      <w:r>
        <w:t>на</w:t>
      </w:r>
      <w:r>
        <w:rPr>
          <w:spacing w:val="-4"/>
        </w:rPr>
        <w:t xml:space="preserve"> </w:t>
      </w:r>
      <w:r>
        <w:t>носовые</w:t>
      </w:r>
      <w:r>
        <w:rPr>
          <w:spacing w:val="-4"/>
        </w:rPr>
        <w:t xml:space="preserve"> </w:t>
      </w:r>
      <w:r>
        <w:t>кровотечения, кровоизлияния на коже.</w:t>
      </w:r>
    </w:p>
    <w:p w:rsidR="00F65042" w:rsidRDefault="00ED21B0">
      <w:pPr>
        <w:pStyle w:val="a3"/>
        <w:ind w:left="710"/>
      </w:pPr>
      <w:r>
        <w:t>Укажите,</w:t>
      </w:r>
      <w:r>
        <w:rPr>
          <w:spacing w:val="-5"/>
        </w:rPr>
        <w:t xml:space="preserve"> </w:t>
      </w:r>
      <w:r>
        <w:t>что</w:t>
      </w:r>
      <w:r>
        <w:rPr>
          <w:spacing w:val="-3"/>
        </w:rPr>
        <w:t xml:space="preserve"> </w:t>
      </w:r>
      <w:r>
        <w:t>из</w:t>
      </w:r>
      <w:r>
        <w:rPr>
          <w:spacing w:val="-5"/>
        </w:rPr>
        <w:t xml:space="preserve"> </w:t>
      </w:r>
      <w:r>
        <w:t>приведенного</w:t>
      </w:r>
      <w:r>
        <w:rPr>
          <w:spacing w:val="-2"/>
        </w:rPr>
        <w:t xml:space="preserve"> </w:t>
      </w:r>
      <w:r>
        <w:t>ниже</w:t>
      </w:r>
      <w:r>
        <w:rPr>
          <w:spacing w:val="-5"/>
        </w:rPr>
        <w:t xml:space="preserve"> </w:t>
      </w:r>
      <w:r>
        <w:t>может</w:t>
      </w:r>
      <w:r>
        <w:rPr>
          <w:spacing w:val="-3"/>
        </w:rPr>
        <w:t xml:space="preserve"> </w:t>
      </w:r>
      <w:r>
        <w:t>характеризовать</w:t>
      </w:r>
      <w:r>
        <w:rPr>
          <w:spacing w:val="-2"/>
        </w:rPr>
        <w:t xml:space="preserve"> </w:t>
      </w:r>
      <w:r>
        <w:t>синдром</w:t>
      </w:r>
      <w:r>
        <w:rPr>
          <w:spacing w:val="-2"/>
        </w:rPr>
        <w:t xml:space="preserve"> кровоточивости:</w:t>
      </w:r>
    </w:p>
    <w:p w:rsidR="00F65042" w:rsidRDefault="00ED21B0">
      <w:pPr>
        <w:pStyle w:val="a3"/>
        <w:spacing w:before="1"/>
        <w:ind w:left="710"/>
      </w:pPr>
      <w:r>
        <w:t>-:</w:t>
      </w:r>
      <w:r>
        <w:rPr>
          <w:spacing w:val="-4"/>
        </w:rPr>
        <w:t xml:space="preserve"> </w:t>
      </w:r>
      <w:r>
        <w:t>Время</w:t>
      </w:r>
      <w:r>
        <w:rPr>
          <w:spacing w:val="-1"/>
        </w:rPr>
        <w:t xml:space="preserve"> </w:t>
      </w:r>
      <w:r>
        <w:t>кровотечения</w:t>
      </w:r>
      <w:r>
        <w:rPr>
          <w:spacing w:val="-1"/>
        </w:rPr>
        <w:t xml:space="preserve"> </w:t>
      </w:r>
      <w:r>
        <w:t>-</w:t>
      </w:r>
      <w:r>
        <w:rPr>
          <w:spacing w:val="-2"/>
        </w:rPr>
        <w:t xml:space="preserve"> 5</w:t>
      </w:r>
      <w:r>
        <w:rPr>
          <w:spacing w:val="-2"/>
          <w:vertAlign w:val="superscript"/>
        </w:rPr>
        <w:t>,</w:t>
      </w:r>
      <w:r>
        <w:rPr>
          <w:spacing w:val="-2"/>
        </w:rPr>
        <w:t>02”</w:t>
      </w:r>
    </w:p>
    <w:p w:rsidR="00F65042" w:rsidRDefault="00ED21B0">
      <w:pPr>
        <w:pStyle w:val="a3"/>
        <w:ind w:left="710"/>
      </w:pPr>
      <w:r>
        <w:t>+:</w:t>
      </w:r>
      <w:r>
        <w:rPr>
          <w:spacing w:val="-2"/>
        </w:rPr>
        <w:t xml:space="preserve"> </w:t>
      </w:r>
      <w:r>
        <w:t>Ретракция</w:t>
      </w:r>
      <w:r>
        <w:rPr>
          <w:spacing w:val="-2"/>
        </w:rPr>
        <w:t xml:space="preserve"> </w:t>
      </w:r>
      <w:r>
        <w:t>кровяного</w:t>
      </w:r>
      <w:r>
        <w:rPr>
          <w:spacing w:val="-5"/>
        </w:rPr>
        <w:t xml:space="preserve"> </w:t>
      </w:r>
      <w:r>
        <w:t>сгустка</w:t>
      </w:r>
      <w:r>
        <w:rPr>
          <w:spacing w:val="-1"/>
        </w:rPr>
        <w:t xml:space="preserve"> </w:t>
      </w:r>
      <w:r>
        <w:t>-</w:t>
      </w:r>
      <w:r>
        <w:rPr>
          <w:spacing w:val="-2"/>
        </w:rPr>
        <w:t xml:space="preserve"> </w:t>
      </w:r>
      <w:r>
        <w:rPr>
          <w:spacing w:val="-5"/>
        </w:rPr>
        <w:t>0,1</w:t>
      </w:r>
    </w:p>
    <w:p w:rsidR="00F65042" w:rsidRDefault="00ED21B0">
      <w:pPr>
        <w:pStyle w:val="a3"/>
        <w:ind w:left="710"/>
      </w:pPr>
      <w:r>
        <w:t>-:</w:t>
      </w:r>
      <w:r>
        <w:rPr>
          <w:spacing w:val="-2"/>
        </w:rPr>
        <w:t xml:space="preserve"> </w:t>
      </w:r>
      <w:r>
        <w:t>Время свертывания:</w:t>
      </w:r>
      <w:r>
        <w:rPr>
          <w:spacing w:val="-1"/>
        </w:rPr>
        <w:t xml:space="preserve"> </w:t>
      </w:r>
      <w:r>
        <w:t>начало</w:t>
      </w:r>
      <w:r>
        <w:rPr>
          <w:spacing w:val="-1"/>
        </w:rPr>
        <w:t xml:space="preserve"> </w:t>
      </w:r>
      <w:r>
        <w:t>-</w:t>
      </w:r>
      <w:r>
        <w:rPr>
          <w:spacing w:val="-2"/>
        </w:rPr>
        <w:t xml:space="preserve"> </w:t>
      </w:r>
      <w:r>
        <w:t>2</w:t>
      </w:r>
      <w:r>
        <w:rPr>
          <w:vertAlign w:val="superscript"/>
        </w:rPr>
        <w:t>,</w:t>
      </w:r>
      <w:r>
        <w:t>15”,</w:t>
      </w:r>
      <w:r>
        <w:rPr>
          <w:spacing w:val="-2"/>
        </w:rPr>
        <w:t xml:space="preserve"> </w:t>
      </w:r>
      <w:r>
        <w:t>конец</w:t>
      </w:r>
      <w:r>
        <w:rPr>
          <w:spacing w:val="-1"/>
        </w:rPr>
        <w:t xml:space="preserve"> </w:t>
      </w:r>
      <w:r>
        <w:t>-</w:t>
      </w:r>
      <w:r>
        <w:rPr>
          <w:spacing w:val="-2"/>
        </w:rPr>
        <w:t xml:space="preserve"> 3</w:t>
      </w:r>
      <w:r>
        <w:rPr>
          <w:spacing w:val="-2"/>
          <w:vertAlign w:val="superscript"/>
        </w:rPr>
        <w:t>,</w:t>
      </w:r>
      <w:r>
        <w:rPr>
          <w:spacing w:val="-2"/>
        </w:rPr>
        <w:t>45”</w:t>
      </w:r>
    </w:p>
    <w:p w:rsidR="00F65042" w:rsidRDefault="00ED21B0">
      <w:pPr>
        <w:pStyle w:val="a3"/>
        <w:ind w:left="710"/>
      </w:pPr>
      <w:r>
        <w:t>+:</w:t>
      </w:r>
      <w:r>
        <w:rPr>
          <w:spacing w:val="-3"/>
        </w:rPr>
        <w:t xml:space="preserve"> </w:t>
      </w:r>
      <w:r>
        <w:t>Тромбоциты</w:t>
      </w:r>
      <w:r>
        <w:rPr>
          <w:spacing w:val="-1"/>
        </w:rPr>
        <w:t xml:space="preserve"> </w:t>
      </w:r>
      <w:r>
        <w:t>-</w:t>
      </w:r>
      <w:r>
        <w:rPr>
          <w:spacing w:val="-3"/>
        </w:rPr>
        <w:t xml:space="preserve"> </w:t>
      </w:r>
      <w:r>
        <w:rPr>
          <w:spacing w:val="-2"/>
        </w:rPr>
        <w:t>117,5х10</w:t>
      </w:r>
      <w:r>
        <w:rPr>
          <w:spacing w:val="-2"/>
          <w:vertAlign w:val="superscript"/>
        </w:rPr>
        <w:t>9</w:t>
      </w:r>
      <w:r>
        <w:rPr>
          <w:spacing w:val="-2"/>
        </w:rPr>
        <w:t>/л</w:t>
      </w:r>
    </w:p>
    <w:p w:rsidR="00F65042" w:rsidRDefault="00ED21B0">
      <w:pPr>
        <w:pStyle w:val="a3"/>
        <w:spacing w:before="276"/>
        <w:ind w:left="710"/>
      </w:pPr>
      <w:r>
        <w:t>S:</w:t>
      </w:r>
      <w:r>
        <w:rPr>
          <w:spacing w:val="-3"/>
        </w:rPr>
        <w:t xml:space="preserve"> </w:t>
      </w:r>
      <w:r>
        <w:t>У</w:t>
      </w:r>
      <w:r>
        <w:rPr>
          <w:spacing w:val="-3"/>
        </w:rPr>
        <w:t xml:space="preserve"> </w:t>
      </w:r>
      <w:r>
        <w:t>ребенка</w:t>
      </w:r>
      <w:r>
        <w:rPr>
          <w:spacing w:val="-4"/>
        </w:rPr>
        <w:t xml:space="preserve"> </w:t>
      </w:r>
      <w:r>
        <w:t>8-ми</w:t>
      </w:r>
      <w:r>
        <w:rPr>
          <w:spacing w:val="-3"/>
        </w:rPr>
        <w:t xml:space="preserve"> </w:t>
      </w:r>
      <w:r>
        <w:t>лет</w:t>
      </w:r>
      <w:r>
        <w:rPr>
          <w:spacing w:val="-3"/>
        </w:rPr>
        <w:t xml:space="preserve"> </w:t>
      </w:r>
      <w:r>
        <w:t>в</w:t>
      </w:r>
      <w:r>
        <w:rPr>
          <w:spacing w:val="-4"/>
        </w:rPr>
        <w:t xml:space="preserve"> </w:t>
      </w:r>
      <w:r>
        <w:t>последнее</w:t>
      </w:r>
      <w:r>
        <w:rPr>
          <w:spacing w:val="-4"/>
        </w:rPr>
        <w:t xml:space="preserve"> </w:t>
      </w:r>
      <w:r>
        <w:t>время</w:t>
      </w:r>
      <w:r>
        <w:rPr>
          <w:spacing w:val="-3"/>
        </w:rPr>
        <w:t xml:space="preserve"> </w:t>
      </w:r>
      <w:r>
        <w:t>отмечаются</w:t>
      </w:r>
      <w:r>
        <w:rPr>
          <w:spacing w:val="-3"/>
        </w:rPr>
        <w:t xml:space="preserve"> </w:t>
      </w:r>
      <w:r>
        <w:t>кровоизлияния</w:t>
      </w:r>
      <w:r>
        <w:rPr>
          <w:spacing w:val="-6"/>
        </w:rPr>
        <w:t xml:space="preserve"> </w:t>
      </w:r>
      <w:r>
        <w:t>на</w:t>
      </w:r>
      <w:r>
        <w:rPr>
          <w:spacing w:val="-4"/>
        </w:rPr>
        <w:t xml:space="preserve"> </w:t>
      </w:r>
      <w:r>
        <w:t>коже,</w:t>
      </w:r>
      <w:r>
        <w:rPr>
          <w:spacing w:val="-3"/>
        </w:rPr>
        <w:t xml:space="preserve"> </w:t>
      </w:r>
      <w:r>
        <w:t>однократно носовое кровотечение.</w:t>
      </w:r>
    </w:p>
    <w:p w:rsidR="00F65042" w:rsidRDefault="00ED21B0">
      <w:pPr>
        <w:pStyle w:val="a3"/>
        <w:ind w:left="710" w:right="833"/>
      </w:pPr>
      <w:r>
        <w:t>Укажите,</w:t>
      </w:r>
      <w:r>
        <w:rPr>
          <w:spacing w:val="-5"/>
        </w:rPr>
        <w:t xml:space="preserve"> </w:t>
      </w:r>
      <w:r>
        <w:t>какие</w:t>
      </w:r>
      <w:r>
        <w:rPr>
          <w:spacing w:val="-9"/>
        </w:rPr>
        <w:t xml:space="preserve"> </w:t>
      </w:r>
      <w:r>
        <w:t>из</w:t>
      </w:r>
      <w:r>
        <w:rPr>
          <w:spacing w:val="-5"/>
        </w:rPr>
        <w:t xml:space="preserve"> </w:t>
      </w:r>
      <w:r>
        <w:t>нижеперечисленных</w:t>
      </w:r>
      <w:r>
        <w:rPr>
          <w:spacing w:val="-4"/>
        </w:rPr>
        <w:t xml:space="preserve"> </w:t>
      </w:r>
      <w:r>
        <w:t>показателей</w:t>
      </w:r>
      <w:r>
        <w:rPr>
          <w:spacing w:val="-5"/>
        </w:rPr>
        <w:t xml:space="preserve"> </w:t>
      </w:r>
      <w:r>
        <w:t>могут</w:t>
      </w:r>
      <w:r>
        <w:rPr>
          <w:spacing w:val="-5"/>
        </w:rPr>
        <w:t xml:space="preserve"> </w:t>
      </w:r>
      <w:r>
        <w:t>объяснить</w:t>
      </w:r>
      <w:r>
        <w:rPr>
          <w:spacing w:val="-6"/>
        </w:rPr>
        <w:t xml:space="preserve"> </w:t>
      </w:r>
      <w:r>
        <w:t>синдром кровоточивости в данном случае:</w:t>
      </w:r>
    </w:p>
    <w:p w:rsidR="00F65042" w:rsidRDefault="00ED21B0">
      <w:pPr>
        <w:pStyle w:val="a3"/>
        <w:ind w:left="710"/>
      </w:pPr>
      <w:r>
        <w:t>+:</w:t>
      </w:r>
      <w:r>
        <w:rPr>
          <w:spacing w:val="-3"/>
        </w:rPr>
        <w:t xml:space="preserve"> </w:t>
      </w:r>
      <w:r>
        <w:t>Тромбоциты</w:t>
      </w:r>
      <w:r>
        <w:rPr>
          <w:spacing w:val="-1"/>
        </w:rPr>
        <w:t xml:space="preserve"> </w:t>
      </w:r>
      <w:r>
        <w:t>-</w:t>
      </w:r>
      <w:r>
        <w:rPr>
          <w:spacing w:val="-3"/>
        </w:rPr>
        <w:t xml:space="preserve"> </w:t>
      </w:r>
      <w:r>
        <w:rPr>
          <w:spacing w:val="-2"/>
        </w:rPr>
        <w:t>64,2х10</w:t>
      </w:r>
      <w:r>
        <w:rPr>
          <w:spacing w:val="-2"/>
          <w:vertAlign w:val="superscript"/>
        </w:rPr>
        <w:t>9</w:t>
      </w:r>
      <w:r>
        <w:rPr>
          <w:spacing w:val="-2"/>
        </w:rPr>
        <w:t>/л</w:t>
      </w:r>
    </w:p>
    <w:p w:rsidR="00F65042" w:rsidRDefault="00ED21B0">
      <w:pPr>
        <w:pStyle w:val="a3"/>
        <w:ind w:left="710"/>
      </w:pPr>
      <w:r>
        <w:t>-:</w:t>
      </w:r>
      <w:r>
        <w:rPr>
          <w:spacing w:val="-3"/>
        </w:rPr>
        <w:t xml:space="preserve"> </w:t>
      </w:r>
      <w:r>
        <w:t>Ретракция</w:t>
      </w:r>
      <w:r>
        <w:rPr>
          <w:spacing w:val="-4"/>
        </w:rPr>
        <w:t xml:space="preserve"> </w:t>
      </w:r>
      <w:r>
        <w:t>кровяного</w:t>
      </w:r>
      <w:r>
        <w:rPr>
          <w:spacing w:val="-5"/>
        </w:rPr>
        <w:t xml:space="preserve"> </w:t>
      </w:r>
      <w:r>
        <w:t>сгустка</w:t>
      </w:r>
      <w:r>
        <w:rPr>
          <w:spacing w:val="-1"/>
        </w:rPr>
        <w:t xml:space="preserve"> </w:t>
      </w:r>
      <w:r>
        <w:t>-</w:t>
      </w:r>
      <w:r>
        <w:rPr>
          <w:spacing w:val="-3"/>
        </w:rPr>
        <w:t xml:space="preserve"> </w:t>
      </w:r>
      <w:r>
        <w:rPr>
          <w:spacing w:val="-4"/>
        </w:rPr>
        <w:t>0,35</w:t>
      </w:r>
    </w:p>
    <w:p w:rsidR="00F65042" w:rsidRDefault="00ED21B0">
      <w:pPr>
        <w:pStyle w:val="a3"/>
        <w:ind w:left="710"/>
      </w:pPr>
      <w:r>
        <w:t>+:</w:t>
      </w:r>
      <w:r>
        <w:rPr>
          <w:spacing w:val="-2"/>
        </w:rPr>
        <w:t xml:space="preserve"> </w:t>
      </w:r>
      <w:r>
        <w:t>Время</w:t>
      </w:r>
      <w:r>
        <w:rPr>
          <w:spacing w:val="-1"/>
        </w:rPr>
        <w:t xml:space="preserve"> </w:t>
      </w:r>
      <w:r>
        <w:t>кровотечения</w:t>
      </w:r>
      <w:r>
        <w:rPr>
          <w:spacing w:val="-1"/>
        </w:rPr>
        <w:t xml:space="preserve"> </w:t>
      </w:r>
      <w:r>
        <w:t>-</w:t>
      </w:r>
      <w:r>
        <w:rPr>
          <w:spacing w:val="-2"/>
        </w:rPr>
        <w:t xml:space="preserve"> 9</w:t>
      </w:r>
      <w:r>
        <w:rPr>
          <w:spacing w:val="-2"/>
          <w:vertAlign w:val="superscript"/>
        </w:rPr>
        <w:t>,</w:t>
      </w:r>
      <w:r>
        <w:rPr>
          <w:spacing w:val="-2"/>
        </w:rPr>
        <w:t>15”</w:t>
      </w:r>
    </w:p>
    <w:p w:rsidR="00F65042" w:rsidRDefault="00ED21B0">
      <w:pPr>
        <w:pStyle w:val="a3"/>
        <w:ind w:left="710"/>
      </w:pPr>
      <w:r>
        <w:t>-:</w:t>
      </w:r>
      <w:r>
        <w:rPr>
          <w:spacing w:val="-2"/>
        </w:rPr>
        <w:t xml:space="preserve"> </w:t>
      </w:r>
      <w:r>
        <w:t>Время свертывания:</w:t>
      </w:r>
      <w:r>
        <w:rPr>
          <w:spacing w:val="-1"/>
        </w:rPr>
        <w:t xml:space="preserve"> </w:t>
      </w:r>
      <w:r>
        <w:t>начало</w:t>
      </w:r>
      <w:r>
        <w:rPr>
          <w:spacing w:val="-1"/>
        </w:rPr>
        <w:t xml:space="preserve"> </w:t>
      </w:r>
      <w:r>
        <w:t>-</w:t>
      </w:r>
      <w:r>
        <w:rPr>
          <w:spacing w:val="-2"/>
        </w:rPr>
        <w:t xml:space="preserve"> </w:t>
      </w:r>
      <w:r>
        <w:t>2</w:t>
      </w:r>
      <w:r>
        <w:rPr>
          <w:vertAlign w:val="superscript"/>
        </w:rPr>
        <w:t>,</w:t>
      </w:r>
      <w:r>
        <w:t>45”,</w:t>
      </w:r>
      <w:r>
        <w:rPr>
          <w:spacing w:val="-2"/>
        </w:rPr>
        <w:t xml:space="preserve"> </w:t>
      </w:r>
      <w:r>
        <w:t>конец</w:t>
      </w:r>
      <w:r>
        <w:rPr>
          <w:spacing w:val="-1"/>
        </w:rPr>
        <w:t xml:space="preserve"> </w:t>
      </w:r>
      <w:r>
        <w:t>-</w:t>
      </w:r>
      <w:r>
        <w:rPr>
          <w:spacing w:val="-2"/>
        </w:rPr>
        <w:t xml:space="preserve"> 3</w:t>
      </w:r>
      <w:r>
        <w:rPr>
          <w:spacing w:val="-2"/>
          <w:vertAlign w:val="superscript"/>
        </w:rPr>
        <w:t>,</w:t>
      </w:r>
      <w:r>
        <w:rPr>
          <w:spacing w:val="-2"/>
        </w:rPr>
        <w:t>50”</w:t>
      </w:r>
    </w:p>
    <w:p w:rsidR="00F65042" w:rsidRDefault="00F65042">
      <w:pPr>
        <w:pStyle w:val="a3"/>
      </w:pPr>
    </w:p>
    <w:p w:rsidR="00F65042" w:rsidRDefault="00ED21B0">
      <w:pPr>
        <w:pStyle w:val="a3"/>
        <w:ind w:left="710"/>
      </w:pPr>
      <w:r>
        <w:t>S:</w:t>
      </w:r>
      <w:r>
        <w:rPr>
          <w:spacing w:val="-3"/>
        </w:rPr>
        <w:t xml:space="preserve"> </w:t>
      </w:r>
      <w:r>
        <w:t>У</w:t>
      </w:r>
      <w:r>
        <w:rPr>
          <w:spacing w:val="-3"/>
        </w:rPr>
        <w:t xml:space="preserve"> </w:t>
      </w:r>
      <w:r>
        <w:t>больного</w:t>
      </w:r>
      <w:r>
        <w:rPr>
          <w:spacing w:val="-3"/>
        </w:rPr>
        <w:t xml:space="preserve"> </w:t>
      </w:r>
      <w:r>
        <w:t>ребенка</w:t>
      </w:r>
      <w:r>
        <w:rPr>
          <w:spacing w:val="-7"/>
        </w:rPr>
        <w:t xml:space="preserve"> </w:t>
      </w:r>
      <w:r>
        <w:t>8-ми</w:t>
      </w:r>
      <w:r>
        <w:rPr>
          <w:spacing w:val="-2"/>
        </w:rPr>
        <w:t xml:space="preserve"> </w:t>
      </w:r>
      <w:r>
        <w:t>лет</w:t>
      </w:r>
      <w:r>
        <w:rPr>
          <w:spacing w:val="-3"/>
        </w:rPr>
        <w:t xml:space="preserve"> </w:t>
      </w:r>
      <w:r>
        <w:t>с</w:t>
      </w:r>
      <w:r>
        <w:rPr>
          <w:spacing w:val="-3"/>
        </w:rPr>
        <w:t xml:space="preserve"> </w:t>
      </w:r>
      <w:r>
        <w:t>корью</w:t>
      </w:r>
      <w:r>
        <w:rPr>
          <w:spacing w:val="-3"/>
        </w:rPr>
        <w:t xml:space="preserve"> </w:t>
      </w:r>
      <w:r>
        <w:t>на</w:t>
      </w:r>
      <w:r>
        <w:rPr>
          <w:spacing w:val="-4"/>
        </w:rPr>
        <w:t xml:space="preserve"> </w:t>
      </w:r>
      <w:r>
        <w:t>вторые</w:t>
      </w:r>
      <w:r>
        <w:rPr>
          <w:spacing w:val="-5"/>
        </w:rPr>
        <w:t xml:space="preserve"> </w:t>
      </w:r>
      <w:r>
        <w:t>сутки</w:t>
      </w:r>
      <w:r>
        <w:rPr>
          <w:spacing w:val="-3"/>
        </w:rPr>
        <w:t xml:space="preserve"> </w:t>
      </w:r>
      <w:r>
        <w:t>высыпания</w:t>
      </w:r>
      <w:r>
        <w:rPr>
          <w:spacing w:val="-3"/>
        </w:rPr>
        <w:t xml:space="preserve"> </w:t>
      </w:r>
      <w:r>
        <w:t>исследована</w:t>
      </w:r>
      <w:r>
        <w:rPr>
          <w:spacing w:val="-4"/>
        </w:rPr>
        <w:t xml:space="preserve"> </w:t>
      </w:r>
      <w:r>
        <w:t>кровь. Укажите, что из указанного ниже имеет отклонение от нормы:</w:t>
      </w:r>
    </w:p>
    <w:p w:rsidR="00F65042" w:rsidRDefault="00ED21B0">
      <w:pPr>
        <w:pStyle w:val="a3"/>
        <w:ind w:left="710"/>
      </w:pPr>
      <w:r>
        <w:t>-:</w:t>
      </w:r>
      <w:r>
        <w:rPr>
          <w:spacing w:val="-2"/>
        </w:rPr>
        <w:t xml:space="preserve"> </w:t>
      </w:r>
      <w:r>
        <w:t>Базофилы</w:t>
      </w:r>
      <w:r>
        <w:rPr>
          <w:spacing w:val="-1"/>
        </w:rPr>
        <w:t xml:space="preserve"> </w:t>
      </w:r>
      <w:r>
        <w:t>-</w:t>
      </w:r>
      <w:r>
        <w:rPr>
          <w:spacing w:val="-2"/>
        </w:rPr>
        <w:t xml:space="preserve"> </w:t>
      </w:r>
      <w:r>
        <w:rPr>
          <w:spacing w:val="-4"/>
        </w:rPr>
        <w:t>0,5%</w:t>
      </w:r>
    </w:p>
    <w:p w:rsidR="00F65042" w:rsidRDefault="00ED21B0">
      <w:pPr>
        <w:pStyle w:val="a3"/>
        <w:ind w:left="710"/>
      </w:pPr>
      <w:r>
        <w:t>-:</w:t>
      </w:r>
      <w:r>
        <w:rPr>
          <w:spacing w:val="-3"/>
        </w:rPr>
        <w:t xml:space="preserve"> </w:t>
      </w:r>
      <w:r>
        <w:t>Эозинофилы</w:t>
      </w:r>
      <w:r>
        <w:rPr>
          <w:spacing w:val="-2"/>
        </w:rPr>
        <w:t xml:space="preserve"> </w:t>
      </w:r>
      <w:r>
        <w:t>-</w:t>
      </w:r>
      <w:r>
        <w:rPr>
          <w:spacing w:val="-1"/>
        </w:rPr>
        <w:t xml:space="preserve"> </w:t>
      </w:r>
      <w:r>
        <w:rPr>
          <w:spacing w:val="-5"/>
        </w:rPr>
        <w:t>3%</w:t>
      </w:r>
    </w:p>
    <w:p w:rsidR="00F65042" w:rsidRDefault="00ED21B0">
      <w:pPr>
        <w:pStyle w:val="a3"/>
        <w:spacing w:before="1"/>
        <w:ind w:left="710"/>
      </w:pPr>
      <w:r>
        <w:t>-:</w:t>
      </w:r>
      <w:r>
        <w:rPr>
          <w:spacing w:val="-1"/>
        </w:rPr>
        <w:t xml:space="preserve"> </w:t>
      </w:r>
      <w:r>
        <w:t>СОЭ</w:t>
      </w:r>
      <w:r>
        <w:rPr>
          <w:spacing w:val="-1"/>
        </w:rPr>
        <w:t xml:space="preserve"> </w:t>
      </w:r>
      <w:r>
        <w:t>-</w:t>
      </w:r>
      <w:r>
        <w:rPr>
          <w:spacing w:val="-2"/>
        </w:rPr>
        <w:t xml:space="preserve"> </w:t>
      </w:r>
      <w:r>
        <w:t xml:space="preserve">8 </w:t>
      </w:r>
      <w:r>
        <w:rPr>
          <w:spacing w:val="-4"/>
        </w:rPr>
        <w:t>мм/ч</w:t>
      </w:r>
    </w:p>
    <w:p w:rsidR="00F65042" w:rsidRDefault="00ED21B0">
      <w:pPr>
        <w:pStyle w:val="a3"/>
        <w:ind w:left="710"/>
      </w:pPr>
      <w:r>
        <w:t>+:</w:t>
      </w:r>
      <w:r>
        <w:rPr>
          <w:spacing w:val="-2"/>
        </w:rPr>
        <w:t xml:space="preserve"> </w:t>
      </w:r>
      <w:r>
        <w:t>Лейкоциты</w:t>
      </w:r>
      <w:r>
        <w:rPr>
          <w:spacing w:val="-1"/>
        </w:rPr>
        <w:t xml:space="preserve"> </w:t>
      </w:r>
      <w:r>
        <w:t>-</w:t>
      </w:r>
      <w:r>
        <w:rPr>
          <w:spacing w:val="-2"/>
        </w:rPr>
        <w:t xml:space="preserve"> 3,1х10</w:t>
      </w:r>
      <w:r>
        <w:rPr>
          <w:spacing w:val="-2"/>
          <w:vertAlign w:val="superscript"/>
        </w:rPr>
        <w:t>9</w:t>
      </w:r>
      <w:r>
        <w:rPr>
          <w:spacing w:val="-2"/>
        </w:rPr>
        <w:t>/л</w:t>
      </w:r>
    </w:p>
    <w:p w:rsidR="00F65042" w:rsidRDefault="00ED21B0">
      <w:pPr>
        <w:pStyle w:val="a3"/>
        <w:spacing w:before="276"/>
        <w:ind w:left="710"/>
      </w:pPr>
      <w:r>
        <w:t>S:</w:t>
      </w:r>
      <w:r>
        <w:rPr>
          <w:spacing w:val="-3"/>
        </w:rPr>
        <w:t xml:space="preserve"> </w:t>
      </w:r>
      <w:r>
        <w:t>Укажите,</w:t>
      </w:r>
      <w:r>
        <w:rPr>
          <w:spacing w:val="-3"/>
        </w:rPr>
        <w:t xml:space="preserve"> </w:t>
      </w:r>
      <w:r>
        <w:t>что</w:t>
      </w:r>
      <w:r>
        <w:rPr>
          <w:spacing w:val="-5"/>
        </w:rPr>
        <w:t xml:space="preserve"> </w:t>
      </w:r>
      <w:r>
        <w:t>из указанного</w:t>
      </w:r>
      <w:r>
        <w:rPr>
          <w:spacing w:val="-3"/>
        </w:rPr>
        <w:t xml:space="preserve"> </w:t>
      </w:r>
      <w:r>
        <w:t>ниже</w:t>
      </w:r>
      <w:r>
        <w:rPr>
          <w:spacing w:val="-5"/>
        </w:rPr>
        <w:t xml:space="preserve"> </w:t>
      </w:r>
      <w:r>
        <w:t>не</w:t>
      </w:r>
      <w:r>
        <w:rPr>
          <w:spacing w:val="-4"/>
        </w:rPr>
        <w:t xml:space="preserve"> </w:t>
      </w:r>
      <w:r>
        <w:t>соответствует</w:t>
      </w:r>
      <w:r>
        <w:rPr>
          <w:spacing w:val="-3"/>
        </w:rPr>
        <w:t xml:space="preserve"> </w:t>
      </w:r>
      <w:r>
        <w:t>нормальным</w:t>
      </w:r>
      <w:r>
        <w:rPr>
          <w:spacing w:val="-5"/>
        </w:rPr>
        <w:t xml:space="preserve"> </w:t>
      </w:r>
      <w:r>
        <w:t>показателям</w:t>
      </w:r>
      <w:r>
        <w:rPr>
          <w:spacing w:val="-4"/>
        </w:rPr>
        <w:t xml:space="preserve"> </w:t>
      </w:r>
      <w:r>
        <w:t>крови</w:t>
      </w:r>
      <w:r>
        <w:rPr>
          <w:spacing w:val="-3"/>
        </w:rPr>
        <w:t xml:space="preserve"> </w:t>
      </w:r>
      <w:r>
        <w:t>для ребенка 10 лет:</w:t>
      </w:r>
    </w:p>
    <w:p w:rsidR="00F65042" w:rsidRDefault="00ED21B0">
      <w:pPr>
        <w:pStyle w:val="a3"/>
        <w:ind w:left="710"/>
      </w:pPr>
      <w:r>
        <w:t>+:</w:t>
      </w:r>
      <w:r>
        <w:rPr>
          <w:spacing w:val="-3"/>
        </w:rPr>
        <w:t xml:space="preserve"> </w:t>
      </w:r>
      <w:r>
        <w:t>Тромбоциты</w:t>
      </w:r>
      <w:r>
        <w:rPr>
          <w:spacing w:val="-1"/>
        </w:rPr>
        <w:t xml:space="preserve"> </w:t>
      </w:r>
      <w:r>
        <w:t>-</w:t>
      </w:r>
      <w:r>
        <w:rPr>
          <w:spacing w:val="-3"/>
        </w:rPr>
        <w:t xml:space="preserve"> </w:t>
      </w:r>
      <w:r>
        <w:rPr>
          <w:spacing w:val="-2"/>
        </w:rPr>
        <w:t>72,3х10</w:t>
      </w:r>
      <w:r>
        <w:rPr>
          <w:spacing w:val="-2"/>
          <w:vertAlign w:val="superscript"/>
        </w:rPr>
        <w:t>9</w:t>
      </w:r>
      <w:r>
        <w:rPr>
          <w:spacing w:val="-2"/>
        </w:rPr>
        <w:t>/</w:t>
      </w:r>
    </w:p>
    <w:p w:rsidR="00F65042" w:rsidRDefault="00ED21B0">
      <w:pPr>
        <w:pStyle w:val="a3"/>
        <w:ind w:left="710"/>
      </w:pPr>
      <w:r>
        <w:t>+:</w:t>
      </w:r>
      <w:r>
        <w:rPr>
          <w:spacing w:val="-2"/>
        </w:rPr>
        <w:t xml:space="preserve"> </w:t>
      </w:r>
      <w:r>
        <w:t>Лейкоциты</w:t>
      </w:r>
      <w:r>
        <w:rPr>
          <w:spacing w:val="-1"/>
        </w:rPr>
        <w:t xml:space="preserve"> </w:t>
      </w:r>
      <w:r>
        <w:t>-</w:t>
      </w:r>
      <w:r>
        <w:rPr>
          <w:spacing w:val="-2"/>
        </w:rPr>
        <w:t xml:space="preserve"> 43,1х10</w:t>
      </w:r>
      <w:r>
        <w:rPr>
          <w:spacing w:val="-2"/>
          <w:vertAlign w:val="superscript"/>
        </w:rPr>
        <w:t>9</w:t>
      </w:r>
      <w:r>
        <w:rPr>
          <w:spacing w:val="-2"/>
        </w:rPr>
        <w:t>/л</w:t>
      </w:r>
    </w:p>
    <w:p w:rsidR="00F65042" w:rsidRDefault="00ED21B0">
      <w:pPr>
        <w:pStyle w:val="a3"/>
        <w:ind w:left="710"/>
      </w:pPr>
      <w:r>
        <w:t>+:</w:t>
      </w:r>
      <w:r>
        <w:rPr>
          <w:spacing w:val="-1"/>
        </w:rPr>
        <w:t xml:space="preserve"> </w:t>
      </w:r>
      <w:r>
        <w:t>СОЭ</w:t>
      </w:r>
      <w:r>
        <w:rPr>
          <w:spacing w:val="-1"/>
        </w:rPr>
        <w:t xml:space="preserve"> </w:t>
      </w:r>
      <w:r>
        <w:t>-</w:t>
      </w:r>
      <w:r>
        <w:rPr>
          <w:spacing w:val="-2"/>
        </w:rPr>
        <w:t xml:space="preserve"> </w:t>
      </w:r>
      <w:r>
        <w:t xml:space="preserve">57 </w:t>
      </w:r>
      <w:r>
        <w:rPr>
          <w:spacing w:val="-4"/>
        </w:rPr>
        <w:t>мм/ч</w:t>
      </w:r>
    </w:p>
    <w:p w:rsidR="00F65042" w:rsidRDefault="00ED21B0">
      <w:pPr>
        <w:pStyle w:val="a3"/>
        <w:ind w:left="710"/>
      </w:pPr>
      <w:r>
        <w:t>-:</w:t>
      </w:r>
      <w:r>
        <w:rPr>
          <w:spacing w:val="-2"/>
        </w:rPr>
        <w:t xml:space="preserve"> </w:t>
      </w:r>
      <w:r>
        <w:t>Время свертывания:</w:t>
      </w:r>
      <w:r>
        <w:rPr>
          <w:spacing w:val="-1"/>
        </w:rPr>
        <w:t xml:space="preserve"> </w:t>
      </w:r>
      <w:r>
        <w:t>начало</w:t>
      </w:r>
      <w:r>
        <w:rPr>
          <w:spacing w:val="-1"/>
        </w:rPr>
        <w:t xml:space="preserve"> </w:t>
      </w:r>
      <w:r>
        <w:t>-</w:t>
      </w:r>
      <w:r>
        <w:rPr>
          <w:spacing w:val="-2"/>
        </w:rPr>
        <w:t xml:space="preserve"> </w:t>
      </w:r>
      <w:r>
        <w:t>4</w:t>
      </w:r>
      <w:r>
        <w:rPr>
          <w:vertAlign w:val="superscript"/>
        </w:rPr>
        <w:t>,</w:t>
      </w:r>
      <w:r>
        <w:t>35”,</w:t>
      </w:r>
      <w:r>
        <w:rPr>
          <w:spacing w:val="-2"/>
        </w:rPr>
        <w:t xml:space="preserve"> </w:t>
      </w:r>
      <w:r>
        <w:t>конец</w:t>
      </w:r>
      <w:r>
        <w:rPr>
          <w:spacing w:val="-1"/>
        </w:rPr>
        <w:t xml:space="preserve"> </w:t>
      </w:r>
      <w:r>
        <w:t>-</w:t>
      </w:r>
      <w:r>
        <w:rPr>
          <w:spacing w:val="-2"/>
        </w:rPr>
        <w:t xml:space="preserve"> 5</w:t>
      </w:r>
      <w:r>
        <w:rPr>
          <w:spacing w:val="-2"/>
          <w:vertAlign w:val="superscript"/>
        </w:rPr>
        <w:t>,</w:t>
      </w:r>
      <w:r>
        <w:rPr>
          <w:spacing w:val="-2"/>
        </w:rPr>
        <w:t>05”</w:t>
      </w:r>
    </w:p>
    <w:p w:rsidR="00F65042" w:rsidRDefault="00F65042">
      <w:pPr>
        <w:pStyle w:val="a3"/>
      </w:pPr>
    </w:p>
    <w:p w:rsidR="00F65042" w:rsidRDefault="00ED21B0">
      <w:pPr>
        <w:pStyle w:val="a3"/>
        <w:ind w:left="710" w:right="576"/>
      </w:pPr>
      <w:r>
        <w:t>S:</w:t>
      </w:r>
      <w:r>
        <w:rPr>
          <w:spacing w:val="-3"/>
        </w:rPr>
        <w:t xml:space="preserve"> </w:t>
      </w:r>
      <w:r>
        <w:t>У</w:t>
      </w:r>
      <w:r>
        <w:rPr>
          <w:spacing w:val="-3"/>
        </w:rPr>
        <w:t xml:space="preserve"> </w:t>
      </w:r>
      <w:r>
        <w:t>девочки</w:t>
      </w:r>
      <w:r>
        <w:rPr>
          <w:spacing w:val="-3"/>
        </w:rPr>
        <w:t xml:space="preserve"> </w:t>
      </w:r>
      <w:r>
        <w:t>5-ти</w:t>
      </w:r>
      <w:r>
        <w:rPr>
          <w:spacing w:val="-2"/>
        </w:rPr>
        <w:t xml:space="preserve"> </w:t>
      </w:r>
      <w:r>
        <w:t>лет</w:t>
      </w:r>
      <w:r>
        <w:rPr>
          <w:spacing w:val="-3"/>
        </w:rPr>
        <w:t xml:space="preserve"> </w:t>
      </w:r>
      <w:r>
        <w:t>в</w:t>
      </w:r>
      <w:r>
        <w:rPr>
          <w:spacing w:val="-6"/>
        </w:rPr>
        <w:t xml:space="preserve"> </w:t>
      </w:r>
      <w:r>
        <w:t>течение</w:t>
      </w:r>
      <w:r>
        <w:rPr>
          <w:spacing w:val="-4"/>
        </w:rPr>
        <w:t xml:space="preserve"> </w:t>
      </w:r>
      <w:r>
        <w:t>4-х</w:t>
      </w:r>
      <w:r>
        <w:rPr>
          <w:spacing w:val="-1"/>
        </w:rPr>
        <w:t xml:space="preserve"> </w:t>
      </w:r>
      <w:r>
        <w:t>недель</w:t>
      </w:r>
      <w:r>
        <w:rPr>
          <w:spacing w:val="-3"/>
        </w:rPr>
        <w:t xml:space="preserve"> </w:t>
      </w:r>
      <w:r>
        <w:t>анорексия,</w:t>
      </w:r>
      <w:r>
        <w:rPr>
          <w:spacing w:val="-3"/>
        </w:rPr>
        <w:t xml:space="preserve"> </w:t>
      </w:r>
      <w:r>
        <w:t>вялость,</w:t>
      </w:r>
      <w:r>
        <w:rPr>
          <w:spacing w:val="-3"/>
        </w:rPr>
        <w:t xml:space="preserve"> </w:t>
      </w:r>
      <w:r>
        <w:t>предпочитает</w:t>
      </w:r>
      <w:r>
        <w:rPr>
          <w:spacing w:val="-3"/>
        </w:rPr>
        <w:t xml:space="preserve"> </w:t>
      </w:r>
      <w:r>
        <w:t>лежать. В последнюю неделю значительно побледнела, на коже появились отдельные кровоизлияния. Температура тела нормальная.</w:t>
      </w:r>
    </w:p>
    <w:p w:rsidR="00F65042" w:rsidRDefault="00ED21B0">
      <w:pPr>
        <w:pStyle w:val="a3"/>
        <w:ind w:left="710" w:right="833"/>
      </w:pPr>
      <w:r>
        <w:t>Укажите,</w:t>
      </w:r>
      <w:r>
        <w:rPr>
          <w:spacing w:val="-4"/>
        </w:rPr>
        <w:t xml:space="preserve"> </w:t>
      </w:r>
      <w:r>
        <w:t>какое</w:t>
      </w:r>
      <w:r>
        <w:rPr>
          <w:spacing w:val="-4"/>
        </w:rPr>
        <w:t xml:space="preserve"> </w:t>
      </w:r>
      <w:r>
        <w:t>исследование</w:t>
      </w:r>
      <w:r>
        <w:rPr>
          <w:spacing w:val="-5"/>
        </w:rPr>
        <w:t xml:space="preserve"> </w:t>
      </w:r>
      <w:r>
        <w:t>(помимо</w:t>
      </w:r>
      <w:r>
        <w:rPr>
          <w:spacing w:val="-4"/>
        </w:rPr>
        <w:t xml:space="preserve"> </w:t>
      </w:r>
      <w:r>
        <w:t>общего</w:t>
      </w:r>
      <w:r>
        <w:rPr>
          <w:spacing w:val="-4"/>
        </w:rPr>
        <w:t xml:space="preserve"> </w:t>
      </w:r>
      <w:r>
        <w:t>анализа</w:t>
      </w:r>
      <w:r>
        <w:rPr>
          <w:spacing w:val="-5"/>
        </w:rPr>
        <w:t xml:space="preserve"> </w:t>
      </w:r>
      <w:r>
        <w:t>крови)</w:t>
      </w:r>
      <w:r>
        <w:rPr>
          <w:spacing w:val="-4"/>
        </w:rPr>
        <w:t xml:space="preserve"> </w:t>
      </w:r>
      <w:r>
        <w:t>необходимо</w:t>
      </w:r>
      <w:r>
        <w:rPr>
          <w:spacing w:val="-4"/>
        </w:rPr>
        <w:t xml:space="preserve"> </w:t>
      </w:r>
      <w:r>
        <w:t>провести</w:t>
      </w:r>
      <w:r>
        <w:rPr>
          <w:spacing w:val="-3"/>
        </w:rPr>
        <w:t xml:space="preserve"> </w:t>
      </w:r>
      <w:r>
        <w:t>в первую очередь:</w:t>
      </w:r>
    </w:p>
    <w:p w:rsidR="00F65042" w:rsidRDefault="00ED21B0">
      <w:pPr>
        <w:pStyle w:val="a3"/>
        <w:ind w:left="710"/>
      </w:pPr>
      <w:r>
        <w:t>-:</w:t>
      </w:r>
      <w:r>
        <w:rPr>
          <w:spacing w:val="-3"/>
        </w:rPr>
        <w:t xml:space="preserve"> </w:t>
      </w:r>
      <w:r>
        <w:t>Определение</w:t>
      </w:r>
      <w:r>
        <w:rPr>
          <w:spacing w:val="-3"/>
        </w:rPr>
        <w:t xml:space="preserve"> </w:t>
      </w:r>
      <w:r>
        <w:rPr>
          <w:spacing w:val="-2"/>
        </w:rPr>
        <w:t>иммуноглобулинов</w:t>
      </w:r>
    </w:p>
    <w:p w:rsidR="00F65042" w:rsidRDefault="00ED21B0">
      <w:pPr>
        <w:pStyle w:val="a3"/>
        <w:ind w:left="710"/>
      </w:pPr>
      <w:r>
        <w:t>+:</w:t>
      </w:r>
      <w:r>
        <w:rPr>
          <w:spacing w:val="-2"/>
        </w:rPr>
        <w:t xml:space="preserve"> </w:t>
      </w:r>
      <w:r>
        <w:t>Исследование</w:t>
      </w:r>
      <w:r>
        <w:rPr>
          <w:spacing w:val="-3"/>
        </w:rPr>
        <w:t xml:space="preserve"> </w:t>
      </w:r>
      <w:r>
        <w:t>костного</w:t>
      </w:r>
      <w:r>
        <w:rPr>
          <w:spacing w:val="-1"/>
        </w:rPr>
        <w:t xml:space="preserve"> </w:t>
      </w:r>
      <w:r>
        <w:rPr>
          <w:spacing w:val="-2"/>
        </w:rPr>
        <w:t>мозга</w:t>
      </w:r>
    </w:p>
    <w:p w:rsidR="00F65042" w:rsidRDefault="00ED21B0">
      <w:pPr>
        <w:pStyle w:val="a3"/>
        <w:ind w:left="710"/>
      </w:pPr>
      <w:r>
        <w:t>-:</w:t>
      </w:r>
      <w:r>
        <w:rPr>
          <w:spacing w:val="-3"/>
        </w:rPr>
        <w:t xml:space="preserve"> </w:t>
      </w:r>
      <w:r>
        <w:t>Электрофорез</w:t>
      </w:r>
      <w:r>
        <w:rPr>
          <w:spacing w:val="-2"/>
        </w:rPr>
        <w:t xml:space="preserve"> </w:t>
      </w:r>
      <w:r>
        <w:t>белковых</w:t>
      </w:r>
      <w:r>
        <w:rPr>
          <w:spacing w:val="-1"/>
        </w:rPr>
        <w:t xml:space="preserve"> </w:t>
      </w:r>
      <w:r>
        <w:rPr>
          <w:spacing w:val="-2"/>
        </w:rPr>
        <w:t>фракций</w:t>
      </w:r>
    </w:p>
    <w:p w:rsidR="00F65042" w:rsidRDefault="00ED21B0">
      <w:pPr>
        <w:pStyle w:val="a3"/>
        <w:ind w:left="710"/>
      </w:pPr>
      <w:r>
        <w:t>-:</w:t>
      </w:r>
      <w:r>
        <w:rPr>
          <w:spacing w:val="-3"/>
        </w:rPr>
        <w:t xml:space="preserve"> </w:t>
      </w:r>
      <w:r>
        <w:t>Уровень</w:t>
      </w:r>
      <w:r>
        <w:rPr>
          <w:spacing w:val="-2"/>
        </w:rPr>
        <w:t xml:space="preserve"> </w:t>
      </w:r>
      <w:r>
        <w:t>железа</w:t>
      </w:r>
      <w:r>
        <w:rPr>
          <w:spacing w:val="-2"/>
        </w:rPr>
        <w:t xml:space="preserve"> сыворотки</w:t>
      </w:r>
    </w:p>
    <w:p w:rsidR="00F65042" w:rsidRDefault="00ED21B0">
      <w:pPr>
        <w:pStyle w:val="a3"/>
        <w:ind w:left="710"/>
      </w:pPr>
      <w:r>
        <w:t>-:</w:t>
      </w:r>
      <w:r>
        <w:rPr>
          <w:spacing w:val="-5"/>
        </w:rPr>
        <w:t xml:space="preserve"> </w:t>
      </w:r>
      <w:r>
        <w:t>Осмотическая</w:t>
      </w:r>
      <w:r>
        <w:rPr>
          <w:spacing w:val="-3"/>
        </w:rPr>
        <w:t xml:space="preserve"> </w:t>
      </w:r>
      <w:r>
        <w:t>стойкость</w:t>
      </w:r>
      <w:r>
        <w:rPr>
          <w:spacing w:val="-4"/>
        </w:rPr>
        <w:t xml:space="preserve"> </w:t>
      </w:r>
      <w:r>
        <w:rPr>
          <w:spacing w:val="-2"/>
        </w:rPr>
        <w:t>эритроцитов</w:t>
      </w:r>
    </w:p>
    <w:p w:rsidR="00F65042" w:rsidRDefault="00F65042">
      <w:pPr>
        <w:pStyle w:val="a3"/>
      </w:pPr>
    </w:p>
    <w:p w:rsidR="00F65042" w:rsidRDefault="00ED21B0">
      <w:pPr>
        <w:pStyle w:val="a3"/>
        <w:ind w:left="710"/>
      </w:pPr>
      <w:r>
        <w:t>S:</w:t>
      </w:r>
      <w:r>
        <w:rPr>
          <w:spacing w:val="-6"/>
        </w:rPr>
        <w:t xml:space="preserve"> </w:t>
      </w:r>
      <w:r>
        <w:t>Студент-медик,</w:t>
      </w:r>
      <w:r>
        <w:rPr>
          <w:spacing w:val="-4"/>
        </w:rPr>
        <w:t xml:space="preserve"> </w:t>
      </w:r>
      <w:r>
        <w:t>читая</w:t>
      </w:r>
      <w:r>
        <w:rPr>
          <w:spacing w:val="-3"/>
        </w:rPr>
        <w:t xml:space="preserve"> </w:t>
      </w:r>
      <w:r>
        <w:t>результат</w:t>
      </w:r>
      <w:r>
        <w:rPr>
          <w:spacing w:val="-4"/>
        </w:rPr>
        <w:t xml:space="preserve"> </w:t>
      </w:r>
      <w:r>
        <w:t>клинического</w:t>
      </w:r>
      <w:r>
        <w:rPr>
          <w:spacing w:val="-3"/>
        </w:rPr>
        <w:t xml:space="preserve"> </w:t>
      </w:r>
      <w:r>
        <w:t>анализа</w:t>
      </w:r>
      <w:r>
        <w:rPr>
          <w:spacing w:val="-5"/>
        </w:rPr>
        <w:t xml:space="preserve"> </w:t>
      </w:r>
      <w:r>
        <w:t>крови</w:t>
      </w:r>
      <w:r>
        <w:rPr>
          <w:spacing w:val="-5"/>
        </w:rPr>
        <w:t xml:space="preserve"> </w:t>
      </w:r>
      <w:r>
        <w:t>заболевшего</w:t>
      </w:r>
      <w:r>
        <w:rPr>
          <w:spacing w:val="-4"/>
        </w:rPr>
        <w:t xml:space="preserve"> </w:t>
      </w:r>
      <w:r>
        <w:t>ОРВИ</w:t>
      </w:r>
      <w:r>
        <w:rPr>
          <w:spacing w:val="-4"/>
        </w:rPr>
        <w:t xml:space="preserve"> </w:t>
      </w:r>
      <w:r>
        <w:rPr>
          <w:spacing w:val="-5"/>
        </w:rPr>
        <w:t>2-</w:t>
      </w:r>
    </w:p>
    <w:p w:rsidR="00F65042" w:rsidRDefault="00ED21B0">
      <w:pPr>
        <w:pStyle w:val="a3"/>
        <w:spacing w:before="1"/>
        <w:ind w:left="710"/>
      </w:pPr>
      <w:r>
        <w:t>летнего</w:t>
      </w:r>
      <w:r>
        <w:rPr>
          <w:spacing w:val="-3"/>
        </w:rPr>
        <w:t xml:space="preserve"> </w:t>
      </w:r>
      <w:r>
        <w:t>сына,</w:t>
      </w:r>
      <w:r>
        <w:rPr>
          <w:spacing w:val="-3"/>
        </w:rPr>
        <w:t xml:space="preserve"> </w:t>
      </w:r>
      <w:r>
        <w:t>обратил</w:t>
      </w:r>
      <w:r>
        <w:rPr>
          <w:spacing w:val="-3"/>
        </w:rPr>
        <w:t xml:space="preserve"> </w:t>
      </w:r>
      <w:r>
        <w:t>внимание</w:t>
      </w:r>
      <w:r>
        <w:rPr>
          <w:spacing w:val="-4"/>
        </w:rPr>
        <w:t xml:space="preserve"> </w:t>
      </w:r>
      <w:r>
        <w:t>на</w:t>
      </w:r>
      <w:r>
        <w:rPr>
          <w:spacing w:val="-4"/>
        </w:rPr>
        <w:t xml:space="preserve"> </w:t>
      </w:r>
      <w:r>
        <w:t>преобладание</w:t>
      </w:r>
      <w:r>
        <w:rPr>
          <w:spacing w:val="-4"/>
        </w:rPr>
        <w:t xml:space="preserve"> </w:t>
      </w:r>
      <w:r>
        <w:t>лимфоцитов (60%)</w:t>
      </w:r>
      <w:r>
        <w:rPr>
          <w:spacing w:val="-3"/>
        </w:rPr>
        <w:t xml:space="preserve"> </w:t>
      </w:r>
      <w:r>
        <w:t>в</w:t>
      </w:r>
      <w:r>
        <w:rPr>
          <w:spacing w:val="-5"/>
        </w:rPr>
        <w:t xml:space="preserve"> </w:t>
      </w:r>
      <w:r>
        <w:t>формуле</w:t>
      </w:r>
      <w:r>
        <w:rPr>
          <w:spacing w:val="-4"/>
        </w:rPr>
        <w:t xml:space="preserve"> </w:t>
      </w:r>
      <w:r>
        <w:t>крови.</w:t>
      </w:r>
      <w:r>
        <w:rPr>
          <w:spacing w:val="-3"/>
        </w:rPr>
        <w:t xml:space="preserve"> </w:t>
      </w:r>
      <w:r>
        <w:t>Он проанализировал наиболее вероятные причины и остановился на одной из них.</w:t>
      </w:r>
    </w:p>
    <w:p w:rsidR="00F65042" w:rsidRDefault="00ED21B0">
      <w:pPr>
        <w:pStyle w:val="a3"/>
        <w:ind w:left="710"/>
      </w:pPr>
      <w:r>
        <w:t>Укажите</w:t>
      </w:r>
      <w:r>
        <w:rPr>
          <w:spacing w:val="-1"/>
        </w:rPr>
        <w:t xml:space="preserve"> </w:t>
      </w:r>
      <w:r>
        <w:rPr>
          <w:spacing w:val="-2"/>
        </w:rPr>
        <w:t>причину:</w:t>
      </w:r>
    </w:p>
    <w:p w:rsidR="00F65042" w:rsidRDefault="00ED21B0">
      <w:pPr>
        <w:pStyle w:val="a3"/>
        <w:ind w:left="710"/>
      </w:pPr>
      <w:r>
        <w:t>-:</w:t>
      </w:r>
      <w:r>
        <w:rPr>
          <w:spacing w:val="-1"/>
        </w:rPr>
        <w:t xml:space="preserve"> </w:t>
      </w:r>
      <w:r>
        <w:rPr>
          <w:spacing w:val="-2"/>
        </w:rPr>
        <w:t>Туберкулез</w:t>
      </w:r>
    </w:p>
    <w:p w:rsidR="00F65042" w:rsidRDefault="00ED21B0">
      <w:pPr>
        <w:pStyle w:val="a3"/>
        <w:ind w:left="710"/>
      </w:pPr>
      <w:r>
        <w:t>-:</w:t>
      </w:r>
      <w:r>
        <w:rPr>
          <w:spacing w:val="-5"/>
        </w:rPr>
        <w:t xml:space="preserve"> </w:t>
      </w:r>
      <w:r>
        <w:t>Инфекционный</w:t>
      </w:r>
      <w:r>
        <w:rPr>
          <w:spacing w:val="-5"/>
        </w:rPr>
        <w:t xml:space="preserve"> </w:t>
      </w:r>
      <w:r>
        <w:rPr>
          <w:spacing w:val="-2"/>
        </w:rPr>
        <w:t>мононуклеоз</w:t>
      </w:r>
    </w:p>
    <w:p w:rsidR="00F65042" w:rsidRDefault="00ED21B0">
      <w:pPr>
        <w:pStyle w:val="a3"/>
        <w:ind w:left="710"/>
      </w:pPr>
      <w:r>
        <w:t>-:</w:t>
      </w:r>
      <w:r>
        <w:rPr>
          <w:spacing w:val="-3"/>
        </w:rPr>
        <w:t xml:space="preserve"> </w:t>
      </w:r>
      <w:r>
        <w:rPr>
          <w:spacing w:val="-2"/>
        </w:rPr>
        <w:t>Лейкоз</w:t>
      </w:r>
    </w:p>
    <w:p w:rsidR="00F65042" w:rsidRDefault="00ED21B0">
      <w:pPr>
        <w:pStyle w:val="a3"/>
        <w:ind w:left="710"/>
      </w:pPr>
      <w:r>
        <w:t>+:</w:t>
      </w:r>
      <w:r>
        <w:rPr>
          <w:spacing w:val="-5"/>
        </w:rPr>
        <w:t xml:space="preserve"> </w:t>
      </w:r>
      <w:r>
        <w:t>Возрастные</w:t>
      </w:r>
      <w:r>
        <w:rPr>
          <w:spacing w:val="-5"/>
        </w:rPr>
        <w:t xml:space="preserve"> </w:t>
      </w:r>
      <w:r>
        <w:t>особенности</w:t>
      </w:r>
      <w:r>
        <w:rPr>
          <w:spacing w:val="-3"/>
        </w:rPr>
        <w:t xml:space="preserve"> </w:t>
      </w:r>
      <w:r>
        <w:t>периферической</w:t>
      </w:r>
      <w:r>
        <w:rPr>
          <w:spacing w:val="-4"/>
        </w:rPr>
        <w:t xml:space="preserve"> </w:t>
      </w:r>
      <w:r>
        <w:rPr>
          <w:spacing w:val="-2"/>
        </w:rPr>
        <w:t>крови</w:t>
      </w:r>
    </w:p>
    <w:p w:rsidR="00F65042" w:rsidRDefault="00ED21B0">
      <w:pPr>
        <w:pStyle w:val="a3"/>
        <w:ind w:left="710"/>
      </w:pPr>
      <w:r>
        <w:t>-:</w:t>
      </w:r>
      <w:r>
        <w:rPr>
          <w:spacing w:val="-5"/>
        </w:rPr>
        <w:t xml:space="preserve"> </w:t>
      </w:r>
      <w:r>
        <w:t>Экссудативно-катаральный</w:t>
      </w:r>
      <w:r>
        <w:rPr>
          <w:spacing w:val="-5"/>
        </w:rPr>
        <w:t xml:space="preserve"> </w:t>
      </w:r>
      <w:r>
        <w:rPr>
          <w:spacing w:val="-2"/>
        </w:rPr>
        <w:t>диатез</w:t>
      </w:r>
    </w:p>
    <w:p w:rsidR="00F65042" w:rsidRDefault="00F65042">
      <w:pPr>
        <w:pStyle w:val="a3"/>
        <w:sectPr w:rsidR="00F65042">
          <w:pgSz w:w="11910" w:h="16840"/>
          <w:pgMar w:top="1040" w:right="425" w:bottom="1240" w:left="992" w:header="0" w:footer="987" w:gutter="0"/>
          <w:cols w:space="720"/>
        </w:sectPr>
      </w:pPr>
    </w:p>
    <w:p w:rsidR="00F65042" w:rsidRDefault="00ED21B0">
      <w:pPr>
        <w:pStyle w:val="a3"/>
        <w:spacing w:before="66"/>
        <w:ind w:left="3590"/>
        <w:jc w:val="both"/>
      </w:pPr>
      <w:r>
        <w:lastRenderedPageBreak/>
        <w:t>Задача</w:t>
      </w:r>
      <w:r>
        <w:rPr>
          <w:spacing w:val="-5"/>
        </w:rPr>
        <w:t xml:space="preserve"> №1.</w:t>
      </w:r>
    </w:p>
    <w:p w:rsidR="00F65042" w:rsidRDefault="00ED21B0">
      <w:pPr>
        <w:pStyle w:val="a3"/>
        <w:ind w:left="710" w:right="417"/>
        <w:jc w:val="both"/>
      </w:pPr>
      <w:r>
        <w:t>Родители заметили, что за последние 2 месяца их 3-х летний сын стал менее активным, не интересуется игрушками, в течение дня часто ложится, плохо ест, побледнел, в последнее время кровоточат десны. Жалуется на боли в ногах, отмечаются эпизоды подъема температуры</w:t>
      </w:r>
      <w:r>
        <w:rPr>
          <w:spacing w:val="-9"/>
        </w:rPr>
        <w:t xml:space="preserve"> </w:t>
      </w:r>
      <w:r>
        <w:t>до</w:t>
      </w:r>
      <w:r>
        <w:rPr>
          <w:spacing w:val="-8"/>
        </w:rPr>
        <w:t xml:space="preserve"> </w:t>
      </w:r>
      <w:r>
        <w:t>фебрильных</w:t>
      </w:r>
      <w:r>
        <w:rPr>
          <w:spacing w:val="-6"/>
        </w:rPr>
        <w:t xml:space="preserve"> </w:t>
      </w:r>
      <w:r>
        <w:t>цифр,</w:t>
      </w:r>
      <w:r>
        <w:rPr>
          <w:spacing w:val="-8"/>
        </w:rPr>
        <w:t xml:space="preserve"> </w:t>
      </w:r>
      <w:r>
        <w:t>без</w:t>
      </w:r>
      <w:r>
        <w:rPr>
          <w:spacing w:val="-7"/>
        </w:rPr>
        <w:t xml:space="preserve"> </w:t>
      </w:r>
      <w:r>
        <w:t>катаральных</w:t>
      </w:r>
      <w:r>
        <w:rPr>
          <w:spacing w:val="-6"/>
        </w:rPr>
        <w:t xml:space="preserve"> </w:t>
      </w:r>
      <w:r>
        <w:t>явлений.</w:t>
      </w:r>
      <w:r>
        <w:rPr>
          <w:spacing w:val="-8"/>
        </w:rPr>
        <w:t xml:space="preserve"> </w:t>
      </w:r>
      <w:r>
        <w:t>При</w:t>
      </w:r>
      <w:r>
        <w:rPr>
          <w:spacing w:val="-8"/>
        </w:rPr>
        <w:t xml:space="preserve"> </w:t>
      </w:r>
      <w:r>
        <w:t>осмотре</w:t>
      </w:r>
      <w:r>
        <w:rPr>
          <w:spacing w:val="-8"/>
        </w:rPr>
        <w:t xml:space="preserve"> </w:t>
      </w:r>
      <w:r>
        <w:t>врач</w:t>
      </w:r>
      <w:r>
        <w:rPr>
          <w:spacing w:val="-9"/>
        </w:rPr>
        <w:t xml:space="preserve"> </w:t>
      </w:r>
      <w:r>
        <w:t>обнаружил увеличение лимфоузлов шейной группы, подмышечных, паховых; гепатолиенальный синдром. В анализах крови: Hb – 72 г/л, эр. – 2,9х109/л, лейкоциты – 29,1х109/л, бласты -25%, тромбоциты 17,1х109/л, СОЭ – 51 мм/ч.</w:t>
      </w:r>
    </w:p>
    <w:p w:rsidR="00F65042" w:rsidRDefault="00ED21B0">
      <w:pPr>
        <w:pStyle w:val="a3"/>
        <w:spacing w:before="1"/>
        <w:ind w:left="710"/>
        <w:jc w:val="both"/>
      </w:pPr>
      <w:r>
        <w:t>Наиболее</w:t>
      </w:r>
      <w:r>
        <w:rPr>
          <w:spacing w:val="-6"/>
        </w:rPr>
        <w:t xml:space="preserve"> </w:t>
      </w:r>
      <w:r>
        <w:t>вероятное</w:t>
      </w:r>
      <w:r>
        <w:rPr>
          <w:spacing w:val="-4"/>
        </w:rPr>
        <w:t xml:space="preserve"> </w:t>
      </w:r>
      <w:r>
        <w:rPr>
          <w:spacing w:val="-2"/>
        </w:rPr>
        <w:t>заболевание.</w:t>
      </w:r>
    </w:p>
    <w:p w:rsidR="00F65042" w:rsidRDefault="00ED21B0">
      <w:pPr>
        <w:pStyle w:val="a3"/>
        <w:spacing w:before="276"/>
        <w:ind w:left="3650"/>
        <w:jc w:val="both"/>
      </w:pPr>
      <w:r>
        <w:t>Задача</w:t>
      </w:r>
      <w:r>
        <w:rPr>
          <w:spacing w:val="-5"/>
        </w:rPr>
        <w:t xml:space="preserve"> №2</w:t>
      </w:r>
    </w:p>
    <w:p w:rsidR="00F65042" w:rsidRDefault="00ED21B0">
      <w:pPr>
        <w:pStyle w:val="a3"/>
        <w:ind w:left="750" w:right="423" w:firstLine="419"/>
        <w:jc w:val="both"/>
      </w:pPr>
      <w:r>
        <w:t>Мальчик Р.,</w:t>
      </w:r>
      <w:r>
        <w:rPr>
          <w:spacing w:val="40"/>
        </w:rPr>
        <w:t xml:space="preserve"> </w:t>
      </w:r>
      <w:r>
        <w:t>12 лет,</w:t>
      </w:r>
      <w:r>
        <w:rPr>
          <w:spacing w:val="40"/>
        </w:rPr>
        <w:t xml:space="preserve"> </w:t>
      </w:r>
      <w:r>
        <w:t>поступил в отделение с жалобами на слабость, тошноту, рвоту, повышение температуры,</w:t>
      </w:r>
      <w:r>
        <w:rPr>
          <w:spacing w:val="40"/>
        </w:rPr>
        <w:t xml:space="preserve"> </w:t>
      </w:r>
      <w:r>
        <w:t>боли в ногах.</w:t>
      </w:r>
    </w:p>
    <w:p w:rsidR="00F65042" w:rsidRDefault="00ED21B0">
      <w:pPr>
        <w:pStyle w:val="a3"/>
        <w:ind w:left="750" w:right="421" w:firstLine="419"/>
        <w:jc w:val="both"/>
      </w:pPr>
      <w:r>
        <w:t>Из анамнеза известно, что в течение последних 3 месяцев мальчик стал быстро уставать, снизился аппетит. 2 недели назад родители заметили, что ребенок побледнел. Настоящее</w:t>
      </w:r>
      <w:r>
        <w:rPr>
          <w:spacing w:val="-8"/>
        </w:rPr>
        <w:t xml:space="preserve"> </w:t>
      </w:r>
      <w:r>
        <w:t>ухудшение</w:t>
      </w:r>
      <w:r>
        <w:rPr>
          <w:spacing w:val="-13"/>
        </w:rPr>
        <w:t xml:space="preserve"> </w:t>
      </w:r>
      <w:r>
        <w:t>состояния</w:t>
      </w:r>
      <w:r>
        <w:rPr>
          <w:spacing w:val="-12"/>
        </w:rPr>
        <w:t xml:space="preserve"> </w:t>
      </w:r>
      <w:r>
        <w:t>отмечалось</w:t>
      </w:r>
      <w:r>
        <w:rPr>
          <w:spacing w:val="-11"/>
        </w:rPr>
        <w:t xml:space="preserve"> </w:t>
      </w:r>
      <w:r>
        <w:t>10</w:t>
      </w:r>
      <w:r>
        <w:rPr>
          <w:spacing w:val="-12"/>
        </w:rPr>
        <w:t xml:space="preserve"> </w:t>
      </w:r>
      <w:r>
        <w:t>дней</w:t>
      </w:r>
      <w:r>
        <w:rPr>
          <w:spacing w:val="-11"/>
        </w:rPr>
        <w:t xml:space="preserve"> </w:t>
      </w:r>
      <w:r>
        <w:t>назад,</w:t>
      </w:r>
      <w:r>
        <w:rPr>
          <w:spacing w:val="-14"/>
        </w:rPr>
        <w:t xml:space="preserve"> </w:t>
      </w:r>
      <w:r>
        <w:t>когда</w:t>
      </w:r>
      <w:r>
        <w:rPr>
          <w:spacing w:val="-12"/>
        </w:rPr>
        <w:t xml:space="preserve"> </w:t>
      </w:r>
      <w:r>
        <w:t>повысилась</w:t>
      </w:r>
      <w:r>
        <w:rPr>
          <w:spacing w:val="-11"/>
        </w:rPr>
        <w:t xml:space="preserve"> </w:t>
      </w:r>
      <w:r>
        <w:t>температура до 39,3°С, увеличились подчелюстные лимфатические узлы. В амбулаторном анализе крови выявлен гиперлейкоцитоз до 200 x l0</w:t>
      </w:r>
      <w:r>
        <w:rPr>
          <w:vertAlign w:val="superscript"/>
        </w:rPr>
        <w:t>9</w:t>
      </w:r>
      <w:r>
        <w:t>/л.</w:t>
      </w:r>
    </w:p>
    <w:p w:rsidR="00F65042" w:rsidRDefault="00ED21B0">
      <w:pPr>
        <w:pStyle w:val="a3"/>
        <w:ind w:left="750" w:right="420" w:firstLine="419"/>
        <w:jc w:val="both"/>
      </w:pPr>
      <w:r>
        <w:t>При поступлении состояние ребенка тяжелое. Резко выражены симптомы интоксикации. Кожные покровы и видимые слизистые бледные, на конечностях многочисленные экхимозы. Пальпируются подчелюстные, шейные лимфатические узлы размерами</w:t>
      </w:r>
      <w:r>
        <w:rPr>
          <w:spacing w:val="-10"/>
        </w:rPr>
        <w:t xml:space="preserve"> </w:t>
      </w:r>
      <w:r>
        <w:t>до</w:t>
      </w:r>
      <w:r>
        <w:rPr>
          <w:spacing w:val="-9"/>
        </w:rPr>
        <w:t xml:space="preserve"> </w:t>
      </w:r>
      <w:r>
        <w:t>1,5</w:t>
      </w:r>
      <w:r>
        <w:rPr>
          <w:spacing w:val="-9"/>
        </w:rPr>
        <w:t xml:space="preserve"> </w:t>
      </w:r>
      <w:r>
        <w:t>см,</w:t>
      </w:r>
      <w:r>
        <w:rPr>
          <w:spacing w:val="-11"/>
        </w:rPr>
        <w:t xml:space="preserve"> </w:t>
      </w:r>
      <w:r>
        <w:t>подвижные,</w:t>
      </w:r>
      <w:r>
        <w:rPr>
          <w:spacing w:val="-11"/>
        </w:rPr>
        <w:t xml:space="preserve"> </w:t>
      </w:r>
      <w:r>
        <w:t>безболезненные;</w:t>
      </w:r>
      <w:r>
        <w:rPr>
          <w:spacing w:val="-10"/>
        </w:rPr>
        <w:t xml:space="preserve"> </w:t>
      </w:r>
      <w:r>
        <w:t>подмышечные,</w:t>
      </w:r>
      <w:r>
        <w:rPr>
          <w:spacing w:val="-11"/>
        </w:rPr>
        <w:t xml:space="preserve"> </w:t>
      </w:r>
      <w:r>
        <w:t>паховые</w:t>
      </w:r>
      <w:r>
        <w:rPr>
          <w:spacing w:val="-12"/>
        </w:rPr>
        <w:t xml:space="preserve"> </w:t>
      </w:r>
      <w:r>
        <w:t>лимфатические узлы до 1,0 см в диаметре. В легких дыхание везикулярное, в нижних отделах справа ослаблено, хрипы не выслушиваются. Тоны сердца ясные, ритмичные. Живот мягкий, безболезненный при пальпации. Печень + 4,0 см, селезенка + 2,0 см ниже края реберной дуги. Отмечается ригидность затылочных мышц, положительный симптом Кернига.</w:t>
      </w:r>
    </w:p>
    <w:p w:rsidR="00F65042" w:rsidRDefault="00ED21B0">
      <w:pPr>
        <w:pStyle w:val="a3"/>
        <w:spacing w:before="1"/>
        <w:ind w:left="750" w:right="423" w:firstLine="458"/>
        <w:jc w:val="both"/>
      </w:pPr>
      <w:r>
        <w:rPr>
          <w:u w:val="single"/>
        </w:rPr>
        <w:t>Общий анализ крови</w:t>
      </w:r>
      <w:r>
        <w:rPr>
          <w:i/>
          <w:u w:val="single"/>
        </w:rPr>
        <w:t>:</w:t>
      </w:r>
      <w:r>
        <w:rPr>
          <w:i/>
        </w:rPr>
        <w:t xml:space="preserve"> </w:t>
      </w:r>
      <w:r>
        <w:t>НЬ - 86 г/л, Эр – З,2 х 10</w:t>
      </w:r>
      <w:r>
        <w:rPr>
          <w:vertAlign w:val="superscript"/>
        </w:rPr>
        <w:t>12</w:t>
      </w:r>
      <w:r>
        <w:t>/л, Тромб - единичные, Лейк – 208 x 10</w:t>
      </w:r>
      <w:r>
        <w:rPr>
          <w:vertAlign w:val="superscript"/>
        </w:rPr>
        <w:t>9</w:t>
      </w:r>
      <w:r>
        <w:t>/л, бласты - 76%, п/я - 1%, с - 4%, л - 19%, СОЭ - 64 мм/час.</w:t>
      </w:r>
    </w:p>
    <w:p w:rsidR="00F65042" w:rsidRDefault="00ED21B0">
      <w:pPr>
        <w:pStyle w:val="a3"/>
        <w:ind w:left="750" w:right="417" w:firstLine="458"/>
        <w:jc w:val="both"/>
      </w:pPr>
      <w:r>
        <w:rPr>
          <w:u w:val="single"/>
        </w:rPr>
        <w:t>Миелограмма:</w:t>
      </w:r>
      <w:r>
        <w:rPr>
          <w:spacing w:val="-6"/>
        </w:rPr>
        <w:t xml:space="preserve"> </w:t>
      </w:r>
      <w:r>
        <w:t>костный</w:t>
      </w:r>
      <w:r>
        <w:rPr>
          <w:spacing w:val="-6"/>
        </w:rPr>
        <w:t xml:space="preserve"> </w:t>
      </w:r>
      <w:r>
        <w:t>мозг</w:t>
      </w:r>
      <w:r>
        <w:rPr>
          <w:spacing w:val="-7"/>
        </w:rPr>
        <w:t xml:space="preserve"> </w:t>
      </w:r>
      <w:r>
        <w:t>гиперплазирован,</w:t>
      </w:r>
      <w:r>
        <w:rPr>
          <w:spacing w:val="-9"/>
        </w:rPr>
        <w:t xml:space="preserve"> </w:t>
      </w:r>
      <w:r>
        <w:t>бласты</w:t>
      </w:r>
      <w:r>
        <w:rPr>
          <w:spacing w:val="-3"/>
        </w:rPr>
        <w:t xml:space="preserve"> </w:t>
      </w:r>
      <w:r>
        <w:t>-</w:t>
      </w:r>
      <w:r>
        <w:rPr>
          <w:spacing w:val="-8"/>
        </w:rPr>
        <w:t xml:space="preserve"> </w:t>
      </w:r>
      <w:r>
        <w:t>96%,</w:t>
      </w:r>
      <w:r>
        <w:rPr>
          <w:spacing w:val="-7"/>
        </w:rPr>
        <w:t xml:space="preserve"> </w:t>
      </w:r>
      <w:r>
        <w:t>нейтрофильный</w:t>
      </w:r>
      <w:r>
        <w:rPr>
          <w:spacing w:val="-6"/>
        </w:rPr>
        <w:t xml:space="preserve"> </w:t>
      </w:r>
      <w:r>
        <w:t>росток</w:t>
      </w:r>
      <w:r>
        <w:rPr>
          <w:spacing w:val="-3"/>
        </w:rPr>
        <w:t xml:space="preserve"> </w:t>
      </w:r>
      <w:r>
        <w:t>-3%, эритроидный росток - 1%, мегакариоциты - не найдены.</w:t>
      </w:r>
    </w:p>
    <w:p w:rsidR="00F65042" w:rsidRDefault="00ED21B0">
      <w:pPr>
        <w:pStyle w:val="2"/>
        <w:spacing w:before="5" w:line="274" w:lineRule="exact"/>
        <w:ind w:left="1418"/>
      </w:pPr>
      <w:r>
        <w:rPr>
          <w:spacing w:val="-2"/>
        </w:rPr>
        <w:t>Задание:</w:t>
      </w:r>
    </w:p>
    <w:p w:rsidR="00F65042" w:rsidRDefault="00ED21B0">
      <w:pPr>
        <w:pStyle w:val="a4"/>
        <w:numPr>
          <w:ilvl w:val="0"/>
          <w:numId w:val="57"/>
        </w:numPr>
        <w:tabs>
          <w:tab w:val="left" w:pos="990"/>
        </w:tabs>
        <w:spacing w:line="274" w:lineRule="exact"/>
        <w:rPr>
          <w:sz w:val="24"/>
        </w:rPr>
      </w:pPr>
      <w:r>
        <w:rPr>
          <w:sz w:val="24"/>
        </w:rPr>
        <w:t>Поставьте</w:t>
      </w:r>
      <w:r>
        <w:rPr>
          <w:spacing w:val="-7"/>
          <w:sz w:val="24"/>
        </w:rPr>
        <w:t xml:space="preserve"> </w:t>
      </w:r>
      <w:r>
        <w:rPr>
          <w:sz w:val="24"/>
        </w:rPr>
        <w:t>предварительный</w:t>
      </w:r>
      <w:r>
        <w:rPr>
          <w:spacing w:val="-6"/>
          <w:sz w:val="24"/>
        </w:rPr>
        <w:t xml:space="preserve"> </w:t>
      </w:r>
      <w:r>
        <w:rPr>
          <w:spacing w:val="-2"/>
          <w:sz w:val="24"/>
        </w:rPr>
        <w:t>диагноз.</w:t>
      </w:r>
    </w:p>
    <w:p w:rsidR="00F65042" w:rsidRDefault="00ED21B0">
      <w:pPr>
        <w:pStyle w:val="a4"/>
        <w:numPr>
          <w:ilvl w:val="0"/>
          <w:numId w:val="57"/>
        </w:numPr>
        <w:tabs>
          <w:tab w:val="left" w:pos="990"/>
        </w:tabs>
        <w:rPr>
          <w:sz w:val="24"/>
        </w:rPr>
      </w:pPr>
      <w:r>
        <w:rPr>
          <w:sz w:val="24"/>
        </w:rPr>
        <w:t>Какие</w:t>
      </w:r>
      <w:r>
        <w:rPr>
          <w:spacing w:val="-5"/>
          <w:sz w:val="24"/>
        </w:rPr>
        <w:t xml:space="preserve"> </w:t>
      </w:r>
      <w:r>
        <w:rPr>
          <w:sz w:val="24"/>
        </w:rPr>
        <w:t>методы</w:t>
      </w:r>
      <w:r>
        <w:rPr>
          <w:spacing w:val="-3"/>
          <w:sz w:val="24"/>
        </w:rPr>
        <w:t xml:space="preserve"> </w:t>
      </w:r>
      <w:r>
        <w:rPr>
          <w:sz w:val="24"/>
        </w:rPr>
        <w:t>исследования</w:t>
      </w:r>
      <w:r>
        <w:rPr>
          <w:spacing w:val="-2"/>
          <w:sz w:val="24"/>
        </w:rPr>
        <w:t xml:space="preserve"> </w:t>
      </w:r>
      <w:r>
        <w:rPr>
          <w:sz w:val="24"/>
        </w:rPr>
        <w:t>необходимо</w:t>
      </w:r>
      <w:r>
        <w:rPr>
          <w:spacing w:val="-2"/>
          <w:sz w:val="24"/>
        </w:rPr>
        <w:t xml:space="preserve"> </w:t>
      </w:r>
      <w:r>
        <w:rPr>
          <w:sz w:val="24"/>
        </w:rPr>
        <w:t>еще</w:t>
      </w:r>
      <w:r>
        <w:rPr>
          <w:spacing w:val="-3"/>
          <w:sz w:val="24"/>
        </w:rPr>
        <w:t xml:space="preserve"> </w:t>
      </w:r>
      <w:r>
        <w:rPr>
          <w:sz w:val="24"/>
        </w:rPr>
        <w:t>провести</w:t>
      </w:r>
      <w:r>
        <w:rPr>
          <w:spacing w:val="-1"/>
          <w:sz w:val="24"/>
        </w:rPr>
        <w:t xml:space="preserve"> </w:t>
      </w:r>
      <w:r>
        <w:rPr>
          <w:sz w:val="24"/>
        </w:rPr>
        <w:t>этому</w:t>
      </w:r>
      <w:r>
        <w:rPr>
          <w:spacing w:val="-6"/>
          <w:sz w:val="24"/>
        </w:rPr>
        <w:t xml:space="preserve"> </w:t>
      </w:r>
      <w:r>
        <w:rPr>
          <w:spacing w:val="-2"/>
          <w:sz w:val="24"/>
        </w:rPr>
        <w:t>ребенку?</w:t>
      </w:r>
    </w:p>
    <w:p w:rsidR="00F65042" w:rsidRDefault="00ED21B0">
      <w:pPr>
        <w:pStyle w:val="a4"/>
        <w:numPr>
          <w:ilvl w:val="0"/>
          <w:numId w:val="57"/>
        </w:numPr>
        <w:tabs>
          <w:tab w:val="left" w:pos="990"/>
        </w:tabs>
        <w:rPr>
          <w:sz w:val="24"/>
        </w:rPr>
      </w:pPr>
      <w:r>
        <w:rPr>
          <w:sz w:val="24"/>
        </w:rPr>
        <w:t>Назовите</w:t>
      </w:r>
      <w:r>
        <w:rPr>
          <w:spacing w:val="-4"/>
          <w:sz w:val="24"/>
        </w:rPr>
        <w:t xml:space="preserve"> </w:t>
      </w:r>
      <w:r>
        <w:rPr>
          <w:sz w:val="24"/>
        </w:rPr>
        <w:t>основные</w:t>
      </w:r>
      <w:r>
        <w:rPr>
          <w:spacing w:val="-4"/>
          <w:sz w:val="24"/>
        </w:rPr>
        <w:t xml:space="preserve"> </w:t>
      </w:r>
      <w:r>
        <w:rPr>
          <w:sz w:val="24"/>
        </w:rPr>
        <w:t>этапы</w:t>
      </w:r>
      <w:r>
        <w:rPr>
          <w:spacing w:val="-2"/>
          <w:sz w:val="24"/>
        </w:rPr>
        <w:t xml:space="preserve"> </w:t>
      </w:r>
      <w:r>
        <w:rPr>
          <w:sz w:val="24"/>
        </w:rPr>
        <w:t>лечения</w:t>
      </w:r>
      <w:r>
        <w:rPr>
          <w:spacing w:val="-2"/>
          <w:sz w:val="24"/>
        </w:rPr>
        <w:t xml:space="preserve"> </w:t>
      </w:r>
      <w:r>
        <w:rPr>
          <w:sz w:val="24"/>
        </w:rPr>
        <w:t>этого</w:t>
      </w:r>
      <w:r>
        <w:rPr>
          <w:spacing w:val="-2"/>
          <w:sz w:val="24"/>
        </w:rPr>
        <w:t xml:space="preserve"> заболевания.</w:t>
      </w:r>
    </w:p>
    <w:p w:rsidR="00F65042" w:rsidRDefault="00ED21B0">
      <w:pPr>
        <w:pStyle w:val="a3"/>
        <w:ind w:left="4840"/>
      </w:pPr>
      <w:r>
        <w:t>Задача</w:t>
      </w:r>
      <w:r>
        <w:rPr>
          <w:spacing w:val="-5"/>
        </w:rPr>
        <w:t xml:space="preserve"> №3</w:t>
      </w:r>
    </w:p>
    <w:p w:rsidR="00F65042" w:rsidRDefault="00ED21B0">
      <w:pPr>
        <w:pStyle w:val="a3"/>
        <w:ind w:left="1310"/>
        <w:jc w:val="both"/>
      </w:pPr>
      <w:r>
        <w:t>Мальчик</w:t>
      </w:r>
      <w:r>
        <w:rPr>
          <w:spacing w:val="-4"/>
        </w:rPr>
        <w:t xml:space="preserve"> </w:t>
      </w:r>
      <w:r>
        <w:t>6</w:t>
      </w:r>
      <w:r>
        <w:rPr>
          <w:spacing w:val="-2"/>
        </w:rPr>
        <w:t xml:space="preserve"> </w:t>
      </w:r>
      <w:r>
        <w:t>лет,</w:t>
      </w:r>
      <w:r>
        <w:rPr>
          <w:spacing w:val="-2"/>
        </w:rPr>
        <w:t xml:space="preserve"> </w:t>
      </w:r>
      <w:r>
        <w:t>поступил</w:t>
      </w:r>
      <w:r>
        <w:rPr>
          <w:spacing w:val="-2"/>
        </w:rPr>
        <w:t xml:space="preserve"> </w:t>
      </w:r>
      <w:r>
        <w:t>с</w:t>
      </w:r>
      <w:r>
        <w:rPr>
          <w:spacing w:val="-3"/>
        </w:rPr>
        <w:t xml:space="preserve"> </w:t>
      </w:r>
      <w:r>
        <w:t>жалобами</w:t>
      </w:r>
      <w:r>
        <w:rPr>
          <w:spacing w:val="-2"/>
        </w:rPr>
        <w:t xml:space="preserve"> </w:t>
      </w:r>
      <w:r>
        <w:t>на</w:t>
      </w:r>
      <w:r>
        <w:rPr>
          <w:spacing w:val="-3"/>
        </w:rPr>
        <w:t xml:space="preserve"> </w:t>
      </w:r>
      <w:r>
        <w:t>температуру,</w:t>
      </w:r>
      <w:r>
        <w:rPr>
          <w:spacing w:val="-2"/>
        </w:rPr>
        <w:t xml:space="preserve"> </w:t>
      </w:r>
      <w:r>
        <w:t>сыпь</w:t>
      </w:r>
      <w:r>
        <w:rPr>
          <w:spacing w:val="-2"/>
        </w:rPr>
        <w:t xml:space="preserve"> </w:t>
      </w:r>
      <w:r>
        <w:t>на</w:t>
      </w:r>
      <w:r>
        <w:rPr>
          <w:spacing w:val="-3"/>
        </w:rPr>
        <w:t xml:space="preserve"> </w:t>
      </w:r>
      <w:r>
        <w:t>руках и</w:t>
      </w:r>
      <w:r>
        <w:rPr>
          <w:spacing w:val="-3"/>
        </w:rPr>
        <w:t xml:space="preserve"> </w:t>
      </w:r>
      <w:r>
        <w:rPr>
          <w:spacing w:val="-2"/>
        </w:rPr>
        <w:t>ногах.</w:t>
      </w:r>
    </w:p>
    <w:p w:rsidR="00F65042" w:rsidRDefault="00ED21B0">
      <w:pPr>
        <w:pStyle w:val="a3"/>
        <w:spacing w:before="120"/>
        <w:ind w:left="710" w:right="423" w:firstLine="599"/>
        <w:jc w:val="both"/>
      </w:pPr>
      <w:r>
        <w:t>Заболевание началось остро, поднялась температура до 38,5ºС, на коже рук и ног появилась</w:t>
      </w:r>
      <w:r>
        <w:rPr>
          <w:spacing w:val="-13"/>
        </w:rPr>
        <w:t xml:space="preserve"> </w:t>
      </w:r>
      <w:r>
        <w:t>обильная</w:t>
      </w:r>
      <w:r>
        <w:rPr>
          <w:spacing w:val="-14"/>
        </w:rPr>
        <w:t xml:space="preserve"> </w:t>
      </w:r>
      <w:r>
        <w:t>геморрагическая</w:t>
      </w:r>
      <w:r>
        <w:rPr>
          <w:spacing w:val="-12"/>
        </w:rPr>
        <w:t xml:space="preserve"> </w:t>
      </w:r>
      <w:r>
        <w:t>сыпь.</w:t>
      </w:r>
      <w:r>
        <w:rPr>
          <w:spacing w:val="-14"/>
        </w:rPr>
        <w:t xml:space="preserve"> </w:t>
      </w:r>
      <w:r>
        <w:t>На</w:t>
      </w:r>
      <w:r>
        <w:rPr>
          <w:spacing w:val="-13"/>
        </w:rPr>
        <w:t xml:space="preserve"> </w:t>
      </w:r>
      <w:r>
        <w:t>второй</w:t>
      </w:r>
      <w:r>
        <w:rPr>
          <w:spacing w:val="-13"/>
        </w:rPr>
        <w:t xml:space="preserve"> </w:t>
      </w:r>
      <w:r>
        <w:t>день</w:t>
      </w:r>
      <w:r>
        <w:rPr>
          <w:spacing w:val="-13"/>
        </w:rPr>
        <w:t xml:space="preserve"> </w:t>
      </w:r>
      <w:r>
        <w:t>мальчик</w:t>
      </w:r>
      <w:r>
        <w:rPr>
          <w:spacing w:val="-13"/>
        </w:rPr>
        <w:t xml:space="preserve"> </w:t>
      </w:r>
      <w:r>
        <w:t>был</w:t>
      </w:r>
      <w:r>
        <w:rPr>
          <w:spacing w:val="-14"/>
        </w:rPr>
        <w:t xml:space="preserve"> </w:t>
      </w:r>
      <w:r>
        <w:t>госпитализирован.</w:t>
      </w:r>
    </w:p>
    <w:p w:rsidR="00F65042" w:rsidRDefault="00ED21B0">
      <w:pPr>
        <w:pStyle w:val="a3"/>
        <w:spacing w:before="120"/>
        <w:ind w:left="710" w:right="418" w:firstLine="599"/>
        <w:jc w:val="both"/>
      </w:pPr>
      <w:r>
        <w:t>Состояние при поступлении тяжелое, вял, бледен. На коже разгибательной поверхности рук, ног, ягодицах обильная пятнисто-папулезная симметрично расположенная геморрагическая сыпь. Левое веко отечно, глаз закрыт. Коленные, голеностопные суставы отечны и резко болезненны. Все эти явления держались в течение 3</w:t>
      </w:r>
      <w:r>
        <w:rPr>
          <w:spacing w:val="-3"/>
        </w:rPr>
        <w:t xml:space="preserve"> </w:t>
      </w:r>
      <w:r>
        <w:t>дней.</w:t>
      </w:r>
      <w:r>
        <w:rPr>
          <w:spacing w:val="-3"/>
        </w:rPr>
        <w:t xml:space="preserve"> </w:t>
      </w:r>
      <w:r>
        <w:t>На</w:t>
      </w:r>
      <w:r>
        <w:rPr>
          <w:spacing w:val="-5"/>
        </w:rPr>
        <w:t xml:space="preserve"> </w:t>
      </w:r>
      <w:r>
        <w:t>5-й</w:t>
      </w:r>
      <w:r>
        <w:rPr>
          <w:spacing w:val="-3"/>
        </w:rPr>
        <w:t xml:space="preserve"> </w:t>
      </w:r>
      <w:r>
        <w:t>день</w:t>
      </w:r>
      <w:r>
        <w:rPr>
          <w:spacing w:val="-3"/>
        </w:rPr>
        <w:t xml:space="preserve"> </w:t>
      </w:r>
      <w:r>
        <w:t>болезни</w:t>
      </w:r>
      <w:r>
        <w:rPr>
          <w:spacing w:val="-5"/>
        </w:rPr>
        <w:t xml:space="preserve"> </w:t>
      </w:r>
      <w:r>
        <w:t>появилась</w:t>
      </w:r>
      <w:r>
        <w:rPr>
          <w:spacing w:val="-3"/>
        </w:rPr>
        <w:t xml:space="preserve"> </w:t>
      </w:r>
      <w:r>
        <w:t>новая</w:t>
      </w:r>
      <w:r>
        <w:rPr>
          <w:spacing w:val="-3"/>
        </w:rPr>
        <w:t xml:space="preserve"> </w:t>
      </w:r>
      <w:r>
        <w:t>волна</w:t>
      </w:r>
      <w:r>
        <w:rPr>
          <w:spacing w:val="-4"/>
        </w:rPr>
        <w:t xml:space="preserve"> </w:t>
      </w:r>
      <w:r>
        <w:t>геморрагической</w:t>
      </w:r>
      <w:r>
        <w:rPr>
          <w:spacing w:val="-3"/>
        </w:rPr>
        <w:t xml:space="preserve"> </w:t>
      </w:r>
      <w:r>
        <w:t>сыпи</w:t>
      </w:r>
      <w:r>
        <w:rPr>
          <w:spacing w:val="-3"/>
        </w:rPr>
        <w:t xml:space="preserve"> </w:t>
      </w:r>
      <w:r>
        <w:t>и</w:t>
      </w:r>
      <w:r>
        <w:rPr>
          <w:spacing w:val="-3"/>
        </w:rPr>
        <w:t xml:space="preserve"> </w:t>
      </w:r>
      <w:r>
        <w:t>одновременно приступообразные боли в животе, рвота. Мальчик отказывался от еды. Боли в животе держались</w:t>
      </w:r>
      <w:r>
        <w:rPr>
          <w:spacing w:val="-15"/>
        </w:rPr>
        <w:t xml:space="preserve"> </w:t>
      </w:r>
      <w:r>
        <w:t>4</w:t>
      </w:r>
      <w:r>
        <w:rPr>
          <w:spacing w:val="-15"/>
        </w:rPr>
        <w:t xml:space="preserve"> </w:t>
      </w:r>
      <w:r>
        <w:t>дня,</w:t>
      </w:r>
      <w:r>
        <w:rPr>
          <w:spacing w:val="-15"/>
        </w:rPr>
        <w:t xml:space="preserve"> </w:t>
      </w:r>
      <w:r>
        <w:t>болезненность</w:t>
      </w:r>
      <w:r>
        <w:rPr>
          <w:spacing w:val="-15"/>
        </w:rPr>
        <w:t xml:space="preserve"> </w:t>
      </w:r>
      <w:r>
        <w:t>при</w:t>
      </w:r>
      <w:r>
        <w:rPr>
          <w:spacing w:val="-15"/>
        </w:rPr>
        <w:t xml:space="preserve"> </w:t>
      </w:r>
      <w:r>
        <w:t>пальпации</w:t>
      </w:r>
      <w:r>
        <w:rPr>
          <w:spacing w:val="-15"/>
        </w:rPr>
        <w:t xml:space="preserve"> </w:t>
      </w:r>
      <w:r>
        <w:t>локализовалась</w:t>
      </w:r>
      <w:r>
        <w:rPr>
          <w:spacing w:val="-15"/>
        </w:rPr>
        <w:t xml:space="preserve"> </w:t>
      </w:r>
      <w:r>
        <w:t>то</w:t>
      </w:r>
      <w:r>
        <w:rPr>
          <w:spacing w:val="-15"/>
        </w:rPr>
        <w:t xml:space="preserve"> </w:t>
      </w:r>
      <w:r>
        <w:t>вокруг</w:t>
      </w:r>
      <w:r>
        <w:rPr>
          <w:spacing w:val="-15"/>
        </w:rPr>
        <w:t xml:space="preserve"> </w:t>
      </w:r>
      <w:r>
        <w:t>пупка,</w:t>
      </w:r>
      <w:r>
        <w:rPr>
          <w:spacing w:val="-15"/>
        </w:rPr>
        <w:t xml:space="preserve"> </w:t>
      </w:r>
      <w:r>
        <w:t>то</w:t>
      </w:r>
      <w:r>
        <w:rPr>
          <w:spacing w:val="-15"/>
        </w:rPr>
        <w:t xml:space="preserve"> </w:t>
      </w:r>
      <w:r>
        <w:t>в</w:t>
      </w:r>
      <w:r>
        <w:rPr>
          <w:spacing w:val="-15"/>
        </w:rPr>
        <w:t xml:space="preserve"> </w:t>
      </w:r>
      <w:r>
        <w:t>правой подвздошной области, симулируя аппендикулярный синдром. С 20-го дня заболеваний новых обострений не было.</w:t>
      </w:r>
    </w:p>
    <w:p w:rsidR="00F65042" w:rsidRDefault="00ED21B0">
      <w:pPr>
        <w:pStyle w:val="a3"/>
        <w:spacing w:before="121"/>
        <w:ind w:left="710" w:right="419" w:firstLine="599"/>
        <w:jc w:val="both"/>
      </w:pPr>
      <w:r>
        <w:rPr>
          <w:u w:val="single"/>
        </w:rPr>
        <w:t>Анализ</w:t>
      </w:r>
      <w:r>
        <w:rPr>
          <w:spacing w:val="-2"/>
          <w:u w:val="single"/>
        </w:rPr>
        <w:t xml:space="preserve"> </w:t>
      </w:r>
      <w:r>
        <w:rPr>
          <w:u w:val="single"/>
        </w:rPr>
        <w:t>крови:</w:t>
      </w:r>
      <w:r>
        <w:rPr>
          <w:spacing w:val="-1"/>
        </w:rPr>
        <w:t xml:space="preserve"> </w:t>
      </w:r>
      <w:r>
        <w:t>Эр.</w:t>
      </w:r>
      <w:r>
        <w:rPr>
          <w:spacing w:val="-2"/>
        </w:rPr>
        <w:t xml:space="preserve"> </w:t>
      </w:r>
      <w:r>
        <w:t>–</w:t>
      </w:r>
      <w:r>
        <w:rPr>
          <w:spacing w:val="-2"/>
        </w:rPr>
        <w:t xml:space="preserve"> </w:t>
      </w:r>
      <w:r>
        <w:t>3,4</w:t>
      </w:r>
      <w:r>
        <w:rPr>
          <w:spacing w:val="-2"/>
        </w:rPr>
        <w:t xml:space="preserve"> </w:t>
      </w:r>
      <w:r>
        <w:t>х 10</w:t>
      </w:r>
      <w:r>
        <w:rPr>
          <w:vertAlign w:val="superscript"/>
        </w:rPr>
        <w:t>12</w:t>
      </w:r>
      <w:r>
        <w:t>/л,</w:t>
      </w:r>
      <w:r>
        <w:rPr>
          <w:spacing w:val="-2"/>
        </w:rPr>
        <w:t xml:space="preserve"> </w:t>
      </w:r>
      <w:r>
        <w:t>Нв</w:t>
      </w:r>
      <w:r>
        <w:rPr>
          <w:spacing w:val="-3"/>
        </w:rPr>
        <w:t xml:space="preserve"> </w:t>
      </w:r>
      <w:r>
        <w:t>–</w:t>
      </w:r>
      <w:r>
        <w:rPr>
          <w:spacing w:val="-2"/>
        </w:rPr>
        <w:t xml:space="preserve"> </w:t>
      </w:r>
      <w:r>
        <w:t>112</w:t>
      </w:r>
      <w:r>
        <w:rPr>
          <w:spacing w:val="-2"/>
        </w:rPr>
        <w:t xml:space="preserve"> </w:t>
      </w:r>
      <w:r>
        <w:t>г/л, Лейк.</w:t>
      </w:r>
      <w:r>
        <w:rPr>
          <w:spacing w:val="-1"/>
        </w:rPr>
        <w:t xml:space="preserve"> </w:t>
      </w:r>
      <w:r>
        <w:t>–</w:t>
      </w:r>
      <w:r>
        <w:rPr>
          <w:spacing w:val="-2"/>
        </w:rPr>
        <w:t xml:space="preserve"> </w:t>
      </w:r>
      <w:r>
        <w:t>6,6</w:t>
      </w:r>
      <w:r>
        <w:rPr>
          <w:spacing w:val="-2"/>
        </w:rPr>
        <w:t xml:space="preserve"> </w:t>
      </w:r>
      <w:r>
        <w:t>х 10</w:t>
      </w:r>
      <w:r>
        <w:rPr>
          <w:vertAlign w:val="superscript"/>
        </w:rPr>
        <w:t>9</w:t>
      </w:r>
      <w:r>
        <w:t>/л</w:t>
      </w:r>
      <w:r>
        <w:rPr>
          <w:spacing w:val="-2"/>
        </w:rPr>
        <w:t xml:space="preserve"> </w:t>
      </w:r>
      <w:r>
        <w:t>(во</w:t>
      </w:r>
      <w:r>
        <w:rPr>
          <w:spacing w:val="-2"/>
        </w:rPr>
        <w:t xml:space="preserve"> </w:t>
      </w:r>
      <w:r>
        <w:t>время</w:t>
      </w:r>
      <w:r>
        <w:rPr>
          <w:spacing w:val="-2"/>
        </w:rPr>
        <w:t xml:space="preserve"> </w:t>
      </w:r>
      <w:r>
        <w:t>приступов болей в животе лейкоцитоз 18,2 х 10</w:t>
      </w:r>
      <w:r>
        <w:rPr>
          <w:vertAlign w:val="superscript"/>
        </w:rPr>
        <w:t>9</w:t>
      </w:r>
      <w:r>
        <w:t>/л), тромб. – 408 х 10</w:t>
      </w:r>
      <w:r>
        <w:rPr>
          <w:vertAlign w:val="superscript"/>
        </w:rPr>
        <w:t>9</w:t>
      </w:r>
      <w:r>
        <w:t>/л, время кровотечения – 3 мин 12 сек, время свертывания крови: начало – 1 мин 20 сек, конец – 4 мин 10 сек.</w:t>
      </w:r>
    </w:p>
    <w:p w:rsidR="00F65042" w:rsidRDefault="00F65042">
      <w:pPr>
        <w:pStyle w:val="a3"/>
        <w:jc w:val="both"/>
        <w:sectPr w:rsidR="00F65042">
          <w:pgSz w:w="11910" w:h="16840"/>
          <w:pgMar w:top="1040" w:right="425" w:bottom="1240" w:left="992" w:header="0" w:footer="987" w:gutter="0"/>
          <w:cols w:space="720"/>
        </w:sectPr>
      </w:pPr>
    </w:p>
    <w:p w:rsidR="00F65042" w:rsidRDefault="00ED21B0">
      <w:pPr>
        <w:pStyle w:val="a3"/>
        <w:spacing w:before="66"/>
        <w:ind w:left="1310"/>
      </w:pPr>
      <w:r>
        <w:rPr>
          <w:u w:val="single"/>
        </w:rPr>
        <w:lastRenderedPageBreak/>
        <w:t>Анализ</w:t>
      </w:r>
      <w:r>
        <w:rPr>
          <w:spacing w:val="-2"/>
          <w:u w:val="single"/>
        </w:rPr>
        <w:t xml:space="preserve"> </w:t>
      </w:r>
      <w:r>
        <w:rPr>
          <w:u w:val="single"/>
        </w:rPr>
        <w:t>мочи</w:t>
      </w:r>
      <w:r>
        <w:t xml:space="preserve"> –</w:t>
      </w:r>
      <w:r>
        <w:rPr>
          <w:spacing w:val="-1"/>
        </w:rPr>
        <w:t xml:space="preserve"> </w:t>
      </w:r>
      <w:r>
        <w:t>без</w:t>
      </w:r>
      <w:r>
        <w:rPr>
          <w:spacing w:val="-3"/>
        </w:rPr>
        <w:t xml:space="preserve"> </w:t>
      </w:r>
      <w:r>
        <w:rPr>
          <w:spacing w:val="-2"/>
        </w:rPr>
        <w:t>патологии.</w:t>
      </w:r>
    </w:p>
    <w:p w:rsidR="00F65042" w:rsidRDefault="00ED21B0">
      <w:pPr>
        <w:pStyle w:val="2"/>
        <w:spacing w:before="125"/>
      </w:pPr>
      <w:r>
        <w:rPr>
          <w:spacing w:val="-2"/>
        </w:rPr>
        <w:t>Вопросы:</w:t>
      </w:r>
    </w:p>
    <w:p w:rsidR="00F65042" w:rsidRDefault="00ED21B0">
      <w:pPr>
        <w:pStyle w:val="a4"/>
        <w:numPr>
          <w:ilvl w:val="0"/>
          <w:numId w:val="56"/>
        </w:numPr>
        <w:tabs>
          <w:tab w:val="left" w:pos="950"/>
        </w:tabs>
        <w:spacing w:before="115"/>
        <w:rPr>
          <w:sz w:val="24"/>
        </w:rPr>
      </w:pPr>
      <w:r>
        <w:rPr>
          <w:sz w:val="24"/>
        </w:rPr>
        <w:t>Поставьте</w:t>
      </w:r>
      <w:r>
        <w:rPr>
          <w:spacing w:val="-6"/>
          <w:sz w:val="24"/>
        </w:rPr>
        <w:t xml:space="preserve"> </w:t>
      </w:r>
      <w:r>
        <w:rPr>
          <w:sz w:val="24"/>
        </w:rPr>
        <w:t>диагноз,</w:t>
      </w:r>
      <w:r>
        <w:rPr>
          <w:spacing w:val="-6"/>
          <w:sz w:val="24"/>
        </w:rPr>
        <w:t xml:space="preserve"> </w:t>
      </w:r>
      <w:r>
        <w:rPr>
          <w:sz w:val="24"/>
        </w:rPr>
        <w:t>обоснуйте</w:t>
      </w:r>
      <w:r>
        <w:rPr>
          <w:spacing w:val="-4"/>
          <w:sz w:val="24"/>
        </w:rPr>
        <w:t xml:space="preserve"> его.</w:t>
      </w:r>
    </w:p>
    <w:p w:rsidR="00F65042" w:rsidRDefault="00ED21B0">
      <w:pPr>
        <w:pStyle w:val="a4"/>
        <w:numPr>
          <w:ilvl w:val="0"/>
          <w:numId w:val="56"/>
        </w:numPr>
        <w:tabs>
          <w:tab w:val="left" w:pos="950"/>
        </w:tabs>
        <w:spacing w:before="121"/>
        <w:rPr>
          <w:sz w:val="24"/>
        </w:rPr>
      </w:pPr>
      <w:r>
        <w:rPr>
          <w:sz w:val="24"/>
        </w:rPr>
        <w:t>Какие</w:t>
      </w:r>
      <w:r>
        <w:rPr>
          <w:spacing w:val="-7"/>
          <w:sz w:val="24"/>
        </w:rPr>
        <w:t xml:space="preserve"> </w:t>
      </w:r>
      <w:r>
        <w:rPr>
          <w:sz w:val="24"/>
        </w:rPr>
        <w:t>хирургические</w:t>
      </w:r>
      <w:r>
        <w:rPr>
          <w:spacing w:val="-5"/>
          <w:sz w:val="24"/>
        </w:rPr>
        <w:t xml:space="preserve"> </w:t>
      </w:r>
      <w:r>
        <w:rPr>
          <w:sz w:val="24"/>
        </w:rPr>
        <w:t>осложнения</w:t>
      </w:r>
      <w:r>
        <w:rPr>
          <w:spacing w:val="-4"/>
          <w:sz w:val="24"/>
        </w:rPr>
        <w:t xml:space="preserve"> </w:t>
      </w:r>
      <w:r>
        <w:rPr>
          <w:sz w:val="24"/>
        </w:rPr>
        <w:t>могут</w:t>
      </w:r>
      <w:r>
        <w:rPr>
          <w:spacing w:val="-4"/>
          <w:sz w:val="24"/>
        </w:rPr>
        <w:t xml:space="preserve"> </w:t>
      </w:r>
      <w:r>
        <w:rPr>
          <w:sz w:val="24"/>
        </w:rPr>
        <w:t>развиться</w:t>
      </w:r>
      <w:r>
        <w:rPr>
          <w:spacing w:val="-4"/>
          <w:sz w:val="24"/>
        </w:rPr>
        <w:t xml:space="preserve"> </w:t>
      </w:r>
      <w:r>
        <w:rPr>
          <w:sz w:val="24"/>
        </w:rPr>
        <w:t>при</w:t>
      </w:r>
      <w:r>
        <w:rPr>
          <w:spacing w:val="-5"/>
          <w:sz w:val="24"/>
        </w:rPr>
        <w:t xml:space="preserve"> </w:t>
      </w:r>
      <w:r>
        <w:rPr>
          <w:sz w:val="24"/>
        </w:rPr>
        <w:t>этом</w:t>
      </w:r>
      <w:r>
        <w:rPr>
          <w:spacing w:val="-4"/>
          <w:sz w:val="24"/>
        </w:rPr>
        <w:t xml:space="preserve"> </w:t>
      </w:r>
      <w:r>
        <w:rPr>
          <w:spacing w:val="-2"/>
          <w:sz w:val="24"/>
        </w:rPr>
        <w:t>заболевании?</w:t>
      </w:r>
    </w:p>
    <w:p w:rsidR="00F65042" w:rsidRDefault="00ED21B0">
      <w:pPr>
        <w:pStyle w:val="a4"/>
        <w:numPr>
          <w:ilvl w:val="0"/>
          <w:numId w:val="56"/>
        </w:numPr>
        <w:tabs>
          <w:tab w:val="left" w:pos="950"/>
        </w:tabs>
        <w:spacing w:before="120"/>
        <w:rPr>
          <w:sz w:val="24"/>
        </w:rPr>
      </w:pPr>
      <w:r>
        <w:rPr>
          <w:sz w:val="24"/>
        </w:rPr>
        <w:t>Назначьте</w:t>
      </w:r>
      <w:r>
        <w:rPr>
          <w:spacing w:val="-4"/>
          <w:sz w:val="24"/>
        </w:rPr>
        <w:t xml:space="preserve"> </w:t>
      </w:r>
      <w:r>
        <w:rPr>
          <w:spacing w:val="-2"/>
          <w:sz w:val="24"/>
        </w:rPr>
        <w:t>лечение.</w:t>
      </w:r>
    </w:p>
    <w:p w:rsidR="00F65042" w:rsidRDefault="00ED21B0">
      <w:pPr>
        <w:pStyle w:val="a3"/>
        <w:spacing w:before="120"/>
        <w:ind w:left="4250"/>
      </w:pPr>
      <w:r>
        <w:t>Задача</w:t>
      </w:r>
      <w:r>
        <w:rPr>
          <w:spacing w:val="-5"/>
        </w:rPr>
        <w:t xml:space="preserve"> №4</w:t>
      </w:r>
    </w:p>
    <w:p w:rsidR="00F65042" w:rsidRDefault="00ED21B0">
      <w:pPr>
        <w:pStyle w:val="a3"/>
        <w:ind w:left="710" w:firstLine="599"/>
      </w:pPr>
      <w:r>
        <w:t>Девочка</w:t>
      </w:r>
      <w:r>
        <w:rPr>
          <w:spacing w:val="40"/>
        </w:rPr>
        <w:t xml:space="preserve"> </w:t>
      </w:r>
      <w:r>
        <w:t>12</w:t>
      </w:r>
      <w:r>
        <w:rPr>
          <w:spacing w:val="40"/>
        </w:rPr>
        <w:t xml:space="preserve"> </w:t>
      </w:r>
      <w:r>
        <w:t>лет</w:t>
      </w:r>
      <w:r>
        <w:rPr>
          <w:spacing w:val="40"/>
        </w:rPr>
        <w:t xml:space="preserve"> </w:t>
      </w:r>
      <w:r>
        <w:t>доставлена</w:t>
      </w:r>
      <w:r>
        <w:rPr>
          <w:spacing w:val="40"/>
        </w:rPr>
        <w:t xml:space="preserve"> </w:t>
      </w:r>
      <w:r>
        <w:t>в</w:t>
      </w:r>
      <w:r>
        <w:rPr>
          <w:spacing w:val="40"/>
        </w:rPr>
        <w:t xml:space="preserve"> </w:t>
      </w:r>
      <w:r>
        <w:t>стационар</w:t>
      </w:r>
      <w:r>
        <w:rPr>
          <w:spacing w:val="40"/>
        </w:rPr>
        <w:t xml:space="preserve"> </w:t>
      </w:r>
      <w:r>
        <w:t>с</w:t>
      </w:r>
      <w:r>
        <w:rPr>
          <w:spacing w:val="40"/>
        </w:rPr>
        <w:t xml:space="preserve"> </w:t>
      </w:r>
      <w:r>
        <w:t>обильным</w:t>
      </w:r>
      <w:r>
        <w:rPr>
          <w:spacing w:val="40"/>
        </w:rPr>
        <w:t xml:space="preserve"> </w:t>
      </w:r>
      <w:r>
        <w:t>маточным</w:t>
      </w:r>
      <w:r>
        <w:rPr>
          <w:spacing w:val="40"/>
        </w:rPr>
        <w:t xml:space="preserve"> </w:t>
      </w:r>
      <w:r>
        <w:t>кровотечением,</w:t>
      </w:r>
      <w:r>
        <w:rPr>
          <w:spacing w:val="80"/>
          <w:w w:val="150"/>
        </w:rPr>
        <w:t xml:space="preserve"> </w:t>
      </w:r>
      <w:r>
        <w:t>возникшим впервые.</w:t>
      </w:r>
    </w:p>
    <w:p w:rsidR="00F65042" w:rsidRDefault="00ED21B0">
      <w:pPr>
        <w:pStyle w:val="a3"/>
        <w:ind w:left="710" w:firstLine="599"/>
      </w:pPr>
      <w:r>
        <w:t>Последние</w:t>
      </w:r>
      <w:r>
        <w:rPr>
          <w:spacing w:val="40"/>
        </w:rPr>
        <w:t xml:space="preserve"> </w:t>
      </w:r>
      <w:r>
        <w:t>6</w:t>
      </w:r>
      <w:r>
        <w:rPr>
          <w:spacing w:val="40"/>
        </w:rPr>
        <w:t xml:space="preserve"> </w:t>
      </w:r>
      <w:r>
        <w:t>мес.</w:t>
      </w:r>
      <w:r>
        <w:rPr>
          <w:spacing w:val="40"/>
        </w:rPr>
        <w:t xml:space="preserve"> </w:t>
      </w:r>
      <w:r>
        <w:t>отмечает</w:t>
      </w:r>
      <w:r>
        <w:rPr>
          <w:spacing w:val="40"/>
        </w:rPr>
        <w:t xml:space="preserve"> </w:t>
      </w:r>
      <w:r>
        <w:t>частые,</w:t>
      </w:r>
      <w:r>
        <w:rPr>
          <w:spacing w:val="40"/>
        </w:rPr>
        <w:t xml:space="preserve"> </w:t>
      </w:r>
      <w:r>
        <w:t>обильные</w:t>
      </w:r>
      <w:r>
        <w:rPr>
          <w:spacing w:val="40"/>
        </w:rPr>
        <w:t xml:space="preserve"> </w:t>
      </w:r>
      <w:r>
        <w:t>кровотечения,</w:t>
      </w:r>
      <w:r>
        <w:rPr>
          <w:spacing w:val="40"/>
        </w:rPr>
        <w:t xml:space="preserve"> </w:t>
      </w:r>
      <w:r>
        <w:t>образование</w:t>
      </w:r>
      <w:r>
        <w:rPr>
          <w:spacing w:val="40"/>
        </w:rPr>
        <w:t xml:space="preserve"> </w:t>
      </w:r>
      <w:r>
        <w:t>после</w:t>
      </w:r>
      <w:r>
        <w:rPr>
          <w:spacing w:val="80"/>
        </w:rPr>
        <w:t xml:space="preserve"> </w:t>
      </w:r>
      <w:r>
        <w:t>микротравм геморрагий разной величины, формы и окраски.</w:t>
      </w:r>
    </w:p>
    <w:p w:rsidR="00F65042" w:rsidRDefault="00ED21B0">
      <w:pPr>
        <w:pStyle w:val="a3"/>
        <w:ind w:left="710" w:right="415" w:firstLine="599"/>
      </w:pPr>
      <w:r>
        <w:t>Состояние</w:t>
      </w:r>
      <w:r>
        <w:rPr>
          <w:spacing w:val="-16"/>
        </w:rPr>
        <w:t xml:space="preserve"> </w:t>
      </w:r>
      <w:r>
        <w:t>тяжелое.</w:t>
      </w:r>
      <w:r>
        <w:rPr>
          <w:spacing w:val="-15"/>
        </w:rPr>
        <w:t xml:space="preserve"> </w:t>
      </w:r>
      <w:r>
        <w:t>Бледная.</w:t>
      </w:r>
      <w:r>
        <w:rPr>
          <w:spacing w:val="-15"/>
        </w:rPr>
        <w:t xml:space="preserve"> </w:t>
      </w:r>
      <w:r>
        <w:t>На</w:t>
      </w:r>
      <w:r>
        <w:rPr>
          <w:spacing w:val="-16"/>
        </w:rPr>
        <w:t xml:space="preserve"> </w:t>
      </w:r>
      <w:r>
        <w:t>коже</w:t>
      </w:r>
      <w:r>
        <w:rPr>
          <w:spacing w:val="-16"/>
        </w:rPr>
        <w:t xml:space="preserve"> </w:t>
      </w:r>
      <w:r>
        <w:t>множественные</w:t>
      </w:r>
      <w:r>
        <w:rPr>
          <w:spacing w:val="-16"/>
        </w:rPr>
        <w:t xml:space="preserve"> </w:t>
      </w:r>
      <w:r>
        <w:t>асимметричные</w:t>
      </w:r>
      <w:r>
        <w:rPr>
          <w:spacing w:val="-16"/>
        </w:rPr>
        <w:t xml:space="preserve"> </w:t>
      </w:r>
      <w:r>
        <w:t>геморрагии</w:t>
      </w:r>
      <w:r>
        <w:rPr>
          <w:spacing w:val="-15"/>
        </w:rPr>
        <w:t xml:space="preserve"> </w:t>
      </w:r>
      <w:r>
        <w:t>(от мелких до обширных). Несколько участков кровоизлияния на слизистой оболочке рта.</w:t>
      </w:r>
    </w:p>
    <w:p w:rsidR="00F65042" w:rsidRDefault="00ED21B0">
      <w:pPr>
        <w:pStyle w:val="a3"/>
        <w:ind w:left="1310"/>
      </w:pPr>
      <w:r>
        <w:t>Периферические</w:t>
      </w:r>
      <w:r>
        <w:rPr>
          <w:spacing w:val="-5"/>
        </w:rPr>
        <w:t xml:space="preserve"> </w:t>
      </w:r>
      <w:r>
        <w:t>лимфоузлы,</w:t>
      </w:r>
      <w:r>
        <w:rPr>
          <w:spacing w:val="-4"/>
        </w:rPr>
        <w:t xml:space="preserve"> </w:t>
      </w:r>
      <w:r>
        <w:t>печень</w:t>
      </w:r>
      <w:r>
        <w:rPr>
          <w:spacing w:val="-4"/>
        </w:rPr>
        <w:t xml:space="preserve"> </w:t>
      </w:r>
      <w:r>
        <w:t>и</w:t>
      </w:r>
      <w:r>
        <w:rPr>
          <w:spacing w:val="-4"/>
        </w:rPr>
        <w:t xml:space="preserve"> </w:t>
      </w:r>
      <w:r>
        <w:t>селезенка</w:t>
      </w:r>
      <w:r>
        <w:rPr>
          <w:spacing w:val="-5"/>
        </w:rPr>
        <w:t xml:space="preserve"> </w:t>
      </w:r>
      <w:r>
        <w:t>не</w:t>
      </w:r>
      <w:r>
        <w:rPr>
          <w:spacing w:val="-3"/>
        </w:rPr>
        <w:t xml:space="preserve"> </w:t>
      </w:r>
      <w:r>
        <w:t>увеличены.</w:t>
      </w:r>
      <w:r>
        <w:rPr>
          <w:spacing w:val="-4"/>
        </w:rPr>
        <w:t xml:space="preserve"> </w:t>
      </w:r>
      <w:r>
        <w:t>АД</w:t>
      </w:r>
      <w:r>
        <w:rPr>
          <w:spacing w:val="-5"/>
        </w:rPr>
        <w:t xml:space="preserve"> </w:t>
      </w:r>
      <w:r>
        <w:t>100/55</w:t>
      </w:r>
      <w:r>
        <w:rPr>
          <w:spacing w:val="-4"/>
        </w:rPr>
        <w:t xml:space="preserve"> </w:t>
      </w:r>
      <w:r>
        <w:t>мм.</w:t>
      </w:r>
      <w:r>
        <w:rPr>
          <w:spacing w:val="-4"/>
        </w:rPr>
        <w:t xml:space="preserve"> </w:t>
      </w:r>
      <w:r>
        <w:t>рт.</w:t>
      </w:r>
      <w:r>
        <w:rPr>
          <w:spacing w:val="-4"/>
        </w:rPr>
        <w:t xml:space="preserve"> </w:t>
      </w:r>
      <w:r>
        <w:t xml:space="preserve">ст. </w:t>
      </w:r>
      <w:r>
        <w:rPr>
          <w:u w:val="single"/>
        </w:rPr>
        <w:t>Анализ</w:t>
      </w:r>
      <w:r>
        <w:rPr>
          <w:spacing w:val="-8"/>
          <w:u w:val="single"/>
        </w:rPr>
        <w:t xml:space="preserve"> </w:t>
      </w:r>
      <w:r>
        <w:rPr>
          <w:u w:val="single"/>
        </w:rPr>
        <w:t>крови:</w:t>
      </w:r>
      <w:r>
        <w:rPr>
          <w:spacing w:val="-7"/>
        </w:rPr>
        <w:t xml:space="preserve"> </w:t>
      </w:r>
      <w:r>
        <w:t>Эр.</w:t>
      </w:r>
      <w:r>
        <w:rPr>
          <w:spacing w:val="-8"/>
        </w:rPr>
        <w:t xml:space="preserve"> </w:t>
      </w:r>
      <w:r>
        <w:t>-</w:t>
      </w:r>
      <w:r>
        <w:rPr>
          <w:spacing w:val="-9"/>
        </w:rPr>
        <w:t xml:space="preserve"> </w:t>
      </w:r>
      <w:r>
        <w:t>3,0</w:t>
      </w:r>
      <w:r>
        <w:rPr>
          <w:spacing w:val="-9"/>
        </w:rPr>
        <w:t xml:space="preserve"> </w:t>
      </w:r>
      <w:r>
        <w:t>х</w:t>
      </w:r>
      <w:r>
        <w:rPr>
          <w:spacing w:val="-7"/>
        </w:rPr>
        <w:t xml:space="preserve"> </w:t>
      </w:r>
      <w:r>
        <w:t>10</w:t>
      </w:r>
      <w:r>
        <w:rPr>
          <w:vertAlign w:val="superscript"/>
        </w:rPr>
        <w:t>12</w:t>
      </w:r>
      <w:r>
        <w:t>/л,</w:t>
      </w:r>
      <w:r>
        <w:rPr>
          <w:spacing w:val="-8"/>
        </w:rPr>
        <w:t xml:space="preserve"> </w:t>
      </w:r>
      <w:r>
        <w:t>Нв</w:t>
      </w:r>
      <w:r>
        <w:rPr>
          <w:spacing w:val="-9"/>
        </w:rPr>
        <w:t xml:space="preserve"> </w:t>
      </w:r>
      <w:r>
        <w:t>–</w:t>
      </w:r>
      <w:r>
        <w:rPr>
          <w:spacing w:val="-9"/>
        </w:rPr>
        <w:t xml:space="preserve"> </w:t>
      </w:r>
      <w:r>
        <w:t>90</w:t>
      </w:r>
      <w:r>
        <w:rPr>
          <w:spacing w:val="-9"/>
        </w:rPr>
        <w:t xml:space="preserve"> </w:t>
      </w:r>
      <w:r>
        <w:t>г/л,</w:t>
      </w:r>
      <w:r>
        <w:rPr>
          <w:spacing w:val="-9"/>
        </w:rPr>
        <w:t xml:space="preserve"> </w:t>
      </w:r>
      <w:r>
        <w:t>Цв.</w:t>
      </w:r>
      <w:r>
        <w:rPr>
          <w:spacing w:val="-9"/>
        </w:rPr>
        <w:t xml:space="preserve"> </w:t>
      </w:r>
      <w:r>
        <w:t>пок.</w:t>
      </w:r>
      <w:r>
        <w:rPr>
          <w:spacing w:val="-8"/>
        </w:rPr>
        <w:t xml:space="preserve"> </w:t>
      </w:r>
      <w:r>
        <w:t>–</w:t>
      </w:r>
      <w:r>
        <w:rPr>
          <w:spacing w:val="-9"/>
        </w:rPr>
        <w:t xml:space="preserve"> </w:t>
      </w:r>
      <w:r>
        <w:t>0,9,</w:t>
      </w:r>
      <w:r>
        <w:rPr>
          <w:spacing w:val="-9"/>
        </w:rPr>
        <w:t xml:space="preserve"> </w:t>
      </w:r>
      <w:r>
        <w:t>ретикулоциты</w:t>
      </w:r>
      <w:r>
        <w:rPr>
          <w:spacing w:val="-7"/>
        </w:rPr>
        <w:t xml:space="preserve"> </w:t>
      </w:r>
      <w:r>
        <w:t>–</w:t>
      </w:r>
      <w:r>
        <w:rPr>
          <w:spacing w:val="-9"/>
        </w:rPr>
        <w:t xml:space="preserve"> </w:t>
      </w:r>
      <w:r>
        <w:t>10%,</w:t>
      </w:r>
      <w:r>
        <w:rPr>
          <w:spacing w:val="-9"/>
        </w:rPr>
        <w:t xml:space="preserve"> </w:t>
      </w:r>
      <w:r>
        <w:rPr>
          <w:spacing w:val="-2"/>
        </w:rPr>
        <w:t>Лейк.</w:t>
      </w:r>
    </w:p>
    <w:p w:rsidR="00F65042" w:rsidRDefault="00ED21B0">
      <w:pPr>
        <w:pStyle w:val="a3"/>
        <w:ind w:left="710" w:right="576"/>
      </w:pPr>
      <w:r>
        <w:t>– 11,2 х 10</w:t>
      </w:r>
      <w:r>
        <w:rPr>
          <w:vertAlign w:val="superscript"/>
        </w:rPr>
        <w:t>9</w:t>
      </w:r>
      <w:r>
        <w:t>/л, Тромб. – 32 х 10</w:t>
      </w:r>
      <w:r>
        <w:rPr>
          <w:vertAlign w:val="superscript"/>
        </w:rPr>
        <w:t>9</w:t>
      </w:r>
      <w:r>
        <w:t>/л, э/ф – 6%, базофилы – 3%, п/я – 12%, с/я – 55%, лимф –20%, моноциты – 4%, СОЭ – 12 мм/ч.</w:t>
      </w:r>
    </w:p>
    <w:p w:rsidR="00F65042" w:rsidRDefault="00ED21B0">
      <w:pPr>
        <w:pStyle w:val="2"/>
        <w:spacing w:before="5"/>
        <w:ind w:left="1310"/>
      </w:pPr>
      <w:r>
        <w:rPr>
          <w:spacing w:val="-2"/>
        </w:rPr>
        <w:t>Вопросы:</w:t>
      </w:r>
    </w:p>
    <w:p w:rsidR="00F65042" w:rsidRDefault="00ED21B0">
      <w:pPr>
        <w:pStyle w:val="a4"/>
        <w:numPr>
          <w:ilvl w:val="0"/>
          <w:numId w:val="55"/>
        </w:numPr>
        <w:tabs>
          <w:tab w:val="left" w:pos="950"/>
        </w:tabs>
        <w:spacing w:before="115"/>
        <w:rPr>
          <w:sz w:val="24"/>
        </w:rPr>
      </w:pPr>
      <w:r>
        <w:rPr>
          <w:sz w:val="24"/>
        </w:rPr>
        <w:t>Ваш</w:t>
      </w:r>
      <w:r>
        <w:rPr>
          <w:spacing w:val="-5"/>
          <w:sz w:val="24"/>
        </w:rPr>
        <w:t xml:space="preserve"> </w:t>
      </w:r>
      <w:r>
        <w:rPr>
          <w:sz w:val="24"/>
        </w:rPr>
        <w:t>диагноз?</w:t>
      </w:r>
      <w:r>
        <w:rPr>
          <w:spacing w:val="-1"/>
          <w:sz w:val="24"/>
        </w:rPr>
        <w:t xml:space="preserve"> </w:t>
      </w:r>
      <w:r>
        <w:rPr>
          <w:sz w:val="24"/>
        </w:rPr>
        <w:t>Обоснуйте</w:t>
      </w:r>
      <w:r>
        <w:rPr>
          <w:spacing w:val="-5"/>
          <w:sz w:val="24"/>
        </w:rPr>
        <w:t xml:space="preserve"> </w:t>
      </w:r>
      <w:r>
        <w:rPr>
          <w:sz w:val="24"/>
        </w:rPr>
        <w:t>ваши</w:t>
      </w:r>
      <w:r>
        <w:rPr>
          <w:spacing w:val="-4"/>
          <w:sz w:val="24"/>
        </w:rPr>
        <w:t xml:space="preserve"> </w:t>
      </w:r>
      <w:r>
        <w:rPr>
          <w:spacing w:val="-2"/>
          <w:sz w:val="24"/>
        </w:rPr>
        <w:t>предположения.</w:t>
      </w:r>
    </w:p>
    <w:p w:rsidR="00F65042" w:rsidRDefault="00ED21B0">
      <w:pPr>
        <w:pStyle w:val="a4"/>
        <w:numPr>
          <w:ilvl w:val="0"/>
          <w:numId w:val="55"/>
        </w:numPr>
        <w:tabs>
          <w:tab w:val="left" w:pos="950"/>
        </w:tabs>
        <w:spacing w:before="120"/>
        <w:rPr>
          <w:sz w:val="24"/>
        </w:rPr>
      </w:pPr>
      <w:r>
        <w:rPr>
          <w:sz w:val="24"/>
        </w:rPr>
        <w:t>Какое</w:t>
      </w:r>
      <w:r>
        <w:rPr>
          <w:spacing w:val="-6"/>
          <w:sz w:val="24"/>
        </w:rPr>
        <w:t xml:space="preserve"> </w:t>
      </w:r>
      <w:r>
        <w:rPr>
          <w:sz w:val="24"/>
        </w:rPr>
        <w:t>исследование</w:t>
      </w:r>
      <w:r>
        <w:rPr>
          <w:spacing w:val="-2"/>
          <w:sz w:val="24"/>
        </w:rPr>
        <w:t xml:space="preserve"> </w:t>
      </w:r>
      <w:r>
        <w:rPr>
          <w:sz w:val="24"/>
        </w:rPr>
        <w:t>наиболее</w:t>
      </w:r>
      <w:r>
        <w:rPr>
          <w:spacing w:val="-4"/>
          <w:sz w:val="24"/>
        </w:rPr>
        <w:t xml:space="preserve"> </w:t>
      </w:r>
      <w:r>
        <w:rPr>
          <w:sz w:val="24"/>
        </w:rPr>
        <w:t>информативно</w:t>
      </w:r>
      <w:r>
        <w:rPr>
          <w:spacing w:val="-3"/>
          <w:sz w:val="24"/>
        </w:rPr>
        <w:t xml:space="preserve"> </w:t>
      </w:r>
      <w:r>
        <w:rPr>
          <w:sz w:val="24"/>
        </w:rPr>
        <w:t>для</w:t>
      </w:r>
      <w:r>
        <w:rPr>
          <w:spacing w:val="-3"/>
          <w:sz w:val="24"/>
        </w:rPr>
        <w:t xml:space="preserve"> </w:t>
      </w:r>
      <w:r>
        <w:rPr>
          <w:sz w:val="24"/>
        </w:rPr>
        <w:t>подтверждения</w:t>
      </w:r>
      <w:r>
        <w:rPr>
          <w:spacing w:val="-2"/>
          <w:sz w:val="24"/>
        </w:rPr>
        <w:t xml:space="preserve"> диагноза?</w:t>
      </w:r>
    </w:p>
    <w:p w:rsidR="00F65042" w:rsidRDefault="00ED21B0">
      <w:pPr>
        <w:pStyle w:val="a4"/>
        <w:numPr>
          <w:ilvl w:val="0"/>
          <w:numId w:val="55"/>
        </w:numPr>
        <w:tabs>
          <w:tab w:val="left" w:pos="950"/>
        </w:tabs>
        <w:spacing w:before="120"/>
        <w:rPr>
          <w:sz w:val="24"/>
        </w:rPr>
      </w:pPr>
      <w:r>
        <w:rPr>
          <w:sz w:val="24"/>
        </w:rPr>
        <w:t>Назначьте</w:t>
      </w:r>
      <w:r>
        <w:rPr>
          <w:spacing w:val="-3"/>
          <w:sz w:val="24"/>
        </w:rPr>
        <w:t xml:space="preserve"> </w:t>
      </w:r>
      <w:r>
        <w:rPr>
          <w:sz w:val="24"/>
        </w:rPr>
        <w:t>лечение</w:t>
      </w:r>
      <w:r>
        <w:rPr>
          <w:spacing w:val="-3"/>
          <w:sz w:val="24"/>
        </w:rPr>
        <w:t xml:space="preserve"> </w:t>
      </w:r>
      <w:r>
        <w:rPr>
          <w:sz w:val="24"/>
        </w:rPr>
        <w:t>данному</w:t>
      </w:r>
      <w:r>
        <w:rPr>
          <w:spacing w:val="-7"/>
          <w:sz w:val="24"/>
        </w:rPr>
        <w:t xml:space="preserve"> </w:t>
      </w:r>
      <w:r>
        <w:rPr>
          <w:spacing w:val="-2"/>
          <w:sz w:val="24"/>
        </w:rPr>
        <w:t>больному.</w:t>
      </w:r>
    </w:p>
    <w:p w:rsidR="00F65042" w:rsidRDefault="00ED21B0">
      <w:pPr>
        <w:pStyle w:val="a3"/>
        <w:spacing w:before="121"/>
        <w:ind w:left="3890"/>
      </w:pPr>
      <w:r>
        <w:t>Задача</w:t>
      </w:r>
      <w:r>
        <w:rPr>
          <w:spacing w:val="-5"/>
        </w:rPr>
        <w:t xml:space="preserve"> №5</w:t>
      </w:r>
    </w:p>
    <w:p w:rsidR="00F65042" w:rsidRDefault="00ED21B0">
      <w:pPr>
        <w:pStyle w:val="a3"/>
        <w:spacing w:before="120"/>
        <w:ind w:left="710" w:right="425" w:firstLine="599"/>
        <w:jc w:val="both"/>
      </w:pPr>
      <w:r>
        <w:t xml:space="preserve">Мальчик 6 лет поступил в приемное отделение детской больницы с диагнозом </w:t>
      </w:r>
      <w:r>
        <w:rPr>
          <w:spacing w:val="-2"/>
        </w:rPr>
        <w:t>"Ревматизм".</w:t>
      </w:r>
    </w:p>
    <w:p w:rsidR="00F65042" w:rsidRDefault="00ED21B0">
      <w:pPr>
        <w:pStyle w:val="a3"/>
        <w:spacing w:before="120"/>
        <w:ind w:left="710" w:right="422" w:firstLine="599"/>
        <w:jc w:val="both"/>
      </w:pPr>
      <w:r>
        <w:t>Состояние при поступлении средней тяжести. Пониженного питания. Бледный. На коже правого плеча экхимоз диаметром 5 см. Периферические лимфоузлы незначительно увеличены, преимущественно в подчелюстной области. Кариозные зубы частично санированы. Тоны сердца слегка приглушены, функциональный систолический шум. Печень и селезенка не увеличены. Неврологический статус без особенностей. Правый коленный сустав шаровидной формы, движения в нем ограничены и резко болезненны.</w:t>
      </w:r>
    </w:p>
    <w:p w:rsidR="00F65042" w:rsidRDefault="00ED21B0">
      <w:pPr>
        <w:pStyle w:val="a3"/>
        <w:spacing w:before="120"/>
        <w:ind w:left="710" w:right="428" w:firstLine="599"/>
        <w:jc w:val="both"/>
      </w:pPr>
      <w:r>
        <w:t>Из анамнеза известно, что ребенок с раннего возраста страдает повышенной кровоточивостью: после легких травм отмечаются гематомы на туловище и конечностях.</w:t>
      </w:r>
    </w:p>
    <w:p w:rsidR="00F65042" w:rsidRDefault="00ED21B0">
      <w:pPr>
        <w:pStyle w:val="a3"/>
        <w:spacing w:before="120"/>
        <w:ind w:left="1310"/>
        <w:jc w:val="both"/>
      </w:pPr>
      <w:r>
        <w:t>При</w:t>
      </w:r>
      <w:r>
        <w:rPr>
          <w:spacing w:val="-4"/>
        </w:rPr>
        <w:t xml:space="preserve"> </w:t>
      </w:r>
      <w:r>
        <w:t>пункции</w:t>
      </w:r>
      <w:r>
        <w:rPr>
          <w:spacing w:val="-5"/>
        </w:rPr>
        <w:t xml:space="preserve"> </w:t>
      </w:r>
      <w:r>
        <w:t>правого</w:t>
      </w:r>
      <w:r>
        <w:rPr>
          <w:spacing w:val="-3"/>
        </w:rPr>
        <w:t xml:space="preserve"> </w:t>
      </w:r>
      <w:r>
        <w:t>коленного</w:t>
      </w:r>
      <w:r>
        <w:rPr>
          <w:spacing w:val="-3"/>
        </w:rPr>
        <w:t xml:space="preserve"> </w:t>
      </w:r>
      <w:r>
        <w:t>сустава</w:t>
      </w:r>
      <w:r>
        <w:rPr>
          <w:spacing w:val="-4"/>
        </w:rPr>
        <w:t xml:space="preserve"> </w:t>
      </w:r>
      <w:r>
        <w:t>получена</w:t>
      </w:r>
      <w:r>
        <w:rPr>
          <w:spacing w:val="-4"/>
        </w:rPr>
        <w:t xml:space="preserve"> </w:t>
      </w:r>
      <w:r>
        <w:t>гемолизированная</w:t>
      </w:r>
      <w:r>
        <w:rPr>
          <w:spacing w:val="-6"/>
        </w:rPr>
        <w:t xml:space="preserve"> </w:t>
      </w:r>
      <w:r>
        <w:rPr>
          <w:spacing w:val="-2"/>
        </w:rPr>
        <w:t>кровь.</w:t>
      </w:r>
    </w:p>
    <w:p w:rsidR="00F65042" w:rsidRDefault="00ED21B0">
      <w:pPr>
        <w:pStyle w:val="a3"/>
        <w:spacing w:before="120"/>
        <w:ind w:left="710" w:right="423" w:firstLine="599"/>
        <w:jc w:val="both"/>
      </w:pPr>
      <w:r>
        <w:rPr>
          <w:u w:val="single"/>
        </w:rPr>
        <w:t>Анализ крови:</w:t>
      </w:r>
      <w:r>
        <w:t xml:space="preserve"> эритр. –</w:t>
      </w:r>
      <w:r>
        <w:rPr>
          <w:spacing w:val="-2"/>
        </w:rPr>
        <w:t xml:space="preserve"> </w:t>
      </w:r>
      <w:r>
        <w:t>3,8 х 1012/л, НВ</w:t>
      </w:r>
      <w:r>
        <w:rPr>
          <w:spacing w:val="-1"/>
        </w:rPr>
        <w:t xml:space="preserve"> </w:t>
      </w:r>
      <w:r>
        <w:t>– 110 г/л, лейк. – 6,5 х 109/л,</w:t>
      </w:r>
      <w:r>
        <w:rPr>
          <w:spacing w:val="-2"/>
        </w:rPr>
        <w:t xml:space="preserve"> </w:t>
      </w:r>
      <w:r>
        <w:t>СОЭ – 23 мм/ч, тромб – 200 х 109/л.</w:t>
      </w:r>
    </w:p>
    <w:p w:rsidR="00F65042" w:rsidRDefault="00ED21B0">
      <w:pPr>
        <w:pStyle w:val="a3"/>
        <w:spacing w:before="120"/>
        <w:ind w:left="710" w:right="418" w:firstLine="599"/>
        <w:jc w:val="both"/>
      </w:pPr>
      <w:r>
        <w:t>Свертываемость крови по Ли-Уайту – 18 мин. Время рекальцификации – 450 мин. Добавление</w:t>
      </w:r>
      <w:r>
        <w:rPr>
          <w:spacing w:val="-15"/>
        </w:rPr>
        <w:t xml:space="preserve"> </w:t>
      </w:r>
      <w:r>
        <w:t>свежей</w:t>
      </w:r>
      <w:r>
        <w:rPr>
          <w:spacing w:val="-13"/>
        </w:rPr>
        <w:t xml:space="preserve"> </w:t>
      </w:r>
      <w:r>
        <w:t>донорской</w:t>
      </w:r>
      <w:r>
        <w:rPr>
          <w:spacing w:val="-13"/>
        </w:rPr>
        <w:t xml:space="preserve"> </w:t>
      </w:r>
      <w:r>
        <w:t>плазмы</w:t>
      </w:r>
      <w:r>
        <w:rPr>
          <w:spacing w:val="-15"/>
        </w:rPr>
        <w:t xml:space="preserve"> </w:t>
      </w:r>
      <w:r>
        <w:t>нормализовало</w:t>
      </w:r>
      <w:r>
        <w:rPr>
          <w:spacing w:val="-14"/>
        </w:rPr>
        <w:t xml:space="preserve"> </w:t>
      </w:r>
      <w:r>
        <w:t>время</w:t>
      </w:r>
      <w:r>
        <w:rPr>
          <w:spacing w:val="-14"/>
        </w:rPr>
        <w:t xml:space="preserve"> </w:t>
      </w:r>
      <w:r>
        <w:t>рекальцификации,</w:t>
      </w:r>
      <w:r>
        <w:rPr>
          <w:spacing w:val="-14"/>
        </w:rPr>
        <w:t xml:space="preserve"> </w:t>
      </w:r>
      <w:r>
        <w:t>добавление длительно хранящейся плазмы время рекальцификации не изменило.</w:t>
      </w:r>
    </w:p>
    <w:p w:rsidR="00F65042" w:rsidRDefault="00ED21B0">
      <w:pPr>
        <w:pStyle w:val="2"/>
        <w:spacing w:before="126"/>
        <w:ind w:left="1310"/>
      </w:pPr>
      <w:r>
        <w:rPr>
          <w:spacing w:val="-2"/>
        </w:rPr>
        <w:t>Вопросы:</w:t>
      </w:r>
    </w:p>
    <w:p w:rsidR="00F65042" w:rsidRDefault="00ED21B0">
      <w:pPr>
        <w:pStyle w:val="a4"/>
        <w:numPr>
          <w:ilvl w:val="0"/>
          <w:numId w:val="54"/>
        </w:numPr>
        <w:tabs>
          <w:tab w:val="left" w:pos="950"/>
        </w:tabs>
        <w:spacing w:before="115"/>
        <w:rPr>
          <w:sz w:val="24"/>
        </w:rPr>
      </w:pPr>
      <w:r>
        <w:rPr>
          <w:sz w:val="24"/>
        </w:rPr>
        <w:t>Поставьте</w:t>
      </w:r>
      <w:r>
        <w:rPr>
          <w:spacing w:val="-9"/>
          <w:sz w:val="24"/>
        </w:rPr>
        <w:t xml:space="preserve"> </w:t>
      </w:r>
      <w:r>
        <w:rPr>
          <w:sz w:val="24"/>
        </w:rPr>
        <w:t>предварительный</w:t>
      </w:r>
      <w:r>
        <w:rPr>
          <w:spacing w:val="-6"/>
          <w:sz w:val="24"/>
        </w:rPr>
        <w:t xml:space="preserve"> </w:t>
      </w:r>
      <w:r>
        <w:rPr>
          <w:sz w:val="24"/>
        </w:rPr>
        <w:t>диагноз.</w:t>
      </w:r>
      <w:r>
        <w:rPr>
          <w:spacing w:val="-6"/>
          <w:sz w:val="24"/>
        </w:rPr>
        <w:t xml:space="preserve"> </w:t>
      </w:r>
      <w:r>
        <w:rPr>
          <w:sz w:val="24"/>
        </w:rPr>
        <w:t>Обоснуйте</w:t>
      </w:r>
      <w:r>
        <w:rPr>
          <w:spacing w:val="-6"/>
          <w:sz w:val="24"/>
        </w:rPr>
        <w:t xml:space="preserve"> </w:t>
      </w:r>
      <w:r>
        <w:rPr>
          <w:spacing w:val="-4"/>
          <w:sz w:val="24"/>
        </w:rPr>
        <w:t>его.</w:t>
      </w:r>
    </w:p>
    <w:p w:rsidR="00F65042" w:rsidRDefault="00ED21B0">
      <w:pPr>
        <w:pStyle w:val="a4"/>
        <w:numPr>
          <w:ilvl w:val="0"/>
          <w:numId w:val="54"/>
        </w:numPr>
        <w:tabs>
          <w:tab w:val="left" w:pos="950"/>
        </w:tabs>
        <w:spacing w:before="120"/>
        <w:rPr>
          <w:sz w:val="24"/>
        </w:rPr>
      </w:pPr>
      <w:r>
        <w:rPr>
          <w:sz w:val="24"/>
        </w:rPr>
        <w:t>Какие</w:t>
      </w:r>
      <w:r>
        <w:rPr>
          <w:spacing w:val="-9"/>
          <w:sz w:val="24"/>
        </w:rPr>
        <w:t xml:space="preserve"> </w:t>
      </w:r>
      <w:r>
        <w:rPr>
          <w:sz w:val="24"/>
        </w:rPr>
        <w:t>дополнительные</w:t>
      </w:r>
      <w:r>
        <w:rPr>
          <w:spacing w:val="-8"/>
          <w:sz w:val="24"/>
        </w:rPr>
        <w:t xml:space="preserve"> </w:t>
      </w:r>
      <w:r>
        <w:rPr>
          <w:sz w:val="24"/>
        </w:rPr>
        <w:t>исследования</w:t>
      </w:r>
      <w:r>
        <w:rPr>
          <w:spacing w:val="-3"/>
          <w:sz w:val="24"/>
        </w:rPr>
        <w:t xml:space="preserve"> </w:t>
      </w:r>
      <w:r>
        <w:rPr>
          <w:sz w:val="24"/>
        </w:rPr>
        <w:t>необходимо</w:t>
      </w:r>
      <w:r>
        <w:rPr>
          <w:spacing w:val="-5"/>
          <w:sz w:val="24"/>
        </w:rPr>
        <w:t xml:space="preserve"> </w:t>
      </w:r>
      <w:r>
        <w:rPr>
          <w:spacing w:val="-2"/>
          <w:sz w:val="24"/>
        </w:rPr>
        <w:t>провести?</w:t>
      </w:r>
    </w:p>
    <w:p w:rsidR="00F65042" w:rsidRDefault="00ED21B0">
      <w:pPr>
        <w:pStyle w:val="a4"/>
        <w:numPr>
          <w:ilvl w:val="0"/>
          <w:numId w:val="54"/>
        </w:numPr>
        <w:tabs>
          <w:tab w:val="left" w:pos="950"/>
        </w:tabs>
        <w:spacing w:before="120"/>
        <w:rPr>
          <w:sz w:val="24"/>
        </w:rPr>
      </w:pPr>
      <w:r>
        <w:rPr>
          <w:sz w:val="24"/>
        </w:rPr>
        <w:t>Какое</w:t>
      </w:r>
      <w:r>
        <w:rPr>
          <w:spacing w:val="-6"/>
          <w:sz w:val="24"/>
        </w:rPr>
        <w:t xml:space="preserve"> </w:t>
      </w:r>
      <w:r>
        <w:rPr>
          <w:sz w:val="24"/>
        </w:rPr>
        <w:t>лечение</w:t>
      </w:r>
      <w:r>
        <w:rPr>
          <w:spacing w:val="-5"/>
          <w:sz w:val="24"/>
        </w:rPr>
        <w:t xml:space="preserve"> </w:t>
      </w:r>
      <w:r>
        <w:rPr>
          <w:sz w:val="24"/>
        </w:rPr>
        <w:t>необходимо</w:t>
      </w:r>
      <w:r>
        <w:rPr>
          <w:spacing w:val="-4"/>
          <w:sz w:val="24"/>
        </w:rPr>
        <w:t xml:space="preserve"> </w:t>
      </w:r>
      <w:r>
        <w:rPr>
          <w:sz w:val="24"/>
        </w:rPr>
        <w:t>назначить</w:t>
      </w:r>
      <w:r>
        <w:rPr>
          <w:spacing w:val="-4"/>
          <w:sz w:val="24"/>
        </w:rPr>
        <w:t xml:space="preserve"> </w:t>
      </w:r>
      <w:r>
        <w:rPr>
          <w:sz w:val="24"/>
        </w:rPr>
        <w:t>данному</w:t>
      </w:r>
      <w:r>
        <w:rPr>
          <w:spacing w:val="-8"/>
          <w:sz w:val="24"/>
        </w:rPr>
        <w:t xml:space="preserve"> </w:t>
      </w:r>
      <w:r>
        <w:rPr>
          <w:spacing w:val="-2"/>
          <w:sz w:val="24"/>
        </w:rPr>
        <w:t>больному.</w:t>
      </w:r>
    </w:p>
    <w:p w:rsidR="00F65042" w:rsidRDefault="00F65042">
      <w:pPr>
        <w:pStyle w:val="a3"/>
      </w:pPr>
    </w:p>
    <w:p w:rsidR="00F65042" w:rsidRDefault="00F65042">
      <w:pPr>
        <w:pStyle w:val="a3"/>
        <w:spacing w:before="5"/>
      </w:pPr>
    </w:p>
    <w:p w:rsidR="00F65042" w:rsidRDefault="00ED21B0">
      <w:pPr>
        <w:pStyle w:val="2"/>
        <w:numPr>
          <w:ilvl w:val="0"/>
          <w:numId w:val="63"/>
        </w:numPr>
        <w:tabs>
          <w:tab w:val="left" w:pos="950"/>
        </w:tabs>
        <w:ind w:left="950"/>
        <w:jc w:val="left"/>
      </w:pPr>
      <w:r>
        <w:t>Учебно-методическое</w:t>
      </w:r>
      <w:r>
        <w:rPr>
          <w:spacing w:val="-8"/>
        </w:rPr>
        <w:t xml:space="preserve"> </w:t>
      </w:r>
      <w:r>
        <w:t>и</w:t>
      </w:r>
      <w:r>
        <w:rPr>
          <w:spacing w:val="-4"/>
        </w:rPr>
        <w:t xml:space="preserve"> </w:t>
      </w:r>
      <w:r>
        <w:t>информационное</w:t>
      </w:r>
      <w:r>
        <w:rPr>
          <w:spacing w:val="-8"/>
        </w:rPr>
        <w:t xml:space="preserve"> </w:t>
      </w:r>
      <w:r>
        <w:t>обеспечение</w:t>
      </w:r>
      <w:r>
        <w:rPr>
          <w:spacing w:val="-5"/>
        </w:rPr>
        <w:t xml:space="preserve"> </w:t>
      </w:r>
      <w:r>
        <w:rPr>
          <w:spacing w:val="-2"/>
        </w:rPr>
        <w:t>дисциплины.</w:t>
      </w:r>
    </w:p>
    <w:p w:rsidR="00F65042" w:rsidRDefault="00F65042">
      <w:pPr>
        <w:pStyle w:val="2"/>
        <w:sectPr w:rsidR="00F65042">
          <w:pgSz w:w="11910" w:h="16840"/>
          <w:pgMar w:top="1040" w:right="425" w:bottom="1200" w:left="992" w:header="0" w:footer="987" w:gutter="0"/>
          <w:cols w:space="720"/>
        </w:sectPr>
      </w:pPr>
    </w:p>
    <w:p w:rsidR="00F65042" w:rsidRDefault="00ED21B0">
      <w:pPr>
        <w:pStyle w:val="a4"/>
        <w:numPr>
          <w:ilvl w:val="1"/>
          <w:numId w:val="53"/>
        </w:numPr>
        <w:tabs>
          <w:tab w:val="left" w:pos="710"/>
        </w:tabs>
        <w:spacing w:before="67"/>
        <w:jc w:val="left"/>
        <w:rPr>
          <w:b/>
          <w:sz w:val="24"/>
        </w:rPr>
      </w:pPr>
      <w:r>
        <w:rPr>
          <w:b/>
          <w:sz w:val="24"/>
        </w:rPr>
        <w:lastRenderedPageBreak/>
        <w:t>Основная</w:t>
      </w:r>
      <w:r>
        <w:rPr>
          <w:b/>
          <w:spacing w:val="-4"/>
          <w:sz w:val="24"/>
        </w:rPr>
        <w:t xml:space="preserve"> </w:t>
      </w:r>
      <w:r>
        <w:rPr>
          <w:b/>
          <w:spacing w:val="-2"/>
          <w:sz w:val="24"/>
        </w:rPr>
        <w:t>литература:</w:t>
      </w:r>
    </w:p>
    <w:p w:rsidR="00F65042" w:rsidRDefault="00ED21B0">
      <w:pPr>
        <w:pStyle w:val="a4"/>
        <w:numPr>
          <w:ilvl w:val="2"/>
          <w:numId w:val="53"/>
        </w:numPr>
        <w:tabs>
          <w:tab w:val="left" w:pos="890"/>
        </w:tabs>
        <w:spacing w:before="271"/>
        <w:ind w:left="890" w:hanging="180"/>
        <w:rPr>
          <w:sz w:val="24"/>
        </w:rPr>
      </w:pPr>
      <w:r>
        <w:rPr>
          <w:sz w:val="24"/>
        </w:rPr>
        <w:t>Детские</w:t>
      </w:r>
      <w:r>
        <w:rPr>
          <w:spacing w:val="-3"/>
          <w:sz w:val="24"/>
        </w:rPr>
        <w:t xml:space="preserve"> </w:t>
      </w:r>
      <w:r>
        <w:rPr>
          <w:sz w:val="24"/>
        </w:rPr>
        <w:t>болезни.</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Н.П.</w:t>
      </w:r>
      <w:r>
        <w:rPr>
          <w:spacing w:val="-1"/>
          <w:sz w:val="24"/>
        </w:rPr>
        <w:t xml:space="preserve"> </w:t>
      </w:r>
      <w:r>
        <w:rPr>
          <w:sz w:val="24"/>
        </w:rPr>
        <w:t>Шабалова.</w:t>
      </w:r>
      <w:r>
        <w:rPr>
          <w:spacing w:val="1"/>
          <w:sz w:val="24"/>
        </w:rPr>
        <w:t xml:space="preserve"> </w:t>
      </w:r>
      <w:r>
        <w:rPr>
          <w:sz w:val="24"/>
        </w:rPr>
        <w:t>В</w:t>
      </w:r>
      <w:r>
        <w:rPr>
          <w:spacing w:val="-1"/>
          <w:sz w:val="24"/>
        </w:rPr>
        <w:t xml:space="preserve"> </w:t>
      </w:r>
      <w:r>
        <w:rPr>
          <w:sz w:val="24"/>
        </w:rPr>
        <w:t>2-х</w:t>
      </w:r>
      <w:r>
        <w:rPr>
          <w:spacing w:val="1"/>
          <w:sz w:val="24"/>
        </w:rPr>
        <w:t xml:space="preserve"> </w:t>
      </w:r>
      <w:r>
        <w:rPr>
          <w:sz w:val="24"/>
        </w:rPr>
        <w:t>тт.,</w:t>
      </w:r>
      <w:r>
        <w:rPr>
          <w:spacing w:val="-1"/>
          <w:sz w:val="24"/>
        </w:rPr>
        <w:t xml:space="preserve"> </w:t>
      </w:r>
      <w:r>
        <w:rPr>
          <w:sz w:val="24"/>
        </w:rPr>
        <w:t>6-ое</w:t>
      </w:r>
      <w:r>
        <w:rPr>
          <w:spacing w:val="-2"/>
          <w:sz w:val="24"/>
        </w:rPr>
        <w:t xml:space="preserve"> </w:t>
      </w:r>
      <w:r>
        <w:rPr>
          <w:sz w:val="24"/>
        </w:rPr>
        <w:t>изд.</w:t>
      </w:r>
      <w:r>
        <w:rPr>
          <w:spacing w:val="-1"/>
          <w:sz w:val="24"/>
        </w:rPr>
        <w:t xml:space="preserve"> </w:t>
      </w:r>
      <w:r>
        <w:rPr>
          <w:sz w:val="24"/>
        </w:rPr>
        <w:t>СПб.:</w:t>
      </w:r>
      <w:r>
        <w:rPr>
          <w:spacing w:val="-4"/>
          <w:sz w:val="24"/>
        </w:rPr>
        <w:t xml:space="preserve"> </w:t>
      </w:r>
      <w:r>
        <w:rPr>
          <w:sz w:val="24"/>
        </w:rPr>
        <w:t>Питер,</w:t>
      </w:r>
      <w:r>
        <w:rPr>
          <w:spacing w:val="-1"/>
          <w:sz w:val="24"/>
        </w:rPr>
        <w:t xml:space="preserve"> </w:t>
      </w:r>
      <w:r>
        <w:rPr>
          <w:spacing w:val="-2"/>
          <w:sz w:val="24"/>
        </w:rPr>
        <w:t>2008.</w:t>
      </w:r>
    </w:p>
    <w:p w:rsidR="00F65042" w:rsidRDefault="00ED21B0">
      <w:pPr>
        <w:pStyle w:val="a4"/>
        <w:numPr>
          <w:ilvl w:val="2"/>
          <w:numId w:val="53"/>
        </w:numPr>
        <w:tabs>
          <w:tab w:val="left" w:pos="890"/>
        </w:tabs>
        <w:spacing w:before="120"/>
        <w:ind w:left="890" w:hanging="180"/>
        <w:rPr>
          <w:sz w:val="24"/>
        </w:rPr>
      </w:pPr>
      <w:r>
        <w:rPr>
          <w:sz w:val="24"/>
        </w:rPr>
        <w:t>Анемии</w:t>
      </w:r>
      <w:r>
        <w:rPr>
          <w:spacing w:val="1"/>
          <w:sz w:val="24"/>
        </w:rPr>
        <w:t xml:space="preserve"> </w:t>
      </w:r>
      <w:r>
        <w:rPr>
          <w:sz w:val="24"/>
        </w:rPr>
        <w:t>у</w:t>
      </w:r>
      <w:r>
        <w:rPr>
          <w:spacing w:val="-10"/>
          <w:sz w:val="24"/>
        </w:rPr>
        <w:t xml:space="preserve"> </w:t>
      </w:r>
      <w:r>
        <w:rPr>
          <w:sz w:val="24"/>
        </w:rPr>
        <w:t>детей.</w:t>
      </w:r>
      <w:r>
        <w:rPr>
          <w:spacing w:val="-1"/>
          <w:sz w:val="24"/>
        </w:rPr>
        <w:t xml:space="preserve"> </w:t>
      </w:r>
      <w:r>
        <w:rPr>
          <w:sz w:val="24"/>
        </w:rPr>
        <w:t>Руководство</w:t>
      </w:r>
      <w:r>
        <w:rPr>
          <w:spacing w:val="-2"/>
          <w:sz w:val="24"/>
        </w:rPr>
        <w:t xml:space="preserve"> </w:t>
      </w:r>
      <w:r>
        <w:rPr>
          <w:sz w:val="24"/>
        </w:rPr>
        <w:t>для</w:t>
      </w:r>
      <w:r>
        <w:rPr>
          <w:spacing w:val="-2"/>
          <w:sz w:val="24"/>
        </w:rPr>
        <w:t xml:space="preserve"> </w:t>
      </w:r>
      <w:r>
        <w:rPr>
          <w:sz w:val="24"/>
        </w:rPr>
        <w:t>врачей</w:t>
      </w:r>
      <w:r>
        <w:rPr>
          <w:spacing w:val="-1"/>
          <w:sz w:val="24"/>
        </w:rPr>
        <w:t xml:space="preserve"> </w:t>
      </w:r>
      <w:r>
        <w:rPr>
          <w:sz w:val="24"/>
        </w:rPr>
        <w:t>Папаян</w:t>
      </w:r>
      <w:r>
        <w:rPr>
          <w:spacing w:val="-2"/>
          <w:sz w:val="24"/>
        </w:rPr>
        <w:t xml:space="preserve"> </w:t>
      </w:r>
      <w:r>
        <w:rPr>
          <w:sz w:val="24"/>
        </w:rPr>
        <w:t>А.В.</w:t>
      </w:r>
      <w:r>
        <w:rPr>
          <w:spacing w:val="-2"/>
          <w:sz w:val="24"/>
        </w:rPr>
        <w:t xml:space="preserve"> </w:t>
      </w:r>
      <w:r>
        <w:rPr>
          <w:sz w:val="24"/>
        </w:rPr>
        <w:t>СПб</w:t>
      </w:r>
      <w:r>
        <w:rPr>
          <w:spacing w:val="-1"/>
          <w:sz w:val="24"/>
        </w:rPr>
        <w:t xml:space="preserve"> </w:t>
      </w:r>
      <w:r>
        <w:rPr>
          <w:spacing w:val="-2"/>
          <w:sz w:val="24"/>
        </w:rPr>
        <w:t>2001г.</w:t>
      </w:r>
    </w:p>
    <w:p w:rsidR="00F65042" w:rsidRDefault="00ED21B0">
      <w:pPr>
        <w:pStyle w:val="2"/>
        <w:numPr>
          <w:ilvl w:val="1"/>
          <w:numId w:val="53"/>
        </w:numPr>
        <w:tabs>
          <w:tab w:val="left" w:pos="1069"/>
        </w:tabs>
        <w:spacing w:before="125"/>
        <w:ind w:left="1069" w:hanging="359"/>
        <w:jc w:val="left"/>
      </w:pPr>
      <w:r>
        <w:t>Дополнительная</w:t>
      </w:r>
      <w:r>
        <w:rPr>
          <w:spacing w:val="-7"/>
        </w:rPr>
        <w:t xml:space="preserve"> </w:t>
      </w:r>
      <w:r>
        <w:rPr>
          <w:spacing w:val="-2"/>
        </w:rPr>
        <w:t>литература</w:t>
      </w:r>
    </w:p>
    <w:p w:rsidR="00F65042" w:rsidRDefault="00ED21B0">
      <w:pPr>
        <w:pStyle w:val="a4"/>
        <w:numPr>
          <w:ilvl w:val="0"/>
          <w:numId w:val="52"/>
        </w:numPr>
        <w:tabs>
          <w:tab w:val="left" w:pos="962"/>
        </w:tabs>
        <w:spacing w:before="116"/>
        <w:ind w:right="427" w:firstLine="0"/>
        <w:rPr>
          <w:sz w:val="24"/>
        </w:rPr>
      </w:pPr>
      <w:r>
        <w:rPr>
          <w:sz w:val="24"/>
        </w:rPr>
        <w:t>Анемии у детей: диагностика, дифференциальная диагностика и лечение. Под ред. А.Г. Румянцева и Ю.Н. Токарева. 2-е изд. доп. и перераб. М.: МАКС Пресс, 2004.</w:t>
      </w:r>
    </w:p>
    <w:p w:rsidR="00F65042" w:rsidRDefault="00ED21B0">
      <w:pPr>
        <w:pStyle w:val="a4"/>
        <w:numPr>
          <w:ilvl w:val="0"/>
          <w:numId w:val="52"/>
        </w:numPr>
        <w:tabs>
          <w:tab w:val="left" w:pos="1009"/>
        </w:tabs>
        <w:spacing w:before="120"/>
        <w:ind w:right="420" w:firstLine="0"/>
        <w:rPr>
          <w:b/>
          <w:sz w:val="24"/>
        </w:rPr>
      </w:pPr>
      <w:r>
        <w:rPr>
          <w:sz w:val="24"/>
        </w:rPr>
        <w:t>Гематология</w:t>
      </w:r>
      <w:r>
        <w:rPr>
          <w:spacing w:val="40"/>
          <w:sz w:val="24"/>
        </w:rPr>
        <w:t xml:space="preserve"> </w:t>
      </w:r>
      <w:r>
        <w:rPr>
          <w:sz w:val="24"/>
        </w:rPr>
        <w:t>детского</w:t>
      </w:r>
      <w:r>
        <w:rPr>
          <w:spacing w:val="40"/>
          <w:sz w:val="24"/>
        </w:rPr>
        <w:t xml:space="preserve"> </w:t>
      </w:r>
      <w:r>
        <w:rPr>
          <w:sz w:val="24"/>
        </w:rPr>
        <w:t>возраста/</w:t>
      </w:r>
      <w:r>
        <w:rPr>
          <w:spacing w:val="40"/>
          <w:sz w:val="24"/>
        </w:rPr>
        <w:t xml:space="preserve"> </w:t>
      </w:r>
      <w:r>
        <w:rPr>
          <w:sz w:val="24"/>
        </w:rPr>
        <w:t>Монография</w:t>
      </w:r>
      <w:r>
        <w:rPr>
          <w:spacing w:val="40"/>
          <w:sz w:val="24"/>
        </w:rPr>
        <w:t xml:space="preserve"> </w:t>
      </w:r>
      <w:r>
        <w:rPr>
          <w:sz w:val="24"/>
        </w:rPr>
        <w:t>Кузьмина</w:t>
      </w:r>
      <w:r>
        <w:rPr>
          <w:spacing w:val="40"/>
          <w:sz w:val="24"/>
        </w:rPr>
        <w:t xml:space="preserve"> </w:t>
      </w:r>
      <w:r>
        <w:rPr>
          <w:sz w:val="24"/>
        </w:rPr>
        <w:t>Л.А.</w:t>
      </w:r>
      <w:r>
        <w:rPr>
          <w:spacing w:val="40"/>
          <w:sz w:val="24"/>
        </w:rPr>
        <w:t xml:space="preserve"> </w:t>
      </w:r>
      <w:r>
        <w:rPr>
          <w:sz w:val="24"/>
        </w:rPr>
        <w:t>М4</w:t>
      </w:r>
      <w:r>
        <w:rPr>
          <w:spacing w:val="40"/>
          <w:sz w:val="24"/>
        </w:rPr>
        <w:t xml:space="preserve"> </w:t>
      </w:r>
      <w:r>
        <w:rPr>
          <w:sz w:val="24"/>
        </w:rPr>
        <w:t xml:space="preserve">МЕДпресс-информ </w:t>
      </w:r>
      <w:r>
        <w:rPr>
          <w:spacing w:val="-2"/>
          <w:sz w:val="24"/>
        </w:rPr>
        <w:t>2001г</w:t>
      </w:r>
      <w:r>
        <w:rPr>
          <w:b/>
          <w:spacing w:val="-2"/>
          <w:sz w:val="24"/>
        </w:rPr>
        <w:t>.</w:t>
      </w:r>
    </w:p>
    <w:p w:rsidR="00F65042" w:rsidRDefault="00ED21B0">
      <w:pPr>
        <w:pStyle w:val="a4"/>
        <w:numPr>
          <w:ilvl w:val="0"/>
          <w:numId w:val="52"/>
        </w:numPr>
        <w:tabs>
          <w:tab w:val="left" w:pos="890"/>
          <w:tab w:val="left" w:pos="1631"/>
          <w:tab w:val="left" w:pos="2969"/>
          <w:tab w:val="left" w:pos="4986"/>
          <w:tab w:val="left" w:pos="6535"/>
          <w:tab w:val="left" w:pos="8063"/>
          <w:tab w:val="left" w:pos="8540"/>
        </w:tabs>
        <w:spacing w:before="120"/>
        <w:ind w:right="425" w:firstLine="0"/>
        <w:rPr>
          <w:sz w:val="24"/>
        </w:rPr>
      </w:pPr>
      <w:r>
        <w:rPr>
          <w:sz w:val="24"/>
        </w:rPr>
        <w:t xml:space="preserve">Железодефицитные анемии у детей (диагностика, лечение, профилактика) Пособие для </w:t>
      </w:r>
      <w:r>
        <w:rPr>
          <w:spacing w:val="-2"/>
          <w:sz w:val="24"/>
        </w:rPr>
        <w:t>врачей</w:t>
      </w:r>
      <w:r>
        <w:rPr>
          <w:sz w:val="24"/>
        </w:rPr>
        <w:tab/>
      </w:r>
      <w:r>
        <w:rPr>
          <w:spacing w:val="-2"/>
          <w:sz w:val="24"/>
        </w:rPr>
        <w:t>педиатров,</w:t>
      </w:r>
      <w:r>
        <w:rPr>
          <w:sz w:val="24"/>
        </w:rPr>
        <w:tab/>
      </w:r>
      <w:r>
        <w:rPr>
          <w:spacing w:val="-2"/>
          <w:sz w:val="24"/>
        </w:rPr>
        <w:t>врачей-интернов,</w:t>
      </w:r>
      <w:r>
        <w:rPr>
          <w:sz w:val="24"/>
        </w:rPr>
        <w:tab/>
      </w:r>
      <w:r>
        <w:rPr>
          <w:spacing w:val="-2"/>
          <w:sz w:val="24"/>
        </w:rPr>
        <w:t>клинических</w:t>
      </w:r>
      <w:r>
        <w:rPr>
          <w:sz w:val="24"/>
        </w:rPr>
        <w:tab/>
      </w:r>
      <w:r>
        <w:rPr>
          <w:spacing w:val="-2"/>
          <w:sz w:val="24"/>
        </w:rPr>
        <w:t>ординаторов</w:t>
      </w:r>
      <w:r>
        <w:rPr>
          <w:sz w:val="24"/>
        </w:rPr>
        <w:tab/>
      </w:r>
      <w:r>
        <w:rPr>
          <w:spacing w:val="-6"/>
          <w:sz w:val="24"/>
        </w:rPr>
        <w:t>по</w:t>
      </w:r>
      <w:r>
        <w:rPr>
          <w:sz w:val="24"/>
        </w:rPr>
        <w:tab/>
      </w:r>
      <w:r>
        <w:rPr>
          <w:spacing w:val="-2"/>
          <w:sz w:val="24"/>
        </w:rPr>
        <w:t>специальности</w:t>
      </w:r>
    </w:p>
    <w:p w:rsidR="00F65042" w:rsidRDefault="00ED21B0">
      <w:pPr>
        <w:pStyle w:val="a3"/>
        <w:ind w:left="710"/>
      </w:pPr>
      <w:r>
        <w:t>«Педиатрия</w:t>
      </w:r>
      <w:r>
        <w:rPr>
          <w:spacing w:val="-7"/>
        </w:rPr>
        <w:t xml:space="preserve"> </w:t>
      </w:r>
      <w:r>
        <w:t>Ростов-на-Дону,</w:t>
      </w:r>
      <w:r>
        <w:rPr>
          <w:spacing w:val="-7"/>
        </w:rPr>
        <w:t xml:space="preserve"> </w:t>
      </w:r>
      <w:r>
        <w:rPr>
          <w:spacing w:val="-2"/>
        </w:rPr>
        <w:t>2009г.»</w:t>
      </w:r>
    </w:p>
    <w:p w:rsidR="00F65042" w:rsidRDefault="00ED21B0">
      <w:pPr>
        <w:pStyle w:val="a3"/>
        <w:spacing w:before="120"/>
        <w:ind w:left="710"/>
      </w:pPr>
      <w:r>
        <w:t>4Современные</w:t>
      </w:r>
      <w:r>
        <w:rPr>
          <w:spacing w:val="-5"/>
        </w:rPr>
        <w:t xml:space="preserve"> </w:t>
      </w:r>
      <w:r>
        <w:t>методы</w:t>
      </w:r>
      <w:r>
        <w:rPr>
          <w:spacing w:val="-2"/>
        </w:rPr>
        <w:t xml:space="preserve"> </w:t>
      </w:r>
      <w:r>
        <w:t>диагностики</w:t>
      </w:r>
      <w:r>
        <w:rPr>
          <w:spacing w:val="-3"/>
        </w:rPr>
        <w:t xml:space="preserve"> </w:t>
      </w:r>
      <w:r>
        <w:t>и</w:t>
      </w:r>
      <w:r>
        <w:rPr>
          <w:spacing w:val="-5"/>
        </w:rPr>
        <w:t xml:space="preserve"> </w:t>
      </w:r>
      <w:r>
        <w:t>лечения</w:t>
      </w:r>
      <w:r>
        <w:rPr>
          <w:spacing w:val="-3"/>
        </w:rPr>
        <w:t xml:space="preserve"> </w:t>
      </w:r>
      <w:r>
        <w:t>гемолитической</w:t>
      </w:r>
      <w:r>
        <w:rPr>
          <w:spacing w:val="-3"/>
        </w:rPr>
        <w:t xml:space="preserve"> </w:t>
      </w:r>
      <w:r>
        <w:t>болезни</w:t>
      </w:r>
      <w:r>
        <w:rPr>
          <w:spacing w:val="-3"/>
        </w:rPr>
        <w:t xml:space="preserve"> </w:t>
      </w:r>
      <w:r>
        <w:t>плода</w:t>
      </w:r>
      <w:r>
        <w:rPr>
          <w:spacing w:val="-2"/>
        </w:rPr>
        <w:t xml:space="preserve"> </w:t>
      </w:r>
      <w:r>
        <w:rPr>
          <w:spacing w:val="-10"/>
        </w:rPr>
        <w:t>и</w:t>
      </w:r>
    </w:p>
    <w:p w:rsidR="00F65042" w:rsidRDefault="00ED21B0">
      <w:pPr>
        <w:pStyle w:val="a3"/>
        <w:ind w:left="710" w:right="833"/>
      </w:pPr>
      <w:r>
        <w:t>новорожденного</w:t>
      </w:r>
      <w:r>
        <w:rPr>
          <w:spacing w:val="-5"/>
        </w:rPr>
        <w:t xml:space="preserve"> </w:t>
      </w:r>
      <w:r>
        <w:t>при</w:t>
      </w:r>
      <w:r>
        <w:rPr>
          <w:spacing w:val="-5"/>
        </w:rPr>
        <w:t xml:space="preserve"> </w:t>
      </w:r>
      <w:r>
        <w:t>резус-сенсибилизации.</w:t>
      </w:r>
      <w:r>
        <w:rPr>
          <w:spacing w:val="-5"/>
        </w:rPr>
        <w:t xml:space="preserve"> </w:t>
      </w:r>
      <w:r>
        <w:t>Под</w:t>
      </w:r>
      <w:r>
        <w:rPr>
          <w:spacing w:val="-5"/>
        </w:rPr>
        <w:t xml:space="preserve"> </w:t>
      </w:r>
      <w:r>
        <w:t>ред.</w:t>
      </w:r>
      <w:r>
        <w:rPr>
          <w:spacing w:val="-5"/>
        </w:rPr>
        <w:t xml:space="preserve"> </w:t>
      </w:r>
      <w:r>
        <w:t>Г.М.</w:t>
      </w:r>
      <w:r>
        <w:rPr>
          <w:spacing w:val="-5"/>
        </w:rPr>
        <w:t xml:space="preserve"> </w:t>
      </w:r>
      <w:r>
        <w:t>Савельевой.</w:t>
      </w:r>
      <w:r>
        <w:rPr>
          <w:spacing w:val="-5"/>
        </w:rPr>
        <w:t xml:space="preserve"> </w:t>
      </w:r>
      <w:r>
        <w:t>Пособие</w:t>
      </w:r>
      <w:r>
        <w:rPr>
          <w:spacing w:val="-6"/>
        </w:rPr>
        <w:t xml:space="preserve"> </w:t>
      </w:r>
      <w:r>
        <w:t>для врачей. М.: МЗ РФ, РГМУ, 2004.</w:t>
      </w:r>
    </w:p>
    <w:p w:rsidR="00F65042" w:rsidRDefault="00ED21B0">
      <w:pPr>
        <w:pStyle w:val="a4"/>
        <w:numPr>
          <w:ilvl w:val="0"/>
          <w:numId w:val="51"/>
        </w:numPr>
        <w:tabs>
          <w:tab w:val="left" w:pos="890"/>
        </w:tabs>
        <w:spacing w:before="120"/>
        <w:ind w:right="419" w:firstLine="0"/>
        <w:jc w:val="both"/>
        <w:rPr>
          <w:sz w:val="24"/>
        </w:rPr>
      </w:pPr>
      <w:r>
        <w:rPr>
          <w:sz w:val="24"/>
        </w:rPr>
        <w:t>Дефицит железа у детей и подростков: причины, диагностика, лечение, профилактика (УМО).</w:t>
      </w:r>
      <w:r>
        <w:rPr>
          <w:spacing w:val="-11"/>
          <w:sz w:val="24"/>
        </w:rPr>
        <w:t xml:space="preserve"> </w:t>
      </w:r>
      <w:r>
        <w:rPr>
          <w:sz w:val="24"/>
        </w:rPr>
        <w:t>Под</w:t>
      </w:r>
      <w:r>
        <w:rPr>
          <w:spacing w:val="-11"/>
          <w:sz w:val="24"/>
        </w:rPr>
        <w:t xml:space="preserve"> </w:t>
      </w:r>
      <w:r>
        <w:rPr>
          <w:sz w:val="24"/>
        </w:rPr>
        <w:t>ред.</w:t>
      </w:r>
      <w:r>
        <w:rPr>
          <w:spacing w:val="-10"/>
          <w:sz w:val="24"/>
        </w:rPr>
        <w:t xml:space="preserve"> </w:t>
      </w:r>
      <w:r>
        <w:rPr>
          <w:sz w:val="24"/>
        </w:rPr>
        <w:t>Г.А.</w:t>
      </w:r>
      <w:r>
        <w:rPr>
          <w:spacing w:val="-11"/>
          <w:sz w:val="24"/>
        </w:rPr>
        <w:t xml:space="preserve"> </w:t>
      </w:r>
      <w:r>
        <w:rPr>
          <w:sz w:val="24"/>
        </w:rPr>
        <w:t>Самсыгиной,</w:t>
      </w:r>
      <w:r>
        <w:rPr>
          <w:spacing w:val="-11"/>
          <w:sz w:val="24"/>
        </w:rPr>
        <w:t xml:space="preserve"> </w:t>
      </w:r>
      <w:r>
        <w:rPr>
          <w:sz w:val="24"/>
        </w:rPr>
        <w:t>Т.В.</w:t>
      </w:r>
      <w:r>
        <w:rPr>
          <w:spacing w:val="-11"/>
          <w:sz w:val="24"/>
        </w:rPr>
        <w:t xml:space="preserve"> </w:t>
      </w:r>
      <w:r>
        <w:rPr>
          <w:sz w:val="24"/>
        </w:rPr>
        <w:t>Казюковой,</w:t>
      </w:r>
      <w:r>
        <w:rPr>
          <w:spacing w:val="-11"/>
          <w:sz w:val="24"/>
        </w:rPr>
        <w:t xml:space="preserve"> </w:t>
      </w:r>
      <w:r>
        <w:rPr>
          <w:sz w:val="24"/>
        </w:rPr>
        <w:t>А.А.</w:t>
      </w:r>
      <w:r>
        <w:rPr>
          <w:spacing w:val="-11"/>
          <w:sz w:val="24"/>
        </w:rPr>
        <w:t xml:space="preserve"> </w:t>
      </w:r>
      <w:r>
        <w:rPr>
          <w:sz w:val="24"/>
        </w:rPr>
        <w:t>Левиной.</w:t>
      </w:r>
      <w:r>
        <w:rPr>
          <w:spacing w:val="-11"/>
          <w:sz w:val="24"/>
        </w:rPr>
        <w:t xml:space="preserve"> </w:t>
      </w:r>
      <w:r>
        <w:rPr>
          <w:sz w:val="24"/>
        </w:rPr>
        <w:t>Уч.</w:t>
      </w:r>
      <w:r>
        <w:rPr>
          <w:spacing w:val="-11"/>
          <w:sz w:val="24"/>
        </w:rPr>
        <w:t xml:space="preserve"> </w:t>
      </w:r>
      <w:r>
        <w:rPr>
          <w:sz w:val="24"/>
        </w:rPr>
        <w:t>пособие</w:t>
      </w:r>
      <w:r>
        <w:rPr>
          <w:spacing w:val="-12"/>
          <w:sz w:val="24"/>
        </w:rPr>
        <w:t xml:space="preserve"> </w:t>
      </w:r>
      <w:r>
        <w:rPr>
          <w:sz w:val="24"/>
        </w:rPr>
        <w:t>для</w:t>
      </w:r>
      <w:r>
        <w:rPr>
          <w:spacing w:val="-13"/>
          <w:sz w:val="24"/>
        </w:rPr>
        <w:t xml:space="preserve"> </w:t>
      </w:r>
      <w:r>
        <w:rPr>
          <w:sz w:val="24"/>
        </w:rPr>
        <w:t>врачей-педиатров. М.: РГМУ, 2009.</w:t>
      </w:r>
    </w:p>
    <w:p w:rsidR="00F65042" w:rsidRDefault="00F65042">
      <w:pPr>
        <w:pStyle w:val="a3"/>
        <w:spacing w:before="245"/>
      </w:pPr>
    </w:p>
    <w:p w:rsidR="00F65042" w:rsidRDefault="00ED21B0">
      <w:pPr>
        <w:pStyle w:val="3"/>
        <w:numPr>
          <w:ilvl w:val="1"/>
          <w:numId w:val="53"/>
        </w:numPr>
        <w:tabs>
          <w:tab w:val="left" w:pos="1790"/>
        </w:tabs>
        <w:ind w:left="1790"/>
        <w:jc w:val="left"/>
      </w:pPr>
      <w:r>
        <w:t>Периодические</w:t>
      </w:r>
      <w:r>
        <w:rPr>
          <w:spacing w:val="-11"/>
        </w:rPr>
        <w:t xml:space="preserve"> </w:t>
      </w:r>
      <w:r>
        <w:t>медицинские</w:t>
      </w:r>
      <w:r>
        <w:rPr>
          <w:spacing w:val="-8"/>
        </w:rPr>
        <w:t xml:space="preserve"> </w:t>
      </w:r>
      <w:r>
        <w:t>специализированные</w:t>
      </w:r>
      <w:r>
        <w:rPr>
          <w:spacing w:val="-8"/>
        </w:rPr>
        <w:t xml:space="preserve"> </w:t>
      </w:r>
      <w:r>
        <w:rPr>
          <w:spacing w:val="-2"/>
        </w:rPr>
        <w:t>издания:</w:t>
      </w:r>
    </w:p>
    <w:p w:rsidR="00F65042" w:rsidRDefault="00ED21B0">
      <w:pPr>
        <w:pStyle w:val="a4"/>
        <w:numPr>
          <w:ilvl w:val="1"/>
          <w:numId w:val="51"/>
        </w:numPr>
        <w:tabs>
          <w:tab w:val="left" w:pos="1698"/>
        </w:tabs>
        <w:spacing w:before="115"/>
        <w:rPr>
          <w:sz w:val="24"/>
        </w:rPr>
      </w:pPr>
      <w:r>
        <w:rPr>
          <w:sz w:val="24"/>
        </w:rPr>
        <w:t>Педиатрия.</w:t>
      </w:r>
      <w:r>
        <w:rPr>
          <w:spacing w:val="-3"/>
          <w:sz w:val="24"/>
        </w:rPr>
        <w:t xml:space="preserve"> </w:t>
      </w:r>
      <w:r>
        <w:rPr>
          <w:sz w:val="24"/>
        </w:rPr>
        <w:t>Журнал</w:t>
      </w:r>
      <w:r>
        <w:rPr>
          <w:spacing w:val="-2"/>
          <w:sz w:val="24"/>
        </w:rPr>
        <w:t xml:space="preserve"> </w:t>
      </w:r>
      <w:r>
        <w:rPr>
          <w:sz w:val="24"/>
        </w:rPr>
        <w:t>им.</w:t>
      </w:r>
      <w:r>
        <w:rPr>
          <w:spacing w:val="-2"/>
          <w:sz w:val="24"/>
        </w:rPr>
        <w:t xml:space="preserve"> </w:t>
      </w:r>
      <w:r>
        <w:rPr>
          <w:sz w:val="24"/>
        </w:rPr>
        <w:t>Г.Н.</w:t>
      </w:r>
      <w:r>
        <w:rPr>
          <w:spacing w:val="-2"/>
          <w:sz w:val="24"/>
        </w:rPr>
        <w:t xml:space="preserve"> Сперанского</w:t>
      </w:r>
    </w:p>
    <w:p w:rsidR="00F65042" w:rsidRDefault="00ED21B0">
      <w:pPr>
        <w:pStyle w:val="a4"/>
        <w:numPr>
          <w:ilvl w:val="1"/>
          <w:numId w:val="51"/>
        </w:numPr>
        <w:tabs>
          <w:tab w:val="left" w:pos="1637"/>
        </w:tabs>
        <w:spacing w:before="1"/>
        <w:ind w:left="1637" w:hanging="359"/>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ED21B0">
      <w:pPr>
        <w:pStyle w:val="a4"/>
        <w:numPr>
          <w:ilvl w:val="1"/>
          <w:numId w:val="51"/>
        </w:numPr>
        <w:tabs>
          <w:tab w:val="left" w:pos="1636"/>
        </w:tabs>
        <w:ind w:left="1636" w:hanging="358"/>
        <w:rPr>
          <w:sz w:val="24"/>
        </w:rPr>
      </w:pPr>
      <w:r>
        <w:rPr>
          <w:sz w:val="24"/>
        </w:rPr>
        <w:t>Российский</w:t>
      </w:r>
      <w:r>
        <w:rPr>
          <w:spacing w:val="-4"/>
          <w:sz w:val="24"/>
        </w:rPr>
        <w:t xml:space="preserve"> </w:t>
      </w:r>
      <w:r>
        <w:rPr>
          <w:sz w:val="24"/>
        </w:rPr>
        <w:t>вестник</w:t>
      </w:r>
      <w:r>
        <w:rPr>
          <w:spacing w:val="-6"/>
          <w:sz w:val="24"/>
        </w:rPr>
        <w:t xml:space="preserve"> </w:t>
      </w:r>
      <w:r>
        <w:rPr>
          <w:sz w:val="24"/>
        </w:rPr>
        <w:t>перинатологии</w:t>
      </w:r>
      <w:r>
        <w:rPr>
          <w:spacing w:val="-4"/>
          <w:sz w:val="24"/>
        </w:rPr>
        <w:t xml:space="preserve"> </w:t>
      </w:r>
      <w:r>
        <w:rPr>
          <w:sz w:val="24"/>
        </w:rPr>
        <w:t>и</w:t>
      </w:r>
      <w:r>
        <w:rPr>
          <w:spacing w:val="-5"/>
          <w:sz w:val="24"/>
        </w:rPr>
        <w:t xml:space="preserve"> </w:t>
      </w:r>
      <w:r>
        <w:rPr>
          <w:spacing w:val="-2"/>
          <w:sz w:val="24"/>
        </w:rPr>
        <w:t>педиатрии</w:t>
      </w:r>
    </w:p>
    <w:p w:rsidR="00F65042" w:rsidRDefault="00ED21B0">
      <w:pPr>
        <w:pStyle w:val="a4"/>
        <w:numPr>
          <w:ilvl w:val="1"/>
          <w:numId w:val="51"/>
        </w:numPr>
        <w:tabs>
          <w:tab w:val="left" w:pos="1637"/>
        </w:tabs>
        <w:ind w:left="1637" w:hanging="359"/>
        <w:rPr>
          <w:sz w:val="24"/>
        </w:rPr>
      </w:pPr>
      <w:r>
        <w:rPr>
          <w:sz w:val="24"/>
        </w:rPr>
        <w:t>Педиатрическая</w:t>
      </w:r>
      <w:r>
        <w:rPr>
          <w:spacing w:val="-8"/>
          <w:sz w:val="24"/>
        </w:rPr>
        <w:t xml:space="preserve"> </w:t>
      </w:r>
      <w:r>
        <w:rPr>
          <w:spacing w:val="-2"/>
          <w:sz w:val="24"/>
        </w:rPr>
        <w:t>фармакология</w:t>
      </w:r>
    </w:p>
    <w:p w:rsidR="00F65042" w:rsidRDefault="00ED21B0">
      <w:pPr>
        <w:pStyle w:val="a4"/>
        <w:numPr>
          <w:ilvl w:val="1"/>
          <w:numId w:val="51"/>
        </w:numPr>
        <w:tabs>
          <w:tab w:val="left" w:pos="1637"/>
        </w:tabs>
        <w:ind w:left="1637" w:hanging="359"/>
        <w:rPr>
          <w:sz w:val="24"/>
        </w:rPr>
      </w:pPr>
      <w:r>
        <w:rPr>
          <w:sz w:val="24"/>
        </w:rPr>
        <w:t>Вопросы</w:t>
      </w:r>
      <w:r>
        <w:rPr>
          <w:spacing w:val="-5"/>
          <w:sz w:val="24"/>
        </w:rPr>
        <w:t xml:space="preserve"> </w:t>
      </w:r>
      <w:r>
        <w:rPr>
          <w:sz w:val="24"/>
        </w:rPr>
        <w:t>практической</w:t>
      </w:r>
      <w:r>
        <w:rPr>
          <w:spacing w:val="-4"/>
          <w:sz w:val="24"/>
        </w:rPr>
        <w:t xml:space="preserve"> </w:t>
      </w:r>
      <w:r>
        <w:rPr>
          <w:spacing w:val="-2"/>
          <w:sz w:val="24"/>
        </w:rPr>
        <w:t>педиатрии</w:t>
      </w:r>
    </w:p>
    <w:p w:rsidR="00F65042" w:rsidRDefault="00ED21B0">
      <w:pPr>
        <w:pStyle w:val="a4"/>
        <w:numPr>
          <w:ilvl w:val="1"/>
          <w:numId w:val="51"/>
        </w:numPr>
        <w:tabs>
          <w:tab w:val="left" w:pos="1637"/>
        </w:tabs>
        <w:ind w:left="1637" w:hanging="359"/>
        <w:rPr>
          <w:sz w:val="24"/>
        </w:rPr>
      </w:pPr>
      <w:r>
        <w:rPr>
          <w:sz w:val="24"/>
        </w:rPr>
        <w:t>Российский</w:t>
      </w:r>
      <w:r>
        <w:rPr>
          <w:spacing w:val="-6"/>
          <w:sz w:val="24"/>
        </w:rPr>
        <w:t xml:space="preserve"> </w:t>
      </w:r>
      <w:r>
        <w:rPr>
          <w:sz w:val="24"/>
        </w:rPr>
        <w:t>медицинский</w:t>
      </w:r>
      <w:r>
        <w:rPr>
          <w:spacing w:val="-6"/>
          <w:sz w:val="24"/>
        </w:rPr>
        <w:t xml:space="preserve"> </w:t>
      </w:r>
      <w:r>
        <w:rPr>
          <w:spacing w:val="-2"/>
          <w:sz w:val="24"/>
        </w:rPr>
        <w:t>журнал</w:t>
      </w:r>
    </w:p>
    <w:p w:rsidR="00F65042" w:rsidRDefault="00ED21B0">
      <w:pPr>
        <w:pStyle w:val="a4"/>
        <w:numPr>
          <w:ilvl w:val="1"/>
          <w:numId w:val="51"/>
        </w:numPr>
        <w:tabs>
          <w:tab w:val="left" w:pos="1636"/>
        </w:tabs>
        <w:ind w:left="1636" w:hanging="358"/>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1"/>
          <w:numId w:val="51"/>
        </w:numPr>
        <w:tabs>
          <w:tab w:val="left" w:pos="1636"/>
        </w:tabs>
        <w:ind w:left="1636" w:hanging="358"/>
        <w:rPr>
          <w:sz w:val="24"/>
        </w:rPr>
      </w:pPr>
      <w:r>
        <w:rPr>
          <w:sz w:val="24"/>
        </w:rPr>
        <w:t xml:space="preserve">Cosilium </w:t>
      </w:r>
      <w:r>
        <w:rPr>
          <w:spacing w:val="-2"/>
          <w:sz w:val="24"/>
        </w:rPr>
        <w:t>Medicum</w:t>
      </w:r>
    </w:p>
    <w:p w:rsidR="00F65042" w:rsidRDefault="00F65042">
      <w:pPr>
        <w:pStyle w:val="a3"/>
        <w:spacing w:before="5"/>
      </w:pPr>
    </w:p>
    <w:p w:rsidR="00F65042" w:rsidRDefault="00ED21B0">
      <w:pPr>
        <w:pStyle w:val="3"/>
        <w:numPr>
          <w:ilvl w:val="1"/>
          <w:numId w:val="53"/>
        </w:numPr>
        <w:tabs>
          <w:tab w:val="left" w:pos="2090"/>
        </w:tabs>
        <w:ind w:left="2090"/>
        <w:jc w:val="left"/>
      </w:pPr>
      <w:r>
        <w:t>Интернет –</w:t>
      </w:r>
      <w:r>
        <w:rPr>
          <w:spacing w:val="-2"/>
        </w:rPr>
        <w:t xml:space="preserve"> ресурсы:</w:t>
      </w:r>
    </w:p>
    <w:p w:rsidR="00F65042" w:rsidRDefault="00ED21B0">
      <w:pPr>
        <w:pStyle w:val="a4"/>
        <w:numPr>
          <w:ilvl w:val="0"/>
          <w:numId w:val="50"/>
        </w:numPr>
        <w:tabs>
          <w:tab w:val="left" w:pos="1490"/>
        </w:tabs>
        <w:spacing w:before="115"/>
        <w:ind w:left="1490" w:hanging="180"/>
        <w:jc w:val="left"/>
      </w:pPr>
      <w:r>
        <w:rPr>
          <w:spacing w:val="-2"/>
          <w:sz w:val="24"/>
        </w:rPr>
        <w:t>https://dlib.eastview.com/</w:t>
      </w:r>
    </w:p>
    <w:p w:rsidR="00F65042" w:rsidRDefault="00ED21B0">
      <w:pPr>
        <w:pStyle w:val="a4"/>
        <w:numPr>
          <w:ilvl w:val="0"/>
          <w:numId w:val="50"/>
        </w:numPr>
        <w:tabs>
          <w:tab w:val="left" w:pos="1431"/>
        </w:tabs>
        <w:ind w:left="1431" w:hanging="182"/>
        <w:jc w:val="left"/>
      </w:pPr>
      <w:r>
        <w:rPr>
          <w:spacing w:val="-2"/>
          <w:sz w:val="24"/>
        </w:rPr>
        <w:t>IPRbooks</w:t>
      </w:r>
    </w:p>
    <w:p w:rsidR="00F65042" w:rsidRDefault="00ED21B0">
      <w:pPr>
        <w:pStyle w:val="a4"/>
        <w:numPr>
          <w:ilvl w:val="0"/>
          <w:numId w:val="50"/>
        </w:numPr>
        <w:tabs>
          <w:tab w:val="left" w:pos="1473"/>
        </w:tabs>
        <w:ind w:left="1473" w:hanging="240"/>
        <w:jc w:val="left"/>
        <w:rPr>
          <w:sz w:val="24"/>
        </w:rPr>
      </w:pPr>
      <w:r>
        <w:rPr>
          <w:sz w:val="24"/>
        </w:rPr>
        <w:t>Информационно-поисковые</w:t>
      </w:r>
      <w:r>
        <w:rPr>
          <w:spacing w:val="-6"/>
          <w:sz w:val="24"/>
        </w:rPr>
        <w:t xml:space="preserve"> </w:t>
      </w:r>
      <w:r>
        <w:rPr>
          <w:sz w:val="24"/>
        </w:rPr>
        <w:t>системы:</w:t>
      </w:r>
      <w:r>
        <w:rPr>
          <w:spacing w:val="-3"/>
          <w:sz w:val="24"/>
        </w:rPr>
        <w:t xml:space="preserve"> </w:t>
      </w:r>
      <w:r>
        <w:rPr>
          <w:b/>
          <w:sz w:val="24"/>
        </w:rPr>
        <w:t>Medline,</w:t>
      </w:r>
      <w:r>
        <w:rPr>
          <w:b/>
          <w:spacing w:val="-3"/>
          <w:sz w:val="24"/>
        </w:rPr>
        <w:t xml:space="preserve"> </w:t>
      </w:r>
      <w:r>
        <w:rPr>
          <w:b/>
          <w:sz w:val="24"/>
        </w:rPr>
        <w:t>PubMed,</w:t>
      </w:r>
      <w:r>
        <w:rPr>
          <w:b/>
          <w:spacing w:val="-3"/>
          <w:sz w:val="24"/>
        </w:rPr>
        <w:t xml:space="preserve"> </w:t>
      </w:r>
      <w:r>
        <w:rPr>
          <w:b/>
          <w:sz w:val="24"/>
        </w:rPr>
        <w:t>Web</w:t>
      </w:r>
      <w:r>
        <w:rPr>
          <w:b/>
          <w:spacing w:val="-3"/>
          <w:sz w:val="24"/>
        </w:rPr>
        <w:t xml:space="preserve"> </w:t>
      </w:r>
      <w:r>
        <w:rPr>
          <w:b/>
          <w:sz w:val="24"/>
        </w:rPr>
        <w:t>of</w:t>
      </w:r>
      <w:r>
        <w:rPr>
          <w:b/>
          <w:spacing w:val="-3"/>
          <w:sz w:val="24"/>
        </w:rPr>
        <w:t xml:space="preserve"> </w:t>
      </w:r>
      <w:r>
        <w:rPr>
          <w:b/>
          <w:spacing w:val="-2"/>
          <w:sz w:val="24"/>
        </w:rPr>
        <w:t>Science</w:t>
      </w:r>
    </w:p>
    <w:p w:rsidR="00F65042" w:rsidRDefault="00ED21B0">
      <w:pPr>
        <w:pStyle w:val="a4"/>
        <w:numPr>
          <w:ilvl w:val="0"/>
          <w:numId w:val="50"/>
        </w:numPr>
        <w:tabs>
          <w:tab w:val="left" w:pos="1518"/>
        </w:tabs>
        <w:ind w:left="1518" w:hanging="240"/>
        <w:jc w:val="left"/>
        <w:rPr>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3"/>
          <w:sz w:val="24"/>
        </w:rPr>
        <w:t xml:space="preserve"> </w:t>
      </w:r>
      <w:r>
        <w:rPr>
          <w:sz w:val="24"/>
        </w:rPr>
        <w:t>данных</w:t>
      </w:r>
      <w:r>
        <w:rPr>
          <w:spacing w:val="1"/>
          <w:sz w:val="24"/>
        </w:rPr>
        <w:t xml:space="preserve"> </w:t>
      </w:r>
      <w:r>
        <w:rPr>
          <w:b/>
          <w:spacing w:val="-2"/>
          <w:sz w:val="24"/>
        </w:rPr>
        <w:t>POLPRED</w:t>
      </w:r>
    </w:p>
    <w:p w:rsidR="00F65042" w:rsidRDefault="00ED21B0">
      <w:pPr>
        <w:pStyle w:val="a4"/>
        <w:numPr>
          <w:ilvl w:val="0"/>
          <w:numId w:val="50"/>
        </w:numPr>
        <w:tabs>
          <w:tab w:val="left" w:pos="1578"/>
        </w:tabs>
        <w:ind w:left="1578" w:hanging="300"/>
        <w:jc w:val="left"/>
        <w:rPr>
          <w:sz w:val="24"/>
        </w:rPr>
      </w:pPr>
      <w:r>
        <w:rPr>
          <w:sz w:val="24"/>
        </w:rPr>
        <w:t>Электронная</w:t>
      </w:r>
      <w:r>
        <w:rPr>
          <w:spacing w:val="-9"/>
          <w:sz w:val="24"/>
        </w:rPr>
        <w:t xml:space="preserve"> </w:t>
      </w:r>
      <w:r>
        <w:rPr>
          <w:sz w:val="24"/>
        </w:rPr>
        <w:t>библиотека</w:t>
      </w:r>
      <w:r>
        <w:rPr>
          <w:spacing w:val="-6"/>
          <w:sz w:val="24"/>
        </w:rPr>
        <w:t xml:space="preserve"> </w:t>
      </w:r>
      <w:r>
        <w:rPr>
          <w:sz w:val="24"/>
        </w:rPr>
        <w:t>медвузов</w:t>
      </w:r>
      <w:r>
        <w:rPr>
          <w:spacing w:val="-2"/>
          <w:sz w:val="24"/>
        </w:rPr>
        <w:t xml:space="preserve"> </w:t>
      </w:r>
      <w:r>
        <w:rPr>
          <w:sz w:val="24"/>
        </w:rPr>
        <w:t>«Консультант</w:t>
      </w:r>
      <w:r>
        <w:rPr>
          <w:spacing w:val="-6"/>
          <w:sz w:val="24"/>
        </w:rPr>
        <w:t xml:space="preserve"> </w:t>
      </w:r>
      <w:r>
        <w:rPr>
          <w:sz w:val="24"/>
        </w:rPr>
        <w:t>студента»:</w:t>
      </w:r>
      <w:r>
        <w:rPr>
          <w:spacing w:val="55"/>
          <w:sz w:val="24"/>
        </w:rPr>
        <w:t xml:space="preserve"> </w:t>
      </w:r>
      <w:hyperlink r:id="rId134">
        <w:r>
          <w:rPr>
            <w:spacing w:val="-2"/>
            <w:sz w:val="24"/>
            <w:u w:val="single"/>
          </w:rPr>
          <w:t>www.studmedlib.ru</w:t>
        </w:r>
      </w:hyperlink>
    </w:p>
    <w:p w:rsidR="00F65042" w:rsidRDefault="00ED21B0">
      <w:pPr>
        <w:pStyle w:val="a4"/>
        <w:numPr>
          <w:ilvl w:val="0"/>
          <w:numId w:val="50"/>
        </w:numPr>
        <w:tabs>
          <w:tab w:val="left" w:pos="1518"/>
        </w:tabs>
        <w:ind w:left="1518" w:hanging="240"/>
        <w:jc w:val="left"/>
        <w:rPr>
          <w:sz w:val="24"/>
        </w:rPr>
      </w:pPr>
      <w:r>
        <w:rPr>
          <w:sz w:val="24"/>
        </w:rPr>
        <w:t>Правовая</w:t>
      </w:r>
      <w:r>
        <w:rPr>
          <w:spacing w:val="-8"/>
          <w:sz w:val="24"/>
        </w:rPr>
        <w:t xml:space="preserve"> </w:t>
      </w:r>
      <w:r>
        <w:rPr>
          <w:sz w:val="24"/>
        </w:rPr>
        <w:t>база</w:t>
      </w:r>
      <w:r>
        <w:rPr>
          <w:spacing w:val="-5"/>
          <w:sz w:val="24"/>
        </w:rPr>
        <w:t xml:space="preserve"> </w:t>
      </w:r>
      <w:r>
        <w:rPr>
          <w:sz w:val="24"/>
        </w:rPr>
        <w:t>«Консультант-</w:t>
      </w:r>
      <w:r>
        <w:rPr>
          <w:spacing w:val="-2"/>
          <w:sz w:val="24"/>
        </w:rPr>
        <w:t>Плюс».</w:t>
      </w:r>
    </w:p>
    <w:p w:rsidR="00F65042" w:rsidRDefault="00ED21B0">
      <w:pPr>
        <w:pStyle w:val="a4"/>
        <w:numPr>
          <w:ilvl w:val="0"/>
          <w:numId w:val="50"/>
        </w:numPr>
        <w:tabs>
          <w:tab w:val="left" w:pos="1518"/>
        </w:tabs>
        <w:ind w:left="1518" w:hanging="240"/>
        <w:jc w:val="left"/>
        <w:rPr>
          <w:sz w:val="24"/>
        </w:rPr>
      </w:pPr>
      <w:r>
        <w:rPr>
          <w:spacing w:val="-2"/>
          <w:sz w:val="24"/>
        </w:rPr>
        <w:t>Депозитарий</w:t>
      </w:r>
    </w:p>
    <w:p w:rsidR="00F65042" w:rsidRDefault="00ED21B0">
      <w:pPr>
        <w:pStyle w:val="a3"/>
        <w:ind w:left="1276" w:right="833" w:firstLine="2"/>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 к электронно-библиотечной системе, содержащей издания учебной,</w:t>
      </w:r>
    </w:p>
    <w:p w:rsidR="00F65042" w:rsidRDefault="00ED21B0">
      <w:pPr>
        <w:pStyle w:val="a3"/>
        <w:spacing w:before="1"/>
        <w:ind w:left="1276" w:right="748"/>
        <w:jc w:val="both"/>
      </w:pPr>
      <w:r>
        <w:t>учебно-методической</w:t>
      </w:r>
      <w:r>
        <w:rPr>
          <w:spacing w:val="-5"/>
        </w:rPr>
        <w:t xml:space="preserve"> </w:t>
      </w:r>
      <w:r>
        <w:t>и</w:t>
      </w:r>
      <w:r>
        <w:rPr>
          <w:spacing w:val="-5"/>
        </w:rPr>
        <w:t xml:space="preserve"> </w:t>
      </w:r>
      <w:r>
        <w:t>иной</w:t>
      </w:r>
      <w:r>
        <w:rPr>
          <w:spacing w:val="-6"/>
        </w:rPr>
        <w:t xml:space="preserve"> </w:t>
      </w:r>
      <w:r>
        <w:t>литературы</w:t>
      </w:r>
      <w:r>
        <w:rPr>
          <w:spacing w:val="-5"/>
        </w:rPr>
        <w:t xml:space="preserve"> </w:t>
      </w:r>
      <w:r>
        <w:t>по</w:t>
      </w:r>
      <w:r>
        <w:rPr>
          <w:spacing w:val="-5"/>
        </w:rPr>
        <w:t xml:space="preserve"> </w:t>
      </w:r>
      <w:r>
        <w:t>основным</w:t>
      </w:r>
      <w:r>
        <w:rPr>
          <w:spacing w:val="-2"/>
        </w:rPr>
        <w:t xml:space="preserve"> </w:t>
      </w:r>
      <w:r>
        <w:t>изучаемым</w:t>
      </w:r>
      <w:r>
        <w:rPr>
          <w:spacing w:val="-6"/>
        </w:rPr>
        <w:t xml:space="preserve"> </w:t>
      </w:r>
      <w:r>
        <w:t>дисциплинам</w:t>
      </w:r>
      <w:r>
        <w:rPr>
          <w:spacing w:val="-6"/>
        </w:rPr>
        <w:t xml:space="preserve"> </w:t>
      </w:r>
      <w:r>
        <w:t>и сформированной на основании прямых договоров с правообладателями. Доступ к Интернет–ресурсам осуществляется посредством кафедральных логинов.</w:t>
      </w:r>
    </w:p>
    <w:p w:rsidR="00F65042" w:rsidRDefault="00ED21B0">
      <w:pPr>
        <w:pStyle w:val="a3"/>
        <w:ind w:left="1276" w:right="576"/>
      </w:pPr>
      <w:r>
        <w:t>Сотрудники кафедр оказывают постоянную консультативную помощь в вопросах поиска</w:t>
      </w:r>
      <w:r>
        <w:rPr>
          <w:spacing w:val="-5"/>
        </w:rPr>
        <w:t xml:space="preserve"> </w:t>
      </w:r>
      <w:r>
        <w:t>необходимых</w:t>
      </w:r>
      <w:r>
        <w:rPr>
          <w:spacing w:val="-2"/>
        </w:rPr>
        <w:t xml:space="preserve"> </w:t>
      </w:r>
      <w:r>
        <w:t>источников</w:t>
      </w:r>
      <w:r>
        <w:rPr>
          <w:spacing w:val="-5"/>
        </w:rPr>
        <w:t xml:space="preserve"> </w:t>
      </w:r>
      <w:r>
        <w:t>по</w:t>
      </w:r>
      <w:r>
        <w:rPr>
          <w:spacing w:val="-6"/>
        </w:rPr>
        <w:t xml:space="preserve"> </w:t>
      </w:r>
      <w:r>
        <w:t>тем</w:t>
      </w:r>
      <w:r>
        <w:rPr>
          <w:spacing w:val="-5"/>
        </w:rPr>
        <w:t xml:space="preserve"> </w:t>
      </w:r>
      <w:r>
        <w:t>или</w:t>
      </w:r>
      <w:r>
        <w:rPr>
          <w:spacing w:val="-3"/>
        </w:rPr>
        <w:t xml:space="preserve"> </w:t>
      </w:r>
      <w:r>
        <w:t>иным</w:t>
      </w:r>
      <w:r>
        <w:rPr>
          <w:spacing w:val="-5"/>
        </w:rPr>
        <w:t xml:space="preserve"> </w:t>
      </w:r>
      <w:r>
        <w:t>вопросам</w:t>
      </w:r>
      <w:r>
        <w:rPr>
          <w:spacing w:val="-5"/>
        </w:rPr>
        <w:t xml:space="preserve"> </w:t>
      </w:r>
      <w:r>
        <w:t>педиатрии,</w:t>
      </w:r>
      <w:r>
        <w:rPr>
          <w:spacing w:val="-4"/>
        </w:rPr>
        <w:t xml:space="preserve"> </w:t>
      </w:r>
      <w:r>
        <w:t>базисным медицинским проблемам.</w:t>
      </w:r>
    </w:p>
    <w:p w:rsidR="00F65042" w:rsidRDefault="00F65042">
      <w:pPr>
        <w:pStyle w:val="a3"/>
        <w:sectPr w:rsidR="00F65042">
          <w:pgSz w:w="11910" w:h="16840"/>
          <w:pgMar w:top="1320" w:right="425" w:bottom="1240" w:left="992" w:header="0" w:footer="987" w:gutter="0"/>
          <w:cols w:space="720"/>
        </w:sectPr>
      </w:pPr>
    </w:p>
    <w:p w:rsidR="00F65042" w:rsidRDefault="00ED21B0">
      <w:pPr>
        <w:pStyle w:val="2"/>
        <w:spacing w:before="71" w:line="274" w:lineRule="exact"/>
        <w:ind w:left="2370"/>
      </w:pPr>
      <w:bookmarkStart w:id="9" w:name="_TOC_250001"/>
      <w:r>
        <w:lastRenderedPageBreak/>
        <w:t>7.5.</w:t>
      </w:r>
      <w:r>
        <w:rPr>
          <w:spacing w:val="-4"/>
        </w:rPr>
        <w:t xml:space="preserve"> </w:t>
      </w:r>
      <w:r>
        <w:t>Методические</w:t>
      </w:r>
      <w:r>
        <w:rPr>
          <w:spacing w:val="-4"/>
        </w:rPr>
        <w:t xml:space="preserve"> </w:t>
      </w:r>
      <w:r>
        <w:t>указания</w:t>
      </w:r>
      <w:r>
        <w:rPr>
          <w:spacing w:val="-3"/>
        </w:rPr>
        <w:t xml:space="preserve"> </w:t>
      </w:r>
      <w:r>
        <w:t>к</w:t>
      </w:r>
      <w:r>
        <w:rPr>
          <w:spacing w:val="-3"/>
        </w:rPr>
        <w:t xml:space="preserve"> </w:t>
      </w:r>
      <w:r>
        <w:t>практическим</w:t>
      </w:r>
      <w:r>
        <w:rPr>
          <w:spacing w:val="-5"/>
        </w:rPr>
        <w:t xml:space="preserve"> </w:t>
      </w:r>
      <w:bookmarkEnd w:id="9"/>
      <w:r>
        <w:rPr>
          <w:spacing w:val="-2"/>
        </w:rPr>
        <w:t>занятиям.</w:t>
      </w:r>
    </w:p>
    <w:p w:rsidR="00F65042" w:rsidRDefault="00ED21B0">
      <w:pPr>
        <w:pStyle w:val="a3"/>
        <w:spacing w:line="274" w:lineRule="exact"/>
        <w:ind w:left="1293"/>
      </w:pPr>
      <w:r>
        <w:t>Реализация</w:t>
      </w:r>
      <w:r>
        <w:rPr>
          <w:spacing w:val="-8"/>
        </w:rPr>
        <w:t xml:space="preserve"> </w:t>
      </w:r>
      <w:r>
        <w:t>подготовки</w:t>
      </w:r>
      <w:r>
        <w:rPr>
          <w:spacing w:val="-3"/>
        </w:rPr>
        <w:t xml:space="preserve"> </w:t>
      </w:r>
      <w:r>
        <w:t>специалиста</w:t>
      </w:r>
      <w:r>
        <w:rPr>
          <w:spacing w:val="-4"/>
        </w:rPr>
        <w:t xml:space="preserve"> </w:t>
      </w:r>
      <w:r>
        <w:t>с</w:t>
      </w:r>
      <w:r>
        <w:rPr>
          <w:spacing w:val="-4"/>
        </w:rPr>
        <w:t xml:space="preserve"> </w:t>
      </w:r>
      <w:r>
        <w:t>высшим</w:t>
      </w:r>
      <w:r>
        <w:rPr>
          <w:spacing w:val="-4"/>
        </w:rPr>
        <w:t xml:space="preserve"> </w:t>
      </w:r>
      <w:r>
        <w:t>медицинским</w:t>
      </w:r>
      <w:r>
        <w:rPr>
          <w:spacing w:val="-4"/>
        </w:rPr>
        <w:t xml:space="preserve"> </w:t>
      </w:r>
      <w:r>
        <w:rPr>
          <w:spacing w:val="-2"/>
        </w:rPr>
        <w:t>образованием,</w:t>
      </w:r>
    </w:p>
    <w:p w:rsidR="00F65042" w:rsidRDefault="00ED21B0">
      <w:pPr>
        <w:pStyle w:val="a3"/>
        <w:ind w:left="993"/>
      </w:pPr>
      <w:r>
        <w:t>обеспечивается</w:t>
      </w:r>
      <w:r>
        <w:rPr>
          <w:spacing w:val="-5"/>
        </w:rPr>
        <w:t xml:space="preserve"> </w:t>
      </w:r>
      <w:r>
        <w:t>педагогическими</w:t>
      </w:r>
      <w:r>
        <w:rPr>
          <w:spacing w:val="-5"/>
        </w:rPr>
        <w:t xml:space="preserve"> </w:t>
      </w:r>
      <w:r>
        <w:t>кадрами,</w:t>
      </w:r>
      <w:r>
        <w:rPr>
          <w:spacing w:val="-5"/>
        </w:rPr>
        <w:t xml:space="preserve"> </w:t>
      </w:r>
      <w:r>
        <w:t>имеющими</w:t>
      </w:r>
      <w:r>
        <w:rPr>
          <w:spacing w:val="-5"/>
        </w:rPr>
        <w:t xml:space="preserve"> </w:t>
      </w:r>
      <w:r>
        <w:t>базовое</w:t>
      </w:r>
      <w:r>
        <w:rPr>
          <w:spacing w:val="-7"/>
        </w:rPr>
        <w:t xml:space="preserve"> </w:t>
      </w:r>
      <w:r>
        <w:t>высшее</w:t>
      </w:r>
      <w:r>
        <w:rPr>
          <w:spacing w:val="-4"/>
        </w:rPr>
        <w:t xml:space="preserve"> </w:t>
      </w:r>
      <w:r>
        <w:t>медицинское образование и опыт работы 5 и более лет по специальности "Педиатрия",</w:t>
      </w:r>
    </w:p>
    <w:p w:rsidR="00F65042" w:rsidRDefault="00ED21B0">
      <w:pPr>
        <w:pStyle w:val="a3"/>
        <w:ind w:left="993" w:right="576"/>
      </w:pPr>
      <w:r>
        <w:t>систематически</w:t>
      </w:r>
      <w:r>
        <w:rPr>
          <w:spacing w:val="-7"/>
        </w:rPr>
        <w:t xml:space="preserve"> </w:t>
      </w:r>
      <w:r>
        <w:t>занимающихся</w:t>
      </w:r>
      <w:r>
        <w:rPr>
          <w:spacing w:val="-7"/>
        </w:rPr>
        <w:t xml:space="preserve"> </w:t>
      </w:r>
      <w:r>
        <w:t>научно-педагогической</w:t>
      </w:r>
      <w:r>
        <w:rPr>
          <w:spacing w:val="-7"/>
        </w:rPr>
        <w:t xml:space="preserve"> </w:t>
      </w:r>
      <w:r>
        <w:t>деятельностью</w:t>
      </w:r>
      <w:r>
        <w:rPr>
          <w:spacing w:val="-7"/>
        </w:rPr>
        <w:t xml:space="preserve"> </w:t>
      </w:r>
      <w:r>
        <w:t>и</w:t>
      </w:r>
      <w:r>
        <w:rPr>
          <w:spacing w:val="-7"/>
        </w:rPr>
        <w:t xml:space="preserve"> </w:t>
      </w:r>
      <w:r>
        <w:t>имеющими ученую степень, а также опыт работы по специальности, т.е. штатными</w:t>
      </w:r>
    </w:p>
    <w:p w:rsidR="00F65042" w:rsidRDefault="00ED21B0">
      <w:pPr>
        <w:pStyle w:val="a3"/>
        <w:ind w:left="993"/>
      </w:pPr>
      <w:r>
        <w:t>преподавателями</w:t>
      </w:r>
      <w:r>
        <w:rPr>
          <w:spacing w:val="-6"/>
        </w:rPr>
        <w:t xml:space="preserve"> </w:t>
      </w:r>
      <w:r>
        <w:t>кафедры.</w:t>
      </w:r>
      <w:r>
        <w:rPr>
          <w:spacing w:val="-4"/>
        </w:rPr>
        <w:t xml:space="preserve"> </w:t>
      </w:r>
      <w:r>
        <w:t>В</w:t>
      </w:r>
      <w:r>
        <w:rPr>
          <w:spacing w:val="-6"/>
        </w:rPr>
        <w:t xml:space="preserve"> </w:t>
      </w:r>
      <w:r>
        <w:t>исключительных</w:t>
      </w:r>
      <w:r>
        <w:rPr>
          <w:spacing w:val="-4"/>
        </w:rPr>
        <w:t xml:space="preserve"> </w:t>
      </w:r>
      <w:r>
        <w:t>случаях</w:t>
      </w:r>
      <w:r>
        <w:rPr>
          <w:spacing w:val="-2"/>
        </w:rPr>
        <w:t xml:space="preserve"> </w:t>
      </w:r>
      <w:r>
        <w:t>к</w:t>
      </w:r>
      <w:r>
        <w:rPr>
          <w:spacing w:val="-4"/>
        </w:rPr>
        <w:t xml:space="preserve"> </w:t>
      </w:r>
      <w:r>
        <w:t>преподаванию</w:t>
      </w:r>
      <w:r>
        <w:rPr>
          <w:spacing w:val="-3"/>
        </w:rPr>
        <w:t xml:space="preserve"> </w:t>
      </w:r>
      <w:r>
        <w:rPr>
          <w:spacing w:val="-2"/>
        </w:rPr>
        <w:t>отдельных</w:t>
      </w:r>
    </w:p>
    <w:p w:rsidR="00F65042" w:rsidRDefault="00ED21B0">
      <w:pPr>
        <w:pStyle w:val="a3"/>
        <w:ind w:left="993" w:right="576"/>
      </w:pPr>
      <w:r>
        <w:t>«узких» практических вопросов специальности</w:t>
      </w:r>
      <w:r>
        <w:rPr>
          <w:spacing w:val="40"/>
        </w:rPr>
        <w:t xml:space="preserve"> </w:t>
      </w:r>
      <w:r>
        <w:t>могут привлекаться специалисты клинической</w:t>
      </w:r>
      <w:r>
        <w:rPr>
          <w:spacing w:val="-5"/>
        </w:rPr>
        <w:t xml:space="preserve"> </w:t>
      </w:r>
      <w:r>
        <w:t>базы,</w:t>
      </w:r>
      <w:r>
        <w:rPr>
          <w:spacing w:val="-4"/>
        </w:rPr>
        <w:t xml:space="preserve"> </w:t>
      </w:r>
      <w:r>
        <w:t>углубленно</w:t>
      </w:r>
      <w:r>
        <w:rPr>
          <w:spacing w:val="-5"/>
        </w:rPr>
        <w:t xml:space="preserve"> </w:t>
      </w:r>
      <w:r>
        <w:t>занимающиеся</w:t>
      </w:r>
      <w:r>
        <w:rPr>
          <w:spacing w:val="-5"/>
        </w:rPr>
        <w:t xml:space="preserve"> </w:t>
      </w:r>
      <w:r>
        <w:t>данными</w:t>
      </w:r>
      <w:r>
        <w:rPr>
          <w:spacing w:val="-5"/>
        </w:rPr>
        <w:t xml:space="preserve"> </w:t>
      </w:r>
      <w:r>
        <w:t>вопросами</w:t>
      </w:r>
      <w:r>
        <w:rPr>
          <w:spacing w:val="-5"/>
        </w:rPr>
        <w:t xml:space="preserve"> </w:t>
      </w:r>
      <w:r>
        <w:t>на</w:t>
      </w:r>
      <w:r>
        <w:rPr>
          <w:spacing w:val="-6"/>
        </w:rPr>
        <w:t xml:space="preserve"> </w:t>
      </w:r>
      <w:r>
        <w:t>протяжении</w:t>
      </w:r>
      <w:r>
        <w:rPr>
          <w:spacing w:val="-6"/>
        </w:rPr>
        <w:t xml:space="preserve"> </w:t>
      </w:r>
      <w:r>
        <w:t>не менее 5 лет.</w:t>
      </w:r>
    </w:p>
    <w:p w:rsidR="00F65042" w:rsidRDefault="00ED21B0">
      <w:pPr>
        <w:pStyle w:val="a3"/>
        <w:spacing w:before="120"/>
        <w:ind w:left="993" w:right="833"/>
      </w:pPr>
      <w:r>
        <w:t>Краеугольным</w:t>
      </w:r>
      <w:r>
        <w:rPr>
          <w:spacing w:val="-7"/>
        </w:rPr>
        <w:t xml:space="preserve"> </w:t>
      </w:r>
      <w:r>
        <w:t>камнем</w:t>
      </w:r>
      <w:r>
        <w:rPr>
          <w:spacing w:val="-6"/>
        </w:rPr>
        <w:t xml:space="preserve"> </w:t>
      </w:r>
      <w:r>
        <w:t>обучения</w:t>
      </w:r>
      <w:r>
        <w:rPr>
          <w:spacing w:val="-3"/>
        </w:rPr>
        <w:t xml:space="preserve"> </w:t>
      </w:r>
      <w:r>
        <w:t>в</w:t>
      </w:r>
      <w:r>
        <w:rPr>
          <w:spacing w:val="-6"/>
        </w:rPr>
        <w:t xml:space="preserve"> </w:t>
      </w:r>
      <w:r>
        <w:t>ординатуре</w:t>
      </w:r>
      <w:r>
        <w:rPr>
          <w:spacing w:val="-5"/>
        </w:rPr>
        <w:t xml:space="preserve"> </w:t>
      </w:r>
      <w:r>
        <w:t>традиционно</w:t>
      </w:r>
      <w:r>
        <w:rPr>
          <w:spacing w:val="-5"/>
        </w:rPr>
        <w:t xml:space="preserve"> </w:t>
      </w:r>
      <w:r>
        <w:t>является</w:t>
      </w:r>
      <w:r>
        <w:rPr>
          <w:spacing w:val="-8"/>
        </w:rPr>
        <w:t xml:space="preserve"> </w:t>
      </w:r>
      <w:r>
        <w:t>практическая работа с пациентами. Именно на основе практической работы ординатор – при</w:t>
      </w:r>
    </w:p>
    <w:p w:rsidR="00F65042" w:rsidRDefault="00ED21B0">
      <w:pPr>
        <w:pStyle w:val="a3"/>
        <w:ind w:left="993" w:right="833"/>
      </w:pPr>
      <w:r>
        <w:t>содействии</w:t>
      </w:r>
      <w:r>
        <w:rPr>
          <w:spacing w:val="-5"/>
        </w:rPr>
        <w:t xml:space="preserve"> </w:t>
      </w:r>
      <w:r>
        <w:t>сотрудников</w:t>
      </w:r>
      <w:r>
        <w:rPr>
          <w:spacing w:val="-6"/>
        </w:rPr>
        <w:t xml:space="preserve"> </w:t>
      </w:r>
      <w:r>
        <w:t>кафедры</w:t>
      </w:r>
      <w:r>
        <w:rPr>
          <w:spacing w:val="-5"/>
        </w:rPr>
        <w:t xml:space="preserve"> </w:t>
      </w:r>
      <w:r>
        <w:t>и</w:t>
      </w:r>
      <w:r>
        <w:rPr>
          <w:spacing w:val="-5"/>
        </w:rPr>
        <w:t xml:space="preserve"> </w:t>
      </w:r>
      <w:r>
        <w:t>при</w:t>
      </w:r>
      <w:r>
        <w:rPr>
          <w:spacing w:val="-5"/>
        </w:rPr>
        <w:t xml:space="preserve"> </w:t>
      </w:r>
      <w:r>
        <w:t>индивидуальной</w:t>
      </w:r>
      <w:r>
        <w:rPr>
          <w:spacing w:val="-5"/>
        </w:rPr>
        <w:t xml:space="preserve"> </w:t>
      </w:r>
      <w:r>
        <w:t>работе</w:t>
      </w:r>
      <w:r>
        <w:rPr>
          <w:spacing w:val="-6"/>
        </w:rPr>
        <w:t xml:space="preserve"> </w:t>
      </w:r>
      <w:r>
        <w:t>с</w:t>
      </w:r>
      <w:r>
        <w:rPr>
          <w:spacing w:val="-6"/>
        </w:rPr>
        <w:t xml:space="preserve"> </w:t>
      </w:r>
      <w:r>
        <w:t>рекомендуемой медицинской литературой – систематизирует и углубляет полученные в вузе</w:t>
      </w:r>
    </w:p>
    <w:p w:rsidR="00F65042" w:rsidRDefault="00ED21B0">
      <w:pPr>
        <w:pStyle w:val="a3"/>
        <w:spacing w:before="1"/>
        <w:ind w:left="993"/>
      </w:pPr>
      <w:r>
        <w:t>теоретические</w:t>
      </w:r>
      <w:r>
        <w:rPr>
          <w:spacing w:val="-6"/>
        </w:rPr>
        <w:t xml:space="preserve"> </w:t>
      </w:r>
      <w:r>
        <w:t>знания,</w:t>
      </w:r>
      <w:r>
        <w:rPr>
          <w:spacing w:val="-8"/>
        </w:rPr>
        <w:t xml:space="preserve"> </w:t>
      </w:r>
      <w:r>
        <w:t>формирует</w:t>
      </w:r>
      <w:r>
        <w:rPr>
          <w:spacing w:val="-5"/>
        </w:rPr>
        <w:t xml:space="preserve"> </w:t>
      </w:r>
      <w:r>
        <w:t>определенный</w:t>
      </w:r>
      <w:r>
        <w:rPr>
          <w:spacing w:val="-5"/>
        </w:rPr>
        <w:t xml:space="preserve"> </w:t>
      </w:r>
      <w:r>
        <w:t>стереотип</w:t>
      </w:r>
      <w:r>
        <w:rPr>
          <w:spacing w:val="-5"/>
        </w:rPr>
        <w:t xml:space="preserve"> </w:t>
      </w:r>
      <w:r>
        <w:t>(алгоритм)</w:t>
      </w:r>
      <w:r>
        <w:rPr>
          <w:spacing w:val="-5"/>
        </w:rPr>
        <w:t xml:space="preserve"> </w:t>
      </w:r>
      <w:r>
        <w:t>мыслительных</w:t>
      </w:r>
      <w:r>
        <w:rPr>
          <w:spacing w:val="-4"/>
        </w:rPr>
        <w:t xml:space="preserve"> </w:t>
      </w:r>
      <w:r>
        <w:t>и практических клинических навыков.</w:t>
      </w:r>
    </w:p>
    <w:p w:rsidR="00F65042" w:rsidRDefault="00ED21B0">
      <w:pPr>
        <w:pStyle w:val="a3"/>
        <w:spacing w:before="120"/>
        <w:ind w:left="950"/>
      </w:pPr>
      <w:r>
        <w:t>Теоретическая</w:t>
      </w:r>
      <w:r>
        <w:rPr>
          <w:spacing w:val="-5"/>
        </w:rPr>
        <w:t xml:space="preserve"> </w:t>
      </w:r>
      <w:r>
        <w:t>подготовка</w:t>
      </w:r>
      <w:r>
        <w:rPr>
          <w:spacing w:val="-4"/>
        </w:rPr>
        <w:t xml:space="preserve"> </w:t>
      </w:r>
      <w:r>
        <w:t>ординатора</w:t>
      </w:r>
      <w:r>
        <w:rPr>
          <w:spacing w:val="-3"/>
        </w:rPr>
        <w:t xml:space="preserve"> </w:t>
      </w:r>
      <w:r>
        <w:t>слагается</w:t>
      </w:r>
      <w:r>
        <w:rPr>
          <w:spacing w:val="-3"/>
        </w:rPr>
        <w:t xml:space="preserve"> </w:t>
      </w:r>
      <w:r>
        <w:t>из</w:t>
      </w:r>
      <w:r>
        <w:rPr>
          <w:spacing w:val="-3"/>
        </w:rPr>
        <w:t xml:space="preserve"> </w:t>
      </w:r>
      <w:r>
        <w:t>различных</w:t>
      </w:r>
      <w:r>
        <w:rPr>
          <w:spacing w:val="-3"/>
        </w:rPr>
        <w:t xml:space="preserve"> </w:t>
      </w:r>
      <w:r>
        <w:rPr>
          <w:spacing w:val="-2"/>
        </w:rPr>
        <w:t>компонентов:</w:t>
      </w:r>
    </w:p>
    <w:p w:rsidR="00F65042" w:rsidRDefault="00ED21B0">
      <w:pPr>
        <w:pStyle w:val="a4"/>
        <w:numPr>
          <w:ilvl w:val="0"/>
          <w:numId w:val="49"/>
        </w:numPr>
        <w:tabs>
          <w:tab w:val="left" w:pos="2128"/>
        </w:tabs>
        <w:spacing w:before="120"/>
        <w:ind w:right="665" w:firstLine="0"/>
        <w:rPr>
          <w:sz w:val="24"/>
        </w:rPr>
      </w:pPr>
      <w:r>
        <w:rPr>
          <w:sz w:val="24"/>
        </w:rPr>
        <w:t>теоретические занятия (семинары, лекции), проводимые специально для клинических ординаторов сотрудниками кафедры; при этом предусматривается активное</w:t>
      </w:r>
      <w:r>
        <w:rPr>
          <w:spacing w:val="-4"/>
          <w:sz w:val="24"/>
        </w:rPr>
        <w:t xml:space="preserve"> </w:t>
      </w:r>
      <w:r>
        <w:rPr>
          <w:sz w:val="24"/>
        </w:rPr>
        <w:t>участие</w:t>
      </w:r>
      <w:r>
        <w:rPr>
          <w:spacing w:val="-6"/>
          <w:sz w:val="24"/>
        </w:rPr>
        <w:t xml:space="preserve"> </w:t>
      </w:r>
      <w:r>
        <w:rPr>
          <w:sz w:val="24"/>
        </w:rPr>
        <w:t>самих</w:t>
      </w:r>
      <w:r>
        <w:rPr>
          <w:spacing w:val="-3"/>
          <w:sz w:val="24"/>
        </w:rPr>
        <w:t xml:space="preserve"> </w:t>
      </w:r>
      <w:r>
        <w:rPr>
          <w:sz w:val="24"/>
        </w:rPr>
        <w:t>ординаторов</w:t>
      </w:r>
      <w:r>
        <w:rPr>
          <w:spacing w:val="-6"/>
          <w:sz w:val="24"/>
        </w:rPr>
        <w:t xml:space="preserve"> </w:t>
      </w:r>
      <w:r>
        <w:rPr>
          <w:sz w:val="24"/>
        </w:rPr>
        <w:t>в</w:t>
      </w:r>
      <w:r>
        <w:rPr>
          <w:spacing w:val="-6"/>
          <w:sz w:val="24"/>
        </w:rPr>
        <w:t xml:space="preserve"> </w:t>
      </w:r>
      <w:r>
        <w:rPr>
          <w:sz w:val="24"/>
        </w:rPr>
        <w:t>семинарах:</w:t>
      </w:r>
      <w:r>
        <w:rPr>
          <w:spacing w:val="-5"/>
          <w:sz w:val="24"/>
        </w:rPr>
        <w:t xml:space="preserve"> </w:t>
      </w:r>
      <w:r>
        <w:rPr>
          <w:sz w:val="24"/>
        </w:rPr>
        <w:t>подготовка</w:t>
      </w:r>
      <w:r>
        <w:rPr>
          <w:spacing w:val="-6"/>
          <w:sz w:val="24"/>
        </w:rPr>
        <w:t xml:space="preserve"> </w:t>
      </w:r>
      <w:r>
        <w:rPr>
          <w:sz w:val="24"/>
        </w:rPr>
        <w:t>презентаций,</w:t>
      </w:r>
      <w:r>
        <w:rPr>
          <w:spacing w:val="-5"/>
          <w:sz w:val="24"/>
        </w:rPr>
        <w:t xml:space="preserve"> </w:t>
      </w:r>
      <w:r>
        <w:rPr>
          <w:sz w:val="24"/>
        </w:rPr>
        <w:t>разбор клинических случаев, реферативные</w:t>
      </w:r>
      <w:r>
        <w:rPr>
          <w:spacing w:val="-2"/>
          <w:sz w:val="24"/>
        </w:rPr>
        <w:t xml:space="preserve"> </w:t>
      </w:r>
      <w:r>
        <w:rPr>
          <w:sz w:val="24"/>
        </w:rPr>
        <w:t>доклады, подготовка литературных обзоров</w:t>
      </w:r>
      <w:r>
        <w:rPr>
          <w:spacing w:val="-3"/>
          <w:sz w:val="24"/>
        </w:rPr>
        <w:t xml:space="preserve"> </w:t>
      </w:r>
      <w:r>
        <w:rPr>
          <w:sz w:val="24"/>
        </w:rPr>
        <w:t xml:space="preserve">и </w:t>
      </w:r>
      <w:r>
        <w:rPr>
          <w:spacing w:val="-4"/>
          <w:sz w:val="24"/>
        </w:rPr>
        <w:t>др.;</w:t>
      </w:r>
    </w:p>
    <w:p w:rsidR="00F65042" w:rsidRDefault="00ED21B0">
      <w:pPr>
        <w:pStyle w:val="a4"/>
        <w:numPr>
          <w:ilvl w:val="0"/>
          <w:numId w:val="49"/>
        </w:numPr>
        <w:tabs>
          <w:tab w:val="left" w:pos="2128"/>
        </w:tabs>
        <w:spacing w:before="120"/>
        <w:ind w:right="573" w:firstLine="0"/>
        <w:rPr>
          <w:sz w:val="24"/>
        </w:rPr>
      </w:pPr>
      <w:r>
        <w:rPr>
          <w:sz w:val="24"/>
        </w:rPr>
        <w:t>внеаудиторная</w:t>
      </w:r>
      <w:r>
        <w:rPr>
          <w:spacing w:val="-6"/>
          <w:sz w:val="24"/>
        </w:rPr>
        <w:t xml:space="preserve"> </w:t>
      </w:r>
      <w:r>
        <w:rPr>
          <w:sz w:val="24"/>
        </w:rPr>
        <w:t>работа</w:t>
      </w:r>
      <w:r>
        <w:rPr>
          <w:spacing w:val="-6"/>
          <w:sz w:val="24"/>
        </w:rPr>
        <w:t xml:space="preserve"> </w:t>
      </w:r>
      <w:r>
        <w:rPr>
          <w:sz w:val="24"/>
        </w:rPr>
        <w:t>–</w:t>
      </w:r>
      <w:r>
        <w:rPr>
          <w:spacing w:val="-5"/>
          <w:sz w:val="24"/>
        </w:rPr>
        <w:t xml:space="preserve"> </w:t>
      </w:r>
      <w:r>
        <w:rPr>
          <w:sz w:val="24"/>
        </w:rPr>
        <w:t>самостоятельное</w:t>
      </w:r>
      <w:r>
        <w:rPr>
          <w:spacing w:val="-7"/>
          <w:sz w:val="24"/>
        </w:rPr>
        <w:t xml:space="preserve"> </w:t>
      </w:r>
      <w:r>
        <w:rPr>
          <w:sz w:val="24"/>
        </w:rPr>
        <w:t>изучение</w:t>
      </w:r>
      <w:r>
        <w:rPr>
          <w:spacing w:val="-6"/>
          <w:sz w:val="24"/>
        </w:rPr>
        <w:t xml:space="preserve"> </w:t>
      </w:r>
      <w:r>
        <w:rPr>
          <w:sz w:val="24"/>
        </w:rPr>
        <w:t>учебников,</w:t>
      </w:r>
      <w:r>
        <w:rPr>
          <w:spacing w:val="-6"/>
          <w:sz w:val="24"/>
        </w:rPr>
        <w:t xml:space="preserve"> </w:t>
      </w:r>
      <w:r>
        <w:rPr>
          <w:sz w:val="24"/>
        </w:rPr>
        <w:t>монографий, публикаций в медицинских периодических изданиях, содержащих современные</w:t>
      </w:r>
    </w:p>
    <w:p w:rsidR="00F65042" w:rsidRDefault="00ED21B0">
      <w:pPr>
        <w:pStyle w:val="a3"/>
        <w:ind w:left="1276"/>
      </w:pPr>
      <w:r>
        <w:t>представления</w:t>
      </w:r>
      <w:r>
        <w:rPr>
          <w:spacing w:val="-6"/>
        </w:rPr>
        <w:t xml:space="preserve"> </w:t>
      </w:r>
      <w:r>
        <w:t>об</w:t>
      </w:r>
      <w:r>
        <w:rPr>
          <w:spacing w:val="-6"/>
        </w:rPr>
        <w:t xml:space="preserve"> </w:t>
      </w:r>
      <w:r>
        <w:t>этиологии,</w:t>
      </w:r>
      <w:r>
        <w:rPr>
          <w:spacing w:val="-6"/>
        </w:rPr>
        <w:t xml:space="preserve"> </w:t>
      </w:r>
      <w:r>
        <w:t>патогенезе,</w:t>
      </w:r>
      <w:r>
        <w:rPr>
          <w:spacing w:val="-9"/>
        </w:rPr>
        <w:t xml:space="preserve"> </w:t>
      </w:r>
      <w:r>
        <w:t>клинике,</w:t>
      </w:r>
      <w:r>
        <w:rPr>
          <w:spacing w:val="-6"/>
        </w:rPr>
        <w:t xml:space="preserve"> </w:t>
      </w:r>
      <w:r>
        <w:t>диагностике,</w:t>
      </w:r>
      <w:r>
        <w:rPr>
          <w:spacing w:val="-6"/>
        </w:rPr>
        <w:t xml:space="preserve"> </w:t>
      </w:r>
      <w:r>
        <w:t>дифференциальной диагностике и лечении по специальности "Гематология";</w:t>
      </w:r>
    </w:p>
    <w:p w:rsidR="00F65042" w:rsidRDefault="00ED21B0">
      <w:pPr>
        <w:pStyle w:val="a4"/>
        <w:numPr>
          <w:ilvl w:val="0"/>
          <w:numId w:val="49"/>
        </w:numPr>
        <w:tabs>
          <w:tab w:val="left" w:pos="2128"/>
        </w:tabs>
        <w:spacing w:before="120"/>
        <w:ind w:right="888" w:firstLine="0"/>
        <w:rPr>
          <w:sz w:val="24"/>
        </w:rPr>
      </w:pPr>
      <w:r>
        <w:rPr>
          <w:sz w:val="24"/>
        </w:rPr>
        <w:t>углубление</w:t>
      </w:r>
      <w:r>
        <w:rPr>
          <w:spacing w:val="-7"/>
          <w:sz w:val="24"/>
        </w:rPr>
        <w:t xml:space="preserve"> </w:t>
      </w:r>
      <w:r>
        <w:rPr>
          <w:sz w:val="24"/>
        </w:rPr>
        <w:t>теоретических</w:t>
      </w:r>
      <w:r>
        <w:rPr>
          <w:spacing w:val="-4"/>
          <w:sz w:val="24"/>
        </w:rPr>
        <w:t xml:space="preserve"> </w:t>
      </w:r>
      <w:r>
        <w:rPr>
          <w:sz w:val="24"/>
        </w:rPr>
        <w:t>знаний</w:t>
      </w:r>
      <w:r>
        <w:rPr>
          <w:spacing w:val="-6"/>
          <w:sz w:val="24"/>
        </w:rPr>
        <w:t xml:space="preserve"> </w:t>
      </w:r>
      <w:r>
        <w:rPr>
          <w:sz w:val="24"/>
        </w:rPr>
        <w:t>по</w:t>
      </w:r>
      <w:r>
        <w:rPr>
          <w:spacing w:val="-9"/>
          <w:sz w:val="24"/>
        </w:rPr>
        <w:t xml:space="preserve"> </w:t>
      </w:r>
      <w:r>
        <w:rPr>
          <w:sz w:val="24"/>
        </w:rPr>
        <w:t>дифференциальной</w:t>
      </w:r>
      <w:r>
        <w:rPr>
          <w:spacing w:val="-8"/>
          <w:sz w:val="24"/>
        </w:rPr>
        <w:t xml:space="preserve"> </w:t>
      </w:r>
      <w:r>
        <w:rPr>
          <w:sz w:val="24"/>
        </w:rPr>
        <w:t>диагностике</w:t>
      </w:r>
      <w:r>
        <w:rPr>
          <w:spacing w:val="-10"/>
          <w:sz w:val="24"/>
        </w:rPr>
        <w:t xml:space="preserve"> </w:t>
      </w:r>
      <w:r>
        <w:rPr>
          <w:sz w:val="24"/>
        </w:rPr>
        <w:t>на основе анализа практических клинических ситуаций у курируемых пациентов</w:t>
      </w:r>
    </w:p>
    <w:p w:rsidR="00F65042" w:rsidRDefault="00ED21B0">
      <w:pPr>
        <w:pStyle w:val="a3"/>
        <w:spacing w:before="1"/>
        <w:ind w:left="1276"/>
      </w:pPr>
      <w:r>
        <w:t>(совместно</w:t>
      </w:r>
      <w:r>
        <w:rPr>
          <w:spacing w:val="-4"/>
        </w:rPr>
        <w:t xml:space="preserve"> </w:t>
      </w:r>
      <w:r>
        <w:t>с</w:t>
      </w:r>
      <w:r>
        <w:rPr>
          <w:spacing w:val="-2"/>
        </w:rPr>
        <w:t xml:space="preserve"> </w:t>
      </w:r>
      <w:r>
        <w:t>ответственным</w:t>
      </w:r>
      <w:r>
        <w:rPr>
          <w:spacing w:val="-3"/>
        </w:rPr>
        <w:t xml:space="preserve"> </w:t>
      </w:r>
      <w:r>
        <w:t>сотрудником</w:t>
      </w:r>
      <w:r>
        <w:rPr>
          <w:spacing w:val="-2"/>
        </w:rPr>
        <w:t xml:space="preserve"> кафедры);</w:t>
      </w:r>
    </w:p>
    <w:p w:rsidR="00F65042" w:rsidRDefault="00ED21B0">
      <w:pPr>
        <w:pStyle w:val="a4"/>
        <w:numPr>
          <w:ilvl w:val="0"/>
          <w:numId w:val="49"/>
        </w:numPr>
        <w:tabs>
          <w:tab w:val="left" w:pos="2128"/>
        </w:tabs>
        <w:spacing w:before="120"/>
        <w:ind w:right="691" w:firstLine="0"/>
        <w:rPr>
          <w:sz w:val="24"/>
        </w:rPr>
      </w:pPr>
      <w:r>
        <w:rPr>
          <w:sz w:val="24"/>
        </w:rPr>
        <w:t>участие</w:t>
      </w:r>
      <w:r>
        <w:rPr>
          <w:spacing w:val="-7"/>
          <w:sz w:val="24"/>
        </w:rPr>
        <w:t xml:space="preserve"> </w:t>
      </w:r>
      <w:r>
        <w:rPr>
          <w:sz w:val="24"/>
        </w:rPr>
        <w:t>в</w:t>
      </w:r>
      <w:r>
        <w:rPr>
          <w:spacing w:val="-7"/>
          <w:sz w:val="24"/>
        </w:rPr>
        <w:t xml:space="preserve"> </w:t>
      </w:r>
      <w:r>
        <w:rPr>
          <w:sz w:val="24"/>
        </w:rPr>
        <w:t>работе</w:t>
      </w:r>
      <w:r>
        <w:rPr>
          <w:spacing w:val="-7"/>
          <w:sz w:val="24"/>
        </w:rPr>
        <w:t xml:space="preserve"> </w:t>
      </w:r>
      <w:r>
        <w:rPr>
          <w:sz w:val="24"/>
        </w:rPr>
        <w:t>общебольничных</w:t>
      </w:r>
      <w:r>
        <w:rPr>
          <w:spacing w:val="-5"/>
          <w:sz w:val="24"/>
        </w:rPr>
        <w:t xml:space="preserve"> </w:t>
      </w:r>
      <w:r>
        <w:rPr>
          <w:sz w:val="24"/>
        </w:rPr>
        <w:t>врачебных</w:t>
      </w:r>
      <w:r>
        <w:rPr>
          <w:spacing w:val="-7"/>
          <w:sz w:val="24"/>
        </w:rPr>
        <w:t xml:space="preserve"> </w:t>
      </w:r>
      <w:r>
        <w:rPr>
          <w:sz w:val="24"/>
        </w:rPr>
        <w:t>тематических</w:t>
      </w:r>
      <w:r>
        <w:rPr>
          <w:spacing w:val="-4"/>
          <w:sz w:val="24"/>
        </w:rPr>
        <w:t xml:space="preserve"> </w:t>
      </w:r>
      <w:r>
        <w:rPr>
          <w:sz w:val="24"/>
        </w:rPr>
        <w:t>конференций, клинических обходах в различных отделениях;</w:t>
      </w:r>
    </w:p>
    <w:p w:rsidR="00F65042" w:rsidRDefault="00ED21B0">
      <w:pPr>
        <w:pStyle w:val="a4"/>
        <w:numPr>
          <w:ilvl w:val="0"/>
          <w:numId w:val="49"/>
        </w:numPr>
        <w:tabs>
          <w:tab w:val="left" w:pos="2128"/>
        </w:tabs>
        <w:spacing w:before="120"/>
        <w:ind w:right="1422" w:firstLine="0"/>
        <w:rPr>
          <w:sz w:val="24"/>
        </w:rPr>
      </w:pPr>
      <w:r>
        <w:rPr>
          <w:sz w:val="24"/>
        </w:rPr>
        <w:t>посещение</w:t>
      </w:r>
      <w:r>
        <w:rPr>
          <w:spacing w:val="-10"/>
          <w:sz w:val="24"/>
        </w:rPr>
        <w:t xml:space="preserve"> </w:t>
      </w:r>
      <w:r>
        <w:rPr>
          <w:sz w:val="24"/>
        </w:rPr>
        <w:t>заседаний</w:t>
      </w:r>
      <w:r>
        <w:rPr>
          <w:spacing w:val="-9"/>
          <w:sz w:val="24"/>
        </w:rPr>
        <w:t xml:space="preserve"> </w:t>
      </w:r>
      <w:r>
        <w:rPr>
          <w:sz w:val="24"/>
        </w:rPr>
        <w:t>научно-практических</w:t>
      </w:r>
      <w:r>
        <w:rPr>
          <w:spacing w:val="-8"/>
          <w:sz w:val="24"/>
        </w:rPr>
        <w:t xml:space="preserve"> </w:t>
      </w:r>
      <w:r>
        <w:rPr>
          <w:sz w:val="24"/>
        </w:rPr>
        <w:t>обществ,</w:t>
      </w:r>
      <w:r>
        <w:rPr>
          <w:spacing w:val="-9"/>
          <w:sz w:val="24"/>
        </w:rPr>
        <w:t xml:space="preserve"> </w:t>
      </w:r>
      <w:r>
        <w:rPr>
          <w:sz w:val="24"/>
        </w:rPr>
        <w:t>конференций, педиатрического профиля.</w:t>
      </w:r>
    </w:p>
    <w:p w:rsidR="00F65042" w:rsidRDefault="00ED21B0">
      <w:pPr>
        <w:pStyle w:val="a3"/>
        <w:spacing w:before="120"/>
        <w:ind w:left="1276"/>
      </w:pPr>
      <w:r>
        <w:t>Практическая работа ординатора проводится в отделении гематологии РДКБ под непосредственным</w:t>
      </w:r>
      <w:r>
        <w:rPr>
          <w:spacing w:val="-7"/>
        </w:rPr>
        <w:t xml:space="preserve"> </w:t>
      </w:r>
      <w:r>
        <w:t>руководством</w:t>
      </w:r>
      <w:r>
        <w:rPr>
          <w:spacing w:val="-5"/>
        </w:rPr>
        <w:t xml:space="preserve"> </w:t>
      </w:r>
      <w:r>
        <w:t>сотрудника</w:t>
      </w:r>
      <w:r>
        <w:rPr>
          <w:spacing w:val="-6"/>
        </w:rPr>
        <w:t xml:space="preserve"> </w:t>
      </w:r>
      <w:r>
        <w:t>кафедры,</w:t>
      </w:r>
      <w:r>
        <w:rPr>
          <w:spacing w:val="-5"/>
        </w:rPr>
        <w:t xml:space="preserve"> </w:t>
      </w:r>
      <w:r>
        <w:t>курирующего</w:t>
      </w:r>
      <w:r>
        <w:rPr>
          <w:spacing w:val="-3"/>
        </w:rPr>
        <w:t xml:space="preserve"> </w:t>
      </w:r>
      <w:r>
        <w:t>работу</w:t>
      </w:r>
      <w:r>
        <w:rPr>
          <w:spacing w:val="-10"/>
        </w:rPr>
        <w:t xml:space="preserve"> </w:t>
      </w:r>
      <w:r>
        <w:t>данного отделения, и заведующего отделением. Практическая работа в отделении</w:t>
      </w:r>
    </w:p>
    <w:p w:rsidR="00F65042" w:rsidRDefault="00ED21B0">
      <w:pPr>
        <w:pStyle w:val="a3"/>
        <w:ind w:left="1276"/>
      </w:pPr>
      <w:r>
        <w:t>складывается</w:t>
      </w:r>
      <w:r>
        <w:rPr>
          <w:spacing w:val="-3"/>
        </w:rPr>
        <w:t xml:space="preserve"> </w:t>
      </w:r>
      <w:r>
        <w:t>из</w:t>
      </w:r>
      <w:r>
        <w:rPr>
          <w:spacing w:val="-3"/>
        </w:rPr>
        <w:t xml:space="preserve"> </w:t>
      </w:r>
      <w:r>
        <w:t>следующих</w:t>
      </w:r>
      <w:r>
        <w:rPr>
          <w:spacing w:val="-2"/>
        </w:rPr>
        <w:t xml:space="preserve"> </w:t>
      </w:r>
      <w:r>
        <w:t>видов</w:t>
      </w:r>
      <w:r>
        <w:rPr>
          <w:spacing w:val="-3"/>
        </w:rPr>
        <w:t xml:space="preserve"> </w:t>
      </w:r>
      <w:r>
        <w:rPr>
          <w:spacing w:val="-2"/>
        </w:rPr>
        <w:t>деятельности:</w:t>
      </w:r>
    </w:p>
    <w:p w:rsidR="00F65042" w:rsidRDefault="00ED21B0">
      <w:pPr>
        <w:pStyle w:val="a3"/>
        <w:spacing w:before="120"/>
        <w:ind w:left="1276" w:right="576"/>
      </w:pPr>
      <w:r>
        <w:t>‒</w:t>
      </w:r>
      <w:r>
        <w:rPr>
          <w:spacing w:val="-39"/>
        </w:rPr>
        <w:t xml:space="preserve"> </w:t>
      </w:r>
      <w:r>
        <w:t>ежедневно</w:t>
      </w:r>
      <w:r>
        <w:rPr>
          <w:spacing w:val="-6"/>
        </w:rPr>
        <w:t xml:space="preserve"> </w:t>
      </w:r>
      <w:r>
        <w:t>в</w:t>
      </w:r>
      <w:r>
        <w:rPr>
          <w:spacing w:val="-1"/>
        </w:rPr>
        <w:t xml:space="preserve"> </w:t>
      </w:r>
      <w:r>
        <w:t>условиях</w:t>
      </w:r>
      <w:r>
        <w:rPr>
          <w:spacing w:val="-2"/>
        </w:rPr>
        <w:t xml:space="preserve"> </w:t>
      </w:r>
      <w:r>
        <w:t>стационара</w:t>
      </w:r>
      <w:r>
        <w:rPr>
          <w:spacing w:val="-5"/>
        </w:rPr>
        <w:t xml:space="preserve"> </w:t>
      </w:r>
      <w:r>
        <w:t>курирует</w:t>
      </w:r>
      <w:r>
        <w:rPr>
          <w:spacing w:val="-4"/>
        </w:rPr>
        <w:t xml:space="preserve"> </w:t>
      </w:r>
      <w:r>
        <w:t>от</w:t>
      </w:r>
      <w:r>
        <w:rPr>
          <w:spacing w:val="-3"/>
        </w:rPr>
        <w:t xml:space="preserve"> </w:t>
      </w:r>
      <w:r>
        <w:t>3</w:t>
      </w:r>
      <w:r>
        <w:rPr>
          <w:spacing w:val="-4"/>
        </w:rPr>
        <w:t xml:space="preserve"> </w:t>
      </w:r>
      <w:r>
        <w:t>до</w:t>
      </w:r>
      <w:r>
        <w:rPr>
          <w:spacing w:val="-4"/>
        </w:rPr>
        <w:t xml:space="preserve"> </w:t>
      </w:r>
      <w:r>
        <w:t>5</w:t>
      </w:r>
      <w:r>
        <w:rPr>
          <w:spacing w:val="-4"/>
        </w:rPr>
        <w:t xml:space="preserve"> </w:t>
      </w:r>
      <w:r>
        <w:t>пациентов</w:t>
      </w:r>
      <w:r>
        <w:rPr>
          <w:spacing w:val="-5"/>
        </w:rPr>
        <w:t xml:space="preserve"> </w:t>
      </w:r>
      <w:r>
        <w:t>с</w:t>
      </w:r>
      <w:r>
        <w:rPr>
          <w:spacing w:val="-5"/>
        </w:rPr>
        <w:t xml:space="preserve"> </w:t>
      </w:r>
      <w:r>
        <w:t>заболеваниями крови, участвует в клинических обходах сотрудников кафедры и заведующего</w:t>
      </w:r>
    </w:p>
    <w:p w:rsidR="00F65042" w:rsidRDefault="00ED21B0">
      <w:pPr>
        <w:pStyle w:val="a3"/>
        <w:ind w:left="1276"/>
      </w:pPr>
      <w:r>
        <w:t>отделением,</w:t>
      </w:r>
      <w:r>
        <w:rPr>
          <w:spacing w:val="-5"/>
        </w:rPr>
        <w:t xml:space="preserve"> </w:t>
      </w:r>
      <w:r>
        <w:t>докладывает</w:t>
      </w:r>
      <w:r>
        <w:rPr>
          <w:spacing w:val="-4"/>
        </w:rPr>
        <w:t xml:space="preserve"> </w:t>
      </w:r>
      <w:r>
        <w:t>курируемых</w:t>
      </w:r>
      <w:r>
        <w:rPr>
          <w:spacing w:val="-3"/>
        </w:rPr>
        <w:t xml:space="preserve"> </w:t>
      </w:r>
      <w:r>
        <w:rPr>
          <w:spacing w:val="-2"/>
        </w:rPr>
        <w:t>больных;</w:t>
      </w:r>
    </w:p>
    <w:p w:rsidR="00F65042" w:rsidRDefault="00ED21B0">
      <w:pPr>
        <w:pStyle w:val="a3"/>
        <w:spacing w:before="121"/>
        <w:ind w:left="1276" w:right="833"/>
      </w:pPr>
      <w:r>
        <w:t>‒</w:t>
      </w:r>
      <w:r>
        <w:rPr>
          <w:spacing w:val="-39"/>
        </w:rPr>
        <w:t xml:space="preserve"> </w:t>
      </w:r>
      <w:r>
        <w:t>дежурит</w:t>
      </w:r>
      <w:r>
        <w:rPr>
          <w:spacing w:val="-4"/>
        </w:rPr>
        <w:t xml:space="preserve"> </w:t>
      </w:r>
      <w:r>
        <w:t>в</w:t>
      </w:r>
      <w:r>
        <w:rPr>
          <w:spacing w:val="-4"/>
        </w:rPr>
        <w:t xml:space="preserve"> </w:t>
      </w:r>
      <w:r>
        <w:t>стационаре</w:t>
      </w:r>
      <w:r>
        <w:rPr>
          <w:spacing w:val="-4"/>
        </w:rPr>
        <w:t xml:space="preserve"> </w:t>
      </w:r>
      <w:r>
        <w:t>(не</w:t>
      </w:r>
      <w:r>
        <w:rPr>
          <w:spacing w:val="-4"/>
        </w:rPr>
        <w:t xml:space="preserve"> </w:t>
      </w:r>
      <w:r>
        <w:t>менее</w:t>
      </w:r>
      <w:r>
        <w:rPr>
          <w:spacing w:val="-4"/>
        </w:rPr>
        <w:t xml:space="preserve"> </w:t>
      </w:r>
      <w:r>
        <w:t>2-х</w:t>
      </w:r>
      <w:r>
        <w:rPr>
          <w:spacing w:val="-1"/>
        </w:rPr>
        <w:t xml:space="preserve"> </w:t>
      </w:r>
      <w:r>
        <w:t>ночных</w:t>
      </w:r>
      <w:r>
        <w:rPr>
          <w:spacing w:val="-2"/>
        </w:rPr>
        <w:t xml:space="preserve"> </w:t>
      </w:r>
      <w:r>
        <w:t>дежурств</w:t>
      </w:r>
      <w:r>
        <w:rPr>
          <w:spacing w:val="-1"/>
        </w:rPr>
        <w:t xml:space="preserve"> </w:t>
      </w:r>
      <w:r>
        <w:t>в</w:t>
      </w:r>
      <w:r>
        <w:rPr>
          <w:spacing w:val="40"/>
        </w:rPr>
        <w:t xml:space="preserve"> </w:t>
      </w:r>
      <w:r>
        <w:t>месяц,</w:t>
      </w:r>
      <w:r>
        <w:rPr>
          <w:spacing w:val="-3"/>
        </w:rPr>
        <w:t xml:space="preserve"> </w:t>
      </w:r>
      <w:r>
        <w:t>за</w:t>
      </w:r>
      <w:r>
        <w:rPr>
          <w:spacing w:val="-4"/>
        </w:rPr>
        <w:t xml:space="preserve"> </w:t>
      </w:r>
      <w:r>
        <w:t>исключением случаев, предусмотренных трудовым законодательством);</w:t>
      </w:r>
    </w:p>
    <w:p w:rsidR="00F65042" w:rsidRDefault="00ED21B0">
      <w:pPr>
        <w:pStyle w:val="a3"/>
        <w:spacing w:before="120"/>
        <w:ind w:left="1276"/>
      </w:pPr>
      <w:r>
        <w:t>‒</w:t>
      </w:r>
      <w:r>
        <w:rPr>
          <w:spacing w:val="-41"/>
        </w:rPr>
        <w:t xml:space="preserve"> </w:t>
      </w:r>
      <w:r>
        <w:t>участвует</w:t>
      </w:r>
      <w:r>
        <w:rPr>
          <w:spacing w:val="-5"/>
        </w:rPr>
        <w:t xml:space="preserve"> </w:t>
      </w:r>
      <w:r>
        <w:t>в</w:t>
      </w:r>
      <w:r>
        <w:rPr>
          <w:spacing w:val="-5"/>
        </w:rPr>
        <w:t xml:space="preserve"> </w:t>
      </w:r>
      <w:r>
        <w:t>проведении</w:t>
      </w:r>
      <w:r>
        <w:rPr>
          <w:spacing w:val="-5"/>
        </w:rPr>
        <w:t xml:space="preserve"> </w:t>
      </w:r>
      <w:r>
        <w:t>диагностических</w:t>
      </w:r>
      <w:r>
        <w:rPr>
          <w:spacing w:val="-2"/>
        </w:rPr>
        <w:t xml:space="preserve"> </w:t>
      </w:r>
      <w:r>
        <w:t>манипуляций</w:t>
      </w:r>
      <w:r>
        <w:rPr>
          <w:spacing w:val="-3"/>
        </w:rPr>
        <w:t xml:space="preserve"> </w:t>
      </w:r>
      <w:r>
        <w:t>и</w:t>
      </w:r>
      <w:r>
        <w:rPr>
          <w:spacing w:val="-3"/>
        </w:rPr>
        <w:t xml:space="preserve"> </w:t>
      </w:r>
      <w:r>
        <w:rPr>
          <w:spacing w:val="-2"/>
        </w:rPr>
        <w:t>исследований.</w:t>
      </w:r>
    </w:p>
    <w:p w:rsidR="00F65042" w:rsidRDefault="00ED21B0">
      <w:pPr>
        <w:pStyle w:val="a3"/>
        <w:spacing w:before="120"/>
        <w:ind w:left="1276" w:right="415"/>
      </w:pPr>
      <w:r>
        <w:t>В административном отношении ординаторы подчиняются руководству кафедры. Вместе</w:t>
      </w:r>
      <w:r>
        <w:rPr>
          <w:spacing w:val="-4"/>
        </w:rPr>
        <w:t xml:space="preserve"> </w:t>
      </w:r>
      <w:r>
        <w:t>с</w:t>
      </w:r>
      <w:r>
        <w:rPr>
          <w:spacing w:val="-6"/>
        </w:rPr>
        <w:t xml:space="preserve"> </w:t>
      </w:r>
      <w:r>
        <w:t>тем,</w:t>
      </w:r>
      <w:r>
        <w:rPr>
          <w:spacing w:val="-4"/>
        </w:rPr>
        <w:t xml:space="preserve"> </w:t>
      </w:r>
      <w:r>
        <w:t>при</w:t>
      </w:r>
      <w:r>
        <w:rPr>
          <w:spacing w:val="-4"/>
        </w:rPr>
        <w:t xml:space="preserve"> </w:t>
      </w:r>
      <w:r>
        <w:t>осуществлении</w:t>
      </w:r>
      <w:r>
        <w:rPr>
          <w:spacing w:val="-4"/>
        </w:rPr>
        <w:t xml:space="preserve"> </w:t>
      </w:r>
      <w:r>
        <w:t>функций</w:t>
      </w:r>
      <w:r>
        <w:rPr>
          <w:spacing w:val="-4"/>
        </w:rPr>
        <w:t xml:space="preserve"> </w:t>
      </w:r>
      <w:r>
        <w:t>врача</w:t>
      </w:r>
      <w:r>
        <w:rPr>
          <w:spacing w:val="-5"/>
        </w:rPr>
        <w:t xml:space="preserve"> </w:t>
      </w:r>
      <w:r>
        <w:t>во</w:t>
      </w:r>
      <w:r>
        <w:rPr>
          <w:spacing w:val="-4"/>
        </w:rPr>
        <w:t xml:space="preserve"> </w:t>
      </w:r>
      <w:r>
        <w:t>время</w:t>
      </w:r>
      <w:r>
        <w:rPr>
          <w:spacing w:val="-4"/>
        </w:rPr>
        <w:t xml:space="preserve"> </w:t>
      </w:r>
      <w:r>
        <w:t>прохождения</w:t>
      </w:r>
      <w:r>
        <w:rPr>
          <w:spacing w:val="-4"/>
        </w:rPr>
        <w:t xml:space="preserve"> </w:t>
      </w:r>
      <w:r>
        <w:t>ординатуры молодые специалисты обладают правами и несут ответственность за свои действия наравне с врачами, работающими в отделении.</w:t>
      </w:r>
    </w:p>
    <w:p w:rsidR="00F65042" w:rsidRDefault="00F65042">
      <w:pPr>
        <w:pStyle w:val="a3"/>
        <w:sectPr w:rsidR="00F65042">
          <w:pgSz w:w="11910" w:h="16840"/>
          <w:pgMar w:top="1040" w:right="425" w:bottom="1200" w:left="992" w:header="0" w:footer="987" w:gutter="0"/>
          <w:cols w:space="720"/>
        </w:sectPr>
      </w:pPr>
    </w:p>
    <w:p w:rsidR="00F65042" w:rsidRDefault="00ED21B0">
      <w:pPr>
        <w:pStyle w:val="a3"/>
        <w:spacing w:before="66"/>
        <w:ind w:left="1276"/>
      </w:pPr>
      <w:r>
        <w:lastRenderedPageBreak/>
        <w:t>Индивидуальным</w:t>
      </w:r>
      <w:r>
        <w:rPr>
          <w:spacing w:val="-8"/>
        </w:rPr>
        <w:t xml:space="preserve"> </w:t>
      </w:r>
      <w:r>
        <w:t>планом</w:t>
      </w:r>
      <w:r>
        <w:rPr>
          <w:spacing w:val="-6"/>
        </w:rPr>
        <w:t xml:space="preserve"> </w:t>
      </w:r>
      <w:r>
        <w:t>предусматривается</w:t>
      </w:r>
      <w:r>
        <w:rPr>
          <w:spacing w:val="-5"/>
        </w:rPr>
        <w:t xml:space="preserve"> </w:t>
      </w:r>
      <w:r>
        <w:t>сдача</w:t>
      </w:r>
      <w:r>
        <w:rPr>
          <w:spacing w:val="-6"/>
        </w:rPr>
        <w:t xml:space="preserve"> </w:t>
      </w:r>
      <w:r>
        <w:t>ординаторами</w:t>
      </w:r>
      <w:r>
        <w:rPr>
          <w:spacing w:val="-5"/>
        </w:rPr>
        <w:t xml:space="preserve"> </w:t>
      </w:r>
      <w:r>
        <w:rPr>
          <w:spacing w:val="-2"/>
        </w:rPr>
        <w:t>зачёта.</w:t>
      </w:r>
    </w:p>
    <w:p w:rsidR="00F65042" w:rsidRDefault="00F65042">
      <w:pPr>
        <w:pStyle w:val="a3"/>
        <w:spacing w:before="125"/>
      </w:pPr>
    </w:p>
    <w:p w:rsidR="00F65042" w:rsidRDefault="00ED21B0">
      <w:pPr>
        <w:pStyle w:val="2"/>
        <w:numPr>
          <w:ilvl w:val="0"/>
          <w:numId w:val="50"/>
        </w:numPr>
        <w:tabs>
          <w:tab w:val="left" w:pos="1456"/>
        </w:tabs>
        <w:spacing w:line="274" w:lineRule="exact"/>
        <w:ind w:left="1456" w:hanging="180"/>
        <w:jc w:val="left"/>
        <w:rPr>
          <w:sz w:val="22"/>
        </w:rPr>
      </w:pPr>
      <w:bookmarkStart w:id="10" w:name="_TOC_250000"/>
      <w:r>
        <w:t>Материально-техническое</w:t>
      </w:r>
      <w:r>
        <w:rPr>
          <w:spacing w:val="-8"/>
        </w:rPr>
        <w:t xml:space="preserve"> </w:t>
      </w:r>
      <w:r>
        <w:t>обеспечение</w:t>
      </w:r>
      <w:r>
        <w:rPr>
          <w:spacing w:val="-8"/>
        </w:rPr>
        <w:t xml:space="preserve"> </w:t>
      </w:r>
      <w:bookmarkEnd w:id="10"/>
      <w:r>
        <w:rPr>
          <w:spacing w:val="-2"/>
        </w:rPr>
        <w:t>дисциплины.</w:t>
      </w:r>
    </w:p>
    <w:p w:rsidR="00F65042" w:rsidRDefault="00ED21B0">
      <w:pPr>
        <w:pStyle w:val="a3"/>
        <w:ind w:left="1276" w:right="576"/>
      </w:pPr>
      <w:r>
        <w:t>Для усвоения содержания дисциплины «Гематология», организуемого в традиционных</w:t>
      </w:r>
      <w:r>
        <w:rPr>
          <w:spacing w:val="-5"/>
        </w:rPr>
        <w:t xml:space="preserve"> </w:t>
      </w:r>
      <w:r>
        <w:t>и</w:t>
      </w:r>
      <w:r>
        <w:rPr>
          <w:spacing w:val="-5"/>
        </w:rPr>
        <w:t xml:space="preserve"> </w:t>
      </w:r>
      <w:r>
        <w:t>активных</w:t>
      </w:r>
      <w:r>
        <w:rPr>
          <w:spacing w:val="-4"/>
        </w:rPr>
        <w:t xml:space="preserve"> </w:t>
      </w:r>
      <w:r>
        <w:t>формах</w:t>
      </w:r>
      <w:r>
        <w:rPr>
          <w:spacing w:val="-5"/>
        </w:rPr>
        <w:t xml:space="preserve"> </w:t>
      </w:r>
      <w:r>
        <w:t>проведения</w:t>
      </w:r>
      <w:r>
        <w:rPr>
          <w:spacing w:val="-7"/>
        </w:rPr>
        <w:t xml:space="preserve"> </w:t>
      </w:r>
      <w:r>
        <w:t>занятий,</w:t>
      </w:r>
      <w:r>
        <w:rPr>
          <w:spacing w:val="-5"/>
        </w:rPr>
        <w:t xml:space="preserve"> </w:t>
      </w:r>
      <w:r>
        <w:t>имеются</w:t>
      </w:r>
      <w:r>
        <w:rPr>
          <w:spacing w:val="-5"/>
        </w:rPr>
        <w:t xml:space="preserve"> </w:t>
      </w:r>
      <w:r>
        <w:t>следующие</w:t>
      </w:r>
      <w:r>
        <w:rPr>
          <w:spacing w:val="-5"/>
        </w:rPr>
        <w:t xml:space="preserve"> </w:t>
      </w:r>
      <w:r>
        <w:t xml:space="preserve">виды </w:t>
      </w:r>
      <w:r>
        <w:rPr>
          <w:spacing w:val="-2"/>
        </w:rPr>
        <w:t>обеспечения:</w:t>
      </w:r>
    </w:p>
    <w:p w:rsidR="00F65042" w:rsidRDefault="00ED21B0">
      <w:pPr>
        <w:pStyle w:val="a3"/>
        <w:ind w:left="1276"/>
      </w:pPr>
      <w:r>
        <w:rPr>
          <w:u w:val="single"/>
        </w:rPr>
        <w:t>Методическое</w:t>
      </w:r>
      <w:r>
        <w:rPr>
          <w:spacing w:val="-5"/>
          <w:u w:val="single"/>
        </w:rPr>
        <w:t xml:space="preserve"> </w:t>
      </w:r>
      <w:r>
        <w:rPr>
          <w:spacing w:val="-2"/>
          <w:u w:val="single"/>
        </w:rPr>
        <w:t>обеспечение:</w:t>
      </w:r>
    </w:p>
    <w:p w:rsidR="00F65042" w:rsidRDefault="00ED21B0">
      <w:pPr>
        <w:pStyle w:val="a3"/>
        <w:ind w:left="1276"/>
      </w:pPr>
      <w:r>
        <w:t>-</w:t>
      </w:r>
      <w:r>
        <w:rPr>
          <w:spacing w:val="-2"/>
        </w:rPr>
        <w:t>учебники;</w:t>
      </w:r>
    </w:p>
    <w:p w:rsidR="00F65042" w:rsidRDefault="00ED21B0">
      <w:pPr>
        <w:pStyle w:val="a3"/>
        <w:ind w:left="1276"/>
      </w:pPr>
      <w:r>
        <w:t>-методические</w:t>
      </w:r>
      <w:r>
        <w:rPr>
          <w:spacing w:val="-8"/>
        </w:rPr>
        <w:t xml:space="preserve"> </w:t>
      </w:r>
      <w:r>
        <w:t>материалы;</w:t>
      </w:r>
      <w:r>
        <w:rPr>
          <w:spacing w:val="-3"/>
        </w:rPr>
        <w:t xml:space="preserve"> </w:t>
      </w:r>
      <w:r>
        <w:rPr>
          <w:spacing w:val="-2"/>
        </w:rPr>
        <w:t>стенды;</w:t>
      </w:r>
    </w:p>
    <w:p w:rsidR="00F65042" w:rsidRDefault="00ED21B0">
      <w:pPr>
        <w:pStyle w:val="a3"/>
        <w:tabs>
          <w:tab w:val="left" w:pos="4168"/>
        </w:tabs>
        <w:ind w:left="1276" w:right="930"/>
      </w:pPr>
      <w:r>
        <w:rPr>
          <w:u w:val="single"/>
        </w:rPr>
        <w:t>Аудиторное обеспечение:</w:t>
      </w:r>
      <w:r>
        <w:tab/>
        <w:t>кафедра располагается на базе РДКБ, где имеются помещения</w:t>
      </w:r>
      <w:r>
        <w:rPr>
          <w:spacing w:val="-5"/>
        </w:rPr>
        <w:t xml:space="preserve"> </w:t>
      </w:r>
      <w:r>
        <w:t>и</w:t>
      </w:r>
      <w:r>
        <w:rPr>
          <w:spacing w:val="-5"/>
        </w:rPr>
        <w:t xml:space="preserve"> </w:t>
      </w:r>
      <w:r>
        <w:t>оснащение,</w:t>
      </w:r>
      <w:r>
        <w:rPr>
          <w:spacing w:val="-5"/>
        </w:rPr>
        <w:t xml:space="preserve"> </w:t>
      </w:r>
      <w:r>
        <w:t>позволяющее</w:t>
      </w:r>
      <w:r>
        <w:rPr>
          <w:spacing w:val="-7"/>
        </w:rPr>
        <w:t xml:space="preserve"> </w:t>
      </w:r>
      <w:r>
        <w:t>проводить</w:t>
      </w:r>
      <w:r>
        <w:rPr>
          <w:spacing w:val="-4"/>
        </w:rPr>
        <w:t xml:space="preserve"> </w:t>
      </w:r>
      <w:r>
        <w:t>лекции,</w:t>
      </w:r>
      <w:r>
        <w:rPr>
          <w:spacing w:val="-5"/>
        </w:rPr>
        <w:t xml:space="preserve"> </w:t>
      </w:r>
      <w:r>
        <w:t>семинарские</w:t>
      </w:r>
      <w:r>
        <w:rPr>
          <w:spacing w:val="-6"/>
        </w:rPr>
        <w:t xml:space="preserve"> </w:t>
      </w:r>
      <w:r>
        <w:t>занятия, конференции и другие виды учебного процесса на современном уровне.</w:t>
      </w:r>
    </w:p>
    <w:p w:rsidR="00F65042" w:rsidRDefault="00ED21B0">
      <w:pPr>
        <w:pStyle w:val="a3"/>
        <w:ind w:left="1336"/>
      </w:pPr>
      <w:r>
        <w:rPr>
          <w:u w:val="single"/>
        </w:rPr>
        <w:t>Техническое</w:t>
      </w:r>
      <w:r>
        <w:rPr>
          <w:spacing w:val="-4"/>
          <w:u w:val="single"/>
        </w:rPr>
        <w:t xml:space="preserve"> </w:t>
      </w:r>
      <w:r>
        <w:rPr>
          <w:spacing w:val="-2"/>
          <w:u w:val="single"/>
        </w:rPr>
        <w:t>обеспечение:</w:t>
      </w:r>
    </w:p>
    <w:p w:rsidR="00F65042" w:rsidRDefault="00ED21B0">
      <w:pPr>
        <w:pStyle w:val="a3"/>
        <w:ind w:left="1276"/>
      </w:pPr>
      <w:r>
        <w:t>-</w:t>
      </w:r>
      <w:r>
        <w:rPr>
          <w:spacing w:val="-5"/>
        </w:rPr>
        <w:t xml:space="preserve"> </w:t>
      </w:r>
      <w:r>
        <w:t>компьютеры,</w:t>
      </w:r>
      <w:r>
        <w:rPr>
          <w:spacing w:val="-4"/>
        </w:rPr>
        <w:t xml:space="preserve"> </w:t>
      </w:r>
      <w:r>
        <w:t>телевизор,</w:t>
      </w:r>
      <w:r>
        <w:rPr>
          <w:spacing w:val="-4"/>
        </w:rPr>
        <w:t xml:space="preserve"> </w:t>
      </w:r>
      <w:r>
        <w:t>доступ</w:t>
      </w:r>
      <w:r>
        <w:rPr>
          <w:spacing w:val="-4"/>
        </w:rPr>
        <w:t xml:space="preserve"> </w:t>
      </w:r>
      <w:r>
        <w:t>к</w:t>
      </w:r>
      <w:r>
        <w:rPr>
          <w:spacing w:val="-4"/>
        </w:rPr>
        <w:t xml:space="preserve"> </w:t>
      </w:r>
      <w:r>
        <w:t>сети</w:t>
      </w:r>
      <w:r>
        <w:rPr>
          <w:spacing w:val="-3"/>
        </w:rPr>
        <w:t xml:space="preserve"> </w:t>
      </w:r>
      <w:r>
        <w:t>Интернет,</w:t>
      </w:r>
      <w:r>
        <w:rPr>
          <w:spacing w:val="-4"/>
        </w:rPr>
        <w:t xml:space="preserve"> </w:t>
      </w:r>
      <w:r>
        <w:t>аппарат</w:t>
      </w:r>
      <w:r>
        <w:rPr>
          <w:spacing w:val="-4"/>
        </w:rPr>
        <w:t xml:space="preserve"> </w:t>
      </w:r>
      <w:r>
        <w:t>УЗ-диагностики,</w:t>
      </w:r>
      <w:r>
        <w:rPr>
          <w:spacing w:val="-4"/>
        </w:rPr>
        <w:t xml:space="preserve"> </w:t>
      </w:r>
      <w:r>
        <w:t>макеты, муляжи, видиофильмы.</w:t>
      </w:r>
    </w:p>
    <w:p w:rsidR="00F65042" w:rsidRDefault="00F65042">
      <w:pPr>
        <w:pStyle w:val="a3"/>
        <w:sectPr w:rsidR="00F65042">
          <w:pgSz w:w="11910" w:h="16840"/>
          <w:pgMar w:top="1040" w:right="425" w:bottom="1240" w:left="992" w:header="0" w:footer="987" w:gutter="0"/>
          <w:cols w:space="720"/>
        </w:sectPr>
      </w:pPr>
    </w:p>
    <w:p w:rsidR="00F65042" w:rsidRDefault="00ED21B0">
      <w:pPr>
        <w:pStyle w:val="a3"/>
        <w:ind w:left="709"/>
        <w:rPr>
          <w:sz w:val="20"/>
        </w:rPr>
      </w:pPr>
      <w:r>
        <w:rPr>
          <w:noProof/>
          <w:sz w:val="20"/>
          <w:lang w:eastAsia="ru-RU"/>
        </w:rPr>
        <w:lastRenderedPageBreak/>
        <w:drawing>
          <wp:inline distT="0" distB="0" distL="0" distR="0">
            <wp:extent cx="5939446" cy="824331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5" cstate="print"/>
                    <a:stretch>
                      <a:fillRect/>
                    </a:stretch>
                  </pic:blipFill>
                  <pic:spPr>
                    <a:xfrm>
                      <a:off x="0" y="0"/>
                      <a:ext cx="5939446" cy="8243316"/>
                    </a:xfrm>
                    <a:prstGeom prst="rect">
                      <a:avLst/>
                    </a:prstGeom>
                  </pic:spPr>
                </pic:pic>
              </a:graphicData>
            </a:graphic>
          </wp:inline>
        </w:drawing>
      </w:r>
    </w:p>
    <w:p w:rsidR="00F65042" w:rsidRDefault="00F65042">
      <w:pPr>
        <w:pStyle w:val="a3"/>
        <w:rPr>
          <w:sz w:val="20"/>
        </w:rPr>
        <w:sectPr w:rsidR="00F65042">
          <w:pgSz w:w="11910" w:h="16840"/>
          <w:pgMar w:top="1120" w:right="425" w:bottom="1240" w:left="992" w:header="0" w:footer="987" w:gutter="0"/>
          <w:cols w:space="720"/>
        </w:sectPr>
      </w:pPr>
    </w:p>
    <w:p w:rsidR="00F65042" w:rsidRDefault="00ED21B0">
      <w:pPr>
        <w:spacing w:before="72" w:line="252" w:lineRule="exact"/>
        <w:ind w:left="1199"/>
      </w:pPr>
      <w:r>
        <w:lastRenderedPageBreak/>
        <w:t>МИНИСТЕРСТВО</w:t>
      </w:r>
      <w:r>
        <w:rPr>
          <w:spacing w:val="-11"/>
        </w:rPr>
        <w:t xml:space="preserve"> </w:t>
      </w:r>
      <w:r>
        <w:t>НАУКИ</w:t>
      </w:r>
      <w:r>
        <w:rPr>
          <w:spacing w:val="-9"/>
        </w:rPr>
        <w:t xml:space="preserve"> </w:t>
      </w:r>
      <w:r>
        <w:t>И</w:t>
      </w:r>
      <w:r>
        <w:rPr>
          <w:spacing w:val="-8"/>
        </w:rPr>
        <w:t xml:space="preserve"> </w:t>
      </w:r>
      <w:r>
        <w:t>ВЫСШЕГО</w:t>
      </w:r>
      <w:r>
        <w:rPr>
          <w:spacing w:val="-9"/>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ind w:left="925" w:right="64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spacing w:line="242" w:lineRule="auto"/>
        <w:ind w:left="2742" w:right="2386" w:hanging="72"/>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9"/>
        <w:rPr>
          <w:sz w:val="28"/>
        </w:rPr>
      </w:pPr>
    </w:p>
    <w:p w:rsidR="00F65042" w:rsidRDefault="00ED21B0">
      <w:pPr>
        <w:pStyle w:val="1"/>
        <w:spacing w:line="322" w:lineRule="exact"/>
        <w:ind w:left="926"/>
      </w:pPr>
      <w:r>
        <w:t>РАБОЧАЯ</w:t>
      </w:r>
      <w:r>
        <w:rPr>
          <w:spacing w:val="-12"/>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rPr>
          <w:spacing w:val="-5"/>
        </w:rPr>
        <w:t>ПО</w:t>
      </w:r>
    </w:p>
    <w:p w:rsidR="00F65042" w:rsidRDefault="00ED21B0">
      <w:pPr>
        <w:spacing w:line="322" w:lineRule="exact"/>
        <w:ind w:left="927" w:right="640"/>
        <w:jc w:val="center"/>
        <w:rPr>
          <w:b/>
          <w:sz w:val="28"/>
        </w:rPr>
      </w:pPr>
      <w:r>
        <w:rPr>
          <w:b/>
          <w:sz w:val="28"/>
        </w:rPr>
        <w:t>СПЕЦИАЛЬНОСТИ</w:t>
      </w:r>
      <w:r>
        <w:rPr>
          <w:b/>
          <w:spacing w:val="-17"/>
          <w:sz w:val="28"/>
        </w:rPr>
        <w:t xml:space="preserve"> </w:t>
      </w:r>
      <w:r>
        <w:rPr>
          <w:b/>
          <w:spacing w:val="-2"/>
          <w:sz w:val="28"/>
        </w:rPr>
        <w:t>«Педиатрия»</w:t>
      </w:r>
    </w:p>
    <w:p w:rsidR="00F65042" w:rsidRDefault="00ED21B0">
      <w:pPr>
        <w:ind w:left="284"/>
        <w:jc w:val="center"/>
        <w:rPr>
          <w:b/>
          <w:sz w:val="28"/>
        </w:rPr>
      </w:pPr>
      <w:r>
        <w:rPr>
          <w:b/>
          <w:sz w:val="28"/>
        </w:rPr>
        <w:t>Обязательная</w:t>
      </w:r>
      <w:r>
        <w:rPr>
          <w:b/>
          <w:spacing w:val="-9"/>
          <w:sz w:val="28"/>
        </w:rPr>
        <w:t xml:space="preserve"> </w:t>
      </w:r>
      <w:r>
        <w:rPr>
          <w:b/>
          <w:sz w:val="28"/>
        </w:rPr>
        <w:t>часть,</w:t>
      </w:r>
      <w:r>
        <w:rPr>
          <w:b/>
          <w:spacing w:val="-8"/>
          <w:sz w:val="28"/>
        </w:rPr>
        <w:t xml:space="preserve"> </w:t>
      </w:r>
      <w:r>
        <w:rPr>
          <w:b/>
          <w:sz w:val="28"/>
        </w:rPr>
        <w:t>дисциплина</w:t>
      </w:r>
      <w:r>
        <w:rPr>
          <w:b/>
          <w:spacing w:val="-6"/>
          <w:sz w:val="28"/>
        </w:rPr>
        <w:t xml:space="preserve"> </w:t>
      </w:r>
      <w:r>
        <w:rPr>
          <w:b/>
          <w:sz w:val="28"/>
        </w:rPr>
        <w:t>«Интенсивная</w:t>
      </w:r>
      <w:r>
        <w:rPr>
          <w:b/>
          <w:spacing w:val="-9"/>
          <w:sz w:val="28"/>
        </w:rPr>
        <w:t xml:space="preserve"> </w:t>
      </w:r>
      <w:r>
        <w:rPr>
          <w:b/>
          <w:sz w:val="28"/>
        </w:rPr>
        <w:t>терапия</w:t>
      </w:r>
      <w:r>
        <w:rPr>
          <w:b/>
          <w:spacing w:val="-10"/>
          <w:sz w:val="28"/>
        </w:rPr>
        <w:t xml:space="preserve"> </w:t>
      </w:r>
      <w:r>
        <w:rPr>
          <w:b/>
          <w:sz w:val="28"/>
        </w:rPr>
        <w:t>в</w:t>
      </w:r>
      <w:r>
        <w:rPr>
          <w:b/>
          <w:spacing w:val="-7"/>
          <w:sz w:val="28"/>
        </w:rPr>
        <w:t xml:space="preserve"> </w:t>
      </w:r>
      <w:r>
        <w:rPr>
          <w:b/>
          <w:spacing w:val="-2"/>
          <w:sz w:val="28"/>
        </w:rPr>
        <w:t>педиатрии»</w:t>
      </w:r>
    </w:p>
    <w:p w:rsidR="00F65042" w:rsidRDefault="00F65042">
      <w:pPr>
        <w:pStyle w:val="a3"/>
        <w:spacing w:before="7"/>
        <w:rPr>
          <w:b/>
          <w:sz w:val="10"/>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5"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2"/>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line="308"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3"/>
        </w:trPr>
        <w:tc>
          <w:tcPr>
            <w:tcW w:w="4568" w:type="dxa"/>
          </w:tcPr>
          <w:p w:rsidR="00F65042" w:rsidRDefault="00ED21B0">
            <w:pPr>
              <w:pStyle w:val="TableParagraph"/>
              <w:spacing w:line="304"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4" w:lineRule="exact"/>
              <w:ind w:left="105"/>
              <w:rPr>
                <w:sz w:val="28"/>
              </w:rPr>
            </w:pPr>
            <w:r>
              <w:rPr>
                <w:spacing w:val="-2"/>
                <w:sz w:val="28"/>
              </w:rPr>
              <w:t>Очная</w:t>
            </w:r>
          </w:p>
        </w:tc>
      </w:tr>
      <w:tr w:rsidR="00F65042">
        <w:trPr>
          <w:trHeight w:val="643"/>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08" w:lineRule="exact"/>
              <w:ind w:left="105"/>
              <w:rPr>
                <w:sz w:val="28"/>
              </w:rPr>
            </w:pPr>
            <w:r>
              <w:rPr>
                <w:spacing w:val="-2"/>
                <w:sz w:val="28"/>
              </w:rPr>
              <w:t>единицах)</w:t>
            </w:r>
          </w:p>
        </w:tc>
        <w:tc>
          <w:tcPr>
            <w:tcW w:w="4955" w:type="dxa"/>
          </w:tcPr>
          <w:p w:rsidR="00F65042" w:rsidRDefault="00ED21B0">
            <w:pPr>
              <w:pStyle w:val="TableParagraph"/>
              <w:spacing w:line="315" w:lineRule="exact"/>
              <w:ind w:left="174"/>
              <w:rPr>
                <w:sz w:val="28"/>
              </w:rPr>
            </w:pPr>
            <w:r>
              <w:rPr>
                <w:sz w:val="28"/>
              </w:rPr>
              <w:t>зачетных</w:t>
            </w:r>
            <w:r>
              <w:rPr>
                <w:spacing w:val="-9"/>
                <w:sz w:val="28"/>
              </w:rPr>
              <w:t xml:space="preserve"> </w:t>
            </w:r>
            <w:r>
              <w:rPr>
                <w:sz w:val="28"/>
              </w:rPr>
              <w:t>единиц</w:t>
            </w:r>
            <w:r>
              <w:rPr>
                <w:spacing w:val="-9"/>
                <w:sz w:val="28"/>
              </w:rPr>
              <w:t xml:space="preserve"> </w:t>
            </w:r>
            <w:r>
              <w:rPr>
                <w:spacing w:val="-4"/>
                <w:sz w:val="28"/>
              </w:rPr>
              <w:t>1/36</w:t>
            </w:r>
          </w:p>
        </w:tc>
      </w:tr>
      <w:tr w:rsidR="00F65042">
        <w:trPr>
          <w:trHeight w:val="323"/>
        </w:trPr>
        <w:tc>
          <w:tcPr>
            <w:tcW w:w="4568" w:type="dxa"/>
          </w:tcPr>
          <w:p w:rsidR="00F65042" w:rsidRDefault="00ED21B0">
            <w:pPr>
              <w:pStyle w:val="TableParagraph"/>
              <w:spacing w:line="304"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4" w:lineRule="exact"/>
              <w:ind w:left="174"/>
              <w:rPr>
                <w:sz w:val="28"/>
              </w:rPr>
            </w:pPr>
            <w:r>
              <w:rPr>
                <w:spacing w:val="-2"/>
                <w:sz w:val="28"/>
              </w:rPr>
              <w:t>Б1.О.06</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7"/>
        <w:rPr>
          <w:b/>
          <w:sz w:val="28"/>
        </w:rPr>
      </w:pPr>
    </w:p>
    <w:p w:rsidR="00F65042" w:rsidRDefault="00ED21B0">
      <w:pPr>
        <w:ind w:left="-1" w:right="67"/>
        <w:jc w:val="center"/>
        <w:rPr>
          <w:sz w:val="28"/>
        </w:rPr>
      </w:pPr>
      <w:r>
        <w:rPr>
          <w:sz w:val="28"/>
        </w:rPr>
        <w:t>Грозный</w:t>
      </w:r>
      <w:r>
        <w:rPr>
          <w:spacing w:val="-5"/>
          <w:sz w:val="28"/>
        </w:rPr>
        <w:t xml:space="preserve"> </w:t>
      </w:r>
      <w:r w:rsidR="00F822FE">
        <w:rPr>
          <w:spacing w:val="-2"/>
          <w:sz w:val="28"/>
        </w:rPr>
        <w:t>2026</w:t>
      </w:r>
      <w:r>
        <w:rPr>
          <w:spacing w:val="-2"/>
          <w:sz w:val="28"/>
        </w:rPr>
        <w:t>г.</w:t>
      </w:r>
    </w:p>
    <w:p w:rsidR="00F65042" w:rsidRDefault="00F65042">
      <w:pPr>
        <w:jc w:val="center"/>
        <w:rPr>
          <w:sz w:val="28"/>
        </w:rPr>
        <w:sectPr w:rsidR="00F65042">
          <w:footerReference w:type="default" r:id="rId136"/>
          <w:pgSz w:w="11910" w:h="16840"/>
          <w:pgMar w:top="1360" w:right="425" w:bottom="1180" w:left="992" w:header="0" w:footer="983" w:gutter="0"/>
          <w:pgNumType w:start="1"/>
          <w:cols w:space="720"/>
        </w:sectPr>
      </w:pPr>
    </w:p>
    <w:p w:rsidR="00F65042" w:rsidRDefault="00ED21B0">
      <w:pPr>
        <w:spacing w:before="77"/>
        <w:ind w:left="710" w:right="419" w:firstLine="144"/>
        <w:jc w:val="both"/>
        <w:rPr>
          <w:sz w:val="28"/>
        </w:rPr>
      </w:pPr>
      <w:r>
        <w:rPr>
          <w:b/>
          <w:sz w:val="28"/>
        </w:rPr>
        <w:lastRenderedPageBreak/>
        <w:t xml:space="preserve">Рецензент: </w:t>
      </w:r>
      <w:r>
        <w:rPr>
          <w:sz w:val="28"/>
        </w:rPr>
        <w:t>Сайдуллаева М.Г., д.м.н., профессор, заведующий кафедрой госпитальной терапии ФГБОУ ВО</w:t>
      </w:r>
      <w:r>
        <w:rPr>
          <w:spacing w:val="-1"/>
          <w:sz w:val="28"/>
        </w:rPr>
        <w:t xml:space="preserve"> </w:t>
      </w:r>
      <w:r>
        <w:rPr>
          <w:sz w:val="28"/>
        </w:rPr>
        <w:t>«Чеченский</w:t>
      </w:r>
      <w:r>
        <w:rPr>
          <w:spacing w:val="-2"/>
          <w:sz w:val="28"/>
        </w:rPr>
        <w:t xml:space="preserve"> </w:t>
      </w:r>
      <w:r>
        <w:rPr>
          <w:sz w:val="28"/>
        </w:rPr>
        <w:t>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right="419"/>
        <w:jc w:val="both"/>
        <w:rPr>
          <w:sz w:val="28"/>
        </w:rPr>
      </w:pPr>
      <w:r>
        <w:rPr>
          <w:sz w:val="28"/>
        </w:rPr>
        <w:t>Махтиева А.Б. Рабочая программа учебной дисциплины «Интенсивная терапия</w:t>
      </w:r>
      <w:r>
        <w:rPr>
          <w:spacing w:val="27"/>
          <w:sz w:val="28"/>
        </w:rPr>
        <w:t xml:space="preserve"> </w:t>
      </w:r>
      <w:r>
        <w:rPr>
          <w:sz w:val="28"/>
        </w:rPr>
        <w:t>в</w:t>
      </w:r>
      <w:r>
        <w:rPr>
          <w:spacing w:val="29"/>
          <w:sz w:val="28"/>
        </w:rPr>
        <w:t xml:space="preserve"> </w:t>
      </w:r>
      <w:r>
        <w:rPr>
          <w:sz w:val="28"/>
        </w:rPr>
        <w:t>педиатрии»</w:t>
      </w:r>
      <w:r>
        <w:rPr>
          <w:spacing w:val="28"/>
          <w:sz w:val="28"/>
        </w:rPr>
        <w:t xml:space="preserve"> </w:t>
      </w:r>
      <w:r>
        <w:rPr>
          <w:sz w:val="28"/>
        </w:rPr>
        <w:t>[Текст]</w:t>
      </w:r>
      <w:r>
        <w:rPr>
          <w:spacing w:val="27"/>
          <w:sz w:val="28"/>
        </w:rPr>
        <w:t xml:space="preserve"> </w:t>
      </w:r>
      <w:r>
        <w:rPr>
          <w:sz w:val="28"/>
        </w:rPr>
        <w:t>/</w:t>
      </w:r>
      <w:r>
        <w:rPr>
          <w:spacing w:val="30"/>
          <w:sz w:val="28"/>
        </w:rPr>
        <w:t xml:space="preserve"> </w:t>
      </w:r>
      <w:r>
        <w:rPr>
          <w:sz w:val="28"/>
        </w:rPr>
        <w:t>Сост.Махтиева</w:t>
      </w:r>
      <w:r>
        <w:rPr>
          <w:spacing w:val="29"/>
          <w:sz w:val="28"/>
        </w:rPr>
        <w:t xml:space="preserve"> </w:t>
      </w:r>
      <w:r>
        <w:rPr>
          <w:sz w:val="28"/>
        </w:rPr>
        <w:t>А.Б.</w:t>
      </w:r>
      <w:r>
        <w:rPr>
          <w:spacing w:val="30"/>
          <w:sz w:val="28"/>
        </w:rPr>
        <w:t xml:space="preserve"> </w:t>
      </w:r>
      <w:r>
        <w:rPr>
          <w:sz w:val="28"/>
        </w:rPr>
        <w:t>–</w:t>
      </w:r>
      <w:r>
        <w:rPr>
          <w:spacing w:val="31"/>
          <w:sz w:val="28"/>
        </w:rPr>
        <w:t xml:space="preserve"> </w:t>
      </w:r>
      <w:r>
        <w:rPr>
          <w:sz w:val="28"/>
        </w:rPr>
        <w:t>Грозный:</w:t>
      </w:r>
      <w:r>
        <w:rPr>
          <w:spacing w:val="30"/>
          <w:sz w:val="28"/>
        </w:rPr>
        <w:t xml:space="preserve"> </w:t>
      </w:r>
      <w:r>
        <w:rPr>
          <w:sz w:val="28"/>
        </w:rPr>
        <w:t>ФГБОУ</w:t>
      </w:r>
      <w:r>
        <w:rPr>
          <w:spacing w:val="30"/>
          <w:sz w:val="28"/>
        </w:rPr>
        <w:t xml:space="preserve"> </w:t>
      </w:r>
      <w:r>
        <w:rPr>
          <w:spacing w:val="-7"/>
          <w:sz w:val="28"/>
        </w:rPr>
        <w:t>ВО</w:t>
      </w:r>
    </w:p>
    <w:p w:rsidR="00F65042" w:rsidRDefault="00ED21B0">
      <w:pPr>
        <w:spacing w:line="321" w:lineRule="exact"/>
        <w:ind w:left="710"/>
        <w:jc w:val="both"/>
        <w:rPr>
          <w:sz w:val="28"/>
        </w:rPr>
      </w:pPr>
      <w:r>
        <w:rPr>
          <w:sz w:val="28"/>
        </w:rPr>
        <w:t>«Чеченский</w:t>
      </w:r>
      <w:r>
        <w:rPr>
          <w:spacing w:val="-11"/>
          <w:sz w:val="28"/>
        </w:rPr>
        <w:t xml:space="preserve"> </w:t>
      </w:r>
      <w:r>
        <w:rPr>
          <w:sz w:val="28"/>
        </w:rPr>
        <w:t>государственный</w:t>
      </w:r>
      <w:r>
        <w:rPr>
          <w:spacing w:val="-8"/>
          <w:sz w:val="28"/>
        </w:rPr>
        <w:t xml:space="preserve"> </w:t>
      </w:r>
      <w:r>
        <w:rPr>
          <w:sz w:val="28"/>
        </w:rPr>
        <w:t>университет</w:t>
      </w:r>
      <w:r>
        <w:rPr>
          <w:spacing w:val="-7"/>
          <w:sz w:val="28"/>
        </w:rPr>
        <w:t xml:space="preserve"> </w:t>
      </w:r>
      <w:r>
        <w:rPr>
          <w:sz w:val="28"/>
        </w:rPr>
        <w:t>им.</w:t>
      </w:r>
      <w:r>
        <w:rPr>
          <w:spacing w:val="-10"/>
          <w:sz w:val="28"/>
        </w:rPr>
        <w:t xml:space="preserve"> </w:t>
      </w:r>
      <w:r>
        <w:rPr>
          <w:sz w:val="28"/>
        </w:rPr>
        <w:t>А.А.</w:t>
      </w:r>
      <w:r>
        <w:rPr>
          <w:spacing w:val="-9"/>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ind w:left="710" w:right="833" w:firstLine="556"/>
        <w:rPr>
          <w:sz w:val="28"/>
        </w:rPr>
      </w:pPr>
      <w:r>
        <w:rPr>
          <w:sz w:val="28"/>
        </w:rPr>
        <w:t>Рабочая</w:t>
      </w:r>
      <w:r>
        <w:rPr>
          <w:spacing w:val="-3"/>
          <w:sz w:val="28"/>
        </w:rPr>
        <w:t xml:space="preserve"> </w:t>
      </w:r>
      <w:r>
        <w:rPr>
          <w:sz w:val="28"/>
        </w:rPr>
        <w:t>программа</w:t>
      </w:r>
      <w:r>
        <w:rPr>
          <w:spacing w:val="-1"/>
          <w:sz w:val="28"/>
        </w:rPr>
        <w:t xml:space="preserve"> </w:t>
      </w:r>
      <w:r>
        <w:rPr>
          <w:sz w:val="28"/>
        </w:rPr>
        <w:t>учебной</w:t>
      </w:r>
      <w:r>
        <w:rPr>
          <w:spacing w:val="-1"/>
          <w:sz w:val="28"/>
        </w:rPr>
        <w:t xml:space="preserve"> </w:t>
      </w:r>
      <w:r>
        <w:rPr>
          <w:sz w:val="28"/>
        </w:rPr>
        <w:t>дисциплины «Интенсивная</w:t>
      </w:r>
      <w:r>
        <w:rPr>
          <w:spacing w:val="-1"/>
          <w:sz w:val="28"/>
        </w:rPr>
        <w:t xml:space="preserve"> </w:t>
      </w:r>
      <w:r>
        <w:rPr>
          <w:sz w:val="28"/>
        </w:rPr>
        <w:t>терапия</w:t>
      </w:r>
      <w:r>
        <w:rPr>
          <w:spacing w:val="-1"/>
          <w:sz w:val="28"/>
        </w:rPr>
        <w:t xml:space="preserve"> </w:t>
      </w:r>
      <w:r>
        <w:rPr>
          <w:sz w:val="28"/>
        </w:rPr>
        <w:t>в педиатрии» составлена в соответствии с требованиями ФГОС ВО, утвержденного</w:t>
      </w:r>
      <w:r>
        <w:rPr>
          <w:spacing w:val="-5"/>
          <w:sz w:val="28"/>
        </w:rPr>
        <w:t xml:space="preserve"> </w:t>
      </w:r>
      <w:r>
        <w:rPr>
          <w:sz w:val="28"/>
        </w:rPr>
        <w:t>Приказом</w:t>
      </w:r>
      <w:r>
        <w:rPr>
          <w:spacing w:val="-6"/>
          <w:sz w:val="28"/>
        </w:rPr>
        <w:t xml:space="preserve"> </w:t>
      </w:r>
      <w:r>
        <w:rPr>
          <w:sz w:val="28"/>
        </w:rPr>
        <w:t>Министерства</w:t>
      </w:r>
      <w:r>
        <w:rPr>
          <w:spacing w:val="-4"/>
          <w:sz w:val="28"/>
        </w:rPr>
        <w:t xml:space="preserve"> </w:t>
      </w:r>
      <w:r>
        <w:rPr>
          <w:sz w:val="28"/>
        </w:rPr>
        <w:t>науки</w:t>
      </w:r>
      <w:r>
        <w:rPr>
          <w:spacing w:val="-5"/>
          <w:sz w:val="28"/>
        </w:rPr>
        <w:t xml:space="preserve"> </w:t>
      </w:r>
      <w:r>
        <w:rPr>
          <w:sz w:val="28"/>
        </w:rPr>
        <w:t>и</w:t>
      </w:r>
      <w:r>
        <w:rPr>
          <w:spacing w:val="-6"/>
          <w:sz w:val="28"/>
        </w:rPr>
        <w:t xml:space="preserve"> </w:t>
      </w:r>
      <w:r>
        <w:rPr>
          <w:sz w:val="28"/>
        </w:rPr>
        <w:t>высшего</w:t>
      </w:r>
      <w:r>
        <w:rPr>
          <w:spacing w:val="-7"/>
          <w:sz w:val="28"/>
        </w:rPr>
        <w:t xml:space="preserve"> </w:t>
      </w:r>
      <w:r>
        <w:rPr>
          <w:sz w:val="28"/>
        </w:rPr>
        <w:t>образования Российской Федерации от 09.012023 года, за N 9, «Об утверждении</w:t>
      </w:r>
    </w:p>
    <w:p w:rsidR="00F65042" w:rsidRDefault="00ED21B0">
      <w:pPr>
        <w:spacing w:before="1"/>
        <w:ind w:left="710" w:right="833"/>
        <w:rPr>
          <w:sz w:val="28"/>
        </w:rPr>
      </w:pPr>
      <w:r>
        <w:rPr>
          <w:sz w:val="28"/>
        </w:rPr>
        <w:t>федерального государственного образовательного стандарта высшего образования</w:t>
      </w:r>
      <w:r>
        <w:rPr>
          <w:spacing w:val="-9"/>
          <w:sz w:val="28"/>
        </w:rPr>
        <w:t xml:space="preserve"> </w:t>
      </w:r>
      <w:r>
        <w:rPr>
          <w:sz w:val="28"/>
        </w:rPr>
        <w:t>по</w:t>
      </w:r>
      <w:r>
        <w:rPr>
          <w:spacing w:val="-5"/>
          <w:sz w:val="28"/>
        </w:rPr>
        <w:t xml:space="preserve"> </w:t>
      </w:r>
      <w:r>
        <w:rPr>
          <w:sz w:val="28"/>
        </w:rPr>
        <w:t>специальности</w:t>
      </w:r>
      <w:r>
        <w:rPr>
          <w:spacing w:val="-6"/>
          <w:sz w:val="28"/>
        </w:rPr>
        <w:t xml:space="preserve"> </w:t>
      </w:r>
      <w:r>
        <w:rPr>
          <w:sz w:val="28"/>
        </w:rPr>
        <w:t>31.08.19</w:t>
      </w:r>
      <w:r>
        <w:rPr>
          <w:spacing w:val="-7"/>
          <w:sz w:val="28"/>
        </w:rPr>
        <w:t xml:space="preserve"> </w:t>
      </w:r>
      <w:r>
        <w:rPr>
          <w:sz w:val="28"/>
        </w:rPr>
        <w:t>Педиатрия</w:t>
      </w:r>
      <w:r>
        <w:rPr>
          <w:spacing w:val="-6"/>
          <w:sz w:val="28"/>
        </w:rPr>
        <w:t xml:space="preserve"> </w:t>
      </w:r>
      <w:r>
        <w:rPr>
          <w:sz w:val="28"/>
        </w:rPr>
        <w:t>(уровень</w:t>
      </w:r>
      <w:r>
        <w:rPr>
          <w:spacing w:val="-7"/>
          <w:sz w:val="28"/>
        </w:rPr>
        <w:t xml:space="preserve"> </w:t>
      </w:r>
      <w:r>
        <w:rPr>
          <w:sz w:val="28"/>
        </w:rPr>
        <w:t>подготовки</w:t>
      </w:r>
    </w:p>
    <w:p w:rsidR="00F65042" w:rsidRDefault="00ED21B0">
      <w:pPr>
        <w:ind w:left="710"/>
        <w:rPr>
          <w:sz w:val="28"/>
        </w:rPr>
      </w:pPr>
      <w:r>
        <w:rPr>
          <w:sz w:val="28"/>
        </w:rPr>
        <w:t>кадров</w:t>
      </w:r>
      <w:r>
        <w:rPr>
          <w:spacing w:val="-7"/>
          <w:sz w:val="28"/>
        </w:rPr>
        <w:t xml:space="preserve"> </w:t>
      </w:r>
      <w:r>
        <w:rPr>
          <w:sz w:val="28"/>
        </w:rPr>
        <w:t>высшей</w:t>
      </w:r>
      <w:r>
        <w:rPr>
          <w:spacing w:val="-6"/>
          <w:sz w:val="28"/>
        </w:rPr>
        <w:t xml:space="preserve"> </w:t>
      </w:r>
      <w:r>
        <w:rPr>
          <w:sz w:val="28"/>
        </w:rPr>
        <w:t>квалификации)</w:t>
      </w:r>
      <w:r>
        <w:rPr>
          <w:spacing w:val="-4"/>
          <w:sz w:val="28"/>
        </w:rPr>
        <w:t xml:space="preserve"> </w:t>
      </w:r>
      <w:r>
        <w:rPr>
          <w:sz w:val="28"/>
        </w:rPr>
        <w:t>и</w:t>
      </w:r>
      <w:r>
        <w:rPr>
          <w:spacing w:val="-6"/>
          <w:sz w:val="28"/>
        </w:rPr>
        <w:t xml:space="preserve"> </w:t>
      </w:r>
      <w:r>
        <w:rPr>
          <w:sz w:val="28"/>
        </w:rPr>
        <w:t>учебным</w:t>
      </w:r>
      <w:r>
        <w:rPr>
          <w:spacing w:val="-6"/>
          <w:sz w:val="28"/>
        </w:rPr>
        <w:t xml:space="preserve"> </w:t>
      </w:r>
      <w:r>
        <w:rPr>
          <w:sz w:val="28"/>
        </w:rPr>
        <w:t>планом</w:t>
      </w:r>
      <w:r>
        <w:rPr>
          <w:spacing w:val="-6"/>
          <w:sz w:val="28"/>
        </w:rPr>
        <w:t xml:space="preserve"> </w:t>
      </w:r>
      <w:r>
        <w:rPr>
          <w:sz w:val="28"/>
        </w:rPr>
        <w:t>Медицинского</w:t>
      </w:r>
      <w:r>
        <w:rPr>
          <w:spacing w:val="-5"/>
          <w:sz w:val="28"/>
        </w:rPr>
        <w:t xml:space="preserve"> </w:t>
      </w:r>
      <w:r>
        <w:rPr>
          <w:sz w:val="28"/>
        </w:rPr>
        <w:t>института ФГБОУ</w:t>
      </w:r>
      <w:r>
        <w:rPr>
          <w:spacing w:val="-7"/>
          <w:sz w:val="28"/>
        </w:rPr>
        <w:t xml:space="preserve"> </w:t>
      </w:r>
      <w:r>
        <w:rPr>
          <w:sz w:val="28"/>
        </w:rPr>
        <w:t>ВО</w:t>
      </w:r>
      <w:r>
        <w:rPr>
          <w:spacing w:val="-8"/>
          <w:sz w:val="28"/>
        </w:rPr>
        <w:t xml:space="preserve"> </w:t>
      </w:r>
      <w:r>
        <w:rPr>
          <w:sz w:val="28"/>
        </w:rPr>
        <w:t>«Чеченский</w:t>
      </w:r>
      <w:r>
        <w:rPr>
          <w:spacing w:val="-6"/>
          <w:sz w:val="28"/>
        </w:rPr>
        <w:t xml:space="preserve"> </w:t>
      </w:r>
      <w:r>
        <w:rPr>
          <w:sz w:val="28"/>
        </w:rPr>
        <w:t>государственный</w:t>
      </w:r>
      <w:r>
        <w:rPr>
          <w:spacing w:val="-7"/>
          <w:sz w:val="28"/>
        </w:rPr>
        <w:t xml:space="preserve"> </w:t>
      </w:r>
      <w:r>
        <w:rPr>
          <w:sz w:val="28"/>
        </w:rPr>
        <w:t>университет</w:t>
      </w:r>
      <w:r>
        <w:rPr>
          <w:spacing w:val="-2"/>
          <w:sz w:val="28"/>
        </w:rPr>
        <w:t xml:space="preserve"> </w:t>
      </w:r>
      <w:r>
        <w:rPr>
          <w:sz w:val="28"/>
        </w:rPr>
        <w:t>им.</w:t>
      </w:r>
      <w:r>
        <w:rPr>
          <w:spacing w:val="-10"/>
          <w:sz w:val="28"/>
        </w:rPr>
        <w:t xml:space="preserve"> </w:t>
      </w:r>
      <w:r>
        <w:rPr>
          <w:sz w:val="28"/>
        </w:rPr>
        <w:t>А.А.</w:t>
      </w:r>
      <w:r>
        <w:rPr>
          <w:spacing w:val="-7"/>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spacing w:line="322" w:lineRule="exact"/>
        <w:ind w:left="779"/>
        <w:rPr>
          <w:sz w:val="28"/>
        </w:rPr>
      </w:pPr>
      <w:r>
        <w:rPr>
          <w:sz w:val="28"/>
        </w:rPr>
        <w:t>А.Б.</w:t>
      </w:r>
      <w:r>
        <w:rPr>
          <w:spacing w:val="-5"/>
          <w:sz w:val="28"/>
        </w:rPr>
        <w:t xml:space="preserve"> </w:t>
      </w:r>
      <w:r>
        <w:rPr>
          <w:spacing w:val="-2"/>
          <w:sz w:val="28"/>
        </w:rPr>
        <w:t>Махтиева,</w:t>
      </w:r>
    </w:p>
    <w:p w:rsidR="00F65042" w:rsidRDefault="00ED21B0">
      <w:pPr>
        <w:ind w:left="710"/>
        <w:rPr>
          <w:sz w:val="28"/>
        </w:rPr>
      </w:pPr>
      <w:r>
        <w:rPr>
          <w:sz w:val="28"/>
        </w:rPr>
        <w:t>©</w:t>
      </w:r>
      <w:r>
        <w:rPr>
          <w:spacing w:val="-12"/>
          <w:sz w:val="28"/>
        </w:rPr>
        <w:t xml:space="preserve"> </w:t>
      </w:r>
      <w:r>
        <w:rPr>
          <w:sz w:val="28"/>
        </w:rPr>
        <w:t>ФГБОУ</w:t>
      </w:r>
      <w:r>
        <w:rPr>
          <w:spacing w:val="-13"/>
          <w:sz w:val="28"/>
        </w:rPr>
        <w:t xml:space="preserve"> </w:t>
      </w:r>
      <w:r>
        <w:rPr>
          <w:sz w:val="28"/>
        </w:rPr>
        <w:t>ВО</w:t>
      </w:r>
      <w:r>
        <w:rPr>
          <w:spacing w:val="-13"/>
          <w:sz w:val="28"/>
        </w:rPr>
        <w:t xml:space="preserve"> </w:t>
      </w:r>
      <w:r>
        <w:rPr>
          <w:sz w:val="28"/>
        </w:rPr>
        <w:t>«Чеченский</w:t>
      </w:r>
      <w:r>
        <w:rPr>
          <w:spacing w:val="-12"/>
          <w:sz w:val="28"/>
        </w:rPr>
        <w:t xml:space="preserve"> </w:t>
      </w:r>
      <w:r>
        <w:rPr>
          <w:sz w:val="28"/>
        </w:rPr>
        <w:t>государственный</w:t>
      </w:r>
      <w:r>
        <w:rPr>
          <w:spacing w:val="-11"/>
          <w:sz w:val="28"/>
        </w:rPr>
        <w:t xml:space="preserve"> </w:t>
      </w:r>
      <w:r>
        <w:rPr>
          <w:sz w:val="28"/>
        </w:rPr>
        <w:t>университет</w:t>
      </w:r>
      <w:r>
        <w:rPr>
          <w:spacing w:val="-8"/>
          <w:sz w:val="28"/>
        </w:rPr>
        <w:t xml:space="preserve"> </w:t>
      </w:r>
      <w:r>
        <w:rPr>
          <w:sz w:val="28"/>
        </w:rPr>
        <w:t>им.</w:t>
      </w:r>
      <w:r>
        <w:rPr>
          <w:spacing w:val="-12"/>
          <w:sz w:val="28"/>
        </w:rPr>
        <w:t xml:space="preserve"> </w:t>
      </w:r>
      <w:r>
        <w:rPr>
          <w:sz w:val="28"/>
        </w:rPr>
        <w:t>А.А.</w:t>
      </w:r>
      <w:r>
        <w:rPr>
          <w:spacing w:val="-11"/>
          <w:sz w:val="28"/>
        </w:rPr>
        <w:t xml:space="preserve"> </w:t>
      </w:r>
      <w:r>
        <w:rPr>
          <w:spacing w:val="-2"/>
          <w:sz w:val="28"/>
        </w:rPr>
        <w:t>Кадырова»,</w:t>
      </w:r>
    </w:p>
    <w:p w:rsidR="00F65042" w:rsidRDefault="00F65042">
      <w:pPr>
        <w:rPr>
          <w:sz w:val="28"/>
        </w:rPr>
        <w:sectPr w:rsidR="00F65042">
          <w:pgSz w:w="11910" w:h="16840"/>
          <w:pgMar w:top="1580" w:right="425" w:bottom="1240" w:left="992" w:header="0" w:footer="983" w:gutter="0"/>
          <w:cols w:space="720"/>
        </w:sectPr>
      </w:pPr>
    </w:p>
    <w:p w:rsidR="00F65042" w:rsidRDefault="00ED21B0">
      <w:pPr>
        <w:spacing w:before="68"/>
        <w:ind w:left="779"/>
        <w:rPr>
          <w:b/>
          <w:sz w:val="28"/>
        </w:rPr>
      </w:pPr>
      <w:r>
        <w:rPr>
          <w:b/>
          <w:spacing w:val="-2"/>
          <w:sz w:val="28"/>
        </w:rPr>
        <w:lastRenderedPageBreak/>
        <w:t>Содержание</w:t>
      </w:r>
    </w:p>
    <w:p w:rsidR="00F65042" w:rsidRDefault="00ED21B0">
      <w:pPr>
        <w:pStyle w:val="a4"/>
        <w:numPr>
          <w:ilvl w:val="0"/>
          <w:numId w:val="48"/>
        </w:numPr>
        <w:tabs>
          <w:tab w:val="left" w:pos="921"/>
          <w:tab w:val="right" w:leader="dot" w:pos="9121"/>
        </w:tabs>
        <w:spacing w:before="415"/>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48"/>
        </w:numPr>
        <w:tabs>
          <w:tab w:val="left" w:pos="921"/>
          <w:tab w:val="right" w:leader="dot" w:pos="9132"/>
        </w:tabs>
        <w:spacing w:before="48"/>
        <w:ind w:hanging="211"/>
        <w:rPr>
          <w:sz w:val="28"/>
        </w:rPr>
      </w:pPr>
      <w:r>
        <w:rPr>
          <w:sz w:val="28"/>
        </w:rPr>
        <w:t>Место</w:t>
      </w:r>
      <w:r>
        <w:rPr>
          <w:spacing w:val="-5"/>
          <w:sz w:val="28"/>
        </w:rPr>
        <w:t xml:space="preserve"> </w:t>
      </w:r>
      <w:r>
        <w:rPr>
          <w:sz w:val="28"/>
        </w:rPr>
        <w:t>дисциплины</w:t>
      </w:r>
      <w:r>
        <w:rPr>
          <w:spacing w:val="-5"/>
          <w:sz w:val="28"/>
        </w:rPr>
        <w:t xml:space="preserve"> </w:t>
      </w:r>
      <w:r>
        <w:rPr>
          <w:sz w:val="28"/>
        </w:rPr>
        <w:t>в</w:t>
      </w:r>
      <w:r>
        <w:rPr>
          <w:spacing w:val="-5"/>
          <w:sz w:val="28"/>
        </w:rPr>
        <w:t xml:space="preserve"> </w:t>
      </w:r>
      <w:r>
        <w:rPr>
          <w:sz w:val="28"/>
        </w:rPr>
        <w:t>структуре</w:t>
      </w:r>
      <w:r>
        <w:rPr>
          <w:spacing w:val="-5"/>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48"/>
        </w:numPr>
        <w:tabs>
          <w:tab w:val="left" w:pos="921"/>
          <w:tab w:val="right" w:leader="dot" w:pos="9171"/>
        </w:tabs>
        <w:spacing w:before="50"/>
        <w:ind w:hanging="211"/>
        <w:rPr>
          <w:sz w:val="28"/>
        </w:rPr>
      </w:pPr>
      <w:r>
        <w:rPr>
          <w:sz w:val="28"/>
        </w:rPr>
        <w:t>Требования</w:t>
      </w:r>
      <w:r>
        <w:rPr>
          <w:spacing w:val="-9"/>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48"/>
        </w:numPr>
        <w:tabs>
          <w:tab w:val="left" w:pos="921"/>
          <w:tab w:val="right" w:leader="dot" w:pos="9224"/>
        </w:tabs>
        <w:spacing w:before="47"/>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7</w:t>
      </w:r>
    </w:p>
    <w:p w:rsidR="00F65042" w:rsidRDefault="00ED21B0">
      <w:pPr>
        <w:pStyle w:val="a4"/>
        <w:numPr>
          <w:ilvl w:val="1"/>
          <w:numId w:val="48"/>
        </w:numPr>
        <w:tabs>
          <w:tab w:val="left" w:pos="1131"/>
          <w:tab w:val="right" w:leader="dot" w:pos="9212"/>
        </w:tabs>
        <w:spacing w:before="48"/>
        <w:ind w:left="1131"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8</w:t>
      </w:r>
    </w:p>
    <w:p w:rsidR="00F65042" w:rsidRDefault="00ED21B0">
      <w:pPr>
        <w:pStyle w:val="a4"/>
        <w:numPr>
          <w:ilvl w:val="1"/>
          <w:numId w:val="48"/>
        </w:numPr>
        <w:tabs>
          <w:tab w:val="left" w:pos="1131"/>
          <w:tab w:val="right" w:leader="dot" w:pos="9269"/>
        </w:tabs>
        <w:spacing w:before="48"/>
        <w:ind w:left="1131"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10</w:t>
      </w:r>
    </w:p>
    <w:p w:rsidR="00F65042" w:rsidRDefault="00ED21B0">
      <w:pPr>
        <w:pStyle w:val="a4"/>
        <w:numPr>
          <w:ilvl w:val="1"/>
          <w:numId w:val="48"/>
        </w:numPr>
        <w:tabs>
          <w:tab w:val="left" w:pos="1131"/>
          <w:tab w:val="right" w:leader="dot" w:pos="9287"/>
        </w:tabs>
        <w:spacing w:before="50"/>
        <w:ind w:left="1131"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10</w:t>
      </w:r>
    </w:p>
    <w:p w:rsidR="00F65042" w:rsidRDefault="00ED21B0">
      <w:pPr>
        <w:pStyle w:val="a4"/>
        <w:numPr>
          <w:ilvl w:val="1"/>
          <w:numId w:val="48"/>
        </w:numPr>
        <w:tabs>
          <w:tab w:val="left" w:pos="1131"/>
          <w:tab w:val="right" w:leader="dot" w:pos="9292"/>
        </w:tabs>
        <w:spacing w:before="47"/>
        <w:ind w:left="1131" w:hanging="421"/>
        <w:rPr>
          <w:sz w:val="28"/>
        </w:rPr>
      </w:pPr>
      <w:r>
        <w:rPr>
          <w:sz w:val="28"/>
        </w:rPr>
        <w:t>Самостоятельное</w:t>
      </w:r>
      <w:r>
        <w:rPr>
          <w:spacing w:val="-8"/>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11</w:t>
      </w:r>
    </w:p>
    <w:p w:rsidR="00F65042" w:rsidRDefault="00ED21B0">
      <w:pPr>
        <w:pStyle w:val="a4"/>
        <w:numPr>
          <w:ilvl w:val="0"/>
          <w:numId w:val="48"/>
        </w:numPr>
        <w:tabs>
          <w:tab w:val="left" w:pos="921"/>
          <w:tab w:val="right" w:leader="dot" w:pos="9286"/>
        </w:tabs>
        <w:spacing w:before="48"/>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12</w:t>
      </w:r>
    </w:p>
    <w:p w:rsidR="00F65042" w:rsidRDefault="00ED21B0">
      <w:pPr>
        <w:pStyle w:val="a4"/>
        <w:numPr>
          <w:ilvl w:val="0"/>
          <w:numId w:val="48"/>
        </w:numPr>
        <w:tabs>
          <w:tab w:val="left" w:pos="921"/>
        </w:tabs>
        <w:spacing w:before="51"/>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325"/>
        </w:tabs>
        <w:spacing w:before="47"/>
        <w:ind w:left="710"/>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13</w:t>
      </w:r>
    </w:p>
    <w:p w:rsidR="00F65042" w:rsidRDefault="00ED21B0">
      <w:pPr>
        <w:pStyle w:val="a4"/>
        <w:numPr>
          <w:ilvl w:val="0"/>
          <w:numId w:val="48"/>
        </w:numPr>
        <w:tabs>
          <w:tab w:val="left" w:pos="921"/>
          <w:tab w:val="right" w:leader="dot" w:pos="9351"/>
        </w:tabs>
        <w:spacing w:before="48"/>
        <w:ind w:hanging="211"/>
        <w:rPr>
          <w:sz w:val="28"/>
        </w:rPr>
      </w:pPr>
      <w:r>
        <w:rPr>
          <w:sz w:val="28"/>
        </w:rPr>
        <w:t>Учебно-методическое</w:t>
      </w:r>
      <w:r>
        <w:rPr>
          <w:spacing w:val="-15"/>
          <w:sz w:val="28"/>
        </w:rPr>
        <w:t xml:space="preserve"> </w:t>
      </w:r>
      <w:r>
        <w:rPr>
          <w:sz w:val="28"/>
        </w:rPr>
        <w:t>обеспечение</w:t>
      </w:r>
      <w:r>
        <w:rPr>
          <w:spacing w:val="-13"/>
          <w:sz w:val="28"/>
        </w:rPr>
        <w:t xml:space="preserve"> </w:t>
      </w:r>
      <w:r>
        <w:rPr>
          <w:sz w:val="28"/>
        </w:rPr>
        <w:t>дисциплины</w:t>
      </w:r>
      <w:r>
        <w:rPr>
          <w:spacing w:val="-9"/>
          <w:sz w:val="28"/>
        </w:rPr>
        <w:t xml:space="preserve"> </w:t>
      </w:r>
      <w:r>
        <w:rPr>
          <w:spacing w:val="-2"/>
          <w:sz w:val="28"/>
        </w:rPr>
        <w:t>(модуля).</w:t>
      </w:r>
      <w:r>
        <w:rPr>
          <w:sz w:val="28"/>
        </w:rPr>
        <w:tab/>
      </w:r>
      <w:r>
        <w:rPr>
          <w:spacing w:val="-5"/>
          <w:sz w:val="28"/>
        </w:rPr>
        <w:t>19</w:t>
      </w:r>
    </w:p>
    <w:p w:rsidR="00F65042" w:rsidRDefault="00ED21B0">
      <w:pPr>
        <w:pStyle w:val="a4"/>
        <w:numPr>
          <w:ilvl w:val="1"/>
          <w:numId w:val="48"/>
        </w:numPr>
        <w:tabs>
          <w:tab w:val="left" w:pos="1131"/>
          <w:tab w:val="right" w:leader="dot" w:pos="9352"/>
        </w:tabs>
        <w:spacing w:before="47"/>
        <w:ind w:left="1131" w:hanging="421"/>
        <w:rPr>
          <w:sz w:val="28"/>
        </w:rPr>
      </w:pPr>
      <w:r>
        <w:rPr>
          <w:sz w:val="28"/>
        </w:rPr>
        <w:t>Основная</w:t>
      </w:r>
      <w:r>
        <w:rPr>
          <w:spacing w:val="-8"/>
          <w:sz w:val="28"/>
        </w:rPr>
        <w:t xml:space="preserve"> </w:t>
      </w:r>
      <w:r>
        <w:rPr>
          <w:spacing w:val="-2"/>
          <w:sz w:val="28"/>
        </w:rPr>
        <w:t>литература…</w:t>
      </w:r>
      <w:r>
        <w:rPr>
          <w:sz w:val="28"/>
        </w:rPr>
        <w:tab/>
      </w:r>
      <w:r>
        <w:rPr>
          <w:spacing w:val="-7"/>
          <w:sz w:val="28"/>
        </w:rPr>
        <w:t>19</w:t>
      </w:r>
    </w:p>
    <w:p w:rsidR="00F65042" w:rsidRDefault="00ED21B0">
      <w:pPr>
        <w:pStyle w:val="a4"/>
        <w:numPr>
          <w:ilvl w:val="1"/>
          <w:numId w:val="48"/>
        </w:numPr>
        <w:tabs>
          <w:tab w:val="left" w:pos="1131"/>
          <w:tab w:val="right" w:leader="dot" w:pos="9405"/>
        </w:tabs>
        <w:spacing w:before="50"/>
        <w:ind w:left="1131"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19</w:t>
      </w:r>
    </w:p>
    <w:p w:rsidR="00F65042" w:rsidRDefault="00ED21B0">
      <w:pPr>
        <w:pStyle w:val="a4"/>
        <w:numPr>
          <w:ilvl w:val="1"/>
          <w:numId w:val="48"/>
        </w:numPr>
        <w:tabs>
          <w:tab w:val="left" w:pos="1131"/>
          <w:tab w:val="right" w:leader="dot" w:pos="9396"/>
        </w:tabs>
        <w:spacing w:before="48"/>
        <w:ind w:left="1131"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19</w:t>
      </w:r>
    </w:p>
    <w:p w:rsidR="00F65042" w:rsidRDefault="00ED21B0">
      <w:pPr>
        <w:pStyle w:val="a4"/>
        <w:numPr>
          <w:ilvl w:val="1"/>
          <w:numId w:val="48"/>
        </w:numPr>
        <w:tabs>
          <w:tab w:val="left" w:pos="1131"/>
          <w:tab w:val="right" w:leader="dot" w:pos="9431"/>
        </w:tabs>
        <w:spacing w:before="48"/>
        <w:ind w:left="1131" w:hanging="421"/>
        <w:rPr>
          <w:sz w:val="28"/>
        </w:rPr>
      </w:pPr>
      <w:r>
        <w:rPr>
          <w:spacing w:val="-2"/>
          <w:sz w:val="28"/>
        </w:rPr>
        <w:t>Интернет-ресурсы</w:t>
      </w:r>
      <w:r>
        <w:rPr>
          <w:sz w:val="28"/>
        </w:rPr>
        <w:tab/>
      </w:r>
      <w:r>
        <w:rPr>
          <w:spacing w:val="-5"/>
          <w:sz w:val="28"/>
        </w:rPr>
        <w:t>20</w:t>
      </w:r>
    </w:p>
    <w:p w:rsidR="00F65042" w:rsidRDefault="00ED21B0">
      <w:pPr>
        <w:pStyle w:val="a4"/>
        <w:numPr>
          <w:ilvl w:val="0"/>
          <w:numId w:val="48"/>
        </w:numPr>
        <w:tabs>
          <w:tab w:val="left" w:pos="921"/>
          <w:tab w:val="right" w:leader="dot" w:pos="9384"/>
        </w:tabs>
        <w:spacing w:before="50"/>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20</w:t>
      </w:r>
    </w:p>
    <w:p w:rsidR="00F65042" w:rsidRDefault="00ED21B0">
      <w:pPr>
        <w:spacing w:before="47" w:line="273" w:lineRule="auto"/>
        <w:ind w:left="710" w:right="833"/>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8"/>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4"/>
          <w:sz w:val="28"/>
        </w:rPr>
        <w:t>…………</w:t>
      </w:r>
    </w:p>
    <w:p w:rsidR="00F65042" w:rsidRDefault="00F65042">
      <w:pPr>
        <w:spacing w:line="273" w:lineRule="auto"/>
        <w:rPr>
          <w:sz w:val="28"/>
        </w:rPr>
        <w:sectPr w:rsidR="00F65042">
          <w:pgSz w:w="11910" w:h="16840"/>
          <w:pgMar w:top="1320" w:right="425" w:bottom="1240" w:left="992" w:header="0" w:footer="983" w:gutter="0"/>
          <w:cols w:space="720"/>
        </w:sectPr>
      </w:pPr>
    </w:p>
    <w:p w:rsidR="00F65042" w:rsidRDefault="00ED21B0">
      <w:pPr>
        <w:pStyle w:val="2"/>
        <w:numPr>
          <w:ilvl w:val="0"/>
          <w:numId w:val="47"/>
        </w:numPr>
        <w:tabs>
          <w:tab w:val="left" w:pos="1850"/>
        </w:tabs>
        <w:spacing w:before="67"/>
        <w:ind w:left="1850" w:hanging="180"/>
        <w:jc w:val="left"/>
        <w:rPr>
          <w:sz w:val="22"/>
        </w:rPr>
      </w:pPr>
      <w:r>
        <w:lastRenderedPageBreak/>
        <w:t>Цели</w:t>
      </w:r>
      <w:r>
        <w:rPr>
          <w:spacing w:val="-3"/>
        </w:rPr>
        <w:t xml:space="preserve"> </w:t>
      </w:r>
      <w:r>
        <w:t>и</w:t>
      </w:r>
      <w:r>
        <w:rPr>
          <w:spacing w:val="-2"/>
        </w:rPr>
        <w:t xml:space="preserve"> </w:t>
      </w:r>
      <w:r>
        <w:t>задачи</w:t>
      </w:r>
      <w:r>
        <w:rPr>
          <w:spacing w:val="-2"/>
        </w:rPr>
        <w:t xml:space="preserve"> дисциплины:</w:t>
      </w:r>
    </w:p>
    <w:p w:rsidR="00F65042" w:rsidRDefault="00ED21B0">
      <w:pPr>
        <w:pStyle w:val="a3"/>
        <w:spacing w:before="163" w:line="237" w:lineRule="auto"/>
        <w:ind w:left="710" w:right="416"/>
        <w:jc w:val="both"/>
      </w:pPr>
      <w:r>
        <w:rPr>
          <w:b/>
        </w:rPr>
        <w:t>Цель</w:t>
      </w:r>
      <w:r>
        <w:rPr>
          <w:b/>
          <w:spacing w:val="-9"/>
        </w:rPr>
        <w:t xml:space="preserve"> </w:t>
      </w:r>
      <w:r>
        <w:rPr>
          <w:b/>
        </w:rPr>
        <w:t>дисциплины</w:t>
      </w:r>
      <w:r>
        <w:t>:</w:t>
      </w:r>
      <w:r>
        <w:rPr>
          <w:spacing w:val="-9"/>
        </w:rPr>
        <w:t xml:space="preserve"> </w:t>
      </w:r>
      <w:r>
        <w:t>целью</w:t>
      </w:r>
      <w:r>
        <w:rPr>
          <w:spacing w:val="-9"/>
        </w:rPr>
        <w:t xml:space="preserve"> </w:t>
      </w:r>
      <w:r>
        <w:t>преподавания</w:t>
      </w:r>
      <w:r>
        <w:rPr>
          <w:spacing w:val="-9"/>
        </w:rPr>
        <w:t xml:space="preserve"> </w:t>
      </w:r>
      <w:r>
        <w:t>дисциплины</w:t>
      </w:r>
      <w:r>
        <w:rPr>
          <w:spacing w:val="-5"/>
        </w:rPr>
        <w:t xml:space="preserve"> </w:t>
      </w:r>
      <w:r>
        <w:t>«Интенсивная</w:t>
      </w:r>
      <w:r>
        <w:rPr>
          <w:spacing w:val="-7"/>
        </w:rPr>
        <w:t xml:space="preserve"> </w:t>
      </w:r>
      <w:r>
        <w:t>терапия</w:t>
      </w:r>
      <w:r>
        <w:rPr>
          <w:spacing w:val="-9"/>
        </w:rPr>
        <w:t xml:space="preserve"> </w:t>
      </w:r>
      <w:r>
        <w:t>в</w:t>
      </w:r>
      <w:r>
        <w:rPr>
          <w:spacing w:val="-10"/>
        </w:rPr>
        <w:t xml:space="preserve"> </w:t>
      </w:r>
      <w:r>
        <w:t>педиатрии» является</w:t>
      </w:r>
      <w:r>
        <w:rPr>
          <w:spacing w:val="-11"/>
        </w:rPr>
        <w:t xml:space="preserve"> </w:t>
      </w:r>
      <w:r>
        <w:t>подготовка</w:t>
      </w:r>
      <w:r>
        <w:rPr>
          <w:spacing w:val="-11"/>
        </w:rPr>
        <w:t xml:space="preserve"> </w:t>
      </w:r>
      <w:r>
        <w:t>высококвалифицированного</w:t>
      </w:r>
      <w:r>
        <w:rPr>
          <w:spacing w:val="-11"/>
        </w:rPr>
        <w:t xml:space="preserve"> </w:t>
      </w:r>
      <w:r>
        <w:t>специалиста</w:t>
      </w:r>
      <w:r>
        <w:rPr>
          <w:spacing w:val="-11"/>
        </w:rPr>
        <w:t xml:space="preserve"> </w:t>
      </w:r>
      <w:r>
        <w:t>врача</w:t>
      </w:r>
      <w:r>
        <w:rPr>
          <w:spacing w:val="-11"/>
        </w:rPr>
        <w:t xml:space="preserve"> </w:t>
      </w:r>
      <w:r>
        <w:t>педиатра,</w:t>
      </w:r>
      <w:r>
        <w:rPr>
          <w:spacing w:val="-11"/>
        </w:rPr>
        <w:t xml:space="preserve"> </w:t>
      </w:r>
      <w:r>
        <w:t>владеющего навыками и врачебными манипуляциями по оказанию скорой и неотложной помощи. В соответствии с требованиями специальности врач должен овладеть в клинической ординатуре определенным комплексом общих и специальных знаний и умений, соответствующих квалификационной характеристике специалиста по оказанию интенсивной терапии в педиатрии.</w:t>
      </w:r>
    </w:p>
    <w:p w:rsidR="00F65042" w:rsidRDefault="00ED21B0">
      <w:pPr>
        <w:pStyle w:val="2"/>
        <w:spacing w:before="3"/>
        <w:jc w:val="both"/>
      </w:pPr>
      <w:r>
        <w:t xml:space="preserve">Задачи </w:t>
      </w:r>
      <w:r>
        <w:rPr>
          <w:spacing w:val="-2"/>
        </w:rPr>
        <w:t>дисциплины:</w:t>
      </w:r>
    </w:p>
    <w:p w:rsidR="00F65042" w:rsidRDefault="00ED21B0">
      <w:pPr>
        <w:pStyle w:val="a4"/>
        <w:numPr>
          <w:ilvl w:val="0"/>
          <w:numId w:val="46"/>
        </w:numPr>
        <w:tabs>
          <w:tab w:val="left" w:pos="1016"/>
        </w:tabs>
        <w:spacing w:before="3" w:line="247" w:lineRule="auto"/>
        <w:ind w:right="427" w:firstLine="0"/>
        <w:jc w:val="both"/>
      </w:pPr>
      <w:r>
        <w:rPr>
          <w:sz w:val="24"/>
        </w:rPr>
        <w:t xml:space="preserve">Обучение оказанию врачебной неотложной помощи на догоспитальном этапе детям и </w:t>
      </w:r>
      <w:r>
        <w:rPr>
          <w:spacing w:val="-2"/>
          <w:sz w:val="24"/>
        </w:rPr>
        <w:t>подросткам.</w:t>
      </w:r>
    </w:p>
    <w:p w:rsidR="00F65042" w:rsidRDefault="00ED21B0">
      <w:pPr>
        <w:pStyle w:val="a4"/>
        <w:numPr>
          <w:ilvl w:val="0"/>
          <w:numId w:val="46"/>
        </w:numPr>
        <w:tabs>
          <w:tab w:val="left" w:pos="1021"/>
        </w:tabs>
        <w:spacing w:line="247" w:lineRule="auto"/>
        <w:ind w:right="421" w:firstLine="0"/>
        <w:jc w:val="both"/>
      </w:pPr>
      <w:r>
        <w:rPr>
          <w:sz w:val="24"/>
        </w:rPr>
        <w:t xml:space="preserve">Обучение оказанию врачебной неотложной помощи на госпитальном этапе детям и </w:t>
      </w:r>
      <w:r>
        <w:rPr>
          <w:spacing w:val="-2"/>
          <w:sz w:val="24"/>
        </w:rPr>
        <w:t>подросткам.</w:t>
      </w:r>
    </w:p>
    <w:p w:rsidR="00F65042" w:rsidRDefault="00ED21B0">
      <w:pPr>
        <w:pStyle w:val="a4"/>
        <w:numPr>
          <w:ilvl w:val="0"/>
          <w:numId w:val="46"/>
        </w:numPr>
        <w:tabs>
          <w:tab w:val="left" w:pos="888"/>
        </w:tabs>
        <w:ind w:right="1318" w:firstLine="0"/>
      </w:pPr>
      <w:r>
        <w:rPr>
          <w:sz w:val="24"/>
        </w:rPr>
        <w:t>Подготовить врача-специалиста, владеющего навыками и врачебными манипуляциями</w:t>
      </w:r>
      <w:r>
        <w:rPr>
          <w:spacing w:val="-5"/>
          <w:sz w:val="24"/>
        </w:rPr>
        <w:t xml:space="preserve"> </w:t>
      </w:r>
      <w:r>
        <w:rPr>
          <w:sz w:val="24"/>
        </w:rPr>
        <w:t>по</w:t>
      </w:r>
      <w:r>
        <w:rPr>
          <w:spacing w:val="-5"/>
          <w:sz w:val="24"/>
        </w:rPr>
        <w:t xml:space="preserve"> </w:t>
      </w:r>
      <w:r>
        <w:rPr>
          <w:sz w:val="24"/>
        </w:rPr>
        <w:t>профильной</w:t>
      </w:r>
      <w:r>
        <w:rPr>
          <w:spacing w:val="-5"/>
          <w:sz w:val="24"/>
        </w:rPr>
        <w:t xml:space="preserve"> </w:t>
      </w:r>
      <w:r>
        <w:rPr>
          <w:sz w:val="24"/>
        </w:rPr>
        <w:t>специальности</w:t>
      </w:r>
      <w:r>
        <w:rPr>
          <w:spacing w:val="-5"/>
          <w:sz w:val="24"/>
        </w:rPr>
        <w:t xml:space="preserve"> </w:t>
      </w:r>
      <w:r>
        <w:rPr>
          <w:sz w:val="24"/>
        </w:rPr>
        <w:t>по</w:t>
      </w:r>
      <w:r>
        <w:rPr>
          <w:spacing w:val="-5"/>
          <w:sz w:val="24"/>
        </w:rPr>
        <w:t xml:space="preserve"> </w:t>
      </w:r>
      <w:r>
        <w:rPr>
          <w:sz w:val="24"/>
        </w:rPr>
        <w:t>оказанию</w:t>
      </w:r>
      <w:r>
        <w:rPr>
          <w:spacing w:val="-5"/>
          <w:sz w:val="24"/>
        </w:rPr>
        <w:t xml:space="preserve"> </w:t>
      </w:r>
      <w:r>
        <w:rPr>
          <w:sz w:val="24"/>
        </w:rPr>
        <w:t>скорой</w:t>
      </w:r>
      <w:r>
        <w:rPr>
          <w:spacing w:val="-5"/>
          <w:sz w:val="24"/>
        </w:rPr>
        <w:t xml:space="preserve"> </w:t>
      </w:r>
      <w:r>
        <w:rPr>
          <w:sz w:val="24"/>
        </w:rPr>
        <w:t>и</w:t>
      </w:r>
      <w:r>
        <w:rPr>
          <w:spacing w:val="-7"/>
          <w:sz w:val="24"/>
        </w:rPr>
        <w:t xml:space="preserve"> </w:t>
      </w:r>
      <w:r>
        <w:rPr>
          <w:sz w:val="24"/>
        </w:rPr>
        <w:t xml:space="preserve">неотложной </w:t>
      </w:r>
      <w:r>
        <w:rPr>
          <w:spacing w:val="-2"/>
          <w:sz w:val="24"/>
        </w:rPr>
        <w:t>помощи.</w:t>
      </w:r>
    </w:p>
    <w:p w:rsidR="00F65042" w:rsidRDefault="00F65042">
      <w:pPr>
        <w:pStyle w:val="a3"/>
      </w:pPr>
    </w:p>
    <w:p w:rsidR="00F65042" w:rsidRDefault="00F65042">
      <w:pPr>
        <w:pStyle w:val="a3"/>
        <w:spacing w:before="13"/>
      </w:pPr>
    </w:p>
    <w:p w:rsidR="00F65042" w:rsidRDefault="00ED21B0">
      <w:pPr>
        <w:pStyle w:val="3"/>
        <w:numPr>
          <w:ilvl w:val="0"/>
          <w:numId w:val="58"/>
        </w:numPr>
        <w:tabs>
          <w:tab w:val="left" w:pos="880"/>
        </w:tabs>
        <w:ind w:left="880" w:hanging="170"/>
        <w:jc w:val="both"/>
        <w:rPr>
          <w:sz w:val="22"/>
        </w:rPr>
      </w:pPr>
      <w:r>
        <w:rPr>
          <w:spacing w:val="-6"/>
        </w:rPr>
        <w:t>Место</w:t>
      </w:r>
      <w:r>
        <w:rPr>
          <w:spacing w:val="-3"/>
        </w:rPr>
        <w:t xml:space="preserve"> </w:t>
      </w:r>
      <w:r>
        <w:rPr>
          <w:spacing w:val="-6"/>
        </w:rPr>
        <w:t>дисциплины</w:t>
      </w:r>
      <w:r>
        <w:t xml:space="preserve"> </w:t>
      </w:r>
      <w:r>
        <w:rPr>
          <w:spacing w:val="-6"/>
        </w:rPr>
        <w:t>в</w:t>
      </w:r>
      <w:r>
        <w:rPr>
          <w:spacing w:val="-1"/>
        </w:rPr>
        <w:t xml:space="preserve"> </w:t>
      </w:r>
      <w:r>
        <w:rPr>
          <w:spacing w:val="-6"/>
        </w:rPr>
        <w:t>структуре</w:t>
      </w:r>
      <w:r>
        <w:rPr>
          <w:spacing w:val="1"/>
        </w:rPr>
        <w:t xml:space="preserve"> </w:t>
      </w:r>
      <w:r>
        <w:rPr>
          <w:spacing w:val="-6"/>
        </w:rPr>
        <w:t>основной</w:t>
      </w:r>
      <w:r>
        <w:rPr>
          <w:spacing w:val="2"/>
        </w:rPr>
        <w:t xml:space="preserve"> </w:t>
      </w:r>
      <w:r>
        <w:rPr>
          <w:spacing w:val="-6"/>
        </w:rPr>
        <w:t>образовательной</w:t>
      </w:r>
      <w:r>
        <w:t xml:space="preserve"> </w:t>
      </w:r>
      <w:r>
        <w:rPr>
          <w:spacing w:val="-6"/>
        </w:rPr>
        <w:t>программы</w:t>
      </w:r>
    </w:p>
    <w:p w:rsidR="00F65042" w:rsidRDefault="00F65042">
      <w:pPr>
        <w:pStyle w:val="a3"/>
        <w:spacing w:before="21"/>
        <w:rPr>
          <w:b/>
          <w:i/>
        </w:rPr>
      </w:pPr>
    </w:p>
    <w:p w:rsidR="00F65042" w:rsidRDefault="00ED21B0">
      <w:pPr>
        <w:pStyle w:val="a3"/>
        <w:spacing w:before="1"/>
        <w:ind w:left="710"/>
      </w:pPr>
      <w:r>
        <w:t>Дисциплина</w:t>
      </w:r>
      <w:r>
        <w:rPr>
          <w:spacing w:val="40"/>
        </w:rPr>
        <w:t xml:space="preserve"> </w:t>
      </w:r>
      <w:r>
        <w:t>входит</w:t>
      </w:r>
      <w:r>
        <w:rPr>
          <w:spacing w:val="40"/>
        </w:rPr>
        <w:t xml:space="preserve"> </w:t>
      </w:r>
      <w:r>
        <w:t>в</w:t>
      </w:r>
      <w:r>
        <w:rPr>
          <w:spacing w:val="40"/>
        </w:rPr>
        <w:t xml:space="preserve"> </w:t>
      </w:r>
      <w:r>
        <w:t>состав</w:t>
      </w:r>
      <w:r>
        <w:rPr>
          <w:spacing w:val="40"/>
        </w:rPr>
        <w:t xml:space="preserve"> </w:t>
      </w:r>
      <w:r>
        <w:t>обязательной</w:t>
      </w:r>
      <w:r>
        <w:rPr>
          <w:spacing w:val="40"/>
        </w:rPr>
        <w:t xml:space="preserve"> </w:t>
      </w:r>
      <w:r>
        <w:t>части</w:t>
      </w:r>
      <w:r>
        <w:rPr>
          <w:spacing w:val="40"/>
        </w:rPr>
        <w:t xml:space="preserve"> </w:t>
      </w:r>
      <w:r>
        <w:t>Блока</w:t>
      </w:r>
      <w:r>
        <w:rPr>
          <w:spacing w:val="40"/>
        </w:rPr>
        <w:t xml:space="preserve"> </w:t>
      </w:r>
      <w:r>
        <w:t>1дисциплин,</w:t>
      </w:r>
      <w:r>
        <w:rPr>
          <w:spacing w:val="40"/>
        </w:rPr>
        <w:t xml:space="preserve"> </w:t>
      </w:r>
      <w:r>
        <w:t>Б1.О.06,</w:t>
      </w:r>
      <w:r>
        <w:rPr>
          <w:spacing w:val="40"/>
        </w:rPr>
        <w:t xml:space="preserve"> </w:t>
      </w:r>
      <w:r>
        <w:t>которые изучают по специальности - 31.08.19 - «Педиатрия»</w:t>
      </w:r>
    </w:p>
    <w:p w:rsidR="00F65042" w:rsidRDefault="00F65042">
      <w:pPr>
        <w:pStyle w:val="a3"/>
        <w:spacing w:before="21"/>
      </w:pPr>
    </w:p>
    <w:p w:rsidR="00F65042" w:rsidRDefault="00ED21B0">
      <w:pPr>
        <w:pStyle w:val="a3"/>
        <w:ind w:left="990"/>
      </w:pPr>
      <w:r>
        <w:t>Трудоемкость</w:t>
      </w:r>
      <w:r>
        <w:rPr>
          <w:spacing w:val="-6"/>
        </w:rPr>
        <w:t xml:space="preserve"> </w:t>
      </w:r>
      <w:r>
        <w:t>дисциплины</w:t>
      </w:r>
      <w:r>
        <w:rPr>
          <w:spacing w:val="-5"/>
        </w:rPr>
        <w:t xml:space="preserve"> </w:t>
      </w:r>
      <w:r>
        <w:rPr>
          <w:spacing w:val="-2"/>
        </w:rPr>
        <w:t>составляет</w:t>
      </w:r>
    </w:p>
    <w:p w:rsidR="00F65042" w:rsidRDefault="00ED21B0">
      <w:pPr>
        <w:pStyle w:val="a3"/>
        <w:tabs>
          <w:tab w:val="left" w:pos="1410"/>
        </w:tabs>
        <w:spacing w:before="3"/>
        <w:ind w:left="1050"/>
      </w:pPr>
      <w:r>
        <w:rPr>
          <w:spacing w:val="-10"/>
        </w:rPr>
        <w:t>1</w:t>
      </w:r>
      <w:r>
        <w:tab/>
        <w:t>зачетная</w:t>
      </w:r>
      <w:r>
        <w:rPr>
          <w:spacing w:val="-5"/>
        </w:rPr>
        <w:t xml:space="preserve"> </w:t>
      </w:r>
      <w:r>
        <w:t>единица</w:t>
      </w:r>
      <w:r>
        <w:rPr>
          <w:spacing w:val="-7"/>
        </w:rPr>
        <w:t xml:space="preserve"> </w:t>
      </w:r>
      <w:r>
        <w:t>или</w:t>
      </w:r>
      <w:r>
        <w:rPr>
          <w:spacing w:val="-2"/>
        </w:rPr>
        <w:t xml:space="preserve"> </w:t>
      </w:r>
      <w:r>
        <w:t>36</w:t>
      </w:r>
      <w:r>
        <w:rPr>
          <w:spacing w:val="-3"/>
        </w:rPr>
        <w:t xml:space="preserve"> </w:t>
      </w:r>
      <w:r>
        <w:t xml:space="preserve">академических </w:t>
      </w:r>
      <w:r>
        <w:rPr>
          <w:spacing w:val="-2"/>
        </w:rPr>
        <w:t>часов</w:t>
      </w:r>
    </w:p>
    <w:p w:rsidR="00F65042" w:rsidRDefault="00F65042">
      <w:pPr>
        <w:pStyle w:val="a3"/>
        <w:spacing w:before="2"/>
      </w:pPr>
    </w:p>
    <w:p w:rsidR="00F65042" w:rsidRDefault="00ED21B0">
      <w:pPr>
        <w:pStyle w:val="2"/>
        <w:numPr>
          <w:ilvl w:val="0"/>
          <w:numId w:val="58"/>
        </w:numPr>
        <w:tabs>
          <w:tab w:val="left" w:pos="950"/>
        </w:tabs>
        <w:ind w:left="950" w:hanging="180"/>
        <w:jc w:val="left"/>
        <w:rPr>
          <w:sz w:val="22"/>
        </w:rPr>
      </w:pPr>
      <w:r>
        <w:t>Требования</w:t>
      </w:r>
      <w:r>
        <w:rPr>
          <w:spacing w:val="-6"/>
        </w:rPr>
        <w:t xml:space="preserve"> </w:t>
      </w:r>
      <w:r>
        <w:t>к</w:t>
      </w:r>
      <w:r>
        <w:rPr>
          <w:spacing w:val="-5"/>
        </w:rPr>
        <w:t xml:space="preserve"> </w:t>
      </w:r>
      <w:r>
        <w:t>результатам</w:t>
      </w:r>
      <w:r>
        <w:rPr>
          <w:spacing w:val="-5"/>
        </w:rPr>
        <w:t xml:space="preserve"> </w:t>
      </w:r>
      <w:r>
        <w:t>освоения</w:t>
      </w:r>
      <w:r>
        <w:rPr>
          <w:spacing w:val="-3"/>
        </w:rPr>
        <w:t xml:space="preserve"> </w:t>
      </w:r>
      <w:r>
        <w:t>образовательной</w:t>
      </w:r>
      <w:r>
        <w:rPr>
          <w:spacing w:val="-3"/>
        </w:rPr>
        <w:t xml:space="preserve"> </w:t>
      </w:r>
      <w:r>
        <w:rPr>
          <w:spacing w:val="-2"/>
        </w:rPr>
        <w:t>программы</w:t>
      </w:r>
    </w:p>
    <w:p w:rsidR="00F65042" w:rsidRDefault="00F65042">
      <w:pPr>
        <w:pStyle w:val="a3"/>
        <w:spacing w:before="70"/>
        <w:rPr>
          <w:b/>
        </w:rPr>
      </w:pPr>
    </w:p>
    <w:p w:rsidR="00F65042" w:rsidRDefault="00ED21B0">
      <w:pPr>
        <w:pStyle w:val="a3"/>
        <w:spacing w:line="280" w:lineRule="auto"/>
        <w:ind w:left="710"/>
      </w:pPr>
      <w:r>
        <w:t>В</w:t>
      </w:r>
      <w:r>
        <w:rPr>
          <w:spacing w:val="-2"/>
        </w:rPr>
        <w:t xml:space="preserve"> </w:t>
      </w:r>
      <w:r>
        <w:t>результате освоения программы ординатуры у</w:t>
      </w:r>
      <w:r>
        <w:rPr>
          <w:spacing w:val="-4"/>
        </w:rPr>
        <w:t xml:space="preserve"> </w:t>
      </w:r>
      <w:r>
        <w:t>выпускника</w:t>
      </w:r>
      <w:r>
        <w:rPr>
          <w:spacing w:val="-1"/>
        </w:rPr>
        <w:t xml:space="preserve"> </w:t>
      </w:r>
      <w:r>
        <w:t>должны быть сформированы универсальные и профессиональные компетенции:</w:t>
      </w:r>
    </w:p>
    <w:p w:rsidR="00F65042" w:rsidRDefault="00F65042">
      <w:pPr>
        <w:pStyle w:val="a3"/>
        <w:spacing w:before="54"/>
        <w:rPr>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342"/>
        <w:gridCol w:w="2492"/>
        <w:gridCol w:w="3455"/>
      </w:tblGrid>
      <w:tr w:rsidR="00F65042">
        <w:trPr>
          <w:trHeight w:val="827"/>
        </w:trPr>
        <w:tc>
          <w:tcPr>
            <w:tcW w:w="922" w:type="dxa"/>
          </w:tcPr>
          <w:p w:rsidR="00F65042" w:rsidRDefault="00ED21B0">
            <w:pPr>
              <w:pStyle w:val="TableParagraph"/>
              <w:spacing w:line="247" w:lineRule="exact"/>
              <w:ind w:left="227"/>
            </w:pPr>
            <w:r>
              <w:rPr>
                <w:spacing w:val="-4"/>
              </w:rPr>
              <w:t>Курс</w:t>
            </w:r>
          </w:p>
        </w:tc>
        <w:tc>
          <w:tcPr>
            <w:tcW w:w="1342" w:type="dxa"/>
          </w:tcPr>
          <w:p w:rsidR="00F65042" w:rsidRDefault="00ED21B0">
            <w:pPr>
              <w:pStyle w:val="TableParagraph"/>
              <w:ind w:left="109" w:right="99" w:hanging="3"/>
              <w:jc w:val="center"/>
            </w:pPr>
            <w:r>
              <w:rPr>
                <w:spacing w:val="-4"/>
              </w:rPr>
              <w:t xml:space="preserve">Код </w:t>
            </w:r>
            <w:r>
              <w:rPr>
                <w:spacing w:val="-2"/>
              </w:rPr>
              <w:t xml:space="preserve">компетенци </w:t>
            </w:r>
            <w:r>
              <w:rPr>
                <w:spacing w:val="-10"/>
              </w:rPr>
              <w:t>и</w:t>
            </w:r>
          </w:p>
        </w:tc>
        <w:tc>
          <w:tcPr>
            <w:tcW w:w="2492" w:type="dxa"/>
          </w:tcPr>
          <w:p w:rsidR="00F65042" w:rsidRDefault="00ED21B0">
            <w:pPr>
              <w:pStyle w:val="TableParagraph"/>
              <w:spacing w:line="242" w:lineRule="auto"/>
              <w:ind w:left="625" w:firstLine="38"/>
            </w:pPr>
            <w:r>
              <w:rPr>
                <w:spacing w:val="-2"/>
              </w:rPr>
              <w:t>Содержание компетенции</w:t>
            </w:r>
          </w:p>
        </w:tc>
        <w:tc>
          <w:tcPr>
            <w:tcW w:w="3455" w:type="dxa"/>
          </w:tcPr>
          <w:p w:rsidR="00F65042" w:rsidRDefault="00ED21B0">
            <w:pPr>
              <w:pStyle w:val="TableParagraph"/>
              <w:ind w:left="102" w:right="95"/>
              <w:jc w:val="center"/>
              <w:rPr>
                <w:sz w:val="24"/>
              </w:rPr>
            </w:pPr>
            <w:r>
              <w:rPr>
                <w:sz w:val="24"/>
              </w:rPr>
              <w:t>Код и наименование индикатора</w:t>
            </w:r>
            <w:r>
              <w:rPr>
                <w:spacing w:val="-15"/>
                <w:sz w:val="24"/>
              </w:rPr>
              <w:t xml:space="preserve"> </w:t>
            </w:r>
            <w:r>
              <w:rPr>
                <w:sz w:val="24"/>
              </w:rPr>
              <w:t>достижения</w:t>
            </w:r>
          </w:p>
          <w:p w:rsidR="00F65042" w:rsidRDefault="00ED21B0">
            <w:pPr>
              <w:pStyle w:val="TableParagraph"/>
              <w:spacing w:line="264" w:lineRule="exact"/>
              <w:ind w:left="102" w:right="97"/>
              <w:jc w:val="center"/>
              <w:rPr>
                <w:sz w:val="24"/>
              </w:rPr>
            </w:pPr>
            <w:r>
              <w:rPr>
                <w:sz w:val="24"/>
              </w:rPr>
              <w:t>универсальной</w:t>
            </w:r>
            <w:r>
              <w:rPr>
                <w:spacing w:val="-9"/>
                <w:sz w:val="24"/>
              </w:rPr>
              <w:t xml:space="preserve"> </w:t>
            </w:r>
            <w:r>
              <w:rPr>
                <w:spacing w:val="-2"/>
                <w:sz w:val="24"/>
              </w:rPr>
              <w:t>компетенции</w:t>
            </w:r>
          </w:p>
        </w:tc>
      </w:tr>
      <w:tr w:rsidR="00F65042">
        <w:trPr>
          <w:trHeight w:val="2570"/>
        </w:trPr>
        <w:tc>
          <w:tcPr>
            <w:tcW w:w="922" w:type="dxa"/>
          </w:tcPr>
          <w:p w:rsidR="00F65042" w:rsidRDefault="00F65042">
            <w:pPr>
              <w:pStyle w:val="TableParagraph"/>
              <w:ind w:left="0"/>
            </w:pPr>
          </w:p>
        </w:tc>
        <w:tc>
          <w:tcPr>
            <w:tcW w:w="1342" w:type="dxa"/>
          </w:tcPr>
          <w:p w:rsidR="00F65042" w:rsidRDefault="00ED21B0">
            <w:pPr>
              <w:pStyle w:val="TableParagraph"/>
              <w:spacing w:line="270" w:lineRule="exact"/>
              <w:rPr>
                <w:sz w:val="24"/>
              </w:rPr>
            </w:pPr>
            <w:r>
              <w:rPr>
                <w:spacing w:val="-2"/>
                <w:sz w:val="24"/>
              </w:rPr>
              <w:t>ОПК-</w:t>
            </w:r>
            <w:r>
              <w:rPr>
                <w:spacing w:val="-5"/>
                <w:sz w:val="24"/>
              </w:rPr>
              <w:t>10</w:t>
            </w:r>
          </w:p>
        </w:tc>
        <w:tc>
          <w:tcPr>
            <w:tcW w:w="2492" w:type="dxa"/>
          </w:tcPr>
          <w:p w:rsidR="00F65042" w:rsidRDefault="00ED21B0">
            <w:pPr>
              <w:pStyle w:val="TableParagraph"/>
              <w:spacing w:before="234"/>
              <w:ind w:right="973"/>
              <w:jc w:val="both"/>
              <w:rPr>
                <w:sz w:val="24"/>
              </w:rPr>
            </w:pPr>
            <w:r>
              <w:rPr>
                <w:spacing w:val="-2"/>
                <w:sz w:val="24"/>
              </w:rPr>
              <w:t xml:space="preserve">Способен </w:t>
            </w:r>
            <w:r>
              <w:rPr>
                <w:sz w:val="24"/>
              </w:rPr>
              <w:t>участвовать</w:t>
            </w:r>
            <w:r>
              <w:rPr>
                <w:spacing w:val="-15"/>
                <w:sz w:val="24"/>
              </w:rPr>
              <w:t xml:space="preserve"> </w:t>
            </w:r>
            <w:r>
              <w:rPr>
                <w:sz w:val="24"/>
              </w:rPr>
              <w:t>в</w:t>
            </w:r>
          </w:p>
          <w:p w:rsidR="00F65042" w:rsidRDefault="00ED21B0">
            <w:pPr>
              <w:pStyle w:val="TableParagraph"/>
              <w:ind w:right="114"/>
              <w:jc w:val="both"/>
              <w:rPr>
                <w:sz w:val="24"/>
              </w:rPr>
            </w:pPr>
            <w:r>
              <w:rPr>
                <w:sz w:val="24"/>
              </w:rPr>
              <w:t>оказании</w:t>
            </w:r>
            <w:r>
              <w:rPr>
                <w:spacing w:val="-12"/>
                <w:sz w:val="24"/>
              </w:rPr>
              <w:t xml:space="preserve"> </w:t>
            </w:r>
            <w:r>
              <w:rPr>
                <w:sz w:val="24"/>
              </w:rPr>
              <w:t>неотложной медицинской</w:t>
            </w:r>
            <w:r>
              <w:rPr>
                <w:spacing w:val="-15"/>
                <w:sz w:val="24"/>
              </w:rPr>
              <w:t xml:space="preserve"> </w:t>
            </w:r>
            <w:r>
              <w:rPr>
                <w:sz w:val="24"/>
              </w:rPr>
              <w:t>помощи при состояниях,</w:t>
            </w:r>
          </w:p>
          <w:p w:rsidR="00F65042" w:rsidRDefault="00ED21B0">
            <w:pPr>
              <w:pStyle w:val="TableParagraph"/>
              <w:ind w:right="191"/>
              <w:jc w:val="both"/>
              <w:rPr>
                <w:sz w:val="24"/>
              </w:rPr>
            </w:pPr>
            <w:r>
              <w:rPr>
                <w:sz w:val="24"/>
              </w:rPr>
              <w:t>требующих</w:t>
            </w:r>
            <w:r>
              <w:rPr>
                <w:spacing w:val="-15"/>
                <w:sz w:val="24"/>
              </w:rPr>
              <w:t xml:space="preserve"> </w:t>
            </w:r>
            <w:r>
              <w:rPr>
                <w:sz w:val="24"/>
              </w:rPr>
              <w:t xml:space="preserve">срочного </w:t>
            </w:r>
            <w:r>
              <w:rPr>
                <w:spacing w:val="-2"/>
                <w:sz w:val="24"/>
              </w:rPr>
              <w:t>медицинского</w:t>
            </w:r>
          </w:p>
          <w:p w:rsidR="00F65042" w:rsidRDefault="00ED21B0">
            <w:pPr>
              <w:pStyle w:val="TableParagraph"/>
              <w:spacing w:before="1"/>
              <w:rPr>
                <w:sz w:val="24"/>
              </w:rPr>
            </w:pPr>
            <w:r>
              <w:rPr>
                <w:spacing w:val="-2"/>
                <w:sz w:val="24"/>
              </w:rPr>
              <w:t>вмешательства</w:t>
            </w:r>
          </w:p>
        </w:tc>
        <w:tc>
          <w:tcPr>
            <w:tcW w:w="3455" w:type="dxa"/>
          </w:tcPr>
          <w:p w:rsidR="00F65042" w:rsidRDefault="00ED21B0">
            <w:pPr>
              <w:pStyle w:val="TableParagraph"/>
              <w:ind w:left="106" w:right="97"/>
              <w:jc w:val="both"/>
              <w:rPr>
                <w:sz w:val="24"/>
              </w:rPr>
            </w:pPr>
            <w:r>
              <w:rPr>
                <w:sz w:val="24"/>
              </w:rPr>
              <w:t>ОПК-10.1</w:t>
            </w:r>
            <w:r>
              <w:rPr>
                <w:spacing w:val="-15"/>
                <w:sz w:val="24"/>
              </w:rPr>
              <w:t xml:space="preserve"> </w:t>
            </w:r>
            <w:r>
              <w:rPr>
                <w:sz w:val="24"/>
              </w:rPr>
              <w:t>Оценивает</w:t>
            </w:r>
            <w:r>
              <w:rPr>
                <w:spacing w:val="-15"/>
                <w:sz w:val="24"/>
              </w:rPr>
              <w:t xml:space="preserve"> </w:t>
            </w:r>
            <w:r>
              <w:rPr>
                <w:sz w:val="24"/>
              </w:rPr>
              <w:t xml:space="preserve">состояния </w:t>
            </w:r>
            <w:r>
              <w:rPr>
                <w:spacing w:val="-2"/>
                <w:sz w:val="24"/>
              </w:rPr>
              <w:t>пациентов</w:t>
            </w:r>
          </w:p>
          <w:p w:rsidR="00F65042" w:rsidRDefault="00ED21B0">
            <w:pPr>
              <w:pStyle w:val="TableParagraph"/>
              <w:tabs>
                <w:tab w:val="left" w:pos="2259"/>
                <w:tab w:val="left" w:pos="2409"/>
              </w:tabs>
              <w:ind w:left="106" w:right="98"/>
              <w:jc w:val="both"/>
              <w:rPr>
                <w:sz w:val="24"/>
              </w:rPr>
            </w:pPr>
            <w:r>
              <w:rPr>
                <w:spacing w:val="-2"/>
                <w:sz w:val="24"/>
              </w:rPr>
              <w:t>ОПК-10.2</w:t>
            </w:r>
            <w:r>
              <w:rPr>
                <w:sz w:val="24"/>
              </w:rPr>
              <w:tab/>
            </w:r>
            <w:r>
              <w:rPr>
                <w:spacing w:val="-2"/>
                <w:sz w:val="24"/>
              </w:rPr>
              <w:t xml:space="preserve">Оказывает </w:t>
            </w:r>
            <w:r>
              <w:rPr>
                <w:sz w:val="24"/>
              </w:rPr>
              <w:t xml:space="preserve">неотложную медицинскую помощь при состояниях, </w:t>
            </w:r>
            <w:r>
              <w:rPr>
                <w:spacing w:val="-2"/>
                <w:sz w:val="24"/>
              </w:rPr>
              <w:t>требующих</w:t>
            </w:r>
            <w:r>
              <w:rPr>
                <w:sz w:val="24"/>
              </w:rPr>
              <w:tab/>
            </w:r>
            <w:r>
              <w:rPr>
                <w:sz w:val="24"/>
              </w:rPr>
              <w:tab/>
            </w:r>
            <w:r>
              <w:rPr>
                <w:spacing w:val="-2"/>
                <w:sz w:val="24"/>
              </w:rPr>
              <w:t xml:space="preserve">срочного </w:t>
            </w:r>
            <w:r>
              <w:rPr>
                <w:sz w:val="24"/>
              </w:rPr>
              <w:t>медицинского вмешательства</w:t>
            </w:r>
          </w:p>
        </w:tc>
      </w:tr>
      <w:tr w:rsidR="00F65042">
        <w:trPr>
          <w:trHeight w:val="1655"/>
        </w:trPr>
        <w:tc>
          <w:tcPr>
            <w:tcW w:w="922" w:type="dxa"/>
          </w:tcPr>
          <w:p w:rsidR="00F65042" w:rsidRDefault="00F65042">
            <w:pPr>
              <w:pStyle w:val="TableParagraph"/>
              <w:ind w:left="0"/>
            </w:pPr>
          </w:p>
        </w:tc>
        <w:tc>
          <w:tcPr>
            <w:tcW w:w="1342" w:type="dxa"/>
          </w:tcPr>
          <w:p w:rsidR="00F65042" w:rsidRDefault="00ED21B0">
            <w:pPr>
              <w:pStyle w:val="TableParagraph"/>
              <w:spacing w:line="268" w:lineRule="exact"/>
              <w:rPr>
                <w:sz w:val="24"/>
              </w:rPr>
            </w:pPr>
            <w:r>
              <w:rPr>
                <w:spacing w:val="-2"/>
                <w:sz w:val="24"/>
              </w:rPr>
              <w:t>ПК-</w:t>
            </w:r>
            <w:r>
              <w:rPr>
                <w:spacing w:val="-10"/>
                <w:sz w:val="24"/>
              </w:rPr>
              <w:t>1</w:t>
            </w:r>
          </w:p>
        </w:tc>
        <w:tc>
          <w:tcPr>
            <w:tcW w:w="2492" w:type="dxa"/>
          </w:tcPr>
          <w:p w:rsidR="00F65042" w:rsidRDefault="00ED21B0">
            <w:pPr>
              <w:pStyle w:val="TableParagraph"/>
              <w:spacing w:before="231"/>
              <w:ind w:right="914"/>
              <w:rPr>
                <w:sz w:val="24"/>
              </w:rPr>
            </w:pPr>
            <w:r>
              <w:rPr>
                <w:sz w:val="24"/>
              </w:rPr>
              <w:t>Способен к диагностике</w:t>
            </w:r>
            <w:r>
              <w:rPr>
                <w:spacing w:val="-15"/>
                <w:sz w:val="24"/>
              </w:rPr>
              <w:t xml:space="preserve"> </w:t>
            </w:r>
            <w:r>
              <w:rPr>
                <w:sz w:val="24"/>
              </w:rPr>
              <w:t xml:space="preserve">и </w:t>
            </w:r>
            <w:r>
              <w:rPr>
                <w:spacing w:val="-2"/>
                <w:sz w:val="24"/>
              </w:rPr>
              <w:t>оказанию</w:t>
            </w:r>
          </w:p>
          <w:p w:rsidR="00F65042" w:rsidRDefault="00ED21B0">
            <w:pPr>
              <w:pStyle w:val="TableParagraph"/>
              <w:ind w:right="110"/>
              <w:rPr>
                <w:sz w:val="24"/>
              </w:rPr>
            </w:pPr>
            <w:r>
              <w:rPr>
                <w:sz w:val="24"/>
              </w:rPr>
              <w:t>медицинской</w:t>
            </w:r>
            <w:r>
              <w:rPr>
                <w:spacing w:val="-15"/>
                <w:sz w:val="24"/>
              </w:rPr>
              <w:t xml:space="preserve"> </w:t>
            </w:r>
            <w:r>
              <w:rPr>
                <w:sz w:val="24"/>
              </w:rPr>
              <w:t>помощи детям</w:t>
            </w:r>
            <w:r>
              <w:rPr>
                <w:spacing w:val="-1"/>
                <w:sz w:val="24"/>
              </w:rPr>
              <w:t xml:space="preserve"> </w:t>
            </w:r>
            <w:r>
              <w:rPr>
                <w:sz w:val="24"/>
              </w:rPr>
              <w:t>и</w:t>
            </w:r>
            <w:r>
              <w:rPr>
                <w:spacing w:val="-1"/>
                <w:sz w:val="24"/>
              </w:rPr>
              <w:t xml:space="preserve"> </w:t>
            </w:r>
            <w:r>
              <w:rPr>
                <w:sz w:val="24"/>
              </w:rPr>
              <w:t>подросткам</w:t>
            </w:r>
            <w:r>
              <w:rPr>
                <w:spacing w:val="-1"/>
                <w:sz w:val="24"/>
              </w:rPr>
              <w:t xml:space="preserve"> </w:t>
            </w:r>
            <w:r>
              <w:rPr>
                <w:spacing w:val="-10"/>
                <w:sz w:val="24"/>
              </w:rPr>
              <w:t>в</w:t>
            </w:r>
          </w:p>
        </w:tc>
        <w:tc>
          <w:tcPr>
            <w:tcW w:w="3455" w:type="dxa"/>
          </w:tcPr>
          <w:p w:rsidR="00F65042" w:rsidRDefault="00ED21B0">
            <w:pPr>
              <w:pStyle w:val="TableParagraph"/>
              <w:ind w:left="106" w:right="95"/>
              <w:jc w:val="both"/>
              <w:rPr>
                <w:sz w:val="24"/>
              </w:rPr>
            </w:pPr>
            <w:r>
              <w:rPr>
                <w:sz w:val="24"/>
              </w:rPr>
              <w:t>ПК-1.1 Проводит диагностику заболеваний и (или) состояний у детей и подростков</w:t>
            </w:r>
          </w:p>
          <w:p w:rsidR="00F65042" w:rsidRDefault="00ED21B0">
            <w:pPr>
              <w:pStyle w:val="TableParagraph"/>
              <w:tabs>
                <w:tab w:val="left" w:pos="3017"/>
              </w:tabs>
              <w:spacing w:line="270" w:lineRule="atLeast"/>
              <w:ind w:left="106" w:right="98"/>
              <w:jc w:val="both"/>
              <w:rPr>
                <w:sz w:val="24"/>
              </w:rPr>
            </w:pPr>
            <w:r>
              <w:rPr>
                <w:sz w:val="24"/>
              </w:rPr>
              <w:t xml:space="preserve">ПК-1.2 Назначает и проводит лечение детям и подросткам, </w:t>
            </w:r>
            <w:r>
              <w:rPr>
                <w:spacing w:val="-2"/>
                <w:sz w:val="24"/>
              </w:rPr>
              <w:t>контролирует</w:t>
            </w:r>
            <w:r>
              <w:rPr>
                <w:sz w:val="24"/>
              </w:rPr>
              <w:tab/>
            </w:r>
            <w:r>
              <w:rPr>
                <w:spacing w:val="-5"/>
                <w:sz w:val="24"/>
              </w:rPr>
              <w:t>его</w:t>
            </w:r>
          </w:p>
        </w:tc>
      </w:tr>
    </w:tbl>
    <w:p w:rsidR="00F65042" w:rsidRDefault="00F65042">
      <w:pPr>
        <w:pStyle w:val="TableParagraph"/>
        <w:spacing w:line="270" w:lineRule="atLeast"/>
        <w:jc w:val="both"/>
        <w:rPr>
          <w:sz w:val="24"/>
        </w:rPr>
        <w:sectPr w:rsidR="00F65042">
          <w:pgSz w:w="11910" w:h="16840"/>
          <w:pgMar w:top="1320" w:right="425" w:bottom="1240" w:left="992" w:header="0" w:footer="98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1342"/>
        <w:gridCol w:w="2492"/>
        <w:gridCol w:w="3455"/>
      </w:tblGrid>
      <w:tr w:rsidR="00F65042">
        <w:trPr>
          <w:trHeight w:val="1382"/>
        </w:trPr>
        <w:tc>
          <w:tcPr>
            <w:tcW w:w="922" w:type="dxa"/>
          </w:tcPr>
          <w:p w:rsidR="00F65042" w:rsidRDefault="00F65042">
            <w:pPr>
              <w:pStyle w:val="TableParagraph"/>
              <w:ind w:left="0"/>
              <w:rPr>
                <w:sz w:val="24"/>
              </w:rPr>
            </w:pPr>
          </w:p>
        </w:tc>
        <w:tc>
          <w:tcPr>
            <w:tcW w:w="1342" w:type="dxa"/>
          </w:tcPr>
          <w:p w:rsidR="00F65042" w:rsidRDefault="00F65042">
            <w:pPr>
              <w:pStyle w:val="TableParagraph"/>
              <w:ind w:left="0"/>
              <w:rPr>
                <w:sz w:val="24"/>
              </w:rPr>
            </w:pPr>
          </w:p>
        </w:tc>
        <w:tc>
          <w:tcPr>
            <w:tcW w:w="2492" w:type="dxa"/>
          </w:tcPr>
          <w:p w:rsidR="00F65042" w:rsidRDefault="00ED21B0">
            <w:pPr>
              <w:pStyle w:val="TableParagraph"/>
              <w:ind w:right="215"/>
              <w:rPr>
                <w:sz w:val="24"/>
              </w:rPr>
            </w:pPr>
            <w:r>
              <w:rPr>
                <w:sz w:val="24"/>
              </w:rPr>
              <w:t>условиях</w:t>
            </w:r>
            <w:r>
              <w:rPr>
                <w:spacing w:val="-15"/>
                <w:sz w:val="24"/>
              </w:rPr>
              <w:t xml:space="preserve"> </w:t>
            </w:r>
            <w:r>
              <w:rPr>
                <w:sz w:val="24"/>
              </w:rPr>
              <w:t>стационара (с круглосуточным пребыванием) и дневного</w:t>
            </w:r>
            <w:r>
              <w:rPr>
                <w:spacing w:val="-15"/>
                <w:sz w:val="24"/>
              </w:rPr>
              <w:t xml:space="preserve"> </w:t>
            </w:r>
            <w:r>
              <w:rPr>
                <w:sz w:val="24"/>
              </w:rPr>
              <w:t>стационара</w:t>
            </w:r>
          </w:p>
        </w:tc>
        <w:tc>
          <w:tcPr>
            <w:tcW w:w="3455" w:type="dxa"/>
          </w:tcPr>
          <w:p w:rsidR="00F65042" w:rsidRDefault="00ED21B0">
            <w:pPr>
              <w:pStyle w:val="TableParagraph"/>
              <w:tabs>
                <w:tab w:val="left" w:pos="1157"/>
                <w:tab w:val="left" w:pos="1622"/>
                <w:tab w:val="left" w:pos="2102"/>
                <w:tab w:val="left" w:pos="2580"/>
              </w:tabs>
              <w:ind w:left="106" w:right="99"/>
              <w:rPr>
                <w:sz w:val="24"/>
              </w:rPr>
            </w:pPr>
            <w:r>
              <w:rPr>
                <w:sz w:val="24"/>
              </w:rPr>
              <w:t xml:space="preserve">эффективность и безопасность </w:t>
            </w:r>
            <w:r>
              <w:rPr>
                <w:spacing w:val="-2"/>
                <w:sz w:val="24"/>
              </w:rPr>
              <w:t>ПК-1.7</w:t>
            </w:r>
            <w:r>
              <w:rPr>
                <w:sz w:val="24"/>
              </w:rPr>
              <w:tab/>
            </w:r>
            <w:r>
              <w:rPr>
                <w:spacing w:val="-2"/>
                <w:sz w:val="24"/>
              </w:rPr>
              <w:t>Оказывает</w:t>
            </w:r>
            <w:r>
              <w:rPr>
                <w:sz w:val="24"/>
              </w:rPr>
              <w:tab/>
            </w:r>
            <w:r>
              <w:rPr>
                <w:spacing w:val="-2"/>
                <w:sz w:val="24"/>
              </w:rPr>
              <w:t xml:space="preserve">скорую </w:t>
            </w:r>
            <w:r>
              <w:rPr>
                <w:sz w:val="24"/>
              </w:rPr>
              <w:t>медицинскую</w:t>
            </w:r>
            <w:r>
              <w:rPr>
                <w:spacing w:val="26"/>
                <w:sz w:val="24"/>
              </w:rPr>
              <w:t xml:space="preserve"> </w:t>
            </w:r>
            <w:r>
              <w:rPr>
                <w:sz w:val="24"/>
              </w:rPr>
              <w:t>помощь</w:t>
            </w:r>
            <w:r>
              <w:rPr>
                <w:spacing w:val="26"/>
                <w:sz w:val="24"/>
              </w:rPr>
              <w:t xml:space="preserve"> </w:t>
            </w:r>
            <w:r>
              <w:rPr>
                <w:sz w:val="24"/>
              </w:rPr>
              <w:t>детям</w:t>
            </w:r>
            <w:r>
              <w:rPr>
                <w:spacing w:val="26"/>
                <w:sz w:val="24"/>
              </w:rPr>
              <w:t xml:space="preserve"> </w:t>
            </w:r>
            <w:r>
              <w:rPr>
                <w:sz w:val="24"/>
              </w:rPr>
              <w:t xml:space="preserve">в </w:t>
            </w:r>
            <w:r>
              <w:rPr>
                <w:spacing w:val="-2"/>
                <w:sz w:val="24"/>
              </w:rPr>
              <w:t>экстренной</w:t>
            </w:r>
            <w:r>
              <w:rPr>
                <w:sz w:val="24"/>
              </w:rPr>
              <w:tab/>
            </w:r>
            <w:r>
              <w:rPr>
                <w:spacing w:val="-10"/>
                <w:sz w:val="24"/>
              </w:rPr>
              <w:t>и</w:t>
            </w:r>
            <w:r>
              <w:rPr>
                <w:sz w:val="24"/>
              </w:rPr>
              <w:tab/>
            </w:r>
            <w:r>
              <w:rPr>
                <w:spacing w:val="-2"/>
                <w:sz w:val="24"/>
              </w:rPr>
              <w:t>неотложной</w:t>
            </w:r>
          </w:p>
          <w:p w:rsidR="00F65042" w:rsidRDefault="00ED21B0">
            <w:pPr>
              <w:pStyle w:val="TableParagraph"/>
              <w:spacing w:line="264" w:lineRule="exact"/>
              <w:ind w:left="106"/>
              <w:rPr>
                <w:sz w:val="24"/>
              </w:rPr>
            </w:pPr>
            <w:r>
              <w:rPr>
                <w:sz w:val="24"/>
              </w:rPr>
              <w:t>формах</w:t>
            </w:r>
            <w:r>
              <w:rPr>
                <w:spacing w:val="-2"/>
                <w:sz w:val="24"/>
              </w:rPr>
              <w:t xml:space="preserve"> </w:t>
            </w:r>
            <w:r>
              <w:rPr>
                <w:sz w:val="24"/>
              </w:rPr>
              <w:t>на</w:t>
            </w:r>
            <w:r>
              <w:rPr>
                <w:spacing w:val="-4"/>
                <w:sz w:val="24"/>
              </w:rPr>
              <w:t xml:space="preserve"> </w:t>
            </w:r>
            <w:r>
              <w:rPr>
                <w:sz w:val="24"/>
              </w:rPr>
              <w:t>госпитальном</w:t>
            </w:r>
            <w:r>
              <w:rPr>
                <w:spacing w:val="-3"/>
                <w:sz w:val="24"/>
              </w:rPr>
              <w:t xml:space="preserve"> </w:t>
            </w:r>
            <w:r>
              <w:rPr>
                <w:spacing w:val="-4"/>
                <w:sz w:val="24"/>
              </w:rPr>
              <w:t>этапе</w:t>
            </w:r>
          </w:p>
        </w:tc>
      </w:tr>
    </w:tbl>
    <w:p w:rsidR="00F65042" w:rsidRDefault="00F65042">
      <w:pPr>
        <w:pStyle w:val="a3"/>
        <w:spacing w:before="131"/>
      </w:pPr>
    </w:p>
    <w:p w:rsidR="00F65042" w:rsidRDefault="00ED21B0">
      <w:pPr>
        <w:pStyle w:val="3"/>
        <w:ind w:left="710"/>
        <w:jc w:val="left"/>
      </w:pPr>
      <w:r>
        <w:t>Перечень</w:t>
      </w:r>
      <w:r>
        <w:rPr>
          <w:spacing w:val="-6"/>
        </w:rPr>
        <w:t xml:space="preserve"> </w:t>
      </w:r>
      <w:r>
        <w:t>практических</w:t>
      </w:r>
      <w:r>
        <w:rPr>
          <w:spacing w:val="-4"/>
        </w:rPr>
        <w:t xml:space="preserve"> </w:t>
      </w:r>
      <w:r>
        <w:t>навыков,</w:t>
      </w:r>
      <w:r>
        <w:rPr>
          <w:spacing w:val="-4"/>
        </w:rPr>
        <w:t xml:space="preserve"> </w:t>
      </w:r>
      <w:r>
        <w:t>необходимых</w:t>
      </w:r>
      <w:r>
        <w:rPr>
          <w:spacing w:val="-4"/>
        </w:rPr>
        <w:t xml:space="preserve"> </w:t>
      </w:r>
      <w:r>
        <w:t>для</w:t>
      </w:r>
      <w:r>
        <w:rPr>
          <w:spacing w:val="-4"/>
        </w:rPr>
        <w:t xml:space="preserve"> </w:t>
      </w:r>
      <w:r>
        <w:t>освоения</w:t>
      </w:r>
      <w:r>
        <w:rPr>
          <w:spacing w:val="-3"/>
        </w:rPr>
        <w:t xml:space="preserve"> </w:t>
      </w:r>
      <w:r>
        <w:rPr>
          <w:spacing w:val="-2"/>
        </w:rPr>
        <w:t>ординаторами</w:t>
      </w:r>
      <w:r>
        <w:rPr>
          <w:color w:val="0000FF"/>
          <w:spacing w:val="-2"/>
        </w:rPr>
        <w:t>:</w:t>
      </w:r>
    </w:p>
    <w:p w:rsidR="00F65042" w:rsidRDefault="00ED21B0">
      <w:pPr>
        <w:pStyle w:val="a4"/>
        <w:numPr>
          <w:ilvl w:val="0"/>
          <w:numId w:val="45"/>
        </w:numPr>
        <w:tabs>
          <w:tab w:val="left" w:pos="1417"/>
        </w:tabs>
        <w:spacing w:before="115"/>
        <w:ind w:left="1417" w:hanging="707"/>
        <w:rPr>
          <w:color w:val="333333"/>
          <w:sz w:val="24"/>
        </w:rPr>
      </w:pPr>
      <w:r>
        <w:rPr>
          <w:color w:val="333333"/>
          <w:sz w:val="24"/>
        </w:rPr>
        <w:t>Проведение</w:t>
      </w:r>
      <w:r>
        <w:rPr>
          <w:color w:val="333333"/>
          <w:spacing w:val="-6"/>
          <w:sz w:val="24"/>
        </w:rPr>
        <w:t xml:space="preserve"> </w:t>
      </w:r>
      <w:r>
        <w:rPr>
          <w:color w:val="333333"/>
          <w:sz w:val="24"/>
        </w:rPr>
        <w:t>базовой</w:t>
      </w:r>
      <w:r>
        <w:rPr>
          <w:color w:val="333333"/>
          <w:spacing w:val="-5"/>
          <w:sz w:val="24"/>
        </w:rPr>
        <w:t xml:space="preserve"> </w:t>
      </w:r>
      <w:r>
        <w:rPr>
          <w:color w:val="333333"/>
          <w:sz w:val="24"/>
        </w:rPr>
        <w:t>и</w:t>
      </w:r>
      <w:r>
        <w:rPr>
          <w:color w:val="333333"/>
          <w:spacing w:val="-4"/>
          <w:sz w:val="24"/>
        </w:rPr>
        <w:t xml:space="preserve"> </w:t>
      </w:r>
      <w:r>
        <w:rPr>
          <w:color w:val="333333"/>
          <w:sz w:val="24"/>
        </w:rPr>
        <w:t>продлённой</w:t>
      </w:r>
      <w:r>
        <w:rPr>
          <w:color w:val="333333"/>
          <w:spacing w:val="-5"/>
          <w:sz w:val="24"/>
        </w:rPr>
        <w:t xml:space="preserve"> </w:t>
      </w:r>
      <w:r>
        <w:rPr>
          <w:color w:val="333333"/>
          <w:sz w:val="24"/>
        </w:rPr>
        <w:t>сердечно-легочной</w:t>
      </w:r>
      <w:r>
        <w:rPr>
          <w:color w:val="333333"/>
          <w:spacing w:val="-4"/>
          <w:sz w:val="24"/>
        </w:rPr>
        <w:t xml:space="preserve"> </w:t>
      </w:r>
      <w:r>
        <w:rPr>
          <w:color w:val="333333"/>
          <w:spacing w:val="-2"/>
          <w:sz w:val="24"/>
        </w:rPr>
        <w:t>реанимации</w:t>
      </w:r>
    </w:p>
    <w:p w:rsidR="00F65042" w:rsidRDefault="00ED21B0">
      <w:pPr>
        <w:pStyle w:val="a4"/>
        <w:numPr>
          <w:ilvl w:val="0"/>
          <w:numId w:val="45"/>
        </w:numPr>
        <w:tabs>
          <w:tab w:val="left" w:pos="1417"/>
        </w:tabs>
        <w:ind w:left="1417" w:hanging="707"/>
        <w:rPr>
          <w:color w:val="333333"/>
          <w:sz w:val="24"/>
        </w:rPr>
      </w:pPr>
      <w:r>
        <w:rPr>
          <w:color w:val="333333"/>
          <w:sz w:val="24"/>
        </w:rPr>
        <w:t>Интубация</w:t>
      </w:r>
      <w:r>
        <w:rPr>
          <w:color w:val="333333"/>
          <w:spacing w:val="54"/>
          <w:sz w:val="24"/>
        </w:rPr>
        <w:t xml:space="preserve"> </w:t>
      </w:r>
      <w:r>
        <w:rPr>
          <w:color w:val="333333"/>
          <w:sz w:val="24"/>
        </w:rPr>
        <w:t>трахеи</w:t>
      </w:r>
      <w:r>
        <w:rPr>
          <w:color w:val="333333"/>
          <w:spacing w:val="-2"/>
          <w:sz w:val="24"/>
        </w:rPr>
        <w:t xml:space="preserve"> </w:t>
      </w:r>
      <w:r>
        <w:rPr>
          <w:color w:val="333333"/>
          <w:sz w:val="24"/>
        </w:rPr>
        <w:t>с</w:t>
      </w:r>
      <w:r>
        <w:rPr>
          <w:color w:val="333333"/>
          <w:spacing w:val="-4"/>
          <w:sz w:val="24"/>
        </w:rPr>
        <w:t xml:space="preserve"> </w:t>
      </w:r>
      <w:r>
        <w:rPr>
          <w:color w:val="333333"/>
          <w:sz w:val="24"/>
        </w:rPr>
        <w:t>применением</w:t>
      </w:r>
      <w:r>
        <w:rPr>
          <w:color w:val="333333"/>
          <w:spacing w:val="-3"/>
          <w:sz w:val="24"/>
        </w:rPr>
        <w:t xml:space="preserve"> </w:t>
      </w:r>
      <w:r>
        <w:rPr>
          <w:color w:val="333333"/>
          <w:spacing w:val="-2"/>
          <w:sz w:val="24"/>
        </w:rPr>
        <w:t>ларингоскопа</w:t>
      </w:r>
    </w:p>
    <w:p w:rsidR="00F65042" w:rsidRDefault="00ED21B0">
      <w:pPr>
        <w:pStyle w:val="a4"/>
        <w:numPr>
          <w:ilvl w:val="0"/>
          <w:numId w:val="45"/>
        </w:numPr>
        <w:tabs>
          <w:tab w:val="left" w:pos="1417"/>
        </w:tabs>
        <w:ind w:left="1417" w:hanging="707"/>
        <w:rPr>
          <w:color w:val="333333"/>
          <w:sz w:val="24"/>
        </w:rPr>
      </w:pPr>
      <w:r>
        <w:rPr>
          <w:color w:val="333333"/>
          <w:sz w:val="24"/>
        </w:rPr>
        <w:t>Применение</w:t>
      </w:r>
      <w:r>
        <w:rPr>
          <w:color w:val="333333"/>
          <w:spacing w:val="-7"/>
          <w:sz w:val="24"/>
        </w:rPr>
        <w:t xml:space="preserve"> </w:t>
      </w:r>
      <w:r>
        <w:rPr>
          <w:color w:val="333333"/>
          <w:sz w:val="24"/>
        </w:rPr>
        <w:t>небулайзера</w:t>
      </w:r>
      <w:r>
        <w:rPr>
          <w:color w:val="333333"/>
          <w:spacing w:val="-5"/>
          <w:sz w:val="24"/>
        </w:rPr>
        <w:t xml:space="preserve"> </w:t>
      </w:r>
      <w:r>
        <w:rPr>
          <w:color w:val="333333"/>
          <w:sz w:val="24"/>
        </w:rPr>
        <w:t>и</w:t>
      </w:r>
      <w:r>
        <w:rPr>
          <w:color w:val="333333"/>
          <w:spacing w:val="-4"/>
          <w:sz w:val="24"/>
        </w:rPr>
        <w:t xml:space="preserve"> </w:t>
      </w:r>
      <w:r>
        <w:rPr>
          <w:color w:val="333333"/>
          <w:spacing w:val="-5"/>
          <w:sz w:val="24"/>
        </w:rPr>
        <w:t>ДАИ</w:t>
      </w:r>
    </w:p>
    <w:p w:rsidR="00F65042" w:rsidRDefault="00ED21B0">
      <w:pPr>
        <w:pStyle w:val="a4"/>
        <w:numPr>
          <w:ilvl w:val="0"/>
          <w:numId w:val="45"/>
        </w:numPr>
        <w:tabs>
          <w:tab w:val="left" w:pos="1417"/>
        </w:tabs>
        <w:ind w:left="1417" w:hanging="707"/>
        <w:rPr>
          <w:sz w:val="24"/>
        </w:rPr>
      </w:pPr>
      <w:r>
        <w:rPr>
          <w:color w:val="333333"/>
          <w:sz w:val="24"/>
        </w:rPr>
        <w:t>Применение</w:t>
      </w:r>
      <w:r>
        <w:rPr>
          <w:color w:val="333333"/>
          <w:spacing w:val="-7"/>
          <w:sz w:val="24"/>
        </w:rPr>
        <w:t xml:space="preserve"> </w:t>
      </w:r>
      <w:r>
        <w:rPr>
          <w:color w:val="333333"/>
          <w:sz w:val="24"/>
        </w:rPr>
        <w:t>глюкометра</w:t>
      </w:r>
      <w:r>
        <w:rPr>
          <w:color w:val="333333"/>
          <w:spacing w:val="-4"/>
          <w:sz w:val="24"/>
        </w:rPr>
        <w:t xml:space="preserve"> </w:t>
      </w:r>
      <w:r>
        <w:rPr>
          <w:color w:val="333333"/>
          <w:sz w:val="24"/>
        </w:rPr>
        <w:t>и</w:t>
      </w:r>
      <w:r>
        <w:rPr>
          <w:color w:val="333333"/>
          <w:spacing w:val="-4"/>
          <w:sz w:val="24"/>
        </w:rPr>
        <w:t xml:space="preserve"> </w:t>
      </w:r>
      <w:r>
        <w:rPr>
          <w:color w:val="333333"/>
          <w:sz w:val="24"/>
        </w:rPr>
        <w:t>оценка</w:t>
      </w:r>
      <w:r>
        <w:rPr>
          <w:color w:val="333333"/>
          <w:spacing w:val="-4"/>
          <w:sz w:val="24"/>
        </w:rPr>
        <w:t xml:space="preserve"> </w:t>
      </w:r>
      <w:r>
        <w:rPr>
          <w:color w:val="333333"/>
          <w:sz w:val="24"/>
        </w:rPr>
        <w:t>данных</w:t>
      </w:r>
      <w:r>
        <w:rPr>
          <w:color w:val="333333"/>
          <w:spacing w:val="-1"/>
          <w:sz w:val="24"/>
        </w:rPr>
        <w:t xml:space="preserve"> </w:t>
      </w:r>
      <w:r>
        <w:rPr>
          <w:color w:val="333333"/>
          <w:spacing w:val="-2"/>
          <w:sz w:val="24"/>
        </w:rPr>
        <w:t>глюкотеста</w:t>
      </w:r>
    </w:p>
    <w:p w:rsidR="00F65042" w:rsidRDefault="00ED21B0">
      <w:pPr>
        <w:pStyle w:val="a4"/>
        <w:numPr>
          <w:ilvl w:val="0"/>
          <w:numId w:val="45"/>
        </w:numPr>
        <w:tabs>
          <w:tab w:val="left" w:pos="1417"/>
        </w:tabs>
        <w:ind w:left="1417" w:hanging="707"/>
        <w:rPr>
          <w:sz w:val="24"/>
        </w:rPr>
      </w:pPr>
      <w:r>
        <w:rPr>
          <w:color w:val="333333"/>
          <w:sz w:val="24"/>
        </w:rPr>
        <w:t>Применение</w:t>
      </w:r>
      <w:r>
        <w:rPr>
          <w:color w:val="333333"/>
          <w:spacing w:val="-4"/>
          <w:sz w:val="24"/>
        </w:rPr>
        <w:t xml:space="preserve"> </w:t>
      </w:r>
      <w:r>
        <w:rPr>
          <w:color w:val="333333"/>
          <w:sz w:val="24"/>
        </w:rPr>
        <w:t>и</w:t>
      </w:r>
      <w:r>
        <w:rPr>
          <w:color w:val="333333"/>
          <w:spacing w:val="-3"/>
          <w:sz w:val="24"/>
        </w:rPr>
        <w:t xml:space="preserve"> </w:t>
      </w:r>
      <w:r>
        <w:rPr>
          <w:color w:val="333333"/>
          <w:sz w:val="24"/>
        </w:rPr>
        <w:t>оценка</w:t>
      </w:r>
      <w:r>
        <w:rPr>
          <w:color w:val="333333"/>
          <w:spacing w:val="-3"/>
          <w:sz w:val="24"/>
        </w:rPr>
        <w:t xml:space="preserve"> </w:t>
      </w:r>
      <w:r>
        <w:rPr>
          <w:color w:val="333333"/>
          <w:sz w:val="24"/>
        </w:rPr>
        <w:t>данных</w:t>
      </w:r>
      <w:r>
        <w:rPr>
          <w:color w:val="333333"/>
          <w:spacing w:val="-3"/>
          <w:sz w:val="24"/>
        </w:rPr>
        <w:t xml:space="preserve"> </w:t>
      </w:r>
      <w:r>
        <w:rPr>
          <w:color w:val="333333"/>
          <w:spacing w:val="-2"/>
          <w:sz w:val="24"/>
        </w:rPr>
        <w:t>пикфлоуметра</w:t>
      </w:r>
    </w:p>
    <w:p w:rsidR="00F65042" w:rsidRDefault="00ED21B0">
      <w:pPr>
        <w:pStyle w:val="a4"/>
        <w:numPr>
          <w:ilvl w:val="0"/>
          <w:numId w:val="45"/>
        </w:numPr>
        <w:tabs>
          <w:tab w:val="left" w:pos="1417"/>
        </w:tabs>
        <w:ind w:left="1417" w:hanging="707"/>
        <w:rPr>
          <w:color w:val="333333"/>
          <w:sz w:val="24"/>
        </w:rPr>
      </w:pPr>
      <w:r>
        <w:rPr>
          <w:color w:val="333333"/>
          <w:sz w:val="24"/>
        </w:rPr>
        <w:t>Пункция</w:t>
      </w:r>
      <w:r>
        <w:rPr>
          <w:color w:val="333333"/>
          <w:spacing w:val="-5"/>
          <w:sz w:val="24"/>
        </w:rPr>
        <w:t xml:space="preserve"> </w:t>
      </w:r>
      <w:r>
        <w:rPr>
          <w:color w:val="333333"/>
          <w:sz w:val="24"/>
        </w:rPr>
        <w:t>и</w:t>
      </w:r>
      <w:r>
        <w:rPr>
          <w:color w:val="333333"/>
          <w:spacing w:val="-6"/>
          <w:sz w:val="24"/>
        </w:rPr>
        <w:t xml:space="preserve"> </w:t>
      </w:r>
      <w:r>
        <w:rPr>
          <w:color w:val="333333"/>
          <w:sz w:val="24"/>
        </w:rPr>
        <w:t>катетеризацию</w:t>
      </w:r>
      <w:r>
        <w:rPr>
          <w:color w:val="333333"/>
          <w:spacing w:val="-4"/>
          <w:sz w:val="24"/>
        </w:rPr>
        <w:t xml:space="preserve"> </w:t>
      </w:r>
      <w:r>
        <w:rPr>
          <w:color w:val="333333"/>
          <w:sz w:val="24"/>
        </w:rPr>
        <w:t>периферических</w:t>
      </w:r>
      <w:r>
        <w:rPr>
          <w:color w:val="333333"/>
          <w:spacing w:val="-5"/>
          <w:sz w:val="24"/>
        </w:rPr>
        <w:t xml:space="preserve"> </w:t>
      </w:r>
      <w:r>
        <w:rPr>
          <w:color w:val="333333"/>
          <w:sz w:val="24"/>
        </w:rPr>
        <w:t>и</w:t>
      </w:r>
      <w:r>
        <w:rPr>
          <w:color w:val="333333"/>
          <w:spacing w:val="-6"/>
          <w:sz w:val="24"/>
        </w:rPr>
        <w:t xml:space="preserve"> </w:t>
      </w:r>
      <w:r>
        <w:rPr>
          <w:color w:val="333333"/>
          <w:sz w:val="24"/>
        </w:rPr>
        <w:t>магистральных</w:t>
      </w:r>
      <w:r>
        <w:rPr>
          <w:color w:val="333333"/>
          <w:spacing w:val="-3"/>
          <w:sz w:val="24"/>
        </w:rPr>
        <w:t xml:space="preserve"> </w:t>
      </w:r>
      <w:r>
        <w:rPr>
          <w:color w:val="333333"/>
          <w:spacing w:val="-5"/>
          <w:sz w:val="24"/>
        </w:rPr>
        <w:t>вен</w:t>
      </w:r>
    </w:p>
    <w:p w:rsidR="00F65042" w:rsidRDefault="00ED21B0">
      <w:pPr>
        <w:pStyle w:val="a4"/>
        <w:numPr>
          <w:ilvl w:val="0"/>
          <w:numId w:val="45"/>
        </w:numPr>
        <w:tabs>
          <w:tab w:val="left" w:pos="1417"/>
        </w:tabs>
        <w:ind w:left="1417" w:hanging="707"/>
        <w:rPr>
          <w:sz w:val="24"/>
        </w:rPr>
      </w:pPr>
      <w:r>
        <w:rPr>
          <w:color w:val="333333"/>
          <w:sz w:val="24"/>
        </w:rPr>
        <w:t>В/костные</w:t>
      </w:r>
      <w:r>
        <w:rPr>
          <w:color w:val="333333"/>
          <w:spacing w:val="-7"/>
          <w:sz w:val="24"/>
        </w:rPr>
        <w:t xml:space="preserve"> </w:t>
      </w:r>
      <w:r>
        <w:rPr>
          <w:color w:val="333333"/>
          <w:sz w:val="24"/>
        </w:rPr>
        <w:t>инъекции</w:t>
      </w:r>
      <w:r>
        <w:rPr>
          <w:color w:val="333333"/>
          <w:spacing w:val="-5"/>
          <w:sz w:val="24"/>
        </w:rPr>
        <w:t xml:space="preserve"> </w:t>
      </w:r>
      <w:r>
        <w:rPr>
          <w:color w:val="333333"/>
          <w:sz w:val="24"/>
        </w:rPr>
        <w:t>лекарственных</w:t>
      </w:r>
      <w:r>
        <w:rPr>
          <w:color w:val="333333"/>
          <w:spacing w:val="-5"/>
          <w:sz w:val="24"/>
        </w:rPr>
        <w:t xml:space="preserve"> </w:t>
      </w:r>
      <w:r>
        <w:rPr>
          <w:color w:val="333333"/>
          <w:sz w:val="24"/>
        </w:rPr>
        <w:t>препаратов</w:t>
      </w:r>
      <w:r>
        <w:rPr>
          <w:color w:val="333333"/>
          <w:spacing w:val="-6"/>
          <w:sz w:val="24"/>
        </w:rPr>
        <w:t xml:space="preserve"> </w:t>
      </w:r>
      <w:r>
        <w:rPr>
          <w:color w:val="333333"/>
          <w:sz w:val="24"/>
        </w:rPr>
        <w:t>и</w:t>
      </w:r>
      <w:r>
        <w:rPr>
          <w:color w:val="333333"/>
          <w:spacing w:val="-3"/>
          <w:sz w:val="24"/>
        </w:rPr>
        <w:t xml:space="preserve"> </w:t>
      </w:r>
      <w:r>
        <w:rPr>
          <w:color w:val="333333"/>
          <w:sz w:val="24"/>
        </w:rPr>
        <w:t>инфузионных</w:t>
      </w:r>
      <w:r>
        <w:rPr>
          <w:color w:val="333333"/>
          <w:spacing w:val="-2"/>
          <w:sz w:val="24"/>
        </w:rPr>
        <w:t xml:space="preserve"> растворов</w:t>
      </w:r>
    </w:p>
    <w:p w:rsidR="00F65042" w:rsidRDefault="00ED21B0">
      <w:pPr>
        <w:pStyle w:val="a4"/>
        <w:numPr>
          <w:ilvl w:val="0"/>
          <w:numId w:val="45"/>
        </w:numPr>
        <w:tabs>
          <w:tab w:val="left" w:pos="1417"/>
        </w:tabs>
        <w:ind w:left="1417" w:hanging="707"/>
        <w:rPr>
          <w:color w:val="333333"/>
          <w:sz w:val="24"/>
        </w:rPr>
      </w:pPr>
      <w:r>
        <w:rPr>
          <w:color w:val="333333"/>
          <w:sz w:val="24"/>
        </w:rPr>
        <w:t>Дефебрилляция</w:t>
      </w:r>
      <w:r>
        <w:rPr>
          <w:color w:val="333333"/>
          <w:spacing w:val="-5"/>
          <w:sz w:val="24"/>
        </w:rPr>
        <w:t xml:space="preserve"> </w:t>
      </w:r>
      <w:r>
        <w:rPr>
          <w:color w:val="333333"/>
          <w:sz w:val="24"/>
        </w:rPr>
        <w:t>с</w:t>
      </w:r>
      <w:r>
        <w:rPr>
          <w:color w:val="333333"/>
          <w:spacing w:val="-5"/>
          <w:sz w:val="24"/>
        </w:rPr>
        <w:t xml:space="preserve"> </w:t>
      </w:r>
      <w:r>
        <w:rPr>
          <w:color w:val="333333"/>
          <w:sz w:val="24"/>
        </w:rPr>
        <w:t>помощью</w:t>
      </w:r>
      <w:r>
        <w:rPr>
          <w:color w:val="333333"/>
          <w:spacing w:val="-4"/>
          <w:sz w:val="24"/>
        </w:rPr>
        <w:t xml:space="preserve"> </w:t>
      </w:r>
      <w:r>
        <w:rPr>
          <w:color w:val="333333"/>
          <w:sz w:val="24"/>
        </w:rPr>
        <w:t>автоматических</w:t>
      </w:r>
      <w:r>
        <w:rPr>
          <w:color w:val="333333"/>
          <w:spacing w:val="-5"/>
          <w:sz w:val="24"/>
        </w:rPr>
        <w:t xml:space="preserve"> </w:t>
      </w:r>
      <w:r>
        <w:rPr>
          <w:color w:val="333333"/>
          <w:sz w:val="24"/>
        </w:rPr>
        <w:t>и</w:t>
      </w:r>
      <w:r>
        <w:rPr>
          <w:color w:val="333333"/>
          <w:spacing w:val="-6"/>
          <w:sz w:val="24"/>
        </w:rPr>
        <w:t xml:space="preserve"> </w:t>
      </w:r>
      <w:r>
        <w:rPr>
          <w:color w:val="333333"/>
          <w:sz w:val="24"/>
        </w:rPr>
        <w:t>штатных</w:t>
      </w:r>
      <w:r>
        <w:rPr>
          <w:color w:val="333333"/>
          <w:spacing w:val="-3"/>
          <w:sz w:val="24"/>
        </w:rPr>
        <w:t xml:space="preserve"> </w:t>
      </w:r>
      <w:r>
        <w:rPr>
          <w:color w:val="333333"/>
          <w:sz w:val="24"/>
        </w:rPr>
        <w:t>ручных</w:t>
      </w:r>
      <w:r>
        <w:rPr>
          <w:color w:val="333333"/>
          <w:spacing w:val="-3"/>
          <w:sz w:val="24"/>
        </w:rPr>
        <w:t xml:space="preserve"> </w:t>
      </w:r>
      <w:r>
        <w:rPr>
          <w:color w:val="333333"/>
          <w:spacing w:val="-2"/>
          <w:sz w:val="24"/>
        </w:rPr>
        <w:t>дефебрилляторов</w:t>
      </w:r>
    </w:p>
    <w:p w:rsidR="00F65042" w:rsidRDefault="00ED21B0">
      <w:pPr>
        <w:pStyle w:val="a4"/>
        <w:numPr>
          <w:ilvl w:val="0"/>
          <w:numId w:val="45"/>
        </w:numPr>
        <w:tabs>
          <w:tab w:val="left" w:pos="1417"/>
        </w:tabs>
        <w:spacing w:before="1"/>
        <w:ind w:left="1417" w:hanging="707"/>
        <w:rPr>
          <w:color w:val="333333"/>
          <w:sz w:val="24"/>
        </w:rPr>
      </w:pPr>
      <w:r>
        <w:rPr>
          <w:color w:val="333333"/>
          <w:sz w:val="24"/>
        </w:rPr>
        <w:t>Использование</w:t>
      </w:r>
      <w:r>
        <w:rPr>
          <w:color w:val="333333"/>
          <w:spacing w:val="-6"/>
          <w:sz w:val="24"/>
        </w:rPr>
        <w:t xml:space="preserve"> </w:t>
      </w:r>
      <w:r>
        <w:rPr>
          <w:color w:val="333333"/>
          <w:sz w:val="24"/>
        </w:rPr>
        <w:t>ларингеальныой</w:t>
      </w:r>
      <w:r>
        <w:rPr>
          <w:color w:val="333333"/>
          <w:spacing w:val="-5"/>
          <w:sz w:val="24"/>
        </w:rPr>
        <w:t xml:space="preserve"> </w:t>
      </w:r>
      <w:r>
        <w:rPr>
          <w:color w:val="333333"/>
          <w:sz w:val="24"/>
        </w:rPr>
        <w:t>маски</w:t>
      </w:r>
      <w:r>
        <w:rPr>
          <w:color w:val="333333"/>
          <w:spacing w:val="-5"/>
          <w:sz w:val="24"/>
        </w:rPr>
        <w:t xml:space="preserve"> </w:t>
      </w:r>
      <w:r>
        <w:rPr>
          <w:color w:val="333333"/>
          <w:sz w:val="24"/>
        </w:rPr>
        <w:t>и</w:t>
      </w:r>
      <w:r>
        <w:rPr>
          <w:color w:val="333333"/>
          <w:spacing w:val="-4"/>
          <w:sz w:val="24"/>
        </w:rPr>
        <w:t xml:space="preserve"> </w:t>
      </w:r>
      <w:r>
        <w:rPr>
          <w:color w:val="333333"/>
          <w:spacing w:val="-2"/>
          <w:sz w:val="24"/>
        </w:rPr>
        <w:t>трубки</w:t>
      </w:r>
    </w:p>
    <w:p w:rsidR="00F65042" w:rsidRDefault="00ED21B0">
      <w:pPr>
        <w:pStyle w:val="a4"/>
        <w:numPr>
          <w:ilvl w:val="0"/>
          <w:numId w:val="45"/>
        </w:numPr>
        <w:tabs>
          <w:tab w:val="left" w:pos="1417"/>
        </w:tabs>
        <w:ind w:left="1417" w:hanging="707"/>
        <w:rPr>
          <w:color w:val="333333"/>
          <w:sz w:val="24"/>
        </w:rPr>
      </w:pPr>
      <w:r>
        <w:rPr>
          <w:color w:val="333333"/>
          <w:sz w:val="24"/>
        </w:rPr>
        <w:t>Использование</w:t>
      </w:r>
      <w:r>
        <w:rPr>
          <w:color w:val="333333"/>
          <w:spacing w:val="-9"/>
          <w:sz w:val="24"/>
        </w:rPr>
        <w:t xml:space="preserve"> </w:t>
      </w:r>
      <w:r>
        <w:rPr>
          <w:color w:val="333333"/>
          <w:sz w:val="24"/>
        </w:rPr>
        <w:t>роторасширителя,</w:t>
      </w:r>
      <w:r>
        <w:rPr>
          <w:color w:val="333333"/>
          <w:spacing w:val="-5"/>
          <w:sz w:val="24"/>
        </w:rPr>
        <w:t xml:space="preserve"> </w:t>
      </w:r>
      <w:r>
        <w:rPr>
          <w:color w:val="333333"/>
          <w:sz w:val="24"/>
        </w:rPr>
        <w:t>языкодержателя,</w:t>
      </w:r>
      <w:r>
        <w:rPr>
          <w:color w:val="333333"/>
          <w:spacing w:val="-5"/>
          <w:sz w:val="24"/>
        </w:rPr>
        <w:t xml:space="preserve"> </w:t>
      </w:r>
      <w:r>
        <w:rPr>
          <w:color w:val="333333"/>
          <w:spacing w:val="-2"/>
          <w:sz w:val="24"/>
        </w:rPr>
        <w:t>воздуховода,</w:t>
      </w:r>
    </w:p>
    <w:p w:rsidR="00F65042" w:rsidRDefault="00ED21B0">
      <w:pPr>
        <w:pStyle w:val="a4"/>
        <w:numPr>
          <w:ilvl w:val="0"/>
          <w:numId w:val="45"/>
        </w:numPr>
        <w:tabs>
          <w:tab w:val="left" w:pos="1417"/>
        </w:tabs>
        <w:ind w:left="1417" w:hanging="707"/>
        <w:rPr>
          <w:color w:val="333333"/>
          <w:sz w:val="24"/>
        </w:rPr>
      </w:pPr>
      <w:r>
        <w:rPr>
          <w:color w:val="333333"/>
          <w:sz w:val="24"/>
        </w:rPr>
        <w:t>Использование</w:t>
      </w:r>
      <w:r>
        <w:rPr>
          <w:color w:val="333333"/>
          <w:spacing w:val="-7"/>
          <w:sz w:val="24"/>
        </w:rPr>
        <w:t xml:space="preserve"> </w:t>
      </w:r>
      <w:r>
        <w:rPr>
          <w:color w:val="333333"/>
          <w:spacing w:val="-2"/>
          <w:sz w:val="24"/>
        </w:rPr>
        <w:t>коникотома</w:t>
      </w:r>
    </w:p>
    <w:p w:rsidR="00F65042" w:rsidRDefault="00ED21B0">
      <w:pPr>
        <w:pStyle w:val="a4"/>
        <w:numPr>
          <w:ilvl w:val="0"/>
          <w:numId w:val="45"/>
        </w:numPr>
        <w:tabs>
          <w:tab w:val="left" w:pos="1417"/>
        </w:tabs>
        <w:ind w:left="1417" w:hanging="707"/>
        <w:rPr>
          <w:color w:val="333333"/>
          <w:sz w:val="24"/>
        </w:rPr>
      </w:pPr>
      <w:r>
        <w:rPr>
          <w:color w:val="333333"/>
          <w:sz w:val="24"/>
        </w:rPr>
        <w:t>Пункция</w:t>
      </w:r>
      <w:r>
        <w:rPr>
          <w:color w:val="333333"/>
          <w:spacing w:val="-8"/>
          <w:sz w:val="24"/>
        </w:rPr>
        <w:t xml:space="preserve"> </w:t>
      </w:r>
      <w:r>
        <w:rPr>
          <w:color w:val="333333"/>
          <w:sz w:val="24"/>
        </w:rPr>
        <w:t>крикотиреоидной</w:t>
      </w:r>
      <w:r>
        <w:rPr>
          <w:color w:val="333333"/>
          <w:spacing w:val="-7"/>
          <w:sz w:val="24"/>
        </w:rPr>
        <w:t xml:space="preserve"> </w:t>
      </w:r>
      <w:r>
        <w:rPr>
          <w:color w:val="333333"/>
          <w:spacing w:val="-2"/>
          <w:sz w:val="24"/>
        </w:rPr>
        <w:t>связки</w:t>
      </w:r>
    </w:p>
    <w:p w:rsidR="00F65042" w:rsidRDefault="00ED21B0">
      <w:pPr>
        <w:pStyle w:val="a4"/>
        <w:numPr>
          <w:ilvl w:val="0"/>
          <w:numId w:val="45"/>
        </w:numPr>
        <w:tabs>
          <w:tab w:val="left" w:pos="1417"/>
        </w:tabs>
        <w:ind w:left="1417" w:hanging="707"/>
        <w:rPr>
          <w:color w:val="333333"/>
          <w:sz w:val="24"/>
        </w:rPr>
      </w:pPr>
      <w:r>
        <w:rPr>
          <w:color w:val="333333"/>
          <w:sz w:val="24"/>
        </w:rPr>
        <w:t>Расшифровка</w:t>
      </w:r>
      <w:r>
        <w:rPr>
          <w:color w:val="333333"/>
          <w:spacing w:val="-5"/>
          <w:sz w:val="24"/>
        </w:rPr>
        <w:t xml:space="preserve"> </w:t>
      </w:r>
      <w:r>
        <w:rPr>
          <w:color w:val="333333"/>
          <w:sz w:val="24"/>
        </w:rPr>
        <w:t>данных</w:t>
      </w:r>
      <w:r>
        <w:rPr>
          <w:color w:val="333333"/>
          <w:spacing w:val="-1"/>
          <w:sz w:val="24"/>
        </w:rPr>
        <w:t xml:space="preserve"> </w:t>
      </w:r>
      <w:r>
        <w:rPr>
          <w:color w:val="333333"/>
          <w:spacing w:val="-5"/>
          <w:sz w:val="24"/>
        </w:rPr>
        <w:t>ЭКГ</w:t>
      </w:r>
    </w:p>
    <w:p w:rsidR="00F65042" w:rsidRDefault="00ED21B0">
      <w:pPr>
        <w:pStyle w:val="a4"/>
        <w:numPr>
          <w:ilvl w:val="0"/>
          <w:numId w:val="45"/>
        </w:numPr>
        <w:tabs>
          <w:tab w:val="left" w:pos="1417"/>
        </w:tabs>
        <w:ind w:left="710" w:right="486" w:firstLine="0"/>
        <w:rPr>
          <w:color w:val="333333"/>
          <w:sz w:val="24"/>
        </w:rPr>
      </w:pPr>
      <w:r>
        <w:rPr>
          <w:color w:val="333333"/>
          <w:sz w:val="24"/>
        </w:rPr>
        <w:t>Укладка</w:t>
      </w:r>
      <w:r>
        <w:rPr>
          <w:color w:val="333333"/>
          <w:spacing w:val="80"/>
          <w:sz w:val="24"/>
        </w:rPr>
        <w:t xml:space="preserve"> </w:t>
      </w:r>
      <w:r>
        <w:rPr>
          <w:color w:val="333333"/>
          <w:sz w:val="24"/>
        </w:rPr>
        <w:t>пациента</w:t>
      </w:r>
      <w:r>
        <w:rPr>
          <w:color w:val="333333"/>
          <w:spacing w:val="80"/>
          <w:sz w:val="24"/>
        </w:rPr>
        <w:t xml:space="preserve"> </w:t>
      </w:r>
      <w:r>
        <w:rPr>
          <w:color w:val="333333"/>
          <w:sz w:val="24"/>
        </w:rPr>
        <w:t>при</w:t>
      </w:r>
      <w:r>
        <w:rPr>
          <w:color w:val="333333"/>
          <w:spacing w:val="80"/>
          <w:sz w:val="24"/>
        </w:rPr>
        <w:t xml:space="preserve"> </w:t>
      </w:r>
      <w:r>
        <w:rPr>
          <w:color w:val="333333"/>
          <w:sz w:val="24"/>
        </w:rPr>
        <w:t>транспортировке,</w:t>
      </w:r>
      <w:r>
        <w:rPr>
          <w:color w:val="333333"/>
          <w:spacing w:val="80"/>
          <w:sz w:val="24"/>
        </w:rPr>
        <w:t xml:space="preserve"> </w:t>
      </w:r>
      <w:r>
        <w:rPr>
          <w:color w:val="333333"/>
          <w:sz w:val="24"/>
        </w:rPr>
        <w:t>в</w:t>
      </w:r>
      <w:r>
        <w:rPr>
          <w:color w:val="333333"/>
          <w:spacing w:val="80"/>
          <w:sz w:val="24"/>
        </w:rPr>
        <w:t xml:space="preserve"> </w:t>
      </w:r>
      <w:r>
        <w:rPr>
          <w:color w:val="333333"/>
          <w:sz w:val="24"/>
        </w:rPr>
        <w:t>зависимости</w:t>
      </w:r>
      <w:r>
        <w:rPr>
          <w:color w:val="333333"/>
          <w:spacing w:val="80"/>
          <w:sz w:val="24"/>
        </w:rPr>
        <w:t xml:space="preserve"> </w:t>
      </w:r>
      <w:r>
        <w:rPr>
          <w:color w:val="333333"/>
          <w:sz w:val="24"/>
        </w:rPr>
        <w:t>от</w:t>
      </w:r>
      <w:r>
        <w:rPr>
          <w:color w:val="333333"/>
          <w:spacing w:val="80"/>
          <w:sz w:val="24"/>
        </w:rPr>
        <w:t xml:space="preserve"> </w:t>
      </w:r>
      <w:r>
        <w:rPr>
          <w:color w:val="333333"/>
          <w:sz w:val="24"/>
        </w:rPr>
        <w:t>характера</w:t>
      </w:r>
      <w:r>
        <w:rPr>
          <w:color w:val="333333"/>
          <w:spacing w:val="80"/>
          <w:sz w:val="24"/>
        </w:rPr>
        <w:t xml:space="preserve"> </w:t>
      </w:r>
      <w:r>
        <w:rPr>
          <w:color w:val="333333"/>
          <w:sz w:val="24"/>
        </w:rPr>
        <w:t>острого заболевания или травмы</w:t>
      </w:r>
    </w:p>
    <w:p w:rsidR="00F65042" w:rsidRDefault="00ED21B0">
      <w:pPr>
        <w:pStyle w:val="a4"/>
        <w:numPr>
          <w:ilvl w:val="0"/>
          <w:numId w:val="45"/>
        </w:numPr>
        <w:tabs>
          <w:tab w:val="left" w:pos="1417"/>
        </w:tabs>
        <w:ind w:left="1417" w:hanging="707"/>
        <w:rPr>
          <w:color w:val="333333"/>
          <w:sz w:val="24"/>
        </w:rPr>
      </w:pPr>
      <w:r>
        <w:rPr>
          <w:color w:val="333333"/>
          <w:sz w:val="24"/>
        </w:rPr>
        <w:t>Промывание,</w:t>
      </w:r>
      <w:r>
        <w:rPr>
          <w:color w:val="333333"/>
          <w:spacing w:val="-4"/>
          <w:sz w:val="24"/>
        </w:rPr>
        <w:t xml:space="preserve"> </w:t>
      </w:r>
      <w:r>
        <w:rPr>
          <w:color w:val="333333"/>
          <w:sz w:val="24"/>
        </w:rPr>
        <w:t>декомпрессия</w:t>
      </w:r>
      <w:r>
        <w:rPr>
          <w:color w:val="333333"/>
          <w:spacing w:val="-3"/>
          <w:sz w:val="24"/>
        </w:rPr>
        <w:t xml:space="preserve"> </w:t>
      </w:r>
      <w:r>
        <w:rPr>
          <w:color w:val="333333"/>
          <w:sz w:val="24"/>
        </w:rPr>
        <w:t>и</w:t>
      </w:r>
      <w:r>
        <w:rPr>
          <w:color w:val="333333"/>
          <w:spacing w:val="-3"/>
          <w:sz w:val="24"/>
        </w:rPr>
        <w:t xml:space="preserve"> </w:t>
      </w:r>
      <w:r>
        <w:rPr>
          <w:color w:val="333333"/>
          <w:sz w:val="24"/>
        </w:rPr>
        <w:t>дренирование</w:t>
      </w:r>
      <w:r>
        <w:rPr>
          <w:color w:val="333333"/>
          <w:spacing w:val="-3"/>
          <w:sz w:val="24"/>
        </w:rPr>
        <w:t xml:space="preserve"> </w:t>
      </w:r>
      <w:r>
        <w:rPr>
          <w:color w:val="333333"/>
          <w:spacing w:val="-2"/>
          <w:sz w:val="24"/>
        </w:rPr>
        <w:t>желудка</w:t>
      </w:r>
    </w:p>
    <w:p w:rsidR="00F65042" w:rsidRDefault="00ED21B0">
      <w:pPr>
        <w:pStyle w:val="a4"/>
        <w:numPr>
          <w:ilvl w:val="0"/>
          <w:numId w:val="45"/>
        </w:numPr>
        <w:tabs>
          <w:tab w:val="left" w:pos="1417"/>
        </w:tabs>
        <w:ind w:left="1417" w:hanging="707"/>
        <w:rPr>
          <w:color w:val="333333"/>
          <w:sz w:val="24"/>
        </w:rPr>
      </w:pPr>
      <w:r>
        <w:rPr>
          <w:color w:val="333333"/>
          <w:sz w:val="24"/>
        </w:rPr>
        <w:t>Введение</w:t>
      </w:r>
      <w:r>
        <w:rPr>
          <w:color w:val="333333"/>
          <w:spacing w:val="-4"/>
          <w:sz w:val="24"/>
        </w:rPr>
        <w:t xml:space="preserve"> </w:t>
      </w:r>
      <w:r>
        <w:rPr>
          <w:color w:val="333333"/>
          <w:sz w:val="24"/>
        </w:rPr>
        <w:t>уретрального</w:t>
      </w:r>
      <w:r>
        <w:rPr>
          <w:color w:val="333333"/>
          <w:spacing w:val="-4"/>
          <w:sz w:val="24"/>
        </w:rPr>
        <w:t xml:space="preserve"> </w:t>
      </w:r>
      <w:r>
        <w:rPr>
          <w:color w:val="333333"/>
          <w:spacing w:val="-2"/>
          <w:sz w:val="24"/>
        </w:rPr>
        <w:t>катетера</w:t>
      </w:r>
    </w:p>
    <w:p w:rsidR="00F65042" w:rsidRDefault="00ED21B0">
      <w:pPr>
        <w:pStyle w:val="a4"/>
        <w:numPr>
          <w:ilvl w:val="0"/>
          <w:numId w:val="45"/>
        </w:numPr>
        <w:tabs>
          <w:tab w:val="left" w:pos="1417"/>
        </w:tabs>
        <w:ind w:left="1417" w:hanging="707"/>
        <w:rPr>
          <w:color w:val="333333"/>
          <w:sz w:val="24"/>
        </w:rPr>
      </w:pPr>
      <w:r>
        <w:rPr>
          <w:color w:val="333333"/>
          <w:sz w:val="24"/>
        </w:rPr>
        <w:t>Пункция</w:t>
      </w:r>
      <w:r>
        <w:rPr>
          <w:color w:val="333333"/>
          <w:spacing w:val="-6"/>
          <w:sz w:val="24"/>
        </w:rPr>
        <w:t xml:space="preserve"> </w:t>
      </w:r>
      <w:r>
        <w:rPr>
          <w:color w:val="333333"/>
          <w:sz w:val="24"/>
        </w:rPr>
        <w:t>плевральной</w:t>
      </w:r>
      <w:r>
        <w:rPr>
          <w:color w:val="333333"/>
          <w:spacing w:val="-5"/>
          <w:sz w:val="24"/>
        </w:rPr>
        <w:t xml:space="preserve"> </w:t>
      </w:r>
      <w:r>
        <w:rPr>
          <w:color w:val="333333"/>
          <w:spacing w:val="-2"/>
          <w:sz w:val="24"/>
        </w:rPr>
        <w:t>полости</w:t>
      </w:r>
    </w:p>
    <w:p w:rsidR="00F65042" w:rsidRDefault="00ED21B0">
      <w:pPr>
        <w:pStyle w:val="a4"/>
        <w:numPr>
          <w:ilvl w:val="0"/>
          <w:numId w:val="45"/>
        </w:numPr>
        <w:tabs>
          <w:tab w:val="left" w:pos="1417"/>
        </w:tabs>
        <w:ind w:left="710" w:right="484" w:firstLine="0"/>
        <w:rPr>
          <w:color w:val="333333"/>
          <w:sz w:val="24"/>
        </w:rPr>
      </w:pPr>
      <w:r>
        <w:rPr>
          <w:color w:val="333333"/>
          <w:sz w:val="24"/>
        </w:rPr>
        <w:t>Рассчет</w:t>
      </w:r>
      <w:r>
        <w:rPr>
          <w:color w:val="333333"/>
          <w:spacing w:val="35"/>
          <w:sz w:val="24"/>
        </w:rPr>
        <w:t xml:space="preserve"> </w:t>
      </w:r>
      <w:r>
        <w:rPr>
          <w:color w:val="333333"/>
          <w:sz w:val="24"/>
        </w:rPr>
        <w:t>доз</w:t>
      </w:r>
      <w:r>
        <w:rPr>
          <w:color w:val="333333"/>
          <w:spacing w:val="35"/>
          <w:sz w:val="24"/>
        </w:rPr>
        <w:t xml:space="preserve"> </w:t>
      </w:r>
      <w:r>
        <w:rPr>
          <w:color w:val="333333"/>
          <w:sz w:val="24"/>
        </w:rPr>
        <w:t>лекарственных</w:t>
      </w:r>
      <w:r>
        <w:rPr>
          <w:color w:val="333333"/>
          <w:spacing w:val="34"/>
          <w:sz w:val="24"/>
        </w:rPr>
        <w:t xml:space="preserve"> </w:t>
      </w:r>
      <w:r>
        <w:rPr>
          <w:color w:val="333333"/>
          <w:sz w:val="24"/>
        </w:rPr>
        <w:t>препаратов,</w:t>
      </w:r>
      <w:r>
        <w:rPr>
          <w:color w:val="333333"/>
          <w:spacing w:val="34"/>
          <w:sz w:val="24"/>
        </w:rPr>
        <w:t xml:space="preserve"> </w:t>
      </w:r>
      <w:r>
        <w:rPr>
          <w:color w:val="333333"/>
          <w:sz w:val="24"/>
        </w:rPr>
        <w:t>используемых</w:t>
      </w:r>
      <w:r>
        <w:rPr>
          <w:color w:val="333333"/>
          <w:spacing w:val="35"/>
          <w:sz w:val="24"/>
        </w:rPr>
        <w:t xml:space="preserve"> </w:t>
      </w:r>
      <w:r>
        <w:rPr>
          <w:color w:val="333333"/>
          <w:sz w:val="24"/>
        </w:rPr>
        <w:t>при</w:t>
      </w:r>
      <w:r>
        <w:rPr>
          <w:color w:val="333333"/>
          <w:spacing w:val="33"/>
          <w:sz w:val="24"/>
        </w:rPr>
        <w:t xml:space="preserve"> </w:t>
      </w:r>
      <w:r>
        <w:rPr>
          <w:color w:val="333333"/>
          <w:sz w:val="24"/>
        </w:rPr>
        <w:t>оказании</w:t>
      </w:r>
      <w:r>
        <w:rPr>
          <w:color w:val="333333"/>
          <w:spacing w:val="33"/>
          <w:sz w:val="24"/>
        </w:rPr>
        <w:t xml:space="preserve"> </w:t>
      </w:r>
      <w:r>
        <w:rPr>
          <w:color w:val="333333"/>
          <w:sz w:val="24"/>
        </w:rPr>
        <w:t>неотложной медицинской помощи</w:t>
      </w:r>
    </w:p>
    <w:p w:rsidR="00F65042" w:rsidRDefault="00ED21B0">
      <w:pPr>
        <w:pStyle w:val="a4"/>
        <w:numPr>
          <w:ilvl w:val="0"/>
          <w:numId w:val="45"/>
        </w:numPr>
        <w:tabs>
          <w:tab w:val="left" w:pos="1417"/>
        </w:tabs>
        <w:ind w:left="1417" w:hanging="707"/>
        <w:rPr>
          <w:color w:val="333333"/>
          <w:sz w:val="24"/>
        </w:rPr>
      </w:pPr>
      <w:r>
        <w:rPr>
          <w:sz w:val="24"/>
        </w:rPr>
        <w:t>Рассчет</w:t>
      </w:r>
      <w:r>
        <w:rPr>
          <w:spacing w:val="53"/>
          <w:sz w:val="24"/>
        </w:rPr>
        <w:t xml:space="preserve"> </w:t>
      </w:r>
      <w:r>
        <w:rPr>
          <w:sz w:val="24"/>
        </w:rPr>
        <w:t>скорости</w:t>
      </w:r>
      <w:r>
        <w:rPr>
          <w:spacing w:val="-3"/>
          <w:sz w:val="24"/>
        </w:rPr>
        <w:t xml:space="preserve"> </w:t>
      </w:r>
      <w:r>
        <w:rPr>
          <w:sz w:val="24"/>
        </w:rPr>
        <w:t>введения</w:t>
      </w:r>
      <w:r>
        <w:rPr>
          <w:spacing w:val="-5"/>
          <w:sz w:val="24"/>
        </w:rPr>
        <w:t xml:space="preserve"> </w:t>
      </w:r>
      <w:r>
        <w:rPr>
          <w:sz w:val="24"/>
        </w:rPr>
        <w:t>инфузионных</w:t>
      </w:r>
      <w:r>
        <w:rPr>
          <w:spacing w:val="-2"/>
          <w:sz w:val="24"/>
        </w:rPr>
        <w:t xml:space="preserve"> </w:t>
      </w:r>
      <w:r>
        <w:rPr>
          <w:sz w:val="24"/>
        </w:rPr>
        <w:t>растворов</w:t>
      </w:r>
      <w:r>
        <w:rPr>
          <w:spacing w:val="-5"/>
          <w:sz w:val="24"/>
        </w:rPr>
        <w:t xml:space="preserve"> </w:t>
      </w:r>
      <w:r>
        <w:rPr>
          <w:sz w:val="24"/>
        </w:rPr>
        <w:t>и</w:t>
      </w:r>
      <w:r>
        <w:rPr>
          <w:spacing w:val="-4"/>
          <w:sz w:val="24"/>
        </w:rPr>
        <w:t xml:space="preserve"> </w:t>
      </w:r>
      <w:r>
        <w:rPr>
          <w:sz w:val="24"/>
        </w:rPr>
        <w:t>инотропных</w:t>
      </w:r>
      <w:r>
        <w:rPr>
          <w:spacing w:val="-5"/>
          <w:sz w:val="24"/>
        </w:rPr>
        <w:t xml:space="preserve"> </w:t>
      </w:r>
      <w:r>
        <w:rPr>
          <w:spacing w:val="-2"/>
          <w:sz w:val="24"/>
        </w:rPr>
        <w:t>препапратов</w:t>
      </w:r>
    </w:p>
    <w:p w:rsidR="00F65042" w:rsidRDefault="00ED21B0">
      <w:pPr>
        <w:pStyle w:val="a4"/>
        <w:numPr>
          <w:ilvl w:val="0"/>
          <w:numId w:val="45"/>
        </w:numPr>
        <w:tabs>
          <w:tab w:val="left" w:pos="1417"/>
        </w:tabs>
        <w:ind w:left="1417" w:hanging="707"/>
        <w:rPr>
          <w:color w:val="333333"/>
          <w:sz w:val="24"/>
        </w:rPr>
      </w:pPr>
      <w:r>
        <w:rPr>
          <w:sz w:val="24"/>
        </w:rPr>
        <w:t>Догоспитальная</w:t>
      </w:r>
      <w:r>
        <w:rPr>
          <w:spacing w:val="-6"/>
          <w:sz w:val="24"/>
        </w:rPr>
        <w:t xml:space="preserve"> </w:t>
      </w:r>
      <w:r>
        <w:rPr>
          <w:sz w:val="24"/>
        </w:rPr>
        <w:t>седация</w:t>
      </w:r>
      <w:r>
        <w:rPr>
          <w:spacing w:val="-4"/>
          <w:sz w:val="24"/>
        </w:rPr>
        <w:t xml:space="preserve"> </w:t>
      </w:r>
      <w:r>
        <w:rPr>
          <w:sz w:val="24"/>
        </w:rPr>
        <w:t>и</w:t>
      </w:r>
      <w:r>
        <w:rPr>
          <w:spacing w:val="-4"/>
          <w:sz w:val="24"/>
        </w:rPr>
        <w:t xml:space="preserve"> </w:t>
      </w:r>
      <w:r>
        <w:rPr>
          <w:sz w:val="24"/>
        </w:rPr>
        <w:t>фармакотерапия</w:t>
      </w:r>
      <w:r>
        <w:rPr>
          <w:spacing w:val="-4"/>
          <w:sz w:val="24"/>
        </w:rPr>
        <w:t xml:space="preserve"> </w:t>
      </w:r>
      <w:r>
        <w:rPr>
          <w:sz w:val="24"/>
        </w:rPr>
        <w:t>острой</w:t>
      </w:r>
      <w:r>
        <w:rPr>
          <w:spacing w:val="-3"/>
          <w:sz w:val="24"/>
        </w:rPr>
        <w:t xml:space="preserve"> </w:t>
      </w:r>
      <w:r>
        <w:rPr>
          <w:spacing w:val="-4"/>
          <w:sz w:val="24"/>
        </w:rPr>
        <w:t>боли</w:t>
      </w:r>
    </w:p>
    <w:p w:rsidR="00F65042" w:rsidRDefault="00F65042">
      <w:pPr>
        <w:pStyle w:val="a3"/>
      </w:pPr>
    </w:p>
    <w:p w:rsidR="00F65042" w:rsidRDefault="00F65042">
      <w:pPr>
        <w:pStyle w:val="a3"/>
        <w:spacing w:before="3"/>
      </w:pPr>
    </w:p>
    <w:p w:rsidR="00F65042" w:rsidRDefault="00ED21B0">
      <w:pPr>
        <w:pStyle w:val="2"/>
        <w:numPr>
          <w:ilvl w:val="0"/>
          <w:numId w:val="58"/>
        </w:numPr>
        <w:tabs>
          <w:tab w:val="left" w:pos="1970"/>
        </w:tabs>
        <w:ind w:left="1970" w:hanging="240"/>
        <w:jc w:val="left"/>
      </w:pPr>
      <w:r>
        <w:t>Структура</w:t>
      </w:r>
      <w:r>
        <w:rPr>
          <w:spacing w:val="-7"/>
        </w:rPr>
        <w:t xml:space="preserve"> </w:t>
      </w:r>
      <w:r>
        <w:t>и</w:t>
      </w:r>
      <w:r>
        <w:rPr>
          <w:spacing w:val="-4"/>
        </w:rPr>
        <w:t xml:space="preserve"> </w:t>
      </w:r>
      <w:r>
        <w:t>содержание</w:t>
      </w:r>
      <w:r>
        <w:rPr>
          <w:spacing w:val="-3"/>
        </w:rPr>
        <w:t xml:space="preserve"> </w:t>
      </w:r>
      <w:r>
        <w:rPr>
          <w:spacing w:val="-2"/>
        </w:rPr>
        <w:t>дисциплины:</w:t>
      </w:r>
    </w:p>
    <w:p w:rsidR="00F65042" w:rsidRDefault="00F65042">
      <w:pPr>
        <w:pStyle w:val="a3"/>
        <w:spacing w:before="49"/>
        <w:rPr>
          <w:b/>
          <w:sz w:val="20"/>
        </w:rPr>
      </w:pPr>
    </w:p>
    <w:tbl>
      <w:tblPr>
        <w:tblStyle w:val="TableNormal"/>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2777"/>
        <w:gridCol w:w="708"/>
        <w:gridCol w:w="668"/>
        <w:gridCol w:w="696"/>
        <w:gridCol w:w="864"/>
        <w:gridCol w:w="1909"/>
      </w:tblGrid>
      <w:tr w:rsidR="00F65042">
        <w:trPr>
          <w:trHeight w:val="551"/>
        </w:trPr>
        <w:tc>
          <w:tcPr>
            <w:tcW w:w="835" w:type="dxa"/>
            <w:vMerge w:val="restart"/>
          </w:tcPr>
          <w:p w:rsidR="00F65042" w:rsidRDefault="00ED21B0">
            <w:pPr>
              <w:pStyle w:val="TableParagraph"/>
              <w:spacing w:line="268" w:lineRule="exact"/>
              <w:ind w:left="110"/>
              <w:rPr>
                <w:sz w:val="24"/>
              </w:rPr>
            </w:pPr>
            <w:r>
              <w:rPr>
                <w:sz w:val="24"/>
              </w:rPr>
              <w:t>№</w:t>
            </w:r>
            <w:r>
              <w:rPr>
                <w:spacing w:val="-1"/>
                <w:sz w:val="24"/>
              </w:rPr>
              <w:t xml:space="preserve"> </w:t>
            </w:r>
            <w:r>
              <w:rPr>
                <w:spacing w:val="-5"/>
                <w:sz w:val="24"/>
              </w:rPr>
              <w:t>п/п</w:t>
            </w:r>
          </w:p>
        </w:tc>
        <w:tc>
          <w:tcPr>
            <w:tcW w:w="2777" w:type="dxa"/>
            <w:vMerge w:val="restart"/>
          </w:tcPr>
          <w:p w:rsidR="00F65042" w:rsidRDefault="00ED21B0">
            <w:pPr>
              <w:pStyle w:val="TableParagraph"/>
              <w:spacing w:line="268" w:lineRule="exact"/>
              <w:ind w:left="297"/>
              <w:rPr>
                <w:sz w:val="24"/>
              </w:rPr>
            </w:pPr>
            <w:r>
              <w:rPr>
                <w:sz w:val="24"/>
              </w:rPr>
              <w:t>Разделы</w:t>
            </w:r>
            <w:r>
              <w:rPr>
                <w:spacing w:val="-2"/>
                <w:sz w:val="24"/>
              </w:rPr>
              <w:t xml:space="preserve"> дисциплины</w:t>
            </w:r>
          </w:p>
        </w:tc>
        <w:tc>
          <w:tcPr>
            <w:tcW w:w="708" w:type="dxa"/>
            <w:vMerge w:val="restart"/>
            <w:textDirection w:val="btLr"/>
          </w:tcPr>
          <w:p w:rsidR="00F65042" w:rsidRDefault="00ED21B0">
            <w:pPr>
              <w:pStyle w:val="TableParagraph"/>
              <w:spacing w:before="110"/>
              <w:ind w:left="163"/>
              <w:rPr>
                <w:sz w:val="24"/>
              </w:rPr>
            </w:pPr>
            <w:r>
              <w:rPr>
                <w:sz w:val="24"/>
              </w:rPr>
              <w:t>Всего</w:t>
            </w:r>
            <w:r>
              <w:rPr>
                <w:spacing w:val="-4"/>
                <w:sz w:val="24"/>
              </w:rPr>
              <w:t xml:space="preserve"> </w:t>
            </w:r>
            <w:r>
              <w:rPr>
                <w:spacing w:val="-2"/>
                <w:sz w:val="24"/>
              </w:rPr>
              <w:t>часов</w:t>
            </w:r>
          </w:p>
        </w:tc>
        <w:tc>
          <w:tcPr>
            <w:tcW w:w="4137" w:type="dxa"/>
            <w:gridSpan w:val="4"/>
          </w:tcPr>
          <w:p w:rsidR="00F65042" w:rsidRDefault="00ED21B0">
            <w:pPr>
              <w:pStyle w:val="TableParagraph"/>
              <w:spacing w:line="268" w:lineRule="exact"/>
              <w:ind w:left="17" w:right="4"/>
              <w:jc w:val="center"/>
              <w:rPr>
                <w:sz w:val="24"/>
              </w:rPr>
            </w:pPr>
            <w:r>
              <w:rPr>
                <w:sz w:val="24"/>
              </w:rPr>
              <w:t>Рубежные</w:t>
            </w:r>
            <w:r>
              <w:rPr>
                <w:spacing w:val="-4"/>
                <w:sz w:val="24"/>
              </w:rPr>
              <w:t xml:space="preserve"> </w:t>
            </w:r>
            <w:r>
              <w:rPr>
                <w:sz w:val="24"/>
              </w:rPr>
              <w:t>контрольные</w:t>
            </w:r>
            <w:r>
              <w:rPr>
                <w:spacing w:val="-4"/>
                <w:sz w:val="24"/>
              </w:rPr>
              <w:t xml:space="preserve"> </w:t>
            </w:r>
            <w:r>
              <w:rPr>
                <w:sz w:val="24"/>
              </w:rPr>
              <w:t>точки</w:t>
            </w:r>
            <w:r>
              <w:rPr>
                <w:spacing w:val="-1"/>
                <w:sz w:val="24"/>
              </w:rPr>
              <w:t xml:space="preserve"> </w:t>
            </w:r>
            <w:r>
              <w:rPr>
                <w:spacing w:val="-10"/>
                <w:sz w:val="24"/>
              </w:rPr>
              <w:t>и</w:t>
            </w:r>
          </w:p>
          <w:p w:rsidR="00F65042" w:rsidRDefault="00ED21B0">
            <w:pPr>
              <w:pStyle w:val="TableParagraph"/>
              <w:spacing w:line="264" w:lineRule="exact"/>
              <w:ind w:left="17"/>
              <w:jc w:val="center"/>
              <w:rPr>
                <w:sz w:val="24"/>
              </w:rPr>
            </w:pPr>
            <w:r>
              <w:rPr>
                <w:sz w:val="24"/>
              </w:rPr>
              <w:t>итоговый</w:t>
            </w:r>
            <w:r>
              <w:rPr>
                <w:spacing w:val="-5"/>
                <w:sz w:val="24"/>
              </w:rPr>
              <w:t xml:space="preserve"> </w:t>
            </w:r>
            <w:r>
              <w:rPr>
                <w:sz w:val="24"/>
              </w:rPr>
              <w:t>контроль</w:t>
            </w:r>
            <w:r>
              <w:rPr>
                <w:spacing w:val="-4"/>
                <w:sz w:val="24"/>
              </w:rPr>
              <w:t xml:space="preserve"> </w:t>
            </w:r>
            <w:r>
              <w:rPr>
                <w:sz w:val="24"/>
              </w:rPr>
              <w:t>(формы</w:t>
            </w:r>
            <w:r>
              <w:rPr>
                <w:spacing w:val="-4"/>
                <w:sz w:val="24"/>
              </w:rPr>
              <w:t xml:space="preserve"> </w:t>
            </w:r>
            <w:r>
              <w:rPr>
                <w:spacing w:val="-2"/>
                <w:sz w:val="24"/>
              </w:rPr>
              <w:t>контроля)</w:t>
            </w:r>
          </w:p>
        </w:tc>
      </w:tr>
      <w:tr w:rsidR="00F65042">
        <w:trPr>
          <w:trHeight w:val="986"/>
        </w:trPr>
        <w:tc>
          <w:tcPr>
            <w:tcW w:w="835" w:type="dxa"/>
            <w:vMerge/>
            <w:tcBorders>
              <w:top w:val="nil"/>
            </w:tcBorders>
          </w:tcPr>
          <w:p w:rsidR="00F65042" w:rsidRDefault="00F65042">
            <w:pPr>
              <w:rPr>
                <w:sz w:val="2"/>
                <w:szCs w:val="2"/>
              </w:rPr>
            </w:pPr>
          </w:p>
        </w:tc>
        <w:tc>
          <w:tcPr>
            <w:tcW w:w="2777" w:type="dxa"/>
            <w:vMerge/>
            <w:tcBorders>
              <w:top w:val="nil"/>
            </w:tcBorders>
          </w:tcPr>
          <w:p w:rsidR="00F65042" w:rsidRDefault="00F65042">
            <w:pPr>
              <w:rPr>
                <w:sz w:val="2"/>
                <w:szCs w:val="2"/>
              </w:rPr>
            </w:pPr>
          </w:p>
        </w:tc>
        <w:tc>
          <w:tcPr>
            <w:tcW w:w="708" w:type="dxa"/>
            <w:vMerge/>
            <w:tcBorders>
              <w:top w:val="nil"/>
            </w:tcBorders>
            <w:textDirection w:val="btLr"/>
          </w:tcPr>
          <w:p w:rsidR="00F65042" w:rsidRDefault="00F65042">
            <w:pPr>
              <w:rPr>
                <w:sz w:val="2"/>
                <w:szCs w:val="2"/>
              </w:rPr>
            </w:pPr>
          </w:p>
        </w:tc>
        <w:tc>
          <w:tcPr>
            <w:tcW w:w="668" w:type="dxa"/>
          </w:tcPr>
          <w:p w:rsidR="00F65042" w:rsidRDefault="00ED21B0">
            <w:pPr>
              <w:pStyle w:val="TableParagraph"/>
              <w:spacing w:line="268" w:lineRule="exact"/>
              <w:ind w:left="10" w:right="1"/>
              <w:jc w:val="center"/>
              <w:rPr>
                <w:sz w:val="24"/>
              </w:rPr>
            </w:pPr>
            <w:r>
              <w:rPr>
                <w:spacing w:val="-4"/>
                <w:sz w:val="24"/>
              </w:rPr>
              <w:t>Лек.</w:t>
            </w:r>
          </w:p>
        </w:tc>
        <w:tc>
          <w:tcPr>
            <w:tcW w:w="696" w:type="dxa"/>
          </w:tcPr>
          <w:p w:rsidR="00F65042" w:rsidRDefault="00ED21B0">
            <w:pPr>
              <w:pStyle w:val="TableParagraph"/>
              <w:ind w:left="156" w:right="136" w:firstLine="16"/>
              <w:rPr>
                <w:sz w:val="24"/>
              </w:rPr>
            </w:pPr>
            <w:r>
              <w:rPr>
                <w:spacing w:val="-4"/>
                <w:sz w:val="24"/>
              </w:rPr>
              <w:t>Пр. зан.</w:t>
            </w:r>
          </w:p>
        </w:tc>
        <w:tc>
          <w:tcPr>
            <w:tcW w:w="864" w:type="dxa"/>
          </w:tcPr>
          <w:p w:rsidR="00F65042" w:rsidRDefault="00ED21B0">
            <w:pPr>
              <w:pStyle w:val="TableParagraph"/>
              <w:ind w:left="228" w:right="179" w:hanging="36"/>
              <w:rPr>
                <w:sz w:val="24"/>
              </w:rPr>
            </w:pPr>
            <w:r>
              <w:rPr>
                <w:spacing w:val="-4"/>
                <w:sz w:val="24"/>
              </w:rPr>
              <w:t>Сам. раб.</w:t>
            </w:r>
          </w:p>
        </w:tc>
        <w:tc>
          <w:tcPr>
            <w:tcW w:w="1909" w:type="dxa"/>
          </w:tcPr>
          <w:p w:rsidR="00F65042" w:rsidRDefault="00F65042">
            <w:pPr>
              <w:pStyle w:val="TableParagraph"/>
              <w:ind w:left="0"/>
              <w:rPr>
                <w:sz w:val="24"/>
              </w:rPr>
            </w:pPr>
          </w:p>
        </w:tc>
      </w:tr>
      <w:tr w:rsidR="00F65042">
        <w:trPr>
          <w:trHeight w:val="1656"/>
        </w:trPr>
        <w:tc>
          <w:tcPr>
            <w:tcW w:w="835" w:type="dxa"/>
          </w:tcPr>
          <w:p w:rsidR="00F65042" w:rsidRDefault="00ED21B0">
            <w:pPr>
              <w:pStyle w:val="TableParagraph"/>
              <w:spacing w:line="268" w:lineRule="exact"/>
              <w:rPr>
                <w:sz w:val="24"/>
              </w:rPr>
            </w:pPr>
            <w:r>
              <w:rPr>
                <w:spacing w:val="-10"/>
                <w:sz w:val="24"/>
              </w:rPr>
              <w:t>1</w:t>
            </w:r>
          </w:p>
        </w:tc>
        <w:tc>
          <w:tcPr>
            <w:tcW w:w="2777" w:type="dxa"/>
          </w:tcPr>
          <w:p w:rsidR="00F65042" w:rsidRDefault="00ED21B0">
            <w:pPr>
              <w:pStyle w:val="TableParagraph"/>
              <w:spacing w:line="271" w:lineRule="exact"/>
              <w:ind w:left="110"/>
              <w:rPr>
                <w:sz w:val="24"/>
              </w:rPr>
            </w:pPr>
            <w:r>
              <w:rPr>
                <w:spacing w:val="-2"/>
                <w:sz w:val="24"/>
              </w:rPr>
              <w:t>.Основные</w:t>
            </w:r>
          </w:p>
          <w:p w:rsidR="00F65042" w:rsidRDefault="00ED21B0">
            <w:pPr>
              <w:pStyle w:val="TableParagraph"/>
              <w:ind w:left="110" w:right="199"/>
              <w:jc w:val="both"/>
              <w:rPr>
                <w:sz w:val="24"/>
              </w:rPr>
            </w:pPr>
            <w:r>
              <w:rPr>
                <w:sz w:val="24"/>
              </w:rPr>
              <w:t>принципы диагностики интенсивной терапии и угрожающих</w:t>
            </w:r>
            <w:r>
              <w:rPr>
                <w:spacing w:val="-15"/>
                <w:sz w:val="24"/>
              </w:rPr>
              <w:t xml:space="preserve"> </w:t>
            </w:r>
            <w:r>
              <w:rPr>
                <w:sz w:val="24"/>
              </w:rPr>
              <w:t>состояний у детей</w:t>
            </w:r>
          </w:p>
        </w:tc>
        <w:tc>
          <w:tcPr>
            <w:tcW w:w="708" w:type="dxa"/>
          </w:tcPr>
          <w:p w:rsidR="00F65042" w:rsidRDefault="00ED21B0">
            <w:pPr>
              <w:pStyle w:val="TableParagraph"/>
              <w:spacing w:line="268" w:lineRule="exact"/>
              <w:ind w:left="8"/>
              <w:jc w:val="center"/>
              <w:rPr>
                <w:sz w:val="24"/>
              </w:rPr>
            </w:pPr>
            <w:r>
              <w:rPr>
                <w:spacing w:val="-10"/>
                <w:sz w:val="24"/>
              </w:rPr>
              <w:t>6</w:t>
            </w:r>
          </w:p>
        </w:tc>
        <w:tc>
          <w:tcPr>
            <w:tcW w:w="668" w:type="dxa"/>
          </w:tcPr>
          <w:p w:rsidR="00F65042" w:rsidRDefault="00F65042">
            <w:pPr>
              <w:pStyle w:val="TableParagraph"/>
              <w:ind w:left="0"/>
              <w:rPr>
                <w:sz w:val="24"/>
              </w:rPr>
            </w:pPr>
          </w:p>
        </w:tc>
        <w:tc>
          <w:tcPr>
            <w:tcW w:w="696" w:type="dxa"/>
          </w:tcPr>
          <w:p w:rsidR="00F65042" w:rsidRDefault="00ED21B0">
            <w:pPr>
              <w:pStyle w:val="TableParagraph"/>
              <w:spacing w:line="268" w:lineRule="exact"/>
              <w:ind w:left="170"/>
              <w:rPr>
                <w:sz w:val="24"/>
              </w:rPr>
            </w:pPr>
            <w:r>
              <w:rPr>
                <w:spacing w:val="-10"/>
                <w:sz w:val="24"/>
              </w:rPr>
              <w:t>2</w:t>
            </w:r>
          </w:p>
        </w:tc>
        <w:tc>
          <w:tcPr>
            <w:tcW w:w="864" w:type="dxa"/>
          </w:tcPr>
          <w:p w:rsidR="00F65042" w:rsidRDefault="00ED21B0">
            <w:pPr>
              <w:pStyle w:val="TableParagraph"/>
              <w:spacing w:line="268" w:lineRule="exact"/>
              <w:ind w:left="10"/>
              <w:jc w:val="center"/>
              <w:rPr>
                <w:sz w:val="24"/>
              </w:rPr>
            </w:pPr>
            <w:r>
              <w:rPr>
                <w:spacing w:val="-10"/>
                <w:sz w:val="24"/>
              </w:rPr>
              <w:t>4</w:t>
            </w:r>
          </w:p>
        </w:tc>
        <w:tc>
          <w:tcPr>
            <w:tcW w:w="1909" w:type="dxa"/>
          </w:tcPr>
          <w:p w:rsidR="00F65042" w:rsidRDefault="00ED21B0">
            <w:pPr>
              <w:pStyle w:val="TableParagraph"/>
              <w:ind w:left="108" w:right="189"/>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08"/>
              <w:rPr>
                <w:sz w:val="24"/>
              </w:rPr>
            </w:pPr>
            <w:r>
              <w:rPr>
                <w:sz w:val="24"/>
              </w:rPr>
              <w:t>разбор</w:t>
            </w:r>
            <w:r>
              <w:rPr>
                <w:spacing w:val="-1"/>
                <w:sz w:val="24"/>
              </w:rPr>
              <w:t xml:space="preserve"> </w:t>
            </w:r>
            <w:r>
              <w:rPr>
                <w:spacing w:val="-2"/>
                <w:sz w:val="24"/>
              </w:rPr>
              <w:t>больных,</w:t>
            </w:r>
          </w:p>
        </w:tc>
      </w:tr>
      <w:tr w:rsidR="00F65042">
        <w:trPr>
          <w:trHeight w:val="1655"/>
        </w:trPr>
        <w:tc>
          <w:tcPr>
            <w:tcW w:w="835" w:type="dxa"/>
          </w:tcPr>
          <w:p w:rsidR="00F65042" w:rsidRDefault="00ED21B0">
            <w:pPr>
              <w:pStyle w:val="TableParagraph"/>
              <w:spacing w:line="268" w:lineRule="exact"/>
              <w:rPr>
                <w:sz w:val="24"/>
              </w:rPr>
            </w:pPr>
            <w:r>
              <w:rPr>
                <w:spacing w:val="-10"/>
                <w:sz w:val="24"/>
              </w:rPr>
              <w:t>2</w:t>
            </w:r>
          </w:p>
        </w:tc>
        <w:tc>
          <w:tcPr>
            <w:tcW w:w="2777" w:type="dxa"/>
          </w:tcPr>
          <w:p w:rsidR="00F65042" w:rsidRDefault="00ED21B0">
            <w:pPr>
              <w:pStyle w:val="TableParagraph"/>
              <w:spacing w:line="269" w:lineRule="exact"/>
              <w:ind w:left="110"/>
              <w:rPr>
                <w:sz w:val="24"/>
              </w:rPr>
            </w:pPr>
            <w:r>
              <w:rPr>
                <w:sz w:val="24"/>
              </w:rPr>
              <w:t>.Острая</w:t>
            </w:r>
            <w:r>
              <w:rPr>
                <w:spacing w:val="-2"/>
                <w:sz w:val="24"/>
              </w:rPr>
              <w:t xml:space="preserve"> дыхательная</w:t>
            </w:r>
          </w:p>
          <w:p w:rsidR="00F65042" w:rsidRDefault="00ED21B0">
            <w:pPr>
              <w:pStyle w:val="TableParagraph"/>
              <w:tabs>
                <w:tab w:val="left" w:pos="2547"/>
              </w:tabs>
              <w:ind w:left="818" w:right="97" w:hanging="646"/>
              <w:rPr>
                <w:sz w:val="24"/>
              </w:rPr>
            </w:pPr>
            <w:r>
              <w:rPr>
                <w:spacing w:val="-2"/>
                <w:sz w:val="24"/>
              </w:rPr>
              <w:t>Недостаточность</w:t>
            </w:r>
            <w:r>
              <w:rPr>
                <w:sz w:val="24"/>
              </w:rPr>
              <w:tab/>
            </w:r>
            <w:r>
              <w:rPr>
                <w:spacing w:val="-10"/>
                <w:sz w:val="24"/>
              </w:rPr>
              <w:t xml:space="preserve">у </w:t>
            </w:r>
            <w:r>
              <w:rPr>
                <w:spacing w:val="-2"/>
                <w:sz w:val="24"/>
              </w:rPr>
              <w:t>детей</w:t>
            </w:r>
          </w:p>
        </w:tc>
        <w:tc>
          <w:tcPr>
            <w:tcW w:w="708" w:type="dxa"/>
          </w:tcPr>
          <w:p w:rsidR="00F65042" w:rsidRDefault="00ED21B0">
            <w:pPr>
              <w:pStyle w:val="TableParagraph"/>
              <w:spacing w:line="268" w:lineRule="exact"/>
              <w:ind w:left="8"/>
              <w:jc w:val="center"/>
              <w:rPr>
                <w:sz w:val="24"/>
              </w:rPr>
            </w:pPr>
            <w:r>
              <w:rPr>
                <w:spacing w:val="-10"/>
                <w:sz w:val="24"/>
              </w:rPr>
              <w:t>8</w:t>
            </w:r>
          </w:p>
        </w:tc>
        <w:tc>
          <w:tcPr>
            <w:tcW w:w="668" w:type="dxa"/>
          </w:tcPr>
          <w:p w:rsidR="00F65042" w:rsidRDefault="00ED21B0">
            <w:pPr>
              <w:pStyle w:val="TableParagraph"/>
              <w:spacing w:line="268" w:lineRule="exact"/>
              <w:ind w:left="10"/>
              <w:jc w:val="center"/>
              <w:rPr>
                <w:sz w:val="24"/>
              </w:rPr>
            </w:pPr>
            <w:r>
              <w:rPr>
                <w:spacing w:val="-10"/>
                <w:sz w:val="24"/>
              </w:rPr>
              <w:t>1</w:t>
            </w:r>
          </w:p>
        </w:tc>
        <w:tc>
          <w:tcPr>
            <w:tcW w:w="696" w:type="dxa"/>
          </w:tcPr>
          <w:p w:rsidR="00F65042" w:rsidRDefault="00ED21B0">
            <w:pPr>
              <w:pStyle w:val="TableParagraph"/>
              <w:spacing w:line="268" w:lineRule="exact"/>
              <w:ind w:left="110"/>
              <w:rPr>
                <w:sz w:val="24"/>
              </w:rPr>
            </w:pPr>
            <w:r>
              <w:rPr>
                <w:spacing w:val="-10"/>
                <w:sz w:val="24"/>
              </w:rPr>
              <w:t>3</w:t>
            </w:r>
          </w:p>
        </w:tc>
        <w:tc>
          <w:tcPr>
            <w:tcW w:w="864" w:type="dxa"/>
          </w:tcPr>
          <w:p w:rsidR="00F65042" w:rsidRDefault="00ED21B0">
            <w:pPr>
              <w:pStyle w:val="TableParagraph"/>
              <w:spacing w:line="268" w:lineRule="exact"/>
              <w:ind w:left="10"/>
              <w:jc w:val="center"/>
              <w:rPr>
                <w:sz w:val="24"/>
              </w:rPr>
            </w:pPr>
            <w:r>
              <w:rPr>
                <w:spacing w:val="-10"/>
                <w:sz w:val="24"/>
              </w:rPr>
              <w:t>4</w:t>
            </w:r>
          </w:p>
        </w:tc>
        <w:tc>
          <w:tcPr>
            <w:tcW w:w="1909" w:type="dxa"/>
          </w:tcPr>
          <w:p w:rsidR="00F65042" w:rsidRDefault="00ED21B0">
            <w:pPr>
              <w:pStyle w:val="TableParagraph"/>
              <w:ind w:left="108" w:right="189"/>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08"/>
              <w:rPr>
                <w:sz w:val="24"/>
              </w:rPr>
            </w:pPr>
            <w:r>
              <w:rPr>
                <w:sz w:val="24"/>
              </w:rPr>
              <w:t>разбор</w:t>
            </w:r>
            <w:r>
              <w:rPr>
                <w:spacing w:val="-1"/>
                <w:sz w:val="24"/>
              </w:rPr>
              <w:t xml:space="preserve"> </w:t>
            </w:r>
            <w:r>
              <w:rPr>
                <w:spacing w:val="-2"/>
                <w:sz w:val="24"/>
              </w:rPr>
              <w:t>больных,</w:t>
            </w:r>
          </w:p>
        </w:tc>
      </w:tr>
    </w:tbl>
    <w:p w:rsidR="00F65042" w:rsidRDefault="00F65042">
      <w:pPr>
        <w:pStyle w:val="TableParagraph"/>
        <w:spacing w:line="264" w:lineRule="exact"/>
        <w:rPr>
          <w:sz w:val="24"/>
        </w:rPr>
        <w:sectPr w:rsidR="00F65042">
          <w:type w:val="continuous"/>
          <w:pgSz w:w="11910" w:h="16840"/>
          <w:pgMar w:top="1100" w:right="425" w:bottom="1240" w:left="992" w:header="0" w:footer="983" w:gutter="0"/>
          <w:cols w:space="720"/>
        </w:sectPr>
      </w:pPr>
    </w:p>
    <w:tbl>
      <w:tblPr>
        <w:tblStyle w:val="TableNormal"/>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2777"/>
        <w:gridCol w:w="708"/>
        <w:gridCol w:w="668"/>
        <w:gridCol w:w="696"/>
        <w:gridCol w:w="864"/>
        <w:gridCol w:w="1909"/>
      </w:tblGrid>
      <w:tr w:rsidR="00F65042">
        <w:trPr>
          <w:trHeight w:val="1658"/>
        </w:trPr>
        <w:tc>
          <w:tcPr>
            <w:tcW w:w="835" w:type="dxa"/>
          </w:tcPr>
          <w:p w:rsidR="00F65042" w:rsidRDefault="00ED21B0">
            <w:pPr>
              <w:pStyle w:val="TableParagraph"/>
              <w:spacing w:line="270" w:lineRule="exact"/>
              <w:rPr>
                <w:sz w:val="24"/>
              </w:rPr>
            </w:pPr>
            <w:r>
              <w:rPr>
                <w:spacing w:val="-10"/>
                <w:sz w:val="24"/>
              </w:rPr>
              <w:lastRenderedPageBreak/>
              <w:t>3</w:t>
            </w:r>
          </w:p>
        </w:tc>
        <w:tc>
          <w:tcPr>
            <w:tcW w:w="2777" w:type="dxa"/>
          </w:tcPr>
          <w:p w:rsidR="00F65042" w:rsidRDefault="00ED21B0">
            <w:pPr>
              <w:pStyle w:val="TableParagraph"/>
              <w:ind w:left="172" w:right="797"/>
              <w:rPr>
                <w:sz w:val="24"/>
              </w:rPr>
            </w:pPr>
            <w:r>
              <w:rPr>
                <w:sz w:val="24"/>
              </w:rPr>
              <w:t>Острая</w:t>
            </w:r>
            <w:r>
              <w:rPr>
                <w:spacing w:val="-15"/>
                <w:sz w:val="24"/>
              </w:rPr>
              <w:t xml:space="preserve"> </w:t>
            </w:r>
            <w:r>
              <w:rPr>
                <w:sz w:val="24"/>
              </w:rPr>
              <w:t>сердечно</w:t>
            </w:r>
            <w:r>
              <w:rPr>
                <w:sz w:val="24"/>
              </w:rPr>
              <w:softHyphen/>
            </w:r>
            <w:r>
              <w:rPr>
                <w:spacing w:val="-2"/>
                <w:sz w:val="24"/>
              </w:rPr>
              <w:t>сосудистая</w:t>
            </w:r>
          </w:p>
          <w:p w:rsidR="00F65042" w:rsidRDefault="00ED21B0">
            <w:pPr>
              <w:pStyle w:val="TableParagraph"/>
              <w:ind w:left="172"/>
              <w:rPr>
                <w:sz w:val="24"/>
              </w:rPr>
            </w:pPr>
            <w:r>
              <w:rPr>
                <w:spacing w:val="-2"/>
                <w:sz w:val="24"/>
              </w:rPr>
              <w:t>недостаточность,</w:t>
            </w:r>
          </w:p>
        </w:tc>
        <w:tc>
          <w:tcPr>
            <w:tcW w:w="708" w:type="dxa"/>
          </w:tcPr>
          <w:p w:rsidR="00F65042" w:rsidRDefault="00ED21B0">
            <w:pPr>
              <w:pStyle w:val="TableParagraph"/>
              <w:spacing w:line="270" w:lineRule="exact"/>
              <w:ind w:left="8"/>
              <w:jc w:val="center"/>
              <w:rPr>
                <w:sz w:val="24"/>
              </w:rPr>
            </w:pPr>
            <w:r>
              <w:rPr>
                <w:spacing w:val="-10"/>
                <w:sz w:val="24"/>
              </w:rPr>
              <w:t>7</w:t>
            </w:r>
          </w:p>
        </w:tc>
        <w:tc>
          <w:tcPr>
            <w:tcW w:w="668" w:type="dxa"/>
          </w:tcPr>
          <w:p w:rsidR="00F65042" w:rsidRDefault="00ED21B0">
            <w:pPr>
              <w:pStyle w:val="TableParagraph"/>
              <w:spacing w:line="270" w:lineRule="exact"/>
              <w:ind w:left="10"/>
              <w:jc w:val="center"/>
              <w:rPr>
                <w:sz w:val="24"/>
              </w:rPr>
            </w:pPr>
            <w:r>
              <w:rPr>
                <w:spacing w:val="-10"/>
                <w:sz w:val="24"/>
              </w:rPr>
              <w:t>1</w:t>
            </w:r>
          </w:p>
        </w:tc>
        <w:tc>
          <w:tcPr>
            <w:tcW w:w="696" w:type="dxa"/>
          </w:tcPr>
          <w:p w:rsidR="00F65042" w:rsidRDefault="00ED21B0">
            <w:pPr>
              <w:pStyle w:val="TableParagraph"/>
              <w:spacing w:line="270" w:lineRule="exact"/>
              <w:ind w:left="110"/>
              <w:rPr>
                <w:sz w:val="24"/>
              </w:rPr>
            </w:pPr>
            <w:r>
              <w:rPr>
                <w:spacing w:val="-10"/>
                <w:sz w:val="24"/>
              </w:rPr>
              <w:t>2</w:t>
            </w:r>
          </w:p>
        </w:tc>
        <w:tc>
          <w:tcPr>
            <w:tcW w:w="864" w:type="dxa"/>
          </w:tcPr>
          <w:p w:rsidR="00F65042" w:rsidRDefault="00ED21B0">
            <w:pPr>
              <w:pStyle w:val="TableParagraph"/>
              <w:spacing w:line="270" w:lineRule="exact"/>
              <w:ind w:left="10"/>
              <w:jc w:val="center"/>
              <w:rPr>
                <w:sz w:val="24"/>
              </w:rPr>
            </w:pPr>
            <w:r>
              <w:rPr>
                <w:spacing w:val="-10"/>
                <w:sz w:val="24"/>
              </w:rPr>
              <w:t>4</w:t>
            </w:r>
          </w:p>
        </w:tc>
        <w:tc>
          <w:tcPr>
            <w:tcW w:w="1909" w:type="dxa"/>
          </w:tcPr>
          <w:p w:rsidR="00F65042" w:rsidRDefault="00ED21B0">
            <w:pPr>
              <w:pStyle w:val="TableParagraph"/>
              <w:ind w:left="108" w:right="189"/>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08"/>
              <w:rPr>
                <w:sz w:val="24"/>
              </w:rPr>
            </w:pPr>
            <w:r>
              <w:rPr>
                <w:sz w:val="24"/>
              </w:rPr>
              <w:t>разбор</w:t>
            </w:r>
            <w:r>
              <w:rPr>
                <w:spacing w:val="-1"/>
                <w:sz w:val="24"/>
              </w:rPr>
              <w:t xml:space="preserve"> </w:t>
            </w:r>
            <w:r>
              <w:rPr>
                <w:spacing w:val="-2"/>
                <w:sz w:val="24"/>
              </w:rPr>
              <w:t>больных,</w:t>
            </w:r>
          </w:p>
        </w:tc>
      </w:tr>
      <w:tr w:rsidR="00F65042">
        <w:trPr>
          <w:trHeight w:val="1655"/>
        </w:trPr>
        <w:tc>
          <w:tcPr>
            <w:tcW w:w="835" w:type="dxa"/>
          </w:tcPr>
          <w:p w:rsidR="00F65042" w:rsidRDefault="00ED21B0">
            <w:pPr>
              <w:pStyle w:val="TableParagraph"/>
              <w:spacing w:line="268" w:lineRule="exact"/>
              <w:rPr>
                <w:sz w:val="24"/>
              </w:rPr>
            </w:pPr>
            <w:r>
              <w:rPr>
                <w:spacing w:val="-10"/>
                <w:sz w:val="24"/>
              </w:rPr>
              <w:t>4</w:t>
            </w:r>
          </w:p>
        </w:tc>
        <w:tc>
          <w:tcPr>
            <w:tcW w:w="2777" w:type="dxa"/>
          </w:tcPr>
          <w:p w:rsidR="00F65042" w:rsidRDefault="00ED21B0">
            <w:pPr>
              <w:pStyle w:val="TableParagraph"/>
              <w:spacing w:before="3" w:line="232" w:lineRule="auto"/>
              <w:ind w:left="172" w:hanging="63"/>
              <w:rPr>
                <w:sz w:val="24"/>
              </w:rPr>
            </w:pPr>
            <w:r>
              <w:rPr>
                <w:sz w:val="24"/>
              </w:rPr>
              <w:t>Острая</w:t>
            </w:r>
            <w:r>
              <w:rPr>
                <w:spacing w:val="21"/>
                <w:sz w:val="24"/>
              </w:rPr>
              <w:t xml:space="preserve"> </w:t>
            </w:r>
            <w:r>
              <w:rPr>
                <w:sz w:val="24"/>
              </w:rPr>
              <w:t>церебральная Недостаточность у</w:t>
            </w:r>
          </w:p>
          <w:p w:rsidR="00F65042" w:rsidRDefault="00ED21B0">
            <w:pPr>
              <w:pStyle w:val="TableParagraph"/>
              <w:spacing w:before="3"/>
              <w:ind w:left="172" w:right="1179"/>
              <w:rPr>
                <w:sz w:val="24"/>
              </w:rPr>
            </w:pPr>
            <w:r>
              <w:rPr>
                <w:sz w:val="24"/>
              </w:rPr>
              <w:t>детей.</w:t>
            </w:r>
            <w:r>
              <w:rPr>
                <w:spacing w:val="-15"/>
                <w:sz w:val="24"/>
              </w:rPr>
              <w:t xml:space="preserve"> </w:t>
            </w:r>
            <w:r>
              <w:rPr>
                <w:sz w:val="24"/>
              </w:rPr>
              <w:t xml:space="preserve">Острая </w:t>
            </w:r>
            <w:r>
              <w:rPr>
                <w:spacing w:val="-2"/>
                <w:sz w:val="24"/>
              </w:rPr>
              <w:t>печеночная</w:t>
            </w:r>
          </w:p>
          <w:p w:rsidR="00F65042" w:rsidRDefault="00ED21B0">
            <w:pPr>
              <w:pStyle w:val="TableParagraph"/>
              <w:ind w:left="172"/>
              <w:rPr>
                <w:sz w:val="24"/>
              </w:rPr>
            </w:pPr>
            <w:r>
              <w:rPr>
                <w:spacing w:val="-2"/>
                <w:sz w:val="24"/>
              </w:rPr>
              <w:t>недостаточность.</w:t>
            </w:r>
          </w:p>
        </w:tc>
        <w:tc>
          <w:tcPr>
            <w:tcW w:w="708" w:type="dxa"/>
          </w:tcPr>
          <w:p w:rsidR="00F65042" w:rsidRDefault="00ED21B0">
            <w:pPr>
              <w:pStyle w:val="TableParagraph"/>
              <w:spacing w:line="268" w:lineRule="exact"/>
              <w:ind w:left="8"/>
              <w:jc w:val="center"/>
              <w:rPr>
                <w:sz w:val="24"/>
              </w:rPr>
            </w:pPr>
            <w:r>
              <w:rPr>
                <w:spacing w:val="-10"/>
                <w:sz w:val="24"/>
              </w:rPr>
              <w:t>8</w:t>
            </w:r>
          </w:p>
        </w:tc>
        <w:tc>
          <w:tcPr>
            <w:tcW w:w="668" w:type="dxa"/>
          </w:tcPr>
          <w:p w:rsidR="00F65042" w:rsidRDefault="00ED21B0">
            <w:pPr>
              <w:pStyle w:val="TableParagraph"/>
              <w:spacing w:line="268" w:lineRule="exact"/>
              <w:ind w:left="10"/>
              <w:jc w:val="center"/>
              <w:rPr>
                <w:sz w:val="24"/>
              </w:rPr>
            </w:pPr>
            <w:r>
              <w:rPr>
                <w:spacing w:val="-10"/>
                <w:sz w:val="24"/>
              </w:rPr>
              <w:t>1</w:t>
            </w:r>
          </w:p>
        </w:tc>
        <w:tc>
          <w:tcPr>
            <w:tcW w:w="696" w:type="dxa"/>
          </w:tcPr>
          <w:p w:rsidR="00F65042" w:rsidRDefault="00ED21B0">
            <w:pPr>
              <w:pStyle w:val="TableParagraph"/>
              <w:spacing w:line="268" w:lineRule="exact"/>
              <w:ind w:left="110"/>
              <w:rPr>
                <w:sz w:val="24"/>
              </w:rPr>
            </w:pPr>
            <w:r>
              <w:rPr>
                <w:spacing w:val="-10"/>
                <w:sz w:val="24"/>
              </w:rPr>
              <w:t>3</w:t>
            </w:r>
          </w:p>
        </w:tc>
        <w:tc>
          <w:tcPr>
            <w:tcW w:w="864" w:type="dxa"/>
          </w:tcPr>
          <w:p w:rsidR="00F65042" w:rsidRDefault="00ED21B0">
            <w:pPr>
              <w:pStyle w:val="TableParagraph"/>
              <w:spacing w:line="268" w:lineRule="exact"/>
              <w:ind w:left="10"/>
              <w:jc w:val="center"/>
              <w:rPr>
                <w:sz w:val="24"/>
              </w:rPr>
            </w:pPr>
            <w:r>
              <w:rPr>
                <w:spacing w:val="-10"/>
                <w:sz w:val="24"/>
              </w:rPr>
              <w:t>4</w:t>
            </w:r>
          </w:p>
        </w:tc>
        <w:tc>
          <w:tcPr>
            <w:tcW w:w="1909" w:type="dxa"/>
          </w:tcPr>
          <w:p w:rsidR="00F65042" w:rsidRDefault="00ED21B0">
            <w:pPr>
              <w:pStyle w:val="TableParagraph"/>
              <w:ind w:left="108" w:right="189"/>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08"/>
              <w:rPr>
                <w:sz w:val="24"/>
              </w:rPr>
            </w:pPr>
            <w:r>
              <w:rPr>
                <w:sz w:val="24"/>
              </w:rPr>
              <w:t>разбор</w:t>
            </w:r>
            <w:r>
              <w:rPr>
                <w:spacing w:val="-1"/>
                <w:sz w:val="24"/>
              </w:rPr>
              <w:t xml:space="preserve"> </w:t>
            </w:r>
            <w:r>
              <w:rPr>
                <w:spacing w:val="-2"/>
                <w:sz w:val="24"/>
              </w:rPr>
              <w:t>больных,</w:t>
            </w:r>
          </w:p>
        </w:tc>
      </w:tr>
      <w:tr w:rsidR="00F65042">
        <w:trPr>
          <w:trHeight w:val="1656"/>
        </w:trPr>
        <w:tc>
          <w:tcPr>
            <w:tcW w:w="835" w:type="dxa"/>
          </w:tcPr>
          <w:p w:rsidR="00F65042" w:rsidRDefault="00ED21B0">
            <w:pPr>
              <w:pStyle w:val="TableParagraph"/>
              <w:spacing w:line="268" w:lineRule="exact"/>
              <w:rPr>
                <w:sz w:val="24"/>
              </w:rPr>
            </w:pPr>
            <w:r>
              <w:rPr>
                <w:spacing w:val="-10"/>
                <w:sz w:val="24"/>
              </w:rPr>
              <w:t>5</w:t>
            </w:r>
          </w:p>
        </w:tc>
        <w:tc>
          <w:tcPr>
            <w:tcW w:w="2777" w:type="dxa"/>
          </w:tcPr>
          <w:p w:rsidR="00F65042" w:rsidRDefault="00ED21B0">
            <w:pPr>
              <w:pStyle w:val="TableParagraph"/>
              <w:spacing w:line="237" w:lineRule="auto"/>
              <w:ind w:left="110" w:right="868" w:firstLine="60"/>
              <w:rPr>
                <w:sz w:val="24"/>
              </w:rPr>
            </w:pPr>
            <w:r>
              <w:rPr>
                <w:sz w:val="24"/>
              </w:rPr>
              <w:t>Острая</w:t>
            </w:r>
            <w:r>
              <w:rPr>
                <w:spacing w:val="-15"/>
                <w:sz w:val="24"/>
              </w:rPr>
              <w:t xml:space="preserve"> </w:t>
            </w:r>
            <w:r>
              <w:rPr>
                <w:sz w:val="24"/>
              </w:rPr>
              <w:t xml:space="preserve">почечная </w:t>
            </w:r>
            <w:r>
              <w:rPr>
                <w:spacing w:val="-2"/>
                <w:sz w:val="24"/>
              </w:rPr>
              <w:t xml:space="preserve">недостаточность </w:t>
            </w:r>
            <w:r>
              <w:rPr>
                <w:sz w:val="24"/>
              </w:rPr>
              <w:t>Лихорадка и</w:t>
            </w:r>
          </w:p>
          <w:p w:rsidR="00F65042" w:rsidRDefault="00ED21B0">
            <w:pPr>
              <w:pStyle w:val="TableParagraph"/>
              <w:ind w:left="172"/>
              <w:rPr>
                <w:sz w:val="24"/>
              </w:rPr>
            </w:pPr>
            <w:r>
              <w:rPr>
                <w:spacing w:val="-2"/>
                <w:sz w:val="24"/>
              </w:rPr>
              <w:t xml:space="preserve">гипертермические </w:t>
            </w:r>
            <w:r>
              <w:rPr>
                <w:sz w:val="24"/>
              </w:rPr>
              <w:t>состояния</w:t>
            </w:r>
            <w:r>
              <w:rPr>
                <w:spacing w:val="-1"/>
                <w:sz w:val="24"/>
              </w:rPr>
              <w:t xml:space="preserve"> </w:t>
            </w:r>
            <w:r>
              <w:rPr>
                <w:sz w:val="24"/>
              </w:rPr>
              <w:t>у</w:t>
            </w:r>
            <w:r>
              <w:rPr>
                <w:spacing w:val="-6"/>
                <w:sz w:val="24"/>
              </w:rPr>
              <w:t xml:space="preserve"> </w:t>
            </w:r>
            <w:r>
              <w:rPr>
                <w:spacing w:val="-2"/>
                <w:sz w:val="24"/>
              </w:rPr>
              <w:t>детей</w:t>
            </w:r>
          </w:p>
        </w:tc>
        <w:tc>
          <w:tcPr>
            <w:tcW w:w="708" w:type="dxa"/>
          </w:tcPr>
          <w:p w:rsidR="00F65042" w:rsidRDefault="00ED21B0">
            <w:pPr>
              <w:pStyle w:val="TableParagraph"/>
              <w:spacing w:line="268" w:lineRule="exact"/>
              <w:ind w:left="8"/>
              <w:jc w:val="center"/>
              <w:rPr>
                <w:sz w:val="24"/>
              </w:rPr>
            </w:pPr>
            <w:r>
              <w:rPr>
                <w:spacing w:val="-10"/>
                <w:sz w:val="24"/>
              </w:rPr>
              <w:t>7</w:t>
            </w:r>
          </w:p>
        </w:tc>
        <w:tc>
          <w:tcPr>
            <w:tcW w:w="668" w:type="dxa"/>
          </w:tcPr>
          <w:p w:rsidR="00F65042" w:rsidRDefault="00ED21B0">
            <w:pPr>
              <w:pStyle w:val="TableParagraph"/>
              <w:spacing w:line="268" w:lineRule="exact"/>
              <w:ind w:left="10"/>
              <w:jc w:val="center"/>
              <w:rPr>
                <w:sz w:val="24"/>
              </w:rPr>
            </w:pPr>
            <w:r>
              <w:rPr>
                <w:spacing w:val="-10"/>
                <w:sz w:val="24"/>
              </w:rPr>
              <w:t>1</w:t>
            </w:r>
          </w:p>
        </w:tc>
        <w:tc>
          <w:tcPr>
            <w:tcW w:w="696" w:type="dxa"/>
          </w:tcPr>
          <w:p w:rsidR="00F65042" w:rsidRDefault="00ED21B0">
            <w:pPr>
              <w:pStyle w:val="TableParagraph"/>
              <w:spacing w:line="268" w:lineRule="exact"/>
              <w:ind w:left="14"/>
              <w:jc w:val="center"/>
              <w:rPr>
                <w:sz w:val="24"/>
              </w:rPr>
            </w:pPr>
            <w:r>
              <w:rPr>
                <w:spacing w:val="-10"/>
                <w:sz w:val="24"/>
              </w:rPr>
              <w:t>2</w:t>
            </w:r>
          </w:p>
        </w:tc>
        <w:tc>
          <w:tcPr>
            <w:tcW w:w="864" w:type="dxa"/>
          </w:tcPr>
          <w:p w:rsidR="00F65042" w:rsidRDefault="00ED21B0">
            <w:pPr>
              <w:pStyle w:val="TableParagraph"/>
              <w:spacing w:line="268" w:lineRule="exact"/>
              <w:ind w:left="10"/>
              <w:jc w:val="center"/>
              <w:rPr>
                <w:sz w:val="24"/>
              </w:rPr>
            </w:pPr>
            <w:r>
              <w:rPr>
                <w:spacing w:val="-10"/>
                <w:sz w:val="24"/>
              </w:rPr>
              <w:t>4</w:t>
            </w:r>
          </w:p>
        </w:tc>
        <w:tc>
          <w:tcPr>
            <w:tcW w:w="1909" w:type="dxa"/>
          </w:tcPr>
          <w:p w:rsidR="00F65042" w:rsidRDefault="00ED21B0">
            <w:pPr>
              <w:pStyle w:val="TableParagraph"/>
              <w:ind w:left="108" w:right="189"/>
              <w:rPr>
                <w:sz w:val="24"/>
              </w:rPr>
            </w:pPr>
            <w:r>
              <w:rPr>
                <w:spacing w:val="-2"/>
                <w:sz w:val="24"/>
              </w:rPr>
              <w:t xml:space="preserve">Тестирование, </w:t>
            </w:r>
            <w:r>
              <w:rPr>
                <w:sz w:val="24"/>
              </w:rPr>
              <w:t>опрос,</w:t>
            </w:r>
            <w:r>
              <w:rPr>
                <w:spacing w:val="-15"/>
                <w:sz w:val="24"/>
              </w:rPr>
              <w:t xml:space="preserve"> </w:t>
            </w:r>
            <w:r>
              <w:rPr>
                <w:sz w:val="24"/>
              </w:rPr>
              <w:t xml:space="preserve">решение </w:t>
            </w:r>
            <w:r>
              <w:rPr>
                <w:spacing w:val="-2"/>
                <w:sz w:val="24"/>
              </w:rPr>
              <w:t>ситуационных задач, клинический</w:t>
            </w:r>
          </w:p>
          <w:p w:rsidR="00F65042" w:rsidRDefault="00ED21B0">
            <w:pPr>
              <w:pStyle w:val="TableParagraph"/>
              <w:spacing w:line="264" w:lineRule="exact"/>
              <w:ind w:left="108"/>
              <w:rPr>
                <w:sz w:val="24"/>
              </w:rPr>
            </w:pPr>
            <w:r>
              <w:rPr>
                <w:sz w:val="24"/>
              </w:rPr>
              <w:t>разбор</w:t>
            </w:r>
            <w:r>
              <w:rPr>
                <w:spacing w:val="-1"/>
                <w:sz w:val="24"/>
              </w:rPr>
              <w:t xml:space="preserve"> </w:t>
            </w:r>
            <w:r>
              <w:rPr>
                <w:spacing w:val="-2"/>
                <w:sz w:val="24"/>
              </w:rPr>
              <w:t>больных,</w:t>
            </w:r>
          </w:p>
        </w:tc>
      </w:tr>
      <w:tr w:rsidR="00F65042">
        <w:trPr>
          <w:trHeight w:val="275"/>
        </w:trPr>
        <w:tc>
          <w:tcPr>
            <w:tcW w:w="835" w:type="dxa"/>
          </w:tcPr>
          <w:p w:rsidR="00F65042" w:rsidRDefault="00F65042">
            <w:pPr>
              <w:pStyle w:val="TableParagraph"/>
              <w:ind w:left="0"/>
              <w:rPr>
                <w:sz w:val="20"/>
              </w:rPr>
            </w:pPr>
          </w:p>
        </w:tc>
        <w:tc>
          <w:tcPr>
            <w:tcW w:w="2777" w:type="dxa"/>
          </w:tcPr>
          <w:p w:rsidR="00F65042" w:rsidRDefault="00ED21B0">
            <w:pPr>
              <w:pStyle w:val="TableParagraph"/>
              <w:spacing w:line="256" w:lineRule="exact"/>
              <w:ind w:left="110"/>
              <w:rPr>
                <w:b/>
                <w:sz w:val="24"/>
              </w:rPr>
            </w:pPr>
            <w:r>
              <w:rPr>
                <w:b/>
                <w:spacing w:val="-2"/>
                <w:sz w:val="24"/>
              </w:rPr>
              <w:t>Итого</w:t>
            </w:r>
          </w:p>
        </w:tc>
        <w:tc>
          <w:tcPr>
            <w:tcW w:w="708" w:type="dxa"/>
          </w:tcPr>
          <w:p w:rsidR="00F65042" w:rsidRDefault="00ED21B0">
            <w:pPr>
              <w:pStyle w:val="TableParagraph"/>
              <w:spacing w:line="256" w:lineRule="exact"/>
              <w:ind w:left="8"/>
              <w:jc w:val="center"/>
              <w:rPr>
                <w:b/>
                <w:sz w:val="24"/>
              </w:rPr>
            </w:pPr>
            <w:r>
              <w:rPr>
                <w:b/>
                <w:spacing w:val="-5"/>
                <w:sz w:val="24"/>
              </w:rPr>
              <w:t>36</w:t>
            </w:r>
          </w:p>
        </w:tc>
        <w:tc>
          <w:tcPr>
            <w:tcW w:w="668" w:type="dxa"/>
          </w:tcPr>
          <w:p w:rsidR="00F65042" w:rsidRDefault="00ED21B0">
            <w:pPr>
              <w:pStyle w:val="TableParagraph"/>
              <w:spacing w:line="256" w:lineRule="exact"/>
              <w:ind w:left="10"/>
              <w:jc w:val="center"/>
              <w:rPr>
                <w:b/>
                <w:sz w:val="24"/>
              </w:rPr>
            </w:pPr>
            <w:r>
              <w:rPr>
                <w:b/>
                <w:spacing w:val="-10"/>
                <w:sz w:val="24"/>
              </w:rPr>
              <w:t>4</w:t>
            </w:r>
          </w:p>
        </w:tc>
        <w:tc>
          <w:tcPr>
            <w:tcW w:w="696" w:type="dxa"/>
          </w:tcPr>
          <w:p w:rsidR="00F65042" w:rsidRDefault="00ED21B0">
            <w:pPr>
              <w:pStyle w:val="TableParagraph"/>
              <w:spacing w:line="256" w:lineRule="exact"/>
              <w:ind w:left="230"/>
              <w:rPr>
                <w:b/>
                <w:sz w:val="24"/>
              </w:rPr>
            </w:pPr>
            <w:r>
              <w:rPr>
                <w:b/>
                <w:spacing w:val="-5"/>
                <w:sz w:val="24"/>
              </w:rPr>
              <w:t>12</w:t>
            </w:r>
          </w:p>
        </w:tc>
        <w:tc>
          <w:tcPr>
            <w:tcW w:w="864" w:type="dxa"/>
          </w:tcPr>
          <w:p w:rsidR="00F65042" w:rsidRDefault="00ED21B0">
            <w:pPr>
              <w:pStyle w:val="TableParagraph"/>
              <w:spacing w:line="256" w:lineRule="exact"/>
              <w:ind w:left="10"/>
              <w:jc w:val="center"/>
              <w:rPr>
                <w:b/>
                <w:sz w:val="24"/>
              </w:rPr>
            </w:pPr>
            <w:r>
              <w:rPr>
                <w:b/>
                <w:spacing w:val="-5"/>
                <w:sz w:val="24"/>
              </w:rPr>
              <w:t>20</w:t>
            </w:r>
          </w:p>
        </w:tc>
        <w:tc>
          <w:tcPr>
            <w:tcW w:w="1909"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rPr>
          <w:b/>
        </w:rPr>
      </w:pPr>
    </w:p>
    <w:p w:rsidR="00F65042" w:rsidRDefault="00F65042">
      <w:pPr>
        <w:pStyle w:val="a3"/>
        <w:rPr>
          <w:b/>
        </w:rPr>
      </w:pPr>
    </w:p>
    <w:p w:rsidR="00F65042" w:rsidRDefault="00F65042">
      <w:pPr>
        <w:pStyle w:val="a3"/>
        <w:spacing w:before="70"/>
        <w:rPr>
          <w:b/>
        </w:rPr>
      </w:pPr>
    </w:p>
    <w:p w:rsidR="00F65042" w:rsidRDefault="00ED21B0">
      <w:pPr>
        <w:pStyle w:val="a4"/>
        <w:numPr>
          <w:ilvl w:val="1"/>
          <w:numId w:val="58"/>
        </w:numPr>
        <w:tabs>
          <w:tab w:val="left" w:pos="1240"/>
        </w:tabs>
        <w:rPr>
          <w:b/>
          <w:sz w:val="24"/>
        </w:rPr>
      </w:pPr>
      <w:r>
        <w:rPr>
          <w:b/>
          <w:sz w:val="24"/>
        </w:rPr>
        <w:t>Содержание</w:t>
      </w:r>
      <w:r>
        <w:rPr>
          <w:b/>
          <w:spacing w:val="-11"/>
          <w:sz w:val="24"/>
        </w:rPr>
        <w:t xml:space="preserve"> </w:t>
      </w:r>
      <w:r>
        <w:rPr>
          <w:b/>
          <w:spacing w:val="-2"/>
          <w:sz w:val="24"/>
        </w:rPr>
        <w:t>дисциплины</w:t>
      </w:r>
    </w:p>
    <w:p w:rsidR="00F65042" w:rsidRDefault="00F65042">
      <w:pPr>
        <w:pStyle w:val="a3"/>
        <w:spacing w:before="99" w:after="1"/>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010"/>
      </w:tblGrid>
      <w:tr w:rsidR="00F65042">
        <w:trPr>
          <w:trHeight w:val="3321"/>
        </w:trPr>
        <w:tc>
          <w:tcPr>
            <w:tcW w:w="4679" w:type="dxa"/>
          </w:tcPr>
          <w:p w:rsidR="00F65042" w:rsidRDefault="00ED21B0">
            <w:pPr>
              <w:pStyle w:val="TableParagraph"/>
              <w:spacing w:line="276" w:lineRule="exact"/>
              <w:ind w:left="9"/>
              <w:rPr>
                <w:sz w:val="24"/>
              </w:rPr>
            </w:pPr>
            <w:r>
              <w:rPr>
                <w:sz w:val="28"/>
              </w:rPr>
              <w:t>1.</w:t>
            </w:r>
            <w:r>
              <w:rPr>
                <w:sz w:val="24"/>
              </w:rPr>
              <w:t>Принципы</w:t>
            </w:r>
            <w:r>
              <w:rPr>
                <w:spacing w:val="-4"/>
                <w:sz w:val="24"/>
              </w:rPr>
              <w:t xml:space="preserve"> </w:t>
            </w:r>
            <w:r>
              <w:rPr>
                <w:sz w:val="24"/>
              </w:rPr>
              <w:t>диагностики</w:t>
            </w:r>
            <w:r>
              <w:rPr>
                <w:spacing w:val="25"/>
                <w:sz w:val="24"/>
              </w:rPr>
              <w:t xml:space="preserve">  </w:t>
            </w:r>
            <w:r>
              <w:rPr>
                <w:spacing w:val="-2"/>
                <w:sz w:val="24"/>
              </w:rPr>
              <w:t>интенсивной</w:t>
            </w:r>
          </w:p>
          <w:p w:rsidR="00F65042" w:rsidRDefault="00ED21B0">
            <w:pPr>
              <w:pStyle w:val="TableParagraph"/>
              <w:spacing w:line="237" w:lineRule="auto"/>
              <w:ind w:left="9"/>
              <w:rPr>
                <w:sz w:val="24"/>
              </w:rPr>
            </w:pPr>
            <w:r>
              <w:rPr>
                <w:sz w:val="24"/>
              </w:rPr>
              <w:t>терапии</w:t>
            </w:r>
            <w:r>
              <w:rPr>
                <w:spacing w:val="-7"/>
                <w:sz w:val="24"/>
              </w:rPr>
              <w:t xml:space="preserve"> </w:t>
            </w:r>
            <w:r>
              <w:rPr>
                <w:sz w:val="24"/>
              </w:rPr>
              <w:t>и</w:t>
            </w:r>
            <w:r>
              <w:rPr>
                <w:spacing w:val="-5"/>
                <w:sz w:val="24"/>
              </w:rPr>
              <w:t xml:space="preserve"> </w:t>
            </w:r>
            <w:r>
              <w:rPr>
                <w:sz w:val="24"/>
              </w:rPr>
              <w:t>угрожающих</w:t>
            </w:r>
            <w:r>
              <w:rPr>
                <w:spacing w:val="-7"/>
                <w:sz w:val="24"/>
              </w:rPr>
              <w:t xml:space="preserve"> </w:t>
            </w:r>
            <w:r>
              <w:rPr>
                <w:sz w:val="24"/>
              </w:rPr>
              <w:t>состояний</w:t>
            </w:r>
            <w:r>
              <w:rPr>
                <w:spacing w:val="-5"/>
                <w:sz w:val="24"/>
              </w:rPr>
              <w:t xml:space="preserve"> </w:t>
            </w:r>
            <w:r>
              <w:rPr>
                <w:sz w:val="24"/>
              </w:rPr>
              <w:t>у</w:t>
            </w:r>
            <w:r>
              <w:rPr>
                <w:spacing w:val="-14"/>
                <w:sz w:val="24"/>
              </w:rPr>
              <w:t xml:space="preserve"> </w:t>
            </w:r>
            <w:r>
              <w:rPr>
                <w:sz w:val="24"/>
              </w:rPr>
              <w:t>детей</w:t>
            </w:r>
            <w:r>
              <w:rPr>
                <w:spacing w:val="-7"/>
                <w:sz w:val="24"/>
              </w:rPr>
              <w:t xml:space="preserve"> </w:t>
            </w:r>
            <w:r>
              <w:rPr>
                <w:sz w:val="24"/>
              </w:rPr>
              <w:t>на различных этапах оказания помощи.</w:t>
            </w:r>
          </w:p>
          <w:p w:rsidR="00F65042" w:rsidRDefault="00ED21B0">
            <w:pPr>
              <w:pStyle w:val="TableParagraph"/>
              <w:ind w:left="9"/>
              <w:rPr>
                <w:sz w:val="24"/>
              </w:rPr>
            </w:pPr>
            <w:r>
              <w:rPr>
                <w:sz w:val="24"/>
              </w:rPr>
              <w:t>Диагностика и интенсивная терапия неотложных</w:t>
            </w:r>
            <w:r>
              <w:rPr>
                <w:spacing w:val="-9"/>
                <w:sz w:val="24"/>
              </w:rPr>
              <w:t xml:space="preserve"> </w:t>
            </w:r>
            <w:r>
              <w:rPr>
                <w:sz w:val="24"/>
              </w:rPr>
              <w:t>состояний</w:t>
            </w:r>
            <w:r>
              <w:rPr>
                <w:spacing w:val="-12"/>
                <w:sz w:val="24"/>
              </w:rPr>
              <w:t xml:space="preserve"> </w:t>
            </w:r>
            <w:r>
              <w:rPr>
                <w:sz w:val="24"/>
              </w:rPr>
              <w:t>у</w:t>
            </w:r>
            <w:r>
              <w:rPr>
                <w:spacing w:val="-13"/>
                <w:sz w:val="24"/>
              </w:rPr>
              <w:t xml:space="preserve"> </w:t>
            </w:r>
            <w:r>
              <w:rPr>
                <w:sz w:val="24"/>
              </w:rPr>
              <w:t>детей</w:t>
            </w:r>
            <w:r>
              <w:rPr>
                <w:spacing w:val="-10"/>
                <w:sz w:val="24"/>
              </w:rPr>
              <w:t xml:space="preserve"> </w:t>
            </w:r>
            <w:r>
              <w:rPr>
                <w:sz w:val="24"/>
              </w:rPr>
              <w:t xml:space="preserve">(утопление, </w:t>
            </w:r>
            <w:r>
              <w:rPr>
                <w:spacing w:val="-2"/>
                <w:sz w:val="24"/>
              </w:rPr>
              <w:t>поражение</w:t>
            </w:r>
          </w:p>
          <w:p w:rsidR="00F65042" w:rsidRDefault="00ED21B0">
            <w:pPr>
              <w:pStyle w:val="TableParagraph"/>
              <w:spacing w:line="237" w:lineRule="auto"/>
              <w:ind w:left="9"/>
              <w:rPr>
                <w:sz w:val="24"/>
              </w:rPr>
            </w:pPr>
            <w:r>
              <w:rPr>
                <w:sz w:val="24"/>
              </w:rPr>
              <w:t>электрическим</w:t>
            </w:r>
            <w:r>
              <w:rPr>
                <w:spacing w:val="-15"/>
                <w:sz w:val="24"/>
              </w:rPr>
              <w:t xml:space="preserve"> </w:t>
            </w:r>
            <w:r>
              <w:rPr>
                <w:sz w:val="24"/>
              </w:rPr>
              <w:t>током,</w:t>
            </w:r>
            <w:r>
              <w:rPr>
                <w:spacing w:val="-15"/>
                <w:sz w:val="24"/>
              </w:rPr>
              <w:t xml:space="preserve"> </w:t>
            </w:r>
            <w:r>
              <w:rPr>
                <w:sz w:val="24"/>
              </w:rPr>
              <w:t>отморожения, термические ожоги).</w:t>
            </w:r>
          </w:p>
        </w:tc>
        <w:tc>
          <w:tcPr>
            <w:tcW w:w="5010" w:type="dxa"/>
          </w:tcPr>
          <w:p w:rsidR="00F65042" w:rsidRDefault="00ED21B0">
            <w:pPr>
              <w:pStyle w:val="TableParagraph"/>
              <w:spacing w:before="32" w:line="237" w:lineRule="auto"/>
              <w:ind w:left="9" w:right="104"/>
              <w:rPr>
                <w:sz w:val="24"/>
              </w:rPr>
            </w:pPr>
            <w:r>
              <w:rPr>
                <w:sz w:val="24"/>
              </w:rPr>
              <w:t>Место и роль интенсивной терапии в педиатрической</w:t>
            </w:r>
            <w:r>
              <w:rPr>
                <w:spacing w:val="-15"/>
                <w:sz w:val="24"/>
              </w:rPr>
              <w:t xml:space="preserve"> </w:t>
            </w:r>
            <w:r>
              <w:rPr>
                <w:sz w:val="24"/>
              </w:rPr>
              <w:t>практике.</w:t>
            </w:r>
            <w:r>
              <w:rPr>
                <w:spacing w:val="-15"/>
                <w:sz w:val="24"/>
              </w:rPr>
              <w:t xml:space="preserve"> </w:t>
            </w:r>
            <w:r>
              <w:rPr>
                <w:sz w:val="24"/>
              </w:rPr>
              <w:t>Определение</w:t>
            </w:r>
          </w:p>
          <w:p w:rsidR="00F65042" w:rsidRDefault="00ED21B0">
            <w:pPr>
              <w:pStyle w:val="TableParagraph"/>
              <w:spacing w:before="1" w:line="237" w:lineRule="auto"/>
              <w:ind w:left="9" w:right="104"/>
              <w:rPr>
                <w:sz w:val="24"/>
              </w:rPr>
            </w:pPr>
            <w:r>
              <w:rPr>
                <w:sz w:val="24"/>
              </w:rPr>
              <w:t>угрожающего состояния (УС). Синдромный подход</w:t>
            </w:r>
            <w:r>
              <w:rPr>
                <w:spacing w:val="-7"/>
                <w:sz w:val="24"/>
              </w:rPr>
              <w:t xml:space="preserve"> </w:t>
            </w:r>
            <w:r>
              <w:rPr>
                <w:sz w:val="24"/>
              </w:rPr>
              <w:t>в</w:t>
            </w:r>
            <w:r>
              <w:rPr>
                <w:spacing w:val="-8"/>
                <w:sz w:val="24"/>
              </w:rPr>
              <w:t xml:space="preserve"> </w:t>
            </w:r>
            <w:r>
              <w:rPr>
                <w:sz w:val="24"/>
              </w:rPr>
              <w:t>диагностике</w:t>
            </w:r>
            <w:r>
              <w:rPr>
                <w:spacing w:val="-8"/>
                <w:sz w:val="24"/>
              </w:rPr>
              <w:t xml:space="preserve"> </w:t>
            </w:r>
            <w:r>
              <w:rPr>
                <w:sz w:val="24"/>
              </w:rPr>
              <w:t>и</w:t>
            </w:r>
            <w:r>
              <w:rPr>
                <w:spacing w:val="-9"/>
                <w:sz w:val="24"/>
              </w:rPr>
              <w:t xml:space="preserve"> </w:t>
            </w:r>
            <w:r>
              <w:rPr>
                <w:sz w:val="24"/>
              </w:rPr>
              <w:t>неотложной</w:t>
            </w:r>
            <w:r>
              <w:rPr>
                <w:spacing w:val="-9"/>
                <w:sz w:val="24"/>
              </w:rPr>
              <w:t xml:space="preserve"> </w:t>
            </w:r>
            <w:r>
              <w:rPr>
                <w:sz w:val="24"/>
              </w:rPr>
              <w:t>помощи УС в педиатрии. Понятие о ведущем патологическом синдроме.</w:t>
            </w:r>
          </w:p>
          <w:p w:rsidR="00F65042" w:rsidRDefault="00ED21B0">
            <w:pPr>
              <w:pStyle w:val="TableParagraph"/>
              <w:spacing w:before="4" w:line="237" w:lineRule="auto"/>
              <w:ind w:left="9" w:right="104"/>
              <w:rPr>
                <w:sz w:val="24"/>
              </w:rPr>
            </w:pPr>
            <w:r>
              <w:rPr>
                <w:sz w:val="24"/>
              </w:rPr>
              <w:t>.Особенности</w:t>
            </w:r>
            <w:r>
              <w:rPr>
                <w:spacing w:val="-12"/>
                <w:sz w:val="24"/>
              </w:rPr>
              <w:t xml:space="preserve"> </w:t>
            </w:r>
            <w:r>
              <w:rPr>
                <w:sz w:val="24"/>
              </w:rPr>
              <w:t>диагностики</w:t>
            </w:r>
            <w:r>
              <w:rPr>
                <w:spacing w:val="-14"/>
                <w:sz w:val="24"/>
              </w:rPr>
              <w:t xml:space="preserve"> </w:t>
            </w:r>
            <w:r>
              <w:rPr>
                <w:sz w:val="24"/>
              </w:rPr>
              <w:t>и</w:t>
            </w:r>
            <w:r>
              <w:rPr>
                <w:spacing w:val="-13"/>
                <w:sz w:val="24"/>
              </w:rPr>
              <w:t xml:space="preserve"> </w:t>
            </w:r>
            <w:r>
              <w:rPr>
                <w:sz w:val="24"/>
              </w:rPr>
              <w:t>физикального обследования детей при УС. Клиника и неотложная помощь при утоплении,</w:t>
            </w:r>
          </w:p>
          <w:p w:rsidR="00F65042" w:rsidRDefault="00ED21B0">
            <w:pPr>
              <w:pStyle w:val="TableParagraph"/>
              <w:spacing w:before="1" w:line="237" w:lineRule="auto"/>
              <w:ind w:left="9" w:right="104"/>
              <w:rPr>
                <w:sz w:val="24"/>
              </w:rPr>
            </w:pPr>
            <w:r>
              <w:rPr>
                <w:sz w:val="24"/>
              </w:rPr>
              <w:t>отморожении,</w:t>
            </w:r>
            <w:r>
              <w:rPr>
                <w:spacing w:val="-13"/>
                <w:sz w:val="24"/>
              </w:rPr>
              <w:t xml:space="preserve"> </w:t>
            </w:r>
            <w:r>
              <w:rPr>
                <w:sz w:val="24"/>
              </w:rPr>
              <w:t>термическом</w:t>
            </w:r>
            <w:r>
              <w:rPr>
                <w:spacing w:val="-14"/>
                <w:sz w:val="24"/>
              </w:rPr>
              <w:t xml:space="preserve"> </w:t>
            </w:r>
            <w:r>
              <w:rPr>
                <w:sz w:val="24"/>
              </w:rPr>
              <w:t>ожоге,</w:t>
            </w:r>
            <w:r>
              <w:rPr>
                <w:spacing w:val="-13"/>
                <w:sz w:val="24"/>
              </w:rPr>
              <w:t xml:space="preserve"> </w:t>
            </w:r>
            <w:r>
              <w:rPr>
                <w:sz w:val="24"/>
              </w:rPr>
              <w:t>поражении электрическим током</w:t>
            </w:r>
          </w:p>
        </w:tc>
      </w:tr>
    </w:tbl>
    <w:p w:rsidR="00F65042" w:rsidRDefault="00F65042">
      <w:pPr>
        <w:pStyle w:val="TableParagraph"/>
        <w:spacing w:line="237" w:lineRule="auto"/>
        <w:rPr>
          <w:sz w:val="24"/>
        </w:rPr>
        <w:sectPr w:rsidR="00F65042">
          <w:type w:val="continuous"/>
          <w:pgSz w:w="11910" w:h="16840"/>
          <w:pgMar w:top="1100" w:right="425" w:bottom="1240" w:left="992" w:header="0" w:footer="98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010"/>
      </w:tblGrid>
      <w:tr w:rsidR="00F65042">
        <w:trPr>
          <w:trHeight w:val="7454"/>
        </w:trPr>
        <w:tc>
          <w:tcPr>
            <w:tcW w:w="4679" w:type="dxa"/>
          </w:tcPr>
          <w:p w:rsidR="00F65042" w:rsidRDefault="00ED21B0">
            <w:pPr>
              <w:pStyle w:val="TableParagraph"/>
              <w:numPr>
                <w:ilvl w:val="0"/>
                <w:numId w:val="44"/>
              </w:numPr>
              <w:tabs>
                <w:tab w:val="left" w:pos="249"/>
              </w:tabs>
              <w:spacing w:line="274" w:lineRule="exact"/>
              <w:rPr>
                <w:sz w:val="24"/>
              </w:rPr>
            </w:pPr>
            <w:r>
              <w:rPr>
                <w:sz w:val="24"/>
              </w:rPr>
              <w:lastRenderedPageBreak/>
              <w:t>Острая</w:t>
            </w:r>
            <w:r>
              <w:rPr>
                <w:spacing w:val="-2"/>
                <w:sz w:val="24"/>
              </w:rPr>
              <w:t xml:space="preserve"> дыхательная</w:t>
            </w:r>
          </w:p>
          <w:p w:rsidR="00F65042" w:rsidRDefault="00ED21B0">
            <w:pPr>
              <w:pStyle w:val="TableParagraph"/>
              <w:tabs>
                <w:tab w:val="left" w:pos="2169"/>
              </w:tabs>
              <w:spacing w:before="1" w:line="237" w:lineRule="auto"/>
              <w:ind w:left="9" w:right="1862"/>
              <w:rPr>
                <w:sz w:val="24"/>
              </w:rPr>
            </w:pPr>
            <w:r>
              <w:rPr>
                <w:sz w:val="24"/>
              </w:rPr>
              <w:t>недостаточность у</w:t>
            </w:r>
            <w:r>
              <w:rPr>
                <w:sz w:val="24"/>
              </w:rPr>
              <w:tab/>
            </w:r>
            <w:r>
              <w:rPr>
                <w:spacing w:val="-2"/>
                <w:sz w:val="24"/>
              </w:rPr>
              <w:t xml:space="preserve">детей: </w:t>
            </w:r>
            <w:r>
              <w:rPr>
                <w:sz w:val="24"/>
              </w:rPr>
              <w:t>этиология, патогенез, интенсивная терапия.</w:t>
            </w: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ind w:left="0"/>
              <w:rPr>
                <w:b/>
                <w:sz w:val="24"/>
              </w:rPr>
            </w:pPr>
          </w:p>
          <w:p w:rsidR="00F65042" w:rsidRDefault="00F65042">
            <w:pPr>
              <w:pStyle w:val="TableParagraph"/>
              <w:spacing w:before="249"/>
              <w:ind w:left="0"/>
              <w:rPr>
                <w:b/>
                <w:sz w:val="24"/>
              </w:rPr>
            </w:pPr>
          </w:p>
          <w:p w:rsidR="00F65042" w:rsidRDefault="00ED21B0">
            <w:pPr>
              <w:pStyle w:val="TableParagraph"/>
              <w:numPr>
                <w:ilvl w:val="0"/>
                <w:numId w:val="44"/>
              </w:numPr>
              <w:tabs>
                <w:tab w:val="left" w:pos="249"/>
              </w:tabs>
              <w:spacing w:before="1"/>
              <w:ind w:left="9" w:right="1494" w:firstLine="0"/>
              <w:rPr>
                <w:sz w:val="24"/>
              </w:rPr>
            </w:pPr>
            <w:r>
              <w:rPr>
                <w:sz w:val="24"/>
              </w:rPr>
              <w:t>Острая</w:t>
            </w:r>
            <w:r>
              <w:rPr>
                <w:spacing w:val="-15"/>
                <w:sz w:val="24"/>
              </w:rPr>
              <w:t xml:space="preserve"> </w:t>
            </w:r>
            <w:r>
              <w:rPr>
                <w:sz w:val="24"/>
              </w:rPr>
              <w:t>сердечно-сосудистая недостаточность, шоковые</w:t>
            </w:r>
          </w:p>
          <w:p w:rsidR="00F65042" w:rsidRDefault="00ED21B0">
            <w:pPr>
              <w:pStyle w:val="TableParagraph"/>
              <w:spacing w:line="274" w:lineRule="exact"/>
              <w:ind w:left="9"/>
              <w:rPr>
                <w:sz w:val="24"/>
              </w:rPr>
            </w:pPr>
            <w:r>
              <w:rPr>
                <w:sz w:val="24"/>
              </w:rPr>
              <w:t>состояния</w:t>
            </w:r>
            <w:r>
              <w:rPr>
                <w:spacing w:val="-3"/>
                <w:sz w:val="24"/>
              </w:rPr>
              <w:t xml:space="preserve"> </w:t>
            </w:r>
            <w:r>
              <w:rPr>
                <w:sz w:val="24"/>
              </w:rPr>
              <w:t>у</w:t>
            </w:r>
            <w:r>
              <w:rPr>
                <w:spacing w:val="-7"/>
                <w:sz w:val="24"/>
              </w:rPr>
              <w:t xml:space="preserve"> </w:t>
            </w:r>
            <w:r>
              <w:rPr>
                <w:sz w:val="24"/>
              </w:rPr>
              <w:t>детей.</w:t>
            </w:r>
            <w:r>
              <w:rPr>
                <w:spacing w:val="-3"/>
                <w:sz w:val="24"/>
              </w:rPr>
              <w:t xml:space="preserve"> </w:t>
            </w:r>
            <w:r>
              <w:rPr>
                <w:sz w:val="24"/>
              </w:rPr>
              <w:t>Нарушения</w:t>
            </w:r>
            <w:r>
              <w:rPr>
                <w:spacing w:val="-2"/>
                <w:sz w:val="24"/>
              </w:rPr>
              <w:t xml:space="preserve"> </w:t>
            </w:r>
            <w:r>
              <w:rPr>
                <w:sz w:val="24"/>
              </w:rPr>
              <w:t>ритма</w:t>
            </w:r>
            <w:r>
              <w:rPr>
                <w:spacing w:val="-3"/>
                <w:sz w:val="24"/>
              </w:rPr>
              <w:t xml:space="preserve"> </w:t>
            </w:r>
            <w:r>
              <w:rPr>
                <w:spacing w:val="-2"/>
                <w:sz w:val="24"/>
              </w:rPr>
              <w:t>сердца.</w:t>
            </w:r>
          </w:p>
        </w:tc>
        <w:tc>
          <w:tcPr>
            <w:tcW w:w="5010" w:type="dxa"/>
          </w:tcPr>
          <w:p w:rsidR="00F65042" w:rsidRDefault="00ED21B0">
            <w:pPr>
              <w:pStyle w:val="TableParagraph"/>
              <w:tabs>
                <w:tab w:val="left" w:pos="1059"/>
                <w:tab w:val="left" w:pos="1215"/>
                <w:tab w:val="left" w:pos="1418"/>
                <w:tab w:val="left" w:pos="1670"/>
                <w:tab w:val="left" w:pos="1842"/>
                <w:tab w:val="left" w:pos="2148"/>
                <w:tab w:val="left" w:pos="2251"/>
                <w:tab w:val="left" w:pos="2867"/>
                <w:tab w:val="left" w:pos="3056"/>
                <w:tab w:val="left" w:pos="3094"/>
                <w:tab w:val="left" w:pos="3292"/>
                <w:tab w:val="left" w:pos="3785"/>
                <w:tab w:val="left" w:pos="3956"/>
                <w:tab w:val="left" w:pos="4164"/>
                <w:tab w:val="left" w:pos="4275"/>
                <w:tab w:val="left" w:pos="4424"/>
              </w:tabs>
              <w:spacing w:before="1" w:line="237" w:lineRule="auto"/>
              <w:ind w:left="9"/>
              <w:rPr>
                <w:sz w:val="24"/>
              </w:rPr>
            </w:pPr>
            <w:r>
              <w:rPr>
                <w:sz w:val="24"/>
              </w:rPr>
              <w:t>Анатомо-физиологические</w:t>
            </w:r>
            <w:r>
              <w:rPr>
                <w:spacing w:val="80"/>
                <w:sz w:val="24"/>
              </w:rPr>
              <w:t xml:space="preserve"> </w:t>
            </w:r>
            <w:r>
              <w:rPr>
                <w:sz w:val="24"/>
              </w:rPr>
              <w:t xml:space="preserve">особенности </w:t>
            </w:r>
            <w:r>
              <w:rPr>
                <w:spacing w:val="-2"/>
                <w:sz w:val="24"/>
              </w:rPr>
              <w:t>дыхательной</w:t>
            </w:r>
            <w:r>
              <w:rPr>
                <w:sz w:val="24"/>
              </w:rPr>
              <w:tab/>
            </w:r>
            <w:r>
              <w:rPr>
                <w:sz w:val="24"/>
              </w:rPr>
              <w:tab/>
            </w:r>
            <w:r>
              <w:rPr>
                <w:spacing w:val="-2"/>
                <w:sz w:val="24"/>
              </w:rPr>
              <w:t>системы</w:t>
            </w:r>
            <w:r>
              <w:rPr>
                <w:sz w:val="24"/>
              </w:rPr>
              <w:tab/>
            </w:r>
            <w:r>
              <w:rPr>
                <w:spacing w:val="-10"/>
                <w:sz w:val="24"/>
              </w:rPr>
              <w:t>у</w:t>
            </w:r>
            <w:r>
              <w:rPr>
                <w:sz w:val="24"/>
              </w:rPr>
              <w:tab/>
            </w:r>
            <w:r>
              <w:rPr>
                <w:sz w:val="24"/>
              </w:rPr>
              <w:tab/>
            </w:r>
            <w:r>
              <w:rPr>
                <w:sz w:val="24"/>
              </w:rPr>
              <w:tab/>
            </w:r>
            <w:r>
              <w:rPr>
                <w:spacing w:val="-39"/>
                <w:sz w:val="24"/>
              </w:rPr>
              <w:t xml:space="preserve"> </w:t>
            </w:r>
            <w:r>
              <w:rPr>
                <w:sz w:val="24"/>
              </w:rPr>
              <w:t>детей.</w:t>
            </w:r>
            <w:r>
              <w:rPr>
                <w:sz w:val="24"/>
              </w:rPr>
              <w:tab/>
            </w:r>
            <w:r>
              <w:rPr>
                <w:sz w:val="24"/>
              </w:rPr>
              <w:tab/>
            </w:r>
            <w:r>
              <w:rPr>
                <w:sz w:val="24"/>
              </w:rPr>
              <w:tab/>
            </w:r>
            <w:r>
              <w:rPr>
                <w:spacing w:val="-2"/>
                <w:sz w:val="24"/>
              </w:rPr>
              <w:t xml:space="preserve">Острая </w:t>
            </w:r>
            <w:r>
              <w:rPr>
                <w:sz w:val="24"/>
              </w:rPr>
              <w:t>дыхательная недостаточность</w:t>
            </w:r>
            <w:r>
              <w:rPr>
                <w:sz w:val="24"/>
              </w:rPr>
              <w:tab/>
            </w:r>
            <w:r>
              <w:rPr>
                <w:sz w:val="24"/>
              </w:rPr>
              <w:tab/>
            </w:r>
            <w:r>
              <w:rPr>
                <w:sz w:val="24"/>
              </w:rPr>
              <w:tab/>
            </w:r>
            <w:r>
              <w:rPr>
                <w:sz w:val="24"/>
              </w:rPr>
              <w:tab/>
            </w:r>
            <w:r>
              <w:rPr>
                <w:sz w:val="24"/>
              </w:rPr>
              <w:tab/>
            </w:r>
            <w:r>
              <w:rPr>
                <w:spacing w:val="-2"/>
                <w:sz w:val="24"/>
              </w:rPr>
              <w:t>(ОДН): (определение,</w:t>
            </w:r>
            <w:r>
              <w:rPr>
                <w:sz w:val="24"/>
              </w:rPr>
              <w:tab/>
            </w:r>
            <w:r>
              <w:rPr>
                <w:sz w:val="24"/>
              </w:rPr>
              <w:tab/>
            </w:r>
            <w:r>
              <w:rPr>
                <w:sz w:val="24"/>
              </w:rPr>
              <w:tab/>
            </w:r>
            <w:r>
              <w:rPr>
                <w:spacing w:val="-2"/>
                <w:sz w:val="24"/>
              </w:rPr>
              <w:t>патогенез,</w:t>
            </w:r>
            <w:r>
              <w:rPr>
                <w:sz w:val="24"/>
              </w:rPr>
              <w:tab/>
            </w:r>
            <w:r>
              <w:rPr>
                <w:sz w:val="24"/>
              </w:rPr>
              <w:tab/>
            </w:r>
            <w:r>
              <w:rPr>
                <w:sz w:val="24"/>
              </w:rPr>
              <w:tab/>
            </w:r>
            <w:r>
              <w:rPr>
                <w:spacing w:val="-56"/>
                <w:sz w:val="24"/>
              </w:rPr>
              <w:t xml:space="preserve"> </w:t>
            </w:r>
            <w:r>
              <w:rPr>
                <w:spacing w:val="-2"/>
                <w:sz w:val="24"/>
              </w:rPr>
              <w:t>классификация). Наиболее</w:t>
            </w:r>
            <w:r>
              <w:rPr>
                <w:sz w:val="24"/>
              </w:rPr>
              <w:tab/>
            </w:r>
            <w:r>
              <w:rPr>
                <w:sz w:val="24"/>
              </w:rPr>
              <w:tab/>
            </w:r>
            <w:r>
              <w:rPr>
                <w:spacing w:val="-2"/>
                <w:sz w:val="24"/>
              </w:rPr>
              <w:t>частые</w:t>
            </w:r>
            <w:r>
              <w:rPr>
                <w:sz w:val="24"/>
              </w:rPr>
              <w:tab/>
            </w:r>
            <w:r>
              <w:rPr>
                <w:spacing w:val="-2"/>
                <w:sz w:val="24"/>
              </w:rPr>
              <w:t>причины</w:t>
            </w:r>
            <w:r>
              <w:rPr>
                <w:sz w:val="24"/>
              </w:rPr>
              <w:tab/>
            </w:r>
            <w:r>
              <w:rPr>
                <w:sz w:val="24"/>
              </w:rPr>
              <w:tab/>
            </w:r>
            <w:r>
              <w:rPr>
                <w:sz w:val="24"/>
              </w:rPr>
              <w:tab/>
            </w:r>
            <w:r>
              <w:rPr>
                <w:spacing w:val="-2"/>
                <w:sz w:val="24"/>
              </w:rPr>
              <w:t>развития</w:t>
            </w:r>
            <w:r>
              <w:rPr>
                <w:sz w:val="24"/>
              </w:rPr>
              <w:tab/>
            </w:r>
            <w:r>
              <w:rPr>
                <w:sz w:val="24"/>
              </w:rPr>
              <w:tab/>
            </w:r>
            <w:r>
              <w:rPr>
                <w:spacing w:val="-4"/>
                <w:sz w:val="24"/>
              </w:rPr>
              <w:t xml:space="preserve">ОДН. </w:t>
            </w:r>
            <w:r>
              <w:rPr>
                <w:sz w:val="24"/>
              </w:rPr>
              <w:t>Определение</w:t>
            </w:r>
            <w:r>
              <w:rPr>
                <w:spacing w:val="28"/>
                <w:sz w:val="24"/>
              </w:rPr>
              <w:t xml:space="preserve"> </w:t>
            </w:r>
            <w:r>
              <w:rPr>
                <w:sz w:val="24"/>
              </w:rPr>
              <w:t>степени</w:t>
            </w:r>
            <w:r>
              <w:rPr>
                <w:spacing w:val="30"/>
                <w:sz w:val="24"/>
              </w:rPr>
              <w:t xml:space="preserve"> </w:t>
            </w:r>
            <w:r>
              <w:rPr>
                <w:sz w:val="24"/>
              </w:rPr>
              <w:t>тяжести</w:t>
            </w:r>
            <w:r>
              <w:rPr>
                <w:spacing w:val="30"/>
                <w:sz w:val="24"/>
              </w:rPr>
              <w:t xml:space="preserve"> </w:t>
            </w:r>
            <w:r>
              <w:rPr>
                <w:sz w:val="24"/>
              </w:rPr>
              <w:t>ОДН.</w:t>
            </w:r>
            <w:r>
              <w:rPr>
                <w:spacing w:val="28"/>
                <w:sz w:val="24"/>
              </w:rPr>
              <w:t xml:space="preserve"> </w:t>
            </w:r>
            <w:r>
              <w:rPr>
                <w:sz w:val="24"/>
              </w:rPr>
              <w:t xml:space="preserve">Основные </w:t>
            </w:r>
            <w:r>
              <w:rPr>
                <w:spacing w:val="-2"/>
                <w:sz w:val="24"/>
              </w:rPr>
              <w:t>принципы</w:t>
            </w:r>
            <w:r>
              <w:rPr>
                <w:sz w:val="24"/>
              </w:rPr>
              <w:tab/>
            </w:r>
            <w:r>
              <w:rPr>
                <w:sz w:val="24"/>
              </w:rPr>
              <w:tab/>
            </w:r>
            <w:r>
              <w:rPr>
                <w:spacing w:val="-2"/>
                <w:sz w:val="24"/>
              </w:rPr>
              <w:t>интенсивной</w:t>
            </w:r>
            <w:r>
              <w:rPr>
                <w:sz w:val="24"/>
              </w:rPr>
              <w:tab/>
            </w:r>
            <w:r>
              <w:rPr>
                <w:sz w:val="24"/>
              </w:rPr>
              <w:tab/>
            </w:r>
            <w:r>
              <w:rPr>
                <w:sz w:val="24"/>
              </w:rPr>
              <w:tab/>
            </w:r>
            <w:r>
              <w:rPr>
                <w:spacing w:val="-2"/>
                <w:sz w:val="24"/>
              </w:rPr>
              <w:t>терапии</w:t>
            </w:r>
            <w:r>
              <w:rPr>
                <w:sz w:val="24"/>
              </w:rPr>
              <w:tab/>
            </w:r>
            <w:r>
              <w:rPr>
                <w:sz w:val="24"/>
              </w:rPr>
              <w:tab/>
            </w:r>
            <w:r>
              <w:rPr>
                <w:sz w:val="24"/>
              </w:rPr>
              <w:tab/>
            </w:r>
            <w:r>
              <w:rPr>
                <w:spacing w:val="-2"/>
                <w:sz w:val="24"/>
              </w:rPr>
              <w:t>Острая обструкция</w:t>
            </w:r>
            <w:r>
              <w:rPr>
                <w:sz w:val="24"/>
              </w:rPr>
              <w:tab/>
            </w:r>
            <w:r>
              <w:rPr>
                <w:sz w:val="24"/>
              </w:rPr>
              <w:tab/>
            </w:r>
            <w:r>
              <w:rPr>
                <w:spacing w:val="-39"/>
                <w:sz w:val="24"/>
              </w:rPr>
              <w:t xml:space="preserve"> </w:t>
            </w:r>
            <w:r>
              <w:rPr>
                <w:sz w:val="24"/>
              </w:rPr>
              <w:t>дыхательных</w:t>
            </w:r>
            <w:r>
              <w:rPr>
                <w:sz w:val="24"/>
              </w:rPr>
              <w:tab/>
            </w:r>
            <w:r>
              <w:rPr>
                <w:sz w:val="24"/>
              </w:rPr>
              <w:tab/>
            </w:r>
            <w:r>
              <w:rPr>
                <w:spacing w:val="-2"/>
                <w:sz w:val="24"/>
              </w:rPr>
              <w:t>путей.</w:t>
            </w:r>
            <w:r>
              <w:rPr>
                <w:sz w:val="24"/>
              </w:rPr>
              <w:tab/>
            </w:r>
            <w:r>
              <w:rPr>
                <w:sz w:val="24"/>
              </w:rPr>
              <w:tab/>
            </w:r>
            <w:r>
              <w:rPr>
                <w:spacing w:val="-2"/>
                <w:sz w:val="24"/>
              </w:rPr>
              <w:t xml:space="preserve">Основные </w:t>
            </w:r>
            <w:r>
              <w:rPr>
                <w:sz w:val="24"/>
              </w:rPr>
              <w:t>причины</w:t>
            </w:r>
            <w:r>
              <w:rPr>
                <w:spacing w:val="35"/>
                <w:sz w:val="24"/>
              </w:rPr>
              <w:t xml:space="preserve"> </w:t>
            </w:r>
            <w:r>
              <w:rPr>
                <w:sz w:val="24"/>
              </w:rPr>
              <w:t>и</w:t>
            </w:r>
            <w:r>
              <w:rPr>
                <w:spacing w:val="37"/>
                <w:sz w:val="24"/>
              </w:rPr>
              <w:t xml:space="preserve"> </w:t>
            </w:r>
            <w:r>
              <w:rPr>
                <w:sz w:val="24"/>
              </w:rPr>
              <w:t>методы</w:t>
            </w:r>
            <w:r>
              <w:rPr>
                <w:spacing w:val="35"/>
                <w:sz w:val="24"/>
              </w:rPr>
              <w:t xml:space="preserve"> </w:t>
            </w:r>
            <w:r>
              <w:rPr>
                <w:sz w:val="24"/>
              </w:rPr>
              <w:t>обеспечения</w:t>
            </w:r>
            <w:r>
              <w:rPr>
                <w:spacing w:val="36"/>
                <w:sz w:val="24"/>
              </w:rPr>
              <w:t xml:space="preserve"> </w:t>
            </w:r>
            <w:r>
              <w:rPr>
                <w:sz w:val="24"/>
              </w:rPr>
              <w:t>проходимости дыхательных</w:t>
            </w:r>
            <w:r>
              <w:rPr>
                <w:spacing w:val="40"/>
                <w:sz w:val="24"/>
              </w:rPr>
              <w:t xml:space="preserve"> </w:t>
            </w:r>
            <w:r>
              <w:rPr>
                <w:sz w:val="24"/>
              </w:rPr>
              <w:t>путей</w:t>
            </w:r>
            <w:r>
              <w:rPr>
                <w:spacing w:val="40"/>
                <w:sz w:val="24"/>
              </w:rPr>
              <w:t xml:space="preserve"> </w:t>
            </w:r>
            <w:r>
              <w:rPr>
                <w:sz w:val="24"/>
              </w:rPr>
              <w:t>на</w:t>
            </w:r>
            <w:r>
              <w:rPr>
                <w:spacing w:val="40"/>
                <w:sz w:val="24"/>
              </w:rPr>
              <w:t xml:space="preserve"> </w:t>
            </w:r>
            <w:r>
              <w:rPr>
                <w:sz w:val="24"/>
              </w:rPr>
              <w:t>догоспитальном</w:t>
            </w:r>
            <w:r>
              <w:rPr>
                <w:spacing w:val="40"/>
                <w:sz w:val="24"/>
              </w:rPr>
              <w:t xml:space="preserve"> </w:t>
            </w:r>
            <w:r>
              <w:rPr>
                <w:sz w:val="24"/>
              </w:rPr>
              <w:t>этапе. (интубация</w:t>
            </w:r>
            <w:r>
              <w:rPr>
                <w:spacing w:val="80"/>
                <w:sz w:val="24"/>
              </w:rPr>
              <w:t xml:space="preserve"> </w:t>
            </w:r>
            <w:r>
              <w:rPr>
                <w:sz w:val="24"/>
              </w:rPr>
              <w:t>трахеи;</w:t>
            </w:r>
            <w:r>
              <w:rPr>
                <w:spacing w:val="80"/>
                <w:sz w:val="24"/>
              </w:rPr>
              <w:t xml:space="preserve"> </w:t>
            </w:r>
            <w:r>
              <w:rPr>
                <w:sz w:val="24"/>
              </w:rPr>
              <w:t>установка</w:t>
            </w:r>
            <w:r>
              <w:rPr>
                <w:spacing w:val="80"/>
                <w:sz w:val="24"/>
              </w:rPr>
              <w:t xml:space="preserve"> </w:t>
            </w:r>
            <w:r>
              <w:rPr>
                <w:sz w:val="24"/>
              </w:rPr>
              <w:t>ларингеальной маски,</w:t>
            </w:r>
            <w:r>
              <w:rPr>
                <w:spacing w:val="40"/>
                <w:sz w:val="24"/>
              </w:rPr>
              <w:t xml:space="preserve"> </w:t>
            </w:r>
            <w:r>
              <w:rPr>
                <w:sz w:val="24"/>
              </w:rPr>
              <w:t>комбитюба,</w:t>
            </w:r>
            <w:r>
              <w:rPr>
                <w:spacing w:val="40"/>
                <w:sz w:val="24"/>
              </w:rPr>
              <w:t xml:space="preserve"> </w:t>
            </w:r>
            <w:r>
              <w:rPr>
                <w:sz w:val="24"/>
              </w:rPr>
              <w:t>коникотомия).</w:t>
            </w:r>
            <w:r>
              <w:rPr>
                <w:spacing w:val="40"/>
                <w:sz w:val="24"/>
              </w:rPr>
              <w:t xml:space="preserve"> </w:t>
            </w:r>
            <w:r>
              <w:rPr>
                <w:sz w:val="24"/>
              </w:rPr>
              <w:t xml:space="preserve">Инородные тела дыхательных путей: гортани, трахеи, </w:t>
            </w:r>
            <w:r>
              <w:rPr>
                <w:spacing w:val="-2"/>
                <w:sz w:val="24"/>
              </w:rPr>
              <w:t>бронхов</w:t>
            </w:r>
            <w:r>
              <w:rPr>
                <w:sz w:val="24"/>
              </w:rPr>
              <w:tab/>
            </w:r>
            <w:r>
              <w:rPr>
                <w:spacing w:val="-2"/>
                <w:sz w:val="24"/>
              </w:rPr>
              <w:t>(клиника,</w:t>
            </w:r>
            <w:r>
              <w:rPr>
                <w:sz w:val="24"/>
              </w:rPr>
              <w:tab/>
            </w:r>
            <w:r>
              <w:rPr>
                <w:sz w:val="24"/>
              </w:rPr>
              <w:tab/>
            </w:r>
            <w:r>
              <w:rPr>
                <w:spacing w:val="-2"/>
                <w:sz w:val="24"/>
              </w:rPr>
              <w:t>диагностика,</w:t>
            </w:r>
            <w:r>
              <w:rPr>
                <w:sz w:val="24"/>
              </w:rPr>
              <w:tab/>
            </w:r>
            <w:r>
              <w:rPr>
                <w:spacing w:val="-2"/>
                <w:sz w:val="24"/>
              </w:rPr>
              <w:t xml:space="preserve">неотложная </w:t>
            </w:r>
            <w:r>
              <w:rPr>
                <w:sz w:val="24"/>
              </w:rPr>
              <w:t>помощь на догоспитальном этапе).</w:t>
            </w:r>
          </w:p>
          <w:p w:rsidR="00F65042" w:rsidRDefault="00F65042">
            <w:pPr>
              <w:pStyle w:val="TableParagraph"/>
              <w:spacing w:before="9"/>
              <w:ind w:left="0"/>
              <w:rPr>
                <w:b/>
                <w:sz w:val="24"/>
              </w:rPr>
            </w:pPr>
          </w:p>
          <w:p w:rsidR="00F65042" w:rsidRDefault="00ED21B0">
            <w:pPr>
              <w:pStyle w:val="TableParagraph"/>
              <w:spacing w:line="237" w:lineRule="auto"/>
              <w:ind w:left="9" w:right="104"/>
              <w:rPr>
                <w:sz w:val="24"/>
              </w:rPr>
            </w:pPr>
            <w:r>
              <w:rPr>
                <w:sz w:val="24"/>
              </w:rPr>
              <w:t>Острая</w:t>
            </w:r>
            <w:r>
              <w:rPr>
                <w:spacing w:val="-15"/>
                <w:sz w:val="24"/>
              </w:rPr>
              <w:t xml:space="preserve"> </w:t>
            </w:r>
            <w:r>
              <w:rPr>
                <w:sz w:val="24"/>
              </w:rPr>
              <w:t>сердечно-сосудистая</w:t>
            </w:r>
            <w:r>
              <w:rPr>
                <w:spacing w:val="-15"/>
                <w:sz w:val="24"/>
              </w:rPr>
              <w:t xml:space="preserve"> </w:t>
            </w:r>
            <w:r>
              <w:rPr>
                <w:sz w:val="24"/>
              </w:rPr>
              <w:t>недостаточность: определение, этиология, патогенез,</w:t>
            </w:r>
          </w:p>
          <w:p w:rsidR="00F65042" w:rsidRDefault="00ED21B0">
            <w:pPr>
              <w:pStyle w:val="TableParagraph"/>
              <w:spacing w:before="3" w:line="237" w:lineRule="auto"/>
              <w:ind w:left="9"/>
              <w:rPr>
                <w:sz w:val="24"/>
              </w:rPr>
            </w:pPr>
            <w:r>
              <w:rPr>
                <w:sz w:val="24"/>
              </w:rPr>
              <w:t>диагностика. Основные принципы интенсивной терапии. Отек легких: основные причины</w:t>
            </w:r>
          </w:p>
          <w:p w:rsidR="00F65042" w:rsidRDefault="00ED21B0">
            <w:pPr>
              <w:pStyle w:val="TableParagraph"/>
              <w:spacing w:line="273" w:lineRule="exact"/>
              <w:ind w:left="9"/>
              <w:rPr>
                <w:sz w:val="24"/>
              </w:rPr>
            </w:pPr>
            <w:r>
              <w:rPr>
                <w:sz w:val="24"/>
              </w:rPr>
              <w:t>развития,</w:t>
            </w:r>
            <w:r>
              <w:rPr>
                <w:spacing w:val="-6"/>
                <w:sz w:val="24"/>
              </w:rPr>
              <w:t xml:space="preserve"> </w:t>
            </w:r>
            <w:r>
              <w:rPr>
                <w:sz w:val="24"/>
              </w:rPr>
              <w:t>профилактика</w:t>
            </w:r>
            <w:r>
              <w:rPr>
                <w:spacing w:val="-4"/>
                <w:sz w:val="24"/>
              </w:rPr>
              <w:t xml:space="preserve"> </w:t>
            </w:r>
            <w:r>
              <w:rPr>
                <w:sz w:val="24"/>
              </w:rPr>
              <w:t>и</w:t>
            </w:r>
            <w:r>
              <w:rPr>
                <w:spacing w:val="-3"/>
                <w:sz w:val="24"/>
              </w:rPr>
              <w:t xml:space="preserve"> </w:t>
            </w:r>
            <w:r>
              <w:rPr>
                <w:spacing w:val="-2"/>
                <w:sz w:val="24"/>
              </w:rPr>
              <w:t>интенсивная</w:t>
            </w:r>
          </w:p>
          <w:p w:rsidR="00F65042" w:rsidRDefault="00ED21B0">
            <w:pPr>
              <w:pStyle w:val="TableParagraph"/>
              <w:tabs>
                <w:tab w:val="left" w:pos="1252"/>
                <w:tab w:val="left" w:pos="2549"/>
                <w:tab w:val="left" w:pos="3383"/>
                <w:tab w:val="left" w:pos="4115"/>
              </w:tabs>
              <w:spacing w:before="1" w:line="237" w:lineRule="auto"/>
              <w:ind w:left="9" w:right="1"/>
              <w:rPr>
                <w:sz w:val="24"/>
              </w:rPr>
            </w:pPr>
            <w:r>
              <w:rPr>
                <w:sz w:val="24"/>
              </w:rPr>
              <w:t>терапия.</w:t>
            </w:r>
            <w:r>
              <w:rPr>
                <w:spacing w:val="40"/>
                <w:sz w:val="24"/>
              </w:rPr>
              <w:t xml:space="preserve"> </w:t>
            </w:r>
            <w:r>
              <w:rPr>
                <w:sz w:val="24"/>
              </w:rPr>
              <w:t>Нарушения</w:t>
            </w:r>
            <w:r>
              <w:rPr>
                <w:spacing w:val="40"/>
                <w:sz w:val="24"/>
              </w:rPr>
              <w:t xml:space="preserve"> </w:t>
            </w:r>
            <w:r>
              <w:rPr>
                <w:sz w:val="24"/>
              </w:rPr>
              <w:t>ритма</w:t>
            </w:r>
            <w:r>
              <w:rPr>
                <w:spacing w:val="40"/>
                <w:sz w:val="24"/>
              </w:rPr>
              <w:t xml:space="preserve"> </w:t>
            </w:r>
            <w:r>
              <w:rPr>
                <w:sz w:val="24"/>
              </w:rPr>
              <w:t>сердца:</w:t>
            </w:r>
            <w:r>
              <w:rPr>
                <w:spacing w:val="40"/>
                <w:sz w:val="24"/>
              </w:rPr>
              <w:t xml:space="preserve"> </w:t>
            </w:r>
            <w:r>
              <w:rPr>
                <w:sz w:val="24"/>
              </w:rPr>
              <w:t>этиология, диагностика,</w:t>
            </w:r>
            <w:r>
              <w:rPr>
                <w:spacing w:val="80"/>
                <w:sz w:val="24"/>
              </w:rPr>
              <w:t xml:space="preserve"> </w:t>
            </w:r>
            <w:r>
              <w:rPr>
                <w:sz w:val="24"/>
              </w:rPr>
              <w:t>интенсивная</w:t>
            </w:r>
            <w:r>
              <w:rPr>
                <w:spacing w:val="80"/>
                <w:sz w:val="24"/>
              </w:rPr>
              <w:t xml:space="preserve"> </w:t>
            </w:r>
            <w:r>
              <w:rPr>
                <w:sz w:val="24"/>
              </w:rPr>
              <w:t>терапия.</w:t>
            </w:r>
            <w:r>
              <w:rPr>
                <w:spacing w:val="80"/>
                <w:sz w:val="24"/>
              </w:rPr>
              <w:t xml:space="preserve"> </w:t>
            </w:r>
            <w:r>
              <w:rPr>
                <w:sz w:val="24"/>
              </w:rPr>
              <w:t>Шоковые состояния</w:t>
            </w:r>
            <w:r>
              <w:rPr>
                <w:spacing w:val="40"/>
                <w:sz w:val="24"/>
              </w:rPr>
              <w:t xml:space="preserve"> </w:t>
            </w:r>
            <w:r>
              <w:rPr>
                <w:sz w:val="24"/>
              </w:rPr>
              <w:t>(этиология,</w:t>
            </w:r>
            <w:r>
              <w:rPr>
                <w:spacing w:val="40"/>
                <w:sz w:val="24"/>
              </w:rPr>
              <w:t xml:space="preserve"> </w:t>
            </w:r>
            <w:r>
              <w:rPr>
                <w:sz w:val="24"/>
              </w:rPr>
              <w:t>патогенез,</w:t>
            </w:r>
            <w:r>
              <w:rPr>
                <w:spacing w:val="40"/>
                <w:sz w:val="24"/>
              </w:rPr>
              <w:t xml:space="preserve"> </w:t>
            </w:r>
            <w:r>
              <w:rPr>
                <w:sz w:val="24"/>
              </w:rPr>
              <w:t xml:space="preserve">диагностика, </w:t>
            </w:r>
            <w:r>
              <w:rPr>
                <w:spacing w:val="-2"/>
                <w:sz w:val="24"/>
              </w:rPr>
              <w:t>основные</w:t>
            </w:r>
            <w:r>
              <w:rPr>
                <w:sz w:val="24"/>
              </w:rPr>
              <w:tab/>
            </w:r>
            <w:r>
              <w:rPr>
                <w:spacing w:val="-2"/>
                <w:sz w:val="24"/>
              </w:rPr>
              <w:t>принципы</w:t>
            </w:r>
            <w:r>
              <w:rPr>
                <w:sz w:val="24"/>
              </w:rPr>
              <w:tab/>
            </w:r>
            <w:r>
              <w:rPr>
                <w:spacing w:val="-2"/>
                <w:sz w:val="24"/>
              </w:rPr>
              <w:t>интенсивной</w:t>
            </w:r>
            <w:r>
              <w:rPr>
                <w:sz w:val="24"/>
              </w:rPr>
              <w:tab/>
            </w:r>
            <w:r>
              <w:rPr>
                <w:spacing w:val="-2"/>
                <w:sz w:val="24"/>
              </w:rPr>
              <w:t xml:space="preserve">терапии. </w:t>
            </w:r>
            <w:r>
              <w:rPr>
                <w:sz w:val="24"/>
              </w:rPr>
              <w:t>Классификация шока:</w:t>
            </w:r>
            <w:r>
              <w:rPr>
                <w:sz w:val="24"/>
              </w:rPr>
              <w:tab/>
            </w:r>
            <w:r>
              <w:rPr>
                <w:sz w:val="24"/>
              </w:rPr>
              <w:tab/>
            </w:r>
            <w:r>
              <w:rPr>
                <w:spacing w:val="-2"/>
                <w:sz w:val="24"/>
              </w:rPr>
              <w:t xml:space="preserve">кардиогенный, </w:t>
            </w:r>
            <w:r>
              <w:rPr>
                <w:sz w:val="24"/>
              </w:rPr>
              <w:t>гиповолемический,. дистрибутивный</w:t>
            </w:r>
          </w:p>
        </w:tc>
      </w:tr>
      <w:tr w:rsidR="00F65042">
        <w:trPr>
          <w:trHeight w:val="2870"/>
        </w:trPr>
        <w:tc>
          <w:tcPr>
            <w:tcW w:w="4679" w:type="dxa"/>
          </w:tcPr>
          <w:p w:rsidR="00F65042" w:rsidRDefault="00ED21B0">
            <w:pPr>
              <w:pStyle w:val="TableParagraph"/>
              <w:spacing w:line="274" w:lineRule="exact"/>
              <w:ind w:left="9"/>
              <w:rPr>
                <w:sz w:val="24"/>
              </w:rPr>
            </w:pPr>
            <w:r>
              <w:rPr>
                <w:sz w:val="24"/>
              </w:rPr>
              <w:t>4.Острая</w:t>
            </w:r>
            <w:r>
              <w:rPr>
                <w:spacing w:val="58"/>
                <w:sz w:val="24"/>
              </w:rPr>
              <w:t xml:space="preserve"> </w:t>
            </w:r>
            <w:r>
              <w:rPr>
                <w:spacing w:val="-2"/>
                <w:sz w:val="24"/>
              </w:rPr>
              <w:t>церебральная</w:t>
            </w:r>
          </w:p>
          <w:p w:rsidR="00F65042" w:rsidRDefault="00ED21B0">
            <w:pPr>
              <w:pStyle w:val="TableParagraph"/>
              <w:spacing w:before="1" w:line="237" w:lineRule="auto"/>
              <w:ind w:left="9" w:right="1862"/>
              <w:rPr>
                <w:sz w:val="24"/>
              </w:rPr>
            </w:pPr>
            <w:r>
              <w:rPr>
                <w:sz w:val="24"/>
              </w:rPr>
              <w:t>Недостаточность</w:t>
            </w:r>
            <w:r>
              <w:rPr>
                <w:spacing w:val="-9"/>
                <w:sz w:val="24"/>
              </w:rPr>
              <w:t xml:space="preserve"> </w:t>
            </w:r>
            <w:r>
              <w:rPr>
                <w:sz w:val="24"/>
              </w:rPr>
              <w:t>у</w:t>
            </w:r>
            <w:r>
              <w:rPr>
                <w:spacing w:val="40"/>
                <w:sz w:val="24"/>
              </w:rPr>
              <w:t xml:space="preserve"> </w:t>
            </w:r>
            <w:r>
              <w:rPr>
                <w:sz w:val="24"/>
              </w:rPr>
              <w:t>детей: этиология, патогенез,</w:t>
            </w:r>
          </w:p>
          <w:p w:rsidR="00F65042" w:rsidRDefault="00ED21B0">
            <w:pPr>
              <w:pStyle w:val="TableParagraph"/>
              <w:tabs>
                <w:tab w:val="left" w:pos="1750"/>
                <w:tab w:val="left" w:pos="3153"/>
              </w:tabs>
              <w:spacing w:before="1" w:line="237" w:lineRule="auto"/>
              <w:ind w:left="9"/>
              <w:rPr>
                <w:sz w:val="24"/>
              </w:rPr>
            </w:pPr>
            <w:r>
              <w:rPr>
                <w:spacing w:val="-2"/>
                <w:sz w:val="24"/>
              </w:rPr>
              <w:t>неотложная</w:t>
            </w:r>
            <w:r>
              <w:rPr>
                <w:sz w:val="24"/>
              </w:rPr>
              <w:tab/>
            </w:r>
            <w:r>
              <w:rPr>
                <w:spacing w:val="-2"/>
                <w:sz w:val="24"/>
              </w:rPr>
              <w:t>помощь.</w:t>
            </w:r>
            <w:r>
              <w:rPr>
                <w:sz w:val="24"/>
              </w:rPr>
              <w:tab/>
            </w:r>
            <w:r>
              <w:rPr>
                <w:spacing w:val="-2"/>
                <w:sz w:val="24"/>
              </w:rPr>
              <w:t xml:space="preserve">Синкопальные </w:t>
            </w:r>
            <w:r>
              <w:rPr>
                <w:sz w:val="24"/>
              </w:rPr>
              <w:t>состояния у детей.</w:t>
            </w:r>
          </w:p>
          <w:p w:rsidR="00F65042" w:rsidRDefault="00ED21B0">
            <w:pPr>
              <w:pStyle w:val="TableParagraph"/>
              <w:spacing w:line="275" w:lineRule="exact"/>
              <w:ind w:left="9"/>
              <w:rPr>
                <w:sz w:val="24"/>
              </w:rPr>
            </w:pPr>
            <w:r>
              <w:rPr>
                <w:sz w:val="24"/>
              </w:rPr>
              <w:t>Острая</w:t>
            </w:r>
            <w:r>
              <w:rPr>
                <w:spacing w:val="-4"/>
                <w:sz w:val="24"/>
              </w:rPr>
              <w:t xml:space="preserve"> </w:t>
            </w:r>
            <w:r>
              <w:rPr>
                <w:sz w:val="24"/>
              </w:rPr>
              <w:t>печоночная</w:t>
            </w:r>
            <w:r>
              <w:rPr>
                <w:spacing w:val="-3"/>
                <w:sz w:val="24"/>
              </w:rPr>
              <w:t xml:space="preserve"> </w:t>
            </w:r>
            <w:r>
              <w:rPr>
                <w:spacing w:val="-2"/>
                <w:sz w:val="24"/>
              </w:rPr>
              <w:t>недостаточность</w:t>
            </w:r>
          </w:p>
        </w:tc>
        <w:tc>
          <w:tcPr>
            <w:tcW w:w="5010" w:type="dxa"/>
          </w:tcPr>
          <w:p w:rsidR="00F65042" w:rsidRDefault="00F65042">
            <w:pPr>
              <w:pStyle w:val="TableParagraph"/>
              <w:spacing w:before="128"/>
              <w:ind w:left="0"/>
              <w:rPr>
                <w:b/>
                <w:sz w:val="24"/>
              </w:rPr>
            </w:pPr>
          </w:p>
          <w:p w:rsidR="00F65042" w:rsidRDefault="00ED21B0">
            <w:pPr>
              <w:pStyle w:val="TableParagraph"/>
              <w:spacing w:line="237" w:lineRule="auto"/>
              <w:ind w:left="9"/>
              <w:jc w:val="both"/>
              <w:rPr>
                <w:sz w:val="24"/>
              </w:rPr>
            </w:pPr>
            <w:r>
              <w:rPr>
                <w:sz w:val="24"/>
              </w:rPr>
              <w:t>Понятие острой церебральной недостаточности (ОЦН). Наиболее частые причины развития ОЦН. Клинические признаки ОЦН (нарушение сознания,</w:t>
            </w:r>
            <w:r>
              <w:rPr>
                <w:spacing w:val="58"/>
                <w:w w:val="150"/>
                <w:sz w:val="24"/>
              </w:rPr>
              <w:t xml:space="preserve">  </w:t>
            </w:r>
            <w:r>
              <w:rPr>
                <w:sz w:val="24"/>
              </w:rPr>
              <w:t>отек</w:t>
            </w:r>
            <w:r>
              <w:rPr>
                <w:spacing w:val="59"/>
                <w:w w:val="150"/>
                <w:sz w:val="24"/>
              </w:rPr>
              <w:t xml:space="preserve">  </w:t>
            </w:r>
            <w:r>
              <w:rPr>
                <w:sz w:val="24"/>
              </w:rPr>
              <w:t>головного</w:t>
            </w:r>
            <w:r>
              <w:rPr>
                <w:spacing w:val="58"/>
                <w:w w:val="150"/>
                <w:sz w:val="24"/>
              </w:rPr>
              <w:t xml:space="preserve">  </w:t>
            </w:r>
            <w:r>
              <w:rPr>
                <w:sz w:val="24"/>
              </w:rPr>
              <w:t>мозга</w:t>
            </w:r>
            <w:r>
              <w:rPr>
                <w:spacing w:val="60"/>
                <w:w w:val="150"/>
                <w:sz w:val="24"/>
              </w:rPr>
              <w:t xml:space="preserve">  </w:t>
            </w:r>
            <w:r>
              <w:rPr>
                <w:sz w:val="24"/>
              </w:rPr>
              <w:t>-</w:t>
            </w:r>
            <w:r>
              <w:rPr>
                <w:spacing w:val="-2"/>
                <w:sz w:val="24"/>
              </w:rPr>
              <w:t>ОГМ).</w:t>
            </w:r>
          </w:p>
          <w:p w:rsidR="00F65042" w:rsidRDefault="00ED21B0">
            <w:pPr>
              <w:pStyle w:val="TableParagraph"/>
              <w:spacing w:before="24" w:line="213" w:lineRule="auto"/>
              <w:ind w:left="9" w:right="-15"/>
              <w:jc w:val="both"/>
              <w:rPr>
                <w:sz w:val="24"/>
              </w:rPr>
            </w:pPr>
            <w:r>
              <w:rPr>
                <w:sz w:val="24"/>
              </w:rPr>
              <w:t>Этиология и патогенез ОГМ. Базисная и симптоматическая терапия ОГМ</w:t>
            </w:r>
            <w:r>
              <w:rPr>
                <w:sz w:val="28"/>
              </w:rPr>
              <w:t xml:space="preserve">. </w:t>
            </w:r>
            <w:r>
              <w:rPr>
                <w:sz w:val="24"/>
              </w:rPr>
              <w:t>Коматозные состояния у детей: этиология, классификация</w:t>
            </w:r>
            <w:r>
              <w:rPr>
                <w:sz w:val="28"/>
              </w:rPr>
              <w:t xml:space="preserve">, </w:t>
            </w:r>
            <w:r>
              <w:rPr>
                <w:sz w:val="24"/>
              </w:rPr>
              <w:t>принципы</w:t>
            </w:r>
            <w:r>
              <w:rPr>
                <w:spacing w:val="67"/>
                <w:sz w:val="24"/>
              </w:rPr>
              <w:t xml:space="preserve">   </w:t>
            </w:r>
            <w:r>
              <w:rPr>
                <w:sz w:val="24"/>
              </w:rPr>
              <w:t>терапии.</w:t>
            </w:r>
            <w:r>
              <w:rPr>
                <w:spacing w:val="66"/>
                <w:sz w:val="24"/>
              </w:rPr>
              <w:t xml:space="preserve">   </w:t>
            </w:r>
            <w:r>
              <w:rPr>
                <w:sz w:val="24"/>
              </w:rPr>
              <w:t>Острая</w:t>
            </w:r>
            <w:r>
              <w:rPr>
                <w:spacing w:val="67"/>
                <w:sz w:val="24"/>
              </w:rPr>
              <w:t xml:space="preserve">   </w:t>
            </w:r>
            <w:r>
              <w:rPr>
                <w:spacing w:val="-2"/>
                <w:sz w:val="24"/>
              </w:rPr>
              <w:t>печеночная</w:t>
            </w:r>
          </w:p>
          <w:p w:rsidR="00F65042" w:rsidRDefault="00ED21B0">
            <w:pPr>
              <w:pStyle w:val="TableParagraph"/>
              <w:spacing w:before="8" w:line="257" w:lineRule="exact"/>
              <w:ind w:left="9"/>
              <w:jc w:val="both"/>
              <w:rPr>
                <w:sz w:val="24"/>
              </w:rPr>
            </w:pPr>
            <w:r>
              <w:rPr>
                <w:sz w:val="24"/>
              </w:rPr>
              <w:t>недостаточность,</w:t>
            </w:r>
            <w:r>
              <w:rPr>
                <w:spacing w:val="-9"/>
                <w:sz w:val="24"/>
              </w:rPr>
              <w:t xml:space="preserve"> </w:t>
            </w:r>
            <w:r>
              <w:rPr>
                <w:sz w:val="24"/>
              </w:rPr>
              <w:t>клиника,</w:t>
            </w:r>
            <w:r>
              <w:rPr>
                <w:spacing w:val="-8"/>
                <w:sz w:val="24"/>
              </w:rPr>
              <w:t xml:space="preserve"> </w:t>
            </w:r>
            <w:r>
              <w:rPr>
                <w:sz w:val="24"/>
              </w:rPr>
              <w:t>диагностика,</w:t>
            </w:r>
            <w:r>
              <w:rPr>
                <w:spacing w:val="-8"/>
                <w:sz w:val="24"/>
              </w:rPr>
              <w:t xml:space="preserve"> </w:t>
            </w:r>
            <w:r>
              <w:rPr>
                <w:spacing w:val="-2"/>
                <w:sz w:val="24"/>
              </w:rPr>
              <w:t>лечение</w:t>
            </w:r>
          </w:p>
        </w:tc>
      </w:tr>
      <w:tr w:rsidR="00F65042">
        <w:trPr>
          <w:trHeight w:val="3535"/>
        </w:trPr>
        <w:tc>
          <w:tcPr>
            <w:tcW w:w="4679" w:type="dxa"/>
          </w:tcPr>
          <w:p w:rsidR="00F65042" w:rsidRDefault="00ED21B0">
            <w:pPr>
              <w:pStyle w:val="TableParagraph"/>
              <w:spacing w:line="271" w:lineRule="exact"/>
              <w:ind w:left="9"/>
              <w:rPr>
                <w:sz w:val="24"/>
              </w:rPr>
            </w:pPr>
            <w:r>
              <w:rPr>
                <w:sz w:val="24"/>
                <w:u w:val="single"/>
              </w:rPr>
              <w:t>5</w:t>
            </w:r>
            <w:r>
              <w:rPr>
                <w:sz w:val="24"/>
              </w:rPr>
              <w:t>.</w:t>
            </w:r>
            <w:r>
              <w:rPr>
                <w:spacing w:val="-2"/>
                <w:sz w:val="24"/>
              </w:rPr>
              <w:t xml:space="preserve"> </w:t>
            </w:r>
            <w:r>
              <w:rPr>
                <w:sz w:val="24"/>
              </w:rPr>
              <w:t>Острая</w:t>
            </w:r>
            <w:r>
              <w:rPr>
                <w:spacing w:val="-2"/>
                <w:sz w:val="24"/>
              </w:rPr>
              <w:t xml:space="preserve"> </w:t>
            </w:r>
            <w:r>
              <w:rPr>
                <w:sz w:val="24"/>
              </w:rPr>
              <w:t>почечная</w:t>
            </w:r>
            <w:r>
              <w:rPr>
                <w:spacing w:val="-2"/>
                <w:sz w:val="24"/>
              </w:rPr>
              <w:t xml:space="preserve"> недостаточность.</w:t>
            </w:r>
          </w:p>
          <w:p w:rsidR="00F65042" w:rsidRDefault="00ED21B0">
            <w:pPr>
              <w:pStyle w:val="TableParagraph"/>
              <w:spacing w:line="275" w:lineRule="exact"/>
              <w:ind w:left="9"/>
              <w:rPr>
                <w:sz w:val="24"/>
              </w:rPr>
            </w:pPr>
            <w:r>
              <w:rPr>
                <w:sz w:val="24"/>
              </w:rPr>
              <w:t>Лихорадка</w:t>
            </w:r>
            <w:r>
              <w:rPr>
                <w:spacing w:val="-1"/>
                <w:sz w:val="24"/>
              </w:rPr>
              <w:t xml:space="preserve"> </w:t>
            </w:r>
            <w:r>
              <w:rPr>
                <w:spacing w:val="-10"/>
                <w:sz w:val="24"/>
              </w:rPr>
              <w:t>и</w:t>
            </w:r>
          </w:p>
          <w:p w:rsidR="00F65042" w:rsidRDefault="00ED21B0">
            <w:pPr>
              <w:pStyle w:val="TableParagraph"/>
              <w:tabs>
                <w:tab w:val="left" w:pos="2216"/>
                <w:tab w:val="left" w:pos="3585"/>
                <w:tab w:val="left" w:pos="4029"/>
              </w:tabs>
              <w:spacing w:before="2" w:line="237" w:lineRule="auto"/>
              <w:ind w:left="9" w:right="1"/>
              <w:rPr>
                <w:sz w:val="24"/>
              </w:rPr>
            </w:pPr>
            <w:r>
              <w:rPr>
                <w:spacing w:val="-2"/>
                <w:sz w:val="24"/>
              </w:rPr>
              <w:t>гипертермические</w:t>
            </w:r>
            <w:r>
              <w:rPr>
                <w:sz w:val="24"/>
              </w:rPr>
              <w:tab/>
            </w:r>
            <w:r>
              <w:rPr>
                <w:spacing w:val="-2"/>
                <w:sz w:val="24"/>
              </w:rPr>
              <w:t>состояния</w:t>
            </w:r>
            <w:r>
              <w:rPr>
                <w:sz w:val="24"/>
              </w:rPr>
              <w:tab/>
            </w:r>
            <w:r>
              <w:rPr>
                <w:spacing w:val="-10"/>
                <w:sz w:val="24"/>
              </w:rPr>
              <w:t>у</w:t>
            </w:r>
            <w:r>
              <w:rPr>
                <w:sz w:val="24"/>
              </w:rPr>
              <w:tab/>
            </w:r>
            <w:r>
              <w:rPr>
                <w:spacing w:val="-2"/>
                <w:sz w:val="24"/>
              </w:rPr>
              <w:t xml:space="preserve">детей: </w:t>
            </w:r>
            <w:r>
              <w:rPr>
                <w:sz w:val="24"/>
              </w:rPr>
              <w:t>этиология,</w:t>
            </w:r>
            <w:r>
              <w:rPr>
                <w:spacing w:val="-17"/>
                <w:sz w:val="24"/>
              </w:rPr>
              <w:t xml:space="preserve"> </w:t>
            </w:r>
            <w:r>
              <w:rPr>
                <w:sz w:val="24"/>
              </w:rPr>
              <w:t>диагностика,</w:t>
            </w:r>
            <w:r>
              <w:rPr>
                <w:spacing w:val="-15"/>
                <w:sz w:val="24"/>
              </w:rPr>
              <w:t xml:space="preserve"> </w:t>
            </w:r>
            <w:r>
              <w:rPr>
                <w:sz w:val="24"/>
              </w:rPr>
              <w:t>неотложная</w:t>
            </w:r>
            <w:r>
              <w:rPr>
                <w:spacing w:val="-14"/>
                <w:sz w:val="24"/>
              </w:rPr>
              <w:t xml:space="preserve"> </w:t>
            </w:r>
            <w:r>
              <w:rPr>
                <w:spacing w:val="-2"/>
                <w:sz w:val="24"/>
              </w:rPr>
              <w:t>помощь.</w:t>
            </w:r>
          </w:p>
        </w:tc>
        <w:tc>
          <w:tcPr>
            <w:tcW w:w="5010" w:type="dxa"/>
            <w:tcBorders>
              <w:bottom w:val="nil"/>
            </w:tcBorders>
          </w:tcPr>
          <w:p w:rsidR="00F65042" w:rsidRDefault="00ED21B0">
            <w:pPr>
              <w:pStyle w:val="TableParagraph"/>
              <w:spacing w:before="246" w:line="237" w:lineRule="auto"/>
              <w:ind w:left="9" w:right="104"/>
              <w:rPr>
                <w:sz w:val="24"/>
              </w:rPr>
            </w:pPr>
            <w:r>
              <w:rPr>
                <w:sz w:val="24"/>
              </w:rPr>
              <w:t>Острая</w:t>
            </w:r>
            <w:r>
              <w:rPr>
                <w:spacing w:val="-14"/>
                <w:sz w:val="24"/>
              </w:rPr>
              <w:t xml:space="preserve"> </w:t>
            </w:r>
            <w:r>
              <w:rPr>
                <w:sz w:val="24"/>
              </w:rPr>
              <w:t>почечная</w:t>
            </w:r>
            <w:r>
              <w:rPr>
                <w:spacing w:val="-14"/>
                <w:sz w:val="24"/>
              </w:rPr>
              <w:t xml:space="preserve"> </w:t>
            </w:r>
            <w:r>
              <w:rPr>
                <w:sz w:val="24"/>
              </w:rPr>
              <w:t>недостаточность,</w:t>
            </w:r>
            <w:r>
              <w:rPr>
                <w:spacing w:val="-14"/>
                <w:sz w:val="24"/>
              </w:rPr>
              <w:t xml:space="preserve"> </w:t>
            </w:r>
            <w:r>
              <w:rPr>
                <w:sz w:val="24"/>
              </w:rPr>
              <w:t>клиника, диагностика, лечение. ГУС, этиология, патогенез,клиника, диагностика, лечение.</w:t>
            </w:r>
          </w:p>
          <w:p w:rsidR="00F65042" w:rsidRDefault="00ED21B0">
            <w:pPr>
              <w:pStyle w:val="TableParagraph"/>
              <w:spacing w:line="274" w:lineRule="exact"/>
              <w:ind w:left="9"/>
              <w:rPr>
                <w:sz w:val="24"/>
              </w:rPr>
            </w:pPr>
            <w:r>
              <w:rPr>
                <w:sz w:val="24"/>
              </w:rPr>
              <w:t>Физиология</w:t>
            </w:r>
            <w:r>
              <w:rPr>
                <w:spacing w:val="-3"/>
                <w:sz w:val="24"/>
              </w:rPr>
              <w:t xml:space="preserve"> </w:t>
            </w:r>
            <w:r>
              <w:rPr>
                <w:sz w:val="24"/>
              </w:rPr>
              <w:t>и</w:t>
            </w:r>
            <w:r>
              <w:rPr>
                <w:spacing w:val="-3"/>
                <w:sz w:val="24"/>
              </w:rPr>
              <w:t xml:space="preserve"> </w:t>
            </w:r>
            <w:r>
              <w:rPr>
                <w:spacing w:val="-2"/>
                <w:sz w:val="24"/>
              </w:rPr>
              <w:t>патофизиология</w:t>
            </w:r>
          </w:p>
          <w:p w:rsidR="00F65042" w:rsidRDefault="00ED21B0">
            <w:pPr>
              <w:pStyle w:val="TableParagraph"/>
              <w:spacing w:line="275" w:lineRule="exact"/>
              <w:ind w:left="9"/>
              <w:rPr>
                <w:sz w:val="24"/>
              </w:rPr>
            </w:pPr>
            <w:r>
              <w:rPr>
                <w:sz w:val="24"/>
              </w:rPr>
              <w:t>Терморегуляции,</w:t>
            </w:r>
            <w:r>
              <w:rPr>
                <w:spacing w:val="-4"/>
                <w:sz w:val="24"/>
              </w:rPr>
              <w:t xml:space="preserve"> </w:t>
            </w:r>
            <w:r>
              <w:rPr>
                <w:sz w:val="24"/>
              </w:rPr>
              <w:t>особенности у</w:t>
            </w:r>
            <w:r>
              <w:rPr>
                <w:spacing w:val="-10"/>
                <w:sz w:val="24"/>
              </w:rPr>
              <w:t xml:space="preserve"> </w:t>
            </w:r>
            <w:r>
              <w:rPr>
                <w:spacing w:val="-2"/>
                <w:sz w:val="24"/>
              </w:rPr>
              <w:t>детей.</w:t>
            </w:r>
          </w:p>
          <w:p w:rsidR="00F65042" w:rsidRDefault="00ED21B0">
            <w:pPr>
              <w:pStyle w:val="TableParagraph"/>
              <w:spacing w:line="275" w:lineRule="exact"/>
              <w:ind w:left="9"/>
              <w:rPr>
                <w:sz w:val="24"/>
              </w:rPr>
            </w:pPr>
            <w:r>
              <w:rPr>
                <w:sz w:val="24"/>
              </w:rPr>
              <w:t>Основные</w:t>
            </w:r>
            <w:r>
              <w:rPr>
                <w:spacing w:val="-6"/>
                <w:sz w:val="24"/>
              </w:rPr>
              <w:t xml:space="preserve"> </w:t>
            </w:r>
            <w:r>
              <w:rPr>
                <w:sz w:val="24"/>
              </w:rPr>
              <w:t>причины</w:t>
            </w:r>
            <w:r>
              <w:rPr>
                <w:spacing w:val="-3"/>
                <w:sz w:val="24"/>
              </w:rPr>
              <w:t xml:space="preserve"> </w:t>
            </w:r>
            <w:r>
              <w:rPr>
                <w:sz w:val="24"/>
              </w:rPr>
              <w:t>и</w:t>
            </w:r>
            <w:r>
              <w:rPr>
                <w:spacing w:val="-3"/>
                <w:sz w:val="24"/>
              </w:rPr>
              <w:t xml:space="preserve"> </w:t>
            </w:r>
            <w:r>
              <w:rPr>
                <w:sz w:val="24"/>
              </w:rPr>
              <w:t>стадии</w:t>
            </w:r>
            <w:r>
              <w:rPr>
                <w:spacing w:val="-3"/>
                <w:sz w:val="24"/>
              </w:rPr>
              <w:t xml:space="preserve"> </w:t>
            </w:r>
            <w:r>
              <w:rPr>
                <w:spacing w:val="-2"/>
                <w:sz w:val="24"/>
              </w:rPr>
              <w:t>развития</w:t>
            </w:r>
          </w:p>
          <w:p w:rsidR="00F65042" w:rsidRDefault="00ED21B0">
            <w:pPr>
              <w:pStyle w:val="TableParagraph"/>
              <w:spacing w:before="1" w:line="237" w:lineRule="auto"/>
              <w:ind w:left="9" w:right="104"/>
              <w:rPr>
                <w:sz w:val="24"/>
              </w:rPr>
            </w:pPr>
            <w:r>
              <w:rPr>
                <w:sz w:val="24"/>
              </w:rPr>
              <w:t>лихорадки. Лечение лихорадочных состояний. Особенности</w:t>
            </w:r>
            <w:r>
              <w:rPr>
                <w:spacing w:val="-9"/>
                <w:sz w:val="24"/>
              </w:rPr>
              <w:t xml:space="preserve"> </w:t>
            </w:r>
            <w:r>
              <w:rPr>
                <w:sz w:val="24"/>
              </w:rPr>
              <w:t>неотложной</w:t>
            </w:r>
            <w:r>
              <w:rPr>
                <w:spacing w:val="-9"/>
                <w:sz w:val="24"/>
              </w:rPr>
              <w:t xml:space="preserve"> </w:t>
            </w:r>
            <w:r>
              <w:rPr>
                <w:sz w:val="24"/>
              </w:rPr>
              <w:t>помощи</w:t>
            </w:r>
            <w:r>
              <w:rPr>
                <w:spacing w:val="-12"/>
                <w:sz w:val="24"/>
              </w:rPr>
              <w:t xml:space="preserve"> </w:t>
            </w:r>
            <w:r>
              <w:rPr>
                <w:sz w:val="24"/>
              </w:rPr>
              <w:t>при</w:t>
            </w:r>
            <w:r>
              <w:rPr>
                <w:spacing w:val="-10"/>
                <w:sz w:val="24"/>
              </w:rPr>
              <w:t xml:space="preserve"> </w:t>
            </w:r>
            <w:r>
              <w:rPr>
                <w:sz w:val="24"/>
              </w:rPr>
              <w:t>бледной и розовой лихорадки у детей.</w:t>
            </w:r>
          </w:p>
          <w:p w:rsidR="00F65042" w:rsidRDefault="00ED21B0">
            <w:pPr>
              <w:pStyle w:val="TableParagraph"/>
              <w:spacing w:before="2" w:line="237" w:lineRule="auto"/>
              <w:ind w:left="9" w:right="104"/>
              <w:rPr>
                <w:sz w:val="24"/>
              </w:rPr>
            </w:pPr>
            <w:r>
              <w:rPr>
                <w:sz w:val="24"/>
              </w:rPr>
              <w:t>Гипертермические состояния:этиология, диагностика</w:t>
            </w:r>
            <w:r>
              <w:rPr>
                <w:spacing w:val="-11"/>
                <w:sz w:val="24"/>
              </w:rPr>
              <w:t xml:space="preserve"> </w:t>
            </w:r>
            <w:r>
              <w:rPr>
                <w:sz w:val="24"/>
              </w:rPr>
              <w:t>и</w:t>
            </w:r>
            <w:r>
              <w:rPr>
                <w:spacing w:val="-10"/>
                <w:sz w:val="24"/>
              </w:rPr>
              <w:t xml:space="preserve"> </w:t>
            </w:r>
            <w:r>
              <w:rPr>
                <w:sz w:val="24"/>
              </w:rPr>
              <w:t>интенсивная</w:t>
            </w:r>
            <w:r>
              <w:rPr>
                <w:spacing w:val="-10"/>
                <w:sz w:val="24"/>
              </w:rPr>
              <w:t xml:space="preserve"> </w:t>
            </w:r>
            <w:r>
              <w:rPr>
                <w:sz w:val="24"/>
              </w:rPr>
              <w:t>терапия.</w:t>
            </w:r>
            <w:r>
              <w:rPr>
                <w:spacing w:val="-10"/>
                <w:sz w:val="24"/>
              </w:rPr>
              <w:t xml:space="preserve"> </w:t>
            </w:r>
            <w:r>
              <w:rPr>
                <w:sz w:val="24"/>
              </w:rPr>
              <w:t>Тепловой</w:t>
            </w:r>
          </w:p>
          <w:p w:rsidR="00F65042" w:rsidRDefault="00ED21B0">
            <w:pPr>
              <w:pStyle w:val="TableParagraph"/>
              <w:spacing w:line="257" w:lineRule="exact"/>
              <w:ind w:left="9"/>
              <w:rPr>
                <w:sz w:val="24"/>
              </w:rPr>
            </w:pPr>
            <w:r>
              <w:rPr>
                <w:sz w:val="24"/>
              </w:rPr>
              <w:t>удар</w:t>
            </w:r>
            <w:r>
              <w:rPr>
                <w:spacing w:val="-2"/>
                <w:sz w:val="24"/>
              </w:rPr>
              <w:t xml:space="preserve"> </w:t>
            </w:r>
            <w:r>
              <w:rPr>
                <w:sz w:val="24"/>
              </w:rPr>
              <w:t>(тепловая</w:t>
            </w:r>
            <w:r>
              <w:rPr>
                <w:spacing w:val="-3"/>
                <w:sz w:val="24"/>
              </w:rPr>
              <w:t xml:space="preserve"> </w:t>
            </w:r>
            <w:r>
              <w:rPr>
                <w:spacing w:val="-2"/>
                <w:sz w:val="24"/>
              </w:rPr>
              <w:t>гипертермия)</w:t>
            </w:r>
          </w:p>
        </w:tc>
      </w:tr>
    </w:tbl>
    <w:p w:rsidR="00F65042" w:rsidRDefault="00F65042">
      <w:pPr>
        <w:pStyle w:val="TableParagraph"/>
        <w:spacing w:line="257" w:lineRule="exact"/>
        <w:rPr>
          <w:sz w:val="24"/>
        </w:rPr>
        <w:sectPr w:rsidR="00F65042">
          <w:pgSz w:w="11910" w:h="16840"/>
          <w:pgMar w:top="1100" w:right="425" w:bottom="1240" w:left="992" w:header="0" w:footer="983" w:gutter="0"/>
          <w:cols w:space="720"/>
        </w:sectPr>
      </w:pPr>
    </w:p>
    <w:p w:rsidR="00F65042" w:rsidRDefault="00ED21B0">
      <w:pPr>
        <w:pStyle w:val="a4"/>
        <w:numPr>
          <w:ilvl w:val="1"/>
          <w:numId w:val="43"/>
        </w:numPr>
        <w:tabs>
          <w:tab w:val="left" w:pos="1202"/>
        </w:tabs>
        <w:spacing w:before="73"/>
        <w:ind w:left="1202" w:hanging="327"/>
        <w:rPr>
          <w:b/>
        </w:rPr>
      </w:pPr>
      <w:r>
        <w:rPr>
          <w:b/>
        </w:rPr>
        <w:lastRenderedPageBreak/>
        <w:t>СТРУКТУРА</w:t>
      </w:r>
      <w:r>
        <w:rPr>
          <w:b/>
          <w:spacing w:val="-8"/>
        </w:rPr>
        <w:t xml:space="preserve"> </w:t>
      </w:r>
      <w:r>
        <w:rPr>
          <w:b/>
          <w:spacing w:val="-2"/>
        </w:rPr>
        <w:t>ДИСЦИПЛИНЫ</w:t>
      </w:r>
    </w:p>
    <w:p w:rsidR="00F65042" w:rsidRDefault="00ED21B0">
      <w:pPr>
        <w:pStyle w:val="2"/>
        <w:spacing w:before="122"/>
        <w:ind w:left="952"/>
      </w:pPr>
      <w:r>
        <w:rPr>
          <w:spacing w:val="-10"/>
        </w:rPr>
        <w:t>Объем</w:t>
      </w:r>
      <w:r>
        <w:rPr>
          <w:spacing w:val="-24"/>
        </w:rPr>
        <w:t xml:space="preserve"> </w:t>
      </w:r>
      <w:r>
        <w:rPr>
          <w:spacing w:val="-10"/>
        </w:rPr>
        <w:t>дисциплины</w:t>
      </w:r>
      <w:r>
        <w:rPr>
          <w:spacing w:val="-19"/>
        </w:rPr>
        <w:t xml:space="preserve"> </w:t>
      </w:r>
      <w:r>
        <w:rPr>
          <w:spacing w:val="-10"/>
        </w:rPr>
        <w:t>и</w:t>
      </w:r>
      <w:r>
        <w:rPr>
          <w:spacing w:val="-17"/>
        </w:rPr>
        <w:t xml:space="preserve"> </w:t>
      </w:r>
      <w:r>
        <w:rPr>
          <w:spacing w:val="-10"/>
        </w:rPr>
        <w:t>виды</w:t>
      </w:r>
      <w:r>
        <w:rPr>
          <w:spacing w:val="-18"/>
        </w:rPr>
        <w:t xml:space="preserve"> </w:t>
      </w:r>
      <w:r>
        <w:rPr>
          <w:spacing w:val="-10"/>
        </w:rPr>
        <w:t>учебной</w:t>
      </w:r>
      <w:r>
        <w:rPr>
          <w:spacing w:val="-17"/>
        </w:rPr>
        <w:t xml:space="preserve"> </w:t>
      </w:r>
      <w:r>
        <w:rPr>
          <w:spacing w:val="-10"/>
        </w:rPr>
        <w:t>работы</w:t>
      </w:r>
    </w:p>
    <w:p w:rsidR="00F65042" w:rsidRDefault="00F65042">
      <w:pPr>
        <w:pStyle w:val="a3"/>
        <w:rPr>
          <w:b/>
          <w:sz w:val="12"/>
        </w:rPr>
      </w:pPr>
    </w:p>
    <w:tbl>
      <w:tblPr>
        <w:tblStyle w:val="TableNormal"/>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2"/>
        <w:gridCol w:w="1402"/>
        <w:gridCol w:w="1940"/>
      </w:tblGrid>
      <w:tr w:rsidR="00F65042">
        <w:trPr>
          <w:trHeight w:val="693"/>
        </w:trPr>
        <w:tc>
          <w:tcPr>
            <w:tcW w:w="5262" w:type="dxa"/>
          </w:tcPr>
          <w:p w:rsidR="00F65042" w:rsidRDefault="00ED21B0">
            <w:pPr>
              <w:pStyle w:val="TableParagraph"/>
              <w:spacing w:line="275" w:lineRule="exact"/>
              <w:ind w:left="1509"/>
              <w:rPr>
                <w:b/>
                <w:sz w:val="24"/>
              </w:rPr>
            </w:pPr>
            <w:r>
              <w:rPr>
                <w:b/>
                <w:spacing w:val="-2"/>
                <w:sz w:val="24"/>
              </w:rPr>
              <w:t>Вид</w:t>
            </w:r>
            <w:r>
              <w:rPr>
                <w:b/>
                <w:spacing w:val="-6"/>
                <w:sz w:val="24"/>
              </w:rPr>
              <w:t xml:space="preserve"> </w:t>
            </w:r>
            <w:r>
              <w:rPr>
                <w:b/>
                <w:spacing w:val="-2"/>
                <w:sz w:val="24"/>
              </w:rPr>
              <w:t>учебной</w:t>
            </w:r>
            <w:r>
              <w:rPr>
                <w:b/>
                <w:spacing w:val="-5"/>
                <w:sz w:val="24"/>
              </w:rPr>
              <w:t xml:space="preserve"> </w:t>
            </w:r>
            <w:r>
              <w:rPr>
                <w:b/>
                <w:spacing w:val="-2"/>
                <w:sz w:val="24"/>
              </w:rPr>
              <w:t>работы</w:t>
            </w:r>
          </w:p>
        </w:tc>
        <w:tc>
          <w:tcPr>
            <w:tcW w:w="1402" w:type="dxa"/>
          </w:tcPr>
          <w:p w:rsidR="00F65042" w:rsidRDefault="00ED21B0">
            <w:pPr>
              <w:pStyle w:val="TableParagraph"/>
              <w:spacing w:line="275" w:lineRule="exact"/>
              <w:ind w:left="1" w:right="51"/>
              <w:jc w:val="center"/>
              <w:rPr>
                <w:b/>
                <w:sz w:val="24"/>
              </w:rPr>
            </w:pPr>
            <w:r>
              <w:rPr>
                <w:b/>
                <w:spacing w:val="-5"/>
                <w:sz w:val="24"/>
              </w:rPr>
              <w:t>ЗЕД</w:t>
            </w:r>
          </w:p>
        </w:tc>
        <w:tc>
          <w:tcPr>
            <w:tcW w:w="1940" w:type="dxa"/>
          </w:tcPr>
          <w:p w:rsidR="00F65042" w:rsidRDefault="00ED21B0">
            <w:pPr>
              <w:pStyle w:val="TableParagraph"/>
              <w:spacing w:line="275" w:lineRule="exact"/>
              <w:ind w:left="0" w:right="53"/>
              <w:jc w:val="center"/>
              <w:rPr>
                <w:b/>
                <w:sz w:val="24"/>
              </w:rPr>
            </w:pPr>
            <w:r>
              <w:rPr>
                <w:b/>
                <w:sz w:val="24"/>
              </w:rPr>
              <w:t>Всего</w:t>
            </w:r>
            <w:r>
              <w:rPr>
                <w:b/>
                <w:spacing w:val="-5"/>
                <w:sz w:val="24"/>
              </w:rPr>
              <w:t xml:space="preserve"> </w:t>
            </w:r>
            <w:r>
              <w:rPr>
                <w:b/>
                <w:spacing w:val="-2"/>
                <w:sz w:val="24"/>
              </w:rPr>
              <w:t>часов</w:t>
            </w:r>
          </w:p>
        </w:tc>
      </w:tr>
      <w:tr w:rsidR="00F65042">
        <w:trPr>
          <w:trHeight w:val="484"/>
        </w:trPr>
        <w:tc>
          <w:tcPr>
            <w:tcW w:w="5262" w:type="dxa"/>
          </w:tcPr>
          <w:p w:rsidR="00F65042" w:rsidRDefault="00ED21B0">
            <w:pPr>
              <w:pStyle w:val="TableParagraph"/>
              <w:spacing w:before="78"/>
              <w:ind w:left="321"/>
              <w:rPr>
                <w:b/>
                <w:sz w:val="24"/>
              </w:rPr>
            </w:pPr>
            <w:r>
              <w:rPr>
                <w:b/>
                <w:sz w:val="24"/>
              </w:rPr>
              <w:t>Общая</w:t>
            </w:r>
            <w:r>
              <w:rPr>
                <w:b/>
                <w:spacing w:val="-3"/>
                <w:sz w:val="24"/>
              </w:rPr>
              <w:t xml:space="preserve"> </w:t>
            </w:r>
            <w:r>
              <w:rPr>
                <w:b/>
                <w:sz w:val="24"/>
              </w:rPr>
              <w:t>трудоемкость</w:t>
            </w:r>
            <w:r>
              <w:rPr>
                <w:b/>
                <w:spacing w:val="-5"/>
                <w:sz w:val="24"/>
              </w:rPr>
              <w:t xml:space="preserve"> </w:t>
            </w:r>
            <w:r>
              <w:rPr>
                <w:b/>
                <w:spacing w:val="-2"/>
                <w:sz w:val="24"/>
              </w:rPr>
              <w:t>дисциплины</w:t>
            </w:r>
          </w:p>
        </w:tc>
        <w:tc>
          <w:tcPr>
            <w:tcW w:w="1402" w:type="dxa"/>
          </w:tcPr>
          <w:p w:rsidR="00F65042" w:rsidRDefault="00ED21B0">
            <w:pPr>
              <w:pStyle w:val="TableParagraph"/>
              <w:spacing w:line="273" w:lineRule="exact"/>
              <w:ind w:left="0" w:right="51"/>
              <w:jc w:val="center"/>
              <w:rPr>
                <w:b/>
                <w:sz w:val="24"/>
              </w:rPr>
            </w:pPr>
            <w:r>
              <w:rPr>
                <w:b/>
                <w:spacing w:val="-10"/>
                <w:sz w:val="24"/>
              </w:rPr>
              <w:t>1</w:t>
            </w:r>
          </w:p>
        </w:tc>
        <w:tc>
          <w:tcPr>
            <w:tcW w:w="1940" w:type="dxa"/>
          </w:tcPr>
          <w:p w:rsidR="00F65042" w:rsidRDefault="00ED21B0">
            <w:pPr>
              <w:pStyle w:val="TableParagraph"/>
              <w:spacing w:line="273" w:lineRule="exact"/>
              <w:ind w:left="1" w:right="53"/>
              <w:jc w:val="center"/>
              <w:rPr>
                <w:b/>
                <w:sz w:val="24"/>
              </w:rPr>
            </w:pPr>
            <w:r>
              <w:rPr>
                <w:b/>
                <w:spacing w:val="-5"/>
                <w:sz w:val="24"/>
              </w:rPr>
              <w:t>36</w:t>
            </w:r>
          </w:p>
        </w:tc>
      </w:tr>
      <w:tr w:rsidR="00F65042">
        <w:trPr>
          <w:trHeight w:val="1487"/>
        </w:trPr>
        <w:tc>
          <w:tcPr>
            <w:tcW w:w="5262" w:type="dxa"/>
          </w:tcPr>
          <w:p w:rsidR="00F65042" w:rsidRDefault="00ED21B0">
            <w:pPr>
              <w:pStyle w:val="TableParagraph"/>
              <w:spacing w:before="73" w:line="312" w:lineRule="auto"/>
              <w:ind w:left="604" w:right="1896" w:hanging="284"/>
              <w:rPr>
                <w:sz w:val="24"/>
              </w:rPr>
            </w:pPr>
            <w:r>
              <w:rPr>
                <w:b/>
                <w:sz w:val="24"/>
              </w:rPr>
              <w:t>Аудиторные</w:t>
            </w:r>
            <w:r>
              <w:rPr>
                <w:b/>
                <w:spacing w:val="-15"/>
                <w:sz w:val="24"/>
              </w:rPr>
              <w:t xml:space="preserve"> </w:t>
            </w:r>
            <w:r>
              <w:rPr>
                <w:b/>
                <w:sz w:val="24"/>
              </w:rPr>
              <w:t>занятия</w:t>
            </w:r>
            <w:r>
              <w:rPr>
                <w:sz w:val="24"/>
              </w:rPr>
              <w:t xml:space="preserve">: </w:t>
            </w:r>
            <w:r>
              <w:rPr>
                <w:spacing w:val="-2"/>
                <w:sz w:val="24"/>
              </w:rPr>
              <w:t>лекции</w:t>
            </w:r>
          </w:p>
          <w:p w:rsidR="00F65042" w:rsidRDefault="00ED21B0">
            <w:pPr>
              <w:pStyle w:val="TableParagraph"/>
              <w:spacing w:line="271" w:lineRule="exact"/>
              <w:ind w:left="604"/>
              <w:rPr>
                <w:sz w:val="24"/>
              </w:rPr>
            </w:pPr>
            <w:r>
              <w:rPr>
                <w:sz w:val="24"/>
              </w:rPr>
              <w:t>практические</w:t>
            </w:r>
            <w:r>
              <w:rPr>
                <w:spacing w:val="-5"/>
                <w:sz w:val="24"/>
              </w:rPr>
              <w:t xml:space="preserve"> </w:t>
            </w:r>
            <w:r>
              <w:rPr>
                <w:spacing w:val="-2"/>
                <w:sz w:val="24"/>
              </w:rPr>
              <w:t>занятия</w:t>
            </w:r>
          </w:p>
        </w:tc>
        <w:tc>
          <w:tcPr>
            <w:tcW w:w="1402" w:type="dxa"/>
          </w:tcPr>
          <w:p w:rsidR="00F65042" w:rsidRDefault="00F65042">
            <w:pPr>
              <w:pStyle w:val="TableParagraph"/>
              <w:ind w:left="0"/>
            </w:pPr>
          </w:p>
        </w:tc>
        <w:tc>
          <w:tcPr>
            <w:tcW w:w="1940" w:type="dxa"/>
          </w:tcPr>
          <w:p w:rsidR="00F65042" w:rsidRDefault="00ED21B0">
            <w:pPr>
              <w:pStyle w:val="TableParagraph"/>
              <w:spacing w:line="273" w:lineRule="exact"/>
              <w:ind w:left="1" w:right="53"/>
              <w:jc w:val="center"/>
              <w:rPr>
                <w:b/>
                <w:sz w:val="24"/>
              </w:rPr>
            </w:pPr>
            <w:r>
              <w:rPr>
                <w:b/>
                <w:spacing w:val="-5"/>
                <w:sz w:val="24"/>
              </w:rPr>
              <w:t>16</w:t>
            </w:r>
          </w:p>
          <w:p w:rsidR="00F65042" w:rsidRDefault="00ED21B0">
            <w:pPr>
              <w:pStyle w:val="TableParagraph"/>
              <w:spacing w:before="115"/>
              <w:ind w:left="2" w:right="53"/>
              <w:jc w:val="center"/>
              <w:rPr>
                <w:sz w:val="24"/>
              </w:rPr>
            </w:pPr>
            <w:r>
              <w:rPr>
                <w:spacing w:val="-10"/>
                <w:sz w:val="24"/>
              </w:rPr>
              <w:t>4</w:t>
            </w:r>
          </w:p>
          <w:p w:rsidR="00F65042" w:rsidRDefault="00ED21B0">
            <w:pPr>
              <w:pStyle w:val="TableParagraph"/>
              <w:spacing w:before="120"/>
              <w:ind w:left="1" w:right="53"/>
              <w:jc w:val="center"/>
              <w:rPr>
                <w:sz w:val="24"/>
              </w:rPr>
            </w:pPr>
            <w:r>
              <w:rPr>
                <w:spacing w:val="-5"/>
                <w:sz w:val="24"/>
              </w:rPr>
              <w:t>12</w:t>
            </w:r>
          </w:p>
        </w:tc>
      </w:tr>
      <w:tr w:rsidR="00F65042">
        <w:trPr>
          <w:trHeight w:val="460"/>
        </w:trPr>
        <w:tc>
          <w:tcPr>
            <w:tcW w:w="5262" w:type="dxa"/>
          </w:tcPr>
          <w:p w:rsidR="00F65042" w:rsidRDefault="00ED21B0">
            <w:pPr>
              <w:pStyle w:val="TableParagraph"/>
              <w:spacing w:before="78"/>
              <w:ind w:left="321"/>
              <w:rPr>
                <w:b/>
                <w:sz w:val="24"/>
              </w:rPr>
            </w:pPr>
            <w:r>
              <w:rPr>
                <w:b/>
                <w:sz w:val="24"/>
              </w:rPr>
              <w:t>Самостоятельная</w:t>
            </w:r>
            <w:r>
              <w:rPr>
                <w:b/>
                <w:spacing w:val="-5"/>
                <w:sz w:val="24"/>
              </w:rPr>
              <w:t xml:space="preserve"> </w:t>
            </w:r>
            <w:r>
              <w:rPr>
                <w:b/>
                <w:spacing w:val="-2"/>
                <w:sz w:val="24"/>
              </w:rPr>
              <w:t>работа</w:t>
            </w:r>
          </w:p>
        </w:tc>
        <w:tc>
          <w:tcPr>
            <w:tcW w:w="1402" w:type="dxa"/>
          </w:tcPr>
          <w:p w:rsidR="00F65042" w:rsidRDefault="00F65042">
            <w:pPr>
              <w:pStyle w:val="TableParagraph"/>
              <w:ind w:left="0"/>
            </w:pPr>
          </w:p>
        </w:tc>
        <w:tc>
          <w:tcPr>
            <w:tcW w:w="1940" w:type="dxa"/>
          </w:tcPr>
          <w:p w:rsidR="00F65042" w:rsidRDefault="00ED21B0">
            <w:pPr>
              <w:pStyle w:val="TableParagraph"/>
              <w:spacing w:line="273" w:lineRule="exact"/>
              <w:ind w:left="1" w:right="53"/>
              <w:jc w:val="center"/>
              <w:rPr>
                <w:b/>
                <w:sz w:val="24"/>
              </w:rPr>
            </w:pPr>
            <w:r>
              <w:rPr>
                <w:b/>
                <w:spacing w:val="-5"/>
                <w:sz w:val="24"/>
              </w:rPr>
              <w:t>20</w:t>
            </w:r>
          </w:p>
        </w:tc>
      </w:tr>
      <w:tr w:rsidR="00F65042">
        <w:trPr>
          <w:trHeight w:val="638"/>
        </w:trPr>
        <w:tc>
          <w:tcPr>
            <w:tcW w:w="5262" w:type="dxa"/>
          </w:tcPr>
          <w:p w:rsidR="00F65042" w:rsidRDefault="00ED21B0">
            <w:pPr>
              <w:pStyle w:val="TableParagraph"/>
              <w:spacing w:before="73"/>
              <w:ind w:left="321"/>
              <w:rPr>
                <w:sz w:val="24"/>
              </w:rPr>
            </w:pPr>
            <w:r>
              <w:rPr>
                <w:spacing w:val="-2"/>
                <w:sz w:val="24"/>
              </w:rPr>
              <w:t>Форма</w:t>
            </w:r>
            <w:r>
              <w:rPr>
                <w:spacing w:val="-7"/>
                <w:sz w:val="24"/>
              </w:rPr>
              <w:t xml:space="preserve"> </w:t>
            </w:r>
            <w:r>
              <w:rPr>
                <w:spacing w:val="-2"/>
                <w:sz w:val="24"/>
              </w:rPr>
              <w:t>текущего</w:t>
            </w:r>
            <w:r>
              <w:rPr>
                <w:spacing w:val="-6"/>
                <w:sz w:val="24"/>
              </w:rPr>
              <w:t xml:space="preserve"> </w:t>
            </w:r>
            <w:r>
              <w:rPr>
                <w:spacing w:val="-2"/>
                <w:sz w:val="24"/>
              </w:rPr>
              <w:t>контроля</w:t>
            </w:r>
          </w:p>
        </w:tc>
        <w:tc>
          <w:tcPr>
            <w:tcW w:w="1402" w:type="dxa"/>
          </w:tcPr>
          <w:p w:rsidR="00F65042" w:rsidRDefault="00F65042">
            <w:pPr>
              <w:pStyle w:val="TableParagraph"/>
              <w:ind w:left="0"/>
            </w:pPr>
          </w:p>
        </w:tc>
        <w:tc>
          <w:tcPr>
            <w:tcW w:w="1940" w:type="dxa"/>
          </w:tcPr>
          <w:p w:rsidR="00F65042" w:rsidRDefault="00ED21B0">
            <w:pPr>
              <w:pStyle w:val="TableParagraph"/>
              <w:ind w:left="471" w:right="217" w:hanging="308"/>
              <w:rPr>
                <w:sz w:val="24"/>
              </w:rPr>
            </w:pPr>
            <w:r>
              <w:rPr>
                <w:spacing w:val="-2"/>
                <w:sz w:val="24"/>
              </w:rPr>
              <w:t xml:space="preserve">Собеседование </w:t>
            </w:r>
            <w:r>
              <w:rPr>
                <w:sz w:val="24"/>
              </w:rPr>
              <w:t>по темам</w:t>
            </w:r>
          </w:p>
        </w:tc>
      </w:tr>
      <w:tr w:rsidR="00F65042">
        <w:trPr>
          <w:trHeight w:val="417"/>
        </w:trPr>
        <w:tc>
          <w:tcPr>
            <w:tcW w:w="5262" w:type="dxa"/>
          </w:tcPr>
          <w:p w:rsidR="00F65042" w:rsidRDefault="00ED21B0">
            <w:pPr>
              <w:pStyle w:val="TableParagraph"/>
              <w:spacing w:before="78"/>
              <w:ind w:left="321"/>
              <w:rPr>
                <w:b/>
                <w:sz w:val="24"/>
              </w:rPr>
            </w:pPr>
            <w:r>
              <w:rPr>
                <w:b/>
                <w:spacing w:val="-5"/>
                <w:sz w:val="24"/>
              </w:rPr>
              <w:t>Итоговый</w:t>
            </w:r>
            <w:r>
              <w:rPr>
                <w:b/>
                <w:spacing w:val="-1"/>
                <w:sz w:val="24"/>
              </w:rPr>
              <w:t xml:space="preserve"> </w:t>
            </w:r>
            <w:r>
              <w:rPr>
                <w:b/>
                <w:spacing w:val="-2"/>
                <w:sz w:val="24"/>
              </w:rPr>
              <w:t>контроль</w:t>
            </w:r>
          </w:p>
        </w:tc>
        <w:tc>
          <w:tcPr>
            <w:tcW w:w="1402" w:type="dxa"/>
          </w:tcPr>
          <w:p w:rsidR="00F65042" w:rsidRDefault="00F65042">
            <w:pPr>
              <w:pStyle w:val="TableParagraph"/>
              <w:ind w:left="0"/>
            </w:pPr>
          </w:p>
        </w:tc>
        <w:tc>
          <w:tcPr>
            <w:tcW w:w="1940" w:type="dxa"/>
          </w:tcPr>
          <w:p w:rsidR="00F65042" w:rsidRDefault="00ED21B0">
            <w:pPr>
              <w:pStyle w:val="TableParagraph"/>
              <w:spacing w:line="273" w:lineRule="exact"/>
              <w:ind w:left="1" w:right="53"/>
              <w:jc w:val="center"/>
              <w:rPr>
                <w:b/>
                <w:sz w:val="24"/>
              </w:rPr>
            </w:pPr>
            <w:r>
              <w:rPr>
                <w:b/>
                <w:spacing w:val="-2"/>
                <w:sz w:val="24"/>
              </w:rPr>
              <w:t>Зачет</w:t>
            </w:r>
          </w:p>
        </w:tc>
      </w:tr>
    </w:tbl>
    <w:p w:rsidR="00F65042" w:rsidRDefault="00F65042">
      <w:pPr>
        <w:pStyle w:val="a3"/>
        <w:rPr>
          <w:b/>
        </w:rPr>
      </w:pPr>
    </w:p>
    <w:p w:rsidR="00F65042" w:rsidRDefault="00F65042">
      <w:pPr>
        <w:pStyle w:val="a3"/>
        <w:spacing w:before="10"/>
        <w:rPr>
          <w:b/>
        </w:rPr>
      </w:pPr>
    </w:p>
    <w:p w:rsidR="00F65042" w:rsidRDefault="00ED21B0">
      <w:pPr>
        <w:pStyle w:val="a4"/>
        <w:numPr>
          <w:ilvl w:val="1"/>
          <w:numId w:val="42"/>
        </w:numPr>
        <w:tabs>
          <w:tab w:val="left" w:pos="1306"/>
        </w:tabs>
        <w:ind w:left="1306" w:hanging="273"/>
        <w:jc w:val="left"/>
        <w:rPr>
          <w:b/>
          <w:sz w:val="20"/>
        </w:rPr>
      </w:pPr>
      <w:r>
        <w:rPr>
          <w:b/>
        </w:rPr>
        <w:t>Тематический</w:t>
      </w:r>
      <w:r>
        <w:rPr>
          <w:b/>
          <w:spacing w:val="-14"/>
        </w:rPr>
        <w:t xml:space="preserve"> </w:t>
      </w:r>
      <w:r>
        <w:rPr>
          <w:b/>
        </w:rPr>
        <w:t>план</w:t>
      </w:r>
      <w:r>
        <w:rPr>
          <w:b/>
          <w:spacing w:val="-14"/>
        </w:rPr>
        <w:t xml:space="preserve"> </w:t>
      </w:r>
      <w:r>
        <w:rPr>
          <w:b/>
        </w:rPr>
        <w:t>лекций</w:t>
      </w:r>
      <w:r>
        <w:rPr>
          <w:b/>
          <w:spacing w:val="-12"/>
        </w:rPr>
        <w:t xml:space="preserve"> </w:t>
      </w:r>
      <w:r>
        <w:rPr>
          <w:b/>
        </w:rPr>
        <w:t>–4</w:t>
      </w:r>
      <w:r>
        <w:rPr>
          <w:b/>
          <w:spacing w:val="-13"/>
        </w:rPr>
        <w:t xml:space="preserve"> </w:t>
      </w:r>
      <w:r>
        <w:rPr>
          <w:b/>
          <w:spacing w:val="-4"/>
        </w:rPr>
        <w:t>часов</w:t>
      </w:r>
    </w:p>
    <w:p w:rsidR="00F65042" w:rsidRDefault="00F65042">
      <w:pPr>
        <w:pStyle w:val="a3"/>
        <w:spacing w:before="5"/>
        <w:rPr>
          <w:b/>
          <w:sz w:val="1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7228"/>
        <w:gridCol w:w="850"/>
      </w:tblGrid>
      <w:tr w:rsidR="00F65042">
        <w:trPr>
          <w:trHeight w:val="496"/>
        </w:trPr>
        <w:tc>
          <w:tcPr>
            <w:tcW w:w="458" w:type="dxa"/>
          </w:tcPr>
          <w:p w:rsidR="00F65042" w:rsidRDefault="00ED21B0">
            <w:pPr>
              <w:pStyle w:val="TableParagraph"/>
              <w:spacing w:before="107"/>
              <w:rPr>
                <w:b/>
                <w:sz w:val="24"/>
              </w:rPr>
            </w:pPr>
            <w:r>
              <w:rPr>
                <w:b/>
                <w:spacing w:val="-10"/>
                <w:sz w:val="24"/>
              </w:rPr>
              <w:t>№</w:t>
            </w:r>
          </w:p>
        </w:tc>
        <w:tc>
          <w:tcPr>
            <w:tcW w:w="7228" w:type="dxa"/>
          </w:tcPr>
          <w:p w:rsidR="00F65042" w:rsidRDefault="00ED21B0">
            <w:pPr>
              <w:pStyle w:val="TableParagraph"/>
              <w:spacing w:before="107"/>
              <w:ind w:left="7"/>
              <w:jc w:val="center"/>
              <w:rPr>
                <w:b/>
                <w:sz w:val="24"/>
              </w:rPr>
            </w:pPr>
            <w:r>
              <w:rPr>
                <w:b/>
                <w:sz w:val="24"/>
              </w:rPr>
              <w:t>Название</w:t>
            </w:r>
            <w:r>
              <w:rPr>
                <w:b/>
                <w:spacing w:val="-4"/>
                <w:sz w:val="24"/>
              </w:rPr>
              <w:t xml:space="preserve"> </w:t>
            </w:r>
            <w:r>
              <w:rPr>
                <w:b/>
                <w:sz w:val="24"/>
              </w:rPr>
              <w:t>тем</w:t>
            </w:r>
            <w:r>
              <w:rPr>
                <w:b/>
                <w:spacing w:val="-3"/>
                <w:sz w:val="24"/>
              </w:rPr>
              <w:t xml:space="preserve"> </w:t>
            </w:r>
            <w:r>
              <w:rPr>
                <w:b/>
                <w:spacing w:val="-2"/>
                <w:sz w:val="24"/>
              </w:rPr>
              <w:t>лекций</w:t>
            </w:r>
          </w:p>
        </w:tc>
        <w:tc>
          <w:tcPr>
            <w:tcW w:w="850" w:type="dxa"/>
          </w:tcPr>
          <w:p w:rsidR="00F65042" w:rsidRDefault="00ED21B0">
            <w:pPr>
              <w:pStyle w:val="TableParagraph"/>
              <w:spacing w:before="107"/>
              <w:ind w:left="9" w:right="2"/>
              <w:jc w:val="center"/>
              <w:rPr>
                <w:b/>
                <w:sz w:val="24"/>
              </w:rPr>
            </w:pPr>
            <w:r>
              <w:rPr>
                <w:b/>
                <w:spacing w:val="-4"/>
                <w:sz w:val="24"/>
              </w:rPr>
              <w:t>Часы</w:t>
            </w:r>
          </w:p>
        </w:tc>
      </w:tr>
      <w:tr w:rsidR="00F65042">
        <w:trPr>
          <w:trHeight w:val="546"/>
        </w:trPr>
        <w:tc>
          <w:tcPr>
            <w:tcW w:w="458" w:type="dxa"/>
          </w:tcPr>
          <w:p w:rsidR="00F65042" w:rsidRDefault="00ED21B0">
            <w:pPr>
              <w:pStyle w:val="TableParagraph"/>
              <w:spacing w:before="51"/>
              <w:rPr>
                <w:sz w:val="24"/>
              </w:rPr>
            </w:pPr>
            <w:r>
              <w:rPr>
                <w:spacing w:val="-10"/>
                <w:sz w:val="24"/>
              </w:rPr>
              <w:t>1</w:t>
            </w:r>
          </w:p>
        </w:tc>
        <w:tc>
          <w:tcPr>
            <w:tcW w:w="7228" w:type="dxa"/>
          </w:tcPr>
          <w:p w:rsidR="00F65042" w:rsidRDefault="00ED21B0">
            <w:pPr>
              <w:pStyle w:val="TableParagraph"/>
              <w:tabs>
                <w:tab w:val="left" w:pos="4357"/>
              </w:tabs>
              <w:spacing w:line="274" w:lineRule="exact"/>
              <w:ind w:left="108" w:right="1190"/>
              <w:rPr>
                <w:sz w:val="24"/>
              </w:rPr>
            </w:pPr>
            <w:r>
              <w:rPr>
                <w:sz w:val="24"/>
              </w:rPr>
              <w:t>Острая дыхательная недостаточность у</w:t>
            </w:r>
            <w:r>
              <w:rPr>
                <w:sz w:val="24"/>
              </w:rPr>
              <w:tab/>
              <w:t>детей.</w:t>
            </w:r>
            <w:r>
              <w:rPr>
                <w:spacing w:val="-15"/>
                <w:sz w:val="24"/>
              </w:rPr>
              <w:t xml:space="preserve"> </w:t>
            </w:r>
            <w:r>
              <w:rPr>
                <w:sz w:val="24"/>
              </w:rPr>
              <w:t xml:space="preserve">Шоковые </w:t>
            </w:r>
            <w:r>
              <w:rPr>
                <w:spacing w:val="-2"/>
                <w:sz w:val="24"/>
              </w:rPr>
              <w:t>состояния.</w:t>
            </w:r>
          </w:p>
        </w:tc>
        <w:tc>
          <w:tcPr>
            <w:tcW w:w="850" w:type="dxa"/>
          </w:tcPr>
          <w:p w:rsidR="00F65042" w:rsidRDefault="00ED21B0">
            <w:pPr>
              <w:pStyle w:val="TableParagraph"/>
              <w:spacing w:before="128"/>
              <w:ind w:left="9"/>
              <w:jc w:val="center"/>
              <w:rPr>
                <w:sz w:val="24"/>
              </w:rPr>
            </w:pPr>
            <w:r>
              <w:rPr>
                <w:spacing w:val="-10"/>
                <w:sz w:val="24"/>
              </w:rPr>
              <w:t>1</w:t>
            </w:r>
          </w:p>
        </w:tc>
      </w:tr>
      <w:tr w:rsidR="00F65042">
        <w:trPr>
          <w:trHeight w:val="670"/>
        </w:trPr>
        <w:tc>
          <w:tcPr>
            <w:tcW w:w="458" w:type="dxa"/>
          </w:tcPr>
          <w:p w:rsidR="00F65042" w:rsidRDefault="00ED21B0">
            <w:pPr>
              <w:pStyle w:val="TableParagraph"/>
              <w:spacing w:before="50"/>
              <w:rPr>
                <w:sz w:val="24"/>
              </w:rPr>
            </w:pPr>
            <w:r>
              <w:rPr>
                <w:spacing w:val="-10"/>
                <w:sz w:val="24"/>
              </w:rPr>
              <w:t>2</w:t>
            </w:r>
          </w:p>
        </w:tc>
        <w:tc>
          <w:tcPr>
            <w:tcW w:w="7228" w:type="dxa"/>
          </w:tcPr>
          <w:p w:rsidR="00F65042" w:rsidRDefault="00ED21B0">
            <w:pPr>
              <w:pStyle w:val="TableParagraph"/>
              <w:spacing w:line="271" w:lineRule="exact"/>
              <w:ind w:left="108"/>
              <w:rPr>
                <w:sz w:val="24"/>
              </w:rPr>
            </w:pPr>
            <w:r>
              <w:rPr>
                <w:sz w:val="24"/>
              </w:rPr>
              <w:t>Острая</w:t>
            </w:r>
            <w:r>
              <w:rPr>
                <w:spacing w:val="-7"/>
                <w:sz w:val="24"/>
              </w:rPr>
              <w:t xml:space="preserve"> </w:t>
            </w:r>
            <w:r>
              <w:rPr>
                <w:sz w:val="24"/>
              </w:rPr>
              <w:t>сердечно-сосудистая</w:t>
            </w:r>
            <w:r>
              <w:rPr>
                <w:spacing w:val="-5"/>
                <w:sz w:val="24"/>
              </w:rPr>
              <w:t xml:space="preserve"> </w:t>
            </w:r>
            <w:r>
              <w:rPr>
                <w:sz w:val="24"/>
              </w:rPr>
              <w:t>недостаточность,</w:t>
            </w:r>
            <w:r>
              <w:rPr>
                <w:spacing w:val="-4"/>
                <w:sz w:val="24"/>
              </w:rPr>
              <w:t xml:space="preserve"> </w:t>
            </w:r>
            <w:r>
              <w:rPr>
                <w:spacing w:val="-2"/>
                <w:sz w:val="24"/>
              </w:rPr>
              <w:t>шоковые</w:t>
            </w:r>
          </w:p>
          <w:p w:rsidR="00F65042" w:rsidRDefault="00ED21B0">
            <w:pPr>
              <w:pStyle w:val="TableParagraph"/>
              <w:spacing w:before="55"/>
              <w:ind w:left="108"/>
              <w:rPr>
                <w:sz w:val="24"/>
              </w:rPr>
            </w:pPr>
            <w:r>
              <w:rPr>
                <w:sz w:val="24"/>
              </w:rPr>
              <w:t>состояния</w:t>
            </w:r>
            <w:r>
              <w:rPr>
                <w:spacing w:val="-3"/>
                <w:sz w:val="24"/>
              </w:rPr>
              <w:t xml:space="preserve"> </w:t>
            </w:r>
            <w:r>
              <w:rPr>
                <w:sz w:val="24"/>
              </w:rPr>
              <w:t>у</w:t>
            </w:r>
            <w:r>
              <w:rPr>
                <w:spacing w:val="-7"/>
                <w:sz w:val="24"/>
              </w:rPr>
              <w:t xml:space="preserve"> </w:t>
            </w:r>
            <w:r>
              <w:rPr>
                <w:sz w:val="24"/>
              </w:rPr>
              <w:t>детей.</w:t>
            </w:r>
            <w:r>
              <w:rPr>
                <w:spacing w:val="-3"/>
                <w:sz w:val="24"/>
              </w:rPr>
              <w:t xml:space="preserve"> </w:t>
            </w:r>
            <w:r>
              <w:rPr>
                <w:sz w:val="24"/>
              </w:rPr>
              <w:t>Нарушения</w:t>
            </w:r>
            <w:r>
              <w:rPr>
                <w:spacing w:val="-2"/>
                <w:sz w:val="24"/>
              </w:rPr>
              <w:t xml:space="preserve"> </w:t>
            </w:r>
            <w:r>
              <w:rPr>
                <w:sz w:val="24"/>
              </w:rPr>
              <w:t>ритма</w:t>
            </w:r>
            <w:r>
              <w:rPr>
                <w:spacing w:val="-3"/>
                <w:sz w:val="24"/>
              </w:rPr>
              <w:t xml:space="preserve"> </w:t>
            </w:r>
            <w:r>
              <w:rPr>
                <w:spacing w:val="-2"/>
                <w:sz w:val="24"/>
              </w:rPr>
              <w:t>сердца.</w:t>
            </w:r>
          </w:p>
        </w:tc>
        <w:tc>
          <w:tcPr>
            <w:tcW w:w="850" w:type="dxa"/>
          </w:tcPr>
          <w:p w:rsidR="00F65042" w:rsidRDefault="00ED21B0">
            <w:pPr>
              <w:pStyle w:val="TableParagraph"/>
              <w:spacing w:before="189"/>
              <w:ind w:left="9"/>
              <w:jc w:val="center"/>
              <w:rPr>
                <w:sz w:val="24"/>
              </w:rPr>
            </w:pPr>
            <w:r>
              <w:rPr>
                <w:spacing w:val="-10"/>
                <w:sz w:val="24"/>
              </w:rPr>
              <w:t>1</w:t>
            </w:r>
          </w:p>
        </w:tc>
      </w:tr>
      <w:tr w:rsidR="00F65042">
        <w:trPr>
          <w:trHeight w:val="546"/>
        </w:trPr>
        <w:tc>
          <w:tcPr>
            <w:tcW w:w="458" w:type="dxa"/>
          </w:tcPr>
          <w:p w:rsidR="00F65042" w:rsidRDefault="00ED21B0">
            <w:pPr>
              <w:pStyle w:val="TableParagraph"/>
              <w:spacing w:before="51"/>
              <w:rPr>
                <w:sz w:val="24"/>
              </w:rPr>
            </w:pPr>
            <w:r>
              <w:rPr>
                <w:spacing w:val="-10"/>
                <w:sz w:val="24"/>
              </w:rPr>
              <w:t>3</w:t>
            </w:r>
          </w:p>
        </w:tc>
        <w:tc>
          <w:tcPr>
            <w:tcW w:w="7228" w:type="dxa"/>
          </w:tcPr>
          <w:p w:rsidR="00F65042" w:rsidRDefault="00ED21B0">
            <w:pPr>
              <w:pStyle w:val="TableParagraph"/>
              <w:spacing w:line="274" w:lineRule="exact"/>
              <w:ind w:left="108"/>
              <w:rPr>
                <w:sz w:val="24"/>
              </w:rPr>
            </w:pPr>
            <w:r>
              <w:rPr>
                <w:sz w:val="24"/>
              </w:rPr>
              <w:t>Острая</w:t>
            </w:r>
            <w:r>
              <w:rPr>
                <w:spacing w:val="40"/>
                <w:sz w:val="24"/>
              </w:rPr>
              <w:t xml:space="preserve"> </w:t>
            </w:r>
            <w:r>
              <w:rPr>
                <w:sz w:val="24"/>
              </w:rPr>
              <w:t>церебральная</w:t>
            </w:r>
            <w:r>
              <w:rPr>
                <w:spacing w:val="-7"/>
                <w:sz w:val="24"/>
              </w:rPr>
              <w:t xml:space="preserve"> </w:t>
            </w:r>
            <w:r>
              <w:rPr>
                <w:sz w:val="24"/>
              </w:rPr>
              <w:t>недостаточность</w:t>
            </w:r>
            <w:r>
              <w:rPr>
                <w:spacing w:val="-4"/>
                <w:sz w:val="24"/>
              </w:rPr>
              <w:t xml:space="preserve"> </w:t>
            </w:r>
            <w:r>
              <w:rPr>
                <w:sz w:val="24"/>
              </w:rPr>
              <w:t>у детей.</w:t>
            </w:r>
            <w:r>
              <w:rPr>
                <w:spacing w:val="-7"/>
                <w:sz w:val="24"/>
              </w:rPr>
              <w:t xml:space="preserve"> </w:t>
            </w:r>
            <w:r>
              <w:rPr>
                <w:sz w:val="24"/>
              </w:rPr>
              <w:t>Судорожный синдром.</w:t>
            </w:r>
            <w:r>
              <w:rPr>
                <w:spacing w:val="40"/>
                <w:sz w:val="24"/>
              </w:rPr>
              <w:t xml:space="preserve"> </w:t>
            </w:r>
            <w:r>
              <w:rPr>
                <w:sz w:val="24"/>
              </w:rPr>
              <w:t>Синкопальные состояния у детей</w:t>
            </w:r>
          </w:p>
        </w:tc>
        <w:tc>
          <w:tcPr>
            <w:tcW w:w="850" w:type="dxa"/>
          </w:tcPr>
          <w:p w:rsidR="00F65042" w:rsidRDefault="00ED21B0">
            <w:pPr>
              <w:pStyle w:val="TableParagraph"/>
              <w:spacing w:before="126"/>
              <w:ind w:left="9"/>
              <w:jc w:val="center"/>
              <w:rPr>
                <w:sz w:val="24"/>
              </w:rPr>
            </w:pPr>
            <w:r>
              <w:rPr>
                <w:spacing w:val="-10"/>
                <w:sz w:val="24"/>
              </w:rPr>
              <w:t>1</w:t>
            </w:r>
          </w:p>
        </w:tc>
      </w:tr>
      <w:tr w:rsidR="00F65042">
        <w:trPr>
          <w:trHeight w:val="822"/>
        </w:trPr>
        <w:tc>
          <w:tcPr>
            <w:tcW w:w="458" w:type="dxa"/>
          </w:tcPr>
          <w:p w:rsidR="00F65042" w:rsidRDefault="00ED21B0">
            <w:pPr>
              <w:pStyle w:val="TableParagraph"/>
              <w:spacing w:before="51"/>
              <w:rPr>
                <w:sz w:val="24"/>
              </w:rPr>
            </w:pPr>
            <w:r>
              <w:rPr>
                <w:spacing w:val="-10"/>
                <w:sz w:val="24"/>
              </w:rPr>
              <w:t>4</w:t>
            </w:r>
          </w:p>
        </w:tc>
        <w:tc>
          <w:tcPr>
            <w:tcW w:w="7228" w:type="dxa"/>
          </w:tcPr>
          <w:p w:rsidR="00F65042" w:rsidRDefault="00ED21B0">
            <w:pPr>
              <w:pStyle w:val="TableParagraph"/>
              <w:spacing w:line="237" w:lineRule="auto"/>
              <w:ind w:left="108"/>
              <w:rPr>
                <w:sz w:val="24"/>
              </w:rPr>
            </w:pPr>
            <w:r>
              <w:rPr>
                <w:sz w:val="24"/>
                <w:u w:val="single"/>
              </w:rPr>
              <w:t>Лихорадка</w:t>
            </w:r>
            <w:r>
              <w:rPr>
                <w:spacing w:val="-6"/>
                <w:sz w:val="24"/>
                <w:u w:val="single"/>
              </w:rPr>
              <w:t xml:space="preserve"> </w:t>
            </w:r>
            <w:r>
              <w:rPr>
                <w:sz w:val="24"/>
                <w:u w:val="single"/>
              </w:rPr>
              <w:t>и</w:t>
            </w:r>
            <w:r>
              <w:rPr>
                <w:spacing w:val="-5"/>
                <w:sz w:val="24"/>
                <w:u w:val="single"/>
              </w:rPr>
              <w:t xml:space="preserve"> </w:t>
            </w:r>
            <w:r>
              <w:rPr>
                <w:sz w:val="24"/>
                <w:u w:val="single"/>
              </w:rPr>
              <w:t>гипертермические</w:t>
            </w:r>
            <w:r>
              <w:rPr>
                <w:spacing w:val="-6"/>
                <w:sz w:val="24"/>
                <w:u w:val="single"/>
              </w:rPr>
              <w:t xml:space="preserve"> </w:t>
            </w:r>
            <w:r>
              <w:rPr>
                <w:sz w:val="24"/>
                <w:u w:val="single"/>
              </w:rPr>
              <w:t>состояния</w:t>
            </w:r>
            <w:r>
              <w:rPr>
                <w:spacing w:val="-3"/>
                <w:sz w:val="24"/>
                <w:u w:val="single"/>
              </w:rPr>
              <w:t xml:space="preserve"> </w:t>
            </w:r>
            <w:r>
              <w:rPr>
                <w:sz w:val="24"/>
                <w:u w:val="single"/>
              </w:rPr>
              <w:t>у</w:t>
            </w:r>
            <w:r>
              <w:rPr>
                <w:spacing w:val="-10"/>
                <w:sz w:val="24"/>
                <w:u w:val="single"/>
              </w:rPr>
              <w:t xml:space="preserve"> </w:t>
            </w:r>
            <w:r>
              <w:rPr>
                <w:sz w:val="24"/>
                <w:u w:val="single"/>
              </w:rPr>
              <w:t>детей.</w:t>
            </w:r>
            <w:r>
              <w:rPr>
                <w:spacing w:val="-3"/>
                <w:sz w:val="24"/>
                <w:u w:val="single"/>
              </w:rPr>
              <w:t xml:space="preserve"> </w:t>
            </w:r>
            <w:r>
              <w:rPr>
                <w:sz w:val="24"/>
              </w:rPr>
              <w:t>Диагностика</w:t>
            </w:r>
            <w:r>
              <w:rPr>
                <w:spacing w:val="-5"/>
                <w:sz w:val="24"/>
              </w:rPr>
              <w:t xml:space="preserve"> </w:t>
            </w:r>
            <w:r>
              <w:rPr>
                <w:sz w:val="24"/>
              </w:rPr>
              <w:t>и интенсивная терапия неотложных состояний у детей (утопление,</w:t>
            </w:r>
          </w:p>
          <w:p w:rsidR="00F65042" w:rsidRDefault="00ED21B0">
            <w:pPr>
              <w:pStyle w:val="TableParagraph"/>
              <w:spacing w:line="257" w:lineRule="exact"/>
              <w:ind w:left="108"/>
              <w:rPr>
                <w:sz w:val="24"/>
              </w:rPr>
            </w:pPr>
            <w:r>
              <w:rPr>
                <w:sz w:val="24"/>
              </w:rPr>
              <w:t>поражение</w:t>
            </w:r>
            <w:r>
              <w:rPr>
                <w:spacing w:val="-5"/>
                <w:sz w:val="24"/>
              </w:rPr>
              <w:t xml:space="preserve"> </w:t>
            </w:r>
            <w:r>
              <w:rPr>
                <w:sz w:val="24"/>
              </w:rPr>
              <w:t>электрическим</w:t>
            </w:r>
            <w:r>
              <w:rPr>
                <w:spacing w:val="-4"/>
                <w:sz w:val="24"/>
              </w:rPr>
              <w:t xml:space="preserve"> </w:t>
            </w:r>
            <w:r>
              <w:rPr>
                <w:spacing w:val="-2"/>
                <w:sz w:val="24"/>
              </w:rPr>
              <w:t>током).</w:t>
            </w:r>
          </w:p>
        </w:tc>
        <w:tc>
          <w:tcPr>
            <w:tcW w:w="850" w:type="dxa"/>
          </w:tcPr>
          <w:p w:rsidR="00F65042" w:rsidRDefault="00ED21B0">
            <w:pPr>
              <w:pStyle w:val="TableParagraph"/>
              <w:spacing w:before="264"/>
              <w:ind w:left="9"/>
              <w:jc w:val="center"/>
              <w:rPr>
                <w:sz w:val="24"/>
              </w:rPr>
            </w:pPr>
            <w:r>
              <w:rPr>
                <w:spacing w:val="-10"/>
                <w:sz w:val="24"/>
              </w:rPr>
              <w:t>1</w:t>
            </w:r>
          </w:p>
        </w:tc>
      </w:tr>
      <w:tr w:rsidR="00F65042">
        <w:trPr>
          <w:trHeight w:val="395"/>
        </w:trPr>
        <w:tc>
          <w:tcPr>
            <w:tcW w:w="458" w:type="dxa"/>
          </w:tcPr>
          <w:p w:rsidR="00F65042" w:rsidRDefault="00F65042">
            <w:pPr>
              <w:pStyle w:val="TableParagraph"/>
              <w:ind w:left="0"/>
            </w:pPr>
          </w:p>
        </w:tc>
        <w:tc>
          <w:tcPr>
            <w:tcW w:w="7228" w:type="dxa"/>
          </w:tcPr>
          <w:p w:rsidR="00F65042" w:rsidRDefault="00ED21B0">
            <w:pPr>
              <w:pStyle w:val="TableParagraph"/>
              <w:spacing w:line="273" w:lineRule="exact"/>
              <w:ind w:left="108"/>
              <w:rPr>
                <w:b/>
                <w:sz w:val="24"/>
              </w:rPr>
            </w:pPr>
            <w:r>
              <w:rPr>
                <w:b/>
                <w:spacing w:val="60"/>
                <w:sz w:val="24"/>
                <w:u w:val="single"/>
              </w:rPr>
              <w:t xml:space="preserve"> </w:t>
            </w:r>
            <w:r>
              <w:rPr>
                <w:b/>
                <w:spacing w:val="-4"/>
                <w:sz w:val="24"/>
                <w:u w:val="single"/>
              </w:rPr>
              <w:t>Итого</w:t>
            </w:r>
          </w:p>
        </w:tc>
        <w:tc>
          <w:tcPr>
            <w:tcW w:w="850" w:type="dxa"/>
          </w:tcPr>
          <w:p w:rsidR="00F65042" w:rsidRDefault="00ED21B0">
            <w:pPr>
              <w:pStyle w:val="TableParagraph"/>
              <w:spacing w:before="56"/>
              <w:ind w:left="9"/>
              <w:jc w:val="center"/>
              <w:rPr>
                <w:b/>
                <w:sz w:val="24"/>
              </w:rPr>
            </w:pPr>
            <w:r>
              <w:rPr>
                <w:b/>
                <w:spacing w:val="-10"/>
                <w:sz w:val="24"/>
              </w:rPr>
              <w:t>4</w:t>
            </w:r>
          </w:p>
        </w:tc>
      </w:tr>
    </w:tbl>
    <w:p w:rsidR="00F65042" w:rsidRDefault="00F65042">
      <w:pPr>
        <w:pStyle w:val="a3"/>
        <w:rPr>
          <w:b/>
          <w:sz w:val="22"/>
        </w:rPr>
      </w:pPr>
    </w:p>
    <w:p w:rsidR="00F65042" w:rsidRDefault="00F65042">
      <w:pPr>
        <w:pStyle w:val="a3"/>
        <w:rPr>
          <w:b/>
          <w:sz w:val="22"/>
        </w:rPr>
      </w:pPr>
    </w:p>
    <w:p w:rsidR="00F65042" w:rsidRDefault="00F65042">
      <w:pPr>
        <w:pStyle w:val="a3"/>
        <w:rPr>
          <w:b/>
          <w:sz w:val="22"/>
        </w:rPr>
      </w:pPr>
    </w:p>
    <w:p w:rsidR="00F65042" w:rsidRDefault="00F65042">
      <w:pPr>
        <w:pStyle w:val="a3"/>
        <w:spacing w:before="120"/>
        <w:rPr>
          <w:b/>
          <w:sz w:val="22"/>
        </w:rPr>
      </w:pPr>
    </w:p>
    <w:p w:rsidR="00F65042" w:rsidRDefault="00ED21B0">
      <w:pPr>
        <w:pStyle w:val="a4"/>
        <w:numPr>
          <w:ilvl w:val="1"/>
          <w:numId w:val="42"/>
        </w:numPr>
        <w:tabs>
          <w:tab w:val="left" w:pos="1124"/>
        </w:tabs>
        <w:ind w:left="1124" w:hanging="354"/>
        <w:jc w:val="left"/>
        <w:rPr>
          <w:b/>
          <w:sz w:val="24"/>
        </w:rPr>
      </w:pPr>
      <w:r>
        <w:rPr>
          <w:b/>
          <w:sz w:val="24"/>
        </w:rPr>
        <w:t>Тематический</w:t>
      </w:r>
      <w:r>
        <w:rPr>
          <w:b/>
          <w:spacing w:val="-12"/>
          <w:sz w:val="24"/>
        </w:rPr>
        <w:t xml:space="preserve"> </w:t>
      </w:r>
      <w:r>
        <w:rPr>
          <w:b/>
          <w:sz w:val="24"/>
        </w:rPr>
        <w:t>план</w:t>
      </w:r>
      <w:r>
        <w:rPr>
          <w:b/>
          <w:spacing w:val="-10"/>
          <w:sz w:val="24"/>
        </w:rPr>
        <w:t xml:space="preserve"> </w:t>
      </w:r>
      <w:r>
        <w:rPr>
          <w:b/>
          <w:sz w:val="24"/>
        </w:rPr>
        <w:t>практических</w:t>
      </w:r>
      <w:r>
        <w:rPr>
          <w:b/>
          <w:spacing w:val="-11"/>
          <w:sz w:val="24"/>
        </w:rPr>
        <w:t xml:space="preserve"> </w:t>
      </w:r>
      <w:r>
        <w:rPr>
          <w:b/>
          <w:sz w:val="24"/>
        </w:rPr>
        <w:t>занятий</w:t>
      </w:r>
      <w:r>
        <w:rPr>
          <w:b/>
          <w:spacing w:val="-5"/>
          <w:sz w:val="24"/>
        </w:rPr>
        <w:t xml:space="preserve"> </w:t>
      </w:r>
      <w:r>
        <w:rPr>
          <w:b/>
          <w:sz w:val="24"/>
        </w:rPr>
        <w:t>-</w:t>
      </w:r>
      <w:r>
        <w:rPr>
          <w:b/>
          <w:spacing w:val="-12"/>
          <w:sz w:val="24"/>
        </w:rPr>
        <w:t xml:space="preserve"> </w:t>
      </w:r>
      <w:r>
        <w:rPr>
          <w:b/>
          <w:sz w:val="24"/>
        </w:rPr>
        <w:t>12</w:t>
      </w:r>
      <w:r>
        <w:rPr>
          <w:b/>
          <w:spacing w:val="-10"/>
          <w:sz w:val="24"/>
        </w:rPr>
        <w:t xml:space="preserve"> </w:t>
      </w:r>
      <w:r>
        <w:rPr>
          <w:b/>
          <w:spacing w:val="-2"/>
          <w:sz w:val="24"/>
        </w:rPr>
        <w:t>часов</w:t>
      </w:r>
    </w:p>
    <w:p w:rsidR="00F65042" w:rsidRDefault="00F65042">
      <w:pPr>
        <w:pStyle w:val="a3"/>
        <w:spacing w:before="6"/>
        <w:rPr>
          <w:b/>
          <w:sz w:val="15"/>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6063"/>
        <w:gridCol w:w="849"/>
        <w:gridCol w:w="2174"/>
      </w:tblGrid>
      <w:tr w:rsidR="00F65042">
        <w:trPr>
          <w:trHeight w:val="455"/>
        </w:trPr>
        <w:tc>
          <w:tcPr>
            <w:tcW w:w="458" w:type="dxa"/>
          </w:tcPr>
          <w:p w:rsidR="00F65042" w:rsidRDefault="00ED21B0">
            <w:pPr>
              <w:pStyle w:val="TableParagraph"/>
              <w:spacing w:before="87"/>
              <w:rPr>
                <w:b/>
                <w:sz w:val="24"/>
              </w:rPr>
            </w:pPr>
            <w:r>
              <w:rPr>
                <w:b/>
                <w:spacing w:val="-10"/>
                <w:sz w:val="24"/>
              </w:rPr>
              <w:t>№</w:t>
            </w:r>
          </w:p>
        </w:tc>
        <w:tc>
          <w:tcPr>
            <w:tcW w:w="6063" w:type="dxa"/>
          </w:tcPr>
          <w:p w:rsidR="00F65042" w:rsidRDefault="00ED21B0">
            <w:pPr>
              <w:pStyle w:val="TableParagraph"/>
              <w:spacing w:before="87"/>
              <w:ind w:left="5"/>
              <w:jc w:val="center"/>
              <w:rPr>
                <w:b/>
                <w:sz w:val="24"/>
              </w:rPr>
            </w:pPr>
            <w:r>
              <w:rPr>
                <w:b/>
                <w:sz w:val="24"/>
              </w:rPr>
              <w:t>Название</w:t>
            </w:r>
            <w:r>
              <w:rPr>
                <w:b/>
                <w:spacing w:val="-6"/>
                <w:sz w:val="24"/>
              </w:rPr>
              <w:t xml:space="preserve"> </w:t>
            </w:r>
            <w:r>
              <w:rPr>
                <w:b/>
                <w:sz w:val="24"/>
              </w:rPr>
              <w:t>тем</w:t>
            </w:r>
            <w:r>
              <w:rPr>
                <w:b/>
                <w:spacing w:val="-6"/>
                <w:sz w:val="24"/>
              </w:rPr>
              <w:t xml:space="preserve"> </w:t>
            </w:r>
            <w:r>
              <w:rPr>
                <w:b/>
                <w:sz w:val="24"/>
              </w:rPr>
              <w:t>практических</w:t>
            </w:r>
            <w:r>
              <w:rPr>
                <w:b/>
                <w:spacing w:val="-4"/>
                <w:sz w:val="24"/>
              </w:rPr>
              <w:t xml:space="preserve"> </w:t>
            </w:r>
            <w:r>
              <w:rPr>
                <w:b/>
                <w:spacing w:val="-2"/>
                <w:sz w:val="24"/>
              </w:rPr>
              <w:t>занятий</w:t>
            </w:r>
          </w:p>
        </w:tc>
        <w:tc>
          <w:tcPr>
            <w:tcW w:w="849" w:type="dxa"/>
          </w:tcPr>
          <w:p w:rsidR="00F65042" w:rsidRDefault="00ED21B0">
            <w:pPr>
              <w:pStyle w:val="TableParagraph"/>
              <w:spacing w:before="87"/>
              <w:ind w:left="11" w:right="2"/>
              <w:jc w:val="center"/>
              <w:rPr>
                <w:b/>
                <w:sz w:val="24"/>
              </w:rPr>
            </w:pPr>
            <w:r>
              <w:rPr>
                <w:b/>
                <w:spacing w:val="-4"/>
                <w:sz w:val="24"/>
              </w:rPr>
              <w:t>Часы</w:t>
            </w:r>
          </w:p>
        </w:tc>
        <w:tc>
          <w:tcPr>
            <w:tcW w:w="2174" w:type="dxa"/>
          </w:tcPr>
          <w:p w:rsidR="00F65042" w:rsidRDefault="00ED21B0">
            <w:pPr>
              <w:pStyle w:val="TableParagraph"/>
              <w:spacing w:before="87"/>
              <w:ind w:left="169"/>
              <w:rPr>
                <w:b/>
                <w:sz w:val="24"/>
              </w:rPr>
            </w:pPr>
            <w:r>
              <w:rPr>
                <w:b/>
                <w:sz w:val="24"/>
              </w:rPr>
              <w:t>Форма</w:t>
            </w:r>
            <w:r>
              <w:rPr>
                <w:b/>
                <w:spacing w:val="-2"/>
                <w:sz w:val="24"/>
              </w:rPr>
              <w:t xml:space="preserve"> контроля</w:t>
            </w:r>
          </w:p>
        </w:tc>
      </w:tr>
      <w:tr w:rsidR="00F65042">
        <w:trPr>
          <w:trHeight w:val="1816"/>
        </w:trPr>
        <w:tc>
          <w:tcPr>
            <w:tcW w:w="458" w:type="dxa"/>
          </w:tcPr>
          <w:p w:rsidR="00F65042" w:rsidRDefault="00ED21B0">
            <w:pPr>
              <w:pStyle w:val="TableParagraph"/>
              <w:spacing w:before="32"/>
              <w:rPr>
                <w:sz w:val="24"/>
              </w:rPr>
            </w:pPr>
            <w:r>
              <w:rPr>
                <w:spacing w:val="-10"/>
                <w:sz w:val="24"/>
              </w:rPr>
              <w:t>1</w:t>
            </w:r>
          </w:p>
        </w:tc>
        <w:tc>
          <w:tcPr>
            <w:tcW w:w="6063" w:type="dxa"/>
          </w:tcPr>
          <w:p w:rsidR="00F65042" w:rsidRDefault="00ED21B0">
            <w:pPr>
              <w:pStyle w:val="TableParagraph"/>
              <w:spacing w:line="272" w:lineRule="exact"/>
              <w:ind w:left="108"/>
              <w:rPr>
                <w:sz w:val="24"/>
              </w:rPr>
            </w:pPr>
            <w:r>
              <w:rPr>
                <w:sz w:val="24"/>
              </w:rPr>
              <w:t>Основные</w:t>
            </w:r>
            <w:r>
              <w:rPr>
                <w:spacing w:val="-5"/>
                <w:sz w:val="24"/>
              </w:rPr>
              <w:t xml:space="preserve"> </w:t>
            </w:r>
            <w:r>
              <w:rPr>
                <w:sz w:val="24"/>
              </w:rPr>
              <w:t>принципы</w:t>
            </w:r>
            <w:r>
              <w:rPr>
                <w:spacing w:val="-3"/>
                <w:sz w:val="24"/>
              </w:rPr>
              <w:t xml:space="preserve"> </w:t>
            </w:r>
            <w:r>
              <w:rPr>
                <w:sz w:val="24"/>
              </w:rPr>
              <w:t>диагностики</w:t>
            </w:r>
            <w:r>
              <w:rPr>
                <w:spacing w:val="25"/>
                <w:sz w:val="24"/>
              </w:rPr>
              <w:t xml:space="preserve">  </w:t>
            </w:r>
            <w:r>
              <w:rPr>
                <w:spacing w:val="-2"/>
                <w:sz w:val="24"/>
              </w:rPr>
              <w:t>интенсивной</w:t>
            </w:r>
          </w:p>
          <w:p w:rsidR="00F65042" w:rsidRDefault="00ED21B0">
            <w:pPr>
              <w:pStyle w:val="TableParagraph"/>
              <w:spacing w:before="1" w:line="237" w:lineRule="auto"/>
              <w:ind w:left="108"/>
              <w:rPr>
                <w:sz w:val="24"/>
              </w:rPr>
            </w:pPr>
            <w:r>
              <w:rPr>
                <w:sz w:val="24"/>
              </w:rPr>
              <w:t>терапии</w:t>
            </w:r>
            <w:r>
              <w:rPr>
                <w:spacing w:val="-6"/>
                <w:sz w:val="24"/>
              </w:rPr>
              <w:t xml:space="preserve"> </w:t>
            </w:r>
            <w:r>
              <w:rPr>
                <w:sz w:val="24"/>
              </w:rPr>
              <w:t>и</w:t>
            </w:r>
            <w:r>
              <w:rPr>
                <w:spacing w:val="-3"/>
                <w:sz w:val="24"/>
              </w:rPr>
              <w:t xml:space="preserve"> </w:t>
            </w:r>
            <w:r>
              <w:rPr>
                <w:sz w:val="24"/>
              </w:rPr>
              <w:t>угрожающих</w:t>
            </w:r>
            <w:r>
              <w:rPr>
                <w:spacing w:val="-6"/>
                <w:sz w:val="24"/>
              </w:rPr>
              <w:t xml:space="preserve"> </w:t>
            </w:r>
            <w:r>
              <w:rPr>
                <w:sz w:val="24"/>
              </w:rPr>
              <w:t>состояний</w:t>
            </w:r>
            <w:r>
              <w:rPr>
                <w:spacing w:val="-3"/>
                <w:sz w:val="24"/>
              </w:rPr>
              <w:t xml:space="preserve"> </w:t>
            </w:r>
            <w:r>
              <w:rPr>
                <w:sz w:val="24"/>
              </w:rPr>
              <w:t>у</w:t>
            </w:r>
            <w:r>
              <w:rPr>
                <w:spacing w:val="-13"/>
                <w:sz w:val="24"/>
              </w:rPr>
              <w:t xml:space="preserve"> </w:t>
            </w:r>
            <w:r>
              <w:rPr>
                <w:sz w:val="24"/>
              </w:rPr>
              <w:t>детей</w:t>
            </w:r>
            <w:r>
              <w:rPr>
                <w:spacing w:val="-6"/>
                <w:sz w:val="24"/>
              </w:rPr>
              <w:t xml:space="preserve"> </w:t>
            </w:r>
            <w:r>
              <w:rPr>
                <w:sz w:val="24"/>
              </w:rPr>
              <w:t>на</w:t>
            </w:r>
            <w:r>
              <w:rPr>
                <w:spacing w:val="-7"/>
                <w:sz w:val="24"/>
              </w:rPr>
              <w:t xml:space="preserve"> </w:t>
            </w:r>
            <w:r>
              <w:rPr>
                <w:sz w:val="24"/>
              </w:rPr>
              <w:t>различных этапах оказания помощи. Диагностика и интенсивная</w:t>
            </w:r>
          </w:p>
          <w:p w:rsidR="00F65042" w:rsidRDefault="00ED21B0">
            <w:pPr>
              <w:pStyle w:val="TableParagraph"/>
              <w:spacing w:before="1" w:line="237" w:lineRule="auto"/>
              <w:ind w:left="108"/>
            </w:pPr>
            <w:r>
              <w:rPr>
                <w:sz w:val="24"/>
              </w:rPr>
              <w:t>терапия</w:t>
            </w:r>
            <w:r>
              <w:rPr>
                <w:spacing w:val="-8"/>
                <w:sz w:val="24"/>
              </w:rPr>
              <w:t xml:space="preserve"> </w:t>
            </w:r>
            <w:r>
              <w:rPr>
                <w:sz w:val="24"/>
              </w:rPr>
              <w:t>неотложных</w:t>
            </w:r>
            <w:r>
              <w:rPr>
                <w:spacing w:val="-7"/>
                <w:sz w:val="24"/>
              </w:rPr>
              <w:t xml:space="preserve"> </w:t>
            </w:r>
            <w:r>
              <w:rPr>
                <w:sz w:val="24"/>
              </w:rPr>
              <w:t>состояний</w:t>
            </w:r>
            <w:r>
              <w:rPr>
                <w:spacing w:val="-6"/>
                <w:sz w:val="24"/>
              </w:rPr>
              <w:t xml:space="preserve"> </w:t>
            </w:r>
            <w:r>
              <w:rPr>
                <w:sz w:val="24"/>
              </w:rPr>
              <w:t>у</w:t>
            </w:r>
            <w:r>
              <w:rPr>
                <w:spacing w:val="-15"/>
                <w:sz w:val="24"/>
              </w:rPr>
              <w:t xml:space="preserve"> </w:t>
            </w:r>
            <w:r>
              <w:rPr>
                <w:sz w:val="24"/>
              </w:rPr>
              <w:t>детей</w:t>
            </w:r>
            <w:r>
              <w:rPr>
                <w:spacing w:val="-8"/>
                <w:sz w:val="24"/>
              </w:rPr>
              <w:t xml:space="preserve"> </w:t>
            </w:r>
            <w:r>
              <w:rPr>
                <w:sz w:val="24"/>
              </w:rPr>
              <w:t xml:space="preserve">(утопление, поражение электрическим током, </w:t>
            </w:r>
            <w:r>
              <w:t>кровотечения,</w:t>
            </w:r>
          </w:p>
          <w:p w:rsidR="00F65042" w:rsidRDefault="00ED21B0">
            <w:pPr>
              <w:pStyle w:val="TableParagraph"/>
              <w:spacing w:before="19"/>
              <w:ind w:left="108"/>
            </w:pPr>
            <w:r>
              <w:t>переломы,</w:t>
            </w:r>
            <w:r>
              <w:rPr>
                <w:spacing w:val="-3"/>
              </w:rPr>
              <w:t xml:space="preserve"> </w:t>
            </w:r>
            <w:r>
              <w:t>ожоги,</w:t>
            </w:r>
            <w:r>
              <w:rPr>
                <w:spacing w:val="-3"/>
              </w:rPr>
              <w:t xml:space="preserve"> </w:t>
            </w:r>
            <w:r>
              <w:rPr>
                <w:spacing w:val="-2"/>
              </w:rPr>
              <w:t>отравления).</w:t>
            </w:r>
          </w:p>
        </w:tc>
        <w:tc>
          <w:tcPr>
            <w:tcW w:w="849" w:type="dxa"/>
          </w:tcPr>
          <w:p w:rsidR="00F65042" w:rsidRDefault="00ED21B0">
            <w:pPr>
              <w:pStyle w:val="TableParagraph"/>
              <w:spacing w:before="32"/>
              <w:ind w:left="11"/>
              <w:jc w:val="center"/>
              <w:rPr>
                <w:sz w:val="24"/>
              </w:rPr>
            </w:pPr>
            <w:r>
              <w:rPr>
                <w:spacing w:val="-10"/>
                <w:sz w:val="24"/>
              </w:rPr>
              <w:t>2</w:t>
            </w:r>
          </w:p>
        </w:tc>
        <w:tc>
          <w:tcPr>
            <w:tcW w:w="2174" w:type="dxa"/>
          </w:tcPr>
          <w:p w:rsidR="00F65042" w:rsidRDefault="00ED21B0">
            <w:pPr>
              <w:pStyle w:val="TableParagraph"/>
              <w:ind w:left="109" w:right="105"/>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bl>
    <w:p w:rsidR="00F65042" w:rsidRDefault="00F65042">
      <w:pPr>
        <w:pStyle w:val="TableParagraph"/>
        <w:rPr>
          <w:sz w:val="24"/>
        </w:rPr>
        <w:sectPr w:rsidR="00F65042">
          <w:pgSz w:w="11910" w:h="16840"/>
          <w:pgMar w:top="1040" w:right="425" w:bottom="1240" w:left="992" w:header="0" w:footer="983"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6063"/>
        <w:gridCol w:w="849"/>
        <w:gridCol w:w="2174"/>
      </w:tblGrid>
      <w:tr w:rsidR="00F65042">
        <w:trPr>
          <w:trHeight w:val="1816"/>
        </w:trPr>
        <w:tc>
          <w:tcPr>
            <w:tcW w:w="458" w:type="dxa"/>
          </w:tcPr>
          <w:p w:rsidR="00F65042" w:rsidRDefault="00ED21B0">
            <w:pPr>
              <w:pStyle w:val="TableParagraph"/>
              <w:spacing w:before="35"/>
              <w:ind w:left="0" w:right="110"/>
              <w:jc w:val="center"/>
              <w:rPr>
                <w:sz w:val="24"/>
              </w:rPr>
            </w:pPr>
            <w:r>
              <w:rPr>
                <w:spacing w:val="-10"/>
                <w:sz w:val="24"/>
              </w:rPr>
              <w:lastRenderedPageBreak/>
              <w:t>2</w:t>
            </w:r>
          </w:p>
        </w:tc>
        <w:tc>
          <w:tcPr>
            <w:tcW w:w="6063" w:type="dxa"/>
          </w:tcPr>
          <w:p w:rsidR="00F65042" w:rsidRDefault="00ED21B0">
            <w:pPr>
              <w:pStyle w:val="TableParagraph"/>
              <w:spacing w:before="1" w:line="237" w:lineRule="auto"/>
              <w:ind w:left="108" w:right="102" w:firstLine="60"/>
              <w:rPr>
                <w:sz w:val="24"/>
              </w:rPr>
            </w:pPr>
            <w:r>
              <w:rPr>
                <w:sz w:val="24"/>
              </w:rPr>
              <w:t>Острая</w:t>
            </w:r>
            <w:r>
              <w:rPr>
                <w:spacing w:val="-7"/>
                <w:sz w:val="24"/>
              </w:rPr>
              <w:t xml:space="preserve"> </w:t>
            </w:r>
            <w:r>
              <w:rPr>
                <w:sz w:val="24"/>
              </w:rPr>
              <w:t>дыхательная</w:t>
            </w:r>
            <w:r>
              <w:rPr>
                <w:spacing w:val="-7"/>
                <w:sz w:val="24"/>
              </w:rPr>
              <w:t xml:space="preserve"> </w:t>
            </w:r>
            <w:r>
              <w:rPr>
                <w:sz w:val="24"/>
              </w:rPr>
              <w:t>недостаточность</w:t>
            </w:r>
            <w:r>
              <w:rPr>
                <w:spacing w:val="-4"/>
                <w:sz w:val="24"/>
              </w:rPr>
              <w:t xml:space="preserve"> </w:t>
            </w:r>
            <w:r>
              <w:rPr>
                <w:sz w:val="24"/>
              </w:rPr>
              <w:t>у</w:t>
            </w:r>
            <w:r>
              <w:rPr>
                <w:spacing w:val="80"/>
                <w:sz w:val="24"/>
              </w:rPr>
              <w:t xml:space="preserve"> </w:t>
            </w:r>
            <w:r>
              <w:rPr>
                <w:sz w:val="24"/>
              </w:rPr>
              <w:t>детей: этиология, патогенез,</w:t>
            </w:r>
          </w:p>
          <w:p w:rsidR="00F65042" w:rsidRDefault="00ED21B0">
            <w:pPr>
              <w:pStyle w:val="TableParagraph"/>
              <w:spacing w:before="35"/>
              <w:ind w:left="108"/>
              <w:rPr>
                <w:sz w:val="24"/>
              </w:rPr>
            </w:pPr>
            <w:r>
              <w:rPr>
                <w:sz w:val="24"/>
              </w:rPr>
              <w:t>интенсивная</w:t>
            </w:r>
            <w:r>
              <w:rPr>
                <w:spacing w:val="-11"/>
                <w:sz w:val="24"/>
              </w:rPr>
              <w:t xml:space="preserve"> </w:t>
            </w:r>
            <w:r>
              <w:rPr>
                <w:sz w:val="24"/>
              </w:rPr>
              <w:t>терапия.</w:t>
            </w:r>
            <w:r>
              <w:rPr>
                <w:spacing w:val="-11"/>
                <w:sz w:val="24"/>
              </w:rPr>
              <w:t xml:space="preserve"> </w:t>
            </w:r>
            <w:r>
              <w:rPr>
                <w:sz w:val="24"/>
              </w:rPr>
              <w:t>Острая</w:t>
            </w:r>
            <w:r>
              <w:rPr>
                <w:spacing w:val="-11"/>
                <w:sz w:val="24"/>
              </w:rPr>
              <w:t xml:space="preserve"> </w:t>
            </w:r>
            <w:r>
              <w:rPr>
                <w:sz w:val="24"/>
              </w:rPr>
              <w:t>обструкция</w:t>
            </w:r>
            <w:r>
              <w:rPr>
                <w:spacing w:val="-11"/>
                <w:sz w:val="24"/>
              </w:rPr>
              <w:t xml:space="preserve"> </w:t>
            </w:r>
            <w:r>
              <w:rPr>
                <w:sz w:val="24"/>
              </w:rPr>
              <w:t>дыхательных путей. Инородные тела дыхательных путей:</w:t>
            </w:r>
          </w:p>
        </w:tc>
        <w:tc>
          <w:tcPr>
            <w:tcW w:w="849" w:type="dxa"/>
          </w:tcPr>
          <w:p w:rsidR="00F65042" w:rsidRDefault="00ED21B0">
            <w:pPr>
              <w:pStyle w:val="TableParagraph"/>
              <w:spacing w:before="35"/>
              <w:ind w:left="11"/>
              <w:jc w:val="center"/>
              <w:rPr>
                <w:sz w:val="24"/>
              </w:rPr>
            </w:pPr>
            <w:r>
              <w:rPr>
                <w:spacing w:val="-10"/>
                <w:sz w:val="24"/>
              </w:rPr>
              <w:t>2</w:t>
            </w:r>
          </w:p>
        </w:tc>
        <w:tc>
          <w:tcPr>
            <w:tcW w:w="2174" w:type="dxa"/>
          </w:tcPr>
          <w:p w:rsidR="00F65042" w:rsidRDefault="00ED21B0">
            <w:pPr>
              <w:pStyle w:val="TableParagraph"/>
              <w:ind w:left="109" w:right="105"/>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3014"/>
        </w:trPr>
        <w:tc>
          <w:tcPr>
            <w:tcW w:w="458" w:type="dxa"/>
          </w:tcPr>
          <w:p w:rsidR="00F65042" w:rsidRDefault="00ED21B0">
            <w:pPr>
              <w:pStyle w:val="TableParagraph"/>
              <w:spacing w:before="32"/>
              <w:ind w:left="0" w:right="110"/>
              <w:jc w:val="center"/>
              <w:rPr>
                <w:sz w:val="24"/>
              </w:rPr>
            </w:pPr>
            <w:r>
              <w:rPr>
                <w:spacing w:val="-10"/>
                <w:sz w:val="24"/>
              </w:rPr>
              <w:t>3</w:t>
            </w:r>
          </w:p>
        </w:tc>
        <w:tc>
          <w:tcPr>
            <w:tcW w:w="6063" w:type="dxa"/>
          </w:tcPr>
          <w:p w:rsidR="00F65042" w:rsidRDefault="00ED21B0">
            <w:pPr>
              <w:pStyle w:val="TableParagraph"/>
              <w:spacing w:line="273" w:lineRule="exact"/>
              <w:ind w:left="108"/>
              <w:rPr>
                <w:sz w:val="24"/>
              </w:rPr>
            </w:pPr>
            <w:r>
              <w:rPr>
                <w:sz w:val="24"/>
              </w:rPr>
              <w:t>Острая</w:t>
            </w:r>
            <w:r>
              <w:rPr>
                <w:spacing w:val="-6"/>
                <w:sz w:val="24"/>
              </w:rPr>
              <w:t xml:space="preserve"> </w:t>
            </w:r>
            <w:r>
              <w:rPr>
                <w:sz w:val="24"/>
              </w:rPr>
              <w:t>сердечно-</w:t>
            </w:r>
            <w:r>
              <w:rPr>
                <w:spacing w:val="-2"/>
                <w:sz w:val="24"/>
              </w:rPr>
              <w:t>сосудистая</w:t>
            </w:r>
          </w:p>
          <w:p w:rsidR="00F65042" w:rsidRDefault="00ED21B0">
            <w:pPr>
              <w:pStyle w:val="TableParagraph"/>
              <w:spacing w:line="275" w:lineRule="exact"/>
              <w:ind w:left="108"/>
              <w:rPr>
                <w:sz w:val="24"/>
              </w:rPr>
            </w:pPr>
            <w:r>
              <w:rPr>
                <w:sz w:val="24"/>
              </w:rPr>
              <w:t>недостаточность:этиология,</w:t>
            </w:r>
            <w:r>
              <w:rPr>
                <w:spacing w:val="-14"/>
                <w:sz w:val="24"/>
              </w:rPr>
              <w:t xml:space="preserve"> </w:t>
            </w:r>
            <w:r>
              <w:rPr>
                <w:spacing w:val="-2"/>
                <w:sz w:val="24"/>
              </w:rPr>
              <w:t>патогенез,</w:t>
            </w:r>
          </w:p>
          <w:p w:rsidR="00F65042" w:rsidRDefault="00ED21B0">
            <w:pPr>
              <w:pStyle w:val="TableParagraph"/>
              <w:spacing w:line="274" w:lineRule="exact"/>
              <w:ind w:left="108"/>
              <w:rPr>
                <w:sz w:val="24"/>
              </w:rPr>
            </w:pPr>
            <w:r>
              <w:rPr>
                <w:sz w:val="24"/>
              </w:rPr>
              <w:t>диагностика.</w:t>
            </w:r>
            <w:r>
              <w:rPr>
                <w:spacing w:val="-5"/>
                <w:sz w:val="24"/>
              </w:rPr>
              <w:t xml:space="preserve"> </w:t>
            </w:r>
            <w:r>
              <w:rPr>
                <w:sz w:val="24"/>
              </w:rPr>
              <w:t>Основные</w:t>
            </w:r>
            <w:r>
              <w:rPr>
                <w:spacing w:val="-8"/>
                <w:sz w:val="24"/>
              </w:rPr>
              <w:t xml:space="preserve"> </w:t>
            </w:r>
            <w:r>
              <w:rPr>
                <w:sz w:val="24"/>
              </w:rPr>
              <w:t>принципы</w:t>
            </w:r>
            <w:r>
              <w:rPr>
                <w:spacing w:val="-4"/>
                <w:sz w:val="24"/>
              </w:rPr>
              <w:t xml:space="preserve"> </w:t>
            </w:r>
            <w:r>
              <w:rPr>
                <w:spacing w:val="-2"/>
                <w:sz w:val="24"/>
              </w:rPr>
              <w:t>интенсивной</w:t>
            </w:r>
          </w:p>
          <w:p w:rsidR="00F65042" w:rsidRDefault="00ED21B0">
            <w:pPr>
              <w:pStyle w:val="TableParagraph"/>
              <w:spacing w:before="1" w:line="237" w:lineRule="auto"/>
              <w:ind w:left="108"/>
              <w:rPr>
                <w:sz w:val="24"/>
              </w:rPr>
            </w:pPr>
            <w:r>
              <w:rPr>
                <w:sz w:val="24"/>
              </w:rPr>
              <w:t>терапии. Отек легких: основные причины развития, профилактика</w:t>
            </w:r>
            <w:r>
              <w:rPr>
                <w:spacing w:val="-12"/>
                <w:sz w:val="24"/>
              </w:rPr>
              <w:t xml:space="preserve"> </w:t>
            </w:r>
            <w:r>
              <w:rPr>
                <w:sz w:val="24"/>
              </w:rPr>
              <w:t>и</w:t>
            </w:r>
            <w:r>
              <w:rPr>
                <w:spacing w:val="-8"/>
                <w:sz w:val="24"/>
              </w:rPr>
              <w:t xml:space="preserve"> </w:t>
            </w:r>
            <w:r>
              <w:rPr>
                <w:sz w:val="24"/>
              </w:rPr>
              <w:t>интенсивная</w:t>
            </w:r>
            <w:r>
              <w:rPr>
                <w:spacing w:val="-8"/>
                <w:sz w:val="24"/>
              </w:rPr>
              <w:t xml:space="preserve"> </w:t>
            </w:r>
            <w:r>
              <w:rPr>
                <w:sz w:val="24"/>
              </w:rPr>
              <w:t>терапия.</w:t>
            </w:r>
            <w:r>
              <w:rPr>
                <w:spacing w:val="-8"/>
                <w:sz w:val="24"/>
              </w:rPr>
              <w:t xml:space="preserve"> </w:t>
            </w:r>
            <w:r>
              <w:rPr>
                <w:sz w:val="24"/>
              </w:rPr>
              <w:t>Нарушения</w:t>
            </w:r>
            <w:r>
              <w:rPr>
                <w:spacing w:val="-8"/>
                <w:sz w:val="24"/>
              </w:rPr>
              <w:t xml:space="preserve"> </w:t>
            </w:r>
            <w:r>
              <w:rPr>
                <w:sz w:val="24"/>
              </w:rPr>
              <w:t>ритма сердца: этиология, диагностика, интенсивная терапия.</w:t>
            </w:r>
          </w:p>
          <w:p w:rsidR="00F65042" w:rsidRDefault="00ED21B0">
            <w:pPr>
              <w:pStyle w:val="TableParagraph"/>
              <w:ind w:left="108"/>
              <w:rPr>
                <w:sz w:val="24"/>
              </w:rPr>
            </w:pPr>
            <w:r>
              <w:rPr>
                <w:sz w:val="24"/>
              </w:rPr>
              <w:t>Шоковые</w:t>
            </w:r>
            <w:r>
              <w:rPr>
                <w:spacing w:val="-10"/>
                <w:sz w:val="24"/>
              </w:rPr>
              <w:t xml:space="preserve"> </w:t>
            </w:r>
            <w:r>
              <w:rPr>
                <w:sz w:val="24"/>
              </w:rPr>
              <w:t>состояния</w:t>
            </w:r>
            <w:r>
              <w:rPr>
                <w:spacing w:val="-9"/>
                <w:sz w:val="24"/>
              </w:rPr>
              <w:t xml:space="preserve"> </w:t>
            </w:r>
            <w:r>
              <w:rPr>
                <w:sz w:val="24"/>
              </w:rPr>
              <w:t>(этиология,</w:t>
            </w:r>
            <w:r>
              <w:rPr>
                <w:spacing w:val="-12"/>
                <w:sz w:val="24"/>
              </w:rPr>
              <w:t xml:space="preserve"> </w:t>
            </w:r>
            <w:r>
              <w:rPr>
                <w:sz w:val="24"/>
              </w:rPr>
              <w:t>патогенез,</w:t>
            </w:r>
            <w:r>
              <w:rPr>
                <w:spacing w:val="-9"/>
                <w:sz w:val="24"/>
              </w:rPr>
              <w:t xml:space="preserve"> </w:t>
            </w:r>
            <w:r>
              <w:rPr>
                <w:sz w:val="24"/>
              </w:rPr>
              <w:t>диагностика, основные принципы интенсивной терапии.</w:t>
            </w:r>
          </w:p>
          <w:p w:rsidR="00F65042" w:rsidRDefault="00ED21B0">
            <w:pPr>
              <w:pStyle w:val="TableParagraph"/>
              <w:spacing w:line="237" w:lineRule="auto"/>
              <w:ind w:left="108" w:right="102"/>
              <w:rPr>
                <w:sz w:val="24"/>
              </w:rPr>
            </w:pPr>
            <w:r>
              <w:rPr>
                <w:sz w:val="24"/>
              </w:rPr>
              <w:t>Классификация</w:t>
            </w:r>
            <w:r>
              <w:rPr>
                <w:spacing w:val="-12"/>
                <w:sz w:val="24"/>
              </w:rPr>
              <w:t xml:space="preserve"> </w:t>
            </w:r>
            <w:r>
              <w:rPr>
                <w:sz w:val="24"/>
              </w:rPr>
              <w:t>шока:</w:t>
            </w:r>
            <w:r>
              <w:rPr>
                <w:spacing w:val="-10"/>
                <w:sz w:val="24"/>
              </w:rPr>
              <w:t xml:space="preserve"> </w:t>
            </w:r>
            <w:r>
              <w:rPr>
                <w:sz w:val="24"/>
              </w:rPr>
              <w:t>кардиогенный, гиповолемический,.</w:t>
            </w:r>
            <w:r>
              <w:rPr>
                <w:spacing w:val="-7"/>
                <w:sz w:val="24"/>
              </w:rPr>
              <w:t xml:space="preserve"> </w:t>
            </w:r>
            <w:r>
              <w:rPr>
                <w:spacing w:val="-2"/>
                <w:sz w:val="24"/>
              </w:rPr>
              <w:t>Дистрибутивный</w:t>
            </w:r>
          </w:p>
          <w:p w:rsidR="00F65042" w:rsidRDefault="00ED21B0">
            <w:pPr>
              <w:pStyle w:val="TableParagraph"/>
              <w:spacing w:line="256" w:lineRule="exact"/>
              <w:ind w:left="108"/>
              <w:rPr>
                <w:sz w:val="28"/>
              </w:rPr>
            </w:pPr>
            <w:r>
              <w:rPr>
                <w:sz w:val="24"/>
              </w:rPr>
              <w:t>(распределительный),</w:t>
            </w:r>
            <w:r>
              <w:rPr>
                <w:spacing w:val="-9"/>
                <w:sz w:val="24"/>
              </w:rPr>
              <w:t xml:space="preserve"> </w:t>
            </w:r>
            <w:r>
              <w:rPr>
                <w:spacing w:val="-2"/>
                <w:sz w:val="24"/>
              </w:rPr>
              <w:t>обструктивный</w:t>
            </w:r>
            <w:r>
              <w:rPr>
                <w:spacing w:val="-2"/>
                <w:sz w:val="28"/>
              </w:rPr>
              <w:t>.</w:t>
            </w:r>
          </w:p>
        </w:tc>
        <w:tc>
          <w:tcPr>
            <w:tcW w:w="849" w:type="dxa"/>
          </w:tcPr>
          <w:p w:rsidR="00F65042" w:rsidRDefault="00ED21B0">
            <w:pPr>
              <w:pStyle w:val="TableParagraph"/>
              <w:spacing w:before="32"/>
              <w:ind w:left="11"/>
              <w:jc w:val="center"/>
              <w:rPr>
                <w:sz w:val="24"/>
              </w:rPr>
            </w:pPr>
            <w:r>
              <w:rPr>
                <w:spacing w:val="-10"/>
                <w:sz w:val="24"/>
              </w:rPr>
              <w:t>3</w:t>
            </w:r>
          </w:p>
        </w:tc>
        <w:tc>
          <w:tcPr>
            <w:tcW w:w="2174" w:type="dxa"/>
          </w:tcPr>
          <w:p w:rsidR="00F65042" w:rsidRDefault="00ED21B0">
            <w:pPr>
              <w:pStyle w:val="TableParagraph"/>
              <w:ind w:left="109" w:right="105"/>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919"/>
        </w:trPr>
        <w:tc>
          <w:tcPr>
            <w:tcW w:w="458" w:type="dxa"/>
          </w:tcPr>
          <w:p w:rsidR="00F65042" w:rsidRDefault="00ED21B0">
            <w:pPr>
              <w:pStyle w:val="TableParagraph"/>
              <w:spacing w:before="32"/>
              <w:ind w:left="0" w:right="110"/>
              <w:jc w:val="center"/>
              <w:rPr>
                <w:sz w:val="24"/>
              </w:rPr>
            </w:pPr>
            <w:r>
              <w:rPr>
                <w:spacing w:val="-10"/>
                <w:sz w:val="24"/>
              </w:rPr>
              <w:t>4</w:t>
            </w:r>
          </w:p>
        </w:tc>
        <w:tc>
          <w:tcPr>
            <w:tcW w:w="6063" w:type="dxa"/>
          </w:tcPr>
          <w:p w:rsidR="00F65042" w:rsidRDefault="00ED21B0">
            <w:pPr>
              <w:pStyle w:val="TableParagraph"/>
              <w:spacing w:before="5" w:line="230" w:lineRule="auto"/>
              <w:ind w:left="108" w:right="94"/>
              <w:jc w:val="both"/>
              <w:rPr>
                <w:sz w:val="24"/>
              </w:rPr>
            </w:pPr>
            <w:r>
              <w:rPr>
                <w:sz w:val="24"/>
              </w:rPr>
              <w:t>Понятие острой церебральной недостаточности (ОЦН). Наиболее частые причины развития ОЦН. Клинические признаки ОЦН (нарушение сознания, отек головного мозга -ОГМ). Этиология и патогенез ОГМ. Базисная и симптоматическая</w:t>
            </w:r>
            <w:r>
              <w:rPr>
                <w:spacing w:val="-7"/>
                <w:sz w:val="24"/>
              </w:rPr>
              <w:t xml:space="preserve"> </w:t>
            </w:r>
            <w:r>
              <w:rPr>
                <w:sz w:val="24"/>
              </w:rPr>
              <w:t>терапия</w:t>
            </w:r>
            <w:r>
              <w:rPr>
                <w:spacing w:val="-7"/>
                <w:sz w:val="24"/>
              </w:rPr>
              <w:t xml:space="preserve"> </w:t>
            </w:r>
            <w:r>
              <w:rPr>
                <w:sz w:val="24"/>
              </w:rPr>
              <w:t>ОГМ</w:t>
            </w:r>
            <w:r>
              <w:rPr>
                <w:sz w:val="28"/>
              </w:rPr>
              <w:t>.</w:t>
            </w:r>
            <w:r>
              <w:rPr>
                <w:spacing w:val="-9"/>
                <w:sz w:val="28"/>
              </w:rPr>
              <w:t xml:space="preserve"> </w:t>
            </w:r>
            <w:r>
              <w:rPr>
                <w:sz w:val="24"/>
              </w:rPr>
              <w:t>Коматозные</w:t>
            </w:r>
            <w:r>
              <w:rPr>
                <w:spacing w:val="-9"/>
                <w:sz w:val="24"/>
              </w:rPr>
              <w:t xml:space="preserve"> </w:t>
            </w:r>
            <w:r>
              <w:rPr>
                <w:sz w:val="24"/>
              </w:rPr>
              <w:t>состояния у</w:t>
            </w:r>
            <w:r>
              <w:rPr>
                <w:spacing w:val="28"/>
                <w:sz w:val="24"/>
              </w:rPr>
              <w:t xml:space="preserve"> </w:t>
            </w:r>
            <w:r>
              <w:rPr>
                <w:sz w:val="24"/>
              </w:rPr>
              <w:t>детей:</w:t>
            </w:r>
            <w:r>
              <w:rPr>
                <w:spacing w:val="33"/>
                <w:sz w:val="24"/>
              </w:rPr>
              <w:t xml:space="preserve"> </w:t>
            </w:r>
            <w:r>
              <w:rPr>
                <w:sz w:val="24"/>
              </w:rPr>
              <w:t>этиология,</w:t>
            </w:r>
            <w:r>
              <w:rPr>
                <w:spacing w:val="32"/>
                <w:sz w:val="24"/>
              </w:rPr>
              <w:t xml:space="preserve"> </w:t>
            </w:r>
            <w:r>
              <w:rPr>
                <w:sz w:val="24"/>
              </w:rPr>
              <w:t>классификация.</w:t>
            </w:r>
            <w:r>
              <w:rPr>
                <w:spacing w:val="32"/>
                <w:sz w:val="24"/>
              </w:rPr>
              <w:t xml:space="preserve"> </w:t>
            </w:r>
            <w:r>
              <w:rPr>
                <w:sz w:val="24"/>
              </w:rPr>
              <w:t>Острая</w:t>
            </w:r>
            <w:r>
              <w:rPr>
                <w:spacing w:val="32"/>
                <w:sz w:val="24"/>
              </w:rPr>
              <w:t xml:space="preserve"> </w:t>
            </w:r>
            <w:r>
              <w:rPr>
                <w:spacing w:val="-2"/>
                <w:sz w:val="24"/>
              </w:rPr>
              <w:t>печеночная</w:t>
            </w:r>
          </w:p>
          <w:p w:rsidR="00F65042" w:rsidRDefault="00ED21B0">
            <w:pPr>
              <w:pStyle w:val="TableParagraph"/>
              <w:spacing w:before="1" w:line="259" w:lineRule="exact"/>
              <w:ind w:left="108"/>
              <w:jc w:val="both"/>
              <w:rPr>
                <w:sz w:val="24"/>
              </w:rPr>
            </w:pPr>
            <w:r>
              <w:rPr>
                <w:sz w:val="24"/>
              </w:rPr>
              <w:t>недостаточность,</w:t>
            </w:r>
            <w:r>
              <w:rPr>
                <w:spacing w:val="-6"/>
                <w:sz w:val="24"/>
              </w:rPr>
              <w:t xml:space="preserve"> </w:t>
            </w:r>
            <w:r>
              <w:rPr>
                <w:sz w:val="24"/>
              </w:rPr>
              <w:t>клиника,</w:t>
            </w:r>
            <w:r>
              <w:rPr>
                <w:spacing w:val="-6"/>
                <w:sz w:val="24"/>
              </w:rPr>
              <w:t xml:space="preserve"> </w:t>
            </w:r>
            <w:r>
              <w:rPr>
                <w:sz w:val="24"/>
              </w:rPr>
              <w:t>диагностика,</w:t>
            </w:r>
            <w:r>
              <w:rPr>
                <w:spacing w:val="-5"/>
                <w:sz w:val="24"/>
              </w:rPr>
              <w:t xml:space="preserve"> </w:t>
            </w:r>
            <w:r>
              <w:rPr>
                <w:spacing w:val="-2"/>
                <w:sz w:val="24"/>
              </w:rPr>
              <w:t>лечение</w:t>
            </w:r>
          </w:p>
        </w:tc>
        <w:tc>
          <w:tcPr>
            <w:tcW w:w="849" w:type="dxa"/>
          </w:tcPr>
          <w:p w:rsidR="00F65042" w:rsidRDefault="00ED21B0">
            <w:pPr>
              <w:pStyle w:val="TableParagraph"/>
              <w:spacing w:before="32"/>
              <w:ind w:left="11"/>
              <w:jc w:val="center"/>
              <w:rPr>
                <w:sz w:val="24"/>
              </w:rPr>
            </w:pPr>
            <w:r>
              <w:rPr>
                <w:spacing w:val="-10"/>
                <w:sz w:val="24"/>
              </w:rPr>
              <w:t>3</w:t>
            </w:r>
          </w:p>
        </w:tc>
        <w:tc>
          <w:tcPr>
            <w:tcW w:w="2174" w:type="dxa"/>
          </w:tcPr>
          <w:p w:rsidR="00F65042" w:rsidRDefault="00ED21B0">
            <w:pPr>
              <w:pStyle w:val="TableParagraph"/>
              <w:ind w:left="109" w:right="105"/>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1814"/>
        </w:trPr>
        <w:tc>
          <w:tcPr>
            <w:tcW w:w="458" w:type="dxa"/>
          </w:tcPr>
          <w:p w:rsidR="00F65042" w:rsidRDefault="00ED21B0">
            <w:pPr>
              <w:pStyle w:val="TableParagraph"/>
              <w:spacing w:before="32"/>
              <w:ind w:left="0" w:right="110"/>
              <w:jc w:val="center"/>
              <w:rPr>
                <w:sz w:val="24"/>
              </w:rPr>
            </w:pPr>
            <w:r>
              <w:rPr>
                <w:spacing w:val="-10"/>
                <w:sz w:val="24"/>
              </w:rPr>
              <w:t>5</w:t>
            </w:r>
          </w:p>
        </w:tc>
        <w:tc>
          <w:tcPr>
            <w:tcW w:w="6063" w:type="dxa"/>
          </w:tcPr>
          <w:p w:rsidR="00F65042" w:rsidRDefault="00ED21B0">
            <w:pPr>
              <w:pStyle w:val="TableParagraph"/>
              <w:spacing w:line="271" w:lineRule="exact"/>
              <w:ind w:left="108"/>
              <w:rPr>
                <w:sz w:val="24"/>
              </w:rPr>
            </w:pPr>
            <w:r>
              <w:rPr>
                <w:sz w:val="24"/>
              </w:rPr>
              <w:t>Острая</w:t>
            </w:r>
            <w:r>
              <w:rPr>
                <w:spacing w:val="-4"/>
                <w:sz w:val="24"/>
              </w:rPr>
              <w:t xml:space="preserve"> </w:t>
            </w:r>
            <w:r>
              <w:rPr>
                <w:sz w:val="24"/>
              </w:rPr>
              <w:t>почечная</w:t>
            </w:r>
            <w:r>
              <w:rPr>
                <w:spacing w:val="-4"/>
                <w:sz w:val="24"/>
              </w:rPr>
              <w:t xml:space="preserve"> </w:t>
            </w:r>
            <w:r>
              <w:rPr>
                <w:sz w:val="24"/>
              </w:rPr>
              <w:t>недостаточность,</w:t>
            </w:r>
            <w:r>
              <w:rPr>
                <w:spacing w:val="-4"/>
                <w:sz w:val="24"/>
              </w:rPr>
              <w:t xml:space="preserve"> </w:t>
            </w:r>
            <w:r>
              <w:rPr>
                <w:spacing w:val="-2"/>
                <w:sz w:val="24"/>
              </w:rPr>
              <w:t>клиника,</w:t>
            </w:r>
          </w:p>
          <w:p w:rsidR="00F65042" w:rsidRDefault="00ED21B0">
            <w:pPr>
              <w:pStyle w:val="TableParagraph"/>
              <w:spacing w:before="1" w:line="237" w:lineRule="auto"/>
              <w:ind w:left="108"/>
              <w:rPr>
                <w:sz w:val="24"/>
              </w:rPr>
            </w:pPr>
            <w:r>
              <w:rPr>
                <w:sz w:val="24"/>
              </w:rPr>
              <w:t>диагностика, лечение. Лихорадка и гипертермические состояния</w:t>
            </w:r>
            <w:r>
              <w:rPr>
                <w:spacing w:val="-7"/>
                <w:sz w:val="24"/>
              </w:rPr>
              <w:t xml:space="preserve"> </w:t>
            </w:r>
            <w:r>
              <w:rPr>
                <w:sz w:val="24"/>
              </w:rPr>
              <w:t>у</w:t>
            </w:r>
            <w:r>
              <w:rPr>
                <w:spacing w:val="-13"/>
                <w:sz w:val="24"/>
              </w:rPr>
              <w:t xml:space="preserve"> </w:t>
            </w:r>
            <w:r>
              <w:rPr>
                <w:sz w:val="24"/>
              </w:rPr>
              <w:t>детей:</w:t>
            </w:r>
            <w:r>
              <w:rPr>
                <w:spacing w:val="-8"/>
                <w:sz w:val="24"/>
              </w:rPr>
              <w:t xml:space="preserve"> </w:t>
            </w:r>
            <w:r>
              <w:rPr>
                <w:sz w:val="24"/>
              </w:rPr>
              <w:t>этиология,</w:t>
            </w:r>
            <w:r>
              <w:rPr>
                <w:spacing w:val="-8"/>
                <w:sz w:val="24"/>
              </w:rPr>
              <w:t xml:space="preserve"> </w:t>
            </w:r>
            <w:r>
              <w:rPr>
                <w:sz w:val="24"/>
              </w:rPr>
              <w:t>диагностика,</w:t>
            </w:r>
            <w:r>
              <w:rPr>
                <w:spacing w:val="-8"/>
                <w:sz w:val="24"/>
              </w:rPr>
              <w:t xml:space="preserve"> </w:t>
            </w:r>
            <w:r>
              <w:rPr>
                <w:sz w:val="24"/>
              </w:rPr>
              <w:t xml:space="preserve">неотложная </w:t>
            </w:r>
            <w:r>
              <w:rPr>
                <w:spacing w:val="-2"/>
                <w:sz w:val="24"/>
              </w:rPr>
              <w:t>помощь.</w:t>
            </w:r>
          </w:p>
        </w:tc>
        <w:tc>
          <w:tcPr>
            <w:tcW w:w="849" w:type="dxa"/>
          </w:tcPr>
          <w:p w:rsidR="00F65042" w:rsidRDefault="00ED21B0">
            <w:pPr>
              <w:pStyle w:val="TableParagraph"/>
              <w:spacing w:before="32"/>
              <w:ind w:left="11"/>
              <w:jc w:val="center"/>
              <w:rPr>
                <w:sz w:val="24"/>
              </w:rPr>
            </w:pPr>
            <w:r>
              <w:rPr>
                <w:spacing w:val="-10"/>
                <w:sz w:val="24"/>
              </w:rPr>
              <w:t>2</w:t>
            </w:r>
          </w:p>
        </w:tc>
        <w:tc>
          <w:tcPr>
            <w:tcW w:w="2174" w:type="dxa"/>
          </w:tcPr>
          <w:p w:rsidR="00F65042" w:rsidRDefault="00ED21B0">
            <w:pPr>
              <w:pStyle w:val="TableParagraph"/>
              <w:ind w:left="109" w:right="105"/>
              <w:rPr>
                <w:sz w:val="24"/>
              </w:rPr>
            </w:pPr>
            <w:r>
              <w:rPr>
                <w:spacing w:val="-2"/>
                <w:sz w:val="24"/>
              </w:rPr>
              <w:t xml:space="preserve">Собеседование </w:t>
            </w:r>
            <w:r>
              <w:rPr>
                <w:spacing w:val="-4"/>
                <w:sz w:val="24"/>
              </w:rPr>
              <w:t>Тест</w:t>
            </w:r>
          </w:p>
          <w:p w:rsidR="00F65042" w:rsidRDefault="00ED21B0">
            <w:pPr>
              <w:pStyle w:val="TableParagraph"/>
              <w:ind w:left="109"/>
              <w:rPr>
                <w:sz w:val="24"/>
              </w:rPr>
            </w:pPr>
            <w:r>
              <w:rPr>
                <w:spacing w:val="-2"/>
                <w:sz w:val="24"/>
              </w:rPr>
              <w:t>Практические навыки Ситуационные задачи</w:t>
            </w:r>
          </w:p>
        </w:tc>
      </w:tr>
      <w:tr w:rsidR="00F65042">
        <w:trPr>
          <w:trHeight w:val="455"/>
        </w:trPr>
        <w:tc>
          <w:tcPr>
            <w:tcW w:w="458" w:type="dxa"/>
          </w:tcPr>
          <w:p w:rsidR="00F65042" w:rsidRDefault="00F65042">
            <w:pPr>
              <w:pStyle w:val="TableParagraph"/>
              <w:ind w:left="0"/>
              <w:rPr>
                <w:sz w:val="24"/>
              </w:rPr>
            </w:pPr>
          </w:p>
        </w:tc>
        <w:tc>
          <w:tcPr>
            <w:tcW w:w="6063" w:type="dxa"/>
          </w:tcPr>
          <w:p w:rsidR="00F65042" w:rsidRDefault="00ED21B0">
            <w:pPr>
              <w:pStyle w:val="TableParagraph"/>
              <w:spacing w:line="275" w:lineRule="exact"/>
              <w:ind w:left="408"/>
              <w:rPr>
                <w:b/>
                <w:sz w:val="24"/>
              </w:rPr>
            </w:pPr>
            <w:r>
              <w:rPr>
                <w:b/>
                <w:spacing w:val="-2"/>
                <w:sz w:val="24"/>
              </w:rPr>
              <w:t>Итого</w:t>
            </w:r>
          </w:p>
        </w:tc>
        <w:tc>
          <w:tcPr>
            <w:tcW w:w="849" w:type="dxa"/>
          </w:tcPr>
          <w:p w:rsidR="00F65042" w:rsidRDefault="00ED21B0">
            <w:pPr>
              <w:pStyle w:val="TableParagraph"/>
              <w:spacing w:before="39"/>
              <w:ind w:left="11"/>
              <w:jc w:val="center"/>
              <w:rPr>
                <w:b/>
                <w:sz w:val="24"/>
              </w:rPr>
            </w:pPr>
            <w:r>
              <w:rPr>
                <w:b/>
                <w:spacing w:val="-5"/>
                <w:sz w:val="24"/>
              </w:rPr>
              <w:t>12</w:t>
            </w:r>
          </w:p>
        </w:tc>
        <w:tc>
          <w:tcPr>
            <w:tcW w:w="2174" w:type="dxa"/>
          </w:tcPr>
          <w:p w:rsidR="00F65042" w:rsidRDefault="00F65042">
            <w:pPr>
              <w:pStyle w:val="TableParagraph"/>
              <w:ind w:left="0"/>
              <w:rPr>
                <w:sz w:val="24"/>
              </w:rPr>
            </w:pPr>
          </w:p>
        </w:tc>
      </w:tr>
    </w:tbl>
    <w:p w:rsidR="00F65042" w:rsidRDefault="00ED21B0">
      <w:pPr>
        <w:pStyle w:val="a4"/>
        <w:numPr>
          <w:ilvl w:val="1"/>
          <w:numId w:val="42"/>
        </w:numPr>
        <w:tabs>
          <w:tab w:val="left" w:pos="1539"/>
        </w:tabs>
        <w:spacing w:before="253"/>
        <w:ind w:left="1539" w:hanging="357"/>
        <w:jc w:val="left"/>
        <w:rPr>
          <w:b/>
          <w:sz w:val="24"/>
        </w:rPr>
      </w:pPr>
      <w:r>
        <w:rPr>
          <w:b/>
          <w:sz w:val="24"/>
        </w:rPr>
        <w:t>Самостоятельная</w:t>
      </w:r>
      <w:r>
        <w:rPr>
          <w:b/>
          <w:spacing w:val="-11"/>
          <w:sz w:val="24"/>
        </w:rPr>
        <w:t xml:space="preserve"> </w:t>
      </w:r>
      <w:r>
        <w:rPr>
          <w:b/>
          <w:sz w:val="24"/>
        </w:rPr>
        <w:t>работа</w:t>
      </w:r>
      <w:r>
        <w:rPr>
          <w:b/>
          <w:spacing w:val="-9"/>
          <w:sz w:val="24"/>
        </w:rPr>
        <w:t xml:space="preserve"> </w:t>
      </w:r>
      <w:r>
        <w:rPr>
          <w:b/>
          <w:sz w:val="24"/>
        </w:rPr>
        <w:t>–</w:t>
      </w:r>
      <w:r>
        <w:rPr>
          <w:b/>
          <w:spacing w:val="-8"/>
          <w:sz w:val="24"/>
        </w:rPr>
        <w:t xml:space="preserve"> </w:t>
      </w:r>
      <w:r>
        <w:rPr>
          <w:b/>
          <w:sz w:val="24"/>
        </w:rPr>
        <w:t>14</w:t>
      </w:r>
      <w:r>
        <w:rPr>
          <w:b/>
          <w:spacing w:val="-7"/>
          <w:sz w:val="24"/>
        </w:rPr>
        <w:t xml:space="preserve"> </w:t>
      </w:r>
      <w:r>
        <w:rPr>
          <w:b/>
          <w:spacing w:val="-4"/>
          <w:sz w:val="24"/>
        </w:rPr>
        <w:t>часов</w:t>
      </w:r>
    </w:p>
    <w:p w:rsidR="00F65042" w:rsidRDefault="00F65042">
      <w:pPr>
        <w:pStyle w:val="a3"/>
        <w:spacing w:before="170"/>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419"/>
        <w:gridCol w:w="1666"/>
      </w:tblGrid>
      <w:tr w:rsidR="00F65042">
        <w:trPr>
          <w:trHeight w:val="1379"/>
        </w:trPr>
        <w:tc>
          <w:tcPr>
            <w:tcW w:w="1910" w:type="dxa"/>
          </w:tcPr>
          <w:p w:rsidR="00F65042" w:rsidRDefault="00ED21B0">
            <w:pPr>
              <w:pStyle w:val="TableParagraph"/>
              <w:ind w:right="12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2" w:type="dxa"/>
          </w:tcPr>
          <w:p w:rsidR="00F65042" w:rsidRDefault="00ED21B0">
            <w:pPr>
              <w:pStyle w:val="TableParagraph"/>
              <w:ind w:left="105" w:right="125"/>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F65042" w:rsidRDefault="00ED21B0">
            <w:pPr>
              <w:pStyle w:val="TableParagraph"/>
              <w:spacing w:line="270" w:lineRule="atLeast"/>
              <w:ind w:left="105" w:right="125"/>
              <w:rPr>
                <w:b/>
                <w:sz w:val="24"/>
              </w:rPr>
            </w:pPr>
            <w:r>
              <w:rPr>
                <w:b/>
                <w:sz w:val="24"/>
              </w:rPr>
              <w:t>обучающихся,</w:t>
            </w:r>
            <w:r>
              <w:rPr>
                <w:b/>
                <w:spacing w:val="-14"/>
                <w:sz w:val="24"/>
              </w:rPr>
              <w:t xml:space="preserve"> </w:t>
            </w:r>
            <w:r>
              <w:rPr>
                <w:b/>
                <w:sz w:val="24"/>
              </w:rPr>
              <w:t>в</w:t>
            </w:r>
            <w:r>
              <w:rPr>
                <w:b/>
                <w:spacing w:val="-14"/>
                <w:sz w:val="24"/>
              </w:rPr>
              <w:t xml:space="preserve"> </w:t>
            </w:r>
            <w:r>
              <w:rPr>
                <w:b/>
                <w:sz w:val="24"/>
              </w:rPr>
              <w:t>т</w:t>
            </w:r>
            <w:r>
              <w:rPr>
                <w:b/>
                <w:spacing w:val="-13"/>
                <w:sz w:val="24"/>
              </w:rPr>
              <w:t xml:space="preserve"> </w:t>
            </w:r>
            <w:r>
              <w:rPr>
                <w:b/>
                <w:sz w:val="24"/>
              </w:rPr>
              <w:t xml:space="preserve">ч. </w:t>
            </w:r>
            <w:r>
              <w:rPr>
                <w:b/>
                <w:spacing w:val="-4"/>
                <w:sz w:val="24"/>
              </w:rPr>
              <w:t>КСР</w:t>
            </w:r>
          </w:p>
        </w:tc>
        <w:tc>
          <w:tcPr>
            <w:tcW w:w="1985" w:type="dxa"/>
          </w:tcPr>
          <w:p w:rsidR="00F65042" w:rsidRDefault="00ED21B0">
            <w:pPr>
              <w:pStyle w:val="TableParagraph"/>
              <w:ind w:left="108"/>
              <w:rPr>
                <w:b/>
                <w:sz w:val="24"/>
              </w:rPr>
            </w:pPr>
            <w:r>
              <w:rPr>
                <w:b/>
                <w:spacing w:val="-2"/>
                <w:sz w:val="24"/>
              </w:rPr>
              <w:t>Оценочное средство</w:t>
            </w:r>
          </w:p>
        </w:tc>
        <w:tc>
          <w:tcPr>
            <w:tcW w:w="1419" w:type="dxa"/>
          </w:tcPr>
          <w:p w:rsidR="00F65042" w:rsidRDefault="00ED21B0">
            <w:pPr>
              <w:pStyle w:val="TableParagraph"/>
              <w:ind w:left="108" w:right="534"/>
              <w:rPr>
                <w:b/>
                <w:sz w:val="24"/>
              </w:rPr>
            </w:pPr>
            <w:r>
              <w:rPr>
                <w:b/>
                <w:spacing w:val="-2"/>
                <w:sz w:val="24"/>
              </w:rPr>
              <w:t xml:space="preserve">Кол-во </w:t>
            </w:r>
            <w:r>
              <w:rPr>
                <w:b/>
                <w:spacing w:val="-4"/>
                <w:sz w:val="24"/>
              </w:rPr>
              <w:t>часов</w:t>
            </w:r>
          </w:p>
        </w:tc>
        <w:tc>
          <w:tcPr>
            <w:tcW w:w="1666" w:type="dxa"/>
          </w:tcPr>
          <w:p w:rsidR="00F65042" w:rsidRDefault="00ED21B0">
            <w:pPr>
              <w:pStyle w:val="TableParagraph"/>
              <w:ind w:left="108"/>
              <w:rPr>
                <w:b/>
                <w:sz w:val="24"/>
              </w:rPr>
            </w:pPr>
            <w:r>
              <w:rPr>
                <w:b/>
                <w:spacing w:val="-4"/>
                <w:sz w:val="24"/>
              </w:rPr>
              <w:t xml:space="preserve">Код </w:t>
            </w:r>
            <w:r>
              <w:rPr>
                <w:b/>
                <w:spacing w:val="-2"/>
                <w:sz w:val="24"/>
              </w:rPr>
              <w:t xml:space="preserve">компетенции </w:t>
            </w:r>
            <w:r>
              <w:rPr>
                <w:b/>
                <w:spacing w:val="-4"/>
                <w:sz w:val="24"/>
              </w:rPr>
              <w:t>(й)</w:t>
            </w:r>
          </w:p>
        </w:tc>
      </w:tr>
      <w:tr w:rsidR="00F65042">
        <w:trPr>
          <w:trHeight w:val="1656"/>
        </w:trPr>
        <w:tc>
          <w:tcPr>
            <w:tcW w:w="1910" w:type="dxa"/>
          </w:tcPr>
          <w:p w:rsidR="00F65042" w:rsidRDefault="00ED21B0">
            <w:pPr>
              <w:pStyle w:val="TableParagraph"/>
              <w:ind w:right="183"/>
              <w:rPr>
                <w:sz w:val="24"/>
              </w:rPr>
            </w:pPr>
            <w:r>
              <w:rPr>
                <w:spacing w:val="-2"/>
                <w:sz w:val="24"/>
              </w:rPr>
              <w:t>Оказание первой медицинской помощи.</w:t>
            </w:r>
          </w:p>
          <w:p w:rsidR="00F65042" w:rsidRDefault="00ED21B0">
            <w:pPr>
              <w:pStyle w:val="TableParagraph"/>
              <w:spacing w:line="270" w:lineRule="atLeast"/>
              <w:ind w:right="122"/>
              <w:rPr>
                <w:sz w:val="24"/>
              </w:rPr>
            </w:pPr>
            <w:r>
              <w:rPr>
                <w:spacing w:val="-2"/>
                <w:sz w:val="24"/>
              </w:rPr>
              <w:t xml:space="preserve">Реанимационны </w:t>
            </w:r>
            <w:r>
              <w:rPr>
                <w:sz w:val="24"/>
              </w:rPr>
              <w:t>е мероприятия</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ind w:left="105"/>
              <w:rPr>
                <w:sz w:val="24"/>
              </w:rPr>
            </w:pPr>
            <w:r>
              <w:rPr>
                <w:spacing w:val="-2"/>
                <w:sz w:val="24"/>
              </w:rPr>
              <w:t>ресурсами</w:t>
            </w:r>
          </w:p>
          <w:p w:rsidR="00F65042" w:rsidRDefault="00ED21B0">
            <w:pPr>
              <w:pStyle w:val="TableParagraph"/>
              <w:ind w:left="105"/>
              <w:rPr>
                <w:sz w:val="24"/>
              </w:rPr>
            </w:pPr>
            <w:r>
              <w:rPr>
                <w:sz w:val="24"/>
              </w:rPr>
              <w:t>Работа</w:t>
            </w:r>
            <w:r>
              <w:rPr>
                <w:spacing w:val="-2"/>
                <w:sz w:val="24"/>
              </w:rPr>
              <w:t xml:space="preserve"> </w:t>
            </w:r>
            <w:r>
              <w:rPr>
                <w:sz w:val="24"/>
              </w:rPr>
              <w:t>с</w:t>
            </w:r>
            <w:r>
              <w:rPr>
                <w:spacing w:val="-1"/>
                <w:sz w:val="24"/>
              </w:rPr>
              <w:t xml:space="preserve"> </w:t>
            </w:r>
            <w:r>
              <w:rPr>
                <w:spacing w:val="-2"/>
                <w:sz w:val="24"/>
              </w:rPr>
              <w:t>литературой</w:t>
            </w:r>
          </w:p>
        </w:tc>
        <w:tc>
          <w:tcPr>
            <w:tcW w:w="1985" w:type="dxa"/>
          </w:tcPr>
          <w:p w:rsidR="00F65042" w:rsidRDefault="00ED21B0">
            <w:pPr>
              <w:pStyle w:val="TableParagraph"/>
              <w:spacing w:line="267"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7" w:lineRule="exact"/>
              <w:ind w:left="108"/>
              <w:rPr>
                <w:sz w:val="24"/>
              </w:rPr>
            </w:pPr>
            <w:r>
              <w:rPr>
                <w:spacing w:val="-5"/>
                <w:sz w:val="24"/>
              </w:rPr>
              <w:t>10</w:t>
            </w:r>
          </w:p>
        </w:tc>
        <w:tc>
          <w:tcPr>
            <w:tcW w:w="1666" w:type="dxa"/>
          </w:tcPr>
          <w:p w:rsidR="00F65042" w:rsidRDefault="00ED21B0">
            <w:pPr>
              <w:pStyle w:val="TableParagraph"/>
              <w:ind w:left="108" w:right="400"/>
              <w:rPr>
                <w:sz w:val="24"/>
              </w:rPr>
            </w:pPr>
            <w:r>
              <w:rPr>
                <w:spacing w:val="-2"/>
                <w:sz w:val="24"/>
              </w:rPr>
              <w:t>ОПК-10 (ОПК-10.1,</w:t>
            </w:r>
          </w:p>
          <w:p w:rsidR="00F65042" w:rsidRDefault="00ED21B0">
            <w:pPr>
              <w:pStyle w:val="TableParagraph"/>
              <w:ind w:left="108"/>
              <w:rPr>
                <w:sz w:val="24"/>
              </w:rPr>
            </w:pPr>
            <w:r>
              <w:rPr>
                <w:spacing w:val="-2"/>
                <w:sz w:val="24"/>
              </w:rPr>
              <w:t>ОПК-10.2),</w:t>
            </w:r>
          </w:p>
          <w:p w:rsidR="00F65042" w:rsidRDefault="00ED21B0">
            <w:pPr>
              <w:pStyle w:val="TableParagraph"/>
              <w:ind w:left="108" w:right="456"/>
              <w:rPr>
                <w:sz w:val="24"/>
              </w:rPr>
            </w:pPr>
            <w:r>
              <w:rPr>
                <w:sz w:val="24"/>
              </w:rPr>
              <w:t>ПК-1</w:t>
            </w:r>
            <w:r>
              <w:rPr>
                <w:spacing w:val="-15"/>
                <w:sz w:val="24"/>
              </w:rPr>
              <w:t xml:space="preserve"> </w:t>
            </w:r>
            <w:r>
              <w:rPr>
                <w:sz w:val="24"/>
              </w:rPr>
              <w:t>(ПК-</w:t>
            </w:r>
            <w:r>
              <w:rPr>
                <w:spacing w:val="-4"/>
                <w:sz w:val="24"/>
              </w:rPr>
              <w:t>1.7)</w:t>
            </w:r>
          </w:p>
        </w:tc>
      </w:tr>
      <w:tr w:rsidR="00F65042">
        <w:trPr>
          <w:trHeight w:val="1379"/>
        </w:trPr>
        <w:tc>
          <w:tcPr>
            <w:tcW w:w="1910" w:type="dxa"/>
          </w:tcPr>
          <w:p w:rsidR="00F65042" w:rsidRDefault="00ED21B0">
            <w:pPr>
              <w:pStyle w:val="TableParagraph"/>
              <w:ind w:right="183"/>
              <w:rPr>
                <w:sz w:val="24"/>
              </w:rPr>
            </w:pPr>
            <w:r>
              <w:rPr>
                <w:sz w:val="24"/>
              </w:rPr>
              <w:t>Первая</w:t>
            </w:r>
            <w:r>
              <w:rPr>
                <w:spacing w:val="-15"/>
                <w:sz w:val="24"/>
              </w:rPr>
              <w:t xml:space="preserve"> </w:t>
            </w:r>
            <w:r>
              <w:rPr>
                <w:sz w:val="24"/>
              </w:rPr>
              <w:t xml:space="preserve">помощь при травмах, </w:t>
            </w:r>
            <w:r>
              <w:rPr>
                <w:spacing w:val="-2"/>
                <w:sz w:val="24"/>
              </w:rPr>
              <w:t>кровотечениях, переломах,</w:t>
            </w:r>
          </w:p>
          <w:p w:rsidR="00F65042" w:rsidRDefault="00ED21B0">
            <w:pPr>
              <w:pStyle w:val="TableParagraph"/>
              <w:spacing w:line="264" w:lineRule="exact"/>
              <w:rPr>
                <w:sz w:val="24"/>
              </w:rPr>
            </w:pPr>
            <w:r>
              <w:rPr>
                <w:spacing w:val="-2"/>
                <w:sz w:val="24"/>
              </w:rPr>
              <w:t>ожогах,</w:t>
            </w:r>
          </w:p>
        </w:tc>
        <w:tc>
          <w:tcPr>
            <w:tcW w:w="2592" w:type="dxa"/>
          </w:tcPr>
          <w:p w:rsidR="00F65042" w:rsidRDefault="00ED21B0">
            <w:pPr>
              <w:pStyle w:val="TableParagraph"/>
              <w:ind w:left="105"/>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F65042" w:rsidRDefault="00ED21B0">
            <w:pPr>
              <w:pStyle w:val="TableParagraph"/>
              <w:spacing w:line="270" w:lineRule="atLeast"/>
              <w:ind w:left="105" w:right="125"/>
              <w:rPr>
                <w:sz w:val="24"/>
              </w:rPr>
            </w:pPr>
            <w:r>
              <w:rPr>
                <w:spacing w:val="-2"/>
                <w:sz w:val="24"/>
              </w:rPr>
              <w:t>ресурсами Реферирование литературы</w:t>
            </w:r>
          </w:p>
        </w:tc>
        <w:tc>
          <w:tcPr>
            <w:tcW w:w="1985" w:type="dxa"/>
          </w:tcPr>
          <w:p w:rsidR="00F65042" w:rsidRDefault="00ED21B0">
            <w:pPr>
              <w:pStyle w:val="TableParagraph"/>
              <w:spacing w:line="268" w:lineRule="exact"/>
              <w:ind w:left="108"/>
              <w:rPr>
                <w:sz w:val="24"/>
              </w:rPr>
            </w:pPr>
            <w:r>
              <w:rPr>
                <w:spacing w:val="-4"/>
                <w:sz w:val="24"/>
              </w:rPr>
              <w:t>Тесты</w:t>
            </w:r>
          </w:p>
          <w:p w:rsidR="00F65042" w:rsidRDefault="00ED21B0">
            <w:pPr>
              <w:pStyle w:val="TableParagraph"/>
              <w:ind w:left="108"/>
              <w:rPr>
                <w:sz w:val="24"/>
              </w:rPr>
            </w:pPr>
            <w:r>
              <w:rPr>
                <w:spacing w:val="-2"/>
                <w:sz w:val="24"/>
              </w:rPr>
              <w:t>Собеседование, ситуационные задачи</w:t>
            </w:r>
          </w:p>
        </w:tc>
        <w:tc>
          <w:tcPr>
            <w:tcW w:w="1419" w:type="dxa"/>
          </w:tcPr>
          <w:p w:rsidR="00F65042" w:rsidRDefault="00ED21B0">
            <w:pPr>
              <w:pStyle w:val="TableParagraph"/>
              <w:spacing w:line="268" w:lineRule="exact"/>
              <w:ind w:left="108"/>
              <w:rPr>
                <w:sz w:val="24"/>
              </w:rPr>
            </w:pPr>
            <w:r>
              <w:rPr>
                <w:spacing w:val="-5"/>
                <w:sz w:val="24"/>
              </w:rPr>
              <w:t>10</w:t>
            </w:r>
          </w:p>
        </w:tc>
        <w:tc>
          <w:tcPr>
            <w:tcW w:w="1666" w:type="dxa"/>
          </w:tcPr>
          <w:p w:rsidR="00F65042" w:rsidRDefault="00ED21B0">
            <w:pPr>
              <w:pStyle w:val="TableParagraph"/>
              <w:ind w:left="108" w:right="400"/>
              <w:rPr>
                <w:sz w:val="24"/>
              </w:rPr>
            </w:pPr>
            <w:r>
              <w:rPr>
                <w:spacing w:val="-2"/>
                <w:sz w:val="24"/>
              </w:rPr>
              <w:t>ОПК-10 (ОПК-10.1,</w:t>
            </w:r>
          </w:p>
          <w:p w:rsidR="00F65042" w:rsidRDefault="00ED21B0">
            <w:pPr>
              <w:pStyle w:val="TableParagraph"/>
              <w:ind w:left="108"/>
              <w:rPr>
                <w:sz w:val="24"/>
              </w:rPr>
            </w:pPr>
            <w:r>
              <w:rPr>
                <w:spacing w:val="-2"/>
                <w:sz w:val="24"/>
              </w:rPr>
              <w:t>ОПК-10.2),</w:t>
            </w:r>
          </w:p>
          <w:p w:rsidR="00F65042" w:rsidRDefault="00ED21B0">
            <w:pPr>
              <w:pStyle w:val="TableParagraph"/>
              <w:spacing w:line="270" w:lineRule="atLeast"/>
              <w:ind w:left="108" w:right="456"/>
              <w:rPr>
                <w:sz w:val="24"/>
              </w:rPr>
            </w:pPr>
            <w:r>
              <w:rPr>
                <w:sz w:val="24"/>
              </w:rPr>
              <w:t>ПК-1</w:t>
            </w:r>
            <w:r>
              <w:rPr>
                <w:spacing w:val="-15"/>
                <w:sz w:val="24"/>
              </w:rPr>
              <w:t xml:space="preserve"> </w:t>
            </w:r>
            <w:r>
              <w:rPr>
                <w:sz w:val="24"/>
              </w:rPr>
              <w:t>(ПК-</w:t>
            </w:r>
            <w:r>
              <w:rPr>
                <w:spacing w:val="-4"/>
                <w:sz w:val="24"/>
              </w:rPr>
              <w:t>1.7)</w:t>
            </w:r>
          </w:p>
        </w:tc>
      </w:tr>
    </w:tbl>
    <w:p w:rsidR="00F65042" w:rsidRDefault="00F65042">
      <w:pPr>
        <w:pStyle w:val="TableParagraph"/>
        <w:spacing w:line="270" w:lineRule="atLeast"/>
        <w:rPr>
          <w:sz w:val="24"/>
        </w:rPr>
        <w:sectPr w:rsidR="00F65042">
          <w:type w:val="continuous"/>
          <w:pgSz w:w="11910" w:h="16840"/>
          <w:pgMar w:top="1100" w:right="425" w:bottom="1180" w:left="992" w:header="0" w:footer="983"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419"/>
        <w:gridCol w:w="1666"/>
      </w:tblGrid>
      <w:tr w:rsidR="00F65042">
        <w:trPr>
          <w:trHeight w:val="553"/>
        </w:trPr>
        <w:tc>
          <w:tcPr>
            <w:tcW w:w="1910" w:type="dxa"/>
          </w:tcPr>
          <w:p w:rsidR="00F65042" w:rsidRDefault="00ED21B0">
            <w:pPr>
              <w:pStyle w:val="TableParagraph"/>
              <w:spacing w:line="270" w:lineRule="exact"/>
              <w:rPr>
                <w:sz w:val="24"/>
              </w:rPr>
            </w:pPr>
            <w:r>
              <w:rPr>
                <w:spacing w:val="-2"/>
                <w:sz w:val="24"/>
              </w:rPr>
              <w:lastRenderedPageBreak/>
              <w:t>отравлениях,</w:t>
            </w:r>
          </w:p>
          <w:p w:rsidR="00F65042" w:rsidRDefault="00ED21B0">
            <w:pPr>
              <w:pStyle w:val="TableParagraph"/>
              <w:spacing w:line="264" w:lineRule="exact"/>
              <w:rPr>
                <w:sz w:val="24"/>
              </w:rPr>
            </w:pPr>
            <w:r>
              <w:rPr>
                <w:spacing w:val="-2"/>
                <w:sz w:val="24"/>
              </w:rPr>
              <w:t>утоплении.</w:t>
            </w:r>
          </w:p>
        </w:tc>
        <w:tc>
          <w:tcPr>
            <w:tcW w:w="2592" w:type="dxa"/>
          </w:tcPr>
          <w:p w:rsidR="00F65042" w:rsidRDefault="00F65042">
            <w:pPr>
              <w:pStyle w:val="TableParagraph"/>
              <w:ind w:left="0"/>
              <w:rPr>
                <w:sz w:val="24"/>
              </w:rPr>
            </w:pPr>
          </w:p>
        </w:tc>
        <w:tc>
          <w:tcPr>
            <w:tcW w:w="1985" w:type="dxa"/>
          </w:tcPr>
          <w:p w:rsidR="00F65042" w:rsidRDefault="00F65042">
            <w:pPr>
              <w:pStyle w:val="TableParagraph"/>
              <w:ind w:left="0"/>
              <w:rPr>
                <w:sz w:val="24"/>
              </w:rPr>
            </w:pPr>
          </w:p>
        </w:tc>
        <w:tc>
          <w:tcPr>
            <w:tcW w:w="1419" w:type="dxa"/>
          </w:tcPr>
          <w:p w:rsidR="00F65042" w:rsidRDefault="00F65042">
            <w:pPr>
              <w:pStyle w:val="TableParagraph"/>
              <w:ind w:left="0"/>
              <w:rPr>
                <w:sz w:val="24"/>
              </w:rPr>
            </w:pPr>
          </w:p>
        </w:tc>
        <w:tc>
          <w:tcPr>
            <w:tcW w:w="1666" w:type="dxa"/>
          </w:tcPr>
          <w:p w:rsidR="00F65042" w:rsidRDefault="00F65042">
            <w:pPr>
              <w:pStyle w:val="TableParagraph"/>
              <w:ind w:left="0"/>
              <w:rPr>
                <w:sz w:val="24"/>
              </w:rPr>
            </w:pPr>
          </w:p>
        </w:tc>
      </w:tr>
      <w:tr w:rsidR="00F65042">
        <w:trPr>
          <w:trHeight w:val="276"/>
        </w:trPr>
        <w:tc>
          <w:tcPr>
            <w:tcW w:w="1910" w:type="dxa"/>
          </w:tcPr>
          <w:p w:rsidR="00F65042" w:rsidRDefault="00F65042">
            <w:pPr>
              <w:pStyle w:val="TableParagraph"/>
              <w:ind w:left="0"/>
              <w:rPr>
                <w:sz w:val="20"/>
              </w:rPr>
            </w:pPr>
          </w:p>
        </w:tc>
        <w:tc>
          <w:tcPr>
            <w:tcW w:w="2592" w:type="dxa"/>
          </w:tcPr>
          <w:p w:rsidR="00F65042" w:rsidRDefault="00ED21B0">
            <w:pPr>
              <w:pStyle w:val="TableParagraph"/>
              <w:spacing w:line="256" w:lineRule="exact"/>
              <w:ind w:left="105"/>
              <w:rPr>
                <w:b/>
                <w:sz w:val="24"/>
              </w:rPr>
            </w:pPr>
            <w:r>
              <w:rPr>
                <w:b/>
                <w:spacing w:val="-2"/>
                <w:sz w:val="24"/>
              </w:rPr>
              <w:t>Итого</w:t>
            </w:r>
          </w:p>
        </w:tc>
        <w:tc>
          <w:tcPr>
            <w:tcW w:w="1985" w:type="dxa"/>
          </w:tcPr>
          <w:p w:rsidR="00F65042" w:rsidRDefault="00F65042">
            <w:pPr>
              <w:pStyle w:val="TableParagraph"/>
              <w:ind w:left="0"/>
              <w:rPr>
                <w:sz w:val="20"/>
              </w:rPr>
            </w:pPr>
          </w:p>
        </w:tc>
        <w:tc>
          <w:tcPr>
            <w:tcW w:w="1419" w:type="dxa"/>
          </w:tcPr>
          <w:p w:rsidR="00F65042" w:rsidRDefault="00ED21B0">
            <w:pPr>
              <w:pStyle w:val="TableParagraph"/>
              <w:spacing w:line="256" w:lineRule="exact"/>
              <w:ind w:left="228"/>
              <w:rPr>
                <w:b/>
                <w:sz w:val="24"/>
              </w:rPr>
            </w:pPr>
            <w:r>
              <w:rPr>
                <w:b/>
                <w:spacing w:val="-5"/>
                <w:sz w:val="24"/>
              </w:rPr>
              <w:t>20</w:t>
            </w:r>
          </w:p>
        </w:tc>
        <w:tc>
          <w:tcPr>
            <w:tcW w:w="1666" w:type="dxa"/>
          </w:tcPr>
          <w:p w:rsidR="00F65042" w:rsidRDefault="00F65042">
            <w:pPr>
              <w:pStyle w:val="TableParagraph"/>
              <w:ind w:left="0"/>
              <w:rPr>
                <w:sz w:val="20"/>
              </w:rPr>
            </w:pPr>
          </w:p>
        </w:tc>
      </w:tr>
    </w:tbl>
    <w:p w:rsidR="00F65042" w:rsidRDefault="00F65042">
      <w:pPr>
        <w:pStyle w:val="a3"/>
        <w:rPr>
          <w:b/>
        </w:rPr>
      </w:pPr>
    </w:p>
    <w:p w:rsidR="00F65042" w:rsidRDefault="00F65042">
      <w:pPr>
        <w:pStyle w:val="a3"/>
        <w:spacing w:before="95"/>
        <w:rPr>
          <w:b/>
        </w:rPr>
      </w:pPr>
    </w:p>
    <w:p w:rsidR="00F65042" w:rsidRDefault="00ED21B0">
      <w:pPr>
        <w:ind w:left="710" w:right="3771" w:firstLine="3770"/>
        <w:rPr>
          <w:b/>
          <w:sz w:val="24"/>
        </w:rPr>
      </w:pPr>
      <w:r>
        <w:rPr>
          <w:b/>
          <w:sz w:val="24"/>
        </w:rPr>
        <w:t>Темы</w:t>
      </w:r>
      <w:r>
        <w:rPr>
          <w:b/>
          <w:spacing w:val="-15"/>
          <w:sz w:val="24"/>
        </w:rPr>
        <w:t xml:space="preserve"> </w:t>
      </w:r>
      <w:r>
        <w:rPr>
          <w:b/>
          <w:sz w:val="24"/>
        </w:rPr>
        <w:t>рефератов Раздел (тема) дисциплины: Основные</w:t>
      </w:r>
    </w:p>
    <w:p w:rsidR="00F65042" w:rsidRDefault="00ED21B0">
      <w:pPr>
        <w:spacing w:line="272" w:lineRule="exact"/>
        <w:ind w:left="710"/>
        <w:rPr>
          <w:b/>
          <w:sz w:val="24"/>
        </w:rPr>
      </w:pPr>
      <w:r>
        <w:rPr>
          <w:b/>
          <w:sz w:val="24"/>
        </w:rPr>
        <w:t>принципы</w:t>
      </w:r>
      <w:r>
        <w:rPr>
          <w:b/>
          <w:spacing w:val="-6"/>
          <w:sz w:val="24"/>
        </w:rPr>
        <w:t xml:space="preserve"> </w:t>
      </w:r>
      <w:r>
        <w:rPr>
          <w:b/>
          <w:sz w:val="24"/>
        </w:rPr>
        <w:t>диагностики</w:t>
      </w:r>
      <w:r>
        <w:rPr>
          <w:b/>
          <w:spacing w:val="25"/>
          <w:sz w:val="24"/>
        </w:rPr>
        <w:t xml:space="preserve">  </w:t>
      </w:r>
      <w:r>
        <w:rPr>
          <w:b/>
          <w:sz w:val="24"/>
        </w:rPr>
        <w:t>интенсивной</w:t>
      </w:r>
      <w:r>
        <w:rPr>
          <w:b/>
          <w:spacing w:val="-5"/>
          <w:sz w:val="24"/>
        </w:rPr>
        <w:t xml:space="preserve"> </w:t>
      </w:r>
      <w:r>
        <w:rPr>
          <w:b/>
          <w:sz w:val="24"/>
        </w:rPr>
        <w:t>терапии</w:t>
      </w:r>
      <w:r>
        <w:rPr>
          <w:b/>
          <w:spacing w:val="-5"/>
          <w:sz w:val="24"/>
        </w:rPr>
        <w:t xml:space="preserve"> </w:t>
      </w:r>
      <w:r>
        <w:rPr>
          <w:b/>
          <w:sz w:val="24"/>
        </w:rPr>
        <w:t>и</w:t>
      </w:r>
      <w:r>
        <w:rPr>
          <w:b/>
          <w:spacing w:val="-4"/>
          <w:sz w:val="24"/>
        </w:rPr>
        <w:t xml:space="preserve"> </w:t>
      </w:r>
      <w:r>
        <w:rPr>
          <w:b/>
          <w:sz w:val="24"/>
        </w:rPr>
        <w:t>угрожающих</w:t>
      </w:r>
      <w:r>
        <w:rPr>
          <w:b/>
          <w:spacing w:val="-3"/>
          <w:sz w:val="24"/>
        </w:rPr>
        <w:t xml:space="preserve"> </w:t>
      </w:r>
      <w:r>
        <w:rPr>
          <w:b/>
          <w:sz w:val="24"/>
        </w:rPr>
        <w:t>состояний</w:t>
      </w:r>
      <w:r>
        <w:rPr>
          <w:b/>
          <w:spacing w:val="-3"/>
          <w:sz w:val="24"/>
        </w:rPr>
        <w:t xml:space="preserve"> </w:t>
      </w:r>
      <w:r>
        <w:rPr>
          <w:b/>
          <w:sz w:val="24"/>
        </w:rPr>
        <w:t>у</w:t>
      </w:r>
      <w:r>
        <w:rPr>
          <w:b/>
          <w:spacing w:val="-3"/>
          <w:sz w:val="24"/>
        </w:rPr>
        <w:t xml:space="preserve"> </w:t>
      </w:r>
      <w:r>
        <w:rPr>
          <w:b/>
          <w:spacing w:val="-2"/>
          <w:sz w:val="24"/>
        </w:rPr>
        <w:t>детей</w:t>
      </w:r>
    </w:p>
    <w:p w:rsidR="00F65042" w:rsidRDefault="00ED21B0">
      <w:pPr>
        <w:pStyle w:val="a4"/>
        <w:numPr>
          <w:ilvl w:val="0"/>
          <w:numId w:val="41"/>
        </w:numPr>
        <w:tabs>
          <w:tab w:val="left" w:pos="950"/>
        </w:tabs>
        <w:spacing w:line="275" w:lineRule="exact"/>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интенсивной</w:t>
      </w:r>
      <w:r>
        <w:rPr>
          <w:spacing w:val="-4"/>
          <w:sz w:val="24"/>
        </w:rPr>
        <w:t xml:space="preserve"> </w:t>
      </w:r>
      <w:r>
        <w:rPr>
          <w:sz w:val="24"/>
        </w:rPr>
        <w:t>терапии</w:t>
      </w:r>
      <w:r>
        <w:rPr>
          <w:spacing w:val="-2"/>
          <w:sz w:val="24"/>
        </w:rPr>
        <w:t xml:space="preserve"> </w:t>
      </w:r>
      <w:r>
        <w:rPr>
          <w:sz w:val="24"/>
        </w:rPr>
        <w:t>в</w:t>
      </w:r>
      <w:r>
        <w:rPr>
          <w:spacing w:val="-3"/>
          <w:sz w:val="24"/>
        </w:rPr>
        <w:t xml:space="preserve"> </w:t>
      </w:r>
      <w:r>
        <w:rPr>
          <w:spacing w:val="-2"/>
          <w:sz w:val="24"/>
        </w:rPr>
        <w:t>педиатрии</w:t>
      </w:r>
    </w:p>
    <w:p w:rsidR="00F65042" w:rsidRDefault="00ED21B0">
      <w:pPr>
        <w:pStyle w:val="a4"/>
        <w:numPr>
          <w:ilvl w:val="0"/>
          <w:numId w:val="41"/>
        </w:numPr>
        <w:tabs>
          <w:tab w:val="left" w:pos="950"/>
        </w:tabs>
        <w:spacing w:before="41"/>
        <w:rPr>
          <w:sz w:val="24"/>
        </w:rPr>
      </w:pPr>
      <w:r>
        <w:rPr>
          <w:sz w:val="24"/>
        </w:rPr>
        <w:t>Положение</w:t>
      </w:r>
      <w:r>
        <w:rPr>
          <w:spacing w:val="-6"/>
          <w:sz w:val="24"/>
        </w:rPr>
        <w:t xml:space="preserve"> </w:t>
      </w:r>
      <w:r>
        <w:rPr>
          <w:sz w:val="24"/>
        </w:rPr>
        <w:t>об</w:t>
      </w:r>
      <w:r>
        <w:rPr>
          <w:spacing w:val="-3"/>
          <w:sz w:val="24"/>
        </w:rPr>
        <w:t xml:space="preserve"> </w:t>
      </w:r>
      <w:r>
        <w:rPr>
          <w:sz w:val="24"/>
        </w:rPr>
        <w:t>организации</w:t>
      </w:r>
      <w:r>
        <w:rPr>
          <w:spacing w:val="-3"/>
          <w:sz w:val="24"/>
        </w:rPr>
        <w:t xml:space="preserve"> </w:t>
      </w:r>
      <w:r>
        <w:rPr>
          <w:sz w:val="24"/>
        </w:rPr>
        <w:t>деятельности</w:t>
      </w:r>
      <w:r>
        <w:rPr>
          <w:spacing w:val="-3"/>
          <w:sz w:val="24"/>
        </w:rPr>
        <w:t xml:space="preserve"> </w:t>
      </w:r>
      <w:r>
        <w:rPr>
          <w:sz w:val="24"/>
        </w:rPr>
        <w:t>ОРИТ</w:t>
      </w:r>
      <w:r>
        <w:rPr>
          <w:spacing w:val="-3"/>
          <w:sz w:val="24"/>
        </w:rPr>
        <w:t xml:space="preserve"> </w:t>
      </w:r>
      <w:r>
        <w:rPr>
          <w:sz w:val="24"/>
        </w:rPr>
        <w:t>для</w:t>
      </w:r>
      <w:r>
        <w:rPr>
          <w:spacing w:val="-3"/>
          <w:sz w:val="24"/>
        </w:rPr>
        <w:t xml:space="preserve"> </w:t>
      </w:r>
      <w:r>
        <w:rPr>
          <w:spacing w:val="-2"/>
          <w:sz w:val="24"/>
        </w:rPr>
        <w:t>новорожденных</w:t>
      </w:r>
    </w:p>
    <w:p w:rsidR="00F65042" w:rsidRDefault="00ED21B0">
      <w:pPr>
        <w:pStyle w:val="a4"/>
        <w:numPr>
          <w:ilvl w:val="0"/>
          <w:numId w:val="41"/>
        </w:numPr>
        <w:tabs>
          <w:tab w:val="left" w:pos="950"/>
        </w:tabs>
        <w:spacing w:before="44"/>
        <w:rPr>
          <w:sz w:val="24"/>
        </w:rPr>
      </w:pPr>
      <w:r>
        <w:rPr>
          <w:sz w:val="24"/>
        </w:rPr>
        <w:t>Асфиксия</w:t>
      </w:r>
      <w:r>
        <w:rPr>
          <w:spacing w:val="-3"/>
          <w:sz w:val="24"/>
        </w:rPr>
        <w:t xml:space="preserve"> </w:t>
      </w:r>
      <w:r>
        <w:rPr>
          <w:spacing w:val="-2"/>
          <w:sz w:val="24"/>
        </w:rPr>
        <w:t>новорожденных.</w:t>
      </w:r>
    </w:p>
    <w:p w:rsidR="00F65042" w:rsidRDefault="00ED21B0">
      <w:pPr>
        <w:pStyle w:val="2"/>
        <w:spacing w:before="45"/>
      </w:pPr>
      <w:r>
        <w:t>Раздел</w:t>
      </w:r>
      <w:r>
        <w:rPr>
          <w:spacing w:val="-5"/>
        </w:rPr>
        <w:t xml:space="preserve"> </w:t>
      </w:r>
      <w:r>
        <w:t>(тема)</w:t>
      </w:r>
      <w:r>
        <w:rPr>
          <w:spacing w:val="-4"/>
        </w:rPr>
        <w:t xml:space="preserve"> </w:t>
      </w:r>
      <w:r>
        <w:t>дисциплины:Острая</w:t>
      </w:r>
      <w:r>
        <w:rPr>
          <w:spacing w:val="-6"/>
        </w:rPr>
        <w:t xml:space="preserve"> </w:t>
      </w:r>
      <w:r>
        <w:rPr>
          <w:spacing w:val="-2"/>
        </w:rPr>
        <w:t>дыхательнаянедостаточность</w:t>
      </w:r>
    </w:p>
    <w:p w:rsidR="00F65042" w:rsidRDefault="00ED21B0">
      <w:pPr>
        <w:pStyle w:val="a4"/>
        <w:numPr>
          <w:ilvl w:val="0"/>
          <w:numId w:val="40"/>
        </w:numPr>
        <w:tabs>
          <w:tab w:val="left" w:pos="950"/>
        </w:tabs>
        <w:spacing w:before="36"/>
        <w:rPr>
          <w:sz w:val="24"/>
        </w:rPr>
      </w:pPr>
      <w:r>
        <w:rPr>
          <w:sz w:val="24"/>
        </w:rPr>
        <w:t>Оксигенотерапия,</w:t>
      </w:r>
      <w:r>
        <w:rPr>
          <w:spacing w:val="-3"/>
          <w:sz w:val="24"/>
        </w:rPr>
        <w:t xml:space="preserve"> </w:t>
      </w:r>
      <w:r>
        <w:rPr>
          <w:sz w:val="24"/>
        </w:rPr>
        <w:t>осложнения</w:t>
      </w:r>
      <w:r>
        <w:rPr>
          <w:spacing w:val="-6"/>
          <w:sz w:val="24"/>
        </w:rPr>
        <w:t xml:space="preserve"> </w:t>
      </w:r>
      <w:r>
        <w:rPr>
          <w:sz w:val="24"/>
        </w:rPr>
        <w:t>и</w:t>
      </w:r>
      <w:r>
        <w:rPr>
          <w:spacing w:val="-3"/>
          <w:sz w:val="24"/>
        </w:rPr>
        <w:t xml:space="preserve"> </w:t>
      </w:r>
      <w:r>
        <w:rPr>
          <w:sz w:val="24"/>
        </w:rPr>
        <w:t>побочные</w:t>
      </w:r>
      <w:r>
        <w:rPr>
          <w:spacing w:val="-3"/>
          <w:sz w:val="24"/>
        </w:rPr>
        <w:t xml:space="preserve"> </w:t>
      </w:r>
      <w:r>
        <w:rPr>
          <w:spacing w:val="-2"/>
          <w:sz w:val="24"/>
        </w:rPr>
        <w:t>эффекты</w:t>
      </w:r>
    </w:p>
    <w:p w:rsidR="00F65042" w:rsidRDefault="00ED21B0">
      <w:pPr>
        <w:pStyle w:val="a4"/>
        <w:numPr>
          <w:ilvl w:val="0"/>
          <w:numId w:val="40"/>
        </w:numPr>
        <w:tabs>
          <w:tab w:val="left" w:pos="950"/>
        </w:tabs>
        <w:spacing w:before="41"/>
        <w:rPr>
          <w:sz w:val="24"/>
        </w:rPr>
      </w:pPr>
      <w:r>
        <w:rPr>
          <w:sz w:val="24"/>
        </w:rPr>
        <w:t>Эндотрахеальная</w:t>
      </w:r>
      <w:r>
        <w:rPr>
          <w:spacing w:val="-6"/>
          <w:sz w:val="24"/>
        </w:rPr>
        <w:t xml:space="preserve"> </w:t>
      </w:r>
      <w:r>
        <w:rPr>
          <w:spacing w:val="-2"/>
          <w:sz w:val="24"/>
        </w:rPr>
        <w:t>интубация.</w:t>
      </w:r>
    </w:p>
    <w:p w:rsidR="00F65042" w:rsidRDefault="00ED21B0">
      <w:pPr>
        <w:pStyle w:val="a4"/>
        <w:numPr>
          <w:ilvl w:val="0"/>
          <w:numId w:val="40"/>
        </w:numPr>
        <w:tabs>
          <w:tab w:val="left" w:pos="950"/>
        </w:tabs>
        <w:spacing w:before="43"/>
        <w:rPr>
          <w:sz w:val="24"/>
        </w:rPr>
      </w:pPr>
      <w:r>
        <w:rPr>
          <w:sz w:val="24"/>
        </w:rPr>
        <w:t>Респираторный</w:t>
      </w:r>
      <w:r>
        <w:rPr>
          <w:spacing w:val="-7"/>
          <w:sz w:val="24"/>
        </w:rPr>
        <w:t xml:space="preserve"> </w:t>
      </w:r>
      <w:r>
        <w:rPr>
          <w:sz w:val="24"/>
        </w:rPr>
        <w:t>дистресс-синдром</w:t>
      </w:r>
      <w:r>
        <w:rPr>
          <w:spacing w:val="-6"/>
          <w:sz w:val="24"/>
        </w:rPr>
        <w:t xml:space="preserve"> </w:t>
      </w:r>
      <w:r>
        <w:rPr>
          <w:spacing w:val="-2"/>
          <w:sz w:val="24"/>
        </w:rPr>
        <w:t>взрослых</w:t>
      </w:r>
    </w:p>
    <w:p w:rsidR="00F65042" w:rsidRDefault="00ED21B0">
      <w:pPr>
        <w:pStyle w:val="2"/>
        <w:spacing w:before="46"/>
      </w:pPr>
      <w:r>
        <w:t>Раздел</w:t>
      </w:r>
      <w:r>
        <w:rPr>
          <w:spacing w:val="-5"/>
        </w:rPr>
        <w:t xml:space="preserve"> </w:t>
      </w:r>
      <w:r>
        <w:t>(тема)</w:t>
      </w:r>
      <w:r>
        <w:rPr>
          <w:spacing w:val="-4"/>
        </w:rPr>
        <w:t xml:space="preserve"> </w:t>
      </w:r>
      <w:r>
        <w:t>дисциплины:</w:t>
      </w:r>
      <w:r>
        <w:rPr>
          <w:spacing w:val="-4"/>
        </w:rPr>
        <w:t xml:space="preserve"> </w:t>
      </w:r>
      <w:r>
        <w:t>Острая</w:t>
      </w:r>
      <w:r>
        <w:rPr>
          <w:spacing w:val="-3"/>
        </w:rPr>
        <w:t xml:space="preserve"> </w:t>
      </w:r>
      <w:r>
        <w:t>сердечно-сосудистая</w:t>
      </w:r>
      <w:r>
        <w:rPr>
          <w:spacing w:val="-3"/>
        </w:rPr>
        <w:t xml:space="preserve"> </w:t>
      </w:r>
      <w:r>
        <w:rPr>
          <w:spacing w:val="-2"/>
        </w:rPr>
        <w:t>недостаточность</w:t>
      </w:r>
    </w:p>
    <w:p w:rsidR="00F65042" w:rsidRDefault="00ED21B0">
      <w:pPr>
        <w:pStyle w:val="a4"/>
        <w:numPr>
          <w:ilvl w:val="1"/>
          <w:numId w:val="40"/>
        </w:numPr>
        <w:tabs>
          <w:tab w:val="left" w:pos="1429"/>
        </w:tabs>
        <w:spacing w:before="36"/>
        <w:ind w:left="1429"/>
        <w:rPr>
          <w:sz w:val="24"/>
        </w:rPr>
      </w:pPr>
      <w:r>
        <w:rPr>
          <w:sz w:val="24"/>
        </w:rPr>
        <w:t>Отек</w:t>
      </w:r>
      <w:r>
        <w:rPr>
          <w:spacing w:val="-5"/>
          <w:sz w:val="24"/>
        </w:rPr>
        <w:t xml:space="preserve"> </w:t>
      </w:r>
      <w:r>
        <w:rPr>
          <w:sz w:val="24"/>
        </w:rPr>
        <w:t>легких</w:t>
      </w:r>
      <w:r>
        <w:rPr>
          <w:spacing w:val="-4"/>
          <w:sz w:val="24"/>
        </w:rPr>
        <w:t xml:space="preserve"> </w:t>
      </w:r>
      <w:r>
        <w:rPr>
          <w:sz w:val="24"/>
        </w:rPr>
        <w:t>патофизиология,</w:t>
      </w:r>
      <w:r>
        <w:rPr>
          <w:spacing w:val="-5"/>
          <w:sz w:val="24"/>
        </w:rPr>
        <w:t xml:space="preserve"> </w:t>
      </w:r>
      <w:r>
        <w:rPr>
          <w:sz w:val="24"/>
        </w:rPr>
        <w:t>клиника,</w:t>
      </w:r>
      <w:r>
        <w:rPr>
          <w:spacing w:val="-4"/>
          <w:sz w:val="24"/>
        </w:rPr>
        <w:t xml:space="preserve"> </w:t>
      </w:r>
      <w:r>
        <w:rPr>
          <w:spacing w:val="-2"/>
          <w:sz w:val="24"/>
        </w:rPr>
        <w:t>лечение</w:t>
      </w:r>
    </w:p>
    <w:p w:rsidR="00F65042" w:rsidRDefault="00ED21B0">
      <w:pPr>
        <w:pStyle w:val="a4"/>
        <w:numPr>
          <w:ilvl w:val="1"/>
          <w:numId w:val="40"/>
        </w:numPr>
        <w:tabs>
          <w:tab w:val="left" w:pos="1429"/>
        </w:tabs>
        <w:spacing w:before="41"/>
        <w:ind w:left="1429"/>
        <w:rPr>
          <w:b/>
          <w:sz w:val="24"/>
        </w:rPr>
      </w:pPr>
      <w:r>
        <w:rPr>
          <w:sz w:val="24"/>
        </w:rPr>
        <w:t>Нарушения</w:t>
      </w:r>
      <w:r>
        <w:rPr>
          <w:spacing w:val="-4"/>
          <w:sz w:val="24"/>
        </w:rPr>
        <w:t xml:space="preserve"> </w:t>
      </w:r>
      <w:r>
        <w:rPr>
          <w:sz w:val="24"/>
        </w:rPr>
        <w:t>сердечного</w:t>
      </w:r>
      <w:r>
        <w:rPr>
          <w:spacing w:val="-2"/>
          <w:sz w:val="24"/>
        </w:rPr>
        <w:t xml:space="preserve"> ритма.</w:t>
      </w:r>
    </w:p>
    <w:p w:rsidR="00F65042" w:rsidRDefault="00ED21B0">
      <w:pPr>
        <w:pStyle w:val="2"/>
        <w:spacing w:before="44"/>
        <w:ind w:right="833"/>
      </w:pPr>
      <w:r>
        <w:t>Раздел</w:t>
      </w:r>
      <w:r>
        <w:rPr>
          <w:spacing w:val="-3"/>
        </w:rPr>
        <w:t xml:space="preserve"> </w:t>
      </w:r>
      <w:r>
        <w:t>(тема)</w:t>
      </w:r>
      <w:r>
        <w:rPr>
          <w:spacing w:val="-5"/>
        </w:rPr>
        <w:t xml:space="preserve"> </w:t>
      </w:r>
      <w:r>
        <w:t>дисциплины:</w:t>
      </w:r>
      <w:r>
        <w:rPr>
          <w:spacing w:val="-5"/>
        </w:rPr>
        <w:t xml:space="preserve"> </w:t>
      </w:r>
      <w:r>
        <w:t>Острая</w:t>
      </w:r>
      <w:r>
        <w:rPr>
          <w:spacing w:val="40"/>
        </w:rPr>
        <w:t xml:space="preserve"> </w:t>
      </w:r>
      <w:r>
        <w:t>церебральная</w:t>
      </w:r>
      <w:r>
        <w:rPr>
          <w:spacing w:val="-4"/>
        </w:rPr>
        <w:t xml:space="preserve"> </w:t>
      </w:r>
      <w:r>
        <w:t>недостаточность</w:t>
      </w:r>
      <w:r>
        <w:rPr>
          <w:spacing w:val="-4"/>
        </w:rPr>
        <w:t xml:space="preserve"> </w:t>
      </w:r>
      <w:r>
        <w:t>у</w:t>
      </w:r>
      <w:r>
        <w:rPr>
          <w:spacing w:val="40"/>
        </w:rPr>
        <w:t xml:space="preserve"> </w:t>
      </w:r>
      <w:r>
        <w:t>детей. Печеночная недостаточность</w:t>
      </w:r>
    </w:p>
    <w:p w:rsidR="00F65042" w:rsidRDefault="00ED21B0">
      <w:pPr>
        <w:pStyle w:val="a4"/>
        <w:numPr>
          <w:ilvl w:val="0"/>
          <w:numId w:val="39"/>
        </w:numPr>
        <w:tabs>
          <w:tab w:val="left" w:pos="1429"/>
        </w:tabs>
        <w:spacing w:line="274" w:lineRule="exact"/>
        <w:ind w:left="1429"/>
        <w:rPr>
          <w:sz w:val="24"/>
        </w:rPr>
      </w:pPr>
      <w:r>
        <w:rPr>
          <w:sz w:val="24"/>
        </w:rPr>
        <w:t>Отек</w:t>
      </w:r>
      <w:r>
        <w:rPr>
          <w:spacing w:val="-1"/>
          <w:sz w:val="24"/>
        </w:rPr>
        <w:t xml:space="preserve"> </w:t>
      </w:r>
      <w:r>
        <w:rPr>
          <w:spacing w:val="-2"/>
          <w:sz w:val="24"/>
        </w:rPr>
        <w:t>мозга.</w:t>
      </w:r>
    </w:p>
    <w:p w:rsidR="00F65042" w:rsidRDefault="00ED21B0">
      <w:pPr>
        <w:pStyle w:val="a4"/>
        <w:numPr>
          <w:ilvl w:val="0"/>
          <w:numId w:val="39"/>
        </w:numPr>
        <w:tabs>
          <w:tab w:val="left" w:pos="1429"/>
        </w:tabs>
        <w:spacing w:before="43"/>
        <w:ind w:left="1429"/>
        <w:rPr>
          <w:b/>
          <w:sz w:val="24"/>
        </w:rPr>
      </w:pPr>
      <w:r>
        <w:rPr>
          <w:sz w:val="24"/>
        </w:rPr>
        <w:t>Синдром</w:t>
      </w:r>
      <w:r>
        <w:rPr>
          <w:spacing w:val="-2"/>
          <w:sz w:val="24"/>
        </w:rPr>
        <w:t xml:space="preserve"> </w:t>
      </w:r>
      <w:r>
        <w:rPr>
          <w:spacing w:val="-4"/>
          <w:sz w:val="24"/>
        </w:rPr>
        <w:t>Рейе</w:t>
      </w:r>
    </w:p>
    <w:p w:rsidR="00F65042" w:rsidRDefault="00ED21B0">
      <w:pPr>
        <w:pStyle w:val="a4"/>
        <w:numPr>
          <w:ilvl w:val="0"/>
          <w:numId w:val="39"/>
        </w:numPr>
        <w:tabs>
          <w:tab w:val="left" w:pos="1429"/>
        </w:tabs>
        <w:spacing w:before="41"/>
        <w:ind w:left="1429"/>
        <w:rPr>
          <w:b/>
          <w:sz w:val="24"/>
        </w:rPr>
      </w:pPr>
      <w:r>
        <w:rPr>
          <w:sz w:val="24"/>
        </w:rPr>
        <w:t>Печеночная</w:t>
      </w:r>
      <w:r>
        <w:rPr>
          <w:spacing w:val="-8"/>
          <w:sz w:val="24"/>
        </w:rPr>
        <w:t xml:space="preserve"> </w:t>
      </w:r>
      <w:r>
        <w:rPr>
          <w:spacing w:val="-4"/>
          <w:sz w:val="24"/>
        </w:rPr>
        <w:t>кома</w:t>
      </w:r>
    </w:p>
    <w:p w:rsidR="00F65042" w:rsidRDefault="00ED21B0">
      <w:pPr>
        <w:pStyle w:val="2"/>
        <w:spacing w:before="45" w:line="237" w:lineRule="auto"/>
        <w:ind w:right="466"/>
      </w:pPr>
      <w:r>
        <w:t>Раздел</w:t>
      </w:r>
      <w:r>
        <w:rPr>
          <w:spacing w:val="-4"/>
        </w:rPr>
        <w:t xml:space="preserve"> </w:t>
      </w:r>
      <w:r>
        <w:t>(тема)</w:t>
      </w:r>
      <w:r>
        <w:rPr>
          <w:spacing w:val="40"/>
        </w:rPr>
        <w:t xml:space="preserve"> </w:t>
      </w:r>
      <w:r>
        <w:t>Почечная</w:t>
      </w:r>
      <w:r>
        <w:rPr>
          <w:spacing w:val="-4"/>
        </w:rPr>
        <w:t xml:space="preserve"> </w:t>
      </w:r>
      <w:r>
        <w:t>недостаточность</w:t>
      </w:r>
      <w:r>
        <w:rPr>
          <w:b w:val="0"/>
        </w:rPr>
        <w:t>.</w:t>
      </w:r>
      <w:r>
        <w:rPr>
          <w:b w:val="0"/>
          <w:spacing w:val="-7"/>
        </w:rPr>
        <w:t xml:space="preserve"> </w:t>
      </w:r>
      <w:r>
        <w:t>Лихорадка</w:t>
      </w:r>
      <w:r>
        <w:rPr>
          <w:spacing w:val="-5"/>
        </w:rPr>
        <w:t xml:space="preserve"> </w:t>
      </w:r>
      <w:r>
        <w:t>и</w:t>
      </w:r>
      <w:r>
        <w:rPr>
          <w:spacing w:val="-5"/>
        </w:rPr>
        <w:t xml:space="preserve"> </w:t>
      </w:r>
      <w:r>
        <w:t>гипертермические</w:t>
      </w:r>
      <w:r>
        <w:rPr>
          <w:spacing w:val="-6"/>
        </w:rPr>
        <w:t xml:space="preserve"> </w:t>
      </w:r>
      <w:r>
        <w:t>состояния у детей</w:t>
      </w:r>
    </w:p>
    <w:p w:rsidR="00F65042" w:rsidRDefault="00ED21B0">
      <w:pPr>
        <w:pStyle w:val="a4"/>
        <w:numPr>
          <w:ilvl w:val="0"/>
          <w:numId w:val="38"/>
        </w:numPr>
        <w:tabs>
          <w:tab w:val="left" w:pos="1429"/>
        </w:tabs>
        <w:spacing w:line="275" w:lineRule="exact"/>
        <w:ind w:left="1429"/>
        <w:rPr>
          <w:sz w:val="24"/>
        </w:rPr>
      </w:pPr>
      <w:r>
        <w:rPr>
          <w:sz w:val="24"/>
        </w:rPr>
        <w:t>Злокачественная</w:t>
      </w:r>
      <w:r>
        <w:rPr>
          <w:spacing w:val="-6"/>
          <w:sz w:val="24"/>
        </w:rPr>
        <w:t xml:space="preserve"> </w:t>
      </w:r>
      <w:r>
        <w:rPr>
          <w:spacing w:val="-2"/>
          <w:sz w:val="24"/>
        </w:rPr>
        <w:t>гипертермия</w:t>
      </w:r>
    </w:p>
    <w:p w:rsidR="00F65042" w:rsidRDefault="00ED21B0">
      <w:pPr>
        <w:pStyle w:val="a4"/>
        <w:numPr>
          <w:ilvl w:val="0"/>
          <w:numId w:val="38"/>
        </w:numPr>
        <w:tabs>
          <w:tab w:val="left" w:pos="1429"/>
        </w:tabs>
        <w:spacing w:before="41"/>
        <w:ind w:left="1429"/>
        <w:rPr>
          <w:b/>
          <w:sz w:val="24"/>
        </w:rPr>
      </w:pPr>
      <w:r>
        <w:rPr>
          <w:spacing w:val="-2"/>
          <w:sz w:val="24"/>
        </w:rPr>
        <w:t>ДВС-синдром</w:t>
      </w:r>
    </w:p>
    <w:p w:rsidR="00F65042" w:rsidRDefault="00ED21B0">
      <w:pPr>
        <w:pStyle w:val="a4"/>
        <w:numPr>
          <w:ilvl w:val="0"/>
          <w:numId w:val="38"/>
        </w:numPr>
        <w:tabs>
          <w:tab w:val="left" w:pos="1429"/>
        </w:tabs>
        <w:spacing w:before="41"/>
        <w:ind w:left="1429"/>
        <w:rPr>
          <w:b/>
          <w:sz w:val="24"/>
        </w:rPr>
      </w:pPr>
      <w:r>
        <w:rPr>
          <w:sz w:val="24"/>
        </w:rPr>
        <w:t>Принципы</w:t>
      </w:r>
      <w:r>
        <w:rPr>
          <w:spacing w:val="-5"/>
          <w:sz w:val="24"/>
        </w:rPr>
        <w:t xml:space="preserve"> </w:t>
      </w:r>
      <w:r>
        <w:rPr>
          <w:sz w:val="24"/>
        </w:rPr>
        <w:t>интенивной</w:t>
      </w:r>
      <w:r>
        <w:rPr>
          <w:spacing w:val="-7"/>
          <w:sz w:val="24"/>
        </w:rPr>
        <w:t xml:space="preserve"> </w:t>
      </w:r>
      <w:r>
        <w:rPr>
          <w:sz w:val="24"/>
        </w:rPr>
        <w:t>терапии</w:t>
      </w:r>
      <w:r>
        <w:rPr>
          <w:spacing w:val="-4"/>
          <w:sz w:val="24"/>
        </w:rPr>
        <w:t xml:space="preserve"> </w:t>
      </w:r>
      <w:r>
        <w:rPr>
          <w:sz w:val="24"/>
        </w:rPr>
        <w:t>при</w:t>
      </w:r>
      <w:r>
        <w:rPr>
          <w:spacing w:val="-5"/>
          <w:sz w:val="24"/>
        </w:rPr>
        <w:t xml:space="preserve"> </w:t>
      </w:r>
      <w:r>
        <w:rPr>
          <w:sz w:val="24"/>
        </w:rPr>
        <w:t>острых</w:t>
      </w:r>
      <w:r>
        <w:rPr>
          <w:spacing w:val="-2"/>
          <w:sz w:val="24"/>
        </w:rPr>
        <w:t xml:space="preserve"> отравлениях</w:t>
      </w:r>
    </w:p>
    <w:p w:rsidR="00F65042" w:rsidRDefault="00F65042">
      <w:pPr>
        <w:pStyle w:val="a3"/>
        <w:spacing w:before="163"/>
      </w:pPr>
    </w:p>
    <w:p w:rsidR="00F65042" w:rsidRDefault="00ED21B0">
      <w:pPr>
        <w:pStyle w:val="2"/>
        <w:ind w:left="1430"/>
      </w:pPr>
      <w:r>
        <w:t>Методические</w:t>
      </w:r>
      <w:r>
        <w:rPr>
          <w:spacing w:val="-6"/>
        </w:rPr>
        <w:t xml:space="preserve"> </w:t>
      </w:r>
      <w:r>
        <w:t>указания</w:t>
      </w:r>
      <w:r>
        <w:rPr>
          <w:spacing w:val="-5"/>
        </w:rPr>
        <w:t xml:space="preserve"> </w:t>
      </w:r>
      <w:r>
        <w:t>для</w:t>
      </w:r>
      <w:r>
        <w:rPr>
          <w:spacing w:val="-5"/>
        </w:rPr>
        <w:t xml:space="preserve"> </w:t>
      </w:r>
      <w:r>
        <w:t>самостоятельной</w:t>
      </w:r>
      <w:r>
        <w:rPr>
          <w:spacing w:val="-5"/>
        </w:rPr>
        <w:t xml:space="preserve"> </w:t>
      </w:r>
      <w:r>
        <w:rPr>
          <w:spacing w:val="-2"/>
        </w:rPr>
        <w:t>работы</w:t>
      </w:r>
    </w:p>
    <w:p w:rsidR="00F65042" w:rsidRDefault="00ED21B0">
      <w:pPr>
        <w:pStyle w:val="3"/>
        <w:spacing w:before="120"/>
        <w:ind w:left="1430"/>
        <w:jc w:val="left"/>
      </w:pPr>
      <w:r>
        <w:t>Виды</w:t>
      </w:r>
      <w:r>
        <w:rPr>
          <w:spacing w:val="-8"/>
        </w:rPr>
        <w:t xml:space="preserve"> </w:t>
      </w:r>
      <w:r>
        <w:t>самостоятельной</w:t>
      </w:r>
      <w:r>
        <w:rPr>
          <w:spacing w:val="-5"/>
        </w:rPr>
        <w:t xml:space="preserve"> </w:t>
      </w:r>
      <w:r>
        <w:t>работы</w:t>
      </w:r>
      <w:r>
        <w:rPr>
          <w:spacing w:val="-5"/>
        </w:rPr>
        <w:t xml:space="preserve"> </w:t>
      </w:r>
      <w:r>
        <w:t>клинических</w:t>
      </w:r>
      <w:r>
        <w:rPr>
          <w:spacing w:val="-1"/>
        </w:rPr>
        <w:t xml:space="preserve"> </w:t>
      </w:r>
      <w:r>
        <w:rPr>
          <w:spacing w:val="-2"/>
        </w:rPr>
        <w:t>ординаторов</w:t>
      </w:r>
      <w:r>
        <w:rPr>
          <w:color w:val="0000FF"/>
          <w:spacing w:val="-2"/>
        </w:rPr>
        <w:t>:</w:t>
      </w:r>
    </w:p>
    <w:p w:rsidR="00F65042" w:rsidRDefault="00ED21B0">
      <w:pPr>
        <w:pStyle w:val="a4"/>
        <w:numPr>
          <w:ilvl w:val="0"/>
          <w:numId w:val="37"/>
        </w:numPr>
        <w:tabs>
          <w:tab w:val="left" w:pos="1276"/>
        </w:tabs>
        <w:spacing w:before="116"/>
        <w:ind w:hanging="566"/>
        <w:rPr>
          <w:sz w:val="24"/>
        </w:rPr>
      </w:pPr>
      <w:r>
        <w:rPr>
          <w:sz w:val="24"/>
        </w:rPr>
        <w:t>Подготовка</w:t>
      </w:r>
      <w:r>
        <w:rPr>
          <w:spacing w:val="-7"/>
          <w:sz w:val="24"/>
        </w:rPr>
        <w:t xml:space="preserve"> </w:t>
      </w:r>
      <w:r>
        <w:rPr>
          <w:sz w:val="24"/>
        </w:rPr>
        <w:t>доклада</w:t>
      </w:r>
      <w:r>
        <w:rPr>
          <w:spacing w:val="-4"/>
          <w:sz w:val="24"/>
        </w:rPr>
        <w:t xml:space="preserve"> </w:t>
      </w:r>
      <w:r>
        <w:rPr>
          <w:sz w:val="24"/>
        </w:rPr>
        <w:t>на</w:t>
      </w:r>
      <w:r>
        <w:rPr>
          <w:spacing w:val="-4"/>
          <w:sz w:val="24"/>
        </w:rPr>
        <w:t xml:space="preserve"> </w:t>
      </w:r>
      <w:r>
        <w:rPr>
          <w:sz w:val="24"/>
        </w:rPr>
        <w:t>конференцию</w:t>
      </w:r>
      <w:r>
        <w:rPr>
          <w:spacing w:val="-3"/>
          <w:sz w:val="24"/>
        </w:rPr>
        <w:t xml:space="preserve"> </w:t>
      </w:r>
      <w:r>
        <w:rPr>
          <w:sz w:val="24"/>
        </w:rPr>
        <w:t>(реферативную,</w:t>
      </w:r>
      <w:r>
        <w:rPr>
          <w:spacing w:val="-3"/>
          <w:sz w:val="24"/>
        </w:rPr>
        <w:t xml:space="preserve"> </w:t>
      </w:r>
      <w:r>
        <w:rPr>
          <w:spacing w:val="-2"/>
          <w:sz w:val="24"/>
        </w:rPr>
        <w:t>клиническую);</w:t>
      </w:r>
    </w:p>
    <w:p w:rsidR="00F65042" w:rsidRDefault="00ED21B0">
      <w:pPr>
        <w:pStyle w:val="a4"/>
        <w:numPr>
          <w:ilvl w:val="0"/>
          <w:numId w:val="37"/>
        </w:numPr>
        <w:tabs>
          <w:tab w:val="left" w:pos="1276"/>
        </w:tabs>
        <w:ind w:hanging="566"/>
        <w:rPr>
          <w:sz w:val="24"/>
        </w:rPr>
      </w:pPr>
      <w:r>
        <w:rPr>
          <w:sz w:val="24"/>
        </w:rPr>
        <w:t>Подготовка</w:t>
      </w:r>
      <w:r>
        <w:rPr>
          <w:spacing w:val="-6"/>
          <w:sz w:val="24"/>
        </w:rPr>
        <w:t xml:space="preserve"> </w:t>
      </w:r>
      <w:r>
        <w:rPr>
          <w:sz w:val="24"/>
        </w:rPr>
        <w:t>письменных</w:t>
      </w:r>
      <w:r>
        <w:rPr>
          <w:spacing w:val="-3"/>
          <w:sz w:val="24"/>
        </w:rPr>
        <w:t xml:space="preserve"> </w:t>
      </w:r>
      <w:r>
        <w:rPr>
          <w:sz w:val="24"/>
        </w:rPr>
        <w:t>аналитических</w:t>
      </w:r>
      <w:r>
        <w:rPr>
          <w:spacing w:val="-3"/>
          <w:sz w:val="24"/>
        </w:rPr>
        <w:t xml:space="preserve"> </w:t>
      </w:r>
      <w:r>
        <w:rPr>
          <w:spacing w:val="-2"/>
          <w:sz w:val="24"/>
        </w:rPr>
        <w:t>работ;</w:t>
      </w:r>
    </w:p>
    <w:p w:rsidR="00F65042" w:rsidRDefault="00ED21B0">
      <w:pPr>
        <w:pStyle w:val="a4"/>
        <w:numPr>
          <w:ilvl w:val="0"/>
          <w:numId w:val="37"/>
        </w:numPr>
        <w:tabs>
          <w:tab w:val="left" w:pos="1276"/>
        </w:tabs>
        <w:ind w:hanging="566"/>
        <w:rPr>
          <w:sz w:val="24"/>
        </w:rPr>
      </w:pPr>
      <w:r>
        <w:rPr>
          <w:sz w:val="24"/>
        </w:rPr>
        <w:t>Подготовка</w:t>
      </w:r>
      <w:r>
        <w:rPr>
          <w:spacing w:val="-4"/>
          <w:sz w:val="24"/>
        </w:rPr>
        <w:t xml:space="preserve"> </w:t>
      </w:r>
      <w:r>
        <w:rPr>
          <w:sz w:val="24"/>
        </w:rPr>
        <w:t>и</w:t>
      </w:r>
      <w:r>
        <w:rPr>
          <w:spacing w:val="-1"/>
          <w:sz w:val="24"/>
        </w:rPr>
        <w:t xml:space="preserve"> </w:t>
      </w:r>
      <w:r>
        <w:rPr>
          <w:sz w:val="24"/>
        </w:rPr>
        <w:t xml:space="preserve">защита </w:t>
      </w:r>
      <w:r>
        <w:rPr>
          <w:spacing w:val="-2"/>
          <w:sz w:val="24"/>
        </w:rPr>
        <w:t>рефератов;</w:t>
      </w:r>
    </w:p>
    <w:p w:rsidR="00F65042" w:rsidRDefault="00ED21B0">
      <w:pPr>
        <w:pStyle w:val="a4"/>
        <w:numPr>
          <w:ilvl w:val="0"/>
          <w:numId w:val="37"/>
        </w:numPr>
        <w:tabs>
          <w:tab w:val="left" w:pos="1276"/>
        </w:tabs>
        <w:ind w:right="477"/>
        <w:rPr>
          <w:sz w:val="24"/>
        </w:rPr>
      </w:pPr>
      <w:r>
        <w:rPr>
          <w:sz w:val="24"/>
        </w:rPr>
        <w:t>Подготовка</w:t>
      </w:r>
      <w:r>
        <w:rPr>
          <w:spacing w:val="35"/>
          <w:sz w:val="24"/>
        </w:rPr>
        <w:t xml:space="preserve"> </w:t>
      </w:r>
      <w:r>
        <w:rPr>
          <w:sz w:val="24"/>
        </w:rPr>
        <w:t>конспекта</w:t>
      </w:r>
      <w:r>
        <w:rPr>
          <w:spacing w:val="33"/>
          <w:sz w:val="24"/>
        </w:rPr>
        <w:t xml:space="preserve"> </w:t>
      </w:r>
      <w:r>
        <w:rPr>
          <w:sz w:val="24"/>
        </w:rPr>
        <w:t>беседы</w:t>
      </w:r>
      <w:r>
        <w:rPr>
          <w:spacing w:val="36"/>
          <w:sz w:val="24"/>
        </w:rPr>
        <w:t xml:space="preserve"> </w:t>
      </w:r>
      <w:r>
        <w:rPr>
          <w:sz w:val="24"/>
        </w:rPr>
        <w:t>с</w:t>
      </w:r>
      <w:r>
        <w:rPr>
          <w:spacing w:val="35"/>
          <w:sz w:val="24"/>
        </w:rPr>
        <w:t xml:space="preserve"> </w:t>
      </w:r>
      <w:r>
        <w:rPr>
          <w:sz w:val="24"/>
        </w:rPr>
        <w:t>родителями</w:t>
      </w:r>
      <w:r>
        <w:rPr>
          <w:spacing w:val="35"/>
          <w:sz w:val="24"/>
        </w:rPr>
        <w:t xml:space="preserve"> </w:t>
      </w:r>
      <w:r>
        <w:rPr>
          <w:sz w:val="24"/>
        </w:rPr>
        <w:t>или</w:t>
      </w:r>
      <w:r>
        <w:rPr>
          <w:spacing w:val="35"/>
          <w:sz w:val="24"/>
        </w:rPr>
        <w:t xml:space="preserve"> </w:t>
      </w:r>
      <w:r>
        <w:rPr>
          <w:sz w:val="24"/>
        </w:rPr>
        <w:t>пациентами</w:t>
      </w:r>
      <w:r>
        <w:rPr>
          <w:spacing w:val="37"/>
          <w:sz w:val="24"/>
        </w:rPr>
        <w:t xml:space="preserve"> </w:t>
      </w:r>
      <w:r>
        <w:rPr>
          <w:sz w:val="24"/>
        </w:rPr>
        <w:t>в</w:t>
      </w:r>
      <w:r>
        <w:rPr>
          <w:spacing w:val="36"/>
          <w:sz w:val="24"/>
        </w:rPr>
        <w:t xml:space="preserve"> </w:t>
      </w:r>
      <w:r>
        <w:rPr>
          <w:sz w:val="24"/>
        </w:rPr>
        <w:t>рамках</w:t>
      </w:r>
      <w:r>
        <w:rPr>
          <w:spacing w:val="38"/>
          <w:sz w:val="24"/>
        </w:rPr>
        <w:t xml:space="preserve"> </w:t>
      </w:r>
      <w:r>
        <w:rPr>
          <w:sz w:val="24"/>
        </w:rPr>
        <w:t>санитарно-просветительной работы;</w:t>
      </w:r>
    </w:p>
    <w:p w:rsidR="00F65042" w:rsidRDefault="00ED21B0">
      <w:pPr>
        <w:pStyle w:val="a4"/>
        <w:numPr>
          <w:ilvl w:val="0"/>
          <w:numId w:val="37"/>
        </w:numPr>
        <w:tabs>
          <w:tab w:val="left" w:pos="1276"/>
        </w:tabs>
        <w:ind w:hanging="566"/>
        <w:rPr>
          <w:sz w:val="24"/>
        </w:rPr>
      </w:pPr>
      <w:r>
        <w:rPr>
          <w:sz w:val="24"/>
        </w:rPr>
        <w:t>Создание</w:t>
      </w:r>
      <w:r>
        <w:rPr>
          <w:spacing w:val="-4"/>
          <w:sz w:val="24"/>
        </w:rPr>
        <w:t xml:space="preserve"> </w:t>
      </w:r>
      <w:r>
        <w:rPr>
          <w:sz w:val="24"/>
        </w:rPr>
        <w:t>санитарного</w:t>
      </w:r>
      <w:r>
        <w:rPr>
          <w:spacing w:val="-6"/>
          <w:sz w:val="24"/>
        </w:rPr>
        <w:t xml:space="preserve"> </w:t>
      </w:r>
      <w:r>
        <w:rPr>
          <w:sz w:val="24"/>
        </w:rPr>
        <w:t xml:space="preserve">бюллетеня, </w:t>
      </w:r>
      <w:r>
        <w:rPr>
          <w:spacing w:val="-2"/>
          <w:sz w:val="24"/>
        </w:rPr>
        <w:t>«листовок»;</w:t>
      </w:r>
    </w:p>
    <w:p w:rsidR="00F65042" w:rsidRDefault="00ED21B0">
      <w:pPr>
        <w:pStyle w:val="a4"/>
        <w:numPr>
          <w:ilvl w:val="0"/>
          <w:numId w:val="37"/>
        </w:numPr>
        <w:tabs>
          <w:tab w:val="left" w:pos="1276"/>
        </w:tabs>
        <w:ind w:hanging="566"/>
        <w:rPr>
          <w:sz w:val="24"/>
        </w:rPr>
      </w:pPr>
      <w:r>
        <w:rPr>
          <w:sz w:val="24"/>
        </w:rPr>
        <w:t>Подготовка</w:t>
      </w:r>
      <w:r>
        <w:rPr>
          <w:spacing w:val="-4"/>
          <w:sz w:val="24"/>
        </w:rPr>
        <w:t xml:space="preserve"> </w:t>
      </w:r>
      <w:r>
        <w:rPr>
          <w:sz w:val="24"/>
        </w:rPr>
        <w:t>литературных</w:t>
      </w:r>
      <w:r>
        <w:rPr>
          <w:spacing w:val="-2"/>
          <w:sz w:val="24"/>
        </w:rPr>
        <w:t xml:space="preserve"> обзоров;</w:t>
      </w:r>
    </w:p>
    <w:p w:rsidR="00F65042" w:rsidRDefault="00ED21B0">
      <w:pPr>
        <w:pStyle w:val="a4"/>
        <w:numPr>
          <w:ilvl w:val="0"/>
          <w:numId w:val="37"/>
        </w:numPr>
        <w:tabs>
          <w:tab w:val="left" w:pos="1276"/>
        </w:tabs>
        <w:ind w:hanging="566"/>
        <w:rPr>
          <w:sz w:val="24"/>
        </w:rPr>
      </w:pPr>
      <w:r>
        <w:rPr>
          <w:sz w:val="24"/>
        </w:rPr>
        <w:t>Подготовка</w:t>
      </w:r>
      <w:r>
        <w:rPr>
          <w:spacing w:val="-5"/>
          <w:sz w:val="24"/>
        </w:rPr>
        <w:t xml:space="preserve"> </w:t>
      </w:r>
      <w:r>
        <w:rPr>
          <w:sz w:val="24"/>
        </w:rPr>
        <w:t>отчета</w:t>
      </w:r>
      <w:r>
        <w:rPr>
          <w:spacing w:val="-1"/>
          <w:sz w:val="24"/>
        </w:rPr>
        <w:t xml:space="preserve"> </w:t>
      </w:r>
      <w:r>
        <w:rPr>
          <w:sz w:val="24"/>
        </w:rPr>
        <w:t>о</w:t>
      </w:r>
      <w:r>
        <w:rPr>
          <w:spacing w:val="-1"/>
          <w:sz w:val="24"/>
        </w:rPr>
        <w:t xml:space="preserve"> </w:t>
      </w:r>
      <w:r>
        <w:rPr>
          <w:sz w:val="24"/>
        </w:rPr>
        <w:t>проведенном</w:t>
      </w:r>
      <w:r>
        <w:rPr>
          <w:spacing w:val="-2"/>
          <w:sz w:val="24"/>
        </w:rPr>
        <w:t xml:space="preserve"> </w:t>
      </w:r>
      <w:r>
        <w:rPr>
          <w:sz w:val="24"/>
        </w:rPr>
        <w:t xml:space="preserve">дежурстве в </w:t>
      </w:r>
      <w:r>
        <w:rPr>
          <w:spacing w:val="-2"/>
          <w:sz w:val="24"/>
        </w:rPr>
        <w:t>стационаре.</w:t>
      </w:r>
    </w:p>
    <w:p w:rsidR="00F65042" w:rsidRDefault="00ED21B0">
      <w:pPr>
        <w:pStyle w:val="a4"/>
        <w:numPr>
          <w:ilvl w:val="0"/>
          <w:numId w:val="37"/>
        </w:numPr>
        <w:tabs>
          <w:tab w:val="left" w:pos="1276"/>
        </w:tabs>
        <w:ind w:hanging="566"/>
        <w:rPr>
          <w:sz w:val="24"/>
        </w:rPr>
      </w:pPr>
      <w:r>
        <w:rPr>
          <w:sz w:val="24"/>
        </w:rPr>
        <w:t>Подготовка</w:t>
      </w:r>
      <w:r>
        <w:rPr>
          <w:spacing w:val="-6"/>
          <w:sz w:val="24"/>
        </w:rPr>
        <w:t xml:space="preserve"> </w:t>
      </w:r>
      <w:r>
        <w:rPr>
          <w:sz w:val="24"/>
        </w:rPr>
        <w:t>тематических</w:t>
      </w:r>
      <w:r>
        <w:rPr>
          <w:spacing w:val="-4"/>
          <w:sz w:val="24"/>
        </w:rPr>
        <w:t xml:space="preserve"> </w:t>
      </w:r>
      <w:r>
        <w:rPr>
          <w:sz w:val="24"/>
        </w:rPr>
        <w:t>конференций</w:t>
      </w:r>
      <w:r>
        <w:rPr>
          <w:spacing w:val="-3"/>
          <w:sz w:val="24"/>
        </w:rPr>
        <w:t xml:space="preserve"> </w:t>
      </w:r>
      <w:r>
        <w:rPr>
          <w:sz w:val="24"/>
        </w:rPr>
        <w:t>для</w:t>
      </w:r>
      <w:r>
        <w:rPr>
          <w:spacing w:val="-3"/>
          <w:sz w:val="24"/>
        </w:rPr>
        <w:t xml:space="preserve"> </w:t>
      </w:r>
      <w:r>
        <w:rPr>
          <w:sz w:val="24"/>
        </w:rPr>
        <w:t>среднего</w:t>
      </w:r>
      <w:r>
        <w:rPr>
          <w:spacing w:val="-3"/>
          <w:sz w:val="24"/>
        </w:rPr>
        <w:t xml:space="preserve"> </w:t>
      </w:r>
      <w:r>
        <w:rPr>
          <w:sz w:val="24"/>
        </w:rPr>
        <w:t>медицинского</w:t>
      </w:r>
      <w:r>
        <w:rPr>
          <w:spacing w:val="-5"/>
          <w:sz w:val="24"/>
        </w:rPr>
        <w:t xml:space="preserve"> </w:t>
      </w:r>
      <w:r>
        <w:rPr>
          <w:spacing w:val="-2"/>
          <w:sz w:val="24"/>
        </w:rPr>
        <w:t>персонала.</w:t>
      </w:r>
    </w:p>
    <w:p w:rsidR="00F65042" w:rsidRDefault="00F65042">
      <w:pPr>
        <w:pStyle w:val="a3"/>
        <w:spacing w:before="125"/>
      </w:pPr>
    </w:p>
    <w:p w:rsidR="00F65042" w:rsidRDefault="00ED21B0">
      <w:pPr>
        <w:pStyle w:val="2"/>
        <w:numPr>
          <w:ilvl w:val="0"/>
          <w:numId w:val="58"/>
        </w:numPr>
        <w:tabs>
          <w:tab w:val="left" w:pos="1129"/>
        </w:tabs>
        <w:ind w:left="1129" w:hanging="359"/>
        <w:jc w:val="left"/>
      </w:pPr>
      <w:r>
        <w:t>Образовательные</w:t>
      </w:r>
      <w:r>
        <w:rPr>
          <w:spacing w:val="-12"/>
        </w:rPr>
        <w:t xml:space="preserve"> </w:t>
      </w:r>
      <w:r>
        <w:rPr>
          <w:spacing w:val="-2"/>
        </w:rPr>
        <w:t>технологии:</w:t>
      </w:r>
    </w:p>
    <w:p w:rsidR="00F65042" w:rsidRDefault="00ED21B0">
      <w:pPr>
        <w:pStyle w:val="a3"/>
        <w:spacing w:before="115"/>
        <w:ind w:left="710" w:firstLine="707"/>
      </w:pPr>
      <w:r>
        <w:t>В</w:t>
      </w:r>
      <w:r>
        <w:rPr>
          <w:spacing w:val="-6"/>
        </w:rPr>
        <w:t xml:space="preserve"> </w:t>
      </w:r>
      <w:r>
        <w:t>процессе</w:t>
      </w:r>
      <w:r>
        <w:rPr>
          <w:spacing w:val="-5"/>
        </w:rPr>
        <w:t xml:space="preserve"> </w:t>
      </w:r>
      <w:r>
        <w:t>реализации</w:t>
      </w:r>
      <w:r>
        <w:rPr>
          <w:spacing w:val="-3"/>
        </w:rPr>
        <w:t xml:space="preserve"> </w:t>
      </w:r>
      <w:r>
        <w:t>ООП</w:t>
      </w:r>
      <w:r>
        <w:rPr>
          <w:spacing w:val="-5"/>
        </w:rPr>
        <w:t xml:space="preserve"> </w:t>
      </w:r>
      <w:r>
        <w:t>ВО</w:t>
      </w:r>
      <w:r>
        <w:rPr>
          <w:spacing w:val="-5"/>
        </w:rPr>
        <w:t xml:space="preserve"> </w:t>
      </w:r>
      <w:r>
        <w:t>используется</w:t>
      </w:r>
      <w:r>
        <w:rPr>
          <w:spacing w:val="-2"/>
        </w:rPr>
        <w:t xml:space="preserve"> </w:t>
      </w:r>
      <w:r>
        <w:t>широкий</w:t>
      </w:r>
      <w:r>
        <w:rPr>
          <w:spacing w:val="-4"/>
        </w:rPr>
        <w:t xml:space="preserve"> </w:t>
      </w:r>
      <w:r>
        <w:t>спектр</w:t>
      </w:r>
      <w:r>
        <w:rPr>
          <w:spacing w:val="-4"/>
        </w:rPr>
        <w:t xml:space="preserve"> </w:t>
      </w:r>
      <w:r>
        <w:t>образовательных технологий, среди которых:</w:t>
      </w:r>
    </w:p>
    <w:p w:rsidR="00F65042" w:rsidRDefault="00ED21B0">
      <w:pPr>
        <w:pStyle w:val="a4"/>
        <w:numPr>
          <w:ilvl w:val="0"/>
          <w:numId w:val="36"/>
        </w:numPr>
        <w:tabs>
          <w:tab w:val="left" w:pos="1842"/>
        </w:tabs>
        <w:spacing w:before="120"/>
        <w:rPr>
          <w:sz w:val="24"/>
        </w:rPr>
      </w:pPr>
      <w:r>
        <w:rPr>
          <w:spacing w:val="-2"/>
          <w:sz w:val="24"/>
        </w:rPr>
        <w:t>лекция-визуализация,</w:t>
      </w:r>
    </w:p>
    <w:p w:rsidR="00F65042" w:rsidRDefault="00ED21B0">
      <w:pPr>
        <w:pStyle w:val="a4"/>
        <w:numPr>
          <w:ilvl w:val="0"/>
          <w:numId w:val="36"/>
        </w:numPr>
        <w:tabs>
          <w:tab w:val="left" w:pos="1842"/>
        </w:tabs>
        <w:rPr>
          <w:sz w:val="24"/>
        </w:rPr>
      </w:pPr>
      <w:r>
        <w:rPr>
          <w:sz w:val="24"/>
        </w:rPr>
        <w:t>семинарское</w:t>
      </w:r>
      <w:r>
        <w:rPr>
          <w:spacing w:val="-6"/>
          <w:sz w:val="24"/>
        </w:rPr>
        <w:t xml:space="preserve"> </w:t>
      </w:r>
      <w:r>
        <w:rPr>
          <w:spacing w:val="-2"/>
          <w:sz w:val="24"/>
        </w:rPr>
        <w:t>занятие,</w:t>
      </w:r>
    </w:p>
    <w:p w:rsidR="00F65042" w:rsidRDefault="00F65042">
      <w:pPr>
        <w:pStyle w:val="a4"/>
        <w:rPr>
          <w:sz w:val="24"/>
        </w:rPr>
        <w:sectPr w:rsidR="00F65042">
          <w:type w:val="continuous"/>
          <w:pgSz w:w="11910" w:h="16840"/>
          <w:pgMar w:top="1100" w:right="425" w:bottom="1240" w:left="992" w:header="0" w:footer="983" w:gutter="0"/>
          <w:cols w:space="720"/>
        </w:sectPr>
      </w:pPr>
    </w:p>
    <w:p w:rsidR="00F65042" w:rsidRDefault="00ED21B0">
      <w:pPr>
        <w:pStyle w:val="a4"/>
        <w:numPr>
          <w:ilvl w:val="0"/>
          <w:numId w:val="36"/>
        </w:numPr>
        <w:tabs>
          <w:tab w:val="left" w:pos="1842"/>
        </w:tabs>
        <w:spacing w:before="66"/>
        <w:rPr>
          <w:sz w:val="24"/>
        </w:rPr>
      </w:pPr>
      <w:r>
        <w:rPr>
          <w:sz w:val="24"/>
        </w:rPr>
        <w:lastRenderedPageBreak/>
        <w:t>клиническое</w:t>
      </w:r>
      <w:r>
        <w:rPr>
          <w:spacing w:val="-6"/>
          <w:sz w:val="24"/>
        </w:rPr>
        <w:t xml:space="preserve"> </w:t>
      </w:r>
      <w:r>
        <w:rPr>
          <w:sz w:val="24"/>
        </w:rPr>
        <w:t>практическое</w:t>
      </w:r>
      <w:r>
        <w:rPr>
          <w:spacing w:val="-5"/>
          <w:sz w:val="24"/>
        </w:rPr>
        <w:t xml:space="preserve"> </w:t>
      </w:r>
      <w:r>
        <w:rPr>
          <w:spacing w:val="-2"/>
          <w:sz w:val="24"/>
        </w:rPr>
        <w:t>занятие,</w:t>
      </w:r>
    </w:p>
    <w:p w:rsidR="00F65042" w:rsidRDefault="00ED21B0">
      <w:pPr>
        <w:pStyle w:val="a4"/>
        <w:numPr>
          <w:ilvl w:val="0"/>
          <w:numId w:val="36"/>
        </w:numPr>
        <w:tabs>
          <w:tab w:val="left" w:pos="1842"/>
        </w:tabs>
        <w:rPr>
          <w:sz w:val="24"/>
        </w:rPr>
      </w:pPr>
      <w:r>
        <w:rPr>
          <w:sz w:val="24"/>
        </w:rPr>
        <w:t>мастер-класс</w:t>
      </w:r>
      <w:r>
        <w:rPr>
          <w:spacing w:val="-6"/>
          <w:sz w:val="24"/>
        </w:rPr>
        <w:t xml:space="preserve"> </w:t>
      </w:r>
      <w:r>
        <w:rPr>
          <w:sz w:val="24"/>
        </w:rPr>
        <w:t>специалистов</w:t>
      </w:r>
      <w:r>
        <w:rPr>
          <w:spacing w:val="-5"/>
          <w:sz w:val="24"/>
        </w:rPr>
        <w:t xml:space="preserve"> </w:t>
      </w:r>
      <w:r>
        <w:rPr>
          <w:sz w:val="24"/>
        </w:rPr>
        <w:t>по</w:t>
      </w:r>
      <w:r>
        <w:rPr>
          <w:spacing w:val="-4"/>
          <w:sz w:val="24"/>
        </w:rPr>
        <w:t xml:space="preserve"> </w:t>
      </w:r>
      <w:r>
        <w:rPr>
          <w:sz w:val="24"/>
        </w:rPr>
        <w:t>отдельным</w:t>
      </w:r>
      <w:r>
        <w:rPr>
          <w:spacing w:val="-6"/>
          <w:sz w:val="24"/>
        </w:rPr>
        <w:t xml:space="preserve"> </w:t>
      </w:r>
      <w:r>
        <w:rPr>
          <w:sz w:val="24"/>
        </w:rPr>
        <w:t>направлениям</w:t>
      </w:r>
      <w:r>
        <w:rPr>
          <w:spacing w:val="-5"/>
          <w:sz w:val="24"/>
        </w:rPr>
        <w:t xml:space="preserve"> </w:t>
      </w:r>
      <w:r>
        <w:rPr>
          <w:spacing w:val="-2"/>
          <w:sz w:val="24"/>
        </w:rPr>
        <w:t>педиатрии,</w:t>
      </w:r>
    </w:p>
    <w:p w:rsidR="00F65042" w:rsidRDefault="00ED21B0">
      <w:pPr>
        <w:pStyle w:val="a4"/>
        <w:numPr>
          <w:ilvl w:val="0"/>
          <w:numId w:val="36"/>
        </w:numPr>
        <w:tabs>
          <w:tab w:val="left" w:pos="1842"/>
        </w:tabs>
        <w:rPr>
          <w:sz w:val="24"/>
        </w:rPr>
      </w:pPr>
      <w:r>
        <w:rPr>
          <w:sz w:val="24"/>
        </w:rPr>
        <w:t>посещение</w:t>
      </w:r>
      <w:r>
        <w:rPr>
          <w:spacing w:val="-5"/>
          <w:sz w:val="24"/>
        </w:rPr>
        <w:t xml:space="preserve"> </w:t>
      </w:r>
      <w:r>
        <w:rPr>
          <w:sz w:val="24"/>
        </w:rPr>
        <w:t>врачебных</w:t>
      </w:r>
      <w:r>
        <w:rPr>
          <w:spacing w:val="-3"/>
          <w:sz w:val="24"/>
        </w:rPr>
        <w:t xml:space="preserve"> </w:t>
      </w:r>
      <w:r>
        <w:rPr>
          <w:sz w:val="24"/>
        </w:rPr>
        <w:t>конференций,</w:t>
      </w:r>
      <w:r>
        <w:rPr>
          <w:spacing w:val="-1"/>
          <w:sz w:val="24"/>
        </w:rPr>
        <w:t xml:space="preserve"> </w:t>
      </w:r>
      <w:r>
        <w:rPr>
          <w:spacing w:val="-2"/>
          <w:sz w:val="24"/>
        </w:rPr>
        <w:t>консилиумов,</w:t>
      </w:r>
    </w:p>
    <w:p w:rsidR="00F65042" w:rsidRDefault="00ED21B0">
      <w:pPr>
        <w:pStyle w:val="a4"/>
        <w:numPr>
          <w:ilvl w:val="0"/>
          <w:numId w:val="36"/>
        </w:numPr>
        <w:tabs>
          <w:tab w:val="left" w:pos="1842"/>
        </w:tabs>
        <w:spacing w:before="1"/>
        <w:rPr>
          <w:sz w:val="24"/>
        </w:rPr>
      </w:pPr>
      <w:r>
        <w:rPr>
          <w:sz w:val="24"/>
        </w:rPr>
        <w:t>деловые</w:t>
      </w:r>
      <w:r>
        <w:rPr>
          <w:spacing w:val="-4"/>
          <w:sz w:val="24"/>
        </w:rPr>
        <w:t xml:space="preserve"> </w:t>
      </w:r>
      <w:r>
        <w:rPr>
          <w:sz w:val="24"/>
        </w:rPr>
        <w:t>и</w:t>
      </w:r>
      <w:r>
        <w:rPr>
          <w:spacing w:val="-1"/>
          <w:sz w:val="24"/>
        </w:rPr>
        <w:t xml:space="preserve"> </w:t>
      </w:r>
      <w:r>
        <w:rPr>
          <w:sz w:val="24"/>
        </w:rPr>
        <w:t>ролевые</w:t>
      </w:r>
      <w:r>
        <w:rPr>
          <w:spacing w:val="1"/>
          <w:sz w:val="24"/>
        </w:rPr>
        <w:t xml:space="preserve"> </w:t>
      </w:r>
      <w:r>
        <w:rPr>
          <w:sz w:val="24"/>
        </w:rPr>
        <w:t>учебные</w:t>
      </w:r>
      <w:r>
        <w:rPr>
          <w:spacing w:val="-3"/>
          <w:sz w:val="24"/>
        </w:rPr>
        <w:t xml:space="preserve"> </w:t>
      </w:r>
      <w:r>
        <w:rPr>
          <w:spacing w:val="-2"/>
          <w:sz w:val="24"/>
        </w:rPr>
        <w:t>игры,</w:t>
      </w:r>
    </w:p>
    <w:p w:rsidR="00F65042" w:rsidRDefault="00ED21B0">
      <w:pPr>
        <w:pStyle w:val="a4"/>
        <w:numPr>
          <w:ilvl w:val="0"/>
          <w:numId w:val="36"/>
        </w:numPr>
        <w:tabs>
          <w:tab w:val="left" w:pos="1842"/>
        </w:tabs>
        <w:rPr>
          <w:sz w:val="24"/>
        </w:rPr>
      </w:pPr>
      <w:r>
        <w:rPr>
          <w:sz w:val="24"/>
        </w:rPr>
        <w:t>просмотр</w:t>
      </w:r>
      <w:r>
        <w:rPr>
          <w:spacing w:val="-5"/>
          <w:sz w:val="24"/>
        </w:rPr>
        <w:t xml:space="preserve"> </w:t>
      </w:r>
      <w:r>
        <w:rPr>
          <w:sz w:val="24"/>
        </w:rPr>
        <w:t>видеофильмов</w:t>
      </w:r>
      <w:r>
        <w:rPr>
          <w:spacing w:val="-6"/>
          <w:sz w:val="24"/>
        </w:rPr>
        <w:t xml:space="preserve"> </w:t>
      </w:r>
      <w:r>
        <w:rPr>
          <w:sz w:val="24"/>
        </w:rPr>
        <w:t>и</w:t>
      </w:r>
      <w:r>
        <w:rPr>
          <w:spacing w:val="-5"/>
          <w:sz w:val="24"/>
        </w:rPr>
        <w:t xml:space="preserve"> </w:t>
      </w:r>
      <w:r>
        <w:rPr>
          <w:sz w:val="24"/>
        </w:rPr>
        <w:t>мультимедийных</w:t>
      </w:r>
      <w:r>
        <w:rPr>
          <w:spacing w:val="-2"/>
          <w:sz w:val="24"/>
        </w:rPr>
        <w:t xml:space="preserve"> презентаций,</w:t>
      </w:r>
    </w:p>
    <w:p w:rsidR="00F65042" w:rsidRDefault="00ED21B0">
      <w:pPr>
        <w:pStyle w:val="a4"/>
        <w:numPr>
          <w:ilvl w:val="0"/>
          <w:numId w:val="36"/>
        </w:numPr>
        <w:tabs>
          <w:tab w:val="left" w:pos="1842"/>
        </w:tabs>
        <w:rPr>
          <w:sz w:val="24"/>
        </w:rPr>
      </w:pPr>
      <w:r>
        <w:rPr>
          <w:sz w:val="24"/>
        </w:rPr>
        <w:t>разбор</w:t>
      </w:r>
      <w:r>
        <w:rPr>
          <w:spacing w:val="-4"/>
          <w:sz w:val="24"/>
        </w:rPr>
        <w:t xml:space="preserve"> </w:t>
      </w:r>
      <w:r>
        <w:rPr>
          <w:sz w:val="24"/>
        </w:rPr>
        <w:t>клинических</w:t>
      </w:r>
      <w:r>
        <w:rPr>
          <w:spacing w:val="-1"/>
          <w:sz w:val="24"/>
        </w:rPr>
        <w:t xml:space="preserve"> </w:t>
      </w:r>
      <w:r>
        <w:rPr>
          <w:spacing w:val="-2"/>
          <w:sz w:val="24"/>
        </w:rPr>
        <w:t>случаев,</w:t>
      </w:r>
    </w:p>
    <w:p w:rsidR="00F65042" w:rsidRDefault="00ED21B0">
      <w:pPr>
        <w:pStyle w:val="a4"/>
        <w:numPr>
          <w:ilvl w:val="0"/>
          <w:numId w:val="36"/>
        </w:numPr>
        <w:tabs>
          <w:tab w:val="left" w:pos="1842"/>
        </w:tabs>
        <w:rPr>
          <w:sz w:val="24"/>
        </w:rPr>
      </w:pPr>
      <w:r>
        <w:rPr>
          <w:spacing w:val="-2"/>
          <w:sz w:val="24"/>
        </w:rPr>
        <w:t>тренинги,</w:t>
      </w:r>
    </w:p>
    <w:p w:rsidR="00F65042" w:rsidRDefault="00ED21B0">
      <w:pPr>
        <w:pStyle w:val="a4"/>
        <w:numPr>
          <w:ilvl w:val="0"/>
          <w:numId w:val="36"/>
        </w:numPr>
        <w:tabs>
          <w:tab w:val="left" w:pos="1842"/>
        </w:tabs>
        <w:rPr>
          <w:sz w:val="24"/>
        </w:rPr>
      </w:pPr>
      <w:r>
        <w:rPr>
          <w:sz w:val="24"/>
        </w:rPr>
        <w:t>занятие</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тренажеров,</w:t>
      </w:r>
      <w:r>
        <w:rPr>
          <w:spacing w:val="-4"/>
          <w:sz w:val="24"/>
        </w:rPr>
        <w:t xml:space="preserve"> </w:t>
      </w:r>
      <w:r>
        <w:rPr>
          <w:spacing w:val="-2"/>
          <w:sz w:val="24"/>
        </w:rPr>
        <w:t>имитаторов,</w:t>
      </w:r>
    </w:p>
    <w:p w:rsidR="00F65042" w:rsidRDefault="00ED21B0">
      <w:pPr>
        <w:pStyle w:val="a4"/>
        <w:numPr>
          <w:ilvl w:val="0"/>
          <w:numId w:val="36"/>
        </w:numPr>
        <w:tabs>
          <w:tab w:val="left" w:pos="1842"/>
        </w:tabs>
        <w:rPr>
          <w:sz w:val="24"/>
        </w:rPr>
      </w:pPr>
      <w:r>
        <w:rPr>
          <w:sz w:val="24"/>
        </w:rPr>
        <w:t>использование</w:t>
      </w:r>
      <w:r>
        <w:rPr>
          <w:spacing w:val="-10"/>
          <w:sz w:val="24"/>
        </w:rPr>
        <w:t xml:space="preserve"> </w:t>
      </w:r>
      <w:r>
        <w:rPr>
          <w:sz w:val="24"/>
        </w:rPr>
        <w:t>обучающих</w:t>
      </w:r>
      <w:r>
        <w:rPr>
          <w:spacing w:val="-8"/>
          <w:sz w:val="24"/>
        </w:rPr>
        <w:t xml:space="preserve"> </w:t>
      </w:r>
      <w:r>
        <w:rPr>
          <w:sz w:val="24"/>
        </w:rPr>
        <w:t>компьютерных</w:t>
      </w:r>
      <w:r>
        <w:rPr>
          <w:spacing w:val="-4"/>
          <w:sz w:val="24"/>
        </w:rPr>
        <w:t xml:space="preserve"> </w:t>
      </w:r>
      <w:r>
        <w:rPr>
          <w:spacing w:val="-2"/>
          <w:sz w:val="24"/>
        </w:rPr>
        <w:t>программ,</w:t>
      </w:r>
    </w:p>
    <w:p w:rsidR="00F65042" w:rsidRDefault="00ED21B0">
      <w:pPr>
        <w:pStyle w:val="a4"/>
        <w:numPr>
          <w:ilvl w:val="0"/>
          <w:numId w:val="36"/>
        </w:numPr>
        <w:tabs>
          <w:tab w:val="left" w:pos="1842"/>
        </w:tabs>
        <w:rPr>
          <w:sz w:val="24"/>
        </w:rPr>
      </w:pPr>
      <w:r>
        <w:rPr>
          <w:sz w:val="24"/>
        </w:rPr>
        <w:t>участие</w:t>
      </w:r>
      <w:r>
        <w:rPr>
          <w:spacing w:val="-8"/>
          <w:sz w:val="24"/>
        </w:rPr>
        <w:t xml:space="preserve"> </w:t>
      </w:r>
      <w:r>
        <w:rPr>
          <w:sz w:val="24"/>
        </w:rPr>
        <w:t>в</w:t>
      </w:r>
      <w:r>
        <w:rPr>
          <w:spacing w:val="-5"/>
          <w:sz w:val="24"/>
        </w:rPr>
        <w:t xml:space="preserve"> </w:t>
      </w:r>
      <w:r>
        <w:rPr>
          <w:sz w:val="24"/>
        </w:rPr>
        <w:t>научно-практических</w:t>
      </w:r>
      <w:r>
        <w:rPr>
          <w:spacing w:val="-6"/>
          <w:sz w:val="24"/>
        </w:rPr>
        <w:t xml:space="preserve"> </w:t>
      </w:r>
      <w:r>
        <w:rPr>
          <w:sz w:val="24"/>
        </w:rPr>
        <w:t>конференциях,</w:t>
      </w:r>
      <w:r>
        <w:rPr>
          <w:spacing w:val="-8"/>
          <w:sz w:val="24"/>
        </w:rPr>
        <w:t xml:space="preserve"> </w:t>
      </w:r>
      <w:r>
        <w:rPr>
          <w:sz w:val="24"/>
        </w:rPr>
        <w:t>консилиумах,</w:t>
      </w:r>
      <w:r>
        <w:rPr>
          <w:spacing w:val="-4"/>
          <w:sz w:val="24"/>
        </w:rPr>
        <w:t xml:space="preserve"> </w:t>
      </w:r>
      <w:r>
        <w:rPr>
          <w:spacing w:val="-2"/>
          <w:sz w:val="24"/>
        </w:rPr>
        <w:t>симпозиумах,</w:t>
      </w:r>
    </w:p>
    <w:p w:rsidR="00F65042" w:rsidRDefault="00ED21B0">
      <w:pPr>
        <w:pStyle w:val="a4"/>
        <w:numPr>
          <w:ilvl w:val="0"/>
          <w:numId w:val="36"/>
        </w:numPr>
        <w:tabs>
          <w:tab w:val="left" w:pos="1842"/>
        </w:tabs>
        <w:rPr>
          <w:sz w:val="24"/>
        </w:rPr>
      </w:pPr>
      <w:r>
        <w:rPr>
          <w:sz w:val="24"/>
        </w:rPr>
        <w:t>учебно-исследовательская</w:t>
      </w:r>
      <w:r>
        <w:rPr>
          <w:spacing w:val="-8"/>
          <w:sz w:val="24"/>
        </w:rPr>
        <w:t xml:space="preserve"> </w:t>
      </w:r>
      <w:r>
        <w:rPr>
          <w:sz w:val="24"/>
        </w:rPr>
        <w:t>работа</w:t>
      </w:r>
      <w:r>
        <w:rPr>
          <w:spacing w:val="-5"/>
          <w:sz w:val="24"/>
        </w:rPr>
        <w:t xml:space="preserve"> </w:t>
      </w:r>
      <w:r>
        <w:rPr>
          <w:sz w:val="24"/>
        </w:rPr>
        <w:t>обучающихся</w:t>
      </w:r>
      <w:r>
        <w:rPr>
          <w:spacing w:val="-5"/>
          <w:sz w:val="24"/>
        </w:rPr>
        <w:t xml:space="preserve"> </w:t>
      </w:r>
      <w:r>
        <w:rPr>
          <w:spacing w:val="-2"/>
          <w:sz w:val="24"/>
        </w:rPr>
        <w:t>ординаторов,</w:t>
      </w:r>
    </w:p>
    <w:p w:rsidR="00F65042" w:rsidRDefault="00ED21B0">
      <w:pPr>
        <w:pStyle w:val="a4"/>
        <w:numPr>
          <w:ilvl w:val="0"/>
          <w:numId w:val="36"/>
        </w:numPr>
        <w:tabs>
          <w:tab w:val="left" w:pos="1842"/>
        </w:tabs>
        <w:ind w:right="776"/>
        <w:rPr>
          <w:sz w:val="24"/>
        </w:rPr>
      </w:pPr>
      <w:r>
        <w:rPr>
          <w:sz w:val="24"/>
        </w:rPr>
        <w:t>проведение</w:t>
      </w:r>
      <w:r>
        <w:rPr>
          <w:spacing w:val="-5"/>
          <w:sz w:val="24"/>
        </w:rPr>
        <w:t xml:space="preserve"> </w:t>
      </w:r>
      <w:r>
        <w:rPr>
          <w:sz w:val="24"/>
        </w:rPr>
        <w:t>бесед</w:t>
      </w:r>
      <w:r>
        <w:rPr>
          <w:spacing w:val="-4"/>
          <w:sz w:val="24"/>
        </w:rPr>
        <w:t xml:space="preserve"> </w:t>
      </w:r>
      <w:r>
        <w:rPr>
          <w:sz w:val="24"/>
        </w:rPr>
        <w:t>с</w:t>
      </w:r>
      <w:r>
        <w:rPr>
          <w:spacing w:val="-5"/>
          <w:sz w:val="24"/>
        </w:rPr>
        <w:t xml:space="preserve"> </w:t>
      </w:r>
      <w:r>
        <w:rPr>
          <w:sz w:val="24"/>
        </w:rPr>
        <w:t>детьми,</w:t>
      </w:r>
      <w:r>
        <w:rPr>
          <w:spacing w:val="-4"/>
          <w:sz w:val="24"/>
        </w:rPr>
        <w:t xml:space="preserve"> </w:t>
      </w:r>
      <w:r>
        <w:rPr>
          <w:sz w:val="24"/>
        </w:rPr>
        <w:t>подростками</w:t>
      </w:r>
      <w:r>
        <w:rPr>
          <w:spacing w:val="-6"/>
          <w:sz w:val="24"/>
        </w:rPr>
        <w:t xml:space="preserve"> </w:t>
      </w:r>
      <w:r>
        <w:rPr>
          <w:sz w:val="24"/>
        </w:rPr>
        <w:t>и</w:t>
      </w:r>
      <w:r>
        <w:rPr>
          <w:spacing w:val="-4"/>
          <w:sz w:val="24"/>
        </w:rPr>
        <w:t xml:space="preserve"> </w:t>
      </w:r>
      <w:r>
        <w:rPr>
          <w:sz w:val="24"/>
        </w:rPr>
        <w:t>их</w:t>
      </w:r>
      <w:r>
        <w:rPr>
          <w:spacing w:val="-5"/>
          <w:sz w:val="24"/>
        </w:rPr>
        <w:t xml:space="preserve"> </w:t>
      </w:r>
      <w:r>
        <w:rPr>
          <w:sz w:val="24"/>
        </w:rPr>
        <w:t>родителями</w:t>
      </w:r>
      <w:r>
        <w:rPr>
          <w:spacing w:val="-4"/>
          <w:sz w:val="24"/>
        </w:rPr>
        <w:t xml:space="preserve"> </w:t>
      </w:r>
      <w:r>
        <w:rPr>
          <w:sz w:val="24"/>
        </w:rPr>
        <w:t>в</w:t>
      </w:r>
      <w:r>
        <w:rPr>
          <w:spacing w:val="-5"/>
          <w:sz w:val="24"/>
        </w:rPr>
        <w:t xml:space="preserve"> </w:t>
      </w:r>
      <w:r>
        <w:rPr>
          <w:sz w:val="24"/>
        </w:rPr>
        <w:t xml:space="preserve">педиатрическом </w:t>
      </w:r>
      <w:r>
        <w:rPr>
          <w:spacing w:val="-2"/>
          <w:sz w:val="24"/>
        </w:rPr>
        <w:t>стационаре,</w:t>
      </w:r>
    </w:p>
    <w:p w:rsidR="00F65042" w:rsidRDefault="00ED21B0">
      <w:pPr>
        <w:pStyle w:val="a4"/>
        <w:numPr>
          <w:ilvl w:val="0"/>
          <w:numId w:val="36"/>
        </w:numPr>
        <w:tabs>
          <w:tab w:val="left" w:pos="1842"/>
        </w:tabs>
        <w:rPr>
          <w:sz w:val="24"/>
        </w:rPr>
      </w:pPr>
      <w:r>
        <w:rPr>
          <w:sz w:val="24"/>
        </w:rPr>
        <w:t xml:space="preserve">подготовка </w:t>
      </w:r>
      <w:r>
        <w:rPr>
          <w:spacing w:val="-2"/>
          <w:sz w:val="24"/>
        </w:rPr>
        <w:t>рефератов,</w:t>
      </w:r>
    </w:p>
    <w:p w:rsidR="00F65042" w:rsidRDefault="00ED21B0">
      <w:pPr>
        <w:pStyle w:val="a4"/>
        <w:numPr>
          <w:ilvl w:val="0"/>
          <w:numId w:val="36"/>
        </w:numPr>
        <w:tabs>
          <w:tab w:val="left" w:pos="1842"/>
        </w:tabs>
        <w:rPr>
          <w:sz w:val="24"/>
        </w:rPr>
      </w:pPr>
      <w:r>
        <w:rPr>
          <w:spacing w:val="-2"/>
          <w:sz w:val="24"/>
        </w:rPr>
        <w:t>тестирование,</w:t>
      </w:r>
    </w:p>
    <w:p w:rsidR="00F65042" w:rsidRDefault="00ED21B0">
      <w:pPr>
        <w:pStyle w:val="a4"/>
        <w:numPr>
          <w:ilvl w:val="0"/>
          <w:numId w:val="36"/>
        </w:numPr>
        <w:tabs>
          <w:tab w:val="left" w:pos="1842"/>
        </w:tabs>
        <w:rPr>
          <w:sz w:val="24"/>
        </w:rPr>
      </w:pPr>
      <w:r>
        <w:rPr>
          <w:sz w:val="24"/>
        </w:rPr>
        <w:t>оценка</w:t>
      </w:r>
      <w:r>
        <w:rPr>
          <w:spacing w:val="-4"/>
          <w:sz w:val="24"/>
        </w:rPr>
        <w:t xml:space="preserve"> </w:t>
      </w:r>
      <w:r>
        <w:rPr>
          <w:sz w:val="24"/>
        </w:rPr>
        <w:t>освоения</w:t>
      </w:r>
      <w:r>
        <w:rPr>
          <w:spacing w:val="-4"/>
          <w:sz w:val="24"/>
        </w:rPr>
        <w:t xml:space="preserve"> </w:t>
      </w:r>
      <w:r>
        <w:rPr>
          <w:sz w:val="24"/>
        </w:rPr>
        <w:t>практических</w:t>
      </w:r>
      <w:r>
        <w:rPr>
          <w:spacing w:val="-3"/>
          <w:sz w:val="24"/>
        </w:rPr>
        <w:t xml:space="preserve"> </w:t>
      </w:r>
      <w:r>
        <w:rPr>
          <w:spacing w:val="-2"/>
          <w:sz w:val="24"/>
        </w:rPr>
        <w:t>навыков,</w:t>
      </w:r>
    </w:p>
    <w:p w:rsidR="00F65042" w:rsidRDefault="00ED21B0">
      <w:pPr>
        <w:pStyle w:val="a4"/>
        <w:numPr>
          <w:ilvl w:val="0"/>
          <w:numId w:val="36"/>
        </w:numPr>
        <w:tabs>
          <w:tab w:val="left" w:pos="1842"/>
        </w:tabs>
        <w:rPr>
          <w:sz w:val="24"/>
        </w:rPr>
      </w:pPr>
      <w:r>
        <w:rPr>
          <w:sz w:val="24"/>
        </w:rPr>
        <w:t>решение</w:t>
      </w:r>
      <w:r>
        <w:rPr>
          <w:spacing w:val="-5"/>
          <w:sz w:val="24"/>
        </w:rPr>
        <w:t xml:space="preserve"> </w:t>
      </w:r>
      <w:r>
        <w:rPr>
          <w:sz w:val="24"/>
        </w:rPr>
        <w:t>ситуационных</w:t>
      </w:r>
      <w:r>
        <w:rPr>
          <w:spacing w:val="-4"/>
          <w:sz w:val="24"/>
        </w:rPr>
        <w:t xml:space="preserve"> </w:t>
      </w:r>
      <w:r>
        <w:rPr>
          <w:spacing w:val="-2"/>
          <w:sz w:val="24"/>
        </w:rPr>
        <w:t>задач.</w:t>
      </w:r>
    </w:p>
    <w:p w:rsidR="00F65042" w:rsidRDefault="00F65042">
      <w:pPr>
        <w:pStyle w:val="a3"/>
        <w:spacing w:before="125"/>
      </w:pPr>
    </w:p>
    <w:p w:rsidR="00F65042" w:rsidRDefault="00ED21B0">
      <w:pPr>
        <w:pStyle w:val="2"/>
        <w:numPr>
          <w:ilvl w:val="0"/>
          <w:numId w:val="58"/>
        </w:numPr>
        <w:tabs>
          <w:tab w:val="left" w:pos="948"/>
        </w:tabs>
        <w:ind w:left="770" w:right="475" w:firstLine="0"/>
        <w:jc w:val="both"/>
        <w:rPr>
          <w:sz w:val="22"/>
        </w:rPr>
      </w:pPr>
      <w:r>
        <w:t>Оценочные средства для контроля качества подготовки (текущий контроль успеваемости,</w:t>
      </w:r>
      <w:r>
        <w:rPr>
          <w:spacing w:val="-12"/>
        </w:rPr>
        <w:t xml:space="preserve"> </w:t>
      </w:r>
      <w:r>
        <w:t>промежуточная</w:t>
      </w:r>
      <w:r>
        <w:rPr>
          <w:spacing w:val="-12"/>
        </w:rPr>
        <w:t xml:space="preserve"> </w:t>
      </w:r>
      <w:r>
        <w:t>аттестация</w:t>
      </w:r>
      <w:r>
        <w:rPr>
          <w:spacing w:val="-14"/>
        </w:rPr>
        <w:t xml:space="preserve"> </w:t>
      </w:r>
      <w:r>
        <w:t>по</w:t>
      </w:r>
      <w:r>
        <w:rPr>
          <w:spacing w:val="-12"/>
        </w:rPr>
        <w:t xml:space="preserve"> </w:t>
      </w:r>
      <w:r>
        <w:t>итогам</w:t>
      </w:r>
      <w:r>
        <w:rPr>
          <w:spacing w:val="-12"/>
        </w:rPr>
        <w:t xml:space="preserve"> </w:t>
      </w:r>
      <w:r>
        <w:t>освоения</w:t>
      </w:r>
      <w:r>
        <w:rPr>
          <w:spacing w:val="-12"/>
        </w:rPr>
        <w:t xml:space="preserve"> </w:t>
      </w:r>
      <w:r>
        <w:t>дисциплины</w:t>
      </w:r>
      <w:r>
        <w:rPr>
          <w:spacing w:val="-12"/>
        </w:rPr>
        <w:t xml:space="preserve"> </w:t>
      </w:r>
      <w:r>
        <w:t>и</w:t>
      </w:r>
      <w:r>
        <w:rPr>
          <w:spacing w:val="-11"/>
        </w:rPr>
        <w:t xml:space="preserve"> </w:t>
      </w:r>
      <w:r>
        <w:t>учебно-методическое обеспечение самостоятельной работы)</w:t>
      </w:r>
    </w:p>
    <w:p w:rsidR="00F65042" w:rsidRDefault="00ED21B0">
      <w:pPr>
        <w:pStyle w:val="3"/>
        <w:spacing w:before="120"/>
        <w:ind w:left="1478"/>
      </w:pPr>
      <w:r>
        <w:t>Оценочные</w:t>
      </w:r>
      <w:r>
        <w:rPr>
          <w:spacing w:val="-4"/>
        </w:rPr>
        <w:t xml:space="preserve"> </w:t>
      </w:r>
      <w:r>
        <w:t>средства</w:t>
      </w:r>
      <w:r>
        <w:rPr>
          <w:spacing w:val="-2"/>
        </w:rPr>
        <w:t xml:space="preserve"> </w:t>
      </w:r>
      <w:r>
        <w:t>для</w:t>
      </w:r>
      <w:r>
        <w:rPr>
          <w:spacing w:val="-5"/>
        </w:rPr>
        <w:t xml:space="preserve"> </w:t>
      </w:r>
      <w:r>
        <w:t>текущего</w:t>
      </w:r>
      <w:r>
        <w:rPr>
          <w:spacing w:val="-2"/>
        </w:rPr>
        <w:t xml:space="preserve"> </w:t>
      </w:r>
      <w:r>
        <w:t>и</w:t>
      </w:r>
      <w:r>
        <w:rPr>
          <w:spacing w:val="-3"/>
        </w:rPr>
        <w:t xml:space="preserve"> </w:t>
      </w:r>
      <w:r>
        <w:t>рубежного</w:t>
      </w:r>
      <w:r>
        <w:rPr>
          <w:spacing w:val="-2"/>
        </w:rPr>
        <w:t xml:space="preserve"> </w:t>
      </w:r>
      <w:r>
        <w:t>контроля</w:t>
      </w:r>
      <w:r>
        <w:rPr>
          <w:spacing w:val="-2"/>
        </w:rPr>
        <w:t xml:space="preserve"> успеваемости</w:t>
      </w:r>
    </w:p>
    <w:p w:rsidR="00F65042" w:rsidRDefault="00ED21B0">
      <w:pPr>
        <w:pStyle w:val="a3"/>
        <w:spacing w:before="116"/>
        <w:ind w:left="710" w:right="486" w:firstLine="707"/>
        <w:jc w:val="both"/>
      </w:pPr>
      <w:r>
        <w:t>Формами текущего контроля знаний клинических ординаторов являются: разбор типовых и ситуационных задач, контроль работы у постели больного (разбор и обсуждение), контроль освоения практических умений, реферативные сообщения.</w:t>
      </w:r>
    </w:p>
    <w:p w:rsidR="00F65042" w:rsidRDefault="00ED21B0">
      <w:pPr>
        <w:pStyle w:val="a3"/>
        <w:spacing w:before="120"/>
        <w:ind w:left="710" w:right="484" w:firstLine="707"/>
        <w:jc w:val="both"/>
      </w:pPr>
      <w:r>
        <w:t>В начале курса обучения проводится определение исходного уровня знаний в виде тестового контроля.</w:t>
      </w:r>
    </w:p>
    <w:p w:rsidR="00F65042" w:rsidRDefault="00ED21B0">
      <w:pPr>
        <w:spacing w:before="120"/>
        <w:ind w:left="710" w:right="481" w:firstLine="707"/>
        <w:jc w:val="both"/>
        <w:rPr>
          <w:sz w:val="24"/>
        </w:rPr>
      </w:pPr>
      <w:r>
        <w:rPr>
          <w:sz w:val="24"/>
        </w:rPr>
        <w:t xml:space="preserve">По окончании изучения специальной дисциплины </w:t>
      </w:r>
      <w:r>
        <w:rPr>
          <w:i/>
          <w:sz w:val="24"/>
        </w:rPr>
        <w:t>«интенсивная терапия</w:t>
      </w:r>
      <w:r>
        <w:rPr>
          <w:i/>
          <w:spacing w:val="40"/>
          <w:sz w:val="24"/>
        </w:rPr>
        <w:t xml:space="preserve"> </w:t>
      </w:r>
      <w:r>
        <w:rPr>
          <w:i/>
          <w:sz w:val="24"/>
        </w:rPr>
        <w:t xml:space="preserve">в педиатрии» </w:t>
      </w:r>
      <w:r>
        <w:rPr>
          <w:sz w:val="24"/>
        </w:rPr>
        <w:t>проводится зачет в форме решения ситуационных задач и собеседования.</w:t>
      </w:r>
    </w:p>
    <w:p w:rsidR="00F65042" w:rsidRDefault="00ED21B0">
      <w:pPr>
        <w:pStyle w:val="3"/>
        <w:spacing w:before="125"/>
        <w:ind w:left="1418"/>
      </w:pPr>
      <w:r>
        <w:t>Примеры</w:t>
      </w:r>
      <w:r>
        <w:rPr>
          <w:spacing w:val="-5"/>
        </w:rPr>
        <w:t xml:space="preserve"> </w:t>
      </w:r>
      <w:r>
        <w:t xml:space="preserve">тестовых </w:t>
      </w:r>
      <w:r>
        <w:rPr>
          <w:spacing w:val="-2"/>
        </w:rPr>
        <w:t>заданий:</w:t>
      </w:r>
    </w:p>
    <w:p w:rsidR="00F65042" w:rsidRDefault="00ED21B0">
      <w:pPr>
        <w:spacing w:before="115"/>
        <w:ind w:left="1418"/>
        <w:jc w:val="both"/>
        <w:rPr>
          <w:i/>
          <w:sz w:val="24"/>
        </w:rPr>
      </w:pPr>
      <w:r>
        <w:rPr>
          <w:b/>
          <w:i/>
          <w:sz w:val="24"/>
        </w:rPr>
        <w:t>Укажите</w:t>
      </w:r>
      <w:r>
        <w:rPr>
          <w:b/>
          <w:i/>
          <w:spacing w:val="-6"/>
          <w:sz w:val="24"/>
        </w:rPr>
        <w:t xml:space="preserve"> </w:t>
      </w:r>
      <w:r>
        <w:rPr>
          <w:b/>
          <w:i/>
          <w:sz w:val="24"/>
        </w:rPr>
        <w:t>один</w:t>
      </w:r>
      <w:r>
        <w:rPr>
          <w:b/>
          <w:i/>
          <w:spacing w:val="-4"/>
          <w:sz w:val="24"/>
        </w:rPr>
        <w:t xml:space="preserve"> </w:t>
      </w:r>
      <w:r>
        <w:rPr>
          <w:b/>
          <w:i/>
          <w:sz w:val="24"/>
        </w:rPr>
        <w:t>правильный</w:t>
      </w:r>
      <w:r>
        <w:rPr>
          <w:b/>
          <w:i/>
          <w:spacing w:val="-5"/>
          <w:sz w:val="24"/>
        </w:rPr>
        <w:t xml:space="preserve"> </w:t>
      </w:r>
      <w:r>
        <w:rPr>
          <w:b/>
          <w:i/>
          <w:sz w:val="24"/>
        </w:rPr>
        <w:t>ответ</w:t>
      </w:r>
      <w:r>
        <w:rPr>
          <w:b/>
          <w:i/>
          <w:spacing w:val="2"/>
          <w:sz w:val="24"/>
        </w:rPr>
        <w:t xml:space="preserve"> </w:t>
      </w:r>
      <w:r>
        <w:rPr>
          <w:i/>
          <w:sz w:val="24"/>
        </w:rPr>
        <w:t>(выделен</w:t>
      </w:r>
      <w:r>
        <w:rPr>
          <w:i/>
          <w:spacing w:val="-3"/>
          <w:sz w:val="24"/>
        </w:rPr>
        <w:t xml:space="preserve"> </w:t>
      </w:r>
      <w:r>
        <w:rPr>
          <w:b/>
          <w:i/>
          <w:sz w:val="24"/>
        </w:rPr>
        <w:t>жирным</w:t>
      </w:r>
      <w:r>
        <w:rPr>
          <w:b/>
          <w:i/>
          <w:spacing w:val="-3"/>
          <w:sz w:val="24"/>
        </w:rPr>
        <w:t xml:space="preserve"> </w:t>
      </w:r>
      <w:r>
        <w:rPr>
          <w:i/>
          <w:spacing w:val="-2"/>
          <w:sz w:val="24"/>
        </w:rPr>
        <w:t>шрифтом)</w:t>
      </w:r>
    </w:p>
    <w:p w:rsidR="00F65042" w:rsidRDefault="00ED21B0">
      <w:pPr>
        <w:pStyle w:val="a4"/>
        <w:numPr>
          <w:ilvl w:val="0"/>
          <w:numId w:val="35"/>
        </w:numPr>
        <w:tabs>
          <w:tab w:val="left" w:pos="1233"/>
        </w:tabs>
        <w:spacing w:before="120"/>
        <w:ind w:right="589" w:firstLine="283"/>
        <w:jc w:val="both"/>
        <w:rPr>
          <w:sz w:val="24"/>
        </w:rPr>
      </w:pPr>
      <w:r>
        <w:rPr>
          <w:sz w:val="24"/>
        </w:rPr>
        <w:t>Неотложная</w:t>
      </w:r>
      <w:r>
        <w:rPr>
          <w:spacing w:val="-5"/>
          <w:sz w:val="24"/>
        </w:rPr>
        <w:t xml:space="preserve"> </w:t>
      </w:r>
      <w:r>
        <w:rPr>
          <w:sz w:val="24"/>
        </w:rPr>
        <w:t>помощь</w:t>
      </w:r>
      <w:r>
        <w:rPr>
          <w:spacing w:val="-5"/>
          <w:sz w:val="24"/>
        </w:rPr>
        <w:t xml:space="preserve"> </w:t>
      </w:r>
      <w:r>
        <w:rPr>
          <w:sz w:val="24"/>
        </w:rPr>
        <w:t>детям</w:t>
      </w:r>
      <w:r>
        <w:rPr>
          <w:spacing w:val="-5"/>
          <w:sz w:val="24"/>
        </w:rPr>
        <w:t xml:space="preserve"> </w:t>
      </w:r>
      <w:r>
        <w:rPr>
          <w:sz w:val="24"/>
        </w:rPr>
        <w:t>при</w:t>
      </w:r>
      <w:r>
        <w:rPr>
          <w:spacing w:val="-5"/>
          <w:sz w:val="24"/>
        </w:rPr>
        <w:t xml:space="preserve"> </w:t>
      </w:r>
      <w:r>
        <w:rPr>
          <w:sz w:val="24"/>
        </w:rPr>
        <w:t>острой</w:t>
      </w:r>
      <w:r>
        <w:rPr>
          <w:spacing w:val="-4"/>
          <w:sz w:val="24"/>
        </w:rPr>
        <w:t xml:space="preserve"> </w:t>
      </w:r>
      <w:r>
        <w:rPr>
          <w:sz w:val="24"/>
        </w:rPr>
        <w:t>дыхательной</w:t>
      </w:r>
      <w:r>
        <w:rPr>
          <w:spacing w:val="-7"/>
          <w:sz w:val="24"/>
        </w:rPr>
        <w:t xml:space="preserve"> </w:t>
      </w:r>
      <w:r>
        <w:rPr>
          <w:sz w:val="24"/>
        </w:rPr>
        <w:t>недостаточности</w:t>
      </w:r>
      <w:r>
        <w:rPr>
          <w:spacing w:val="-4"/>
          <w:sz w:val="24"/>
        </w:rPr>
        <w:t xml:space="preserve"> </w:t>
      </w:r>
      <w:r>
        <w:rPr>
          <w:sz w:val="24"/>
        </w:rPr>
        <w:t>заключается</w:t>
      </w:r>
      <w:r>
        <w:rPr>
          <w:spacing w:val="-5"/>
          <w:sz w:val="24"/>
        </w:rPr>
        <w:t xml:space="preserve"> </w:t>
      </w:r>
      <w:r>
        <w:rPr>
          <w:sz w:val="24"/>
        </w:rPr>
        <w:t>в следующих мероприятиях, кроме:</w:t>
      </w:r>
    </w:p>
    <w:p w:rsidR="00F65042" w:rsidRDefault="00ED21B0">
      <w:pPr>
        <w:pStyle w:val="2"/>
        <w:numPr>
          <w:ilvl w:val="0"/>
          <w:numId w:val="34"/>
        </w:numPr>
        <w:tabs>
          <w:tab w:val="left" w:pos="1021"/>
        </w:tabs>
        <w:ind w:left="1021" w:hanging="311"/>
      </w:pPr>
      <w:r>
        <w:rPr>
          <w:spacing w:val="-2"/>
        </w:rPr>
        <w:t>витаминотерапии</w:t>
      </w:r>
    </w:p>
    <w:p w:rsidR="00F65042" w:rsidRDefault="00ED21B0">
      <w:pPr>
        <w:pStyle w:val="a3"/>
        <w:ind w:left="710"/>
      </w:pPr>
      <w:r>
        <w:t>Б)</w:t>
      </w:r>
      <w:r>
        <w:rPr>
          <w:spacing w:val="-8"/>
        </w:rPr>
        <w:t xml:space="preserve"> </w:t>
      </w:r>
      <w:r>
        <w:t>восстановления</w:t>
      </w:r>
      <w:r>
        <w:rPr>
          <w:spacing w:val="-5"/>
        </w:rPr>
        <w:t xml:space="preserve"> </w:t>
      </w:r>
      <w:r>
        <w:t>объема</w:t>
      </w:r>
      <w:r>
        <w:rPr>
          <w:spacing w:val="-5"/>
        </w:rPr>
        <w:t xml:space="preserve"> </w:t>
      </w:r>
      <w:r>
        <w:t>циркулирующей</w:t>
      </w:r>
      <w:r>
        <w:rPr>
          <w:spacing w:val="-5"/>
        </w:rPr>
        <w:t xml:space="preserve"> </w:t>
      </w:r>
      <w:r>
        <w:rPr>
          <w:spacing w:val="-4"/>
        </w:rPr>
        <w:t>крови</w:t>
      </w:r>
    </w:p>
    <w:p w:rsidR="00F65042" w:rsidRDefault="00ED21B0">
      <w:pPr>
        <w:pStyle w:val="a4"/>
        <w:numPr>
          <w:ilvl w:val="0"/>
          <w:numId w:val="34"/>
        </w:numPr>
        <w:tabs>
          <w:tab w:val="left" w:pos="1008"/>
        </w:tabs>
        <w:ind w:left="710" w:right="4975" w:firstLine="0"/>
        <w:rPr>
          <w:sz w:val="24"/>
        </w:rPr>
      </w:pPr>
      <w:r>
        <w:rPr>
          <w:sz w:val="24"/>
        </w:rPr>
        <w:t>коррекции</w:t>
      </w:r>
      <w:r>
        <w:rPr>
          <w:spacing w:val="-15"/>
          <w:sz w:val="24"/>
        </w:rPr>
        <w:t xml:space="preserve"> </w:t>
      </w:r>
      <w:r>
        <w:rPr>
          <w:sz w:val="24"/>
        </w:rPr>
        <w:t>кислотно-щелочного</w:t>
      </w:r>
      <w:r>
        <w:rPr>
          <w:spacing w:val="-15"/>
          <w:sz w:val="24"/>
        </w:rPr>
        <w:t xml:space="preserve"> </w:t>
      </w:r>
      <w:r>
        <w:rPr>
          <w:sz w:val="24"/>
        </w:rPr>
        <w:t>равновесия Г) оксигенотерапии</w:t>
      </w:r>
    </w:p>
    <w:p w:rsidR="00F65042" w:rsidRDefault="00ED21B0">
      <w:pPr>
        <w:pStyle w:val="a3"/>
        <w:ind w:left="710"/>
      </w:pPr>
      <w:r>
        <w:t>Д)</w:t>
      </w:r>
      <w:r>
        <w:rPr>
          <w:spacing w:val="-5"/>
        </w:rPr>
        <w:t xml:space="preserve"> </w:t>
      </w:r>
      <w:r>
        <w:t>ликвидация</w:t>
      </w:r>
      <w:r>
        <w:rPr>
          <w:spacing w:val="-4"/>
        </w:rPr>
        <w:t xml:space="preserve"> </w:t>
      </w:r>
      <w:r>
        <w:t>дыхательной</w:t>
      </w:r>
      <w:r>
        <w:rPr>
          <w:spacing w:val="-4"/>
        </w:rPr>
        <w:t xml:space="preserve"> </w:t>
      </w:r>
      <w:r>
        <w:rPr>
          <w:spacing w:val="-2"/>
        </w:rPr>
        <w:t>недостаточности</w:t>
      </w:r>
    </w:p>
    <w:p w:rsidR="00F65042" w:rsidRDefault="00F65042">
      <w:pPr>
        <w:pStyle w:val="a3"/>
      </w:pPr>
    </w:p>
    <w:p w:rsidR="00F65042" w:rsidRDefault="00ED21B0">
      <w:pPr>
        <w:pStyle w:val="a4"/>
        <w:numPr>
          <w:ilvl w:val="0"/>
          <w:numId w:val="35"/>
        </w:numPr>
        <w:tabs>
          <w:tab w:val="left" w:pos="950"/>
        </w:tabs>
        <w:ind w:left="950"/>
        <w:jc w:val="left"/>
        <w:rPr>
          <w:sz w:val="24"/>
        </w:rPr>
      </w:pPr>
      <w:r>
        <w:rPr>
          <w:sz w:val="24"/>
        </w:rPr>
        <w:t>При</w:t>
      </w:r>
      <w:r>
        <w:rPr>
          <w:spacing w:val="-4"/>
          <w:sz w:val="24"/>
        </w:rPr>
        <w:t xml:space="preserve"> </w:t>
      </w:r>
      <w:r>
        <w:rPr>
          <w:sz w:val="24"/>
        </w:rPr>
        <w:t>астматическом</w:t>
      </w:r>
      <w:r>
        <w:rPr>
          <w:spacing w:val="-4"/>
          <w:sz w:val="24"/>
        </w:rPr>
        <w:t xml:space="preserve"> </w:t>
      </w:r>
      <w:r>
        <w:rPr>
          <w:sz w:val="24"/>
        </w:rPr>
        <w:t>статусе</w:t>
      </w:r>
      <w:r>
        <w:rPr>
          <w:spacing w:val="-4"/>
          <w:sz w:val="24"/>
        </w:rPr>
        <w:t xml:space="preserve"> </w:t>
      </w:r>
      <w:r>
        <w:rPr>
          <w:spacing w:val="-2"/>
          <w:sz w:val="24"/>
        </w:rPr>
        <w:t>назначается:</w:t>
      </w:r>
    </w:p>
    <w:p w:rsidR="00F65042" w:rsidRDefault="00ED21B0">
      <w:pPr>
        <w:pStyle w:val="a4"/>
        <w:numPr>
          <w:ilvl w:val="1"/>
          <w:numId w:val="35"/>
        </w:numPr>
        <w:tabs>
          <w:tab w:val="left" w:pos="1021"/>
        </w:tabs>
        <w:spacing w:before="1"/>
        <w:ind w:right="5891" w:firstLine="0"/>
        <w:rPr>
          <w:b/>
          <w:sz w:val="24"/>
        </w:rPr>
      </w:pPr>
      <w:r>
        <w:rPr>
          <w:sz w:val="24"/>
        </w:rPr>
        <w:t>внутривенное</w:t>
      </w:r>
      <w:r>
        <w:rPr>
          <w:spacing w:val="-15"/>
          <w:sz w:val="24"/>
        </w:rPr>
        <w:t xml:space="preserve"> </w:t>
      </w:r>
      <w:r>
        <w:rPr>
          <w:sz w:val="24"/>
        </w:rPr>
        <w:t>введение</w:t>
      </w:r>
      <w:r>
        <w:rPr>
          <w:spacing w:val="-15"/>
          <w:sz w:val="24"/>
        </w:rPr>
        <w:t xml:space="preserve"> </w:t>
      </w:r>
      <w:r>
        <w:rPr>
          <w:sz w:val="24"/>
        </w:rPr>
        <w:t xml:space="preserve">эуфиллина Б) </w:t>
      </w:r>
      <w:r>
        <w:rPr>
          <w:b/>
          <w:sz w:val="24"/>
        </w:rPr>
        <w:t>оксигенотерапия</w:t>
      </w:r>
    </w:p>
    <w:p w:rsidR="00F65042" w:rsidRDefault="00ED21B0">
      <w:pPr>
        <w:pStyle w:val="a4"/>
        <w:numPr>
          <w:ilvl w:val="1"/>
          <w:numId w:val="35"/>
        </w:numPr>
        <w:tabs>
          <w:tab w:val="left" w:pos="1008"/>
        </w:tabs>
        <w:ind w:right="7150" w:firstLine="0"/>
        <w:rPr>
          <w:sz w:val="24"/>
        </w:rPr>
      </w:pPr>
      <w:r>
        <w:rPr>
          <w:sz w:val="24"/>
        </w:rPr>
        <w:t>седативные</w:t>
      </w:r>
      <w:r>
        <w:rPr>
          <w:spacing w:val="-15"/>
          <w:sz w:val="24"/>
        </w:rPr>
        <w:t xml:space="preserve"> </w:t>
      </w:r>
      <w:r>
        <w:rPr>
          <w:sz w:val="24"/>
        </w:rPr>
        <w:t>препараты Г) все перечисленное</w:t>
      </w:r>
    </w:p>
    <w:p w:rsidR="00F65042" w:rsidRDefault="00ED21B0">
      <w:pPr>
        <w:pStyle w:val="a3"/>
        <w:ind w:left="710"/>
      </w:pPr>
      <w:r>
        <w:t>Д)</w:t>
      </w:r>
      <w:r>
        <w:rPr>
          <w:spacing w:val="-5"/>
        </w:rPr>
        <w:t xml:space="preserve"> </w:t>
      </w:r>
      <w:r>
        <w:t>ингаляционные</w:t>
      </w:r>
      <w:r>
        <w:rPr>
          <w:spacing w:val="-4"/>
        </w:rPr>
        <w:t xml:space="preserve"> </w:t>
      </w:r>
      <w:r>
        <w:rPr>
          <w:spacing w:val="-2"/>
        </w:rPr>
        <w:t>кортикостероиды</w:t>
      </w:r>
    </w:p>
    <w:p w:rsidR="00F65042" w:rsidRDefault="00ED21B0">
      <w:pPr>
        <w:pStyle w:val="a4"/>
        <w:numPr>
          <w:ilvl w:val="0"/>
          <w:numId w:val="35"/>
        </w:numPr>
        <w:tabs>
          <w:tab w:val="left" w:pos="950"/>
        </w:tabs>
        <w:ind w:left="950"/>
        <w:jc w:val="left"/>
        <w:rPr>
          <w:sz w:val="24"/>
        </w:rPr>
      </w:pPr>
      <w:r>
        <w:rPr>
          <w:sz w:val="24"/>
        </w:rPr>
        <w:t>Первым</w:t>
      </w:r>
      <w:r>
        <w:rPr>
          <w:spacing w:val="-6"/>
          <w:sz w:val="24"/>
        </w:rPr>
        <w:t xml:space="preserve"> </w:t>
      </w:r>
      <w:r>
        <w:rPr>
          <w:sz w:val="24"/>
        </w:rPr>
        <w:t>признаком</w:t>
      </w:r>
      <w:r>
        <w:rPr>
          <w:spacing w:val="-6"/>
          <w:sz w:val="24"/>
        </w:rPr>
        <w:t xml:space="preserve"> </w:t>
      </w:r>
      <w:r>
        <w:rPr>
          <w:sz w:val="24"/>
        </w:rPr>
        <w:t>передозировки</w:t>
      </w:r>
      <w:r>
        <w:rPr>
          <w:spacing w:val="-4"/>
          <w:sz w:val="24"/>
        </w:rPr>
        <w:t xml:space="preserve"> </w:t>
      </w:r>
      <w:r>
        <w:rPr>
          <w:sz w:val="24"/>
        </w:rPr>
        <w:t>эуфиллина</w:t>
      </w:r>
      <w:r>
        <w:rPr>
          <w:spacing w:val="-5"/>
          <w:sz w:val="24"/>
        </w:rPr>
        <w:t xml:space="preserve"> </w:t>
      </w:r>
      <w:r>
        <w:rPr>
          <w:spacing w:val="-2"/>
          <w:sz w:val="24"/>
        </w:rPr>
        <w:t>является:</w:t>
      </w:r>
    </w:p>
    <w:p w:rsidR="00F65042" w:rsidRDefault="00ED21B0">
      <w:pPr>
        <w:pStyle w:val="a4"/>
        <w:numPr>
          <w:ilvl w:val="1"/>
          <w:numId w:val="35"/>
        </w:numPr>
        <w:tabs>
          <w:tab w:val="left" w:pos="1021"/>
        </w:tabs>
        <w:ind w:left="1021" w:hanging="311"/>
        <w:rPr>
          <w:sz w:val="24"/>
        </w:rPr>
      </w:pPr>
      <w:r>
        <w:rPr>
          <w:sz w:val="24"/>
        </w:rPr>
        <w:t>падение</w:t>
      </w:r>
      <w:r>
        <w:rPr>
          <w:spacing w:val="-6"/>
          <w:sz w:val="24"/>
        </w:rPr>
        <w:t xml:space="preserve"> </w:t>
      </w:r>
      <w:r>
        <w:rPr>
          <w:sz w:val="24"/>
        </w:rPr>
        <w:t>артериального</w:t>
      </w:r>
      <w:r>
        <w:rPr>
          <w:spacing w:val="-4"/>
          <w:sz w:val="24"/>
        </w:rPr>
        <w:t xml:space="preserve"> </w:t>
      </w:r>
      <w:r>
        <w:rPr>
          <w:spacing w:val="-2"/>
          <w:sz w:val="24"/>
        </w:rPr>
        <w:t>давления</w:t>
      </w:r>
    </w:p>
    <w:p w:rsidR="00F65042" w:rsidRDefault="00ED21B0">
      <w:pPr>
        <w:pStyle w:val="2"/>
      </w:pPr>
      <w:r>
        <w:rPr>
          <w:b w:val="0"/>
        </w:rPr>
        <w:t>Б)</w:t>
      </w:r>
      <w:r>
        <w:rPr>
          <w:b w:val="0"/>
          <w:spacing w:val="-3"/>
        </w:rPr>
        <w:t xml:space="preserve"> </w:t>
      </w:r>
      <w:r>
        <w:t>головная</w:t>
      </w:r>
      <w:r>
        <w:rPr>
          <w:spacing w:val="-1"/>
        </w:rPr>
        <w:t xml:space="preserve"> </w:t>
      </w:r>
      <w:r>
        <w:t>боль,</w:t>
      </w:r>
      <w:r>
        <w:rPr>
          <w:spacing w:val="-2"/>
        </w:rPr>
        <w:t xml:space="preserve"> </w:t>
      </w:r>
      <w:r>
        <w:t>боли</w:t>
      </w:r>
      <w:r>
        <w:rPr>
          <w:spacing w:val="-1"/>
        </w:rPr>
        <w:t xml:space="preserve"> </w:t>
      </w:r>
      <w:r>
        <w:t>в</w:t>
      </w:r>
      <w:r>
        <w:rPr>
          <w:spacing w:val="-2"/>
        </w:rPr>
        <w:t xml:space="preserve"> </w:t>
      </w:r>
      <w:r>
        <w:t>животе,</w:t>
      </w:r>
      <w:r>
        <w:rPr>
          <w:spacing w:val="-1"/>
        </w:rPr>
        <w:t xml:space="preserve"> </w:t>
      </w:r>
      <w:r>
        <w:t>тошнота,</w:t>
      </w:r>
      <w:r>
        <w:rPr>
          <w:spacing w:val="-1"/>
        </w:rPr>
        <w:t xml:space="preserve"> </w:t>
      </w:r>
      <w:r>
        <w:rPr>
          <w:spacing w:val="-4"/>
        </w:rPr>
        <w:t>рвота</w:t>
      </w:r>
    </w:p>
    <w:p w:rsidR="00F65042" w:rsidRDefault="00F65042">
      <w:pPr>
        <w:pStyle w:val="2"/>
        <w:sectPr w:rsidR="00F65042">
          <w:pgSz w:w="11910" w:h="16840"/>
          <w:pgMar w:top="1040" w:right="425" w:bottom="1240" w:left="992" w:header="0" w:footer="983" w:gutter="0"/>
          <w:cols w:space="720"/>
        </w:sectPr>
      </w:pPr>
    </w:p>
    <w:p w:rsidR="00F65042" w:rsidRDefault="00ED21B0">
      <w:pPr>
        <w:pStyle w:val="a4"/>
        <w:numPr>
          <w:ilvl w:val="1"/>
          <w:numId w:val="35"/>
        </w:numPr>
        <w:tabs>
          <w:tab w:val="left" w:pos="1008"/>
        </w:tabs>
        <w:spacing w:before="66"/>
        <w:ind w:right="6465" w:firstLine="0"/>
        <w:rPr>
          <w:sz w:val="24"/>
        </w:rPr>
      </w:pPr>
      <w:r>
        <w:rPr>
          <w:sz w:val="24"/>
        </w:rPr>
        <w:lastRenderedPageBreak/>
        <w:t>нарушение</w:t>
      </w:r>
      <w:r>
        <w:rPr>
          <w:spacing w:val="-15"/>
          <w:sz w:val="24"/>
        </w:rPr>
        <w:t xml:space="preserve"> </w:t>
      </w:r>
      <w:r>
        <w:rPr>
          <w:sz w:val="24"/>
        </w:rPr>
        <w:t>сердечного</w:t>
      </w:r>
      <w:r>
        <w:rPr>
          <w:spacing w:val="-15"/>
          <w:sz w:val="24"/>
        </w:rPr>
        <w:t xml:space="preserve"> </w:t>
      </w:r>
      <w:r>
        <w:rPr>
          <w:sz w:val="24"/>
        </w:rPr>
        <w:t>ритма Г) одышка</w:t>
      </w:r>
    </w:p>
    <w:p w:rsidR="00F65042" w:rsidRDefault="00ED21B0">
      <w:pPr>
        <w:pStyle w:val="a3"/>
        <w:ind w:left="710"/>
      </w:pPr>
      <w:r>
        <w:t>Д)</w:t>
      </w:r>
      <w:r>
        <w:rPr>
          <w:spacing w:val="-2"/>
        </w:rPr>
        <w:t xml:space="preserve"> коллапс</w:t>
      </w:r>
    </w:p>
    <w:p w:rsidR="00F65042" w:rsidRDefault="00F65042">
      <w:pPr>
        <w:pStyle w:val="a3"/>
      </w:pPr>
    </w:p>
    <w:p w:rsidR="00F65042" w:rsidRDefault="00ED21B0">
      <w:pPr>
        <w:pStyle w:val="a4"/>
        <w:numPr>
          <w:ilvl w:val="0"/>
          <w:numId w:val="35"/>
        </w:numPr>
        <w:tabs>
          <w:tab w:val="left" w:pos="950"/>
        </w:tabs>
        <w:spacing w:before="1"/>
        <w:ind w:left="950"/>
        <w:jc w:val="left"/>
        <w:rPr>
          <w:sz w:val="24"/>
        </w:rPr>
      </w:pPr>
      <w:r>
        <w:rPr>
          <w:sz w:val="24"/>
        </w:rPr>
        <w:t>При</w:t>
      </w:r>
      <w:r>
        <w:rPr>
          <w:spacing w:val="-6"/>
          <w:sz w:val="24"/>
        </w:rPr>
        <w:t xml:space="preserve"> </w:t>
      </w:r>
      <w:r>
        <w:rPr>
          <w:sz w:val="24"/>
        </w:rPr>
        <w:t>остром</w:t>
      </w:r>
      <w:r>
        <w:rPr>
          <w:spacing w:val="-3"/>
          <w:sz w:val="24"/>
        </w:rPr>
        <w:t xml:space="preserve"> </w:t>
      </w:r>
      <w:r>
        <w:rPr>
          <w:sz w:val="24"/>
        </w:rPr>
        <w:t>стенозирующем</w:t>
      </w:r>
      <w:r>
        <w:rPr>
          <w:spacing w:val="-5"/>
          <w:sz w:val="24"/>
        </w:rPr>
        <w:t xml:space="preserve"> </w:t>
      </w:r>
      <w:r>
        <w:rPr>
          <w:sz w:val="24"/>
        </w:rPr>
        <w:t>ларинготрахеите</w:t>
      </w:r>
      <w:r>
        <w:rPr>
          <w:spacing w:val="-4"/>
          <w:sz w:val="24"/>
        </w:rPr>
        <w:t xml:space="preserve"> </w:t>
      </w:r>
      <w:r>
        <w:rPr>
          <w:sz w:val="24"/>
        </w:rPr>
        <w:t>не</w:t>
      </w:r>
      <w:r>
        <w:rPr>
          <w:spacing w:val="-4"/>
          <w:sz w:val="24"/>
        </w:rPr>
        <w:t xml:space="preserve"> </w:t>
      </w:r>
      <w:r>
        <w:rPr>
          <w:spacing w:val="-2"/>
          <w:sz w:val="24"/>
        </w:rPr>
        <w:t>отмечается:</w:t>
      </w:r>
    </w:p>
    <w:p w:rsidR="00F65042" w:rsidRDefault="00ED21B0">
      <w:pPr>
        <w:pStyle w:val="a4"/>
        <w:numPr>
          <w:ilvl w:val="1"/>
          <w:numId w:val="35"/>
        </w:numPr>
        <w:tabs>
          <w:tab w:val="left" w:pos="1021"/>
        </w:tabs>
        <w:ind w:left="1021" w:hanging="311"/>
        <w:rPr>
          <w:sz w:val="24"/>
        </w:rPr>
      </w:pPr>
      <w:r>
        <w:rPr>
          <w:sz w:val="24"/>
        </w:rPr>
        <w:t>изменение</w:t>
      </w:r>
      <w:r>
        <w:rPr>
          <w:spacing w:val="-4"/>
          <w:sz w:val="24"/>
        </w:rPr>
        <w:t xml:space="preserve"> </w:t>
      </w:r>
      <w:r>
        <w:rPr>
          <w:spacing w:val="-2"/>
          <w:sz w:val="24"/>
        </w:rPr>
        <w:t>голоса</w:t>
      </w:r>
    </w:p>
    <w:p w:rsidR="00F65042" w:rsidRDefault="00ED21B0">
      <w:pPr>
        <w:pStyle w:val="a3"/>
        <w:ind w:left="710"/>
      </w:pPr>
      <w:r>
        <w:t>Б)</w:t>
      </w:r>
      <w:r>
        <w:rPr>
          <w:spacing w:val="-3"/>
        </w:rPr>
        <w:t xml:space="preserve"> </w:t>
      </w:r>
      <w:r>
        <w:t>грубый</w:t>
      </w:r>
      <w:r>
        <w:rPr>
          <w:spacing w:val="-3"/>
        </w:rPr>
        <w:t xml:space="preserve"> </w:t>
      </w:r>
      <w:r>
        <w:t>лающий</w:t>
      </w:r>
      <w:r>
        <w:rPr>
          <w:spacing w:val="-2"/>
        </w:rPr>
        <w:t xml:space="preserve"> кашель</w:t>
      </w:r>
    </w:p>
    <w:p w:rsidR="00F65042" w:rsidRDefault="00ED21B0">
      <w:pPr>
        <w:pStyle w:val="a4"/>
        <w:numPr>
          <w:ilvl w:val="1"/>
          <w:numId w:val="35"/>
        </w:numPr>
        <w:tabs>
          <w:tab w:val="left" w:pos="1008"/>
        </w:tabs>
        <w:ind w:right="5050" w:firstLine="0"/>
        <w:rPr>
          <w:b/>
          <w:sz w:val="24"/>
        </w:rPr>
      </w:pPr>
      <w:r>
        <w:rPr>
          <w:sz w:val="24"/>
        </w:rPr>
        <w:t>втяжение</w:t>
      </w:r>
      <w:r>
        <w:rPr>
          <w:spacing w:val="-7"/>
          <w:sz w:val="24"/>
        </w:rPr>
        <w:t xml:space="preserve"> </w:t>
      </w:r>
      <w:r>
        <w:rPr>
          <w:sz w:val="24"/>
        </w:rPr>
        <w:t>уступчивых</w:t>
      </w:r>
      <w:r>
        <w:rPr>
          <w:spacing w:val="-8"/>
          <w:sz w:val="24"/>
        </w:rPr>
        <w:t xml:space="preserve"> </w:t>
      </w:r>
      <w:r>
        <w:rPr>
          <w:sz w:val="24"/>
        </w:rPr>
        <w:t>мест</w:t>
      </w:r>
      <w:r>
        <w:rPr>
          <w:spacing w:val="-10"/>
          <w:sz w:val="24"/>
        </w:rPr>
        <w:t xml:space="preserve"> </w:t>
      </w:r>
      <w:r>
        <w:rPr>
          <w:sz w:val="24"/>
        </w:rPr>
        <w:t>грудной</w:t>
      </w:r>
      <w:r>
        <w:rPr>
          <w:spacing w:val="-10"/>
          <w:sz w:val="24"/>
        </w:rPr>
        <w:t xml:space="preserve"> </w:t>
      </w:r>
      <w:r>
        <w:rPr>
          <w:sz w:val="24"/>
        </w:rPr>
        <w:t>клетки Г</w:t>
      </w:r>
      <w:r>
        <w:rPr>
          <w:b/>
          <w:sz w:val="24"/>
        </w:rPr>
        <w:t>) удлинение вдоха</w:t>
      </w:r>
    </w:p>
    <w:p w:rsidR="00F65042" w:rsidRDefault="00ED21B0">
      <w:pPr>
        <w:pStyle w:val="a3"/>
        <w:ind w:left="710"/>
      </w:pPr>
      <w:r>
        <w:t>Д)</w:t>
      </w:r>
      <w:r>
        <w:rPr>
          <w:spacing w:val="-4"/>
        </w:rPr>
        <w:t xml:space="preserve"> </w:t>
      </w:r>
      <w:r>
        <w:t>дыхательная</w:t>
      </w:r>
      <w:r>
        <w:rPr>
          <w:spacing w:val="-2"/>
        </w:rPr>
        <w:t xml:space="preserve"> недостаточность</w:t>
      </w:r>
    </w:p>
    <w:p w:rsidR="00F65042" w:rsidRDefault="00ED21B0">
      <w:pPr>
        <w:pStyle w:val="a4"/>
        <w:numPr>
          <w:ilvl w:val="0"/>
          <w:numId w:val="33"/>
        </w:numPr>
        <w:tabs>
          <w:tab w:val="left" w:pos="830"/>
          <w:tab w:val="left" w:pos="1129"/>
        </w:tabs>
        <w:spacing w:before="276"/>
        <w:ind w:right="2751" w:hanging="60"/>
        <w:rPr>
          <w:sz w:val="24"/>
        </w:rPr>
      </w:pPr>
      <w:r>
        <w:rPr>
          <w:sz w:val="24"/>
        </w:rPr>
        <w:t>При</w:t>
      </w:r>
      <w:r>
        <w:rPr>
          <w:spacing w:val="-5"/>
          <w:sz w:val="24"/>
        </w:rPr>
        <w:t xml:space="preserve"> </w:t>
      </w:r>
      <w:r>
        <w:rPr>
          <w:sz w:val="24"/>
        </w:rPr>
        <w:t>лечении</w:t>
      </w:r>
      <w:r>
        <w:rPr>
          <w:spacing w:val="-5"/>
          <w:sz w:val="24"/>
        </w:rPr>
        <w:t xml:space="preserve"> </w:t>
      </w:r>
      <w:r>
        <w:rPr>
          <w:sz w:val="24"/>
        </w:rPr>
        <w:t>больных</w:t>
      </w:r>
      <w:r>
        <w:rPr>
          <w:spacing w:val="-4"/>
          <w:sz w:val="24"/>
        </w:rPr>
        <w:t xml:space="preserve"> </w:t>
      </w:r>
      <w:r>
        <w:rPr>
          <w:sz w:val="24"/>
        </w:rPr>
        <w:t>с</w:t>
      </w:r>
      <w:r>
        <w:rPr>
          <w:spacing w:val="-6"/>
          <w:sz w:val="24"/>
        </w:rPr>
        <w:t xml:space="preserve"> </w:t>
      </w:r>
      <w:r>
        <w:rPr>
          <w:sz w:val="24"/>
        </w:rPr>
        <w:t>подсвязочным</w:t>
      </w:r>
      <w:r>
        <w:rPr>
          <w:spacing w:val="-7"/>
          <w:sz w:val="24"/>
        </w:rPr>
        <w:t xml:space="preserve"> </w:t>
      </w:r>
      <w:r>
        <w:rPr>
          <w:sz w:val="24"/>
        </w:rPr>
        <w:t>отеком</w:t>
      </w:r>
      <w:r>
        <w:rPr>
          <w:spacing w:val="-5"/>
          <w:sz w:val="24"/>
        </w:rPr>
        <w:t xml:space="preserve"> </w:t>
      </w:r>
      <w:r>
        <w:rPr>
          <w:sz w:val="24"/>
        </w:rPr>
        <w:t>голосовых</w:t>
      </w:r>
      <w:r>
        <w:rPr>
          <w:spacing w:val="-4"/>
          <w:sz w:val="24"/>
        </w:rPr>
        <w:t xml:space="preserve"> </w:t>
      </w:r>
      <w:r>
        <w:rPr>
          <w:sz w:val="24"/>
        </w:rPr>
        <w:t>связок лучший эффект дает применение:</w:t>
      </w:r>
    </w:p>
    <w:p w:rsidR="00F65042" w:rsidRDefault="00ED21B0">
      <w:pPr>
        <w:pStyle w:val="a4"/>
        <w:numPr>
          <w:ilvl w:val="1"/>
          <w:numId w:val="33"/>
        </w:numPr>
        <w:tabs>
          <w:tab w:val="left" w:pos="1021"/>
        </w:tabs>
        <w:ind w:right="8284" w:firstLine="0"/>
        <w:rPr>
          <w:sz w:val="24"/>
        </w:rPr>
      </w:pPr>
      <w:r>
        <w:rPr>
          <w:spacing w:val="-2"/>
          <w:sz w:val="24"/>
        </w:rPr>
        <w:t xml:space="preserve">диуретиков </w:t>
      </w:r>
      <w:r>
        <w:rPr>
          <w:sz w:val="24"/>
        </w:rPr>
        <w:t>Б) гормонов</w:t>
      </w:r>
    </w:p>
    <w:p w:rsidR="00F65042" w:rsidRDefault="00ED21B0">
      <w:pPr>
        <w:pStyle w:val="a4"/>
        <w:numPr>
          <w:ilvl w:val="1"/>
          <w:numId w:val="33"/>
        </w:numPr>
        <w:tabs>
          <w:tab w:val="left" w:pos="1008"/>
        </w:tabs>
        <w:ind w:left="1008" w:hanging="298"/>
        <w:rPr>
          <w:sz w:val="24"/>
        </w:rPr>
      </w:pPr>
      <w:r>
        <w:rPr>
          <w:spacing w:val="-2"/>
          <w:sz w:val="24"/>
        </w:rPr>
        <w:t>симпатомиметиков</w:t>
      </w:r>
    </w:p>
    <w:p w:rsidR="00F65042" w:rsidRDefault="00ED21B0">
      <w:pPr>
        <w:pStyle w:val="2"/>
      </w:pPr>
      <w:r>
        <w:rPr>
          <w:b w:val="0"/>
        </w:rPr>
        <w:t>Г</w:t>
      </w:r>
      <w:r>
        <w:t>)</w:t>
      </w:r>
      <w:r>
        <w:rPr>
          <w:spacing w:val="-3"/>
        </w:rPr>
        <w:t xml:space="preserve"> </w:t>
      </w:r>
      <w:r>
        <w:t>парокислородных</w:t>
      </w:r>
      <w:r>
        <w:rPr>
          <w:spacing w:val="-3"/>
        </w:rPr>
        <w:t xml:space="preserve"> </w:t>
      </w:r>
      <w:r>
        <w:rPr>
          <w:spacing w:val="-2"/>
        </w:rPr>
        <w:t>ингаляций</w:t>
      </w:r>
    </w:p>
    <w:p w:rsidR="00F65042" w:rsidRDefault="00ED21B0">
      <w:pPr>
        <w:pStyle w:val="a3"/>
        <w:ind w:left="710"/>
      </w:pPr>
      <w:r>
        <w:t>Д)</w:t>
      </w:r>
      <w:r>
        <w:rPr>
          <w:spacing w:val="-9"/>
        </w:rPr>
        <w:t xml:space="preserve"> </w:t>
      </w:r>
      <w:r>
        <w:t>ингаляционных</w:t>
      </w:r>
      <w:r>
        <w:rPr>
          <w:spacing w:val="-2"/>
        </w:rPr>
        <w:t xml:space="preserve"> </w:t>
      </w:r>
      <w:r>
        <w:t>b-2-</w:t>
      </w:r>
      <w:r>
        <w:rPr>
          <w:spacing w:val="-2"/>
        </w:rPr>
        <w:t>агонистов</w:t>
      </w:r>
    </w:p>
    <w:p w:rsidR="00F65042" w:rsidRDefault="00F65042">
      <w:pPr>
        <w:pStyle w:val="a3"/>
      </w:pPr>
    </w:p>
    <w:p w:rsidR="00F65042" w:rsidRDefault="00ED21B0">
      <w:pPr>
        <w:pStyle w:val="a4"/>
        <w:numPr>
          <w:ilvl w:val="0"/>
          <w:numId w:val="32"/>
        </w:numPr>
        <w:tabs>
          <w:tab w:val="left" w:pos="950"/>
        </w:tabs>
        <w:rPr>
          <w:sz w:val="24"/>
        </w:rPr>
      </w:pPr>
      <w:r>
        <w:rPr>
          <w:sz w:val="24"/>
        </w:rPr>
        <w:t>При</w:t>
      </w:r>
      <w:r>
        <w:rPr>
          <w:spacing w:val="-8"/>
          <w:sz w:val="24"/>
        </w:rPr>
        <w:t xml:space="preserve"> </w:t>
      </w:r>
      <w:r>
        <w:rPr>
          <w:sz w:val="24"/>
        </w:rPr>
        <w:t>крупе III</w:t>
      </w:r>
      <w:r>
        <w:rPr>
          <w:spacing w:val="-5"/>
          <w:sz w:val="24"/>
        </w:rPr>
        <w:t xml:space="preserve"> </w:t>
      </w:r>
      <w:r>
        <w:rPr>
          <w:sz w:val="24"/>
        </w:rPr>
        <w:t>степени</w:t>
      </w:r>
      <w:r>
        <w:rPr>
          <w:spacing w:val="-4"/>
          <w:sz w:val="24"/>
        </w:rPr>
        <w:t xml:space="preserve"> </w:t>
      </w:r>
      <w:r>
        <w:rPr>
          <w:sz w:val="24"/>
        </w:rPr>
        <w:t>ингаляции</w:t>
      </w:r>
      <w:r>
        <w:rPr>
          <w:spacing w:val="-4"/>
          <w:sz w:val="24"/>
        </w:rPr>
        <w:t xml:space="preserve"> </w:t>
      </w:r>
      <w:r>
        <w:rPr>
          <w:sz w:val="24"/>
        </w:rPr>
        <w:t>следует</w:t>
      </w:r>
      <w:r>
        <w:rPr>
          <w:spacing w:val="-4"/>
          <w:sz w:val="24"/>
        </w:rPr>
        <w:t xml:space="preserve"> </w:t>
      </w:r>
      <w:r>
        <w:rPr>
          <w:spacing w:val="-2"/>
          <w:sz w:val="24"/>
        </w:rPr>
        <w:t>проводить:</w:t>
      </w:r>
    </w:p>
    <w:p w:rsidR="00F65042" w:rsidRDefault="00ED21B0">
      <w:pPr>
        <w:pStyle w:val="a4"/>
        <w:numPr>
          <w:ilvl w:val="1"/>
          <w:numId w:val="32"/>
        </w:numPr>
        <w:tabs>
          <w:tab w:val="left" w:pos="1021"/>
        </w:tabs>
        <w:ind w:left="1021" w:hanging="311"/>
        <w:rPr>
          <w:sz w:val="24"/>
        </w:rPr>
      </w:pPr>
      <w:r>
        <w:rPr>
          <w:sz w:val="24"/>
        </w:rPr>
        <w:t xml:space="preserve">30 </w:t>
      </w:r>
      <w:r>
        <w:rPr>
          <w:spacing w:val="-5"/>
          <w:sz w:val="24"/>
        </w:rPr>
        <w:t>мин</w:t>
      </w:r>
    </w:p>
    <w:p w:rsidR="00F65042" w:rsidRDefault="00ED21B0">
      <w:pPr>
        <w:pStyle w:val="a3"/>
        <w:spacing w:before="1"/>
        <w:ind w:left="710"/>
      </w:pPr>
      <w:r>
        <w:t>Б)</w:t>
      </w:r>
      <w:r>
        <w:rPr>
          <w:spacing w:val="-1"/>
        </w:rPr>
        <w:t xml:space="preserve"> </w:t>
      </w:r>
      <w:r>
        <w:t>2</w:t>
      </w:r>
      <w:r>
        <w:rPr>
          <w:spacing w:val="-1"/>
        </w:rPr>
        <w:t xml:space="preserve"> </w:t>
      </w:r>
      <w:r>
        <w:rPr>
          <w:spacing w:val="-10"/>
        </w:rPr>
        <w:t>ч</w:t>
      </w:r>
    </w:p>
    <w:p w:rsidR="00F65042" w:rsidRDefault="00ED21B0">
      <w:pPr>
        <w:pStyle w:val="2"/>
        <w:numPr>
          <w:ilvl w:val="1"/>
          <w:numId w:val="32"/>
        </w:numPr>
        <w:tabs>
          <w:tab w:val="left" w:pos="1007"/>
        </w:tabs>
        <w:ind w:left="1007" w:hanging="297"/>
      </w:pPr>
      <w:r>
        <w:t>до</w:t>
      </w:r>
      <w:r>
        <w:rPr>
          <w:spacing w:val="-3"/>
        </w:rPr>
        <w:t xml:space="preserve"> </w:t>
      </w:r>
      <w:r>
        <w:t>появления</w:t>
      </w:r>
      <w:r>
        <w:rPr>
          <w:spacing w:val="-3"/>
        </w:rPr>
        <w:t xml:space="preserve"> </w:t>
      </w:r>
      <w:r>
        <w:t>продуктивного</w:t>
      </w:r>
      <w:r>
        <w:rPr>
          <w:spacing w:val="-3"/>
        </w:rPr>
        <w:t xml:space="preserve"> </w:t>
      </w:r>
      <w:r>
        <w:rPr>
          <w:spacing w:val="-4"/>
        </w:rPr>
        <w:t>кашля</w:t>
      </w:r>
    </w:p>
    <w:p w:rsidR="00F65042" w:rsidRDefault="00ED21B0">
      <w:pPr>
        <w:pStyle w:val="a3"/>
        <w:ind w:left="710"/>
      </w:pPr>
      <w:r>
        <w:t>Г)</w:t>
      </w:r>
      <w:r>
        <w:rPr>
          <w:spacing w:val="60"/>
        </w:rPr>
        <w:t xml:space="preserve"> </w:t>
      </w:r>
      <w:r>
        <w:t xml:space="preserve">15 </w:t>
      </w:r>
      <w:r>
        <w:rPr>
          <w:spacing w:val="-5"/>
        </w:rPr>
        <w:t>мин</w:t>
      </w:r>
    </w:p>
    <w:p w:rsidR="00F65042" w:rsidRDefault="00ED21B0">
      <w:pPr>
        <w:pStyle w:val="a3"/>
        <w:ind w:left="710"/>
      </w:pPr>
      <w:r>
        <w:t>Д)</w:t>
      </w:r>
      <w:r>
        <w:rPr>
          <w:spacing w:val="-2"/>
        </w:rPr>
        <w:t xml:space="preserve"> </w:t>
      </w:r>
      <w:r>
        <w:t>каждые</w:t>
      </w:r>
      <w:r>
        <w:rPr>
          <w:spacing w:val="-2"/>
        </w:rPr>
        <w:t xml:space="preserve"> </w:t>
      </w:r>
      <w:r>
        <w:t>3 часа</w:t>
      </w:r>
      <w:r>
        <w:rPr>
          <w:spacing w:val="-1"/>
        </w:rPr>
        <w:t xml:space="preserve"> </w:t>
      </w:r>
      <w:r>
        <w:t xml:space="preserve">по 10 </w:t>
      </w:r>
      <w:r>
        <w:rPr>
          <w:spacing w:val="-5"/>
        </w:rPr>
        <w:t>мин</w:t>
      </w:r>
    </w:p>
    <w:p w:rsidR="00F65042" w:rsidRDefault="00ED21B0">
      <w:pPr>
        <w:pStyle w:val="a4"/>
        <w:numPr>
          <w:ilvl w:val="0"/>
          <w:numId w:val="32"/>
        </w:numPr>
        <w:tabs>
          <w:tab w:val="left" w:pos="950"/>
        </w:tabs>
        <w:spacing w:before="276"/>
        <w:ind w:left="710" w:right="1845" w:firstLine="0"/>
        <w:rPr>
          <w:sz w:val="24"/>
        </w:rPr>
      </w:pPr>
      <w:r>
        <w:rPr>
          <w:sz w:val="24"/>
        </w:rPr>
        <w:t>Основная</w:t>
      </w:r>
      <w:r>
        <w:rPr>
          <w:spacing w:val="-5"/>
          <w:sz w:val="24"/>
        </w:rPr>
        <w:t xml:space="preserve"> </w:t>
      </w:r>
      <w:r>
        <w:rPr>
          <w:sz w:val="24"/>
        </w:rPr>
        <w:t>задача</w:t>
      </w:r>
      <w:r>
        <w:rPr>
          <w:spacing w:val="-6"/>
          <w:sz w:val="24"/>
        </w:rPr>
        <w:t xml:space="preserve"> </w:t>
      </w:r>
      <w:r>
        <w:rPr>
          <w:sz w:val="24"/>
        </w:rPr>
        <w:t>начального</w:t>
      </w:r>
      <w:r>
        <w:rPr>
          <w:spacing w:val="-5"/>
          <w:sz w:val="24"/>
        </w:rPr>
        <w:t xml:space="preserve"> </w:t>
      </w:r>
      <w:r>
        <w:rPr>
          <w:sz w:val="24"/>
        </w:rPr>
        <w:t>этапа</w:t>
      </w:r>
      <w:r>
        <w:rPr>
          <w:spacing w:val="-6"/>
          <w:sz w:val="24"/>
        </w:rPr>
        <w:t xml:space="preserve"> </w:t>
      </w:r>
      <w:r>
        <w:rPr>
          <w:sz w:val="24"/>
        </w:rPr>
        <w:t>инфузионной</w:t>
      </w:r>
      <w:r>
        <w:rPr>
          <w:spacing w:val="-7"/>
          <w:sz w:val="24"/>
        </w:rPr>
        <w:t xml:space="preserve"> </w:t>
      </w:r>
      <w:r>
        <w:rPr>
          <w:sz w:val="24"/>
        </w:rPr>
        <w:t>терапии</w:t>
      </w:r>
      <w:r>
        <w:rPr>
          <w:spacing w:val="-7"/>
          <w:sz w:val="24"/>
        </w:rPr>
        <w:t xml:space="preserve"> </w:t>
      </w:r>
      <w:r>
        <w:rPr>
          <w:sz w:val="24"/>
        </w:rPr>
        <w:t>при</w:t>
      </w:r>
      <w:r>
        <w:rPr>
          <w:spacing w:val="-5"/>
          <w:sz w:val="24"/>
        </w:rPr>
        <w:t xml:space="preserve"> </w:t>
      </w:r>
      <w:r>
        <w:rPr>
          <w:sz w:val="24"/>
        </w:rPr>
        <w:t>большинстве патологических состояний заключается в:</w:t>
      </w:r>
    </w:p>
    <w:p w:rsidR="00F65042" w:rsidRDefault="00ED21B0">
      <w:pPr>
        <w:pStyle w:val="a4"/>
        <w:numPr>
          <w:ilvl w:val="1"/>
          <w:numId w:val="32"/>
        </w:numPr>
        <w:tabs>
          <w:tab w:val="left" w:pos="1021"/>
        </w:tabs>
        <w:ind w:left="710" w:right="3891" w:firstLine="0"/>
        <w:rPr>
          <w:b/>
          <w:sz w:val="24"/>
        </w:rPr>
      </w:pPr>
      <w:r>
        <w:rPr>
          <w:sz w:val="24"/>
        </w:rPr>
        <w:t>восстановлении</w:t>
      </w:r>
      <w:r>
        <w:rPr>
          <w:spacing w:val="-11"/>
          <w:sz w:val="24"/>
        </w:rPr>
        <w:t xml:space="preserve"> </w:t>
      </w:r>
      <w:r>
        <w:rPr>
          <w:sz w:val="24"/>
        </w:rPr>
        <w:t>объема</w:t>
      </w:r>
      <w:r>
        <w:rPr>
          <w:spacing w:val="-12"/>
          <w:sz w:val="24"/>
        </w:rPr>
        <w:t xml:space="preserve"> </w:t>
      </w:r>
      <w:r>
        <w:rPr>
          <w:sz w:val="24"/>
        </w:rPr>
        <w:t>экстрацеллюлярной</w:t>
      </w:r>
      <w:r>
        <w:rPr>
          <w:spacing w:val="-11"/>
          <w:sz w:val="24"/>
        </w:rPr>
        <w:t xml:space="preserve"> </w:t>
      </w:r>
      <w:r>
        <w:rPr>
          <w:sz w:val="24"/>
        </w:rPr>
        <w:t xml:space="preserve">жидкости Б) </w:t>
      </w:r>
      <w:r>
        <w:rPr>
          <w:b/>
          <w:sz w:val="24"/>
        </w:rPr>
        <w:t>восстановлении объема циркулирующей плазмы</w:t>
      </w:r>
    </w:p>
    <w:p w:rsidR="00F65042" w:rsidRDefault="00ED21B0">
      <w:pPr>
        <w:pStyle w:val="a4"/>
        <w:numPr>
          <w:ilvl w:val="1"/>
          <w:numId w:val="32"/>
        </w:numPr>
        <w:tabs>
          <w:tab w:val="left" w:pos="1008"/>
        </w:tabs>
        <w:ind w:left="1008" w:hanging="298"/>
        <w:rPr>
          <w:sz w:val="24"/>
        </w:rPr>
      </w:pPr>
      <w:r>
        <w:rPr>
          <w:spacing w:val="-2"/>
          <w:sz w:val="24"/>
        </w:rPr>
        <w:t>дезинтоксикации</w:t>
      </w:r>
    </w:p>
    <w:p w:rsidR="00F65042" w:rsidRDefault="00ED21B0">
      <w:pPr>
        <w:pStyle w:val="a3"/>
        <w:ind w:left="710" w:right="3771"/>
      </w:pPr>
      <w:r>
        <w:t>Г)</w:t>
      </w:r>
      <w:r>
        <w:rPr>
          <w:spacing w:val="-10"/>
        </w:rPr>
        <w:t xml:space="preserve"> </w:t>
      </w:r>
      <w:r>
        <w:t>восстановлении</w:t>
      </w:r>
      <w:r>
        <w:rPr>
          <w:spacing w:val="-10"/>
        </w:rPr>
        <w:t xml:space="preserve"> </w:t>
      </w:r>
      <w:r>
        <w:t>объема</w:t>
      </w:r>
      <w:r>
        <w:rPr>
          <w:spacing w:val="-11"/>
        </w:rPr>
        <w:t xml:space="preserve"> </w:t>
      </w:r>
      <w:r>
        <w:t>циркулирующих</w:t>
      </w:r>
      <w:r>
        <w:rPr>
          <w:spacing w:val="-8"/>
        </w:rPr>
        <w:t xml:space="preserve"> </w:t>
      </w:r>
      <w:r>
        <w:t>эритроцитов Д) устранении дефицита калия</w:t>
      </w:r>
    </w:p>
    <w:p w:rsidR="00F65042" w:rsidRDefault="00F65042">
      <w:pPr>
        <w:pStyle w:val="a3"/>
      </w:pPr>
    </w:p>
    <w:p w:rsidR="00F65042" w:rsidRDefault="00ED21B0">
      <w:pPr>
        <w:pStyle w:val="a4"/>
        <w:numPr>
          <w:ilvl w:val="0"/>
          <w:numId w:val="32"/>
        </w:numPr>
        <w:tabs>
          <w:tab w:val="left" w:pos="950"/>
        </w:tabs>
        <w:rPr>
          <w:sz w:val="24"/>
        </w:rPr>
      </w:pPr>
      <w:r>
        <w:rPr>
          <w:sz w:val="24"/>
        </w:rPr>
        <w:t>Увеличивает</w:t>
      </w:r>
      <w:r>
        <w:rPr>
          <w:spacing w:val="-5"/>
          <w:sz w:val="24"/>
        </w:rPr>
        <w:t xml:space="preserve"> </w:t>
      </w:r>
      <w:r>
        <w:rPr>
          <w:sz w:val="24"/>
        </w:rPr>
        <w:t>текучесть</w:t>
      </w:r>
      <w:r>
        <w:rPr>
          <w:spacing w:val="-2"/>
          <w:sz w:val="24"/>
        </w:rPr>
        <w:t xml:space="preserve"> </w:t>
      </w:r>
      <w:r>
        <w:rPr>
          <w:sz w:val="24"/>
        </w:rPr>
        <w:t>крови в</w:t>
      </w:r>
      <w:r>
        <w:rPr>
          <w:spacing w:val="-4"/>
          <w:sz w:val="24"/>
        </w:rPr>
        <w:t xml:space="preserve"> </w:t>
      </w:r>
      <w:r>
        <w:rPr>
          <w:sz w:val="24"/>
        </w:rPr>
        <w:t>большей</w:t>
      </w:r>
      <w:r>
        <w:rPr>
          <w:spacing w:val="-3"/>
          <w:sz w:val="24"/>
        </w:rPr>
        <w:t xml:space="preserve"> </w:t>
      </w:r>
      <w:r>
        <w:rPr>
          <w:sz w:val="24"/>
        </w:rPr>
        <w:t>степени</w:t>
      </w:r>
      <w:r>
        <w:rPr>
          <w:spacing w:val="-4"/>
          <w:sz w:val="24"/>
        </w:rPr>
        <w:t xml:space="preserve"> </w:t>
      </w:r>
      <w:r>
        <w:rPr>
          <w:spacing w:val="-2"/>
          <w:sz w:val="24"/>
        </w:rPr>
        <w:t>препарат:</w:t>
      </w:r>
    </w:p>
    <w:p w:rsidR="00F65042" w:rsidRDefault="00ED21B0">
      <w:pPr>
        <w:pStyle w:val="a4"/>
        <w:numPr>
          <w:ilvl w:val="1"/>
          <w:numId w:val="32"/>
        </w:numPr>
        <w:tabs>
          <w:tab w:val="left" w:pos="1021"/>
        </w:tabs>
        <w:ind w:left="710" w:right="6993" w:firstLine="0"/>
        <w:rPr>
          <w:sz w:val="24"/>
        </w:rPr>
      </w:pPr>
      <w:r>
        <w:rPr>
          <w:sz w:val="24"/>
        </w:rPr>
        <w:t>5% раствор альбумина Б)</w:t>
      </w:r>
      <w:r>
        <w:rPr>
          <w:spacing w:val="-8"/>
          <w:sz w:val="24"/>
        </w:rPr>
        <w:t xml:space="preserve"> </w:t>
      </w:r>
      <w:r>
        <w:rPr>
          <w:sz w:val="24"/>
        </w:rPr>
        <w:t>10</w:t>
      </w:r>
      <w:r>
        <w:rPr>
          <w:spacing w:val="-9"/>
          <w:sz w:val="24"/>
        </w:rPr>
        <w:t xml:space="preserve"> </w:t>
      </w:r>
      <w:r>
        <w:rPr>
          <w:sz w:val="24"/>
        </w:rPr>
        <w:t>%</w:t>
      </w:r>
      <w:r>
        <w:rPr>
          <w:spacing w:val="-9"/>
          <w:sz w:val="24"/>
        </w:rPr>
        <w:t xml:space="preserve"> </w:t>
      </w:r>
      <w:r>
        <w:rPr>
          <w:sz w:val="24"/>
        </w:rPr>
        <w:t>раствор</w:t>
      </w:r>
      <w:r>
        <w:rPr>
          <w:spacing w:val="-8"/>
          <w:sz w:val="24"/>
        </w:rPr>
        <w:t xml:space="preserve"> </w:t>
      </w:r>
      <w:r>
        <w:rPr>
          <w:sz w:val="24"/>
        </w:rPr>
        <w:t>альбумина</w:t>
      </w:r>
    </w:p>
    <w:p w:rsidR="00F65042" w:rsidRDefault="00ED21B0">
      <w:pPr>
        <w:pStyle w:val="a4"/>
        <w:numPr>
          <w:ilvl w:val="1"/>
          <w:numId w:val="32"/>
        </w:numPr>
        <w:tabs>
          <w:tab w:val="left" w:pos="1008"/>
        </w:tabs>
        <w:ind w:left="710" w:right="7741" w:firstLine="0"/>
        <w:rPr>
          <w:b/>
          <w:sz w:val="24"/>
        </w:rPr>
      </w:pPr>
      <w:r>
        <w:rPr>
          <w:sz w:val="24"/>
        </w:rPr>
        <w:t>рингер - лактат Г) нативная плазма Д</w:t>
      </w:r>
      <w:r>
        <w:rPr>
          <w:b/>
          <w:sz w:val="24"/>
        </w:rPr>
        <w:t>)</w:t>
      </w:r>
      <w:r>
        <w:rPr>
          <w:b/>
          <w:spacing w:val="-15"/>
          <w:sz w:val="24"/>
        </w:rPr>
        <w:t xml:space="preserve"> </w:t>
      </w:r>
      <w:r>
        <w:rPr>
          <w:b/>
          <w:sz w:val="24"/>
        </w:rPr>
        <w:t>реополиглюкин</w:t>
      </w:r>
    </w:p>
    <w:p w:rsidR="00F65042" w:rsidRDefault="00F65042">
      <w:pPr>
        <w:pStyle w:val="a3"/>
        <w:rPr>
          <w:b/>
        </w:rPr>
      </w:pPr>
    </w:p>
    <w:p w:rsidR="00F65042" w:rsidRDefault="00ED21B0">
      <w:pPr>
        <w:pStyle w:val="a4"/>
        <w:numPr>
          <w:ilvl w:val="0"/>
          <w:numId w:val="32"/>
        </w:numPr>
        <w:tabs>
          <w:tab w:val="left" w:pos="950"/>
        </w:tabs>
        <w:rPr>
          <w:sz w:val="24"/>
        </w:rPr>
      </w:pPr>
      <w:r>
        <w:rPr>
          <w:sz w:val="24"/>
        </w:rPr>
        <w:t>Оптимальным</w:t>
      </w:r>
      <w:r>
        <w:rPr>
          <w:spacing w:val="-7"/>
          <w:sz w:val="24"/>
        </w:rPr>
        <w:t xml:space="preserve"> </w:t>
      </w:r>
      <w:r>
        <w:rPr>
          <w:sz w:val="24"/>
        </w:rPr>
        <w:t>раствором</w:t>
      </w:r>
      <w:r>
        <w:rPr>
          <w:spacing w:val="-2"/>
          <w:sz w:val="24"/>
        </w:rPr>
        <w:t xml:space="preserve"> </w:t>
      </w:r>
      <w:r>
        <w:rPr>
          <w:sz w:val="24"/>
        </w:rPr>
        <w:t>для</w:t>
      </w:r>
      <w:r>
        <w:rPr>
          <w:spacing w:val="-3"/>
          <w:sz w:val="24"/>
        </w:rPr>
        <w:t xml:space="preserve"> </w:t>
      </w:r>
      <w:r>
        <w:rPr>
          <w:sz w:val="24"/>
        </w:rPr>
        <w:t>обеспечения</w:t>
      </w:r>
      <w:r>
        <w:rPr>
          <w:spacing w:val="-2"/>
          <w:sz w:val="24"/>
        </w:rPr>
        <w:t xml:space="preserve"> </w:t>
      </w:r>
      <w:r>
        <w:rPr>
          <w:sz w:val="24"/>
        </w:rPr>
        <w:t>организма</w:t>
      </w:r>
      <w:r>
        <w:rPr>
          <w:spacing w:val="-4"/>
          <w:sz w:val="24"/>
        </w:rPr>
        <w:t xml:space="preserve"> </w:t>
      </w:r>
      <w:r>
        <w:rPr>
          <w:sz w:val="24"/>
        </w:rPr>
        <w:t>ионами</w:t>
      </w:r>
      <w:r>
        <w:rPr>
          <w:spacing w:val="-4"/>
          <w:sz w:val="24"/>
        </w:rPr>
        <w:t xml:space="preserve"> </w:t>
      </w:r>
      <w:r>
        <w:rPr>
          <w:sz w:val="24"/>
        </w:rPr>
        <w:t>калия</w:t>
      </w:r>
      <w:r>
        <w:rPr>
          <w:spacing w:val="-2"/>
          <w:sz w:val="24"/>
        </w:rPr>
        <w:t xml:space="preserve"> является:</w:t>
      </w:r>
    </w:p>
    <w:p w:rsidR="00F65042" w:rsidRDefault="00ED21B0">
      <w:pPr>
        <w:pStyle w:val="a4"/>
        <w:numPr>
          <w:ilvl w:val="1"/>
          <w:numId w:val="32"/>
        </w:numPr>
        <w:tabs>
          <w:tab w:val="left" w:pos="1021"/>
        </w:tabs>
        <w:ind w:left="710" w:right="6574" w:firstLine="0"/>
        <w:rPr>
          <w:sz w:val="24"/>
        </w:rPr>
      </w:pPr>
      <w:r>
        <w:rPr>
          <w:sz w:val="24"/>
        </w:rPr>
        <w:t>0,3%</w:t>
      </w:r>
      <w:r>
        <w:rPr>
          <w:spacing w:val="-11"/>
          <w:sz w:val="24"/>
        </w:rPr>
        <w:t xml:space="preserve"> </w:t>
      </w:r>
      <w:r>
        <w:rPr>
          <w:sz w:val="24"/>
        </w:rPr>
        <w:t>раствор</w:t>
      </w:r>
      <w:r>
        <w:rPr>
          <w:spacing w:val="-11"/>
          <w:sz w:val="24"/>
        </w:rPr>
        <w:t xml:space="preserve"> </w:t>
      </w:r>
      <w:r>
        <w:rPr>
          <w:sz w:val="24"/>
        </w:rPr>
        <w:t>хлорида</w:t>
      </w:r>
      <w:r>
        <w:rPr>
          <w:spacing w:val="-11"/>
          <w:sz w:val="24"/>
        </w:rPr>
        <w:t xml:space="preserve"> </w:t>
      </w:r>
      <w:r>
        <w:rPr>
          <w:sz w:val="24"/>
        </w:rPr>
        <w:t>калия Б) 1% раствор хлорида калия</w:t>
      </w:r>
    </w:p>
    <w:p w:rsidR="00F65042" w:rsidRDefault="00ED21B0">
      <w:pPr>
        <w:pStyle w:val="a4"/>
        <w:numPr>
          <w:ilvl w:val="1"/>
          <w:numId w:val="32"/>
        </w:numPr>
        <w:tabs>
          <w:tab w:val="left" w:pos="1008"/>
        </w:tabs>
        <w:spacing w:before="1"/>
        <w:ind w:left="1008" w:hanging="298"/>
        <w:rPr>
          <w:sz w:val="24"/>
        </w:rPr>
      </w:pPr>
      <w:r>
        <w:rPr>
          <w:sz w:val="24"/>
        </w:rPr>
        <w:t>раствор</w:t>
      </w:r>
      <w:r>
        <w:rPr>
          <w:spacing w:val="-3"/>
          <w:sz w:val="24"/>
        </w:rPr>
        <w:t xml:space="preserve"> </w:t>
      </w:r>
      <w:r>
        <w:rPr>
          <w:sz w:val="24"/>
        </w:rPr>
        <w:t>фосфата</w:t>
      </w:r>
      <w:r>
        <w:rPr>
          <w:spacing w:val="-2"/>
          <w:sz w:val="24"/>
        </w:rPr>
        <w:t xml:space="preserve"> </w:t>
      </w:r>
      <w:r>
        <w:rPr>
          <w:spacing w:val="-4"/>
          <w:sz w:val="24"/>
        </w:rPr>
        <w:t>калия</w:t>
      </w:r>
    </w:p>
    <w:p w:rsidR="00F65042" w:rsidRDefault="00ED21B0">
      <w:pPr>
        <w:pStyle w:val="2"/>
      </w:pPr>
      <w:r>
        <w:rPr>
          <w:b w:val="0"/>
        </w:rPr>
        <w:t>Г)</w:t>
      </w:r>
      <w:r>
        <w:rPr>
          <w:b w:val="0"/>
          <w:spacing w:val="-3"/>
        </w:rPr>
        <w:t xml:space="preserve"> </w:t>
      </w:r>
      <w:r>
        <w:t>смесь</w:t>
      </w:r>
      <w:r>
        <w:rPr>
          <w:spacing w:val="-2"/>
        </w:rPr>
        <w:t xml:space="preserve"> </w:t>
      </w:r>
      <w:r>
        <w:t>20% раствора</w:t>
      </w:r>
      <w:r>
        <w:rPr>
          <w:spacing w:val="-2"/>
        </w:rPr>
        <w:t xml:space="preserve"> </w:t>
      </w:r>
      <w:r>
        <w:t>глюкозы</w:t>
      </w:r>
      <w:r>
        <w:rPr>
          <w:spacing w:val="-3"/>
        </w:rPr>
        <w:t xml:space="preserve"> </w:t>
      </w:r>
      <w:r>
        <w:t>и 1,5% раствора</w:t>
      </w:r>
      <w:r>
        <w:rPr>
          <w:spacing w:val="-2"/>
        </w:rPr>
        <w:t xml:space="preserve"> </w:t>
      </w:r>
      <w:r>
        <w:t>хлорида</w:t>
      </w:r>
      <w:r>
        <w:rPr>
          <w:spacing w:val="-4"/>
        </w:rPr>
        <w:t xml:space="preserve"> </w:t>
      </w:r>
      <w:r>
        <w:rPr>
          <w:spacing w:val="-2"/>
        </w:rPr>
        <w:t>калия</w:t>
      </w:r>
    </w:p>
    <w:p w:rsidR="00F65042" w:rsidRDefault="00ED21B0">
      <w:pPr>
        <w:pStyle w:val="a3"/>
        <w:ind w:left="710"/>
      </w:pPr>
      <w:r>
        <w:t>Д)</w:t>
      </w:r>
      <w:r>
        <w:rPr>
          <w:spacing w:val="-3"/>
        </w:rPr>
        <w:t xml:space="preserve"> </w:t>
      </w:r>
      <w:r>
        <w:t>10%</w:t>
      </w:r>
      <w:r>
        <w:rPr>
          <w:spacing w:val="-2"/>
        </w:rPr>
        <w:t xml:space="preserve"> </w:t>
      </w:r>
      <w:r>
        <w:t>раствора</w:t>
      </w:r>
      <w:r>
        <w:rPr>
          <w:spacing w:val="-2"/>
        </w:rPr>
        <w:t xml:space="preserve"> </w:t>
      </w:r>
      <w:r>
        <w:t xml:space="preserve">хлористого </w:t>
      </w:r>
      <w:r>
        <w:rPr>
          <w:spacing w:val="-4"/>
        </w:rPr>
        <w:t>калия</w:t>
      </w:r>
    </w:p>
    <w:p w:rsidR="00F65042" w:rsidRDefault="00F65042">
      <w:pPr>
        <w:pStyle w:val="a3"/>
      </w:pPr>
    </w:p>
    <w:p w:rsidR="00F65042" w:rsidRDefault="00ED21B0">
      <w:pPr>
        <w:pStyle w:val="a4"/>
        <w:numPr>
          <w:ilvl w:val="0"/>
          <w:numId w:val="32"/>
        </w:numPr>
        <w:tabs>
          <w:tab w:val="left" w:pos="1069"/>
        </w:tabs>
        <w:ind w:left="710" w:right="762" w:firstLine="0"/>
        <w:rPr>
          <w:sz w:val="24"/>
        </w:rPr>
      </w:pPr>
      <w:r>
        <w:rPr>
          <w:sz w:val="24"/>
        </w:rPr>
        <w:t>Оптимальным</w:t>
      </w:r>
      <w:r>
        <w:rPr>
          <w:spacing w:val="-6"/>
          <w:sz w:val="24"/>
        </w:rPr>
        <w:t xml:space="preserve"> </w:t>
      </w:r>
      <w:r>
        <w:rPr>
          <w:sz w:val="24"/>
        </w:rPr>
        <w:t>раствором</w:t>
      </w:r>
      <w:r>
        <w:rPr>
          <w:spacing w:val="-4"/>
          <w:sz w:val="24"/>
        </w:rPr>
        <w:t xml:space="preserve"> </w:t>
      </w:r>
      <w:r>
        <w:rPr>
          <w:sz w:val="24"/>
        </w:rPr>
        <w:t>для</w:t>
      </w:r>
      <w:r>
        <w:rPr>
          <w:spacing w:val="-4"/>
          <w:sz w:val="24"/>
        </w:rPr>
        <w:t xml:space="preserve"> </w:t>
      </w:r>
      <w:r>
        <w:rPr>
          <w:sz w:val="24"/>
        </w:rPr>
        <w:t>замещения</w:t>
      </w:r>
      <w:r>
        <w:rPr>
          <w:spacing w:val="-4"/>
          <w:sz w:val="24"/>
        </w:rPr>
        <w:t xml:space="preserve"> </w:t>
      </w:r>
      <w:r>
        <w:rPr>
          <w:sz w:val="24"/>
        </w:rPr>
        <w:t>потерь</w:t>
      </w:r>
      <w:r>
        <w:rPr>
          <w:spacing w:val="-5"/>
          <w:sz w:val="24"/>
        </w:rPr>
        <w:t xml:space="preserve"> </w:t>
      </w:r>
      <w:r>
        <w:rPr>
          <w:sz w:val="24"/>
        </w:rPr>
        <w:t>жидкости</w:t>
      </w:r>
      <w:r>
        <w:rPr>
          <w:spacing w:val="-4"/>
          <w:sz w:val="24"/>
        </w:rPr>
        <w:t xml:space="preserve"> </w:t>
      </w:r>
      <w:r>
        <w:rPr>
          <w:sz w:val="24"/>
        </w:rPr>
        <w:t>из</w:t>
      </w:r>
      <w:r>
        <w:rPr>
          <w:spacing w:val="-4"/>
          <w:sz w:val="24"/>
        </w:rPr>
        <w:t xml:space="preserve"> </w:t>
      </w:r>
      <w:r>
        <w:rPr>
          <w:sz w:val="24"/>
        </w:rPr>
        <w:t>желудочно-кишечного тракта на начальном этапе инфузионной терапии при кишечных инфекциях является:</w:t>
      </w:r>
    </w:p>
    <w:p w:rsidR="00F65042" w:rsidRDefault="00ED21B0">
      <w:pPr>
        <w:pStyle w:val="a4"/>
        <w:numPr>
          <w:ilvl w:val="1"/>
          <w:numId w:val="32"/>
        </w:numPr>
        <w:tabs>
          <w:tab w:val="left" w:pos="1021"/>
        </w:tabs>
        <w:ind w:left="710" w:right="6517" w:firstLine="0"/>
        <w:rPr>
          <w:sz w:val="24"/>
        </w:rPr>
      </w:pPr>
      <w:r>
        <w:rPr>
          <w:sz w:val="24"/>
        </w:rPr>
        <w:t>10%</w:t>
      </w:r>
      <w:r>
        <w:rPr>
          <w:spacing w:val="-11"/>
          <w:sz w:val="24"/>
        </w:rPr>
        <w:t xml:space="preserve"> </w:t>
      </w:r>
      <w:r>
        <w:rPr>
          <w:sz w:val="24"/>
        </w:rPr>
        <w:t>раствор</w:t>
      </w:r>
      <w:r>
        <w:rPr>
          <w:spacing w:val="-11"/>
          <w:sz w:val="24"/>
        </w:rPr>
        <w:t xml:space="preserve"> </w:t>
      </w:r>
      <w:r>
        <w:rPr>
          <w:sz w:val="24"/>
        </w:rPr>
        <w:t>хлорида</w:t>
      </w:r>
      <w:r>
        <w:rPr>
          <w:spacing w:val="-11"/>
          <w:sz w:val="24"/>
        </w:rPr>
        <w:t xml:space="preserve"> </w:t>
      </w:r>
      <w:r>
        <w:rPr>
          <w:sz w:val="24"/>
        </w:rPr>
        <w:t>натрия Б) 9% раствор хлорида натрия</w:t>
      </w:r>
    </w:p>
    <w:p w:rsidR="00F65042" w:rsidRDefault="00F65042">
      <w:pPr>
        <w:pStyle w:val="a4"/>
        <w:rPr>
          <w:sz w:val="24"/>
        </w:rPr>
        <w:sectPr w:rsidR="00F65042">
          <w:pgSz w:w="11910" w:h="16840"/>
          <w:pgMar w:top="1040" w:right="425" w:bottom="1240" w:left="992" w:header="0" w:footer="983" w:gutter="0"/>
          <w:cols w:space="720"/>
        </w:sectPr>
      </w:pPr>
    </w:p>
    <w:p w:rsidR="00F65042" w:rsidRDefault="00ED21B0">
      <w:pPr>
        <w:pStyle w:val="2"/>
        <w:numPr>
          <w:ilvl w:val="1"/>
          <w:numId w:val="32"/>
        </w:numPr>
        <w:tabs>
          <w:tab w:val="left" w:pos="1008"/>
        </w:tabs>
        <w:spacing w:before="66"/>
        <w:ind w:left="1008" w:hanging="298"/>
      </w:pPr>
      <w:r>
        <w:lastRenderedPageBreak/>
        <w:t>раствор</w:t>
      </w:r>
      <w:r>
        <w:rPr>
          <w:spacing w:val="-4"/>
        </w:rPr>
        <w:t xml:space="preserve"> </w:t>
      </w:r>
      <w:r>
        <w:rPr>
          <w:spacing w:val="-2"/>
        </w:rPr>
        <w:t>Рингера</w:t>
      </w:r>
    </w:p>
    <w:p w:rsidR="00F65042" w:rsidRDefault="00ED21B0">
      <w:pPr>
        <w:pStyle w:val="a3"/>
        <w:ind w:left="710" w:right="8263"/>
      </w:pPr>
      <w:r>
        <w:t>Г) маннитол Д)</w:t>
      </w:r>
      <w:r>
        <w:rPr>
          <w:spacing w:val="-15"/>
        </w:rPr>
        <w:t xml:space="preserve"> </w:t>
      </w:r>
      <w:r>
        <w:t>декстран</w:t>
      </w:r>
      <w:r>
        <w:rPr>
          <w:spacing w:val="-15"/>
        </w:rPr>
        <w:t xml:space="preserve"> </w:t>
      </w:r>
      <w:r>
        <w:t>40</w:t>
      </w:r>
    </w:p>
    <w:p w:rsidR="00F65042" w:rsidRDefault="00F65042">
      <w:pPr>
        <w:pStyle w:val="a3"/>
        <w:spacing w:before="5"/>
      </w:pPr>
    </w:p>
    <w:p w:rsidR="00F65042" w:rsidRDefault="00ED21B0">
      <w:pPr>
        <w:pStyle w:val="3"/>
        <w:ind w:left="1418" w:right="5781"/>
      </w:pPr>
      <w:r>
        <w:t>Примеры</w:t>
      </w:r>
      <w:r>
        <w:rPr>
          <w:spacing w:val="-15"/>
        </w:rPr>
        <w:t xml:space="preserve"> </w:t>
      </w:r>
      <w:r>
        <w:t>ситуационных</w:t>
      </w:r>
      <w:r>
        <w:rPr>
          <w:spacing w:val="-15"/>
        </w:rPr>
        <w:t xml:space="preserve"> </w:t>
      </w:r>
      <w:r>
        <w:t>задач Задача №1</w:t>
      </w:r>
    </w:p>
    <w:p w:rsidR="00F65042" w:rsidRDefault="00ED21B0">
      <w:pPr>
        <w:pStyle w:val="a3"/>
        <w:spacing w:before="116"/>
        <w:ind w:left="710" w:right="479" w:firstLine="707"/>
        <w:jc w:val="both"/>
      </w:pPr>
      <w:r>
        <w:t>Вызов</w:t>
      </w:r>
      <w:r>
        <w:rPr>
          <w:spacing w:val="-11"/>
        </w:rPr>
        <w:t xml:space="preserve"> </w:t>
      </w:r>
      <w:r>
        <w:t>бригады</w:t>
      </w:r>
      <w:r>
        <w:rPr>
          <w:spacing w:val="-10"/>
        </w:rPr>
        <w:t xml:space="preserve"> </w:t>
      </w:r>
      <w:r>
        <w:t>скорой</w:t>
      </w:r>
      <w:r>
        <w:rPr>
          <w:spacing w:val="-11"/>
        </w:rPr>
        <w:t xml:space="preserve"> </w:t>
      </w:r>
      <w:r>
        <w:t>помощи</w:t>
      </w:r>
      <w:r>
        <w:rPr>
          <w:spacing w:val="-9"/>
        </w:rPr>
        <w:t xml:space="preserve"> </w:t>
      </w:r>
      <w:r>
        <w:t>к</w:t>
      </w:r>
      <w:r>
        <w:rPr>
          <w:spacing w:val="-11"/>
        </w:rPr>
        <w:t xml:space="preserve"> </w:t>
      </w:r>
      <w:r>
        <w:t>ребенку</w:t>
      </w:r>
      <w:r>
        <w:rPr>
          <w:spacing w:val="-15"/>
        </w:rPr>
        <w:t xml:space="preserve"> </w:t>
      </w:r>
      <w:r>
        <w:t>в</w:t>
      </w:r>
      <w:r>
        <w:rPr>
          <w:spacing w:val="-10"/>
        </w:rPr>
        <w:t xml:space="preserve"> </w:t>
      </w:r>
      <w:r>
        <w:t>возрасте</w:t>
      </w:r>
      <w:r>
        <w:rPr>
          <w:spacing w:val="-10"/>
        </w:rPr>
        <w:t xml:space="preserve"> </w:t>
      </w:r>
      <w:r>
        <w:t>28</w:t>
      </w:r>
      <w:r>
        <w:rPr>
          <w:spacing w:val="-10"/>
        </w:rPr>
        <w:t xml:space="preserve"> </w:t>
      </w:r>
      <w:r>
        <w:t>дней</w:t>
      </w:r>
      <w:r>
        <w:rPr>
          <w:spacing w:val="-9"/>
        </w:rPr>
        <w:t xml:space="preserve"> </w:t>
      </w:r>
      <w:r>
        <w:t>по</w:t>
      </w:r>
      <w:r>
        <w:rPr>
          <w:spacing w:val="-12"/>
        </w:rPr>
        <w:t xml:space="preserve"> </w:t>
      </w:r>
      <w:r>
        <w:t>поводу</w:t>
      </w:r>
      <w:r>
        <w:rPr>
          <w:spacing w:val="-10"/>
        </w:rPr>
        <w:t xml:space="preserve"> </w:t>
      </w:r>
      <w:r>
        <w:t>«не</w:t>
      </w:r>
      <w:r>
        <w:rPr>
          <w:spacing w:val="-11"/>
        </w:rPr>
        <w:t xml:space="preserve"> </w:t>
      </w:r>
      <w:r>
        <w:t>дышит». Прибытие на место в течение 15 минут. Со слов родителей, ребенок несколько раз переставал дышать в течение последнего часа. Родился недоношенным с массой тела 1500,0</w:t>
      </w:r>
      <w:r>
        <w:rPr>
          <w:spacing w:val="-12"/>
        </w:rPr>
        <w:t xml:space="preserve"> </w:t>
      </w:r>
      <w:r>
        <w:t>г,</w:t>
      </w:r>
      <w:r>
        <w:rPr>
          <w:spacing w:val="-12"/>
        </w:rPr>
        <w:t xml:space="preserve"> </w:t>
      </w:r>
      <w:r>
        <w:t>но</w:t>
      </w:r>
      <w:r>
        <w:rPr>
          <w:spacing w:val="-12"/>
        </w:rPr>
        <w:t xml:space="preserve"> </w:t>
      </w:r>
      <w:r>
        <w:t>по</w:t>
      </w:r>
      <w:r>
        <w:rPr>
          <w:spacing w:val="-12"/>
        </w:rPr>
        <w:t xml:space="preserve"> </w:t>
      </w:r>
      <w:r>
        <w:t>настоянию</w:t>
      </w:r>
      <w:r>
        <w:rPr>
          <w:spacing w:val="-12"/>
        </w:rPr>
        <w:t xml:space="preserve"> </w:t>
      </w:r>
      <w:r>
        <w:t>родителей</w:t>
      </w:r>
      <w:r>
        <w:rPr>
          <w:spacing w:val="-11"/>
        </w:rPr>
        <w:t xml:space="preserve"> </w:t>
      </w:r>
      <w:r>
        <w:t>был</w:t>
      </w:r>
      <w:r>
        <w:rPr>
          <w:spacing w:val="-12"/>
        </w:rPr>
        <w:t xml:space="preserve"> </w:t>
      </w:r>
      <w:r>
        <w:t>выписан</w:t>
      </w:r>
      <w:r>
        <w:rPr>
          <w:spacing w:val="-11"/>
        </w:rPr>
        <w:t xml:space="preserve"> </w:t>
      </w:r>
      <w:r>
        <w:t>из</w:t>
      </w:r>
      <w:r>
        <w:rPr>
          <w:spacing w:val="-11"/>
        </w:rPr>
        <w:t xml:space="preserve"> </w:t>
      </w:r>
      <w:r>
        <w:t>отделения</w:t>
      </w:r>
      <w:r>
        <w:rPr>
          <w:spacing w:val="-12"/>
        </w:rPr>
        <w:t xml:space="preserve"> </w:t>
      </w:r>
      <w:r>
        <w:t>с</w:t>
      </w:r>
      <w:r>
        <w:rPr>
          <w:spacing w:val="-13"/>
        </w:rPr>
        <w:t xml:space="preserve"> </w:t>
      </w:r>
      <w:r>
        <w:t>массой</w:t>
      </w:r>
      <w:r>
        <w:rPr>
          <w:spacing w:val="-11"/>
        </w:rPr>
        <w:t xml:space="preserve"> </w:t>
      </w:r>
      <w:r>
        <w:t>тела</w:t>
      </w:r>
      <w:r>
        <w:rPr>
          <w:spacing w:val="-13"/>
        </w:rPr>
        <w:t xml:space="preserve"> </w:t>
      </w:r>
      <w:r>
        <w:t>1800,0</w:t>
      </w:r>
      <w:r>
        <w:rPr>
          <w:spacing w:val="-12"/>
        </w:rPr>
        <w:t xml:space="preserve"> </w:t>
      </w:r>
      <w:r>
        <w:t>г.</w:t>
      </w:r>
      <w:r>
        <w:rPr>
          <w:spacing w:val="-12"/>
        </w:rPr>
        <w:t xml:space="preserve"> </w:t>
      </w:r>
      <w:r>
        <w:t>При осмотре:</w:t>
      </w:r>
      <w:r>
        <w:rPr>
          <w:spacing w:val="-5"/>
        </w:rPr>
        <w:t xml:space="preserve"> </w:t>
      </w:r>
      <w:r>
        <w:t>дыхание</w:t>
      </w:r>
      <w:r>
        <w:rPr>
          <w:spacing w:val="-6"/>
        </w:rPr>
        <w:t xml:space="preserve"> </w:t>
      </w:r>
      <w:r>
        <w:t>40</w:t>
      </w:r>
      <w:r>
        <w:rPr>
          <w:spacing w:val="-5"/>
        </w:rPr>
        <w:t xml:space="preserve"> </w:t>
      </w:r>
      <w:r>
        <w:t>в</w:t>
      </w:r>
      <w:r>
        <w:rPr>
          <w:spacing w:val="-8"/>
        </w:rPr>
        <w:t xml:space="preserve"> </w:t>
      </w:r>
      <w:r>
        <w:t>1</w:t>
      </w:r>
      <w:r>
        <w:rPr>
          <w:spacing w:val="-5"/>
        </w:rPr>
        <w:t xml:space="preserve"> </w:t>
      </w:r>
      <w:r>
        <w:t>минуту,</w:t>
      </w:r>
      <w:r>
        <w:rPr>
          <w:spacing w:val="-5"/>
        </w:rPr>
        <w:t xml:space="preserve"> </w:t>
      </w:r>
      <w:r>
        <w:t>ЧСС</w:t>
      </w:r>
      <w:r>
        <w:rPr>
          <w:spacing w:val="-4"/>
        </w:rPr>
        <w:t xml:space="preserve"> </w:t>
      </w:r>
      <w:r>
        <w:t>132</w:t>
      </w:r>
      <w:r>
        <w:rPr>
          <w:spacing w:val="-5"/>
        </w:rPr>
        <w:t xml:space="preserve"> </w:t>
      </w:r>
      <w:r>
        <w:t>в</w:t>
      </w:r>
      <w:r>
        <w:rPr>
          <w:spacing w:val="-5"/>
        </w:rPr>
        <w:t xml:space="preserve"> </w:t>
      </w:r>
      <w:r>
        <w:t>1</w:t>
      </w:r>
      <w:r>
        <w:rPr>
          <w:spacing w:val="-5"/>
        </w:rPr>
        <w:t xml:space="preserve"> </w:t>
      </w:r>
      <w:r>
        <w:t>минуту.</w:t>
      </w:r>
      <w:r>
        <w:rPr>
          <w:spacing w:val="-5"/>
        </w:rPr>
        <w:t xml:space="preserve"> </w:t>
      </w:r>
      <w:r>
        <w:t>Кожные</w:t>
      </w:r>
      <w:r>
        <w:rPr>
          <w:spacing w:val="-6"/>
        </w:rPr>
        <w:t xml:space="preserve"> </w:t>
      </w:r>
      <w:r>
        <w:t>покровы</w:t>
      </w:r>
      <w:r>
        <w:rPr>
          <w:spacing w:val="-6"/>
        </w:rPr>
        <w:t xml:space="preserve"> </w:t>
      </w:r>
      <w:r>
        <w:t>чистые,</w:t>
      </w:r>
      <w:r>
        <w:rPr>
          <w:spacing w:val="-5"/>
        </w:rPr>
        <w:t xml:space="preserve"> </w:t>
      </w:r>
      <w:r>
        <w:t>несколько бледные. Подкожно-жировая клетчатка не выражена. Катаральных явлений нет. Носовое дыхание сохранено. Дыхание при выслушивании легких пуэрильное, небольшое количество проводных хрипов по передней поверхности грудной клетки. Тоны сердца звучные, ритмичные. Живот мягкий. Нарушений стула нет, моча светлая.</w:t>
      </w:r>
    </w:p>
    <w:p w:rsidR="00F65042" w:rsidRDefault="00ED21B0">
      <w:pPr>
        <w:pStyle w:val="a3"/>
        <w:spacing w:before="120"/>
        <w:ind w:left="710" w:right="483" w:firstLine="707"/>
        <w:jc w:val="both"/>
      </w:pPr>
      <w:r>
        <w:t xml:space="preserve">После осмотра ребенка наступила остановка дыхательных движений. Кожные покровы приобрели синюшный оттенок. Пульс не пальпируется. Сердцебиения не </w:t>
      </w:r>
      <w:r>
        <w:rPr>
          <w:spacing w:val="-2"/>
        </w:rPr>
        <w:t>выслушиваются.</w:t>
      </w:r>
    </w:p>
    <w:p w:rsidR="00F65042" w:rsidRDefault="00ED21B0">
      <w:pPr>
        <w:pStyle w:val="3"/>
        <w:spacing w:before="125"/>
        <w:ind w:left="1418"/>
        <w:jc w:val="left"/>
      </w:pPr>
      <w:r>
        <w:rPr>
          <w:spacing w:val="-2"/>
        </w:rPr>
        <w:t>Задание:</w:t>
      </w:r>
    </w:p>
    <w:p w:rsidR="00F65042" w:rsidRDefault="00ED21B0">
      <w:pPr>
        <w:pStyle w:val="a4"/>
        <w:numPr>
          <w:ilvl w:val="2"/>
          <w:numId w:val="32"/>
        </w:numPr>
        <w:tabs>
          <w:tab w:val="left" w:pos="2125"/>
        </w:tabs>
        <w:spacing w:before="115"/>
        <w:ind w:left="2125" w:hanging="280"/>
        <w:rPr>
          <w:sz w:val="24"/>
        </w:rPr>
      </w:pPr>
      <w:r>
        <w:rPr>
          <w:sz w:val="24"/>
        </w:rPr>
        <w:t>Ваш</w:t>
      </w:r>
      <w:r>
        <w:rPr>
          <w:spacing w:val="-3"/>
          <w:sz w:val="24"/>
        </w:rPr>
        <w:t xml:space="preserve"> </w:t>
      </w:r>
      <w:r>
        <w:rPr>
          <w:spacing w:val="-2"/>
          <w:sz w:val="24"/>
        </w:rPr>
        <w:t>диагноз?</w:t>
      </w:r>
    </w:p>
    <w:p w:rsidR="00F65042" w:rsidRDefault="00ED21B0">
      <w:pPr>
        <w:pStyle w:val="a4"/>
        <w:numPr>
          <w:ilvl w:val="2"/>
          <w:numId w:val="32"/>
        </w:numPr>
        <w:tabs>
          <w:tab w:val="left" w:pos="2125"/>
        </w:tabs>
        <w:spacing w:before="1"/>
        <w:ind w:left="2125" w:hanging="280"/>
        <w:rPr>
          <w:sz w:val="24"/>
        </w:rPr>
      </w:pPr>
      <w:r>
        <w:rPr>
          <w:sz w:val="24"/>
        </w:rPr>
        <w:t>Окажите</w:t>
      </w:r>
      <w:r>
        <w:rPr>
          <w:spacing w:val="-5"/>
          <w:sz w:val="24"/>
        </w:rPr>
        <w:t xml:space="preserve"> </w:t>
      </w:r>
      <w:r>
        <w:rPr>
          <w:sz w:val="24"/>
        </w:rPr>
        <w:t>неотложную</w:t>
      </w:r>
      <w:r>
        <w:rPr>
          <w:spacing w:val="-4"/>
          <w:sz w:val="24"/>
        </w:rPr>
        <w:t xml:space="preserve"> </w:t>
      </w:r>
      <w:r>
        <w:rPr>
          <w:spacing w:val="-2"/>
          <w:sz w:val="24"/>
        </w:rPr>
        <w:t>помощь.</w:t>
      </w:r>
    </w:p>
    <w:p w:rsidR="00F65042" w:rsidRDefault="00ED21B0">
      <w:pPr>
        <w:pStyle w:val="a4"/>
        <w:numPr>
          <w:ilvl w:val="2"/>
          <w:numId w:val="32"/>
        </w:numPr>
        <w:tabs>
          <w:tab w:val="left" w:pos="2125"/>
        </w:tabs>
        <w:ind w:left="2125" w:hanging="280"/>
        <w:rPr>
          <w:sz w:val="24"/>
        </w:rPr>
      </w:pPr>
      <w:r>
        <w:rPr>
          <w:sz w:val="24"/>
        </w:rPr>
        <w:t>Определите</w:t>
      </w:r>
      <w:r>
        <w:rPr>
          <w:spacing w:val="-5"/>
          <w:sz w:val="24"/>
        </w:rPr>
        <w:t xml:space="preserve"> </w:t>
      </w:r>
      <w:r>
        <w:rPr>
          <w:sz w:val="24"/>
        </w:rPr>
        <w:t>лечебно-тактические</w:t>
      </w:r>
      <w:r>
        <w:rPr>
          <w:spacing w:val="-4"/>
          <w:sz w:val="24"/>
        </w:rPr>
        <w:t xml:space="preserve"> </w:t>
      </w:r>
      <w:r>
        <w:rPr>
          <w:spacing w:val="-2"/>
          <w:sz w:val="24"/>
        </w:rPr>
        <w:t>мероприятия.</w:t>
      </w:r>
    </w:p>
    <w:p w:rsidR="00F65042" w:rsidRDefault="00F65042">
      <w:pPr>
        <w:pStyle w:val="a3"/>
        <w:spacing w:before="244"/>
      </w:pPr>
    </w:p>
    <w:p w:rsidR="00F65042" w:rsidRDefault="00ED21B0">
      <w:pPr>
        <w:pStyle w:val="3"/>
        <w:ind w:left="1418"/>
      </w:pPr>
      <w:r>
        <w:t>Задача</w:t>
      </w:r>
      <w:r>
        <w:rPr>
          <w:spacing w:val="-4"/>
        </w:rPr>
        <w:t xml:space="preserve"> </w:t>
      </w:r>
      <w:r>
        <w:rPr>
          <w:spacing w:val="-5"/>
        </w:rPr>
        <w:t>№2</w:t>
      </w:r>
    </w:p>
    <w:p w:rsidR="00F65042" w:rsidRDefault="00ED21B0">
      <w:pPr>
        <w:pStyle w:val="a3"/>
        <w:spacing w:before="116"/>
        <w:ind w:left="710" w:right="480" w:firstLine="707"/>
        <w:jc w:val="both"/>
      </w:pPr>
      <w:r>
        <w:t>Вызов врача неотложной помощи. Мальчик 5 лет жалуется на одышку и нехватку воздуха. Из анамнеза известно, что ребенок страдает бронхиальной астмой в течение 1,5 лет.</w:t>
      </w:r>
      <w:r>
        <w:rPr>
          <w:spacing w:val="-2"/>
        </w:rPr>
        <w:t xml:space="preserve"> </w:t>
      </w:r>
      <w:r>
        <w:t>Настоящий</w:t>
      </w:r>
      <w:r>
        <w:rPr>
          <w:spacing w:val="-1"/>
        </w:rPr>
        <w:t xml:space="preserve"> </w:t>
      </w:r>
      <w:r>
        <w:t>приступ</w:t>
      </w:r>
      <w:r>
        <w:rPr>
          <w:spacing w:val="-1"/>
        </w:rPr>
        <w:t xml:space="preserve"> </w:t>
      </w:r>
      <w:r>
        <w:t>продолжается</w:t>
      </w:r>
      <w:r>
        <w:rPr>
          <w:spacing w:val="-3"/>
        </w:rPr>
        <w:t xml:space="preserve"> </w:t>
      </w:r>
      <w:r>
        <w:t>более</w:t>
      </w:r>
      <w:r>
        <w:rPr>
          <w:spacing w:val="-4"/>
        </w:rPr>
        <w:t xml:space="preserve"> </w:t>
      </w:r>
      <w:r>
        <w:t>12</w:t>
      </w:r>
      <w:r>
        <w:rPr>
          <w:spacing w:val="-2"/>
        </w:rPr>
        <w:t xml:space="preserve"> </w:t>
      </w:r>
      <w:r>
        <w:t>часов.</w:t>
      </w:r>
      <w:r>
        <w:rPr>
          <w:spacing w:val="-3"/>
        </w:rPr>
        <w:t xml:space="preserve"> </w:t>
      </w:r>
      <w:r>
        <w:t>Ингаляции</w:t>
      </w:r>
      <w:r>
        <w:rPr>
          <w:spacing w:val="-1"/>
        </w:rPr>
        <w:t xml:space="preserve"> </w:t>
      </w:r>
      <w:r>
        <w:t>сальбутамола</w:t>
      </w:r>
      <w:r>
        <w:rPr>
          <w:spacing w:val="-3"/>
        </w:rPr>
        <w:t xml:space="preserve"> </w:t>
      </w:r>
      <w:r>
        <w:t>каждые</w:t>
      </w:r>
      <w:r>
        <w:rPr>
          <w:spacing w:val="-4"/>
        </w:rPr>
        <w:t xml:space="preserve"> </w:t>
      </w:r>
      <w:r>
        <w:t>4 часа</w:t>
      </w:r>
      <w:r>
        <w:rPr>
          <w:spacing w:val="-9"/>
        </w:rPr>
        <w:t xml:space="preserve"> </w:t>
      </w:r>
      <w:r>
        <w:t>в</w:t>
      </w:r>
      <w:r>
        <w:rPr>
          <w:spacing w:val="-11"/>
        </w:rPr>
        <w:t xml:space="preserve"> </w:t>
      </w:r>
      <w:r>
        <w:t>дозе</w:t>
      </w:r>
      <w:r>
        <w:rPr>
          <w:spacing w:val="-12"/>
        </w:rPr>
        <w:t xml:space="preserve"> </w:t>
      </w:r>
      <w:r>
        <w:t>100</w:t>
      </w:r>
      <w:r>
        <w:rPr>
          <w:spacing w:val="-11"/>
        </w:rPr>
        <w:t xml:space="preserve"> </w:t>
      </w:r>
      <w:r>
        <w:t>мкг</w:t>
      </w:r>
      <w:r>
        <w:rPr>
          <w:spacing w:val="-11"/>
        </w:rPr>
        <w:t xml:space="preserve"> </w:t>
      </w:r>
      <w:r>
        <w:t>эффекта</w:t>
      </w:r>
      <w:r>
        <w:rPr>
          <w:spacing w:val="-11"/>
        </w:rPr>
        <w:t xml:space="preserve"> </w:t>
      </w:r>
      <w:r>
        <w:t>не</w:t>
      </w:r>
      <w:r>
        <w:rPr>
          <w:spacing w:val="-12"/>
        </w:rPr>
        <w:t xml:space="preserve"> </w:t>
      </w:r>
      <w:r>
        <w:t>дали.</w:t>
      </w:r>
      <w:r>
        <w:rPr>
          <w:spacing w:val="-11"/>
        </w:rPr>
        <w:t xml:space="preserve"> </w:t>
      </w:r>
      <w:r>
        <w:t>Во</w:t>
      </w:r>
      <w:r>
        <w:rPr>
          <w:spacing w:val="-11"/>
        </w:rPr>
        <w:t xml:space="preserve"> </w:t>
      </w:r>
      <w:r>
        <w:t>время</w:t>
      </w:r>
      <w:r>
        <w:rPr>
          <w:spacing w:val="-11"/>
        </w:rPr>
        <w:t xml:space="preserve"> </w:t>
      </w:r>
      <w:r>
        <w:t>осмотра:</w:t>
      </w:r>
      <w:r>
        <w:rPr>
          <w:spacing w:val="-10"/>
        </w:rPr>
        <w:t xml:space="preserve"> </w:t>
      </w:r>
      <w:r>
        <w:t>ребенок</w:t>
      </w:r>
      <w:r>
        <w:rPr>
          <w:spacing w:val="-10"/>
        </w:rPr>
        <w:t xml:space="preserve"> </w:t>
      </w:r>
      <w:r>
        <w:t>беспокойный,</w:t>
      </w:r>
      <w:r>
        <w:rPr>
          <w:spacing w:val="-11"/>
        </w:rPr>
        <w:t xml:space="preserve"> </w:t>
      </w:r>
      <w:r>
        <w:t>выдох</w:t>
      </w:r>
      <w:r>
        <w:rPr>
          <w:spacing w:val="-9"/>
        </w:rPr>
        <w:t xml:space="preserve"> </w:t>
      </w:r>
      <w:r>
        <w:t>резко затруднен. Положение вынужденное,- полусидя. Кожные покровы с цианотическим оттенком. Кашель без отхождения мокроты. Одышка постоянная, экспираторного характера, с участием вспомогательной мускулатуры. Частота дыхания 48 в 1 минуту. Перкуторный звук над легкими с коробочным оттенком, при выслушивании дыхание проводится неравномерно, справа - ослаблено, хрипы сухие свистящие, в сочетание с разнокалиберными влажными. Тоны сердца ритмичные, приглушены. Частота пульса 120 в 1 минуту. Артериальное давление 80/40 мм рт. столба. Т</w:t>
      </w:r>
      <w:r>
        <w:rPr>
          <w:rFonts w:ascii="Symbol" w:hAnsi="Symbol"/>
        </w:rPr>
        <w:t></w:t>
      </w:r>
      <w:r>
        <w:t xml:space="preserve"> тела 36,7</w:t>
      </w:r>
      <w:r>
        <w:rPr>
          <w:rFonts w:ascii="Symbol" w:hAnsi="Symbol"/>
        </w:rPr>
        <w:t></w:t>
      </w:r>
      <w:r>
        <w:t>С.</w:t>
      </w:r>
    </w:p>
    <w:p w:rsidR="00F65042" w:rsidRDefault="00ED21B0">
      <w:pPr>
        <w:pStyle w:val="3"/>
        <w:spacing w:before="126"/>
        <w:ind w:left="1418"/>
        <w:jc w:val="left"/>
      </w:pPr>
      <w:r>
        <w:rPr>
          <w:spacing w:val="-2"/>
        </w:rPr>
        <w:t>Задание:</w:t>
      </w:r>
    </w:p>
    <w:p w:rsidR="00F65042" w:rsidRDefault="00ED21B0">
      <w:pPr>
        <w:pStyle w:val="a4"/>
        <w:numPr>
          <w:ilvl w:val="0"/>
          <w:numId w:val="31"/>
        </w:numPr>
        <w:tabs>
          <w:tab w:val="left" w:pos="2127"/>
        </w:tabs>
        <w:spacing w:before="115"/>
        <w:ind w:left="2127" w:hanging="285"/>
        <w:rPr>
          <w:sz w:val="24"/>
        </w:rPr>
      </w:pPr>
      <w:r>
        <w:rPr>
          <w:spacing w:val="-2"/>
          <w:sz w:val="24"/>
        </w:rPr>
        <w:t>Диагноз?</w:t>
      </w:r>
    </w:p>
    <w:p w:rsidR="00F65042" w:rsidRDefault="00ED21B0">
      <w:pPr>
        <w:pStyle w:val="a4"/>
        <w:numPr>
          <w:ilvl w:val="0"/>
          <w:numId w:val="31"/>
        </w:numPr>
        <w:tabs>
          <w:tab w:val="left" w:pos="2127"/>
        </w:tabs>
        <w:ind w:left="2127" w:hanging="285"/>
        <w:rPr>
          <w:sz w:val="24"/>
        </w:rPr>
      </w:pPr>
      <w:r>
        <w:rPr>
          <w:sz w:val="24"/>
        </w:rPr>
        <w:t>Неотложные</w:t>
      </w:r>
      <w:r>
        <w:rPr>
          <w:spacing w:val="-6"/>
          <w:sz w:val="24"/>
        </w:rPr>
        <w:t xml:space="preserve"> </w:t>
      </w:r>
      <w:r>
        <w:rPr>
          <w:sz w:val="24"/>
        </w:rPr>
        <w:t>мероприятия</w:t>
      </w:r>
      <w:r>
        <w:rPr>
          <w:spacing w:val="-4"/>
          <w:sz w:val="24"/>
        </w:rPr>
        <w:t xml:space="preserve"> </w:t>
      </w:r>
      <w:r>
        <w:rPr>
          <w:sz w:val="24"/>
        </w:rPr>
        <w:t>и</w:t>
      </w:r>
      <w:r>
        <w:rPr>
          <w:spacing w:val="-4"/>
          <w:sz w:val="24"/>
        </w:rPr>
        <w:t xml:space="preserve"> </w:t>
      </w:r>
      <w:r>
        <w:rPr>
          <w:sz w:val="24"/>
        </w:rPr>
        <w:t>дальнейшая</w:t>
      </w:r>
      <w:r>
        <w:rPr>
          <w:spacing w:val="-4"/>
          <w:sz w:val="24"/>
        </w:rPr>
        <w:t xml:space="preserve"> </w:t>
      </w:r>
      <w:r>
        <w:rPr>
          <w:spacing w:val="-2"/>
          <w:sz w:val="24"/>
        </w:rPr>
        <w:t>тактика.</w:t>
      </w:r>
    </w:p>
    <w:p w:rsidR="00F65042" w:rsidRDefault="00ED21B0">
      <w:pPr>
        <w:pStyle w:val="a4"/>
        <w:numPr>
          <w:ilvl w:val="0"/>
          <w:numId w:val="31"/>
        </w:numPr>
        <w:tabs>
          <w:tab w:val="left" w:pos="2127"/>
        </w:tabs>
        <w:ind w:left="2127" w:hanging="285"/>
        <w:rPr>
          <w:sz w:val="24"/>
        </w:rPr>
      </w:pPr>
      <w:r>
        <w:rPr>
          <w:sz w:val="24"/>
        </w:rPr>
        <w:t>Условия</w:t>
      </w:r>
      <w:r>
        <w:rPr>
          <w:spacing w:val="-5"/>
          <w:sz w:val="24"/>
        </w:rPr>
        <w:t xml:space="preserve"> </w:t>
      </w:r>
      <w:r>
        <w:rPr>
          <w:spacing w:val="-2"/>
          <w:sz w:val="24"/>
        </w:rPr>
        <w:t>транспортировки.</w:t>
      </w:r>
    </w:p>
    <w:p w:rsidR="00F65042" w:rsidRDefault="00F65042">
      <w:pPr>
        <w:pStyle w:val="a3"/>
        <w:spacing w:before="246"/>
      </w:pPr>
    </w:p>
    <w:p w:rsidR="00F65042" w:rsidRDefault="00ED21B0">
      <w:pPr>
        <w:pStyle w:val="3"/>
        <w:ind w:left="1430"/>
      </w:pPr>
      <w:r>
        <w:t>Задача</w:t>
      </w:r>
      <w:r>
        <w:rPr>
          <w:spacing w:val="-4"/>
        </w:rPr>
        <w:t xml:space="preserve"> </w:t>
      </w:r>
      <w:r>
        <w:rPr>
          <w:spacing w:val="-5"/>
        </w:rPr>
        <w:t>№3</w:t>
      </w:r>
    </w:p>
    <w:p w:rsidR="00F65042" w:rsidRDefault="00ED21B0">
      <w:pPr>
        <w:pStyle w:val="a3"/>
        <w:spacing w:before="115"/>
        <w:ind w:left="710" w:right="479" w:firstLine="719"/>
        <w:jc w:val="both"/>
      </w:pPr>
      <w:r>
        <w:t>Вызов</w:t>
      </w:r>
      <w:r>
        <w:rPr>
          <w:spacing w:val="-3"/>
        </w:rPr>
        <w:t xml:space="preserve"> </w:t>
      </w:r>
      <w:r>
        <w:t>реанимационной</w:t>
      </w:r>
      <w:r>
        <w:rPr>
          <w:spacing w:val="-4"/>
        </w:rPr>
        <w:t xml:space="preserve"> </w:t>
      </w:r>
      <w:r>
        <w:t>бригады</w:t>
      </w:r>
      <w:r>
        <w:rPr>
          <w:spacing w:val="-2"/>
        </w:rPr>
        <w:t xml:space="preserve"> </w:t>
      </w:r>
      <w:r>
        <w:t>скорой</w:t>
      </w:r>
      <w:r>
        <w:rPr>
          <w:spacing w:val="-2"/>
        </w:rPr>
        <w:t xml:space="preserve"> </w:t>
      </w:r>
      <w:r>
        <w:t>помощи</w:t>
      </w:r>
      <w:r>
        <w:rPr>
          <w:spacing w:val="-2"/>
        </w:rPr>
        <w:t xml:space="preserve"> </w:t>
      </w:r>
      <w:r>
        <w:t>в</w:t>
      </w:r>
      <w:r>
        <w:rPr>
          <w:spacing w:val="-3"/>
        </w:rPr>
        <w:t xml:space="preserve"> </w:t>
      </w:r>
      <w:r>
        <w:t>школу</w:t>
      </w:r>
      <w:r>
        <w:rPr>
          <w:spacing w:val="-7"/>
        </w:rPr>
        <w:t xml:space="preserve"> </w:t>
      </w:r>
      <w:r>
        <w:t>к</w:t>
      </w:r>
      <w:r>
        <w:rPr>
          <w:spacing w:val="-2"/>
        </w:rPr>
        <w:t xml:space="preserve"> </w:t>
      </w:r>
      <w:r>
        <w:t>девочке</w:t>
      </w:r>
      <w:r>
        <w:rPr>
          <w:spacing w:val="-3"/>
        </w:rPr>
        <w:t xml:space="preserve"> </w:t>
      </w:r>
      <w:r>
        <w:t>14</w:t>
      </w:r>
      <w:r>
        <w:rPr>
          <w:spacing w:val="-2"/>
        </w:rPr>
        <w:t xml:space="preserve"> </w:t>
      </w:r>
      <w:r>
        <w:t>лет,</w:t>
      </w:r>
      <w:r>
        <w:rPr>
          <w:spacing w:val="-2"/>
        </w:rPr>
        <w:t xml:space="preserve"> </w:t>
      </w:r>
      <w:r>
        <w:t>которая во время контрольного урока по математике внезапно побледнела и потеряла сознание. Отмечались</w:t>
      </w:r>
      <w:r>
        <w:rPr>
          <w:spacing w:val="-3"/>
        </w:rPr>
        <w:t xml:space="preserve"> </w:t>
      </w:r>
      <w:r>
        <w:t>клонические</w:t>
      </w:r>
      <w:r>
        <w:rPr>
          <w:spacing w:val="-3"/>
        </w:rPr>
        <w:t xml:space="preserve"> </w:t>
      </w:r>
      <w:r>
        <w:t>судороги.</w:t>
      </w:r>
      <w:r>
        <w:rPr>
          <w:spacing w:val="-3"/>
        </w:rPr>
        <w:t xml:space="preserve"> </w:t>
      </w:r>
      <w:r>
        <w:t>Через</w:t>
      </w:r>
      <w:r>
        <w:rPr>
          <w:spacing w:val="-2"/>
        </w:rPr>
        <w:t xml:space="preserve"> </w:t>
      </w:r>
      <w:r>
        <w:t>2-3</w:t>
      </w:r>
      <w:r>
        <w:rPr>
          <w:spacing w:val="-1"/>
        </w:rPr>
        <w:t xml:space="preserve"> </w:t>
      </w:r>
      <w:r>
        <w:t>минуты</w:t>
      </w:r>
      <w:r>
        <w:rPr>
          <w:spacing w:val="-1"/>
        </w:rPr>
        <w:t xml:space="preserve"> </w:t>
      </w:r>
      <w:r>
        <w:t>сознание</w:t>
      </w:r>
      <w:r>
        <w:rPr>
          <w:spacing w:val="-3"/>
        </w:rPr>
        <w:t xml:space="preserve"> </w:t>
      </w:r>
      <w:r>
        <w:t>восстановилось,</w:t>
      </w:r>
      <w:r>
        <w:rPr>
          <w:spacing w:val="-3"/>
        </w:rPr>
        <w:t xml:space="preserve"> </w:t>
      </w:r>
      <w:r>
        <w:t>и</w:t>
      </w:r>
      <w:r>
        <w:rPr>
          <w:spacing w:val="-2"/>
        </w:rPr>
        <w:t xml:space="preserve"> </w:t>
      </w:r>
      <w:r>
        <w:t>девочка самостоятельно приняла неизвестную таблетку.</w:t>
      </w:r>
    </w:p>
    <w:p w:rsidR="00F65042" w:rsidRDefault="00ED21B0">
      <w:pPr>
        <w:pStyle w:val="a3"/>
        <w:spacing w:before="120"/>
        <w:ind w:left="1430"/>
        <w:jc w:val="both"/>
      </w:pPr>
      <w:r>
        <w:t>Со</w:t>
      </w:r>
      <w:r>
        <w:rPr>
          <w:spacing w:val="54"/>
        </w:rPr>
        <w:t xml:space="preserve"> </w:t>
      </w:r>
      <w:r>
        <w:t>слов</w:t>
      </w:r>
      <w:r>
        <w:rPr>
          <w:spacing w:val="56"/>
        </w:rPr>
        <w:t xml:space="preserve"> </w:t>
      </w:r>
      <w:r>
        <w:t>педагога,</w:t>
      </w:r>
      <w:r>
        <w:rPr>
          <w:spacing w:val="56"/>
        </w:rPr>
        <w:t xml:space="preserve"> </w:t>
      </w:r>
      <w:r>
        <w:t>ребенок</w:t>
      </w:r>
      <w:r>
        <w:rPr>
          <w:spacing w:val="57"/>
        </w:rPr>
        <w:t xml:space="preserve"> </w:t>
      </w:r>
      <w:r>
        <w:t>страдает</w:t>
      </w:r>
      <w:r>
        <w:rPr>
          <w:spacing w:val="58"/>
        </w:rPr>
        <w:t xml:space="preserve"> </w:t>
      </w:r>
      <w:r>
        <w:t>каким-то</w:t>
      </w:r>
      <w:r>
        <w:rPr>
          <w:spacing w:val="57"/>
        </w:rPr>
        <w:t xml:space="preserve"> </w:t>
      </w:r>
      <w:r>
        <w:t>заболеванием</w:t>
      </w:r>
      <w:r>
        <w:rPr>
          <w:spacing w:val="56"/>
        </w:rPr>
        <w:t xml:space="preserve"> </w:t>
      </w:r>
      <w:r>
        <w:t>сердца.</w:t>
      </w:r>
      <w:r>
        <w:rPr>
          <w:spacing w:val="56"/>
        </w:rPr>
        <w:t xml:space="preserve"> </w:t>
      </w:r>
      <w:r>
        <w:t>К</w:t>
      </w:r>
      <w:r>
        <w:rPr>
          <w:spacing w:val="58"/>
        </w:rPr>
        <w:t xml:space="preserve"> </w:t>
      </w:r>
      <w:r>
        <w:rPr>
          <w:spacing w:val="-2"/>
        </w:rPr>
        <w:t>моменту</w:t>
      </w:r>
    </w:p>
    <w:p w:rsidR="00F65042" w:rsidRDefault="00F65042">
      <w:pPr>
        <w:pStyle w:val="a3"/>
        <w:jc w:val="both"/>
        <w:sectPr w:rsidR="00F65042">
          <w:pgSz w:w="11910" w:h="16840"/>
          <w:pgMar w:top="1040" w:right="425" w:bottom="1240" w:left="992" w:header="0" w:footer="983" w:gutter="0"/>
          <w:cols w:space="720"/>
        </w:sectPr>
      </w:pPr>
    </w:p>
    <w:p w:rsidR="00F65042" w:rsidRDefault="00ED21B0">
      <w:pPr>
        <w:pStyle w:val="a3"/>
        <w:spacing w:before="66"/>
        <w:ind w:left="710" w:right="480"/>
        <w:jc w:val="both"/>
      </w:pPr>
      <w:r>
        <w:rPr>
          <w:spacing w:val="-2"/>
        </w:rPr>
        <w:lastRenderedPageBreak/>
        <w:t>прибытия</w:t>
      </w:r>
      <w:r>
        <w:rPr>
          <w:spacing w:val="-6"/>
        </w:rPr>
        <w:t xml:space="preserve"> </w:t>
      </w:r>
      <w:r>
        <w:rPr>
          <w:spacing w:val="-2"/>
        </w:rPr>
        <w:t>скорой</w:t>
      </w:r>
      <w:r>
        <w:rPr>
          <w:spacing w:val="-7"/>
        </w:rPr>
        <w:t xml:space="preserve"> </w:t>
      </w:r>
      <w:r>
        <w:rPr>
          <w:spacing w:val="-2"/>
        </w:rPr>
        <w:t>помощи</w:t>
      </w:r>
      <w:r>
        <w:rPr>
          <w:spacing w:val="-5"/>
        </w:rPr>
        <w:t xml:space="preserve"> </w:t>
      </w:r>
      <w:r>
        <w:rPr>
          <w:spacing w:val="-2"/>
        </w:rPr>
        <w:t>повторная</w:t>
      </w:r>
      <w:r>
        <w:rPr>
          <w:spacing w:val="-6"/>
        </w:rPr>
        <w:t xml:space="preserve"> </w:t>
      </w:r>
      <w:r>
        <w:rPr>
          <w:spacing w:val="-2"/>
        </w:rPr>
        <w:t>потеря</w:t>
      </w:r>
      <w:r>
        <w:rPr>
          <w:spacing w:val="-6"/>
        </w:rPr>
        <w:t xml:space="preserve"> </w:t>
      </w:r>
      <w:r>
        <w:rPr>
          <w:spacing w:val="-2"/>
        </w:rPr>
        <w:t>сознания.</w:t>
      </w:r>
      <w:r>
        <w:rPr>
          <w:spacing w:val="-6"/>
        </w:rPr>
        <w:t xml:space="preserve"> </w:t>
      </w:r>
      <w:r>
        <w:rPr>
          <w:spacing w:val="-2"/>
        </w:rPr>
        <w:t>При</w:t>
      </w:r>
      <w:r>
        <w:rPr>
          <w:spacing w:val="-5"/>
        </w:rPr>
        <w:t xml:space="preserve"> </w:t>
      </w:r>
      <w:r>
        <w:rPr>
          <w:spacing w:val="-2"/>
        </w:rPr>
        <w:t>осмотре:</w:t>
      </w:r>
      <w:r>
        <w:rPr>
          <w:spacing w:val="-6"/>
        </w:rPr>
        <w:t xml:space="preserve"> </w:t>
      </w:r>
      <w:r>
        <w:rPr>
          <w:spacing w:val="-2"/>
        </w:rPr>
        <w:t>дыхание</w:t>
      </w:r>
      <w:r>
        <w:rPr>
          <w:spacing w:val="-7"/>
        </w:rPr>
        <w:t xml:space="preserve"> </w:t>
      </w:r>
      <w:r>
        <w:rPr>
          <w:spacing w:val="-2"/>
        </w:rPr>
        <w:t>30</w:t>
      </w:r>
      <w:r>
        <w:rPr>
          <w:spacing w:val="-6"/>
        </w:rPr>
        <w:t xml:space="preserve"> </w:t>
      </w:r>
      <w:r>
        <w:rPr>
          <w:spacing w:val="-2"/>
        </w:rPr>
        <w:t>в</w:t>
      </w:r>
      <w:r>
        <w:rPr>
          <w:spacing w:val="-6"/>
        </w:rPr>
        <w:t xml:space="preserve"> </w:t>
      </w:r>
      <w:r>
        <w:rPr>
          <w:spacing w:val="-2"/>
        </w:rPr>
        <w:t>1</w:t>
      </w:r>
      <w:r>
        <w:rPr>
          <w:spacing w:val="-6"/>
        </w:rPr>
        <w:t xml:space="preserve"> </w:t>
      </w:r>
      <w:r>
        <w:rPr>
          <w:spacing w:val="-2"/>
        </w:rPr>
        <w:t xml:space="preserve">минуту, </w:t>
      </w:r>
      <w:r>
        <w:t>пульс ритмичный 40 в 1 минуту. При выслушивании легких дыхание везикулярное, равномерное,</w:t>
      </w:r>
      <w:r>
        <w:rPr>
          <w:spacing w:val="-5"/>
        </w:rPr>
        <w:t xml:space="preserve"> </w:t>
      </w:r>
      <w:r>
        <w:t>границы</w:t>
      </w:r>
      <w:r>
        <w:rPr>
          <w:spacing w:val="-5"/>
        </w:rPr>
        <w:t xml:space="preserve"> </w:t>
      </w:r>
      <w:r>
        <w:t>сердца</w:t>
      </w:r>
      <w:r>
        <w:rPr>
          <w:spacing w:val="-6"/>
        </w:rPr>
        <w:t xml:space="preserve"> </w:t>
      </w:r>
      <w:r>
        <w:t>не</w:t>
      </w:r>
      <w:r>
        <w:rPr>
          <w:spacing w:val="-6"/>
        </w:rPr>
        <w:t xml:space="preserve"> </w:t>
      </w:r>
      <w:r>
        <w:t>изменены,</w:t>
      </w:r>
      <w:r>
        <w:rPr>
          <w:spacing w:val="-5"/>
        </w:rPr>
        <w:t xml:space="preserve"> </w:t>
      </w:r>
      <w:r>
        <w:t>тоны</w:t>
      </w:r>
      <w:r>
        <w:rPr>
          <w:spacing w:val="40"/>
        </w:rPr>
        <w:t xml:space="preserve"> </w:t>
      </w:r>
      <w:r>
        <w:t>ритмичные,</w:t>
      </w:r>
      <w:r>
        <w:rPr>
          <w:spacing w:val="-5"/>
        </w:rPr>
        <w:t xml:space="preserve"> </w:t>
      </w:r>
      <w:r>
        <w:t>приглушены.</w:t>
      </w:r>
      <w:r>
        <w:rPr>
          <w:spacing w:val="-5"/>
        </w:rPr>
        <w:t xml:space="preserve"> </w:t>
      </w:r>
      <w:r>
        <w:t xml:space="preserve">Артериальное давление 70/40 мм рт. столба. Среди вещей в школьной сумке найдена упаковка таблеток </w:t>
      </w:r>
      <w:r>
        <w:rPr>
          <w:spacing w:val="-2"/>
        </w:rPr>
        <w:t>изадрина.</w:t>
      </w:r>
    </w:p>
    <w:p w:rsidR="00F65042" w:rsidRDefault="00ED21B0">
      <w:pPr>
        <w:pStyle w:val="a3"/>
        <w:spacing w:before="121"/>
        <w:ind w:left="710" w:right="476" w:firstLine="719"/>
        <w:jc w:val="both"/>
      </w:pPr>
      <w:r>
        <w:t>Врачом бригады снята одноканальная ЭКГ: зубец Р определяется, интервал Р-Р постоянный, интервал Р-R постоянно меняется, комплекс QRS несколько деформирован, частота сердцебиения 40 в 1 минуту.</w:t>
      </w:r>
    </w:p>
    <w:p w:rsidR="00F65042" w:rsidRDefault="00F65042">
      <w:pPr>
        <w:pStyle w:val="a3"/>
        <w:rPr>
          <w:sz w:val="20"/>
        </w:rPr>
      </w:pPr>
    </w:p>
    <w:p w:rsidR="00F65042" w:rsidRDefault="00ED21B0">
      <w:pPr>
        <w:pStyle w:val="a3"/>
        <w:spacing w:before="39"/>
        <w:rPr>
          <w:sz w:val="20"/>
        </w:rPr>
      </w:pPr>
      <w:r>
        <w:rPr>
          <w:noProof/>
          <w:sz w:val="20"/>
          <w:lang w:eastAsia="ru-RU"/>
        </w:rPr>
        <w:drawing>
          <wp:anchor distT="0" distB="0" distL="0" distR="0" simplePos="0" relativeHeight="487590912" behindDoc="1" locked="0" layoutInCell="1" allowOverlap="1">
            <wp:simplePos x="0" y="0"/>
            <wp:positionH relativeFrom="page">
              <wp:posOffset>1080516</wp:posOffset>
            </wp:positionH>
            <wp:positionV relativeFrom="paragraph">
              <wp:posOffset>186440</wp:posOffset>
            </wp:positionV>
            <wp:extent cx="4279677" cy="2244852"/>
            <wp:effectExtent l="0" t="0" r="0" b="0"/>
            <wp:wrapTopAndBottom/>
            <wp:docPr id="19" name="Image 19" descr="Описание: авблокII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Описание: авблокIII"/>
                    <pic:cNvPicPr/>
                  </pic:nvPicPr>
                  <pic:blipFill>
                    <a:blip r:embed="rId137" cstate="print"/>
                    <a:stretch>
                      <a:fillRect/>
                    </a:stretch>
                  </pic:blipFill>
                  <pic:spPr>
                    <a:xfrm>
                      <a:off x="0" y="0"/>
                      <a:ext cx="4279677" cy="2244852"/>
                    </a:xfrm>
                    <a:prstGeom prst="rect">
                      <a:avLst/>
                    </a:prstGeom>
                  </pic:spPr>
                </pic:pic>
              </a:graphicData>
            </a:graphic>
          </wp:anchor>
        </w:drawing>
      </w:r>
    </w:p>
    <w:p w:rsidR="00F65042" w:rsidRDefault="00ED21B0">
      <w:pPr>
        <w:pStyle w:val="3"/>
        <w:spacing w:before="122"/>
        <w:ind w:left="1418"/>
        <w:jc w:val="left"/>
      </w:pPr>
      <w:r>
        <w:rPr>
          <w:spacing w:val="-2"/>
        </w:rPr>
        <w:t>Задание:</w:t>
      </w:r>
    </w:p>
    <w:p w:rsidR="00F65042" w:rsidRDefault="00ED21B0">
      <w:pPr>
        <w:pStyle w:val="a4"/>
        <w:numPr>
          <w:ilvl w:val="0"/>
          <w:numId w:val="30"/>
        </w:numPr>
        <w:tabs>
          <w:tab w:val="left" w:pos="1658"/>
        </w:tabs>
        <w:spacing w:before="115"/>
        <w:rPr>
          <w:sz w:val="24"/>
        </w:rPr>
      </w:pPr>
      <w:r>
        <w:rPr>
          <w:spacing w:val="-2"/>
          <w:sz w:val="24"/>
        </w:rPr>
        <w:t>Диагноз?</w:t>
      </w:r>
    </w:p>
    <w:p w:rsidR="00F65042" w:rsidRDefault="00ED21B0">
      <w:pPr>
        <w:pStyle w:val="a4"/>
        <w:numPr>
          <w:ilvl w:val="0"/>
          <w:numId w:val="30"/>
        </w:numPr>
        <w:tabs>
          <w:tab w:val="left" w:pos="1658"/>
        </w:tabs>
        <w:rPr>
          <w:sz w:val="24"/>
        </w:rPr>
      </w:pPr>
      <w:r>
        <w:rPr>
          <w:sz w:val="24"/>
        </w:rPr>
        <w:t>Неотложные</w:t>
      </w:r>
      <w:r>
        <w:rPr>
          <w:spacing w:val="-6"/>
          <w:sz w:val="24"/>
        </w:rPr>
        <w:t xml:space="preserve"> </w:t>
      </w:r>
      <w:r>
        <w:rPr>
          <w:sz w:val="24"/>
        </w:rPr>
        <w:t>мероприятия</w:t>
      </w:r>
      <w:r>
        <w:rPr>
          <w:spacing w:val="-4"/>
          <w:sz w:val="24"/>
        </w:rPr>
        <w:t xml:space="preserve"> </w:t>
      </w:r>
      <w:r>
        <w:rPr>
          <w:sz w:val="24"/>
        </w:rPr>
        <w:t>бригады</w:t>
      </w:r>
      <w:r>
        <w:rPr>
          <w:spacing w:val="-5"/>
          <w:sz w:val="24"/>
        </w:rPr>
        <w:t xml:space="preserve"> </w:t>
      </w:r>
      <w:r>
        <w:rPr>
          <w:sz w:val="24"/>
        </w:rPr>
        <w:t>скорой</w:t>
      </w:r>
      <w:r>
        <w:rPr>
          <w:spacing w:val="-5"/>
          <w:sz w:val="24"/>
        </w:rPr>
        <w:t xml:space="preserve"> </w:t>
      </w:r>
      <w:r>
        <w:rPr>
          <w:spacing w:val="-2"/>
          <w:sz w:val="24"/>
        </w:rPr>
        <w:t>помощи.</w:t>
      </w:r>
    </w:p>
    <w:p w:rsidR="00F65042" w:rsidRDefault="00ED21B0">
      <w:pPr>
        <w:pStyle w:val="a4"/>
        <w:numPr>
          <w:ilvl w:val="0"/>
          <w:numId w:val="30"/>
        </w:numPr>
        <w:tabs>
          <w:tab w:val="left" w:pos="1658"/>
        </w:tabs>
        <w:spacing w:before="1"/>
        <w:rPr>
          <w:sz w:val="24"/>
        </w:rPr>
      </w:pPr>
      <w:r>
        <w:rPr>
          <w:sz w:val="24"/>
        </w:rPr>
        <w:t>Дальнейшая</w:t>
      </w:r>
      <w:r>
        <w:rPr>
          <w:spacing w:val="-5"/>
          <w:sz w:val="24"/>
        </w:rPr>
        <w:t xml:space="preserve"> </w:t>
      </w:r>
      <w:r>
        <w:rPr>
          <w:spacing w:val="-2"/>
          <w:sz w:val="24"/>
        </w:rPr>
        <w:t>тактика.</w:t>
      </w:r>
    </w:p>
    <w:p w:rsidR="00F65042" w:rsidRDefault="00F65042">
      <w:pPr>
        <w:pStyle w:val="a3"/>
        <w:spacing w:before="245"/>
      </w:pPr>
    </w:p>
    <w:p w:rsidR="00F65042" w:rsidRDefault="00ED21B0">
      <w:pPr>
        <w:pStyle w:val="3"/>
        <w:spacing w:line="343" w:lineRule="auto"/>
        <w:ind w:left="1478" w:right="1246"/>
        <w:jc w:val="left"/>
      </w:pPr>
      <w:r>
        <w:t>Критерии</w:t>
      </w:r>
      <w:r>
        <w:rPr>
          <w:spacing w:val="-8"/>
        </w:rPr>
        <w:t xml:space="preserve"> </w:t>
      </w:r>
      <w:r>
        <w:t>оценки</w:t>
      </w:r>
      <w:r>
        <w:rPr>
          <w:spacing w:val="-7"/>
        </w:rPr>
        <w:t xml:space="preserve"> </w:t>
      </w:r>
      <w:r>
        <w:t>успешности</w:t>
      </w:r>
      <w:r>
        <w:rPr>
          <w:spacing w:val="-6"/>
        </w:rPr>
        <w:t xml:space="preserve"> </w:t>
      </w:r>
      <w:r>
        <w:t>усвоения</w:t>
      </w:r>
      <w:r>
        <w:rPr>
          <w:spacing w:val="-8"/>
        </w:rPr>
        <w:t xml:space="preserve"> </w:t>
      </w:r>
      <w:r>
        <w:t>симуляционного</w:t>
      </w:r>
      <w:r>
        <w:rPr>
          <w:spacing w:val="-8"/>
        </w:rPr>
        <w:t xml:space="preserve"> </w:t>
      </w:r>
      <w:r>
        <w:t>курса Критерии оценки тестовых заданий:</w:t>
      </w:r>
    </w:p>
    <w:p w:rsidR="00F65042" w:rsidRDefault="00ED21B0">
      <w:pPr>
        <w:spacing w:line="274" w:lineRule="exact"/>
        <w:ind w:left="710"/>
        <w:rPr>
          <w:sz w:val="24"/>
        </w:rPr>
      </w:pPr>
      <w:r>
        <w:rPr>
          <w:b/>
          <w:i/>
          <w:sz w:val="24"/>
        </w:rPr>
        <w:t>Отлично</w:t>
      </w:r>
      <w:r>
        <w:rPr>
          <w:b/>
          <w:sz w:val="24"/>
        </w:rPr>
        <w:t>»</w:t>
      </w:r>
      <w:r>
        <w:rPr>
          <w:b/>
          <w:spacing w:val="-3"/>
          <w:sz w:val="24"/>
        </w:rPr>
        <w:t xml:space="preserve"> </w:t>
      </w:r>
      <w:r>
        <w:rPr>
          <w:sz w:val="24"/>
        </w:rPr>
        <w:t>―</w:t>
      </w:r>
      <w:r>
        <w:rPr>
          <w:spacing w:val="-3"/>
          <w:sz w:val="24"/>
        </w:rPr>
        <w:t xml:space="preserve"> </w:t>
      </w:r>
      <w:r>
        <w:rPr>
          <w:b/>
          <w:sz w:val="24"/>
        </w:rPr>
        <w:t>91-100%</w:t>
      </w:r>
      <w:r>
        <w:rPr>
          <w:b/>
          <w:spacing w:val="-3"/>
          <w:sz w:val="24"/>
        </w:rPr>
        <w:t xml:space="preserve"> </w:t>
      </w:r>
      <w:r>
        <w:rPr>
          <w:sz w:val="24"/>
        </w:rPr>
        <w:t xml:space="preserve">правильных </w:t>
      </w:r>
      <w:r>
        <w:rPr>
          <w:spacing w:val="-2"/>
          <w:sz w:val="24"/>
        </w:rPr>
        <w:t>ответов</w:t>
      </w:r>
    </w:p>
    <w:p w:rsidR="00F65042" w:rsidRDefault="00ED21B0">
      <w:pPr>
        <w:ind w:left="710"/>
        <w:rPr>
          <w:sz w:val="24"/>
        </w:rPr>
      </w:pPr>
      <w:r>
        <w:rPr>
          <w:b/>
          <w:i/>
          <w:sz w:val="24"/>
        </w:rPr>
        <w:t>Хорошо</w:t>
      </w:r>
      <w:r>
        <w:rPr>
          <w:b/>
          <w:sz w:val="24"/>
        </w:rPr>
        <w:t>»</w:t>
      </w:r>
      <w:r>
        <w:rPr>
          <w:b/>
          <w:spacing w:val="-5"/>
          <w:sz w:val="24"/>
        </w:rPr>
        <w:t xml:space="preserve"> </w:t>
      </w:r>
      <w:r>
        <w:rPr>
          <w:sz w:val="24"/>
        </w:rPr>
        <w:t>―</w:t>
      </w:r>
      <w:r>
        <w:rPr>
          <w:spacing w:val="-4"/>
          <w:sz w:val="24"/>
        </w:rPr>
        <w:t xml:space="preserve"> </w:t>
      </w:r>
      <w:r>
        <w:rPr>
          <w:b/>
          <w:sz w:val="24"/>
        </w:rPr>
        <w:t>81-90%</w:t>
      </w:r>
      <w:r>
        <w:rPr>
          <w:b/>
          <w:spacing w:val="-2"/>
          <w:sz w:val="24"/>
        </w:rPr>
        <w:t xml:space="preserve"> </w:t>
      </w:r>
      <w:r>
        <w:rPr>
          <w:sz w:val="24"/>
        </w:rPr>
        <w:t>правильных</w:t>
      </w:r>
      <w:r>
        <w:rPr>
          <w:spacing w:val="-2"/>
          <w:sz w:val="24"/>
        </w:rPr>
        <w:t xml:space="preserve"> ответов</w:t>
      </w:r>
    </w:p>
    <w:p w:rsidR="00F65042" w:rsidRDefault="00ED21B0">
      <w:pPr>
        <w:ind w:left="710"/>
        <w:rPr>
          <w:sz w:val="24"/>
        </w:rPr>
      </w:pPr>
      <w:r>
        <w:rPr>
          <w:b/>
          <w:i/>
          <w:sz w:val="24"/>
        </w:rPr>
        <w:t>Удовлетворительно</w:t>
      </w:r>
      <w:r>
        <w:rPr>
          <w:b/>
          <w:sz w:val="24"/>
        </w:rPr>
        <w:t>»</w:t>
      </w:r>
      <w:r>
        <w:rPr>
          <w:b/>
          <w:spacing w:val="-12"/>
          <w:sz w:val="24"/>
        </w:rPr>
        <w:t xml:space="preserve"> </w:t>
      </w:r>
      <w:r>
        <w:rPr>
          <w:sz w:val="24"/>
        </w:rPr>
        <w:t>―</w:t>
      </w:r>
      <w:r>
        <w:rPr>
          <w:spacing w:val="-9"/>
          <w:sz w:val="24"/>
        </w:rPr>
        <w:t xml:space="preserve"> </w:t>
      </w:r>
      <w:r>
        <w:rPr>
          <w:b/>
          <w:sz w:val="24"/>
        </w:rPr>
        <w:t>71-79%</w:t>
      </w:r>
      <w:r>
        <w:rPr>
          <w:b/>
          <w:spacing w:val="-6"/>
          <w:sz w:val="24"/>
        </w:rPr>
        <w:t xml:space="preserve"> </w:t>
      </w:r>
      <w:r>
        <w:rPr>
          <w:sz w:val="24"/>
        </w:rPr>
        <w:t>правильных</w:t>
      </w:r>
      <w:r>
        <w:rPr>
          <w:spacing w:val="-9"/>
          <w:sz w:val="24"/>
        </w:rPr>
        <w:t xml:space="preserve"> </w:t>
      </w:r>
      <w:r>
        <w:rPr>
          <w:spacing w:val="-2"/>
          <w:sz w:val="24"/>
        </w:rPr>
        <w:t>ответов</w:t>
      </w:r>
    </w:p>
    <w:p w:rsidR="00F65042" w:rsidRDefault="00ED21B0">
      <w:pPr>
        <w:pStyle w:val="a3"/>
        <w:spacing w:before="120"/>
        <w:ind w:left="710" w:right="477" w:firstLine="566"/>
        <w:jc w:val="both"/>
      </w:pPr>
      <w:r>
        <w:t>Оценивается самостоятельная работа клинических ординаторов подготовленный тематический реферат или конспект беседы с родителями или пациентами стационара, подготовленные доклады или сообщение для конференции, созданный санитарный бюллетень. Проводится собеседование по контрольным вопросам.</w:t>
      </w:r>
    </w:p>
    <w:p w:rsidR="00F65042" w:rsidRDefault="00ED21B0">
      <w:pPr>
        <w:pStyle w:val="3"/>
        <w:spacing w:before="125"/>
        <w:ind w:left="1276"/>
      </w:pPr>
      <w:r>
        <w:t>Критерии</w:t>
      </w:r>
      <w:r>
        <w:rPr>
          <w:spacing w:val="-6"/>
        </w:rPr>
        <w:t xml:space="preserve"> </w:t>
      </w:r>
      <w:r>
        <w:t>оценки</w:t>
      </w:r>
      <w:r>
        <w:rPr>
          <w:spacing w:val="-3"/>
        </w:rPr>
        <w:t xml:space="preserve"> </w:t>
      </w:r>
      <w:r>
        <w:t>освоения</w:t>
      </w:r>
      <w:r>
        <w:rPr>
          <w:spacing w:val="-1"/>
        </w:rPr>
        <w:t xml:space="preserve"> </w:t>
      </w:r>
      <w:r>
        <w:t>практических</w:t>
      </w:r>
      <w:r>
        <w:rPr>
          <w:spacing w:val="-4"/>
        </w:rPr>
        <w:t xml:space="preserve"> </w:t>
      </w:r>
      <w:r>
        <w:t>навыков</w:t>
      </w:r>
      <w:r>
        <w:rPr>
          <w:spacing w:val="-4"/>
        </w:rPr>
        <w:t xml:space="preserve"> </w:t>
      </w:r>
      <w:r>
        <w:t>и</w:t>
      </w:r>
      <w:r>
        <w:rPr>
          <w:spacing w:val="-3"/>
        </w:rPr>
        <w:t xml:space="preserve"> </w:t>
      </w:r>
      <w:r>
        <w:rPr>
          <w:spacing w:val="-2"/>
        </w:rPr>
        <w:t>умений:</w:t>
      </w:r>
    </w:p>
    <w:p w:rsidR="00F65042" w:rsidRDefault="00ED21B0">
      <w:pPr>
        <w:pStyle w:val="a3"/>
        <w:spacing w:before="115"/>
        <w:ind w:left="710" w:right="484"/>
        <w:jc w:val="both"/>
      </w:pPr>
      <w:r>
        <w:rPr>
          <w:b/>
          <w:i/>
        </w:rPr>
        <w:t>Отлично</w:t>
      </w:r>
      <w:r>
        <w:rPr>
          <w:b/>
        </w:rPr>
        <w:t xml:space="preserve">» – </w:t>
      </w:r>
      <w:r>
        <w:t xml:space="preserve">ординатор правильно выполняет все предложенные навыки и правильно их </w:t>
      </w:r>
      <w:r>
        <w:rPr>
          <w:spacing w:val="-2"/>
        </w:rPr>
        <w:t>интерпретирует.</w:t>
      </w:r>
    </w:p>
    <w:p w:rsidR="00F65042" w:rsidRDefault="00ED21B0">
      <w:pPr>
        <w:pStyle w:val="a3"/>
        <w:spacing w:before="121"/>
        <w:ind w:left="710" w:right="480"/>
        <w:jc w:val="both"/>
      </w:pPr>
      <w:r>
        <w:rPr>
          <w:b/>
          <w:i/>
        </w:rPr>
        <w:t>Хорошо</w:t>
      </w:r>
      <w:r>
        <w:rPr>
          <w:b/>
        </w:rPr>
        <w:t>» –</w:t>
      </w:r>
      <w:r>
        <w:t>ординатор в основном, правильно выполняет предложенные навыки, интерпретирует их и самостоятельно может исправить выявленные преподавателем отдельные ошибки.</w:t>
      </w:r>
    </w:p>
    <w:p w:rsidR="00F65042" w:rsidRDefault="00ED21B0">
      <w:pPr>
        <w:pStyle w:val="a3"/>
        <w:spacing w:before="120"/>
        <w:ind w:left="710" w:right="483"/>
        <w:jc w:val="both"/>
      </w:pPr>
      <w:r>
        <w:rPr>
          <w:b/>
          <w:i/>
        </w:rPr>
        <w:t>Удовлетворительно</w:t>
      </w:r>
      <w:r>
        <w:rPr>
          <w:b/>
        </w:rPr>
        <w:t xml:space="preserve">» – </w:t>
      </w:r>
      <w:r>
        <w:t xml:space="preserve">ординатор ориентируется в основном задании по практическим навыкам, но допускает ряд существенных ошибок, которые исправляет с помощью </w:t>
      </w:r>
      <w:r>
        <w:rPr>
          <w:spacing w:val="-2"/>
        </w:rPr>
        <w:t>преподавателя.</w:t>
      </w:r>
    </w:p>
    <w:p w:rsidR="00F65042" w:rsidRDefault="00ED21B0">
      <w:pPr>
        <w:ind w:left="710"/>
        <w:jc w:val="both"/>
        <w:rPr>
          <w:sz w:val="24"/>
        </w:rPr>
      </w:pPr>
      <w:r>
        <w:rPr>
          <w:b/>
          <w:i/>
          <w:sz w:val="24"/>
        </w:rPr>
        <w:t>Неудовлетворительно</w:t>
      </w:r>
      <w:r>
        <w:rPr>
          <w:b/>
          <w:sz w:val="24"/>
        </w:rPr>
        <w:t>»</w:t>
      </w:r>
      <w:r>
        <w:rPr>
          <w:b/>
          <w:spacing w:val="19"/>
          <w:sz w:val="24"/>
        </w:rPr>
        <w:t xml:space="preserve"> </w:t>
      </w:r>
      <w:r>
        <w:rPr>
          <w:sz w:val="24"/>
        </w:rPr>
        <w:t>–</w:t>
      </w:r>
      <w:r>
        <w:rPr>
          <w:spacing w:val="20"/>
          <w:sz w:val="24"/>
        </w:rPr>
        <w:t xml:space="preserve"> </w:t>
      </w:r>
      <w:r>
        <w:rPr>
          <w:sz w:val="24"/>
        </w:rPr>
        <w:t>ординатор</w:t>
      </w:r>
      <w:r>
        <w:rPr>
          <w:spacing w:val="19"/>
          <w:sz w:val="24"/>
        </w:rPr>
        <w:t xml:space="preserve"> </w:t>
      </w:r>
      <w:r>
        <w:rPr>
          <w:sz w:val="24"/>
        </w:rPr>
        <w:t>не</w:t>
      </w:r>
      <w:r>
        <w:rPr>
          <w:spacing w:val="19"/>
          <w:sz w:val="24"/>
        </w:rPr>
        <w:t xml:space="preserve"> </w:t>
      </w:r>
      <w:r>
        <w:rPr>
          <w:sz w:val="24"/>
        </w:rPr>
        <w:t>справился</w:t>
      </w:r>
      <w:r>
        <w:rPr>
          <w:spacing w:val="19"/>
          <w:sz w:val="24"/>
        </w:rPr>
        <w:t xml:space="preserve"> </w:t>
      </w:r>
      <w:r>
        <w:rPr>
          <w:sz w:val="24"/>
        </w:rPr>
        <w:t>с</w:t>
      </w:r>
      <w:r>
        <w:rPr>
          <w:spacing w:val="19"/>
          <w:sz w:val="24"/>
        </w:rPr>
        <w:t xml:space="preserve"> </w:t>
      </w:r>
      <w:r>
        <w:rPr>
          <w:sz w:val="24"/>
        </w:rPr>
        <w:t>предложенным</w:t>
      </w:r>
      <w:r>
        <w:rPr>
          <w:spacing w:val="18"/>
          <w:sz w:val="24"/>
        </w:rPr>
        <w:t xml:space="preserve"> </w:t>
      </w:r>
      <w:r>
        <w:rPr>
          <w:sz w:val="24"/>
        </w:rPr>
        <w:t>заданием,</w:t>
      </w:r>
      <w:r>
        <w:rPr>
          <w:spacing w:val="20"/>
          <w:sz w:val="24"/>
        </w:rPr>
        <w:t xml:space="preserve"> </w:t>
      </w:r>
      <w:r>
        <w:rPr>
          <w:sz w:val="24"/>
        </w:rPr>
        <w:t>не</w:t>
      </w:r>
      <w:r>
        <w:rPr>
          <w:spacing w:val="19"/>
          <w:sz w:val="24"/>
        </w:rPr>
        <w:t xml:space="preserve"> </w:t>
      </w:r>
      <w:r>
        <w:rPr>
          <w:spacing w:val="-2"/>
          <w:sz w:val="24"/>
        </w:rPr>
        <w:t>может</w:t>
      </w:r>
    </w:p>
    <w:p w:rsidR="00F65042" w:rsidRDefault="00F65042">
      <w:pPr>
        <w:jc w:val="both"/>
        <w:rPr>
          <w:sz w:val="24"/>
        </w:rPr>
        <w:sectPr w:rsidR="00F65042">
          <w:pgSz w:w="11910" w:h="16840"/>
          <w:pgMar w:top="1040" w:right="425" w:bottom="1240" w:left="992" w:header="0" w:footer="983" w:gutter="0"/>
          <w:cols w:space="720"/>
        </w:sectPr>
      </w:pPr>
    </w:p>
    <w:p w:rsidR="00F65042" w:rsidRDefault="00ED21B0">
      <w:pPr>
        <w:pStyle w:val="a3"/>
        <w:spacing w:before="66"/>
        <w:ind w:left="710"/>
        <w:jc w:val="both"/>
      </w:pPr>
      <w:r>
        <w:lastRenderedPageBreak/>
        <w:t>правильно</w:t>
      </w:r>
      <w:r>
        <w:rPr>
          <w:spacing w:val="-11"/>
        </w:rPr>
        <w:t xml:space="preserve"> </w:t>
      </w:r>
      <w:r>
        <w:t>интерпретировать</w:t>
      </w:r>
      <w:r>
        <w:rPr>
          <w:spacing w:val="-4"/>
        </w:rPr>
        <w:t xml:space="preserve"> </w:t>
      </w:r>
      <w:r>
        <w:t>свои</w:t>
      </w:r>
      <w:r>
        <w:rPr>
          <w:spacing w:val="-6"/>
        </w:rPr>
        <w:t xml:space="preserve"> </w:t>
      </w:r>
      <w:r>
        <w:t>действия</w:t>
      </w:r>
      <w:r>
        <w:rPr>
          <w:spacing w:val="-6"/>
        </w:rPr>
        <w:t xml:space="preserve"> </w:t>
      </w:r>
      <w:r>
        <w:t>и</w:t>
      </w:r>
      <w:r>
        <w:rPr>
          <w:spacing w:val="-5"/>
        </w:rPr>
        <w:t xml:space="preserve"> </w:t>
      </w:r>
      <w:r>
        <w:t>не</w:t>
      </w:r>
      <w:r>
        <w:rPr>
          <w:spacing w:val="-7"/>
        </w:rPr>
        <w:t xml:space="preserve"> </w:t>
      </w:r>
      <w:r>
        <w:t>справляется</w:t>
      </w:r>
      <w:r>
        <w:rPr>
          <w:spacing w:val="-4"/>
        </w:rPr>
        <w:t xml:space="preserve"> </w:t>
      </w:r>
      <w:r>
        <w:t>с</w:t>
      </w:r>
      <w:r>
        <w:rPr>
          <w:spacing w:val="-6"/>
        </w:rPr>
        <w:t xml:space="preserve"> </w:t>
      </w:r>
      <w:r>
        <w:t>дополнительным</w:t>
      </w:r>
      <w:r>
        <w:rPr>
          <w:spacing w:val="-7"/>
        </w:rPr>
        <w:t xml:space="preserve"> </w:t>
      </w:r>
      <w:r>
        <w:rPr>
          <w:spacing w:val="-2"/>
        </w:rPr>
        <w:t>заданием.</w:t>
      </w:r>
    </w:p>
    <w:p w:rsidR="00F65042" w:rsidRDefault="00ED21B0">
      <w:pPr>
        <w:pStyle w:val="3"/>
        <w:spacing w:before="5"/>
        <w:ind w:left="1276"/>
      </w:pPr>
      <w:r>
        <w:t>2.5.</w:t>
      </w:r>
      <w:r>
        <w:rPr>
          <w:spacing w:val="-6"/>
        </w:rPr>
        <w:t xml:space="preserve"> </w:t>
      </w:r>
      <w:r>
        <w:t>Критерии</w:t>
      </w:r>
      <w:r>
        <w:rPr>
          <w:spacing w:val="-3"/>
        </w:rPr>
        <w:t xml:space="preserve"> </w:t>
      </w:r>
      <w:r>
        <w:t>оценки</w:t>
      </w:r>
      <w:r>
        <w:rPr>
          <w:spacing w:val="-4"/>
        </w:rPr>
        <w:t xml:space="preserve"> </w:t>
      </w:r>
      <w:r>
        <w:t>по</w:t>
      </w:r>
      <w:r>
        <w:rPr>
          <w:spacing w:val="-3"/>
        </w:rPr>
        <w:t xml:space="preserve"> </w:t>
      </w:r>
      <w:r>
        <w:t>решению</w:t>
      </w:r>
      <w:r>
        <w:rPr>
          <w:spacing w:val="-3"/>
        </w:rPr>
        <w:t xml:space="preserve"> </w:t>
      </w:r>
      <w:r>
        <w:t>ситуационной</w:t>
      </w:r>
      <w:r>
        <w:rPr>
          <w:spacing w:val="-3"/>
        </w:rPr>
        <w:t xml:space="preserve"> </w:t>
      </w:r>
      <w:r>
        <w:rPr>
          <w:spacing w:val="-2"/>
        </w:rPr>
        <w:t>задачи:</w:t>
      </w:r>
    </w:p>
    <w:p w:rsidR="00F65042" w:rsidRDefault="00ED21B0">
      <w:pPr>
        <w:pStyle w:val="a3"/>
        <w:spacing w:before="115"/>
        <w:ind w:left="710" w:right="482"/>
        <w:jc w:val="both"/>
      </w:pPr>
      <w:r>
        <w:rPr>
          <w:b/>
          <w:i/>
        </w:rPr>
        <w:t>Отлично</w:t>
      </w:r>
      <w:r>
        <w:rPr>
          <w:b/>
        </w:rPr>
        <w:t xml:space="preserve">» – </w:t>
      </w:r>
      <w:r>
        <w:t>клинический ординатор правильно ставит диагноз с учетом принятой классификации, правильно отвечает на вопросы с привлечением лекционного материала, учебника и дополнительной литературы.</w:t>
      </w:r>
    </w:p>
    <w:p w:rsidR="00F65042" w:rsidRDefault="00ED21B0">
      <w:pPr>
        <w:pStyle w:val="a3"/>
        <w:spacing w:before="121"/>
        <w:ind w:left="710" w:right="488"/>
        <w:jc w:val="both"/>
      </w:pPr>
      <w:r>
        <w:rPr>
          <w:b/>
          <w:i/>
        </w:rPr>
        <w:t>Хорошо</w:t>
      </w:r>
      <w:r>
        <w:rPr>
          <w:b/>
        </w:rPr>
        <w:t xml:space="preserve">» – </w:t>
      </w:r>
      <w:r>
        <w:t>клинический ординатор правильно ставит диагноз, но допускает неточности при его обосновании и несущественные ошибки при ответах на вопросы.</w:t>
      </w:r>
    </w:p>
    <w:p w:rsidR="00F65042" w:rsidRDefault="00ED21B0">
      <w:pPr>
        <w:pStyle w:val="a3"/>
        <w:spacing w:before="120"/>
        <w:ind w:left="710" w:right="479"/>
        <w:jc w:val="both"/>
      </w:pPr>
      <w:r>
        <w:rPr>
          <w:b/>
          <w:i/>
        </w:rPr>
        <w:t>Удовлетворительно</w:t>
      </w:r>
      <w:r>
        <w:rPr>
          <w:b/>
        </w:rPr>
        <w:t>»</w:t>
      </w:r>
      <w:r>
        <w:rPr>
          <w:b/>
          <w:spacing w:val="-15"/>
        </w:rPr>
        <w:t xml:space="preserve"> </w:t>
      </w:r>
      <w:r>
        <w:rPr>
          <w:b/>
        </w:rPr>
        <w:t>–</w:t>
      </w:r>
      <w:r>
        <w:rPr>
          <w:b/>
          <w:spacing w:val="-13"/>
        </w:rPr>
        <w:t xml:space="preserve"> </w:t>
      </w:r>
      <w:r>
        <w:t>клинический</w:t>
      </w:r>
      <w:r>
        <w:rPr>
          <w:spacing w:val="-10"/>
        </w:rPr>
        <w:t xml:space="preserve"> </w:t>
      </w:r>
      <w:r>
        <w:t>ординатор</w:t>
      </w:r>
      <w:r>
        <w:rPr>
          <w:spacing w:val="-12"/>
        </w:rPr>
        <w:t xml:space="preserve"> </w:t>
      </w:r>
      <w:r>
        <w:t>ориентирован</w:t>
      </w:r>
      <w:r>
        <w:rPr>
          <w:spacing w:val="-12"/>
        </w:rPr>
        <w:t xml:space="preserve"> </w:t>
      </w:r>
      <w:r>
        <w:t>в</w:t>
      </w:r>
      <w:r>
        <w:rPr>
          <w:spacing w:val="-14"/>
        </w:rPr>
        <w:t xml:space="preserve"> </w:t>
      </w:r>
      <w:r>
        <w:t>заболевании,</w:t>
      </w:r>
      <w:r>
        <w:rPr>
          <w:spacing w:val="-13"/>
        </w:rPr>
        <w:t xml:space="preserve"> </w:t>
      </w:r>
      <w:r>
        <w:t>но</w:t>
      </w:r>
      <w:r>
        <w:rPr>
          <w:spacing w:val="-13"/>
        </w:rPr>
        <w:t xml:space="preserve"> </w:t>
      </w:r>
      <w:r>
        <w:t>не</w:t>
      </w:r>
      <w:r>
        <w:rPr>
          <w:spacing w:val="-14"/>
        </w:rPr>
        <w:t xml:space="preserve"> </w:t>
      </w:r>
      <w:r>
        <w:t>может поставить</w:t>
      </w:r>
      <w:r>
        <w:rPr>
          <w:spacing w:val="-15"/>
        </w:rPr>
        <w:t xml:space="preserve"> </w:t>
      </w:r>
      <w:r>
        <w:t>диагноз</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классификацией.</w:t>
      </w:r>
      <w:r>
        <w:rPr>
          <w:spacing w:val="-15"/>
        </w:rPr>
        <w:t xml:space="preserve"> </w:t>
      </w:r>
      <w:r>
        <w:t>Допускает</w:t>
      </w:r>
      <w:r>
        <w:rPr>
          <w:spacing w:val="-15"/>
        </w:rPr>
        <w:t xml:space="preserve"> </w:t>
      </w:r>
      <w:r>
        <w:t>существенные</w:t>
      </w:r>
      <w:r>
        <w:rPr>
          <w:spacing w:val="-15"/>
        </w:rPr>
        <w:t xml:space="preserve"> </w:t>
      </w:r>
      <w:r>
        <w:t>ошибки</w:t>
      </w:r>
      <w:r>
        <w:rPr>
          <w:spacing w:val="-15"/>
        </w:rPr>
        <w:t xml:space="preserve"> </w:t>
      </w:r>
      <w:r>
        <w:t>при ответе на вопросы, демонстрируя поверхностные знания предмета.</w:t>
      </w:r>
    </w:p>
    <w:p w:rsidR="00F65042" w:rsidRDefault="00ED21B0">
      <w:pPr>
        <w:pStyle w:val="a3"/>
        <w:spacing w:before="120"/>
        <w:ind w:left="710" w:right="481"/>
        <w:jc w:val="both"/>
      </w:pPr>
      <w:r>
        <w:rPr>
          <w:b/>
          <w:i/>
        </w:rPr>
        <w:t>Неудовлетворительно</w:t>
      </w:r>
      <w:r>
        <w:rPr>
          <w:b/>
        </w:rPr>
        <w:t>»</w:t>
      </w:r>
      <w:r>
        <w:rPr>
          <w:b/>
          <w:spacing w:val="-5"/>
        </w:rPr>
        <w:t xml:space="preserve"> </w:t>
      </w:r>
      <w:r>
        <w:rPr>
          <w:b/>
        </w:rPr>
        <w:t>–</w:t>
      </w:r>
      <w:r>
        <w:rPr>
          <w:b/>
          <w:spacing w:val="-5"/>
        </w:rPr>
        <w:t xml:space="preserve"> </w:t>
      </w:r>
      <w:r>
        <w:t>клинический</w:t>
      </w:r>
      <w:r>
        <w:rPr>
          <w:spacing w:val="-3"/>
        </w:rPr>
        <w:t xml:space="preserve"> </w:t>
      </w:r>
      <w:r>
        <w:t>ординатор</w:t>
      </w:r>
      <w:r>
        <w:rPr>
          <w:spacing w:val="-5"/>
        </w:rPr>
        <w:t xml:space="preserve"> </w:t>
      </w:r>
      <w:r>
        <w:t>не</w:t>
      </w:r>
      <w:r>
        <w:rPr>
          <w:spacing w:val="-6"/>
        </w:rPr>
        <w:t xml:space="preserve"> </w:t>
      </w:r>
      <w:r>
        <w:t>может</w:t>
      </w:r>
      <w:r>
        <w:rPr>
          <w:spacing w:val="-5"/>
        </w:rPr>
        <w:t xml:space="preserve"> </w:t>
      </w:r>
      <w:r>
        <w:t>сформулировать</w:t>
      </w:r>
      <w:r>
        <w:rPr>
          <w:spacing w:val="-4"/>
        </w:rPr>
        <w:t xml:space="preserve"> </w:t>
      </w:r>
      <w:r>
        <w:t>диагноз</w:t>
      </w:r>
      <w:r>
        <w:rPr>
          <w:spacing w:val="-7"/>
        </w:rPr>
        <w:t xml:space="preserve"> </w:t>
      </w:r>
      <w:r>
        <w:t>или неправильно ставит диагноз. Не может правильно ответить на большинство вопросов задачи и дополнительных вопросов.</w:t>
      </w:r>
    </w:p>
    <w:p w:rsidR="00F65042" w:rsidRDefault="00ED21B0">
      <w:pPr>
        <w:pStyle w:val="3"/>
        <w:spacing w:before="125"/>
        <w:ind w:left="1490"/>
      </w:pPr>
      <w:r>
        <w:t>Примерная</w:t>
      </w:r>
      <w:r>
        <w:rPr>
          <w:spacing w:val="-7"/>
        </w:rPr>
        <w:t xml:space="preserve"> </w:t>
      </w:r>
      <w:r>
        <w:t>тематика</w:t>
      </w:r>
      <w:r>
        <w:rPr>
          <w:spacing w:val="-5"/>
        </w:rPr>
        <w:t xml:space="preserve"> </w:t>
      </w:r>
      <w:r>
        <w:rPr>
          <w:spacing w:val="-2"/>
        </w:rPr>
        <w:t>рефератов:</w:t>
      </w:r>
    </w:p>
    <w:p w:rsidR="00F65042" w:rsidRDefault="00ED21B0">
      <w:pPr>
        <w:spacing w:before="120" w:line="274" w:lineRule="exact"/>
        <w:ind w:left="710"/>
        <w:rPr>
          <w:i/>
          <w:sz w:val="24"/>
        </w:rPr>
      </w:pPr>
      <w:r>
        <w:rPr>
          <w:sz w:val="24"/>
        </w:rPr>
        <w:t>Раздел</w:t>
      </w:r>
      <w:r>
        <w:rPr>
          <w:spacing w:val="-3"/>
          <w:sz w:val="24"/>
        </w:rPr>
        <w:t xml:space="preserve"> </w:t>
      </w:r>
      <w:r>
        <w:rPr>
          <w:sz w:val="24"/>
        </w:rPr>
        <w:t>(тема)</w:t>
      </w:r>
      <w:r>
        <w:rPr>
          <w:spacing w:val="-3"/>
          <w:sz w:val="24"/>
        </w:rPr>
        <w:t xml:space="preserve"> </w:t>
      </w:r>
      <w:r>
        <w:rPr>
          <w:sz w:val="24"/>
        </w:rPr>
        <w:t>дисциплины</w:t>
      </w:r>
      <w:r>
        <w:rPr>
          <w:i/>
          <w:sz w:val="24"/>
        </w:rPr>
        <w:t>:</w:t>
      </w:r>
      <w:r>
        <w:rPr>
          <w:i/>
          <w:spacing w:val="-2"/>
          <w:sz w:val="24"/>
        </w:rPr>
        <w:t xml:space="preserve"> Основные</w:t>
      </w:r>
    </w:p>
    <w:p w:rsidR="00F65042" w:rsidRDefault="00ED21B0">
      <w:pPr>
        <w:spacing w:line="274" w:lineRule="exact"/>
        <w:ind w:left="710"/>
        <w:rPr>
          <w:i/>
          <w:sz w:val="24"/>
        </w:rPr>
      </w:pPr>
      <w:r>
        <w:rPr>
          <w:i/>
          <w:sz w:val="24"/>
        </w:rPr>
        <w:t>принципы</w:t>
      </w:r>
      <w:r>
        <w:rPr>
          <w:i/>
          <w:spacing w:val="-5"/>
          <w:sz w:val="24"/>
        </w:rPr>
        <w:t xml:space="preserve"> </w:t>
      </w:r>
      <w:r>
        <w:rPr>
          <w:i/>
          <w:sz w:val="24"/>
        </w:rPr>
        <w:t>диагностики</w:t>
      </w:r>
      <w:r>
        <w:rPr>
          <w:i/>
          <w:spacing w:val="79"/>
          <w:w w:val="150"/>
          <w:sz w:val="24"/>
        </w:rPr>
        <w:t xml:space="preserve"> </w:t>
      </w:r>
      <w:r>
        <w:rPr>
          <w:i/>
          <w:sz w:val="24"/>
        </w:rPr>
        <w:t>интенсивной</w:t>
      </w:r>
      <w:r>
        <w:rPr>
          <w:i/>
          <w:spacing w:val="-2"/>
          <w:sz w:val="24"/>
        </w:rPr>
        <w:t xml:space="preserve"> </w:t>
      </w:r>
      <w:r>
        <w:rPr>
          <w:i/>
          <w:sz w:val="24"/>
        </w:rPr>
        <w:t>терапии</w:t>
      </w:r>
      <w:r>
        <w:rPr>
          <w:i/>
          <w:spacing w:val="-1"/>
          <w:sz w:val="24"/>
        </w:rPr>
        <w:t xml:space="preserve"> </w:t>
      </w:r>
      <w:r>
        <w:rPr>
          <w:i/>
          <w:sz w:val="24"/>
        </w:rPr>
        <w:t>и</w:t>
      </w:r>
      <w:r>
        <w:rPr>
          <w:i/>
          <w:spacing w:val="-3"/>
          <w:sz w:val="24"/>
        </w:rPr>
        <w:t xml:space="preserve"> </w:t>
      </w:r>
      <w:r>
        <w:rPr>
          <w:i/>
          <w:sz w:val="24"/>
        </w:rPr>
        <w:t>угрожающих</w:t>
      </w:r>
      <w:r>
        <w:rPr>
          <w:i/>
          <w:spacing w:val="-3"/>
          <w:sz w:val="24"/>
        </w:rPr>
        <w:t xml:space="preserve"> </w:t>
      </w:r>
      <w:r>
        <w:rPr>
          <w:i/>
          <w:sz w:val="24"/>
        </w:rPr>
        <w:t>состояний</w:t>
      </w:r>
      <w:r>
        <w:rPr>
          <w:i/>
          <w:spacing w:val="-3"/>
          <w:sz w:val="24"/>
        </w:rPr>
        <w:t xml:space="preserve"> </w:t>
      </w:r>
      <w:r>
        <w:rPr>
          <w:i/>
          <w:sz w:val="24"/>
        </w:rPr>
        <w:t>у</w:t>
      </w:r>
      <w:r>
        <w:rPr>
          <w:i/>
          <w:spacing w:val="-3"/>
          <w:sz w:val="24"/>
        </w:rPr>
        <w:t xml:space="preserve"> </w:t>
      </w:r>
      <w:r>
        <w:rPr>
          <w:i/>
          <w:spacing w:val="-2"/>
          <w:sz w:val="24"/>
        </w:rPr>
        <w:t>детей</w:t>
      </w:r>
    </w:p>
    <w:p w:rsidR="00F65042" w:rsidRDefault="00ED21B0">
      <w:pPr>
        <w:pStyle w:val="a4"/>
        <w:numPr>
          <w:ilvl w:val="0"/>
          <w:numId w:val="29"/>
        </w:numPr>
        <w:tabs>
          <w:tab w:val="left" w:pos="950"/>
        </w:tabs>
        <w:spacing w:before="3"/>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интенсивной</w:t>
      </w:r>
      <w:r>
        <w:rPr>
          <w:spacing w:val="-4"/>
          <w:sz w:val="24"/>
        </w:rPr>
        <w:t xml:space="preserve"> </w:t>
      </w:r>
      <w:r>
        <w:rPr>
          <w:sz w:val="24"/>
        </w:rPr>
        <w:t>терапии</w:t>
      </w:r>
      <w:r>
        <w:rPr>
          <w:spacing w:val="-2"/>
          <w:sz w:val="24"/>
        </w:rPr>
        <w:t xml:space="preserve"> </w:t>
      </w:r>
      <w:r>
        <w:rPr>
          <w:sz w:val="24"/>
        </w:rPr>
        <w:t>в</w:t>
      </w:r>
      <w:r>
        <w:rPr>
          <w:spacing w:val="-3"/>
          <w:sz w:val="24"/>
        </w:rPr>
        <w:t xml:space="preserve"> </w:t>
      </w:r>
      <w:r>
        <w:rPr>
          <w:spacing w:val="-2"/>
          <w:sz w:val="24"/>
        </w:rPr>
        <w:t>педиатрии</w:t>
      </w:r>
    </w:p>
    <w:p w:rsidR="00F65042" w:rsidRDefault="00ED21B0">
      <w:pPr>
        <w:pStyle w:val="a4"/>
        <w:numPr>
          <w:ilvl w:val="0"/>
          <w:numId w:val="29"/>
        </w:numPr>
        <w:tabs>
          <w:tab w:val="left" w:pos="950"/>
        </w:tabs>
        <w:spacing w:before="40"/>
        <w:rPr>
          <w:sz w:val="24"/>
        </w:rPr>
      </w:pPr>
      <w:r>
        <w:rPr>
          <w:sz w:val="24"/>
        </w:rPr>
        <w:t>Положение</w:t>
      </w:r>
      <w:r>
        <w:rPr>
          <w:spacing w:val="-6"/>
          <w:sz w:val="24"/>
        </w:rPr>
        <w:t xml:space="preserve"> </w:t>
      </w:r>
      <w:r>
        <w:rPr>
          <w:sz w:val="24"/>
        </w:rPr>
        <w:t>об</w:t>
      </w:r>
      <w:r>
        <w:rPr>
          <w:spacing w:val="-3"/>
          <w:sz w:val="24"/>
        </w:rPr>
        <w:t xml:space="preserve"> </w:t>
      </w:r>
      <w:r>
        <w:rPr>
          <w:sz w:val="24"/>
        </w:rPr>
        <w:t>организации</w:t>
      </w:r>
      <w:r>
        <w:rPr>
          <w:spacing w:val="-2"/>
          <w:sz w:val="24"/>
        </w:rPr>
        <w:t xml:space="preserve"> </w:t>
      </w:r>
      <w:r>
        <w:rPr>
          <w:sz w:val="24"/>
        </w:rPr>
        <w:t>деятельности</w:t>
      </w:r>
      <w:r>
        <w:rPr>
          <w:spacing w:val="-2"/>
          <w:sz w:val="24"/>
        </w:rPr>
        <w:t xml:space="preserve"> </w:t>
      </w:r>
      <w:r>
        <w:rPr>
          <w:sz w:val="24"/>
        </w:rPr>
        <w:t>ОРИТ</w:t>
      </w:r>
      <w:r>
        <w:rPr>
          <w:spacing w:val="-3"/>
          <w:sz w:val="24"/>
        </w:rPr>
        <w:t xml:space="preserve"> </w:t>
      </w:r>
      <w:r>
        <w:rPr>
          <w:sz w:val="24"/>
        </w:rPr>
        <w:t>для</w:t>
      </w:r>
      <w:r>
        <w:rPr>
          <w:spacing w:val="-3"/>
          <w:sz w:val="24"/>
        </w:rPr>
        <w:t xml:space="preserve"> </w:t>
      </w:r>
      <w:r>
        <w:rPr>
          <w:spacing w:val="-2"/>
          <w:sz w:val="24"/>
        </w:rPr>
        <w:t>новорожденных</w:t>
      </w:r>
    </w:p>
    <w:p w:rsidR="00F65042" w:rsidRDefault="00ED21B0">
      <w:pPr>
        <w:pStyle w:val="a4"/>
        <w:numPr>
          <w:ilvl w:val="0"/>
          <w:numId w:val="29"/>
        </w:numPr>
        <w:tabs>
          <w:tab w:val="left" w:pos="950"/>
        </w:tabs>
        <w:spacing w:before="41"/>
        <w:rPr>
          <w:sz w:val="24"/>
        </w:rPr>
      </w:pPr>
      <w:r>
        <w:rPr>
          <w:sz w:val="24"/>
        </w:rPr>
        <w:t>Асфиксия</w:t>
      </w:r>
      <w:r>
        <w:rPr>
          <w:spacing w:val="-3"/>
          <w:sz w:val="24"/>
        </w:rPr>
        <w:t xml:space="preserve"> </w:t>
      </w:r>
      <w:r>
        <w:rPr>
          <w:spacing w:val="-2"/>
          <w:sz w:val="24"/>
        </w:rPr>
        <w:t>новорожденных.</w:t>
      </w:r>
    </w:p>
    <w:p w:rsidR="00F65042" w:rsidRDefault="00ED21B0">
      <w:pPr>
        <w:spacing w:before="41"/>
        <w:ind w:left="710"/>
        <w:rPr>
          <w:i/>
          <w:sz w:val="24"/>
        </w:rPr>
      </w:pPr>
      <w:r>
        <w:rPr>
          <w:i/>
          <w:sz w:val="24"/>
        </w:rPr>
        <w:t>Раздел</w:t>
      </w:r>
      <w:r>
        <w:rPr>
          <w:i/>
          <w:spacing w:val="-4"/>
          <w:sz w:val="24"/>
        </w:rPr>
        <w:t xml:space="preserve"> </w:t>
      </w:r>
      <w:r>
        <w:rPr>
          <w:i/>
          <w:sz w:val="24"/>
        </w:rPr>
        <w:t>(тема)</w:t>
      </w:r>
      <w:r>
        <w:rPr>
          <w:i/>
          <w:spacing w:val="-6"/>
          <w:sz w:val="24"/>
        </w:rPr>
        <w:t xml:space="preserve"> </w:t>
      </w:r>
      <w:r>
        <w:rPr>
          <w:i/>
          <w:sz w:val="24"/>
        </w:rPr>
        <w:t>дисциплины:Острая</w:t>
      </w:r>
      <w:r>
        <w:rPr>
          <w:i/>
          <w:spacing w:val="-5"/>
          <w:sz w:val="24"/>
        </w:rPr>
        <w:t xml:space="preserve"> </w:t>
      </w:r>
      <w:r>
        <w:rPr>
          <w:i/>
          <w:spacing w:val="-2"/>
          <w:sz w:val="24"/>
        </w:rPr>
        <w:t>дыхательнаянедостаточность</w:t>
      </w:r>
    </w:p>
    <w:p w:rsidR="00F65042" w:rsidRDefault="00ED21B0">
      <w:pPr>
        <w:pStyle w:val="a4"/>
        <w:numPr>
          <w:ilvl w:val="0"/>
          <w:numId w:val="28"/>
        </w:numPr>
        <w:tabs>
          <w:tab w:val="left" w:pos="950"/>
        </w:tabs>
        <w:spacing w:before="41"/>
        <w:rPr>
          <w:sz w:val="24"/>
        </w:rPr>
      </w:pPr>
      <w:r>
        <w:rPr>
          <w:sz w:val="24"/>
        </w:rPr>
        <w:t>Оксигенотерапия,</w:t>
      </w:r>
      <w:r>
        <w:rPr>
          <w:spacing w:val="-3"/>
          <w:sz w:val="24"/>
        </w:rPr>
        <w:t xml:space="preserve"> </w:t>
      </w:r>
      <w:r>
        <w:rPr>
          <w:sz w:val="24"/>
        </w:rPr>
        <w:t>осложнения</w:t>
      </w:r>
      <w:r>
        <w:rPr>
          <w:spacing w:val="-6"/>
          <w:sz w:val="24"/>
        </w:rPr>
        <w:t xml:space="preserve"> </w:t>
      </w:r>
      <w:r>
        <w:rPr>
          <w:sz w:val="24"/>
        </w:rPr>
        <w:t>и</w:t>
      </w:r>
      <w:r>
        <w:rPr>
          <w:spacing w:val="-3"/>
          <w:sz w:val="24"/>
        </w:rPr>
        <w:t xml:space="preserve"> </w:t>
      </w:r>
      <w:r>
        <w:rPr>
          <w:sz w:val="24"/>
        </w:rPr>
        <w:t>побочные</w:t>
      </w:r>
      <w:r>
        <w:rPr>
          <w:spacing w:val="-3"/>
          <w:sz w:val="24"/>
        </w:rPr>
        <w:t xml:space="preserve"> </w:t>
      </w:r>
      <w:r>
        <w:rPr>
          <w:spacing w:val="-2"/>
          <w:sz w:val="24"/>
        </w:rPr>
        <w:t>эффекты</w:t>
      </w:r>
    </w:p>
    <w:p w:rsidR="00F65042" w:rsidRDefault="00ED21B0">
      <w:pPr>
        <w:pStyle w:val="a4"/>
        <w:numPr>
          <w:ilvl w:val="0"/>
          <w:numId w:val="28"/>
        </w:numPr>
        <w:tabs>
          <w:tab w:val="left" w:pos="950"/>
        </w:tabs>
        <w:spacing w:before="43"/>
        <w:rPr>
          <w:sz w:val="24"/>
        </w:rPr>
      </w:pPr>
      <w:r>
        <w:rPr>
          <w:sz w:val="24"/>
        </w:rPr>
        <w:t>Эндотрахеальная</w:t>
      </w:r>
      <w:r>
        <w:rPr>
          <w:spacing w:val="-6"/>
          <w:sz w:val="24"/>
        </w:rPr>
        <w:t xml:space="preserve"> </w:t>
      </w:r>
      <w:r>
        <w:rPr>
          <w:spacing w:val="-2"/>
          <w:sz w:val="24"/>
        </w:rPr>
        <w:t>интубация.</w:t>
      </w:r>
    </w:p>
    <w:p w:rsidR="00F65042" w:rsidRDefault="00ED21B0">
      <w:pPr>
        <w:pStyle w:val="a4"/>
        <w:numPr>
          <w:ilvl w:val="0"/>
          <w:numId w:val="28"/>
        </w:numPr>
        <w:tabs>
          <w:tab w:val="left" w:pos="950"/>
        </w:tabs>
        <w:spacing w:before="41"/>
        <w:rPr>
          <w:sz w:val="24"/>
        </w:rPr>
      </w:pPr>
      <w:r>
        <w:rPr>
          <w:sz w:val="24"/>
        </w:rPr>
        <w:t>Респираторный</w:t>
      </w:r>
      <w:r>
        <w:rPr>
          <w:spacing w:val="-7"/>
          <w:sz w:val="24"/>
        </w:rPr>
        <w:t xml:space="preserve"> </w:t>
      </w:r>
      <w:r>
        <w:rPr>
          <w:sz w:val="24"/>
        </w:rPr>
        <w:t>дистресс-синдром</w:t>
      </w:r>
      <w:r>
        <w:rPr>
          <w:spacing w:val="-6"/>
          <w:sz w:val="24"/>
        </w:rPr>
        <w:t xml:space="preserve"> </w:t>
      </w:r>
      <w:r>
        <w:rPr>
          <w:spacing w:val="-2"/>
          <w:sz w:val="24"/>
        </w:rPr>
        <w:t>взрослых</w:t>
      </w:r>
    </w:p>
    <w:p w:rsidR="00F65042" w:rsidRDefault="00ED21B0">
      <w:pPr>
        <w:spacing w:before="41"/>
        <w:ind w:left="710"/>
        <w:rPr>
          <w:i/>
          <w:sz w:val="24"/>
        </w:rPr>
      </w:pPr>
      <w:r>
        <w:rPr>
          <w:i/>
          <w:sz w:val="24"/>
        </w:rPr>
        <w:t>Раздел</w:t>
      </w:r>
      <w:r>
        <w:rPr>
          <w:i/>
          <w:spacing w:val="-4"/>
          <w:sz w:val="24"/>
        </w:rPr>
        <w:t xml:space="preserve"> </w:t>
      </w:r>
      <w:r>
        <w:rPr>
          <w:i/>
          <w:sz w:val="24"/>
        </w:rPr>
        <w:t>(тема)</w:t>
      </w:r>
      <w:r>
        <w:rPr>
          <w:i/>
          <w:spacing w:val="-6"/>
          <w:sz w:val="24"/>
        </w:rPr>
        <w:t xml:space="preserve"> </w:t>
      </w:r>
      <w:r>
        <w:rPr>
          <w:i/>
          <w:sz w:val="24"/>
        </w:rPr>
        <w:t>дисциплины:</w:t>
      </w:r>
      <w:r>
        <w:rPr>
          <w:i/>
          <w:spacing w:val="-2"/>
          <w:sz w:val="24"/>
        </w:rPr>
        <w:t xml:space="preserve"> </w:t>
      </w:r>
      <w:r>
        <w:rPr>
          <w:i/>
          <w:sz w:val="24"/>
        </w:rPr>
        <w:t>Острая</w:t>
      </w:r>
      <w:r>
        <w:rPr>
          <w:i/>
          <w:spacing w:val="-4"/>
          <w:sz w:val="24"/>
        </w:rPr>
        <w:t xml:space="preserve"> </w:t>
      </w:r>
      <w:r>
        <w:rPr>
          <w:i/>
          <w:sz w:val="24"/>
        </w:rPr>
        <w:t>сердечно-сосудистая</w:t>
      </w:r>
      <w:r>
        <w:rPr>
          <w:i/>
          <w:spacing w:val="-4"/>
          <w:sz w:val="24"/>
        </w:rPr>
        <w:t xml:space="preserve"> </w:t>
      </w:r>
      <w:r>
        <w:rPr>
          <w:i/>
          <w:spacing w:val="-2"/>
          <w:sz w:val="24"/>
        </w:rPr>
        <w:t>недостаточность</w:t>
      </w:r>
    </w:p>
    <w:p w:rsidR="00F65042" w:rsidRDefault="00ED21B0">
      <w:pPr>
        <w:pStyle w:val="a4"/>
        <w:numPr>
          <w:ilvl w:val="1"/>
          <w:numId w:val="40"/>
        </w:numPr>
        <w:tabs>
          <w:tab w:val="left" w:pos="1429"/>
        </w:tabs>
        <w:spacing w:before="41"/>
        <w:ind w:left="1429"/>
        <w:rPr>
          <w:sz w:val="24"/>
        </w:rPr>
      </w:pPr>
      <w:r>
        <w:rPr>
          <w:sz w:val="24"/>
        </w:rPr>
        <w:t>Отек</w:t>
      </w:r>
      <w:r>
        <w:rPr>
          <w:spacing w:val="-5"/>
          <w:sz w:val="24"/>
        </w:rPr>
        <w:t xml:space="preserve"> </w:t>
      </w:r>
      <w:r>
        <w:rPr>
          <w:sz w:val="24"/>
        </w:rPr>
        <w:t>легких</w:t>
      </w:r>
      <w:r>
        <w:rPr>
          <w:spacing w:val="-4"/>
          <w:sz w:val="24"/>
        </w:rPr>
        <w:t xml:space="preserve"> </w:t>
      </w:r>
      <w:r>
        <w:rPr>
          <w:sz w:val="24"/>
        </w:rPr>
        <w:t>патофизиология,</w:t>
      </w:r>
      <w:r>
        <w:rPr>
          <w:spacing w:val="-5"/>
          <w:sz w:val="24"/>
        </w:rPr>
        <w:t xml:space="preserve"> </w:t>
      </w:r>
      <w:r>
        <w:rPr>
          <w:sz w:val="24"/>
        </w:rPr>
        <w:t>клиника,</w:t>
      </w:r>
      <w:r>
        <w:rPr>
          <w:spacing w:val="-4"/>
          <w:sz w:val="24"/>
        </w:rPr>
        <w:t xml:space="preserve"> </w:t>
      </w:r>
      <w:r>
        <w:rPr>
          <w:spacing w:val="-2"/>
          <w:sz w:val="24"/>
        </w:rPr>
        <w:t>лечение</w:t>
      </w:r>
    </w:p>
    <w:p w:rsidR="00F65042" w:rsidRDefault="00ED21B0">
      <w:pPr>
        <w:pStyle w:val="a4"/>
        <w:numPr>
          <w:ilvl w:val="1"/>
          <w:numId w:val="40"/>
        </w:numPr>
        <w:tabs>
          <w:tab w:val="left" w:pos="1429"/>
        </w:tabs>
        <w:spacing w:before="43"/>
        <w:ind w:left="1429"/>
        <w:rPr>
          <w:sz w:val="24"/>
        </w:rPr>
      </w:pPr>
      <w:r>
        <w:rPr>
          <w:sz w:val="24"/>
        </w:rPr>
        <w:t>Нарушения</w:t>
      </w:r>
      <w:r>
        <w:rPr>
          <w:spacing w:val="-4"/>
          <w:sz w:val="24"/>
        </w:rPr>
        <w:t xml:space="preserve"> </w:t>
      </w:r>
      <w:r>
        <w:rPr>
          <w:sz w:val="24"/>
        </w:rPr>
        <w:t>сердечного</w:t>
      </w:r>
      <w:r>
        <w:rPr>
          <w:spacing w:val="-2"/>
          <w:sz w:val="24"/>
        </w:rPr>
        <w:t xml:space="preserve"> ритма.</w:t>
      </w:r>
    </w:p>
    <w:p w:rsidR="00F65042" w:rsidRDefault="00ED21B0">
      <w:pPr>
        <w:spacing w:before="39"/>
        <w:ind w:left="710" w:right="833"/>
        <w:rPr>
          <w:i/>
          <w:sz w:val="24"/>
        </w:rPr>
      </w:pPr>
      <w:r>
        <w:rPr>
          <w:i/>
          <w:sz w:val="24"/>
        </w:rPr>
        <w:t>Раздел</w:t>
      </w:r>
      <w:r>
        <w:rPr>
          <w:i/>
          <w:spacing w:val="-4"/>
          <w:sz w:val="24"/>
        </w:rPr>
        <w:t xml:space="preserve"> </w:t>
      </w:r>
      <w:r>
        <w:rPr>
          <w:i/>
          <w:sz w:val="24"/>
        </w:rPr>
        <w:t>(тема)</w:t>
      </w:r>
      <w:r>
        <w:rPr>
          <w:i/>
          <w:spacing w:val="-8"/>
          <w:sz w:val="24"/>
        </w:rPr>
        <w:t xml:space="preserve"> </w:t>
      </w:r>
      <w:r>
        <w:rPr>
          <w:i/>
          <w:sz w:val="24"/>
        </w:rPr>
        <w:t>дисциплины:</w:t>
      </w:r>
      <w:r>
        <w:rPr>
          <w:i/>
          <w:spacing w:val="-4"/>
          <w:sz w:val="24"/>
        </w:rPr>
        <w:t xml:space="preserve"> </w:t>
      </w:r>
      <w:r>
        <w:rPr>
          <w:i/>
          <w:sz w:val="24"/>
        </w:rPr>
        <w:t>Острая</w:t>
      </w:r>
      <w:r>
        <w:rPr>
          <w:i/>
          <w:spacing w:val="40"/>
          <w:sz w:val="24"/>
        </w:rPr>
        <w:t xml:space="preserve"> </w:t>
      </w:r>
      <w:r>
        <w:rPr>
          <w:i/>
          <w:sz w:val="24"/>
        </w:rPr>
        <w:t>церебральная</w:t>
      </w:r>
      <w:r>
        <w:rPr>
          <w:i/>
          <w:spacing w:val="-6"/>
          <w:sz w:val="24"/>
        </w:rPr>
        <w:t xml:space="preserve"> </w:t>
      </w:r>
      <w:r>
        <w:rPr>
          <w:i/>
          <w:sz w:val="24"/>
        </w:rPr>
        <w:t>недостаточность</w:t>
      </w:r>
      <w:r>
        <w:rPr>
          <w:i/>
          <w:spacing w:val="-5"/>
          <w:sz w:val="24"/>
        </w:rPr>
        <w:t xml:space="preserve"> </w:t>
      </w:r>
      <w:r>
        <w:rPr>
          <w:i/>
          <w:sz w:val="24"/>
        </w:rPr>
        <w:t>у</w:t>
      </w:r>
      <w:r>
        <w:rPr>
          <w:i/>
          <w:spacing w:val="40"/>
          <w:sz w:val="24"/>
        </w:rPr>
        <w:t xml:space="preserve"> </w:t>
      </w:r>
      <w:r>
        <w:rPr>
          <w:i/>
          <w:sz w:val="24"/>
        </w:rPr>
        <w:t>детей. Печеночная недостаточность</w:t>
      </w:r>
    </w:p>
    <w:p w:rsidR="00F65042" w:rsidRDefault="00ED21B0">
      <w:pPr>
        <w:pStyle w:val="a4"/>
        <w:numPr>
          <w:ilvl w:val="0"/>
          <w:numId w:val="27"/>
        </w:numPr>
        <w:tabs>
          <w:tab w:val="left" w:pos="1429"/>
        </w:tabs>
        <w:spacing w:before="2"/>
        <w:ind w:left="1429"/>
        <w:rPr>
          <w:sz w:val="24"/>
        </w:rPr>
      </w:pPr>
      <w:r>
        <w:rPr>
          <w:sz w:val="24"/>
        </w:rPr>
        <w:t>Отек</w:t>
      </w:r>
      <w:r>
        <w:rPr>
          <w:spacing w:val="-1"/>
          <w:sz w:val="24"/>
        </w:rPr>
        <w:t xml:space="preserve"> </w:t>
      </w:r>
      <w:r>
        <w:rPr>
          <w:spacing w:val="-2"/>
          <w:sz w:val="24"/>
        </w:rPr>
        <w:t>мозга.</w:t>
      </w:r>
    </w:p>
    <w:p w:rsidR="00F65042" w:rsidRDefault="00ED21B0">
      <w:pPr>
        <w:pStyle w:val="a4"/>
        <w:numPr>
          <w:ilvl w:val="0"/>
          <w:numId w:val="27"/>
        </w:numPr>
        <w:tabs>
          <w:tab w:val="left" w:pos="1429"/>
        </w:tabs>
        <w:spacing w:before="41"/>
        <w:ind w:left="1429"/>
        <w:rPr>
          <w:sz w:val="24"/>
        </w:rPr>
      </w:pPr>
      <w:r>
        <w:rPr>
          <w:sz w:val="24"/>
        </w:rPr>
        <w:t>Синдром</w:t>
      </w:r>
      <w:r>
        <w:rPr>
          <w:spacing w:val="-2"/>
          <w:sz w:val="24"/>
        </w:rPr>
        <w:t xml:space="preserve"> </w:t>
      </w:r>
      <w:r>
        <w:rPr>
          <w:spacing w:val="-4"/>
          <w:sz w:val="24"/>
        </w:rPr>
        <w:t>Рейе</w:t>
      </w:r>
    </w:p>
    <w:p w:rsidR="00F65042" w:rsidRDefault="00ED21B0">
      <w:pPr>
        <w:pStyle w:val="a4"/>
        <w:numPr>
          <w:ilvl w:val="0"/>
          <w:numId w:val="27"/>
        </w:numPr>
        <w:tabs>
          <w:tab w:val="left" w:pos="1429"/>
        </w:tabs>
        <w:spacing w:before="41"/>
        <w:ind w:left="1429"/>
        <w:rPr>
          <w:sz w:val="24"/>
        </w:rPr>
      </w:pPr>
      <w:r>
        <w:rPr>
          <w:sz w:val="24"/>
        </w:rPr>
        <w:t>Печеночная</w:t>
      </w:r>
      <w:r>
        <w:rPr>
          <w:spacing w:val="-8"/>
          <w:sz w:val="24"/>
        </w:rPr>
        <w:t xml:space="preserve"> </w:t>
      </w:r>
      <w:r>
        <w:rPr>
          <w:spacing w:val="-4"/>
          <w:sz w:val="24"/>
        </w:rPr>
        <w:t>кома</w:t>
      </w:r>
    </w:p>
    <w:p w:rsidR="00F65042" w:rsidRDefault="00ED21B0">
      <w:pPr>
        <w:spacing w:before="48" w:line="237" w:lineRule="auto"/>
        <w:ind w:left="710" w:right="576"/>
        <w:rPr>
          <w:i/>
          <w:sz w:val="24"/>
        </w:rPr>
      </w:pPr>
      <w:r>
        <w:rPr>
          <w:i/>
          <w:sz w:val="24"/>
        </w:rPr>
        <w:t>Раздел</w:t>
      </w:r>
      <w:r>
        <w:rPr>
          <w:i/>
          <w:spacing w:val="-4"/>
          <w:sz w:val="24"/>
        </w:rPr>
        <w:t xml:space="preserve"> </w:t>
      </w:r>
      <w:r>
        <w:rPr>
          <w:i/>
          <w:sz w:val="24"/>
        </w:rPr>
        <w:t>(тема)</w:t>
      </w:r>
      <w:r>
        <w:rPr>
          <w:i/>
          <w:spacing w:val="40"/>
          <w:sz w:val="24"/>
        </w:rPr>
        <w:t xml:space="preserve"> </w:t>
      </w:r>
      <w:r>
        <w:rPr>
          <w:i/>
          <w:sz w:val="24"/>
        </w:rPr>
        <w:t>Почечная</w:t>
      </w:r>
      <w:r>
        <w:rPr>
          <w:i/>
          <w:spacing w:val="-6"/>
          <w:sz w:val="24"/>
        </w:rPr>
        <w:t xml:space="preserve"> </w:t>
      </w:r>
      <w:r>
        <w:rPr>
          <w:i/>
          <w:sz w:val="24"/>
        </w:rPr>
        <w:t>недостаточность</w:t>
      </w:r>
      <w:r>
        <w:rPr>
          <w:sz w:val="24"/>
        </w:rPr>
        <w:t>.</w:t>
      </w:r>
      <w:r>
        <w:rPr>
          <w:spacing w:val="-4"/>
          <w:sz w:val="24"/>
        </w:rPr>
        <w:t xml:space="preserve"> </w:t>
      </w:r>
      <w:r>
        <w:rPr>
          <w:i/>
          <w:sz w:val="24"/>
        </w:rPr>
        <w:t>Лихорадка</w:t>
      </w:r>
      <w:r>
        <w:rPr>
          <w:i/>
          <w:spacing w:val="-4"/>
          <w:sz w:val="24"/>
        </w:rPr>
        <w:t xml:space="preserve"> </w:t>
      </w:r>
      <w:r>
        <w:rPr>
          <w:i/>
          <w:sz w:val="24"/>
        </w:rPr>
        <w:t>и</w:t>
      </w:r>
      <w:r>
        <w:rPr>
          <w:i/>
          <w:spacing w:val="-4"/>
          <w:sz w:val="24"/>
        </w:rPr>
        <w:t xml:space="preserve"> </w:t>
      </w:r>
      <w:r>
        <w:rPr>
          <w:i/>
          <w:sz w:val="24"/>
        </w:rPr>
        <w:t>гипертермические</w:t>
      </w:r>
      <w:r>
        <w:rPr>
          <w:i/>
          <w:spacing w:val="-4"/>
          <w:sz w:val="24"/>
        </w:rPr>
        <w:t xml:space="preserve"> </w:t>
      </w:r>
      <w:r>
        <w:rPr>
          <w:i/>
          <w:sz w:val="24"/>
        </w:rPr>
        <w:t>состояния</w:t>
      </w:r>
      <w:r>
        <w:rPr>
          <w:i/>
          <w:spacing w:val="-3"/>
          <w:sz w:val="24"/>
        </w:rPr>
        <w:t xml:space="preserve"> </w:t>
      </w:r>
      <w:r>
        <w:rPr>
          <w:i/>
          <w:sz w:val="24"/>
        </w:rPr>
        <w:t xml:space="preserve">у </w:t>
      </w:r>
      <w:r>
        <w:rPr>
          <w:i/>
          <w:spacing w:val="-2"/>
          <w:sz w:val="24"/>
        </w:rPr>
        <w:t>детей</w:t>
      </w:r>
    </w:p>
    <w:p w:rsidR="00F65042" w:rsidRDefault="00ED21B0">
      <w:pPr>
        <w:pStyle w:val="a4"/>
        <w:numPr>
          <w:ilvl w:val="0"/>
          <w:numId w:val="26"/>
        </w:numPr>
        <w:tabs>
          <w:tab w:val="left" w:pos="1429"/>
        </w:tabs>
        <w:spacing w:line="272" w:lineRule="exact"/>
        <w:ind w:left="1429"/>
        <w:jc w:val="left"/>
        <w:rPr>
          <w:sz w:val="24"/>
        </w:rPr>
      </w:pPr>
      <w:r>
        <w:rPr>
          <w:sz w:val="24"/>
        </w:rPr>
        <w:t>Злокачественная</w:t>
      </w:r>
      <w:r>
        <w:rPr>
          <w:spacing w:val="-6"/>
          <w:sz w:val="24"/>
        </w:rPr>
        <w:t xml:space="preserve"> </w:t>
      </w:r>
      <w:r>
        <w:rPr>
          <w:spacing w:val="-2"/>
          <w:sz w:val="24"/>
        </w:rPr>
        <w:t>гипертермия</w:t>
      </w:r>
    </w:p>
    <w:p w:rsidR="00F65042" w:rsidRDefault="00ED21B0">
      <w:pPr>
        <w:pStyle w:val="a4"/>
        <w:numPr>
          <w:ilvl w:val="0"/>
          <w:numId w:val="26"/>
        </w:numPr>
        <w:tabs>
          <w:tab w:val="left" w:pos="1429"/>
        </w:tabs>
        <w:spacing w:before="40"/>
        <w:ind w:left="1429"/>
        <w:jc w:val="left"/>
        <w:rPr>
          <w:sz w:val="24"/>
        </w:rPr>
      </w:pPr>
      <w:r>
        <w:rPr>
          <w:spacing w:val="-2"/>
          <w:sz w:val="24"/>
        </w:rPr>
        <w:t>ДВС-синдром</w:t>
      </w:r>
    </w:p>
    <w:p w:rsidR="00F65042" w:rsidRDefault="00ED21B0">
      <w:pPr>
        <w:pStyle w:val="a4"/>
        <w:numPr>
          <w:ilvl w:val="0"/>
          <w:numId w:val="26"/>
        </w:numPr>
        <w:tabs>
          <w:tab w:val="left" w:pos="1429"/>
        </w:tabs>
        <w:spacing w:before="41"/>
        <w:ind w:left="1429"/>
        <w:jc w:val="left"/>
        <w:rPr>
          <w:sz w:val="24"/>
        </w:rPr>
      </w:pPr>
      <w:r>
        <w:rPr>
          <w:sz w:val="24"/>
        </w:rPr>
        <w:t>Принципы</w:t>
      </w:r>
      <w:r>
        <w:rPr>
          <w:spacing w:val="-5"/>
          <w:sz w:val="24"/>
        </w:rPr>
        <w:t xml:space="preserve"> </w:t>
      </w:r>
      <w:r>
        <w:rPr>
          <w:sz w:val="24"/>
        </w:rPr>
        <w:t>интенивной</w:t>
      </w:r>
      <w:r>
        <w:rPr>
          <w:spacing w:val="-7"/>
          <w:sz w:val="24"/>
        </w:rPr>
        <w:t xml:space="preserve"> </w:t>
      </w:r>
      <w:r>
        <w:rPr>
          <w:sz w:val="24"/>
        </w:rPr>
        <w:t>терапии</w:t>
      </w:r>
      <w:r>
        <w:rPr>
          <w:spacing w:val="-4"/>
          <w:sz w:val="24"/>
        </w:rPr>
        <w:t xml:space="preserve"> </w:t>
      </w:r>
      <w:r>
        <w:rPr>
          <w:sz w:val="24"/>
        </w:rPr>
        <w:t>при</w:t>
      </w:r>
      <w:r>
        <w:rPr>
          <w:spacing w:val="-5"/>
          <w:sz w:val="24"/>
        </w:rPr>
        <w:t xml:space="preserve"> </w:t>
      </w:r>
      <w:r>
        <w:rPr>
          <w:sz w:val="24"/>
        </w:rPr>
        <w:t>острых</w:t>
      </w:r>
      <w:r>
        <w:rPr>
          <w:spacing w:val="-2"/>
          <w:sz w:val="24"/>
        </w:rPr>
        <w:t xml:space="preserve"> отравлениях</w:t>
      </w:r>
    </w:p>
    <w:p w:rsidR="00F65042" w:rsidRDefault="00F65042">
      <w:pPr>
        <w:pStyle w:val="a4"/>
        <w:rPr>
          <w:sz w:val="24"/>
        </w:rPr>
        <w:sectPr w:rsidR="00F65042">
          <w:pgSz w:w="11910" w:h="16840"/>
          <w:pgMar w:top="1040" w:right="425" w:bottom="1240" w:left="992" w:header="0" w:footer="983" w:gutter="0"/>
          <w:cols w:space="720"/>
        </w:sectPr>
      </w:pPr>
    </w:p>
    <w:p w:rsidR="00F65042" w:rsidRDefault="00ED21B0">
      <w:pPr>
        <w:pStyle w:val="3"/>
        <w:spacing w:before="63"/>
        <w:ind w:left="1370"/>
        <w:jc w:val="left"/>
      </w:pPr>
      <w:r>
        <w:lastRenderedPageBreak/>
        <w:t>Вопросы</w:t>
      </w:r>
      <w:r>
        <w:rPr>
          <w:spacing w:val="-2"/>
        </w:rPr>
        <w:t xml:space="preserve"> </w:t>
      </w:r>
      <w:r>
        <w:t>на</w:t>
      </w:r>
      <w:r>
        <w:rPr>
          <w:spacing w:val="-1"/>
        </w:rPr>
        <w:t xml:space="preserve"> </w:t>
      </w:r>
      <w:r>
        <w:rPr>
          <w:spacing w:val="-2"/>
        </w:rPr>
        <w:t>зачет:</w:t>
      </w:r>
    </w:p>
    <w:p w:rsidR="00F65042" w:rsidRDefault="00ED21B0">
      <w:pPr>
        <w:pStyle w:val="a4"/>
        <w:numPr>
          <w:ilvl w:val="0"/>
          <w:numId w:val="24"/>
        </w:numPr>
        <w:tabs>
          <w:tab w:val="left" w:pos="1453"/>
        </w:tabs>
        <w:spacing w:before="250"/>
        <w:ind w:left="1453"/>
        <w:jc w:val="left"/>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интенсивной</w:t>
      </w:r>
      <w:r>
        <w:rPr>
          <w:spacing w:val="-4"/>
          <w:sz w:val="24"/>
        </w:rPr>
        <w:t xml:space="preserve"> </w:t>
      </w:r>
      <w:r>
        <w:rPr>
          <w:sz w:val="24"/>
        </w:rPr>
        <w:t>терапии</w:t>
      </w:r>
      <w:r>
        <w:rPr>
          <w:spacing w:val="-2"/>
          <w:sz w:val="24"/>
        </w:rPr>
        <w:t xml:space="preserve"> </w:t>
      </w:r>
      <w:r>
        <w:rPr>
          <w:sz w:val="24"/>
        </w:rPr>
        <w:t>в</w:t>
      </w:r>
      <w:r>
        <w:rPr>
          <w:spacing w:val="-3"/>
          <w:sz w:val="24"/>
        </w:rPr>
        <w:t xml:space="preserve"> </w:t>
      </w:r>
      <w:r>
        <w:rPr>
          <w:spacing w:val="-2"/>
          <w:sz w:val="24"/>
        </w:rPr>
        <w:t>педиатрии</w:t>
      </w:r>
    </w:p>
    <w:p w:rsidR="00F65042" w:rsidRDefault="00ED21B0">
      <w:pPr>
        <w:pStyle w:val="a4"/>
        <w:numPr>
          <w:ilvl w:val="0"/>
          <w:numId w:val="24"/>
        </w:numPr>
        <w:tabs>
          <w:tab w:val="left" w:pos="1453"/>
        </w:tabs>
        <w:ind w:left="1453"/>
        <w:jc w:val="left"/>
        <w:rPr>
          <w:sz w:val="24"/>
        </w:rPr>
      </w:pPr>
      <w:r>
        <w:rPr>
          <w:sz w:val="24"/>
        </w:rPr>
        <w:t>Оксигенотерапия,</w:t>
      </w:r>
      <w:r>
        <w:rPr>
          <w:spacing w:val="-3"/>
          <w:sz w:val="24"/>
        </w:rPr>
        <w:t xml:space="preserve"> </w:t>
      </w:r>
      <w:r>
        <w:rPr>
          <w:sz w:val="24"/>
        </w:rPr>
        <w:t>осложнения</w:t>
      </w:r>
      <w:r>
        <w:rPr>
          <w:spacing w:val="-6"/>
          <w:sz w:val="24"/>
        </w:rPr>
        <w:t xml:space="preserve"> </w:t>
      </w:r>
      <w:r>
        <w:rPr>
          <w:sz w:val="24"/>
        </w:rPr>
        <w:t>и</w:t>
      </w:r>
      <w:r>
        <w:rPr>
          <w:spacing w:val="-3"/>
          <w:sz w:val="24"/>
        </w:rPr>
        <w:t xml:space="preserve"> </w:t>
      </w:r>
      <w:r>
        <w:rPr>
          <w:sz w:val="24"/>
        </w:rPr>
        <w:t>побочные</w:t>
      </w:r>
      <w:r>
        <w:rPr>
          <w:spacing w:val="-3"/>
          <w:sz w:val="24"/>
        </w:rPr>
        <w:t xml:space="preserve"> </w:t>
      </w:r>
      <w:r>
        <w:rPr>
          <w:spacing w:val="-2"/>
          <w:sz w:val="24"/>
        </w:rPr>
        <w:t>эффекты</w:t>
      </w:r>
    </w:p>
    <w:p w:rsidR="00F65042" w:rsidRDefault="00ED21B0">
      <w:pPr>
        <w:pStyle w:val="a4"/>
        <w:numPr>
          <w:ilvl w:val="0"/>
          <w:numId w:val="24"/>
        </w:numPr>
        <w:tabs>
          <w:tab w:val="left" w:pos="1453"/>
        </w:tabs>
        <w:ind w:left="1213" w:right="1295" w:firstLine="0"/>
        <w:jc w:val="left"/>
        <w:rPr>
          <w:sz w:val="24"/>
        </w:rPr>
      </w:pPr>
      <w:r>
        <w:rPr>
          <w:sz w:val="24"/>
        </w:rPr>
        <w:t>Инфузионная</w:t>
      </w:r>
      <w:r>
        <w:rPr>
          <w:spacing w:val="-5"/>
          <w:sz w:val="24"/>
        </w:rPr>
        <w:t xml:space="preserve"> </w:t>
      </w:r>
      <w:r>
        <w:rPr>
          <w:sz w:val="24"/>
        </w:rPr>
        <w:t>терапия,</w:t>
      </w:r>
      <w:r>
        <w:rPr>
          <w:spacing w:val="-5"/>
          <w:sz w:val="24"/>
        </w:rPr>
        <w:t xml:space="preserve"> </w:t>
      </w:r>
      <w:r>
        <w:rPr>
          <w:sz w:val="24"/>
        </w:rPr>
        <w:t>задачи,,</w:t>
      </w:r>
      <w:r>
        <w:rPr>
          <w:spacing w:val="-5"/>
          <w:sz w:val="24"/>
        </w:rPr>
        <w:t xml:space="preserve"> </w:t>
      </w:r>
      <w:r>
        <w:rPr>
          <w:sz w:val="24"/>
        </w:rPr>
        <w:t>объем</w:t>
      </w:r>
      <w:r>
        <w:rPr>
          <w:spacing w:val="-6"/>
          <w:sz w:val="24"/>
        </w:rPr>
        <w:t xml:space="preserve"> </w:t>
      </w:r>
      <w:r>
        <w:rPr>
          <w:sz w:val="24"/>
        </w:rPr>
        <w:t>инфузионной</w:t>
      </w:r>
      <w:r>
        <w:rPr>
          <w:spacing w:val="-5"/>
          <w:sz w:val="24"/>
        </w:rPr>
        <w:t xml:space="preserve"> </w:t>
      </w:r>
      <w:r>
        <w:rPr>
          <w:sz w:val="24"/>
        </w:rPr>
        <w:t>терапии,</w:t>
      </w:r>
      <w:r>
        <w:rPr>
          <w:spacing w:val="-5"/>
          <w:sz w:val="24"/>
        </w:rPr>
        <w:t xml:space="preserve"> </w:t>
      </w:r>
      <w:r>
        <w:rPr>
          <w:sz w:val="24"/>
        </w:rPr>
        <w:t>коллоидные</w:t>
      </w:r>
      <w:r>
        <w:rPr>
          <w:spacing w:val="-7"/>
          <w:sz w:val="24"/>
        </w:rPr>
        <w:t xml:space="preserve"> </w:t>
      </w:r>
      <w:r>
        <w:rPr>
          <w:sz w:val="24"/>
        </w:rPr>
        <w:t>и кристаллоидные растворы Осложнения инфузионной терапии</w:t>
      </w:r>
    </w:p>
    <w:p w:rsidR="00F65042" w:rsidRDefault="00ED21B0">
      <w:pPr>
        <w:pStyle w:val="a4"/>
        <w:numPr>
          <w:ilvl w:val="0"/>
          <w:numId w:val="24"/>
        </w:numPr>
        <w:tabs>
          <w:tab w:val="left" w:pos="1453"/>
        </w:tabs>
        <w:ind w:left="1213" w:right="1800" w:firstLine="0"/>
        <w:jc w:val="left"/>
        <w:rPr>
          <w:sz w:val="24"/>
        </w:rPr>
      </w:pPr>
      <w:r>
        <w:rPr>
          <w:sz w:val="24"/>
        </w:rPr>
        <w:t>Острая</w:t>
      </w:r>
      <w:r>
        <w:rPr>
          <w:spacing w:val="-6"/>
          <w:sz w:val="24"/>
        </w:rPr>
        <w:t xml:space="preserve"> </w:t>
      </w:r>
      <w:r>
        <w:rPr>
          <w:sz w:val="24"/>
        </w:rPr>
        <w:t>дыхательная</w:t>
      </w:r>
      <w:r>
        <w:rPr>
          <w:spacing w:val="-6"/>
          <w:sz w:val="24"/>
        </w:rPr>
        <w:t xml:space="preserve"> </w:t>
      </w:r>
      <w:r>
        <w:rPr>
          <w:sz w:val="24"/>
        </w:rPr>
        <w:t>недостаточность</w:t>
      </w:r>
      <w:r>
        <w:rPr>
          <w:spacing w:val="40"/>
          <w:sz w:val="24"/>
        </w:rPr>
        <w:t xml:space="preserve"> </w:t>
      </w:r>
      <w:r>
        <w:rPr>
          <w:sz w:val="24"/>
        </w:rPr>
        <w:t>(ОДН):</w:t>
      </w:r>
      <w:r>
        <w:rPr>
          <w:spacing w:val="-6"/>
          <w:sz w:val="24"/>
        </w:rPr>
        <w:t xml:space="preserve"> </w:t>
      </w:r>
      <w:r>
        <w:rPr>
          <w:sz w:val="24"/>
        </w:rPr>
        <w:t>определение,</w:t>
      </w:r>
      <w:r>
        <w:rPr>
          <w:spacing w:val="-6"/>
          <w:sz w:val="24"/>
        </w:rPr>
        <w:t xml:space="preserve"> </w:t>
      </w:r>
      <w:r>
        <w:rPr>
          <w:sz w:val="24"/>
        </w:rPr>
        <w:t xml:space="preserve">патогенез, </w:t>
      </w:r>
      <w:r>
        <w:rPr>
          <w:spacing w:val="-2"/>
          <w:sz w:val="24"/>
        </w:rPr>
        <w:t>классификация.</w:t>
      </w:r>
    </w:p>
    <w:p w:rsidR="00F65042" w:rsidRDefault="00ED21B0">
      <w:pPr>
        <w:pStyle w:val="a4"/>
        <w:numPr>
          <w:ilvl w:val="0"/>
          <w:numId w:val="24"/>
        </w:numPr>
        <w:tabs>
          <w:tab w:val="left" w:pos="1453"/>
        </w:tabs>
        <w:ind w:left="1213" w:right="1553" w:firstLine="0"/>
        <w:jc w:val="left"/>
        <w:rPr>
          <w:sz w:val="24"/>
        </w:rPr>
      </w:pPr>
      <w:r>
        <w:rPr>
          <w:sz w:val="24"/>
        </w:rPr>
        <w:t>Наиболее</w:t>
      </w:r>
      <w:r>
        <w:rPr>
          <w:spacing w:val="-7"/>
          <w:sz w:val="24"/>
        </w:rPr>
        <w:t xml:space="preserve"> </w:t>
      </w:r>
      <w:r>
        <w:rPr>
          <w:sz w:val="24"/>
        </w:rPr>
        <w:t>частые</w:t>
      </w:r>
      <w:r>
        <w:rPr>
          <w:spacing w:val="-7"/>
          <w:sz w:val="24"/>
        </w:rPr>
        <w:t xml:space="preserve"> </w:t>
      </w:r>
      <w:r>
        <w:rPr>
          <w:sz w:val="24"/>
        </w:rPr>
        <w:t>причины</w:t>
      </w:r>
      <w:r>
        <w:rPr>
          <w:spacing w:val="-6"/>
          <w:sz w:val="24"/>
        </w:rPr>
        <w:t xml:space="preserve"> </w:t>
      </w:r>
      <w:r>
        <w:rPr>
          <w:sz w:val="24"/>
        </w:rPr>
        <w:t>развития</w:t>
      </w:r>
      <w:r>
        <w:rPr>
          <w:spacing w:val="-6"/>
          <w:sz w:val="24"/>
        </w:rPr>
        <w:t xml:space="preserve"> </w:t>
      </w:r>
      <w:r>
        <w:rPr>
          <w:sz w:val="24"/>
        </w:rPr>
        <w:t>ОДН.</w:t>
      </w:r>
      <w:r>
        <w:rPr>
          <w:spacing w:val="-6"/>
          <w:sz w:val="24"/>
        </w:rPr>
        <w:t xml:space="preserve"> </w:t>
      </w:r>
      <w:r>
        <w:rPr>
          <w:sz w:val="24"/>
        </w:rPr>
        <w:t>Определение</w:t>
      </w:r>
      <w:r>
        <w:rPr>
          <w:spacing w:val="-7"/>
          <w:sz w:val="24"/>
        </w:rPr>
        <w:t xml:space="preserve"> </w:t>
      </w:r>
      <w:r>
        <w:rPr>
          <w:sz w:val="24"/>
        </w:rPr>
        <w:t>степени</w:t>
      </w:r>
      <w:r>
        <w:rPr>
          <w:spacing w:val="-6"/>
          <w:sz w:val="24"/>
        </w:rPr>
        <w:t xml:space="preserve"> </w:t>
      </w:r>
      <w:r>
        <w:rPr>
          <w:sz w:val="24"/>
        </w:rPr>
        <w:t>тяжести ОДН. Основные принципы интенсивной терапии</w:t>
      </w:r>
    </w:p>
    <w:p w:rsidR="00F65042" w:rsidRDefault="00ED21B0">
      <w:pPr>
        <w:pStyle w:val="a4"/>
        <w:numPr>
          <w:ilvl w:val="0"/>
          <w:numId w:val="24"/>
        </w:numPr>
        <w:tabs>
          <w:tab w:val="left" w:pos="1453"/>
        </w:tabs>
        <w:ind w:left="1213" w:right="1960" w:firstLine="0"/>
        <w:jc w:val="left"/>
        <w:rPr>
          <w:sz w:val="24"/>
        </w:rPr>
      </w:pPr>
      <w:r>
        <w:rPr>
          <w:sz w:val="24"/>
        </w:rPr>
        <w:t>Острый</w:t>
      </w:r>
      <w:r>
        <w:rPr>
          <w:spacing w:val="-7"/>
          <w:sz w:val="24"/>
        </w:rPr>
        <w:t xml:space="preserve"> </w:t>
      </w:r>
      <w:r>
        <w:rPr>
          <w:sz w:val="24"/>
        </w:rPr>
        <w:t>обструктивный</w:t>
      </w:r>
      <w:r>
        <w:rPr>
          <w:spacing w:val="-8"/>
          <w:sz w:val="24"/>
        </w:rPr>
        <w:t xml:space="preserve"> </w:t>
      </w:r>
      <w:r>
        <w:rPr>
          <w:sz w:val="24"/>
        </w:rPr>
        <w:t>ларинготрахеит</w:t>
      </w:r>
      <w:r>
        <w:rPr>
          <w:spacing w:val="-8"/>
          <w:sz w:val="24"/>
        </w:rPr>
        <w:t xml:space="preserve"> </w:t>
      </w:r>
      <w:r>
        <w:rPr>
          <w:sz w:val="24"/>
        </w:rPr>
        <w:t>(круп)</w:t>
      </w:r>
      <w:r>
        <w:rPr>
          <w:spacing w:val="-8"/>
          <w:sz w:val="24"/>
        </w:rPr>
        <w:t xml:space="preserve"> </w:t>
      </w:r>
      <w:r>
        <w:rPr>
          <w:sz w:val="24"/>
        </w:rPr>
        <w:t>этиология,</w:t>
      </w:r>
      <w:r>
        <w:rPr>
          <w:spacing w:val="-8"/>
          <w:sz w:val="24"/>
        </w:rPr>
        <w:t xml:space="preserve"> </w:t>
      </w:r>
      <w:r>
        <w:rPr>
          <w:sz w:val="24"/>
        </w:rPr>
        <w:t>патогенез, клиника, диагностика, лечение.</w:t>
      </w:r>
    </w:p>
    <w:p w:rsidR="00F65042" w:rsidRDefault="00ED21B0">
      <w:pPr>
        <w:pStyle w:val="a4"/>
        <w:numPr>
          <w:ilvl w:val="0"/>
          <w:numId w:val="24"/>
        </w:numPr>
        <w:tabs>
          <w:tab w:val="left" w:pos="1453"/>
        </w:tabs>
        <w:ind w:left="1213" w:right="1770" w:firstLine="0"/>
        <w:jc w:val="left"/>
        <w:rPr>
          <w:sz w:val="24"/>
        </w:rPr>
      </w:pPr>
      <w:r>
        <w:rPr>
          <w:sz w:val="24"/>
        </w:rPr>
        <w:t>Астматическое</w:t>
      </w:r>
      <w:r>
        <w:rPr>
          <w:spacing w:val="-7"/>
          <w:sz w:val="24"/>
        </w:rPr>
        <w:t xml:space="preserve"> </w:t>
      </w:r>
      <w:r>
        <w:rPr>
          <w:sz w:val="24"/>
        </w:rPr>
        <w:t>состояние</w:t>
      </w:r>
      <w:r>
        <w:rPr>
          <w:spacing w:val="-8"/>
          <w:sz w:val="24"/>
        </w:rPr>
        <w:t xml:space="preserve"> </w:t>
      </w:r>
      <w:r>
        <w:rPr>
          <w:sz w:val="24"/>
        </w:rPr>
        <w:t>этиология,</w:t>
      </w:r>
      <w:r>
        <w:rPr>
          <w:spacing w:val="-7"/>
          <w:sz w:val="24"/>
        </w:rPr>
        <w:t xml:space="preserve"> </w:t>
      </w:r>
      <w:r>
        <w:rPr>
          <w:sz w:val="24"/>
        </w:rPr>
        <w:t>патогенез,</w:t>
      </w:r>
      <w:r>
        <w:rPr>
          <w:spacing w:val="-7"/>
          <w:sz w:val="24"/>
        </w:rPr>
        <w:t xml:space="preserve"> </w:t>
      </w:r>
      <w:r>
        <w:rPr>
          <w:sz w:val="24"/>
        </w:rPr>
        <w:t>клиника,</w:t>
      </w:r>
      <w:r>
        <w:rPr>
          <w:spacing w:val="-7"/>
          <w:sz w:val="24"/>
        </w:rPr>
        <w:t xml:space="preserve"> </w:t>
      </w:r>
      <w:r>
        <w:rPr>
          <w:sz w:val="24"/>
        </w:rPr>
        <w:t xml:space="preserve">диагностика, </w:t>
      </w:r>
      <w:r>
        <w:rPr>
          <w:spacing w:val="-2"/>
          <w:sz w:val="24"/>
        </w:rPr>
        <w:t>лечение.</w:t>
      </w:r>
    </w:p>
    <w:p w:rsidR="00F65042" w:rsidRDefault="00ED21B0">
      <w:pPr>
        <w:pStyle w:val="a4"/>
        <w:numPr>
          <w:ilvl w:val="0"/>
          <w:numId w:val="24"/>
        </w:numPr>
        <w:tabs>
          <w:tab w:val="left" w:pos="1453"/>
        </w:tabs>
        <w:spacing w:before="1"/>
        <w:ind w:left="1213" w:right="2077" w:firstLine="0"/>
        <w:jc w:val="left"/>
        <w:rPr>
          <w:sz w:val="24"/>
        </w:rPr>
      </w:pPr>
      <w:r>
        <w:rPr>
          <w:sz w:val="24"/>
        </w:rPr>
        <w:t>Респираторный</w:t>
      </w:r>
      <w:r>
        <w:rPr>
          <w:spacing w:val="-6"/>
          <w:sz w:val="24"/>
        </w:rPr>
        <w:t xml:space="preserve"> </w:t>
      </w:r>
      <w:r>
        <w:rPr>
          <w:sz w:val="24"/>
        </w:rPr>
        <w:t>дистресс</w:t>
      </w:r>
      <w:r>
        <w:rPr>
          <w:spacing w:val="-5"/>
          <w:sz w:val="24"/>
        </w:rPr>
        <w:t xml:space="preserve"> </w:t>
      </w:r>
      <w:r>
        <w:rPr>
          <w:sz w:val="24"/>
        </w:rPr>
        <w:t>–</w:t>
      </w:r>
      <w:r>
        <w:rPr>
          <w:spacing w:val="-4"/>
          <w:sz w:val="24"/>
        </w:rPr>
        <w:t xml:space="preserve"> </w:t>
      </w:r>
      <w:r>
        <w:rPr>
          <w:sz w:val="24"/>
        </w:rPr>
        <w:t>синдром</w:t>
      </w:r>
      <w:r>
        <w:rPr>
          <w:spacing w:val="-6"/>
          <w:sz w:val="24"/>
        </w:rPr>
        <w:t xml:space="preserve"> </w:t>
      </w:r>
      <w:r>
        <w:rPr>
          <w:sz w:val="24"/>
        </w:rPr>
        <w:t>взрослых</w:t>
      </w:r>
      <w:r>
        <w:rPr>
          <w:spacing w:val="-5"/>
          <w:sz w:val="24"/>
        </w:rPr>
        <w:t xml:space="preserve"> </w:t>
      </w:r>
      <w:r>
        <w:rPr>
          <w:sz w:val="24"/>
        </w:rPr>
        <w:t>этиология,</w:t>
      </w:r>
      <w:r>
        <w:rPr>
          <w:spacing w:val="-9"/>
          <w:sz w:val="24"/>
        </w:rPr>
        <w:t xml:space="preserve"> </w:t>
      </w:r>
      <w:r>
        <w:rPr>
          <w:sz w:val="24"/>
        </w:rPr>
        <w:t>патогенез, клиника, диагностика, лечение.</w:t>
      </w:r>
    </w:p>
    <w:p w:rsidR="00F65042" w:rsidRDefault="00ED21B0">
      <w:pPr>
        <w:pStyle w:val="a4"/>
        <w:numPr>
          <w:ilvl w:val="0"/>
          <w:numId w:val="24"/>
        </w:numPr>
        <w:tabs>
          <w:tab w:val="left" w:pos="1453"/>
        </w:tabs>
        <w:ind w:left="1213" w:right="1542" w:firstLine="0"/>
        <w:jc w:val="left"/>
        <w:rPr>
          <w:sz w:val="24"/>
        </w:rPr>
      </w:pPr>
      <w:r>
        <w:rPr>
          <w:sz w:val="24"/>
        </w:rPr>
        <w:t>Инородные</w:t>
      </w:r>
      <w:r>
        <w:rPr>
          <w:spacing w:val="-7"/>
          <w:sz w:val="24"/>
        </w:rPr>
        <w:t xml:space="preserve"> </w:t>
      </w:r>
      <w:r>
        <w:rPr>
          <w:sz w:val="24"/>
        </w:rPr>
        <w:t>тела</w:t>
      </w:r>
      <w:r>
        <w:rPr>
          <w:spacing w:val="-6"/>
          <w:sz w:val="24"/>
        </w:rPr>
        <w:t xml:space="preserve"> </w:t>
      </w:r>
      <w:r>
        <w:rPr>
          <w:sz w:val="24"/>
        </w:rPr>
        <w:t>дыхательных</w:t>
      </w:r>
      <w:r>
        <w:rPr>
          <w:spacing w:val="-6"/>
          <w:sz w:val="24"/>
        </w:rPr>
        <w:t xml:space="preserve"> </w:t>
      </w:r>
      <w:r>
        <w:rPr>
          <w:sz w:val="24"/>
        </w:rPr>
        <w:t>путей:</w:t>
      </w:r>
      <w:r>
        <w:rPr>
          <w:spacing w:val="-5"/>
          <w:sz w:val="24"/>
        </w:rPr>
        <w:t xml:space="preserve"> </w:t>
      </w:r>
      <w:r>
        <w:rPr>
          <w:sz w:val="24"/>
        </w:rPr>
        <w:t>гортани,</w:t>
      </w:r>
      <w:r>
        <w:rPr>
          <w:spacing w:val="-5"/>
          <w:sz w:val="24"/>
        </w:rPr>
        <w:t xml:space="preserve"> </w:t>
      </w:r>
      <w:r>
        <w:rPr>
          <w:sz w:val="24"/>
        </w:rPr>
        <w:t>трахеи,</w:t>
      </w:r>
      <w:r>
        <w:rPr>
          <w:spacing w:val="-7"/>
          <w:sz w:val="24"/>
        </w:rPr>
        <w:t xml:space="preserve"> </w:t>
      </w:r>
      <w:r>
        <w:rPr>
          <w:sz w:val="24"/>
        </w:rPr>
        <w:t>бронхов</w:t>
      </w:r>
      <w:r>
        <w:rPr>
          <w:spacing w:val="-6"/>
          <w:sz w:val="24"/>
        </w:rPr>
        <w:t xml:space="preserve"> </w:t>
      </w:r>
      <w:r>
        <w:rPr>
          <w:sz w:val="24"/>
        </w:rPr>
        <w:t>(клиника, диагностика, неотложная помощь на догоспитальном этапе).</w:t>
      </w:r>
    </w:p>
    <w:p w:rsidR="00F65042" w:rsidRDefault="00ED21B0">
      <w:pPr>
        <w:pStyle w:val="a4"/>
        <w:numPr>
          <w:ilvl w:val="0"/>
          <w:numId w:val="24"/>
        </w:numPr>
        <w:tabs>
          <w:tab w:val="left" w:pos="1630"/>
        </w:tabs>
        <w:ind w:left="1213" w:right="1235" w:firstLine="0"/>
        <w:jc w:val="left"/>
        <w:rPr>
          <w:sz w:val="24"/>
        </w:rPr>
      </w:pPr>
      <w:r>
        <w:rPr>
          <w:sz w:val="24"/>
        </w:rPr>
        <w:t>Острая</w:t>
      </w:r>
      <w:r>
        <w:rPr>
          <w:spacing w:val="40"/>
          <w:sz w:val="24"/>
        </w:rPr>
        <w:t xml:space="preserve"> </w:t>
      </w:r>
      <w:r>
        <w:rPr>
          <w:sz w:val="24"/>
        </w:rPr>
        <w:t>сердечноя</w:t>
      </w:r>
      <w:r>
        <w:rPr>
          <w:spacing w:val="40"/>
          <w:sz w:val="24"/>
        </w:rPr>
        <w:t xml:space="preserve"> </w:t>
      </w:r>
      <w:r>
        <w:rPr>
          <w:sz w:val="24"/>
        </w:rPr>
        <w:t>недостаточность:</w:t>
      </w:r>
      <w:r>
        <w:rPr>
          <w:spacing w:val="40"/>
          <w:sz w:val="24"/>
        </w:rPr>
        <w:t xml:space="preserve"> </w:t>
      </w:r>
      <w:r>
        <w:rPr>
          <w:sz w:val="24"/>
        </w:rPr>
        <w:t>определение,</w:t>
      </w:r>
      <w:r>
        <w:rPr>
          <w:spacing w:val="40"/>
          <w:sz w:val="24"/>
        </w:rPr>
        <w:t xml:space="preserve"> </w:t>
      </w:r>
      <w:r>
        <w:rPr>
          <w:sz w:val="24"/>
        </w:rPr>
        <w:t>этиология,</w:t>
      </w:r>
      <w:r>
        <w:rPr>
          <w:spacing w:val="40"/>
          <w:sz w:val="24"/>
        </w:rPr>
        <w:t xml:space="preserve"> </w:t>
      </w:r>
      <w:r>
        <w:rPr>
          <w:sz w:val="24"/>
        </w:rPr>
        <w:t>патогенез, клиника, диагностика.</w:t>
      </w:r>
    </w:p>
    <w:p w:rsidR="00F65042" w:rsidRDefault="00ED21B0">
      <w:pPr>
        <w:pStyle w:val="a4"/>
        <w:numPr>
          <w:ilvl w:val="0"/>
          <w:numId w:val="24"/>
        </w:numPr>
        <w:tabs>
          <w:tab w:val="left" w:pos="1859"/>
          <w:tab w:val="left" w:pos="3240"/>
          <w:tab w:val="left" w:pos="4636"/>
          <w:tab w:val="left" w:pos="6302"/>
          <w:tab w:val="left" w:pos="7471"/>
          <w:tab w:val="left" w:pos="8192"/>
        </w:tabs>
        <w:ind w:left="1213" w:right="1237" w:firstLine="0"/>
        <w:jc w:val="left"/>
        <w:rPr>
          <w:sz w:val="24"/>
        </w:rPr>
      </w:pPr>
      <w:r>
        <w:rPr>
          <w:spacing w:val="-2"/>
          <w:sz w:val="24"/>
        </w:rPr>
        <w:t>Основные</w:t>
      </w:r>
      <w:r>
        <w:rPr>
          <w:sz w:val="24"/>
        </w:rPr>
        <w:tab/>
      </w:r>
      <w:r>
        <w:rPr>
          <w:spacing w:val="-2"/>
          <w:sz w:val="24"/>
        </w:rPr>
        <w:t>принципы</w:t>
      </w:r>
      <w:r>
        <w:rPr>
          <w:sz w:val="24"/>
        </w:rPr>
        <w:tab/>
      </w:r>
      <w:r>
        <w:rPr>
          <w:spacing w:val="-2"/>
          <w:sz w:val="24"/>
        </w:rPr>
        <w:t>интенсивной</w:t>
      </w:r>
      <w:r>
        <w:rPr>
          <w:sz w:val="24"/>
        </w:rPr>
        <w:tab/>
      </w:r>
      <w:r>
        <w:rPr>
          <w:spacing w:val="-2"/>
          <w:sz w:val="24"/>
        </w:rPr>
        <w:t>терапии</w:t>
      </w:r>
      <w:r>
        <w:rPr>
          <w:sz w:val="24"/>
        </w:rPr>
        <w:tab/>
      </w:r>
      <w:r>
        <w:rPr>
          <w:spacing w:val="-4"/>
          <w:sz w:val="24"/>
        </w:rPr>
        <w:t>при</w:t>
      </w:r>
      <w:r>
        <w:rPr>
          <w:sz w:val="24"/>
        </w:rPr>
        <w:tab/>
      </w:r>
      <w:r>
        <w:rPr>
          <w:spacing w:val="-2"/>
          <w:sz w:val="24"/>
        </w:rPr>
        <w:t>сердечной недостаточности.</w:t>
      </w:r>
    </w:p>
    <w:p w:rsidR="00F65042" w:rsidRDefault="00ED21B0">
      <w:pPr>
        <w:pStyle w:val="a4"/>
        <w:numPr>
          <w:ilvl w:val="0"/>
          <w:numId w:val="24"/>
        </w:numPr>
        <w:tabs>
          <w:tab w:val="left" w:pos="1513"/>
        </w:tabs>
        <w:ind w:left="1213" w:right="1234" w:firstLine="0"/>
        <w:jc w:val="left"/>
        <w:rPr>
          <w:sz w:val="24"/>
        </w:rPr>
      </w:pPr>
      <w:r>
        <w:rPr>
          <w:sz w:val="24"/>
        </w:rPr>
        <w:t>.Отек</w:t>
      </w:r>
      <w:r>
        <w:rPr>
          <w:spacing w:val="33"/>
          <w:sz w:val="24"/>
        </w:rPr>
        <w:t xml:space="preserve"> </w:t>
      </w:r>
      <w:r>
        <w:rPr>
          <w:sz w:val="24"/>
        </w:rPr>
        <w:t>легких:</w:t>
      </w:r>
      <w:r>
        <w:rPr>
          <w:spacing w:val="33"/>
          <w:sz w:val="24"/>
        </w:rPr>
        <w:t xml:space="preserve"> </w:t>
      </w:r>
      <w:r>
        <w:rPr>
          <w:sz w:val="24"/>
        </w:rPr>
        <w:t>основные</w:t>
      </w:r>
      <w:r>
        <w:rPr>
          <w:spacing w:val="31"/>
          <w:sz w:val="24"/>
        </w:rPr>
        <w:t xml:space="preserve"> </w:t>
      </w:r>
      <w:r>
        <w:rPr>
          <w:sz w:val="24"/>
        </w:rPr>
        <w:t>причины</w:t>
      </w:r>
      <w:r>
        <w:rPr>
          <w:spacing w:val="32"/>
          <w:sz w:val="24"/>
        </w:rPr>
        <w:t xml:space="preserve"> </w:t>
      </w:r>
      <w:r>
        <w:rPr>
          <w:sz w:val="24"/>
        </w:rPr>
        <w:t>развития,</w:t>
      </w:r>
      <w:r>
        <w:rPr>
          <w:spacing w:val="33"/>
          <w:sz w:val="24"/>
        </w:rPr>
        <w:t xml:space="preserve"> </w:t>
      </w:r>
      <w:r>
        <w:rPr>
          <w:sz w:val="24"/>
        </w:rPr>
        <w:t>профилактика</w:t>
      </w:r>
      <w:r>
        <w:rPr>
          <w:spacing w:val="32"/>
          <w:sz w:val="24"/>
        </w:rPr>
        <w:t xml:space="preserve"> </w:t>
      </w:r>
      <w:r>
        <w:rPr>
          <w:sz w:val="24"/>
        </w:rPr>
        <w:t>и</w:t>
      </w:r>
      <w:r>
        <w:rPr>
          <w:spacing w:val="31"/>
          <w:sz w:val="24"/>
        </w:rPr>
        <w:t xml:space="preserve"> </w:t>
      </w:r>
      <w:r>
        <w:rPr>
          <w:sz w:val="24"/>
        </w:rPr>
        <w:t xml:space="preserve">интенсивная </w:t>
      </w:r>
      <w:r>
        <w:rPr>
          <w:spacing w:val="-2"/>
          <w:sz w:val="24"/>
        </w:rPr>
        <w:t>терапия.</w:t>
      </w:r>
    </w:p>
    <w:p w:rsidR="00F65042" w:rsidRDefault="00ED21B0">
      <w:pPr>
        <w:pStyle w:val="a4"/>
        <w:numPr>
          <w:ilvl w:val="0"/>
          <w:numId w:val="24"/>
        </w:numPr>
        <w:tabs>
          <w:tab w:val="left" w:pos="1594"/>
        </w:tabs>
        <w:ind w:left="1213" w:right="1239" w:firstLine="0"/>
        <w:jc w:val="left"/>
        <w:rPr>
          <w:sz w:val="24"/>
        </w:rPr>
      </w:pPr>
      <w:r>
        <w:rPr>
          <w:sz w:val="24"/>
        </w:rPr>
        <w:t>Нарушения ритма сердца брадикардия: этиология, клиника, диагностика, интенсивная терапия.</w:t>
      </w:r>
    </w:p>
    <w:p w:rsidR="00F65042" w:rsidRDefault="00ED21B0">
      <w:pPr>
        <w:pStyle w:val="a4"/>
        <w:numPr>
          <w:ilvl w:val="0"/>
          <w:numId w:val="24"/>
        </w:numPr>
        <w:tabs>
          <w:tab w:val="left" w:pos="1613"/>
        </w:tabs>
        <w:ind w:left="1213" w:right="1237" w:firstLine="0"/>
        <w:jc w:val="left"/>
        <w:rPr>
          <w:sz w:val="24"/>
        </w:rPr>
      </w:pPr>
      <w:r>
        <w:rPr>
          <w:sz w:val="24"/>
        </w:rPr>
        <w:t>Нарушения</w:t>
      </w:r>
      <w:r>
        <w:rPr>
          <w:spacing w:val="34"/>
          <w:sz w:val="24"/>
        </w:rPr>
        <w:t xml:space="preserve"> </w:t>
      </w:r>
      <w:r>
        <w:rPr>
          <w:sz w:val="24"/>
        </w:rPr>
        <w:t>ритма</w:t>
      </w:r>
      <w:r>
        <w:rPr>
          <w:spacing w:val="34"/>
          <w:sz w:val="24"/>
        </w:rPr>
        <w:t xml:space="preserve"> </w:t>
      </w:r>
      <w:r>
        <w:rPr>
          <w:sz w:val="24"/>
        </w:rPr>
        <w:t>сердца</w:t>
      </w:r>
      <w:r>
        <w:rPr>
          <w:spacing w:val="34"/>
          <w:sz w:val="24"/>
        </w:rPr>
        <w:t xml:space="preserve"> </w:t>
      </w:r>
      <w:r>
        <w:rPr>
          <w:sz w:val="24"/>
        </w:rPr>
        <w:t>тахикардия:</w:t>
      </w:r>
      <w:r>
        <w:rPr>
          <w:spacing w:val="35"/>
          <w:sz w:val="24"/>
        </w:rPr>
        <w:t xml:space="preserve"> </w:t>
      </w:r>
      <w:r>
        <w:rPr>
          <w:sz w:val="24"/>
        </w:rPr>
        <w:t>этиология,</w:t>
      </w:r>
      <w:r>
        <w:rPr>
          <w:spacing w:val="33"/>
          <w:sz w:val="24"/>
        </w:rPr>
        <w:t xml:space="preserve"> </w:t>
      </w:r>
      <w:r>
        <w:rPr>
          <w:sz w:val="24"/>
        </w:rPr>
        <w:t>клиника,</w:t>
      </w:r>
      <w:r>
        <w:rPr>
          <w:spacing w:val="34"/>
          <w:sz w:val="24"/>
        </w:rPr>
        <w:t xml:space="preserve"> </w:t>
      </w:r>
      <w:r>
        <w:rPr>
          <w:sz w:val="24"/>
        </w:rPr>
        <w:t>диагностика, интенсивная терапия.</w:t>
      </w:r>
    </w:p>
    <w:p w:rsidR="00F65042" w:rsidRDefault="00ED21B0">
      <w:pPr>
        <w:pStyle w:val="a4"/>
        <w:numPr>
          <w:ilvl w:val="0"/>
          <w:numId w:val="24"/>
        </w:numPr>
        <w:tabs>
          <w:tab w:val="left" w:pos="1606"/>
        </w:tabs>
        <w:ind w:left="1213" w:right="1239" w:firstLine="0"/>
        <w:jc w:val="left"/>
        <w:rPr>
          <w:sz w:val="24"/>
        </w:rPr>
      </w:pPr>
      <w:r>
        <w:rPr>
          <w:sz w:val="24"/>
        </w:rPr>
        <w:t>Шоковые состояния:</w:t>
      </w:r>
      <w:r>
        <w:rPr>
          <w:spacing w:val="27"/>
          <w:sz w:val="24"/>
        </w:rPr>
        <w:t xml:space="preserve"> </w:t>
      </w:r>
      <w:r>
        <w:rPr>
          <w:sz w:val="24"/>
        </w:rPr>
        <w:t>этиология, патогенез,</w:t>
      </w:r>
      <w:r>
        <w:rPr>
          <w:spacing w:val="27"/>
          <w:sz w:val="24"/>
        </w:rPr>
        <w:t xml:space="preserve"> </w:t>
      </w:r>
      <w:r>
        <w:rPr>
          <w:sz w:val="24"/>
        </w:rPr>
        <w:t>классификация,</w:t>
      </w:r>
      <w:r>
        <w:rPr>
          <w:spacing w:val="27"/>
          <w:sz w:val="24"/>
        </w:rPr>
        <w:t xml:space="preserve"> </w:t>
      </w:r>
      <w:r>
        <w:rPr>
          <w:sz w:val="24"/>
        </w:rPr>
        <w:t>диагностика, основные принципы интенсивной терапии.</w:t>
      </w:r>
    </w:p>
    <w:p w:rsidR="00F65042" w:rsidRDefault="00F65042">
      <w:pPr>
        <w:pStyle w:val="a3"/>
      </w:pPr>
    </w:p>
    <w:p w:rsidR="00F65042" w:rsidRDefault="00F65042">
      <w:pPr>
        <w:pStyle w:val="a3"/>
      </w:pPr>
    </w:p>
    <w:p w:rsidR="00F65042" w:rsidRDefault="00ED21B0">
      <w:pPr>
        <w:pStyle w:val="a4"/>
        <w:numPr>
          <w:ilvl w:val="0"/>
          <w:numId w:val="24"/>
        </w:numPr>
        <w:tabs>
          <w:tab w:val="left" w:pos="1489"/>
        </w:tabs>
        <w:spacing w:before="1"/>
        <w:ind w:left="710" w:right="1028" w:firstLine="419"/>
        <w:jc w:val="left"/>
        <w:rPr>
          <w:sz w:val="24"/>
        </w:rPr>
      </w:pPr>
      <w:r>
        <w:rPr>
          <w:sz w:val="24"/>
        </w:rPr>
        <w:t>.Кома</w:t>
      </w:r>
      <w:r>
        <w:rPr>
          <w:spacing w:val="-5"/>
          <w:sz w:val="24"/>
        </w:rPr>
        <w:t xml:space="preserve"> </w:t>
      </w:r>
      <w:r>
        <w:rPr>
          <w:sz w:val="24"/>
        </w:rPr>
        <w:t>и</w:t>
      </w:r>
      <w:r>
        <w:rPr>
          <w:spacing w:val="-4"/>
          <w:sz w:val="24"/>
        </w:rPr>
        <w:t xml:space="preserve"> </w:t>
      </w:r>
      <w:r>
        <w:rPr>
          <w:sz w:val="24"/>
        </w:rPr>
        <w:t>коматозные</w:t>
      </w:r>
      <w:r>
        <w:rPr>
          <w:spacing w:val="-5"/>
          <w:sz w:val="24"/>
        </w:rPr>
        <w:t xml:space="preserve"> </w:t>
      </w:r>
      <w:r>
        <w:rPr>
          <w:sz w:val="24"/>
        </w:rPr>
        <w:t>состояния</w:t>
      </w:r>
      <w:r>
        <w:rPr>
          <w:spacing w:val="-2"/>
          <w:sz w:val="24"/>
        </w:rPr>
        <w:t xml:space="preserve"> </w:t>
      </w:r>
      <w:r>
        <w:rPr>
          <w:sz w:val="24"/>
        </w:rPr>
        <w:t>у</w:t>
      </w:r>
      <w:r>
        <w:rPr>
          <w:spacing w:val="-9"/>
          <w:sz w:val="24"/>
        </w:rPr>
        <w:t xml:space="preserve"> </w:t>
      </w:r>
      <w:r>
        <w:rPr>
          <w:sz w:val="24"/>
        </w:rPr>
        <w:t>детей:</w:t>
      </w:r>
      <w:r>
        <w:rPr>
          <w:spacing w:val="-4"/>
          <w:sz w:val="24"/>
        </w:rPr>
        <w:t xml:space="preserve"> </w:t>
      </w:r>
      <w:r>
        <w:rPr>
          <w:sz w:val="24"/>
        </w:rPr>
        <w:t>этиология,</w:t>
      </w:r>
      <w:r>
        <w:rPr>
          <w:spacing w:val="-7"/>
          <w:sz w:val="24"/>
        </w:rPr>
        <w:t xml:space="preserve"> </w:t>
      </w:r>
      <w:r>
        <w:rPr>
          <w:sz w:val="24"/>
        </w:rPr>
        <w:t>классификация,</w:t>
      </w:r>
      <w:r>
        <w:rPr>
          <w:spacing w:val="-4"/>
          <w:sz w:val="24"/>
        </w:rPr>
        <w:t xml:space="preserve"> </w:t>
      </w:r>
      <w:r>
        <w:rPr>
          <w:sz w:val="24"/>
        </w:rPr>
        <w:t>принципы интенсивной терапии.</w:t>
      </w:r>
    </w:p>
    <w:p w:rsidR="00F65042" w:rsidRDefault="00ED21B0">
      <w:pPr>
        <w:pStyle w:val="a4"/>
        <w:numPr>
          <w:ilvl w:val="0"/>
          <w:numId w:val="24"/>
        </w:numPr>
        <w:tabs>
          <w:tab w:val="left" w:pos="1489"/>
        </w:tabs>
        <w:ind w:left="1489" w:hanging="360"/>
        <w:jc w:val="left"/>
        <w:rPr>
          <w:sz w:val="24"/>
        </w:rPr>
      </w:pPr>
      <w:r>
        <w:rPr>
          <w:sz w:val="24"/>
        </w:rPr>
        <w:t>Судорожный</w:t>
      </w:r>
      <w:r>
        <w:rPr>
          <w:spacing w:val="-7"/>
          <w:sz w:val="24"/>
        </w:rPr>
        <w:t xml:space="preserve"> </w:t>
      </w:r>
      <w:r>
        <w:rPr>
          <w:sz w:val="24"/>
        </w:rPr>
        <w:t>синдром,</w:t>
      </w:r>
      <w:r>
        <w:rPr>
          <w:spacing w:val="-5"/>
          <w:sz w:val="24"/>
        </w:rPr>
        <w:t xml:space="preserve"> </w:t>
      </w:r>
      <w:r>
        <w:rPr>
          <w:sz w:val="24"/>
        </w:rPr>
        <w:t>причины,</w:t>
      </w:r>
      <w:r>
        <w:rPr>
          <w:spacing w:val="-5"/>
          <w:sz w:val="24"/>
        </w:rPr>
        <w:t xml:space="preserve"> </w:t>
      </w:r>
      <w:r>
        <w:rPr>
          <w:sz w:val="24"/>
        </w:rPr>
        <w:t>клинические</w:t>
      </w:r>
      <w:r>
        <w:rPr>
          <w:spacing w:val="-6"/>
          <w:sz w:val="24"/>
        </w:rPr>
        <w:t xml:space="preserve"> </w:t>
      </w:r>
      <w:r>
        <w:rPr>
          <w:sz w:val="24"/>
        </w:rPr>
        <w:t>проявления,</w:t>
      </w:r>
      <w:r>
        <w:rPr>
          <w:spacing w:val="-5"/>
          <w:sz w:val="24"/>
        </w:rPr>
        <w:t xml:space="preserve"> </w:t>
      </w:r>
      <w:r>
        <w:rPr>
          <w:sz w:val="24"/>
        </w:rPr>
        <w:t>диагностика,</w:t>
      </w:r>
      <w:r>
        <w:rPr>
          <w:spacing w:val="-4"/>
          <w:sz w:val="24"/>
        </w:rPr>
        <w:t xml:space="preserve"> </w:t>
      </w:r>
      <w:r>
        <w:rPr>
          <w:spacing w:val="-2"/>
          <w:sz w:val="24"/>
        </w:rPr>
        <w:t>лечение</w:t>
      </w:r>
    </w:p>
    <w:p w:rsidR="00F65042" w:rsidRDefault="00ED21B0">
      <w:pPr>
        <w:pStyle w:val="a4"/>
        <w:numPr>
          <w:ilvl w:val="0"/>
          <w:numId w:val="24"/>
        </w:numPr>
        <w:tabs>
          <w:tab w:val="left" w:pos="1489"/>
        </w:tabs>
        <w:ind w:left="568" w:right="1158" w:firstLine="561"/>
        <w:jc w:val="left"/>
        <w:rPr>
          <w:sz w:val="24"/>
        </w:rPr>
      </w:pPr>
      <w:r>
        <w:rPr>
          <w:sz w:val="24"/>
        </w:rPr>
        <w:t>Гидроцефалия,</w:t>
      </w:r>
      <w:r>
        <w:rPr>
          <w:spacing w:val="-9"/>
          <w:sz w:val="24"/>
        </w:rPr>
        <w:t xml:space="preserve"> </w:t>
      </w:r>
      <w:r>
        <w:rPr>
          <w:sz w:val="24"/>
        </w:rPr>
        <w:t>синдром</w:t>
      </w:r>
      <w:r>
        <w:rPr>
          <w:spacing w:val="-6"/>
          <w:sz w:val="24"/>
        </w:rPr>
        <w:t xml:space="preserve"> </w:t>
      </w:r>
      <w:r>
        <w:rPr>
          <w:sz w:val="24"/>
        </w:rPr>
        <w:t>повышенного</w:t>
      </w:r>
      <w:r>
        <w:rPr>
          <w:spacing w:val="-9"/>
          <w:sz w:val="24"/>
        </w:rPr>
        <w:t xml:space="preserve"> </w:t>
      </w:r>
      <w:r>
        <w:rPr>
          <w:sz w:val="24"/>
        </w:rPr>
        <w:t>внутричерепного</w:t>
      </w:r>
      <w:r>
        <w:rPr>
          <w:spacing w:val="-6"/>
          <w:sz w:val="24"/>
        </w:rPr>
        <w:t xml:space="preserve"> </w:t>
      </w:r>
      <w:r>
        <w:rPr>
          <w:sz w:val="24"/>
        </w:rPr>
        <w:t>давления.</w:t>
      </w:r>
      <w:r>
        <w:rPr>
          <w:spacing w:val="-6"/>
          <w:sz w:val="24"/>
        </w:rPr>
        <w:t xml:space="preserve"> </w:t>
      </w:r>
      <w:r>
        <w:rPr>
          <w:sz w:val="24"/>
        </w:rPr>
        <w:t>Клиника, диагностика, лечение.</w:t>
      </w:r>
    </w:p>
    <w:p w:rsidR="00F65042" w:rsidRDefault="00ED21B0">
      <w:pPr>
        <w:pStyle w:val="a4"/>
        <w:numPr>
          <w:ilvl w:val="0"/>
          <w:numId w:val="24"/>
        </w:numPr>
        <w:tabs>
          <w:tab w:val="left" w:pos="1489"/>
        </w:tabs>
        <w:ind w:left="1489" w:hanging="360"/>
        <w:jc w:val="left"/>
        <w:rPr>
          <w:sz w:val="24"/>
        </w:rPr>
      </w:pPr>
      <w:r>
        <w:rPr>
          <w:sz w:val="24"/>
        </w:rPr>
        <w:t>Отек</w:t>
      </w:r>
      <w:r>
        <w:rPr>
          <w:spacing w:val="-4"/>
          <w:sz w:val="24"/>
        </w:rPr>
        <w:t xml:space="preserve"> </w:t>
      </w:r>
      <w:r>
        <w:rPr>
          <w:sz w:val="24"/>
        </w:rPr>
        <w:t>головного</w:t>
      </w:r>
      <w:r>
        <w:rPr>
          <w:spacing w:val="-3"/>
          <w:sz w:val="24"/>
        </w:rPr>
        <w:t xml:space="preserve"> </w:t>
      </w:r>
      <w:r>
        <w:rPr>
          <w:sz w:val="24"/>
        </w:rPr>
        <w:t>мозга,</w:t>
      </w:r>
      <w:r>
        <w:rPr>
          <w:spacing w:val="-3"/>
          <w:sz w:val="24"/>
        </w:rPr>
        <w:t xml:space="preserve"> </w:t>
      </w:r>
      <w:r>
        <w:rPr>
          <w:sz w:val="24"/>
        </w:rPr>
        <w:t>проявления,</w:t>
      </w:r>
      <w:r>
        <w:rPr>
          <w:spacing w:val="-3"/>
          <w:sz w:val="24"/>
        </w:rPr>
        <w:t xml:space="preserve"> </w:t>
      </w:r>
      <w:r>
        <w:rPr>
          <w:sz w:val="24"/>
        </w:rPr>
        <w:t>диагностика,</w:t>
      </w:r>
      <w:r>
        <w:rPr>
          <w:spacing w:val="-3"/>
          <w:sz w:val="24"/>
        </w:rPr>
        <w:t xml:space="preserve"> </w:t>
      </w:r>
      <w:r>
        <w:rPr>
          <w:spacing w:val="-2"/>
          <w:sz w:val="24"/>
        </w:rPr>
        <w:t>лечение.</w:t>
      </w:r>
    </w:p>
    <w:p w:rsidR="00F65042" w:rsidRDefault="00ED21B0">
      <w:pPr>
        <w:pStyle w:val="a4"/>
        <w:numPr>
          <w:ilvl w:val="0"/>
          <w:numId w:val="24"/>
        </w:numPr>
        <w:tabs>
          <w:tab w:val="left" w:pos="1489"/>
        </w:tabs>
        <w:ind w:left="1489" w:hanging="360"/>
        <w:jc w:val="left"/>
        <w:rPr>
          <w:sz w:val="24"/>
        </w:rPr>
      </w:pPr>
      <w:r>
        <w:rPr>
          <w:sz w:val="24"/>
        </w:rPr>
        <w:t>Синдром</w:t>
      </w:r>
      <w:r>
        <w:rPr>
          <w:spacing w:val="-2"/>
          <w:sz w:val="24"/>
        </w:rPr>
        <w:t xml:space="preserve"> </w:t>
      </w:r>
      <w:r>
        <w:rPr>
          <w:sz w:val="24"/>
        </w:rPr>
        <w:t>РЕЙЕ,</w:t>
      </w:r>
      <w:r>
        <w:rPr>
          <w:spacing w:val="-5"/>
          <w:sz w:val="24"/>
        </w:rPr>
        <w:t xml:space="preserve"> </w:t>
      </w:r>
      <w:r>
        <w:rPr>
          <w:sz w:val="24"/>
        </w:rPr>
        <w:t>клиника,</w:t>
      </w:r>
      <w:r>
        <w:rPr>
          <w:spacing w:val="-2"/>
          <w:sz w:val="24"/>
        </w:rPr>
        <w:t xml:space="preserve"> </w:t>
      </w:r>
      <w:r>
        <w:rPr>
          <w:sz w:val="24"/>
        </w:rPr>
        <w:t>диагностика,</w:t>
      </w:r>
      <w:r>
        <w:rPr>
          <w:spacing w:val="-4"/>
          <w:sz w:val="24"/>
        </w:rPr>
        <w:t xml:space="preserve"> </w:t>
      </w:r>
      <w:r>
        <w:rPr>
          <w:spacing w:val="-2"/>
          <w:sz w:val="24"/>
        </w:rPr>
        <w:t>лечение.</w:t>
      </w:r>
    </w:p>
    <w:p w:rsidR="00F65042" w:rsidRDefault="00ED21B0">
      <w:pPr>
        <w:pStyle w:val="a4"/>
        <w:numPr>
          <w:ilvl w:val="0"/>
          <w:numId w:val="24"/>
        </w:numPr>
        <w:tabs>
          <w:tab w:val="left" w:pos="1489"/>
        </w:tabs>
        <w:ind w:left="1489" w:hanging="360"/>
        <w:jc w:val="left"/>
        <w:rPr>
          <w:sz w:val="24"/>
        </w:rPr>
      </w:pPr>
      <w:r>
        <w:rPr>
          <w:sz w:val="24"/>
        </w:rPr>
        <w:t>Печеночная</w:t>
      </w:r>
      <w:r>
        <w:rPr>
          <w:spacing w:val="-8"/>
          <w:sz w:val="24"/>
        </w:rPr>
        <w:t xml:space="preserve"> </w:t>
      </w:r>
      <w:r>
        <w:rPr>
          <w:sz w:val="24"/>
        </w:rPr>
        <w:t>недостаточность,</w:t>
      </w:r>
      <w:r>
        <w:rPr>
          <w:spacing w:val="-5"/>
          <w:sz w:val="24"/>
        </w:rPr>
        <w:t xml:space="preserve"> </w:t>
      </w:r>
      <w:r>
        <w:rPr>
          <w:sz w:val="24"/>
        </w:rPr>
        <w:t>клинические</w:t>
      </w:r>
      <w:r>
        <w:rPr>
          <w:spacing w:val="-6"/>
          <w:sz w:val="24"/>
        </w:rPr>
        <w:t xml:space="preserve"> </w:t>
      </w:r>
      <w:r>
        <w:rPr>
          <w:sz w:val="24"/>
        </w:rPr>
        <w:t>проявления,</w:t>
      </w:r>
      <w:r>
        <w:rPr>
          <w:spacing w:val="-8"/>
          <w:sz w:val="24"/>
        </w:rPr>
        <w:t xml:space="preserve"> </w:t>
      </w:r>
      <w:r>
        <w:rPr>
          <w:sz w:val="24"/>
        </w:rPr>
        <w:t>диагностика,</w:t>
      </w:r>
      <w:r>
        <w:rPr>
          <w:spacing w:val="-5"/>
          <w:sz w:val="24"/>
        </w:rPr>
        <w:t xml:space="preserve"> </w:t>
      </w:r>
      <w:r>
        <w:rPr>
          <w:spacing w:val="-2"/>
          <w:sz w:val="24"/>
        </w:rPr>
        <w:t>лечение.</w:t>
      </w:r>
    </w:p>
    <w:p w:rsidR="00F65042" w:rsidRDefault="00ED21B0">
      <w:pPr>
        <w:pStyle w:val="a4"/>
        <w:numPr>
          <w:ilvl w:val="0"/>
          <w:numId w:val="24"/>
        </w:numPr>
        <w:tabs>
          <w:tab w:val="left" w:pos="1489"/>
        </w:tabs>
        <w:spacing w:line="275" w:lineRule="exact"/>
        <w:ind w:left="1489" w:hanging="360"/>
        <w:jc w:val="left"/>
        <w:rPr>
          <w:sz w:val="24"/>
        </w:rPr>
      </w:pPr>
      <w:r>
        <w:rPr>
          <w:sz w:val="24"/>
        </w:rPr>
        <w:t>Печеночная</w:t>
      </w:r>
      <w:r>
        <w:rPr>
          <w:spacing w:val="-7"/>
          <w:sz w:val="24"/>
        </w:rPr>
        <w:t xml:space="preserve"> </w:t>
      </w:r>
      <w:r>
        <w:rPr>
          <w:sz w:val="24"/>
        </w:rPr>
        <w:t>кома:</w:t>
      </w:r>
      <w:r>
        <w:rPr>
          <w:spacing w:val="-5"/>
          <w:sz w:val="24"/>
        </w:rPr>
        <w:t xml:space="preserve"> </w:t>
      </w:r>
      <w:r>
        <w:rPr>
          <w:sz w:val="24"/>
        </w:rPr>
        <w:t>патогенез,</w:t>
      </w:r>
      <w:r>
        <w:rPr>
          <w:spacing w:val="-4"/>
          <w:sz w:val="24"/>
        </w:rPr>
        <w:t xml:space="preserve"> </w:t>
      </w:r>
      <w:r>
        <w:rPr>
          <w:sz w:val="24"/>
        </w:rPr>
        <w:t>клиника,</w:t>
      </w:r>
      <w:r>
        <w:rPr>
          <w:spacing w:val="-5"/>
          <w:sz w:val="24"/>
        </w:rPr>
        <w:t xml:space="preserve"> </w:t>
      </w:r>
      <w:r>
        <w:rPr>
          <w:sz w:val="24"/>
        </w:rPr>
        <w:t>интенсивная</w:t>
      </w:r>
      <w:r>
        <w:rPr>
          <w:spacing w:val="-4"/>
          <w:sz w:val="24"/>
        </w:rPr>
        <w:t xml:space="preserve"> </w:t>
      </w:r>
      <w:r>
        <w:rPr>
          <w:spacing w:val="-2"/>
          <w:sz w:val="24"/>
        </w:rPr>
        <w:t>терапия.</w:t>
      </w:r>
    </w:p>
    <w:p w:rsidR="00F65042" w:rsidRDefault="00ED21B0">
      <w:pPr>
        <w:pStyle w:val="a4"/>
        <w:numPr>
          <w:ilvl w:val="0"/>
          <w:numId w:val="24"/>
        </w:numPr>
        <w:tabs>
          <w:tab w:val="left" w:pos="1309"/>
        </w:tabs>
        <w:spacing w:line="275" w:lineRule="exact"/>
        <w:ind w:left="1309" w:hanging="419"/>
        <w:jc w:val="left"/>
        <w:rPr>
          <w:sz w:val="24"/>
        </w:rPr>
      </w:pPr>
      <w:r>
        <w:rPr>
          <w:sz w:val="24"/>
        </w:rPr>
        <w:t>Почечная</w:t>
      </w:r>
      <w:r>
        <w:rPr>
          <w:spacing w:val="-7"/>
          <w:sz w:val="24"/>
        </w:rPr>
        <w:t xml:space="preserve"> </w:t>
      </w:r>
      <w:r>
        <w:rPr>
          <w:sz w:val="24"/>
        </w:rPr>
        <w:t>недостаточность.</w:t>
      </w:r>
      <w:r>
        <w:rPr>
          <w:spacing w:val="-5"/>
          <w:sz w:val="24"/>
        </w:rPr>
        <w:t xml:space="preserve"> </w:t>
      </w:r>
      <w:r>
        <w:rPr>
          <w:sz w:val="24"/>
        </w:rPr>
        <w:t>Патофизиология.</w:t>
      </w:r>
      <w:r>
        <w:rPr>
          <w:spacing w:val="-5"/>
          <w:sz w:val="24"/>
        </w:rPr>
        <w:t xml:space="preserve"> </w:t>
      </w:r>
      <w:r>
        <w:rPr>
          <w:sz w:val="24"/>
        </w:rPr>
        <w:t>клиника,</w:t>
      </w:r>
      <w:r>
        <w:rPr>
          <w:spacing w:val="50"/>
          <w:sz w:val="24"/>
        </w:rPr>
        <w:t xml:space="preserve"> </w:t>
      </w:r>
      <w:r>
        <w:rPr>
          <w:sz w:val="24"/>
        </w:rPr>
        <w:t>диагностика,</w:t>
      </w:r>
      <w:r>
        <w:rPr>
          <w:spacing w:val="-4"/>
          <w:sz w:val="24"/>
        </w:rPr>
        <w:t xml:space="preserve"> </w:t>
      </w:r>
      <w:r>
        <w:rPr>
          <w:spacing w:val="-2"/>
          <w:sz w:val="24"/>
        </w:rPr>
        <w:t>лечение.</w:t>
      </w:r>
    </w:p>
    <w:p w:rsidR="00F65042" w:rsidRDefault="00F65042">
      <w:pPr>
        <w:pStyle w:val="a4"/>
        <w:spacing w:line="275" w:lineRule="exact"/>
        <w:rPr>
          <w:sz w:val="24"/>
        </w:rPr>
        <w:sectPr w:rsidR="00F65042">
          <w:pgSz w:w="11910" w:h="16840"/>
          <w:pgMar w:top="1840" w:right="425" w:bottom="1240" w:left="992" w:header="0" w:footer="983" w:gutter="0"/>
          <w:cols w:space="720"/>
        </w:sectPr>
      </w:pPr>
    </w:p>
    <w:p w:rsidR="00F65042" w:rsidRDefault="00ED21B0">
      <w:pPr>
        <w:pStyle w:val="a4"/>
        <w:numPr>
          <w:ilvl w:val="0"/>
          <w:numId w:val="24"/>
        </w:numPr>
        <w:tabs>
          <w:tab w:val="left" w:pos="1070"/>
        </w:tabs>
        <w:spacing w:before="66"/>
        <w:ind w:left="1070" w:hanging="360"/>
        <w:jc w:val="left"/>
        <w:rPr>
          <w:sz w:val="24"/>
        </w:rPr>
      </w:pPr>
      <w:r>
        <w:rPr>
          <w:sz w:val="24"/>
        </w:rPr>
        <w:lastRenderedPageBreak/>
        <w:t>Гемолитико-уремический</w:t>
      </w:r>
      <w:r>
        <w:rPr>
          <w:spacing w:val="-11"/>
          <w:sz w:val="24"/>
        </w:rPr>
        <w:t xml:space="preserve"> </w:t>
      </w:r>
      <w:r>
        <w:rPr>
          <w:sz w:val="24"/>
        </w:rPr>
        <w:t>синдром,</w:t>
      </w:r>
      <w:r>
        <w:rPr>
          <w:spacing w:val="-8"/>
          <w:sz w:val="24"/>
        </w:rPr>
        <w:t xml:space="preserve"> </w:t>
      </w:r>
      <w:r>
        <w:rPr>
          <w:sz w:val="24"/>
        </w:rPr>
        <w:t>патогенез,</w:t>
      </w:r>
      <w:r>
        <w:rPr>
          <w:spacing w:val="-8"/>
          <w:sz w:val="24"/>
        </w:rPr>
        <w:t xml:space="preserve"> </w:t>
      </w:r>
      <w:r>
        <w:rPr>
          <w:sz w:val="24"/>
        </w:rPr>
        <w:t>клиника,диагностика,</w:t>
      </w:r>
      <w:r>
        <w:rPr>
          <w:spacing w:val="-8"/>
          <w:sz w:val="24"/>
        </w:rPr>
        <w:t xml:space="preserve"> </w:t>
      </w:r>
      <w:r>
        <w:rPr>
          <w:spacing w:val="-2"/>
          <w:sz w:val="24"/>
        </w:rPr>
        <w:t>лечение.</w:t>
      </w:r>
    </w:p>
    <w:p w:rsidR="00F65042" w:rsidRDefault="00F65042">
      <w:pPr>
        <w:pStyle w:val="a3"/>
        <w:spacing w:before="34"/>
      </w:pPr>
    </w:p>
    <w:p w:rsidR="00F65042" w:rsidRDefault="00ED21B0">
      <w:pPr>
        <w:pStyle w:val="a4"/>
        <w:numPr>
          <w:ilvl w:val="0"/>
          <w:numId w:val="24"/>
        </w:numPr>
        <w:tabs>
          <w:tab w:val="left" w:pos="1108"/>
        </w:tabs>
        <w:ind w:left="1108" w:hanging="360"/>
        <w:jc w:val="left"/>
        <w:rPr>
          <w:sz w:val="24"/>
        </w:rPr>
      </w:pPr>
      <w:r>
        <w:rPr>
          <w:sz w:val="24"/>
        </w:rPr>
        <w:t>Лихорадка</w:t>
      </w:r>
      <w:r>
        <w:rPr>
          <w:spacing w:val="49"/>
          <w:sz w:val="24"/>
        </w:rPr>
        <w:t xml:space="preserve"> </w:t>
      </w:r>
      <w:r>
        <w:rPr>
          <w:sz w:val="24"/>
        </w:rPr>
        <w:t>патофизиология,</w:t>
      </w:r>
      <w:r>
        <w:rPr>
          <w:spacing w:val="-4"/>
          <w:sz w:val="24"/>
        </w:rPr>
        <w:t xml:space="preserve"> </w:t>
      </w:r>
      <w:r>
        <w:rPr>
          <w:sz w:val="24"/>
        </w:rPr>
        <w:t>диагностика,</w:t>
      </w:r>
      <w:r>
        <w:rPr>
          <w:spacing w:val="-3"/>
          <w:sz w:val="24"/>
        </w:rPr>
        <w:t xml:space="preserve"> </w:t>
      </w:r>
      <w:r>
        <w:rPr>
          <w:spacing w:val="-2"/>
          <w:sz w:val="24"/>
        </w:rPr>
        <w:t>лечение.</w:t>
      </w:r>
    </w:p>
    <w:p w:rsidR="00F65042" w:rsidRDefault="00ED21B0">
      <w:pPr>
        <w:pStyle w:val="a4"/>
        <w:numPr>
          <w:ilvl w:val="0"/>
          <w:numId w:val="24"/>
        </w:numPr>
        <w:tabs>
          <w:tab w:val="left" w:pos="1108"/>
        </w:tabs>
        <w:ind w:left="748" w:right="1413" w:firstLine="0"/>
        <w:jc w:val="left"/>
        <w:rPr>
          <w:sz w:val="24"/>
        </w:rPr>
      </w:pPr>
      <w:r>
        <w:rPr>
          <w:sz w:val="24"/>
        </w:rPr>
        <w:t>Особенности неотложной помощи</w:t>
      </w:r>
      <w:r>
        <w:rPr>
          <w:spacing w:val="-1"/>
          <w:sz w:val="24"/>
        </w:rPr>
        <w:t xml:space="preserve"> </w:t>
      </w:r>
      <w:r>
        <w:rPr>
          <w:sz w:val="24"/>
        </w:rPr>
        <w:t>при</w:t>
      </w:r>
      <w:r>
        <w:rPr>
          <w:spacing w:val="-3"/>
          <w:sz w:val="24"/>
        </w:rPr>
        <w:t xml:space="preserve"> </w:t>
      </w:r>
      <w:r>
        <w:rPr>
          <w:sz w:val="24"/>
        </w:rPr>
        <w:t>бледной</w:t>
      </w:r>
      <w:r>
        <w:rPr>
          <w:spacing w:val="-3"/>
          <w:sz w:val="24"/>
        </w:rPr>
        <w:t xml:space="preserve"> </w:t>
      </w:r>
      <w:r>
        <w:rPr>
          <w:sz w:val="24"/>
        </w:rPr>
        <w:t>и</w:t>
      </w:r>
      <w:r>
        <w:rPr>
          <w:spacing w:val="-1"/>
          <w:sz w:val="24"/>
        </w:rPr>
        <w:t xml:space="preserve"> </w:t>
      </w:r>
      <w:r>
        <w:rPr>
          <w:sz w:val="24"/>
        </w:rPr>
        <w:t>розовой</w:t>
      </w:r>
      <w:r>
        <w:rPr>
          <w:spacing w:val="-1"/>
          <w:sz w:val="24"/>
        </w:rPr>
        <w:t xml:space="preserve"> </w:t>
      </w:r>
      <w:r>
        <w:rPr>
          <w:sz w:val="24"/>
        </w:rPr>
        <w:t>лихорадке у</w:t>
      </w:r>
      <w:r>
        <w:rPr>
          <w:spacing w:val="-6"/>
          <w:sz w:val="24"/>
        </w:rPr>
        <w:t xml:space="preserve"> </w:t>
      </w:r>
      <w:r>
        <w:rPr>
          <w:sz w:val="24"/>
        </w:rPr>
        <w:t>детей. 27.Гипертермические</w:t>
      </w:r>
      <w:r>
        <w:rPr>
          <w:spacing w:val="-5"/>
          <w:sz w:val="24"/>
        </w:rPr>
        <w:t xml:space="preserve"> </w:t>
      </w:r>
      <w:r>
        <w:rPr>
          <w:sz w:val="24"/>
        </w:rPr>
        <w:t>состояния:</w:t>
      </w:r>
      <w:r>
        <w:rPr>
          <w:spacing w:val="-4"/>
          <w:sz w:val="24"/>
        </w:rPr>
        <w:t xml:space="preserve"> </w:t>
      </w:r>
      <w:r>
        <w:rPr>
          <w:sz w:val="24"/>
        </w:rPr>
        <w:t>этиология,</w:t>
      </w:r>
      <w:r>
        <w:rPr>
          <w:spacing w:val="-8"/>
          <w:sz w:val="24"/>
        </w:rPr>
        <w:t xml:space="preserve"> </w:t>
      </w:r>
      <w:r>
        <w:rPr>
          <w:sz w:val="24"/>
        </w:rPr>
        <w:t>диагностика</w:t>
      </w:r>
      <w:r>
        <w:rPr>
          <w:spacing w:val="-9"/>
          <w:sz w:val="24"/>
        </w:rPr>
        <w:t xml:space="preserve"> </w:t>
      </w:r>
      <w:r>
        <w:rPr>
          <w:sz w:val="24"/>
        </w:rPr>
        <w:t>и</w:t>
      </w:r>
      <w:r>
        <w:rPr>
          <w:spacing w:val="-5"/>
          <w:sz w:val="24"/>
        </w:rPr>
        <w:t xml:space="preserve"> </w:t>
      </w:r>
      <w:r>
        <w:rPr>
          <w:sz w:val="24"/>
        </w:rPr>
        <w:t>интенсивная</w:t>
      </w:r>
      <w:r>
        <w:rPr>
          <w:spacing w:val="-5"/>
          <w:sz w:val="24"/>
        </w:rPr>
        <w:t xml:space="preserve"> </w:t>
      </w:r>
      <w:r>
        <w:rPr>
          <w:sz w:val="24"/>
        </w:rPr>
        <w:t>терапия.</w:t>
      </w:r>
    </w:p>
    <w:p w:rsidR="00F65042" w:rsidRDefault="00ED21B0">
      <w:pPr>
        <w:pStyle w:val="a4"/>
        <w:numPr>
          <w:ilvl w:val="0"/>
          <w:numId w:val="25"/>
        </w:numPr>
        <w:tabs>
          <w:tab w:val="left" w:pos="1108"/>
        </w:tabs>
        <w:rPr>
          <w:sz w:val="24"/>
        </w:rPr>
      </w:pPr>
      <w:r>
        <w:rPr>
          <w:sz w:val="24"/>
        </w:rPr>
        <w:t>Злокачественная</w:t>
      </w:r>
      <w:r>
        <w:rPr>
          <w:spacing w:val="-6"/>
          <w:sz w:val="24"/>
        </w:rPr>
        <w:t xml:space="preserve"> </w:t>
      </w:r>
      <w:r>
        <w:rPr>
          <w:sz w:val="24"/>
        </w:rPr>
        <w:t>гипертермия.</w:t>
      </w:r>
      <w:r>
        <w:rPr>
          <w:spacing w:val="-5"/>
          <w:sz w:val="24"/>
        </w:rPr>
        <w:t xml:space="preserve"> </w:t>
      </w:r>
      <w:r>
        <w:rPr>
          <w:sz w:val="24"/>
        </w:rPr>
        <w:t>Клиника,</w:t>
      </w:r>
      <w:r>
        <w:rPr>
          <w:spacing w:val="-3"/>
          <w:sz w:val="24"/>
        </w:rPr>
        <w:t xml:space="preserve"> </w:t>
      </w:r>
      <w:r>
        <w:rPr>
          <w:sz w:val="24"/>
        </w:rPr>
        <w:t>диагностика,</w:t>
      </w:r>
      <w:r>
        <w:rPr>
          <w:spacing w:val="-5"/>
          <w:sz w:val="24"/>
        </w:rPr>
        <w:t xml:space="preserve"> </w:t>
      </w:r>
      <w:r>
        <w:rPr>
          <w:spacing w:val="-2"/>
          <w:sz w:val="24"/>
        </w:rPr>
        <w:t>лечение.</w:t>
      </w:r>
    </w:p>
    <w:p w:rsidR="00F65042" w:rsidRDefault="00ED21B0">
      <w:pPr>
        <w:pStyle w:val="a4"/>
        <w:numPr>
          <w:ilvl w:val="0"/>
          <w:numId w:val="25"/>
        </w:numPr>
        <w:tabs>
          <w:tab w:val="left" w:pos="1108"/>
        </w:tabs>
        <w:rPr>
          <w:sz w:val="24"/>
        </w:rPr>
      </w:pPr>
      <w:r>
        <w:rPr>
          <w:sz w:val="24"/>
        </w:rPr>
        <w:t>Тепловой</w:t>
      </w:r>
      <w:r>
        <w:rPr>
          <w:spacing w:val="-3"/>
          <w:sz w:val="24"/>
        </w:rPr>
        <w:t xml:space="preserve"> </w:t>
      </w:r>
      <w:r>
        <w:rPr>
          <w:sz w:val="24"/>
        </w:rPr>
        <w:t>удар</w:t>
      </w:r>
      <w:r>
        <w:rPr>
          <w:spacing w:val="-3"/>
          <w:sz w:val="24"/>
        </w:rPr>
        <w:t xml:space="preserve"> </w:t>
      </w:r>
      <w:r>
        <w:rPr>
          <w:sz w:val="24"/>
        </w:rPr>
        <w:t>(тепловая</w:t>
      </w:r>
      <w:r>
        <w:rPr>
          <w:spacing w:val="-4"/>
          <w:sz w:val="24"/>
        </w:rPr>
        <w:t xml:space="preserve"> </w:t>
      </w:r>
      <w:r>
        <w:rPr>
          <w:spacing w:val="-2"/>
          <w:sz w:val="24"/>
        </w:rPr>
        <w:t>гипертермия)</w:t>
      </w:r>
    </w:p>
    <w:p w:rsidR="00F65042" w:rsidRDefault="00ED21B0">
      <w:pPr>
        <w:pStyle w:val="a4"/>
        <w:numPr>
          <w:ilvl w:val="0"/>
          <w:numId w:val="25"/>
        </w:numPr>
        <w:tabs>
          <w:tab w:val="left" w:pos="1108"/>
        </w:tabs>
        <w:rPr>
          <w:sz w:val="24"/>
        </w:rPr>
      </w:pPr>
      <w:r>
        <w:rPr>
          <w:sz w:val="24"/>
        </w:rPr>
        <w:t>Электротравма,</w:t>
      </w:r>
      <w:r>
        <w:rPr>
          <w:spacing w:val="-7"/>
          <w:sz w:val="24"/>
        </w:rPr>
        <w:t xml:space="preserve"> </w:t>
      </w:r>
      <w:r>
        <w:rPr>
          <w:sz w:val="24"/>
        </w:rPr>
        <w:t>диагностика,</w:t>
      </w:r>
      <w:r>
        <w:rPr>
          <w:spacing w:val="-4"/>
          <w:sz w:val="24"/>
        </w:rPr>
        <w:t xml:space="preserve"> </w:t>
      </w:r>
      <w:r>
        <w:rPr>
          <w:sz w:val="24"/>
        </w:rPr>
        <w:t>неотложная</w:t>
      </w:r>
      <w:r>
        <w:rPr>
          <w:spacing w:val="-4"/>
          <w:sz w:val="24"/>
        </w:rPr>
        <w:t xml:space="preserve"> </w:t>
      </w:r>
      <w:r>
        <w:rPr>
          <w:spacing w:val="-2"/>
          <w:sz w:val="24"/>
        </w:rPr>
        <w:t>помощь.</w:t>
      </w:r>
    </w:p>
    <w:p w:rsidR="00F65042" w:rsidRDefault="00ED21B0">
      <w:pPr>
        <w:pStyle w:val="a4"/>
        <w:numPr>
          <w:ilvl w:val="0"/>
          <w:numId w:val="25"/>
        </w:numPr>
        <w:tabs>
          <w:tab w:val="left" w:pos="1108"/>
        </w:tabs>
        <w:rPr>
          <w:sz w:val="24"/>
        </w:rPr>
      </w:pPr>
      <w:r>
        <w:rPr>
          <w:sz w:val="24"/>
        </w:rPr>
        <w:t>Утопление,</w:t>
      </w:r>
      <w:r>
        <w:rPr>
          <w:spacing w:val="-6"/>
          <w:sz w:val="24"/>
        </w:rPr>
        <w:t xml:space="preserve"> </w:t>
      </w:r>
      <w:r>
        <w:rPr>
          <w:sz w:val="24"/>
        </w:rPr>
        <w:t>диагностика,</w:t>
      </w:r>
      <w:r>
        <w:rPr>
          <w:spacing w:val="-6"/>
          <w:sz w:val="24"/>
        </w:rPr>
        <w:t xml:space="preserve"> </w:t>
      </w:r>
      <w:r>
        <w:rPr>
          <w:sz w:val="24"/>
        </w:rPr>
        <w:t>неотложная</w:t>
      </w:r>
      <w:r>
        <w:rPr>
          <w:spacing w:val="-5"/>
          <w:sz w:val="24"/>
        </w:rPr>
        <w:t xml:space="preserve"> </w:t>
      </w:r>
      <w:r>
        <w:rPr>
          <w:spacing w:val="-2"/>
          <w:sz w:val="24"/>
        </w:rPr>
        <w:t>помощь.</w:t>
      </w:r>
    </w:p>
    <w:p w:rsidR="00F65042" w:rsidRDefault="00ED21B0">
      <w:pPr>
        <w:pStyle w:val="a4"/>
        <w:numPr>
          <w:ilvl w:val="0"/>
          <w:numId w:val="25"/>
        </w:numPr>
        <w:tabs>
          <w:tab w:val="left" w:pos="1108"/>
        </w:tabs>
        <w:rPr>
          <w:sz w:val="24"/>
        </w:rPr>
      </w:pPr>
      <w:r>
        <w:rPr>
          <w:sz w:val="24"/>
        </w:rPr>
        <w:t>Отморожение,</w:t>
      </w:r>
      <w:r>
        <w:rPr>
          <w:spacing w:val="-6"/>
          <w:sz w:val="24"/>
        </w:rPr>
        <w:t xml:space="preserve"> </w:t>
      </w:r>
      <w:r>
        <w:rPr>
          <w:sz w:val="24"/>
        </w:rPr>
        <w:t>диагностика,</w:t>
      </w:r>
      <w:r>
        <w:rPr>
          <w:spacing w:val="-4"/>
          <w:sz w:val="24"/>
        </w:rPr>
        <w:t xml:space="preserve"> </w:t>
      </w:r>
      <w:r>
        <w:rPr>
          <w:sz w:val="24"/>
        </w:rPr>
        <w:t>неотложная</w:t>
      </w:r>
      <w:r>
        <w:rPr>
          <w:spacing w:val="-4"/>
          <w:sz w:val="24"/>
        </w:rPr>
        <w:t xml:space="preserve"> </w:t>
      </w:r>
      <w:r>
        <w:rPr>
          <w:spacing w:val="-2"/>
          <w:sz w:val="24"/>
        </w:rPr>
        <w:t>помощь.</w:t>
      </w:r>
    </w:p>
    <w:p w:rsidR="00F65042" w:rsidRDefault="00ED21B0">
      <w:pPr>
        <w:pStyle w:val="a4"/>
        <w:numPr>
          <w:ilvl w:val="0"/>
          <w:numId w:val="25"/>
        </w:numPr>
        <w:tabs>
          <w:tab w:val="left" w:pos="1108"/>
        </w:tabs>
        <w:spacing w:before="3"/>
        <w:rPr>
          <w:sz w:val="24"/>
        </w:rPr>
      </w:pPr>
      <w:r>
        <w:rPr>
          <w:sz w:val="24"/>
        </w:rPr>
        <w:t>Ожоги</w:t>
      </w:r>
      <w:r>
        <w:rPr>
          <w:spacing w:val="-7"/>
          <w:sz w:val="24"/>
        </w:rPr>
        <w:t xml:space="preserve"> </w:t>
      </w:r>
      <w:r>
        <w:rPr>
          <w:sz w:val="24"/>
        </w:rPr>
        <w:t>термические,диагностика,</w:t>
      </w:r>
      <w:r>
        <w:rPr>
          <w:spacing w:val="-9"/>
          <w:sz w:val="24"/>
        </w:rPr>
        <w:t xml:space="preserve"> </w:t>
      </w:r>
      <w:r>
        <w:rPr>
          <w:sz w:val="24"/>
        </w:rPr>
        <w:t>неотложная</w:t>
      </w:r>
      <w:r>
        <w:rPr>
          <w:spacing w:val="-3"/>
          <w:sz w:val="24"/>
        </w:rPr>
        <w:t xml:space="preserve"> </w:t>
      </w:r>
      <w:r>
        <w:rPr>
          <w:spacing w:val="-2"/>
          <w:sz w:val="24"/>
        </w:rPr>
        <w:t>помощь.</w:t>
      </w:r>
    </w:p>
    <w:p w:rsidR="00F65042" w:rsidRDefault="00ED21B0">
      <w:pPr>
        <w:pStyle w:val="2"/>
        <w:numPr>
          <w:ilvl w:val="0"/>
          <w:numId w:val="26"/>
        </w:numPr>
        <w:tabs>
          <w:tab w:val="left" w:pos="1598"/>
        </w:tabs>
        <w:spacing w:before="2" w:line="343" w:lineRule="auto"/>
        <w:ind w:left="1370" w:right="1577" w:firstLine="48"/>
        <w:jc w:val="left"/>
        <w:rPr>
          <w:sz w:val="22"/>
        </w:rPr>
      </w:pPr>
      <w:r>
        <w:t>Учебно-методическое</w:t>
      </w:r>
      <w:r>
        <w:rPr>
          <w:spacing w:val="-10"/>
        </w:rPr>
        <w:t xml:space="preserve"> </w:t>
      </w:r>
      <w:r>
        <w:t>и</w:t>
      </w:r>
      <w:r>
        <w:rPr>
          <w:spacing w:val="-10"/>
        </w:rPr>
        <w:t xml:space="preserve"> </w:t>
      </w:r>
      <w:r>
        <w:t>информационное</w:t>
      </w:r>
      <w:r>
        <w:rPr>
          <w:spacing w:val="-10"/>
        </w:rPr>
        <w:t xml:space="preserve"> </w:t>
      </w:r>
      <w:r>
        <w:t>обеспечение</w:t>
      </w:r>
      <w:r>
        <w:rPr>
          <w:spacing w:val="-10"/>
        </w:rPr>
        <w:t xml:space="preserve"> </w:t>
      </w:r>
      <w:r>
        <w:t>дисциплины Рекомендуемая литература:</w:t>
      </w:r>
    </w:p>
    <w:p w:rsidR="00F65042" w:rsidRDefault="00ED21B0">
      <w:pPr>
        <w:pStyle w:val="3"/>
        <w:numPr>
          <w:ilvl w:val="1"/>
          <w:numId w:val="26"/>
        </w:numPr>
        <w:tabs>
          <w:tab w:val="left" w:pos="1838"/>
        </w:tabs>
        <w:spacing w:before="3"/>
      </w:pPr>
      <w:r>
        <w:t>Основная</w:t>
      </w:r>
      <w:r>
        <w:rPr>
          <w:spacing w:val="-3"/>
        </w:rPr>
        <w:t xml:space="preserve"> </w:t>
      </w:r>
      <w:r>
        <w:rPr>
          <w:spacing w:val="-2"/>
        </w:rPr>
        <w:t>литература:</w:t>
      </w:r>
    </w:p>
    <w:p w:rsidR="00F65042" w:rsidRDefault="00ED21B0">
      <w:pPr>
        <w:pStyle w:val="a4"/>
        <w:numPr>
          <w:ilvl w:val="0"/>
          <w:numId w:val="23"/>
        </w:numPr>
        <w:tabs>
          <w:tab w:val="left" w:pos="1113"/>
        </w:tabs>
        <w:spacing w:before="115"/>
        <w:ind w:right="483" w:firstLine="60"/>
        <w:jc w:val="both"/>
        <w:rPr>
          <w:sz w:val="24"/>
        </w:rPr>
      </w:pPr>
      <w:r>
        <w:rPr>
          <w:sz w:val="24"/>
        </w:rPr>
        <w:t>Интенсивная терапия в педиатрии; под редакцией</w:t>
      </w:r>
      <w:r>
        <w:rPr>
          <w:spacing w:val="40"/>
          <w:sz w:val="24"/>
        </w:rPr>
        <w:t xml:space="preserve"> </w:t>
      </w:r>
      <w:r>
        <w:rPr>
          <w:sz w:val="24"/>
        </w:rPr>
        <w:t>В.А. Михельсона. Москва, издательский дом «ГЭОТАР-МЕД» 2003.</w:t>
      </w:r>
    </w:p>
    <w:p w:rsidR="00F65042" w:rsidRDefault="00ED21B0">
      <w:pPr>
        <w:pStyle w:val="a4"/>
        <w:numPr>
          <w:ilvl w:val="0"/>
          <w:numId w:val="23"/>
        </w:numPr>
        <w:tabs>
          <w:tab w:val="left" w:pos="990"/>
        </w:tabs>
        <w:spacing w:before="121"/>
        <w:ind w:right="477" w:firstLine="0"/>
        <w:jc w:val="both"/>
        <w:rPr>
          <w:sz w:val="24"/>
        </w:rPr>
      </w:pPr>
      <w:r>
        <w:rPr>
          <w:sz w:val="24"/>
        </w:rPr>
        <w:t>Стандарты оказания скорой и неотложной медицинской помощи на догоспитальном этапе. Рекомендации по диагностике и фармакотерапии неотложных состояний (Национальное НПО СМП РФ). М., 2005: 116 с.</w:t>
      </w:r>
    </w:p>
    <w:p w:rsidR="00F65042" w:rsidRDefault="00ED21B0">
      <w:pPr>
        <w:pStyle w:val="3"/>
        <w:numPr>
          <w:ilvl w:val="1"/>
          <w:numId w:val="26"/>
        </w:numPr>
        <w:tabs>
          <w:tab w:val="left" w:pos="1715"/>
        </w:tabs>
        <w:spacing w:before="125"/>
        <w:ind w:left="1715" w:hanging="297"/>
        <w:jc w:val="both"/>
      </w:pPr>
      <w:r>
        <w:t>Дополнительная</w:t>
      </w:r>
      <w:r>
        <w:rPr>
          <w:spacing w:val="-7"/>
        </w:rPr>
        <w:t xml:space="preserve"> </w:t>
      </w:r>
      <w:r>
        <w:rPr>
          <w:spacing w:val="-2"/>
        </w:rPr>
        <w:t>литература:</w:t>
      </w:r>
    </w:p>
    <w:p w:rsidR="00F65042" w:rsidRDefault="00F65042">
      <w:pPr>
        <w:pStyle w:val="a3"/>
        <w:spacing w:before="10"/>
        <w:rPr>
          <w:b/>
          <w:i/>
          <w:sz w:val="10"/>
        </w:rPr>
      </w:pPr>
    </w:p>
    <w:tbl>
      <w:tblPr>
        <w:tblStyle w:val="TableNormal"/>
        <w:tblW w:w="0" w:type="auto"/>
        <w:tblInd w:w="626" w:type="dxa"/>
        <w:tblLayout w:type="fixed"/>
        <w:tblLook w:val="01E0" w:firstRow="1" w:lastRow="1" w:firstColumn="1" w:lastColumn="1" w:noHBand="0" w:noVBand="0"/>
      </w:tblPr>
      <w:tblGrid>
        <w:gridCol w:w="8595"/>
      </w:tblGrid>
      <w:tr w:rsidR="00F65042">
        <w:trPr>
          <w:trHeight w:val="559"/>
        </w:trPr>
        <w:tc>
          <w:tcPr>
            <w:tcW w:w="8595" w:type="dxa"/>
          </w:tcPr>
          <w:p w:rsidR="00F65042" w:rsidRDefault="00ED21B0">
            <w:pPr>
              <w:pStyle w:val="TableParagraph"/>
              <w:spacing w:line="244" w:lineRule="exact"/>
              <w:ind w:left="215"/>
            </w:pPr>
            <w:r>
              <w:rPr>
                <w:b/>
                <w:i/>
              </w:rPr>
              <w:t>1.</w:t>
            </w:r>
            <w:r>
              <w:rPr>
                <w:b/>
                <w:i/>
                <w:spacing w:val="-6"/>
              </w:rPr>
              <w:t xml:space="preserve"> </w:t>
            </w:r>
            <w:r>
              <w:t>Лекарственные</w:t>
            </w:r>
            <w:r>
              <w:rPr>
                <w:spacing w:val="-5"/>
              </w:rPr>
              <w:t xml:space="preserve"> </w:t>
            </w:r>
            <w:r>
              <w:t>средства</w:t>
            </w:r>
            <w:r>
              <w:rPr>
                <w:spacing w:val="-5"/>
              </w:rPr>
              <w:t xml:space="preserve"> </w:t>
            </w:r>
            <w:r>
              <w:t>в</w:t>
            </w:r>
            <w:r>
              <w:rPr>
                <w:spacing w:val="-5"/>
              </w:rPr>
              <w:t xml:space="preserve"> </w:t>
            </w:r>
            <w:r>
              <w:t>педиатрии</w:t>
            </w:r>
            <w:r>
              <w:rPr>
                <w:spacing w:val="-5"/>
              </w:rPr>
              <w:t xml:space="preserve"> </w:t>
            </w:r>
            <w:r>
              <w:t>Михайлов</w:t>
            </w:r>
            <w:r>
              <w:rPr>
                <w:spacing w:val="-6"/>
              </w:rPr>
              <w:t xml:space="preserve"> </w:t>
            </w:r>
            <w:r>
              <w:t>И.Б.</w:t>
            </w:r>
            <w:r>
              <w:rPr>
                <w:spacing w:val="-5"/>
              </w:rPr>
              <w:t xml:space="preserve"> </w:t>
            </w:r>
            <w:r>
              <w:t>Маркова</w:t>
            </w:r>
            <w:r>
              <w:rPr>
                <w:spacing w:val="-5"/>
              </w:rPr>
              <w:t xml:space="preserve"> </w:t>
            </w:r>
            <w:r>
              <w:rPr>
                <w:spacing w:val="-4"/>
              </w:rPr>
              <w:t>И.В.</w:t>
            </w:r>
          </w:p>
          <w:p w:rsidR="00F65042" w:rsidRDefault="00ED21B0">
            <w:pPr>
              <w:pStyle w:val="TableParagraph"/>
              <w:spacing w:before="37"/>
              <w:ind w:left="50"/>
            </w:pPr>
            <w:r>
              <w:t>СПб:</w:t>
            </w:r>
            <w:r>
              <w:rPr>
                <w:spacing w:val="-4"/>
              </w:rPr>
              <w:t xml:space="preserve"> </w:t>
            </w:r>
            <w:r>
              <w:t>Медицинское</w:t>
            </w:r>
            <w:r>
              <w:rPr>
                <w:spacing w:val="-4"/>
              </w:rPr>
              <w:t xml:space="preserve"> </w:t>
            </w:r>
            <w:r>
              <w:t>издательство</w:t>
            </w:r>
            <w:r>
              <w:rPr>
                <w:spacing w:val="69"/>
                <w:w w:val="150"/>
              </w:rPr>
              <w:t xml:space="preserve"> </w:t>
            </w:r>
            <w:r>
              <w:rPr>
                <w:spacing w:val="-2"/>
              </w:rPr>
              <w:t>2002г</w:t>
            </w:r>
          </w:p>
        </w:tc>
      </w:tr>
      <w:tr w:rsidR="00F65042">
        <w:trPr>
          <w:trHeight w:val="291"/>
        </w:trPr>
        <w:tc>
          <w:tcPr>
            <w:tcW w:w="8595" w:type="dxa"/>
          </w:tcPr>
          <w:p w:rsidR="00F65042" w:rsidRDefault="00ED21B0">
            <w:pPr>
              <w:pStyle w:val="TableParagraph"/>
              <w:spacing w:before="15"/>
              <w:ind w:left="50"/>
            </w:pPr>
            <w:r>
              <w:t>2.</w:t>
            </w:r>
            <w:r>
              <w:rPr>
                <w:spacing w:val="-7"/>
              </w:rPr>
              <w:t xml:space="preserve"> </w:t>
            </w:r>
            <w:r>
              <w:t>.Неотложная</w:t>
            </w:r>
            <w:r>
              <w:rPr>
                <w:spacing w:val="-6"/>
              </w:rPr>
              <w:t xml:space="preserve"> </w:t>
            </w:r>
            <w:r>
              <w:t>педиатрия.Учебное</w:t>
            </w:r>
            <w:r>
              <w:rPr>
                <w:spacing w:val="-4"/>
              </w:rPr>
              <w:t xml:space="preserve"> </w:t>
            </w:r>
            <w:r>
              <w:t>пособие</w:t>
            </w:r>
            <w:r>
              <w:rPr>
                <w:spacing w:val="-8"/>
              </w:rPr>
              <w:t xml:space="preserve"> </w:t>
            </w:r>
            <w:r>
              <w:t>М:</w:t>
            </w:r>
            <w:r>
              <w:rPr>
                <w:spacing w:val="-3"/>
              </w:rPr>
              <w:t xml:space="preserve"> </w:t>
            </w:r>
            <w:r>
              <w:t>ФГОУ</w:t>
            </w:r>
            <w:r>
              <w:rPr>
                <w:spacing w:val="-4"/>
              </w:rPr>
              <w:t xml:space="preserve"> </w:t>
            </w:r>
            <w:r>
              <w:t>«ВУНМЦ»</w:t>
            </w:r>
            <w:r>
              <w:rPr>
                <w:spacing w:val="-7"/>
              </w:rPr>
              <w:t xml:space="preserve"> </w:t>
            </w:r>
            <w:r>
              <w:t>Росздрава</w:t>
            </w:r>
            <w:r>
              <w:rPr>
                <w:spacing w:val="46"/>
              </w:rPr>
              <w:t xml:space="preserve"> </w:t>
            </w:r>
            <w:r>
              <w:rPr>
                <w:spacing w:val="-2"/>
              </w:rPr>
              <w:t>2006г.</w:t>
            </w:r>
          </w:p>
        </w:tc>
      </w:tr>
      <w:tr w:rsidR="00F65042">
        <w:trPr>
          <w:trHeight w:val="6647"/>
        </w:trPr>
        <w:tc>
          <w:tcPr>
            <w:tcW w:w="8595" w:type="dxa"/>
          </w:tcPr>
          <w:p w:rsidR="00F65042" w:rsidRDefault="00ED21B0">
            <w:pPr>
              <w:pStyle w:val="TableParagraph"/>
              <w:spacing w:before="14" w:line="276" w:lineRule="auto"/>
              <w:ind w:left="50" w:right="3025"/>
            </w:pPr>
            <w:r>
              <w:t>.3.</w:t>
            </w:r>
            <w:r>
              <w:rPr>
                <w:spacing w:val="-8"/>
              </w:rPr>
              <w:t xml:space="preserve"> </w:t>
            </w:r>
            <w:r>
              <w:t>Поликлиническая</w:t>
            </w:r>
            <w:r>
              <w:rPr>
                <w:spacing w:val="-8"/>
              </w:rPr>
              <w:t xml:space="preserve"> </w:t>
            </w:r>
            <w:r>
              <w:t>и</w:t>
            </w:r>
            <w:r>
              <w:rPr>
                <w:spacing w:val="-9"/>
              </w:rPr>
              <w:t xml:space="preserve"> </w:t>
            </w:r>
            <w:r>
              <w:t>неотложная</w:t>
            </w:r>
            <w:r>
              <w:rPr>
                <w:spacing w:val="-9"/>
              </w:rPr>
              <w:t xml:space="preserve"> </w:t>
            </w:r>
            <w:r>
              <w:t>педиатрия.</w:t>
            </w:r>
            <w:r>
              <w:rPr>
                <w:spacing w:val="-8"/>
              </w:rPr>
              <w:t xml:space="preserve"> </w:t>
            </w:r>
            <w:r>
              <w:t>Учебник под ред. А.С.Калмыковой М: ГЭОТАР – Медиа</w:t>
            </w:r>
            <w:r>
              <w:rPr>
                <w:spacing w:val="80"/>
              </w:rPr>
              <w:t xml:space="preserve"> </w:t>
            </w:r>
            <w:r>
              <w:t>2013г</w:t>
            </w:r>
          </w:p>
          <w:p w:rsidR="00F65042" w:rsidRDefault="00ED21B0">
            <w:pPr>
              <w:pStyle w:val="TableParagraph"/>
              <w:numPr>
                <w:ilvl w:val="0"/>
                <w:numId w:val="22"/>
              </w:numPr>
              <w:tabs>
                <w:tab w:val="left" w:pos="215"/>
              </w:tabs>
              <w:spacing w:line="252" w:lineRule="exact"/>
              <w:ind w:left="215" w:hanging="165"/>
            </w:pPr>
            <w:r>
              <w:t>Возрастные</w:t>
            </w:r>
            <w:r>
              <w:rPr>
                <w:spacing w:val="-7"/>
              </w:rPr>
              <w:t xml:space="preserve"> </w:t>
            </w:r>
            <w:r>
              <w:t>особенности</w:t>
            </w:r>
            <w:r>
              <w:rPr>
                <w:spacing w:val="-5"/>
              </w:rPr>
              <w:t xml:space="preserve"> </w:t>
            </w:r>
            <w:r>
              <w:t>регуляции</w:t>
            </w:r>
            <w:r>
              <w:rPr>
                <w:spacing w:val="-6"/>
              </w:rPr>
              <w:t xml:space="preserve"> </w:t>
            </w:r>
            <w:r>
              <w:t>сердечного</w:t>
            </w:r>
            <w:r>
              <w:rPr>
                <w:spacing w:val="-5"/>
              </w:rPr>
              <w:t xml:space="preserve"> </w:t>
            </w:r>
            <w:r>
              <w:t>ритма</w:t>
            </w:r>
            <w:r>
              <w:rPr>
                <w:spacing w:val="-5"/>
              </w:rPr>
              <w:t xml:space="preserve"> </w:t>
            </w:r>
            <w:r>
              <w:t>у</w:t>
            </w:r>
            <w:r>
              <w:rPr>
                <w:spacing w:val="-7"/>
              </w:rPr>
              <w:t xml:space="preserve"> </w:t>
            </w:r>
            <w:r>
              <w:rPr>
                <w:spacing w:val="-2"/>
              </w:rPr>
              <w:t>школьников</w:t>
            </w:r>
          </w:p>
          <w:p w:rsidR="00F65042" w:rsidRDefault="00ED21B0">
            <w:pPr>
              <w:pStyle w:val="TableParagraph"/>
              <w:spacing w:before="37" w:line="278" w:lineRule="auto"/>
              <w:ind w:left="50" w:firstLine="55"/>
            </w:pPr>
            <w:r>
              <w:t>с</w:t>
            </w:r>
            <w:r>
              <w:rPr>
                <w:spacing w:val="-4"/>
              </w:rPr>
              <w:t xml:space="preserve"> </w:t>
            </w:r>
            <w:r>
              <w:t>разным</w:t>
            </w:r>
            <w:r>
              <w:rPr>
                <w:spacing w:val="-5"/>
              </w:rPr>
              <w:t xml:space="preserve"> </w:t>
            </w:r>
            <w:r>
              <w:t>режимом</w:t>
            </w:r>
            <w:r>
              <w:rPr>
                <w:spacing w:val="-7"/>
              </w:rPr>
              <w:t xml:space="preserve"> </w:t>
            </w:r>
            <w:r>
              <w:t>двигательной</w:t>
            </w:r>
            <w:r>
              <w:rPr>
                <w:spacing w:val="-5"/>
              </w:rPr>
              <w:t xml:space="preserve"> </w:t>
            </w:r>
            <w:r>
              <w:t>активности.</w:t>
            </w:r>
            <w:r>
              <w:rPr>
                <w:spacing w:val="-4"/>
              </w:rPr>
              <w:t xml:space="preserve"> </w:t>
            </w:r>
            <w:r>
              <w:t>Монография</w:t>
            </w:r>
            <w:r>
              <w:rPr>
                <w:spacing w:val="-6"/>
              </w:rPr>
              <w:t xml:space="preserve"> </w:t>
            </w:r>
            <w:r>
              <w:t>А.А.Псеунок,</w:t>
            </w:r>
            <w:r>
              <w:rPr>
                <w:spacing w:val="-4"/>
              </w:rPr>
              <w:t xml:space="preserve"> </w:t>
            </w:r>
            <w:r>
              <w:t>Р.Х.Гайрабеков. Грозный</w:t>
            </w:r>
            <w:r>
              <w:rPr>
                <w:spacing w:val="40"/>
              </w:rPr>
              <w:t xml:space="preserve"> </w:t>
            </w:r>
            <w:r>
              <w:t>2013г</w:t>
            </w:r>
          </w:p>
          <w:p w:rsidR="00F65042" w:rsidRDefault="00ED21B0">
            <w:pPr>
              <w:pStyle w:val="TableParagraph"/>
              <w:numPr>
                <w:ilvl w:val="0"/>
                <w:numId w:val="22"/>
              </w:numPr>
              <w:tabs>
                <w:tab w:val="left" w:pos="213"/>
              </w:tabs>
              <w:spacing w:line="276" w:lineRule="auto"/>
              <w:ind w:left="50" w:right="1265" w:firstLine="0"/>
            </w:pPr>
            <w:r>
              <w:t>Рациональная</w:t>
            </w:r>
            <w:r>
              <w:rPr>
                <w:spacing w:val="-6"/>
              </w:rPr>
              <w:t xml:space="preserve"> </w:t>
            </w:r>
            <w:r>
              <w:t>фармакотерапия</w:t>
            </w:r>
            <w:r>
              <w:rPr>
                <w:spacing w:val="-7"/>
              </w:rPr>
              <w:t xml:space="preserve"> </w:t>
            </w:r>
            <w:r>
              <w:t>детских</w:t>
            </w:r>
            <w:r>
              <w:rPr>
                <w:spacing w:val="-6"/>
              </w:rPr>
              <w:t xml:space="preserve"> </w:t>
            </w:r>
            <w:r>
              <w:t>заболеваний.</w:t>
            </w:r>
            <w:r>
              <w:rPr>
                <w:spacing w:val="-6"/>
              </w:rPr>
              <w:t xml:space="preserve"> </w:t>
            </w:r>
            <w:r>
              <w:t>Рук-во</w:t>
            </w:r>
            <w:r>
              <w:rPr>
                <w:spacing w:val="-6"/>
              </w:rPr>
              <w:t xml:space="preserve"> </w:t>
            </w:r>
            <w:r>
              <w:t>д/практ.врачей в 2х книгах. М: Литтера</w:t>
            </w:r>
            <w:r>
              <w:rPr>
                <w:spacing w:val="80"/>
              </w:rPr>
              <w:t xml:space="preserve"> </w:t>
            </w:r>
            <w:r>
              <w:t>2007г</w:t>
            </w:r>
          </w:p>
          <w:p w:rsidR="00F65042" w:rsidRDefault="00ED21B0">
            <w:pPr>
              <w:pStyle w:val="TableParagraph"/>
              <w:numPr>
                <w:ilvl w:val="0"/>
                <w:numId w:val="22"/>
              </w:numPr>
              <w:tabs>
                <w:tab w:val="left" w:pos="270"/>
              </w:tabs>
              <w:spacing w:line="252" w:lineRule="exact"/>
              <w:ind w:left="270" w:hanging="220"/>
            </w:pPr>
            <w:r>
              <w:t>.Сепсис</w:t>
            </w:r>
            <w:r>
              <w:rPr>
                <w:spacing w:val="-5"/>
              </w:rPr>
              <w:t xml:space="preserve"> </w:t>
            </w:r>
            <w:r>
              <w:t>у</w:t>
            </w:r>
            <w:r>
              <w:rPr>
                <w:spacing w:val="-6"/>
              </w:rPr>
              <w:t xml:space="preserve"> </w:t>
            </w:r>
            <w:r>
              <w:t>детей</w:t>
            </w:r>
            <w:r>
              <w:rPr>
                <w:spacing w:val="-2"/>
              </w:rPr>
              <w:t xml:space="preserve"> </w:t>
            </w:r>
            <w:r>
              <w:t>Исаков</w:t>
            </w:r>
            <w:r>
              <w:rPr>
                <w:spacing w:val="-7"/>
              </w:rPr>
              <w:t xml:space="preserve"> </w:t>
            </w:r>
            <w:r>
              <w:t>Ю.Ф.,</w:t>
            </w:r>
            <w:r>
              <w:rPr>
                <w:spacing w:val="-3"/>
              </w:rPr>
              <w:t xml:space="preserve"> </w:t>
            </w:r>
            <w:r>
              <w:t>Белобородова</w:t>
            </w:r>
            <w:r>
              <w:rPr>
                <w:spacing w:val="-2"/>
              </w:rPr>
              <w:t xml:space="preserve"> </w:t>
            </w:r>
            <w:r>
              <w:t>Н.В.</w:t>
            </w:r>
            <w:r>
              <w:rPr>
                <w:spacing w:val="-6"/>
              </w:rPr>
              <w:t xml:space="preserve"> </w:t>
            </w:r>
            <w:r>
              <w:t>М:</w:t>
            </w:r>
            <w:r>
              <w:rPr>
                <w:spacing w:val="-1"/>
              </w:rPr>
              <w:t xml:space="preserve"> </w:t>
            </w:r>
            <w:r>
              <w:t>Издат-во</w:t>
            </w:r>
            <w:r>
              <w:rPr>
                <w:spacing w:val="-3"/>
              </w:rPr>
              <w:t xml:space="preserve"> </w:t>
            </w:r>
            <w:r>
              <w:t>Мокеев</w:t>
            </w:r>
            <w:r>
              <w:rPr>
                <w:spacing w:val="50"/>
              </w:rPr>
              <w:t xml:space="preserve"> </w:t>
            </w:r>
            <w:r>
              <w:rPr>
                <w:spacing w:val="-2"/>
              </w:rPr>
              <w:t>2001г</w:t>
            </w:r>
          </w:p>
          <w:p w:rsidR="00F65042" w:rsidRDefault="00ED21B0">
            <w:pPr>
              <w:pStyle w:val="TableParagraph"/>
              <w:numPr>
                <w:ilvl w:val="0"/>
                <w:numId w:val="22"/>
              </w:numPr>
              <w:tabs>
                <w:tab w:val="left" w:pos="270"/>
              </w:tabs>
              <w:spacing w:before="35" w:line="278" w:lineRule="auto"/>
              <w:ind w:left="50" w:right="1878" w:firstLine="0"/>
            </w:pPr>
            <w:r>
              <w:t>.Аллергологические</w:t>
            </w:r>
            <w:r>
              <w:rPr>
                <w:spacing w:val="-6"/>
              </w:rPr>
              <w:t xml:space="preserve"> </w:t>
            </w:r>
            <w:r>
              <w:t>заболевания</w:t>
            </w:r>
            <w:r>
              <w:rPr>
                <w:spacing w:val="-7"/>
              </w:rPr>
              <w:t xml:space="preserve"> </w:t>
            </w:r>
            <w:r>
              <w:t>у</w:t>
            </w:r>
            <w:r>
              <w:rPr>
                <w:spacing w:val="-9"/>
              </w:rPr>
              <w:t xml:space="preserve"> </w:t>
            </w:r>
            <w:r>
              <w:t>детей,</w:t>
            </w:r>
            <w:r>
              <w:rPr>
                <w:spacing w:val="-9"/>
              </w:rPr>
              <w:t xml:space="preserve"> </w:t>
            </w:r>
            <w:r>
              <w:t>для</w:t>
            </w:r>
            <w:r>
              <w:rPr>
                <w:spacing w:val="-6"/>
              </w:rPr>
              <w:t xml:space="preserve"> </w:t>
            </w:r>
            <w:r>
              <w:t>врачей</w:t>
            </w:r>
            <w:r>
              <w:rPr>
                <w:spacing w:val="-6"/>
              </w:rPr>
              <w:t xml:space="preserve"> </w:t>
            </w:r>
            <w:r>
              <w:t>В.Ф.Жерносек, Т.П.Дюбкова. МН: Новое знание</w:t>
            </w:r>
            <w:r>
              <w:rPr>
                <w:spacing w:val="40"/>
              </w:rPr>
              <w:t xml:space="preserve"> </w:t>
            </w:r>
            <w:r>
              <w:t>2003г</w:t>
            </w:r>
          </w:p>
          <w:p w:rsidR="00F65042" w:rsidRDefault="00ED21B0">
            <w:pPr>
              <w:pStyle w:val="TableParagraph"/>
              <w:numPr>
                <w:ilvl w:val="0"/>
                <w:numId w:val="22"/>
              </w:numPr>
              <w:tabs>
                <w:tab w:val="left" w:pos="270"/>
              </w:tabs>
              <w:spacing w:line="249" w:lineRule="exact"/>
              <w:ind w:left="270" w:hanging="220"/>
            </w:pPr>
            <w:r>
              <w:t>.Детская</w:t>
            </w:r>
            <w:r>
              <w:rPr>
                <w:spacing w:val="-8"/>
              </w:rPr>
              <w:t xml:space="preserve"> </w:t>
            </w:r>
            <w:r>
              <w:t>кардиология.</w:t>
            </w:r>
            <w:r>
              <w:rPr>
                <w:spacing w:val="-8"/>
              </w:rPr>
              <w:t xml:space="preserve"> </w:t>
            </w:r>
            <w:r>
              <w:t>Ю.М.Белозеров.</w:t>
            </w:r>
            <w:r>
              <w:rPr>
                <w:spacing w:val="-5"/>
              </w:rPr>
              <w:t xml:space="preserve"> </w:t>
            </w:r>
            <w:r>
              <w:t>М:</w:t>
            </w:r>
            <w:r>
              <w:rPr>
                <w:spacing w:val="-4"/>
              </w:rPr>
              <w:t xml:space="preserve"> </w:t>
            </w:r>
            <w:r>
              <w:t>МЕДпресс-информ</w:t>
            </w:r>
            <w:r>
              <w:rPr>
                <w:spacing w:val="46"/>
              </w:rPr>
              <w:t xml:space="preserve"> </w:t>
            </w:r>
            <w:r>
              <w:rPr>
                <w:spacing w:val="-2"/>
              </w:rPr>
              <w:t>2004г.</w:t>
            </w:r>
          </w:p>
          <w:p w:rsidR="00F65042" w:rsidRDefault="00ED21B0">
            <w:pPr>
              <w:pStyle w:val="TableParagraph"/>
              <w:numPr>
                <w:ilvl w:val="0"/>
                <w:numId w:val="22"/>
              </w:numPr>
              <w:tabs>
                <w:tab w:val="left" w:pos="270"/>
              </w:tabs>
              <w:spacing w:before="37" w:line="276" w:lineRule="auto"/>
              <w:ind w:left="50" w:right="1357" w:firstLine="0"/>
            </w:pPr>
            <w:r>
              <w:t>.ОРИ</w:t>
            </w:r>
            <w:r>
              <w:rPr>
                <w:spacing w:val="-5"/>
              </w:rPr>
              <w:t xml:space="preserve"> </w:t>
            </w:r>
            <w:r>
              <w:t>у</w:t>
            </w:r>
            <w:r>
              <w:rPr>
                <w:spacing w:val="-6"/>
              </w:rPr>
              <w:t xml:space="preserve"> </w:t>
            </w:r>
            <w:r>
              <w:t>детей</w:t>
            </w:r>
            <w:r>
              <w:rPr>
                <w:spacing w:val="-3"/>
              </w:rPr>
              <w:t xml:space="preserve"> </w:t>
            </w:r>
            <w:r>
              <w:t>и</w:t>
            </w:r>
            <w:r>
              <w:rPr>
                <w:spacing w:val="-4"/>
              </w:rPr>
              <w:t xml:space="preserve"> </w:t>
            </w:r>
            <w:r>
              <w:t>подростков</w:t>
            </w:r>
            <w:r>
              <w:rPr>
                <w:spacing w:val="-4"/>
              </w:rPr>
              <w:t xml:space="preserve"> </w:t>
            </w:r>
            <w:r>
              <w:t>Дриневский</w:t>
            </w:r>
            <w:r>
              <w:rPr>
                <w:spacing w:val="-4"/>
              </w:rPr>
              <w:t xml:space="preserve"> </w:t>
            </w:r>
            <w:r>
              <w:t>В.П.,</w:t>
            </w:r>
            <w:r>
              <w:rPr>
                <w:spacing w:val="-3"/>
              </w:rPr>
              <w:t xml:space="preserve"> </w:t>
            </w:r>
            <w:r>
              <w:t>Осидак</w:t>
            </w:r>
            <w:r>
              <w:rPr>
                <w:spacing w:val="-3"/>
              </w:rPr>
              <w:t xml:space="preserve"> </w:t>
            </w:r>
            <w:r>
              <w:t>Л.В,</w:t>
            </w:r>
            <w:r>
              <w:rPr>
                <w:spacing w:val="-3"/>
              </w:rPr>
              <w:t xml:space="preserve"> </w:t>
            </w:r>
            <w:r>
              <w:t>Цыбалова</w:t>
            </w:r>
            <w:r>
              <w:rPr>
                <w:spacing w:val="-3"/>
              </w:rPr>
              <w:t xml:space="preserve"> </w:t>
            </w:r>
            <w:r>
              <w:t>Л.М. СПб: Спецлит</w:t>
            </w:r>
            <w:r>
              <w:rPr>
                <w:spacing w:val="40"/>
              </w:rPr>
              <w:t xml:space="preserve"> </w:t>
            </w:r>
            <w:r>
              <w:t>2003г.</w:t>
            </w:r>
          </w:p>
          <w:p w:rsidR="00F65042" w:rsidRDefault="00F65042">
            <w:pPr>
              <w:pStyle w:val="TableParagraph"/>
              <w:spacing w:before="207"/>
              <w:ind w:left="0"/>
              <w:rPr>
                <w:b/>
                <w:i/>
              </w:rPr>
            </w:pPr>
          </w:p>
          <w:p w:rsidR="00F65042" w:rsidRDefault="00ED21B0">
            <w:pPr>
              <w:pStyle w:val="TableParagraph"/>
              <w:ind w:left="50"/>
              <w:rPr>
                <w:b/>
                <w:i/>
              </w:rPr>
            </w:pPr>
            <w:r>
              <w:rPr>
                <w:b/>
                <w:i/>
              </w:rPr>
              <w:t>7.3</w:t>
            </w:r>
            <w:r>
              <w:rPr>
                <w:b/>
                <w:i/>
                <w:spacing w:val="-10"/>
              </w:rPr>
              <w:t xml:space="preserve"> </w:t>
            </w:r>
            <w:r>
              <w:rPr>
                <w:b/>
                <w:i/>
              </w:rPr>
              <w:t>Периодические</w:t>
            </w:r>
            <w:r>
              <w:rPr>
                <w:b/>
                <w:i/>
                <w:spacing w:val="-8"/>
              </w:rPr>
              <w:t xml:space="preserve"> </w:t>
            </w:r>
            <w:r>
              <w:rPr>
                <w:b/>
                <w:i/>
              </w:rPr>
              <w:t>медицинские</w:t>
            </w:r>
            <w:r>
              <w:rPr>
                <w:b/>
                <w:i/>
                <w:spacing w:val="-10"/>
              </w:rPr>
              <w:t xml:space="preserve"> </w:t>
            </w:r>
            <w:r>
              <w:rPr>
                <w:b/>
                <w:i/>
              </w:rPr>
              <w:t>специализированные</w:t>
            </w:r>
            <w:r>
              <w:rPr>
                <w:b/>
                <w:i/>
                <w:spacing w:val="-7"/>
              </w:rPr>
              <w:t xml:space="preserve"> </w:t>
            </w:r>
            <w:r>
              <w:rPr>
                <w:b/>
                <w:i/>
                <w:spacing w:val="-2"/>
              </w:rPr>
              <w:t>издания:</w:t>
            </w:r>
          </w:p>
          <w:p w:rsidR="00F65042" w:rsidRDefault="00ED21B0">
            <w:pPr>
              <w:pStyle w:val="TableParagraph"/>
              <w:numPr>
                <w:ilvl w:val="0"/>
                <w:numId w:val="2"/>
              </w:numPr>
              <w:tabs>
                <w:tab w:val="left" w:pos="1096"/>
              </w:tabs>
              <w:spacing w:before="116" w:line="253" w:lineRule="exact"/>
              <w:ind w:left="1096" w:hanging="339"/>
            </w:pPr>
            <w:r>
              <w:t>Педиатрия.</w:t>
            </w:r>
            <w:r>
              <w:rPr>
                <w:spacing w:val="-6"/>
              </w:rPr>
              <w:t xml:space="preserve"> </w:t>
            </w:r>
            <w:r>
              <w:t>Журнал</w:t>
            </w:r>
            <w:r>
              <w:rPr>
                <w:spacing w:val="-5"/>
              </w:rPr>
              <w:t xml:space="preserve"> </w:t>
            </w:r>
            <w:r>
              <w:t>им.</w:t>
            </w:r>
            <w:r>
              <w:rPr>
                <w:spacing w:val="-7"/>
              </w:rPr>
              <w:t xml:space="preserve"> </w:t>
            </w:r>
            <w:r>
              <w:t>Г.Н.</w:t>
            </w:r>
            <w:r>
              <w:rPr>
                <w:spacing w:val="-5"/>
              </w:rPr>
              <w:t xml:space="preserve"> </w:t>
            </w:r>
            <w:r>
              <w:rPr>
                <w:spacing w:val="-2"/>
              </w:rPr>
              <w:t>Сперанского</w:t>
            </w:r>
          </w:p>
          <w:p w:rsidR="00F65042" w:rsidRDefault="00ED21B0">
            <w:pPr>
              <w:pStyle w:val="TableParagraph"/>
              <w:numPr>
                <w:ilvl w:val="0"/>
                <w:numId w:val="2"/>
              </w:numPr>
              <w:tabs>
                <w:tab w:val="left" w:pos="1116"/>
              </w:tabs>
              <w:spacing w:line="252" w:lineRule="exact"/>
              <w:ind w:left="1116" w:hanging="359"/>
            </w:pPr>
            <w:r>
              <w:t>Вопросы</w:t>
            </w:r>
            <w:r>
              <w:rPr>
                <w:spacing w:val="-9"/>
              </w:rPr>
              <w:t xml:space="preserve"> </w:t>
            </w:r>
            <w:r>
              <w:t>современной</w:t>
            </w:r>
            <w:r>
              <w:rPr>
                <w:spacing w:val="-6"/>
              </w:rPr>
              <w:t xml:space="preserve"> </w:t>
            </w:r>
            <w:r>
              <w:rPr>
                <w:spacing w:val="-2"/>
              </w:rPr>
              <w:t>педиатрии</w:t>
            </w:r>
          </w:p>
          <w:p w:rsidR="00F65042" w:rsidRDefault="00ED21B0">
            <w:pPr>
              <w:pStyle w:val="TableParagraph"/>
              <w:numPr>
                <w:ilvl w:val="0"/>
                <w:numId w:val="2"/>
              </w:numPr>
              <w:tabs>
                <w:tab w:val="left" w:pos="1115"/>
              </w:tabs>
              <w:spacing w:line="252" w:lineRule="exact"/>
              <w:ind w:left="1115" w:hanging="358"/>
            </w:pPr>
            <w:r>
              <w:t>Российский</w:t>
            </w:r>
            <w:r>
              <w:rPr>
                <w:spacing w:val="-9"/>
              </w:rPr>
              <w:t xml:space="preserve"> </w:t>
            </w:r>
            <w:r>
              <w:t>вестник</w:t>
            </w:r>
            <w:r>
              <w:rPr>
                <w:spacing w:val="-7"/>
              </w:rPr>
              <w:t xml:space="preserve"> </w:t>
            </w:r>
            <w:r>
              <w:t>перинатологии</w:t>
            </w:r>
            <w:r>
              <w:rPr>
                <w:spacing w:val="-8"/>
              </w:rPr>
              <w:t xml:space="preserve"> </w:t>
            </w:r>
            <w:r>
              <w:t>и</w:t>
            </w:r>
            <w:r>
              <w:rPr>
                <w:spacing w:val="-7"/>
              </w:rPr>
              <w:t xml:space="preserve"> </w:t>
            </w:r>
            <w:r>
              <w:rPr>
                <w:spacing w:val="-2"/>
              </w:rPr>
              <w:t>педиатрии</w:t>
            </w:r>
          </w:p>
          <w:p w:rsidR="00F65042" w:rsidRDefault="00ED21B0">
            <w:pPr>
              <w:pStyle w:val="TableParagraph"/>
              <w:numPr>
                <w:ilvl w:val="0"/>
                <w:numId w:val="2"/>
              </w:numPr>
              <w:tabs>
                <w:tab w:val="left" w:pos="1116"/>
              </w:tabs>
              <w:spacing w:before="2" w:line="252" w:lineRule="exact"/>
              <w:ind w:left="1116" w:hanging="359"/>
            </w:pPr>
            <w:r>
              <w:rPr>
                <w:spacing w:val="-2"/>
              </w:rPr>
              <w:t>Педиатрическая</w:t>
            </w:r>
            <w:r>
              <w:rPr>
                <w:spacing w:val="14"/>
              </w:rPr>
              <w:t xml:space="preserve"> </w:t>
            </w:r>
            <w:r>
              <w:rPr>
                <w:spacing w:val="-2"/>
              </w:rPr>
              <w:t>фармакология</w:t>
            </w:r>
          </w:p>
          <w:p w:rsidR="00F65042" w:rsidRDefault="00ED21B0">
            <w:pPr>
              <w:pStyle w:val="TableParagraph"/>
              <w:numPr>
                <w:ilvl w:val="0"/>
                <w:numId w:val="2"/>
              </w:numPr>
              <w:tabs>
                <w:tab w:val="left" w:pos="1116"/>
              </w:tabs>
              <w:spacing w:line="252" w:lineRule="exact"/>
              <w:ind w:left="1116" w:hanging="359"/>
            </w:pPr>
            <w:r>
              <w:t>Вопросы</w:t>
            </w:r>
            <w:r>
              <w:rPr>
                <w:spacing w:val="-6"/>
              </w:rPr>
              <w:t xml:space="preserve"> </w:t>
            </w:r>
            <w:r>
              <w:t>практической</w:t>
            </w:r>
            <w:r>
              <w:rPr>
                <w:spacing w:val="-5"/>
              </w:rPr>
              <w:t xml:space="preserve"> </w:t>
            </w:r>
            <w:r>
              <w:rPr>
                <w:spacing w:val="-2"/>
              </w:rPr>
              <w:t>педиатрии</w:t>
            </w:r>
          </w:p>
          <w:p w:rsidR="00F65042" w:rsidRDefault="00ED21B0">
            <w:pPr>
              <w:pStyle w:val="TableParagraph"/>
              <w:numPr>
                <w:ilvl w:val="0"/>
                <w:numId w:val="2"/>
              </w:numPr>
              <w:tabs>
                <w:tab w:val="left" w:pos="1116"/>
              </w:tabs>
              <w:spacing w:before="1" w:line="252" w:lineRule="exact"/>
              <w:ind w:left="1116" w:hanging="359"/>
            </w:pPr>
            <w:r>
              <w:t>Российский</w:t>
            </w:r>
            <w:r>
              <w:rPr>
                <w:spacing w:val="-11"/>
              </w:rPr>
              <w:t xml:space="preserve"> </w:t>
            </w:r>
            <w:r>
              <w:t>медицинский</w:t>
            </w:r>
            <w:r>
              <w:rPr>
                <w:spacing w:val="-10"/>
              </w:rPr>
              <w:t xml:space="preserve"> </w:t>
            </w:r>
            <w:r>
              <w:rPr>
                <w:spacing w:val="-2"/>
              </w:rPr>
              <w:t>журнал</w:t>
            </w:r>
          </w:p>
          <w:p w:rsidR="00F65042" w:rsidRDefault="00ED21B0">
            <w:pPr>
              <w:pStyle w:val="TableParagraph"/>
              <w:numPr>
                <w:ilvl w:val="0"/>
                <w:numId w:val="2"/>
              </w:numPr>
              <w:tabs>
                <w:tab w:val="left" w:pos="1115"/>
              </w:tabs>
              <w:spacing w:line="252" w:lineRule="exact"/>
              <w:ind w:left="1115" w:hanging="358"/>
            </w:pPr>
            <w:r>
              <w:t>Российский</w:t>
            </w:r>
            <w:r>
              <w:rPr>
                <w:spacing w:val="-13"/>
              </w:rPr>
              <w:t xml:space="preserve"> </w:t>
            </w:r>
            <w:r>
              <w:t>педиатрический</w:t>
            </w:r>
            <w:r>
              <w:rPr>
                <w:spacing w:val="-12"/>
              </w:rPr>
              <w:t xml:space="preserve"> </w:t>
            </w:r>
            <w:r>
              <w:rPr>
                <w:spacing w:val="-2"/>
              </w:rPr>
              <w:t>журнал</w:t>
            </w:r>
          </w:p>
          <w:p w:rsidR="00F65042" w:rsidRDefault="00ED21B0">
            <w:pPr>
              <w:pStyle w:val="TableParagraph"/>
              <w:numPr>
                <w:ilvl w:val="0"/>
                <w:numId w:val="2"/>
              </w:numPr>
              <w:tabs>
                <w:tab w:val="left" w:pos="1115"/>
              </w:tabs>
              <w:spacing w:line="233" w:lineRule="exact"/>
              <w:ind w:left="1115" w:hanging="358"/>
            </w:pPr>
            <w:r>
              <w:t>Cosilium</w:t>
            </w:r>
            <w:r>
              <w:rPr>
                <w:spacing w:val="-6"/>
              </w:rPr>
              <w:t xml:space="preserve"> </w:t>
            </w:r>
            <w:r>
              <w:rPr>
                <w:spacing w:val="-2"/>
              </w:rPr>
              <w:t>Medicum</w:t>
            </w:r>
          </w:p>
        </w:tc>
      </w:tr>
    </w:tbl>
    <w:p w:rsidR="00F65042" w:rsidRDefault="00F65042">
      <w:pPr>
        <w:pStyle w:val="TableParagraph"/>
        <w:spacing w:line="233" w:lineRule="exact"/>
        <w:sectPr w:rsidR="00F65042">
          <w:pgSz w:w="11910" w:h="16840"/>
          <w:pgMar w:top="1040" w:right="425" w:bottom="1240" w:left="992" w:header="0" w:footer="983" w:gutter="0"/>
          <w:cols w:space="720"/>
        </w:sectPr>
      </w:pPr>
    </w:p>
    <w:p w:rsidR="00F65042" w:rsidRDefault="00ED21B0">
      <w:pPr>
        <w:spacing w:before="64"/>
        <w:ind w:left="830"/>
        <w:rPr>
          <w:b/>
          <w:i/>
          <w:sz w:val="24"/>
        </w:rPr>
      </w:pPr>
      <w:r>
        <w:rPr>
          <w:b/>
          <w:i/>
          <w:sz w:val="24"/>
        </w:rPr>
        <w:lastRenderedPageBreak/>
        <w:t>Программное</w:t>
      </w:r>
      <w:r>
        <w:rPr>
          <w:b/>
          <w:i/>
          <w:spacing w:val="-5"/>
          <w:sz w:val="24"/>
        </w:rPr>
        <w:t xml:space="preserve"> </w:t>
      </w:r>
      <w:r>
        <w:rPr>
          <w:b/>
          <w:i/>
          <w:sz w:val="24"/>
        </w:rPr>
        <w:t>обеспечение</w:t>
      </w:r>
      <w:r>
        <w:rPr>
          <w:b/>
          <w:i/>
          <w:spacing w:val="-5"/>
          <w:sz w:val="24"/>
        </w:rPr>
        <w:t xml:space="preserve"> </w:t>
      </w:r>
      <w:r>
        <w:rPr>
          <w:b/>
          <w:i/>
          <w:sz w:val="24"/>
        </w:rPr>
        <w:t>и</w:t>
      </w:r>
      <w:r>
        <w:rPr>
          <w:b/>
          <w:i/>
          <w:spacing w:val="-4"/>
          <w:sz w:val="24"/>
        </w:rPr>
        <w:t xml:space="preserve"> </w:t>
      </w:r>
      <w:r>
        <w:rPr>
          <w:b/>
          <w:i/>
          <w:sz w:val="24"/>
        </w:rPr>
        <w:t>Интернет-</w:t>
      </w:r>
      <w:r>
        <w:rPr>
          <w:b/>
          <w:i/>
          <w:spacing w:val="-2"/>
          <w:sz w:val="24"/>
        </w:rPr>
        <w:t>ресурсы:</w:t>
      </w:r>
    </w:p>
    <w:p w:rsidR="00F65042" w:rsidRDefault="00ED21B0">
      <w:pPr>
        <w:pStyle w:val="a4"/>
        <w:numPr>
          <w:ilvl w:val="0"/>
          <w:numId w:val="21"/>
        </w:numPr>
        <w:tabs>
          <w:tab w:val="left" w:pos="890"/>
        </w:tabs>
        <w:spacing w:before="115"/>
        <w:ind w:left="890" w:hanging="180"/>
        <w:rPr>
          <w:sz w:val="24"/>
        </w:rPr>
      </w:pPr>
      <w:r>
        <w:rPr>
          <w:spacing w:val="-2"/>
          <w:sz w:val="24"/>
        </w:rPr>
        <w:t>https://dlib.eastview.com/</w:t>
      </w:r>
    </w:p>
    <w:p w:rsidR="00F65042" w:rsidRDefault="00ED21B0">
      <w:pPr>
        <w:pStyle w:val="a4"/>
        <w:numPr>
          <w:ilvl w:val="0"/>
          <w:numId w:val="21"/>
        </w:numPr>
        <w:tabs>
          <w:tab w:val="left" w:pos="892"/>
        </w:tabs>
        <w:ind w:left="892" w:hanging="182"/>
        <w:rPr>
          <w:sz w:val="24"/>
        </w:rPr>
      </w:pPr>
      <w:r>
        <w:rPr>
          <w:spacing w:val="-2"/>
          <w:sz w:val="24"/>
        </w:rPr>
        <w:t>IPRbooks</w:t>
      </w:r>
    </w:p>
    <w:p w:rsidR="00F65042" w:rsidRDefault="00ED21B0">
      <w:pPr>
        <w:pStyle w:val="a4"/>
        <w:numPr>
          <w:ilvl w:val="0"/>
          <w:numId w:val="21"/>
        </w:numPr>
        <w:tabs>
          <w:tab w:val="left" w:pos="950"/>
        </w:tabs>
        <w:ind w:left="950" w:hanging="240"/>
        <w:rPr>
          <w:b/>
          <w:sz w:val="24"/>
        </w:rPr>
      </w:pPr>
      <w:r>
        <w:rPr>
          <w:sz w:val="24"/>
        </w:rPr>
        <w:t>Информационно-поисковые</w:t>
      </w:r>
      <w:r>
        <w:rPr>
          <w:spacing w:val="-7"/>
          <w:sz w:val="24"/>
        </w:rPr>
        <w:t xml:space="preserve"> </w:t>
      </w:r>
      <w:r>
        <w:rPr>
          <w:sz w:val="24"/>
        </w:rPr>
        <w:t>системы:</w:t>
      </w:r>
      <w:r>
        <w:rPr>
          <w:spacing w:val="-2"/>
          <w:sz w:val="24"/>
        </w:rPr>
        <w:t xml:space="preserve"> </w:t>
      </w:r>
      <w:r>
        <w:rPr>
          <w:b/>
          <w:sz w:val="24"/>
        </w:rPr>
        <w:t>Medline,</w:t>
      </w:r>
      <w:r>
        <w:rPr>
          <w:b/>
          <w:spacing w:val="-3"/>
          <w:sz w:val="24"/>
        </w:rPr>
        <w:t xml:space="preserve"> </w:t>
      </w:r>
      <w:r>
        <w:rPr>
          <w:b/>
          <w:sz w:val="24"/>
        </w:rPr>
        <w:t>PubMed,</w:t>
      </w:r>
      <w:r>
        <w:rPr>
          <w:b/>
          <w:spacing w:val="-4"/>
          <w:sz w:val="24"/>
        </w:rPr>
        <w:t xml:space="preserve"> </w:t>
      </w:r>
      <w:r>
        <w:rPr>
          <w:b/>
          <w:sz w:val="24"/>
        </w:rPr>
        <w:t>Web</w:t>
      </w:r>
      <w:r>
        <w:rPr>
          <w:b/>
          <w:spacing w:val="-3"/>
          <w:sz w:val="24"/>
        </w:rPr>
        <w:t xml:space="preserve"> </w:t>
      </w:r>
      <w:r>
        <w:rPr>
          <w:b/>
          <w:sz w:val="24"/>
        </w:rPr>
        <w:t>of</w:t>
      </w:r>
      <w:r>
        <w:rPr>
          <w:b/>
          <w:spacing w:val="-2"/>
          <w:sz w:val="24"/>
        </w:rPr>
        <w:t xml:space="preserve"> Science</w:t>
      </w:r>
    </w:p>
    <w:p w:rsidR="00F65042" w:rsidRDefault="00ED21B0">
      <w:pPr>
        <w:pStyle w:val="a4"/>
        <w:numPr>
          <w:ilvl w:val="0"/>
          <w:numId w:val="21"/>
        </w:numPr>
        <w:tabs>
          <w:tab w:val="left" w:pos="950"/>
        </w:tabs>
        <w:ind w:left="950" w:hanging="240"/>
        <w:rPr>
          <w:b/>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3"/>
          <w:sz w:val="24"/>
        </w:rPr>
        <w:t xml:space="preserve"> </w:t>
      </w:r>
      <w:r>
        <w:rPr>
          <w:sz w:val="24"/>
        </w:rPr>
        <w:t>данных</w:t>
      </w:r>
      <w:r>
        <w:rPr>
          <w:spacing w:val="1"/>
          <w:sz w:val="24"/>
        </w:rPr>
        <w:t xml:space="preserve"> </w:t>
      </w:r>
      <w:r>
        <w:rPr>
          <w:b/>
          <w:spacing w:val="-2"/>
          <w:sz w:val="24"/>
        </w:rPr>
        <w:t>POLPRED</w:t>
      </w:r>
    </w:p>
    <w:p w:rsidR="00F65042" w:rsidRDefault="00ED21B0">
      <w:pPr>
        <w:pStyle w:val="a4"/>
        <w:numPr>
          <w:ilvl w:val="0"/>
          <w:numId w:val="21"/>
        </w:numPr>
        <w:tabs>
          <w:tab w:val="left" w:pos="1009"/>
        </w:tabs>
        <w:ind w:left="1009" w:hanging="299"/>
        <w:rPr>
          <w:sz w:val="24"/>
        </w:rPr>
      </w:pPr>
      <w:r>
        <w:rPr>
          <w:sz w:val="24"/>
        </w:rPr>
        <w:t>Электронная</w:t>
      </w:r>
      <w:r>
        <w:rPr>
          <w:spacing w:val="-9"/>
          <w:sz w:val="24"/>
        </w:rPr>
        <w:t xml:space="preserve"> </w:t>
      </w:r>
      <w:r>
        <w:rPr>
          <w:sz w:val="24"/>
        </w:rPr>
        <w:t>библиотека</w:t>
      </w:r>
      <w:r>
        <w:rPr>
          <w:spacing w:val="-6"/>
          <w:sz w:val="24"/>
        </w:rPr>
        <w:t xml:space="preserve"> </w:t>
      </w:r>
      <w:r>
        <w:rPr>
          <w:sz w:val="24"/>
        </w:rPr>
        <w:t>медвузов</w:t>
      </w:r>
      <w:r>
        <w:rPr>
          <w:spacing w:val="-2"/>
          <w:sz w:val="24"/>
        </w:rPr>
        <w:t xml:space="preserve"> </w:t>
      </w:r>
      <w:r>
        <w:rPr>
          <w:sz w:val="24"/>
        </w:rPr>
        <w:t>«Консультант</w:t>
      </w:r>
      <w:r>
        <w:rPr>
          <w:spacing w:val="-6"/>
          <w:sz w:val="24"/>
        </w:rPr>
        <w:t xml:space="preserve"> </w:t>
      </w:r>
      <w:r>
        <w:rPr>
          <w:sz w:val="24"/>
        </w:rPr>
        <w:t>студента»:</w:t>
      </w:r>
      <w:r>
        <w:rPr>
          <w:spacing w:val="55"/>
          <w:sz w:val="24"/>
        </w:rPr>
        <w:t xml:space="preserve"> </w:t>
      </w:r>
      <w:hyperlink r:id="rId138">
        <w:r>
          <w:rPr>
            <w:spacing w:val="-2"/>
            <w:sz w:val="24"/>
            <w:u w:val="single"/>
          </w:rPr>
          <w:t>www.studmedlib.ru</w:t>
        </w:r>
      </w:hyperlink>
    </w:p>
    <w:p w:rsidR="00F65042" w:rsidRDefault="00ED21B0">
      <w:pPr>
        <w:pStyle w:val="a4"/>
        <w:numPr>
          <w:ilvl w:val="0"/>
          <w:numId w:val="21"/>
        </w:numPr>
        <w:tabs>
          <w:tab w:val="left" w:pos="950"/>
        </w:tabs>
        <w:ind w:left="950" w:hanging="240"/>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139">
        <w:r>
          <w:rPr>
            <w:spacing w:val="-2"/>
            <w:sz w:val="24"/>
            <w:u w:val="single"/>
          </w:rPr>
          <w:t>www.elibrary.ru</w:t>
        </w:r>
      </w:hyperlink>
    </w:p>
    <w:p w:rsidR="00F65042" w:rsidRDefault="00F65042">
      <w:pPr>
        <w:pStyle w:val="a3"/>
      </w:pPr>
    </w:p>
    <w:p w:rsidR="00F65042" w:rsidRDefault="00F65042">
      <w:pPr>
        <w:pStyle w:val="a3"/>
        <w:spacing w:before="125"/>
      </w:pPr>
    </w:p>
    <w:p w:rsidR="00F65042" w:rsidRDefault="00ED21B0">
      <w:pPr>
        <w:pStyle w:val="3"/>
        <w:numPr>
          <w:ilvl w:val="0"/>
          <w:numId w:val="26"/>
        </w:numPr>
        <w:tabs>
          <w:tab w:val="left" w:pos="1610"/>
        </w:tabs>
        <w:ind w:left="1610" w:hanging="180"/>
        <w:jc w:val="both"/>
        <w:rPr>
          <w:sz w:val="22"/>
        </w:rPr>
      </w:pPr>
      <w:r>
        <w:t>Материально-техническое</w:t>
      </w:r>
      <w:r>
        <w:rPr>
          <w:spacing w:val="-8"/>
        </w:rPr>
        <w:t xml:space="preserve"> </w:t>
      </w:r>
      <w:r>
        <w:t>обеспечение</w:t>
      </w:r>
      <w:r>
        <w:rPr>
          <w:spacing w:val="-6"/>
        </w:rPr>
        <w:t xml:space="preserve"> </w:t>
      </w:r>
      <w:r>
        <w:t>освоения</w:t>
      </w:r>
      <w:r>
        <w:rPr>
          <w:spacing w:val="-5"/>
        </w:rPr>
        <w:t xml:space="preserve"> </w:t>
      </w:r>
      <w:r>
        <w:rPr>
          <w:spacing w:val="-2"/>
        </w:rPr>
        <w:t>дисциплины:</w:t>
      </w:r>
    </w:p>
    <w:p w:rsidR="00F65042" w:rsidRDefault="00ED21B0">
      <w:pPr>
        <w:pStyle w:val="a3"/>
        <w:spacing w:before="115"/>
        <w:ind w:left="710" w:right="700"/>
        <w:jc w:val="both"/>
      </w:pPr>
      <w:r>
        <w:t>Кафедра факультетской и госпитальной педиатрии располагает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предусмотренной учебным планом. В том числе:</w:t>
      </w:r>
    </w:p>
    <w:p w:rsidR="00F65042" w:rsidRDefault="00ED21B0">
      <w:pPr>
        <w:pStyle w:val="a4"/>
        <w:numPr>
          <w:ilvl w:val="0"/>
          <w:numId w:val="20"/>
        </w:numPr>
        <w:tabs>
          <w:tab w:val="left" w:pos="968"/>
        </w:tabs>
        <w:spacing w:before="1"/>
        <w:ind w:right="904" w:firstLine="60"/>
        <w:rPr>
          <w:sz w:val="24"/>
        </w:rPr>
      </w:pPr>
      <w:r>
        <w:rPr>
          <w:sz w:val="24"/>
        </w:rPr>
        <w:t>аудитории, оборудованные мультимедийными средствами обучения; с типовыми наборами</w:t>
      </w:r>
      <w:r>
        <w:rPr>
          <w:spacing w:val="-6"/>
          <w:sz w:val="24"/>
        </w:rPr>
        <w:t xml:space="preserve"> </w:t>
      </w:r>
      <w:r>
        <w:rPr>
          <w:sz w:val="24"/>
        </w:rPr>
        <w:t>результатов</w:t>
      </w:r>
      <w:r>
        <w:rPr>
          <w:spacing w:val="-7"/>
          <w:sz w:val="24"/>
        </w:rPr>
        <w:t xml:space="preserve"> </w:t>
      </w:r>
      <w:r>
        <w:rPr>
          <w:sz w:val="24"/>
        </w:rPr>
        <w:t>лабораторных</w:t>
      </w:r>
      <w:r>
        <w:rPr>
          <w:spacing w:val="-5"/>
          <w:sz w:val="24"/>
        </w:rPr>
        <w:t xml:space="preserve"> </w:t>
      </w:r>
      <w:r>
        <w:rPr>
          <w:sz w:val="24"/>
        </w:rPr>
        <w:t>и</w:t>
      </w:r>
      <w:r>
        <w:rPr>
          <w:spacing w:val="-8"/>
          <w:sz w:val="24"/>
        </w:rPr>
        <w:t xml:space="preserve"> </w:t>
      </w:r>
      <w:r>
        <w:rPr>
          <w:sz w:val="24"/>
        </w:rPr>
        <w:t>инструментальных</w:t>
      </w:r>
      <w:r>
        <w:rPr>
          <w:spacing w:val="-4"/>
          <w:sz w:val="24"/>
        </w:rPr>
        <w:t xml:space="preserve"> </w:t>
      </w:r>
      <w:r>
        <w:rPr>
          <w:sz w:val="24"/>
        </w:rPr>
        <w:t>исследований</w:t>
      </w:r>
      <w:r>
        <w:rPr>
          <w:spacing w:val="-6"/>
          <w:sz w:val="24"/>
        </w:rPr>
        <w:t xml:space="preserve"> </w:t>
      </w:r>
      <w:r>
        <w:rPr>
          <w:sz w:val="24"/>
        </w:rPr>
        <w:t>в</w:t>
      </w:r>
      <w:r>
        <w:rPr>
          <w:spacing w:val="-7"/>
          <w:sz w:val="24"/>
        </w:rPr>
        <w:t xml:space="preserve"> </w:t>
      </w:r>
      <w:r>
        <w:rPr>
          <w:sz w:val="24"/>
        </w:rPr>
        <w:t>количестве, позволяющем обучающимся осваивать умения и навыки, предусмотренные</w:t>
      </w:r>
    </w:p>
    <w:p w:rsidR="00F65042" w:rsidRDefault="00ED21B0">
      <w:pPr>
        <w:pStyle w:val="a3"/>
        <w:ind w:left="710"/>
      </w:pPr>
      <w:r>
        <w:t>профессиональной</w:t>
      </w:r>
      <w:r>
        <w:rPr>
          <w:spacing w:val="-9"/>
        </w:rPr>
        <w:t xml:space="preserve"> </w:t>
      </w:r>
      <w:r>
        <w:rPr>
          <w:spacing w:val="-2"/>
        </w:rPr>
        <w:t>деятельностью,</w:t>
      </w:r>
    </w:p>
    <w:p w:rsidR="00F65042" w:rsidRDefault="00ED21B0">
      <w:pPr>
        <w:pStyle w:val="a4"/>
        <w:numPr>
          <w:ilvl w:val="0"/>
          <w:numId w:val="20"/>
        </w:numPr>
        <w:tabs>
          <w:tab w:val="left" w:pos="881"/>
        </w:tabs>
        <w:ind w:right="423" w:firstLine="0"/>
        <w:jc w:val="both"/>
        <w:rPr>
          <w:sz w:val="24"/>
        </w:rPr>
      </w:pPr>
      <w:r>
        <w:rPr>
          <w:sz w:val="24"/>
        </w:rPr>
        <w:t>аудитории, оборудованные фантомной и симуляционной техникой: (интерактивный манекен ребенка пяти лет для педиатрической реанимации, с компьютером; манекен младенца «Nursing Kid» совместимый с VitalSim; манекен младенца «Nursing Baby» совместимый</w:t>
      </w:r>
      <w:r>
        <w:rPr>
          <w:spacing w:val="40"/>
          <w:sz w:val="24"/>
        </w:rPr>
        <w:t xml:space="preserve"> </w:t>
      </w:r>
      <w:r>
        <w:rPr>
          <w:sz w:val="24"/>
        </w:rPr>
        <w:t>с</w:t>
      </w:r>
      <w:r>
        <w:rPr>
          <w:spacing w:val="38"/>
          <w:sz w:val="24"/>
        </w:rPr>
        <w:t xml:space="preserve"> </w:t>
      </w:r>
      <w:r>
        <w:rPr>
          <w:sz w:val="24"/>
        </w:rPr>
        <w:t>VitalSim;</w:t>
      </w:r>
      <w:r>
        <w:rPr>
          <w:spacing w:val="37"/>
          <w:sz w:val="24"/>
        </w:rPr>
        <w:t xml:space="preserve"> </w:t>
      </w:r>
      <w:r>
        <w:rPr>
          <w:sz w:val="24"/>
        </w:rPr>
        <w:t>манекен</w:t>
      </w:r>
      <w:r>
        <w:rPr>
          <w:spacing w:val="37"/>
          <w:sz w:val="24"/>
        </w:rPr>
        <w:t xml:space="preserve"> </w:t>
      </w:r>
      <w:r>
        <w:rPr>
          <w:sz w:val="24"/>
        </w:rPr>
        <w:t>ребенка</w:t>
      </w:r>
      <w:r>
        <w:rPr>
          <w:spacing w:val="33"/>
          <w:sz w:val="24"/>
        </w:rPr>
        <w:t xml:space="preserve"> </w:t>
      </w:r>
      <w:r>
        <w:rPr>
          <w:sz w:val="24"/>
        </w:rPr>
        <w:t>для</w:t>
      </w:r>
      <w:r>
        <w:rPr>
          <w:spacing w:val="35"/>
          <w:sz w:val="24"/>
        </w:rPr>
        <w:t xml:space="preserve"> </w:t>
      </w:r>
      <w:r>
        <w:rPr>
          <w:sz w:val="24"/>
        </w:rPr>
        <w:t>освоения</w:t>
      </w:r>
      <w:r>
        <w:rPr>
          <w:spacing w:val="35"/>
          <w:sz w:val="24"/>
        </w:rPr>
        <w:t xml:space="preserve"> </w:t>
      </w:r>
      <w:r>
        <w:rPr>
          <w:sz w:val="24"/>
        </w:rPr>
        <w:t>сердечно-легочной</w:t>
      </w:r>
      <w:r>
        <w:rPr>
          <w:spacing w:val="37"/>
          <w:sz w:val="24"/>
        </w:rPr>
        <w:t xml:space="preserve"> </w:t>
      </w:r>
      <w:r>
        <w:rPr>
          <w:sz w:val="24"/>
        </w:rPr>
        <w:t>реанимации</w:t>
      </w:r>
    </w:p>
    <w:p w:rsidR="00F65042" w:rsidRDefault="00ED21B0">
      <w:pPr>
        <w:pStyle w:val="a3"/>
        <w:ind w:left="710" w:right="425"/>
        <w:jc w:val="both"/>
      </w:pPr>
      <w:r>
        <w:t>«Anne»;</w:t>
      </w:r>
      <w:r>
        <w:rPr>
          <w:spacing w:val="40"/>
        </w:rPr>
        <w:t xml:space="preserve"> </w:t>
      </w:r>
      <w:r>
        <w:t>манекен</w:t>
      </w:r>
      <w:r>
        <w:rPr>
          <w:spacing w:val="40"/>
        </w:rPr>
        <w:t xml:space="preserve"> </w:t>
      </w:r>
      <w:r>
        <w:t>ребенка</w:t>
      </w:r>
      <w:r>
        <w:rPr>
          <w:spacing w:val="40"/>
        </w:rPr>
        <w:t xml:space="preserve"> </w:t>
      </w:r>
      <w:r>
        <w:t>для</w:t>
      </w:r>
      <w:r>
        <w:rPr>
          <w:spacing w:val="40"/>
        </w:rPr>
        <w:t xml:space="preserve"> </w:t>
      </w:r>
      <w:r>
        <w:t>обучения</w:t>
      </w:r>
      <w:r>
        <w:rPr>
          <w:spacing w:val="40"/>
        </w:rPr>
        <w:t xml:space="preserve"> </w:t>
      </w:r>
      <w:r>
        <w:t>процедурам</w:t>
      </w:r>
      <w:r>
        <w:rPr>
          <w:spacing w:val="40"/>
        </w:rPr>
        <w:t xml:space="preserve"> </w:t>
      </w:r>
      <w:r>
        <w:t>ухода</w:t>
      </w:r>
      <w:r>
        <w:rPr>
          <w:spacing w:val="40"/>
        </w:rPr>
        <w:t xml:space="preserve"> </w:t>
      </w:r>
      <w:r>
        <w:t>за</w:t>
      </w:r>
      <w:r>
        <w:rPr>
          <w:spacing w:val="40"/>
        </w:rPr>
        <w:t xml:space="preserve"> </w:t>
      </w:r>
      <w:r>
        <w:t>новорожденным;</w:t>
      </w:r>
      <w:r>
        <w:rPr>
          <w:spacing w:val="40"/>
        </w:rPr>
        <w:t xml:space="preserve"> </w:t>
      </w:r>
      <w:r>
        <w:t>модель для обучения уходу за ребенком; манекен по уходу за ребенком; тренажер</w:t>
      </w:r>
      <w:r>
        <w:rPr>
          <w:spacing w:val="80"/>
        </w:rPr>
        <w:t xml:space="preserve"> </w:t>
      </w:r>
      <w:r>
        <w:t xml:space="preserve">педиатрической реанимации с ЭКГ – имитатором; тренажер сердечно-легочной реанимации грудного ребенка (от 6 до 9 месяцев); тренажер для освоения сердечно-легочной реанимации с печатающим устройством; тренажер подавившегося подростка, </w:t>
      </w:r>
      <w:r>
        <w:rPr>
          <w:spacing w:val="-2"/>
        </w:rPr>
        <w:t>торс);</w:t>
      </w:r>
    </w:p>
    <w:p w:rsidR="00F65042" w:rsidRDefault="00ED21B0">
      <w:pPr>
        <w:pStyle w:val="a3"/>
        <w:spacing w:line="274" w:lineRule="exact"/>
        <w:ind w:left="770"/>
        <w:jc w:val="both"/>
      </w:pPr>
      <w:r>
        <w:t>-помещения,</w:t>
      </w:r>
      <w:r>
        <w:rPr>
          <w:spacing w:val="-6"/>
        </w:rPr>
        <w:t xml:space="preserve"> </w:t>
      </w:r>
      <w:r>
        <w:t>предусмотренные</w:t>
      </w:r>
      <w:r>
        <w:rPr>
          <w:spacing w:val="-6"/>
        </w:rPr>
        <w:t xml:space="preserve"> </w:t>
      </w:r>
      <w:r>
        <w:t>для</w:t>
      </w:r>
      <w:r>
        <w:rPr>
          <w:spacing w:val="-4"/>
        </w:rPr>
        <w:t xml:space="preserve"> </w:t>
      </w:r>
      <w:r>
        <w:t>оказания</w:t>
      </w:r>
      <w:r>
        <w:rPr>
          <w:spacing w:val="-4"/>
        </w:rPr>
        <w:t xml:space="preserve"> </w:t>
      </w:r>
      <w:r>
        <w:t>медицинской</w:t>
      </w:r>
      <w:r>
        <w:rPr>
          <w:spacing w:val="-6"/>
        </w:rPr>
        <w:t xml:space="preserve"> </w:t>
      </w:r>
      <w:r>
        <w:t>помощи</w:t>
      </w:r>
      <w:r>
        <w:rPr>
          <w:spacing w:val="-3"/>
        </w:rPr>
        <w:t xml:space="preserve"> </w:t>
      </w:r>
      <w:r>
        <w:rPr>
          <w:spacing w:val="-2"/>
        </w:rPr>
        <w:t>пациентам,</w:t>
      </w:r>
    </w:p>
    <w:p w:rsidR="00F65042" w:rsidRDefault="00ED21B0">
      <w:pPr>
        <w:pStyle w:val="a3"/>
        <w:ind w:left="710" w:right="467"/>
        <w:jc w:val="both"/>
      </w:pPr>
      <w:r>
        <w:t>оснащенные</w:t>
      </w:r>
      <w:r>
        <w:rPr>
          <w:spacing w:val="-8"/>
        </w:rPr>
        <w:t xml:space="preserve"> </w:t>
      </w:r>
      <w:r>
        <w:t>медицинским</w:t>
      </w:r>
      <w:r>
        <w:rPr>
          <w:spacing w:val="-7"/>
        </w:rPr>
        <w:t xml:space="preserve"> </w:t>
      </w:r>
      <w:r>
        <w:t>оборудованием,</w:t>
      </w:r>
      <w:r>
        <w:rPr>
          <w:spacing w:val="-6"/>
        </w:rPr>
        <w:t xml:space="preserve"> </w:t>
      </w:r>
      <w:r>
        <w:t>позволяющим</w:t>
      </w:r>
      <w:r>
        <w:rPr>
          <w:spacing w:val="-7"/>
        </w:rPr>
        <w:t xml:space="preserve"> </w:t>
      </w:r>
      <w:r>
        <w:t>обучающимся</w:t>
      </w:r>
      <w:r>
        <w:rPr>
          <w:spacing w:val="-6"/>
        </w:rPr>
        <w:t xml:space="preserve"> </w:t>
      </w:r>
      <w:r>
        <w:t>освоить</w:t>
      </w:r>
      <w:r>
        <w:rPr>
          <w:spacing w:val="-3"/>
        </w:rPr>
        <w:t xml:space="preserve"> </w:t>
      </w:r>
      <w:r>
        <w:t>умения</w:t>
      </w:r>
      <w:r>
        <w:rPr>
          <w:spacing w:val="-6"/>
        </w:rPr>
        <w:t xml:space="preserve"> </w:t>
      </w:r>
      <w:r>
        <w:t>и навыки (термометр, фонендоскоп, тонометр с детскими манжетками, сантиметровая</w:t>
      </w:r>
    </w:p>
    <w:p w:rsidR="00F65042" w:rsidRDefault="00ED21B0">
      <w:pPr>
        <w:pStyle w:val="a3"/>
        <w:ind w:left="710" w:right="1251"/>
        <w:jc w:val="both"/>
      </w:pPr>
      <w:r>
        <w:t>лента, электронные весы, ростомеры, пеленальный столик, весы для детей до года (электронные),</w:t>
      </w:r>
      <w:r>
        <w:rPr>
          <w:spacing w:val="-6"/>
        </w:rPr>
        <w:t xml:space="preserve"> </w:t>
      </w:r>
      <w:r>
        <w:t>бактерицидный</w:t>
      </w:r>
      <w:r>
        <w:rPr>
          <w:spacing w:val="-6"/>
        </w:rPr>
        <w:t xml:space="preserve"> </w:t>
      </w:r>
      <w:r>
        <w:t>облучатель,</w:t>
      </w:r>
      <w:r>
        <w:rPr>
          <w:spacing w:val="-6"/>
        </w:rPr>
        <w:t xml:space="preserve"> </w:t>
      </w:r>
      <w:r>
        <w:t>пособия</w:t>
      </w:r>
      <w:r>
        <w:rPr>
          <w:spacing w:val="-6"/>
        </w:rPr>
        <w:t xml:space="preserve"> </w:t>
      </w:r>
      <w:r>
        <w:t>для</w:t>
      </w:r>
      <w:r>
        <w:rPr>
          <w:spacing w:val="-6"/>
        </w:rPr>
        <w:t xml:space="preserve"> </w:t>
      </w:r>
      <w:r>
        <w:t>оценки</w:t>
      </w:r>
      <w:r>
        <w:rPr>
          <w:spacing w:val="-6"/>
        </w:rPr>
        <w:t xml:space="preserve"> </w:t>
      </w:r>
      <w:r>
        <w:t>психофизического развития</w:t>
      </w:r>
      <w:r>
        <w:rPr>
          <w:spacing w:val="-4"/>
        </w:rPr>
        <w:t xml:space="preserve"> </w:t>
      </w:r>
      <w:r>
        <w:t>ребенка,</w:t>
      </w:r>
      <w:r>
        <w:rPr>
          <w:spacing w:val="-4"/>
        </w:rPr>
        <w:t xml:space="preserve"> </w:t>
      </w:r>
      <w:r>
        <w:t>аппарат</w:t>
      </w:r>
      <w:r>
        <w:rPr>
          <w:spacing w:val="-4"/>
        </w:rPr>
        <w:t xml:space="preserve"> </w:t>
      </w:r>
      <w:r>
        <w:t>ЭКГ,</w:t>
      </w:r>
      <w:r>
        <w:rPr>
          <w:spacing w:val="-3"/>
        </w:rPr>
        <w:t xml:space="preserve"> </w:t>
      </w:r>
      <w:r>
        <w:t>укладка</w:t>
      </w:r>
      <w:r>
        <w:rPr>
          <w:spacing w:val="-4"/>
        </w:rPr>
        <w:t xml:space="preserve"> </w:t>
      </w:r>
      <w:r>
        <w:t>для</w:t>
      </w:r>
      <w:r>
        <w:rPr>
          <w:spacing w:val="-4"/>
        </w:rPr>
        <w:t xml:space="preserve"> </w:t>
      </w:r>
      <w:r>
        <w:t>экстренных</w:t>
      </w:r>
      <w:r>
        <w:rPr>
          <w:spacing w:val="-2"/>
        </w:rPr>
        <w:t xml:space="preserve"> </w:t>
      </w:r>
      <w:r>
        <w:t>лечебных</w:t>
      </w:r>
      <w:r>
        <w:rPr>
          <w:spacing w:val="-4"/>
        </w:rPr>
        <w:t xml:space="preserve"> </w:t>
      </w:r>
      <w:r>
        <w:t>мероприятий)</w:t>
      </w:r>
      <w:r>
        <w:rPr>
          <w:spacing w:val="-3"/>
        </w:rPr>
        <w:t xml:space="preserve"> </w:t>
      </w:r>
      <w:r>
        <w:rPr>
          <w:spacing w:val="-10"/>
        </w:rPr>
        <w:t>и</w:t>
      </w:r>
    </w:p>
    <w:p w:rsidR="00F65042" w:rsidRDefault="00ED21B0">
      <w:pPr>
        <w:pStyle w:val="a3"/>
        <w:ind w:left="710" w:right="864"/>
        <w:jc w:val="both"/>
      </w:pPr>
      <w:r>
        <w:t>расходным</w:t>
      </w:r>
      <w:r>
        <w:rPr>
          <w:spacing w:val="-7"/>
        </w:rPr>
        <w:t xml:space="preserve"> </w:t>
      </w:r>
      <w:r>
        <w:t>материалом</w:t>
      </w:r>
      <w:r>
        <w:rPr>
          <w:spacing w:val="-4"/>
        </w:rPr>
        <w:t xml:space="preserve"> </w:t>
      </w:r>
      <w:r>
        <w:t>в</w:t>
      </w:r>
      <w:r>
        <w:rPr>
          <w:spacing w:val="-4"/>
        </w:rPr>
        <w:t xml:space="preserve"> </w:t>
      </w:r>
      <w:r>
        <w:t>количестве,</w:t>
      </w:r>
      <w:r>
        <w:rPr>
          <w:spacing w:val="-5"/>
        </w:rPr>
        <w:t xml:space="preserve"> </w:t>
      </w:r>
      <w:r>
        <w:t>позволяющем</w:t>
      </w:r>
      <w:r>
        <w:rPr>
          <w:spacing w:val="-7"/>
        </w:rPr>
        <w:t xml:space="preserve"> </w:t>
      </w:r>
      <w:r>
        <w:t>обучающимся</w:t>
      </w:r>
      <w:r>
        <w:rPr>
          <w:spacing w:val="-5"/>
        </w:rPr>
        <w:t xml:space="preserve"> </w:t>
      </w:r>
      <w:r>
        <w:t>осваивать</w:t>
      </w:r>
      <w:r>
        <w:rPr>
          <w:spacing w:val="-2"/>
        </w:rPr>
        <w:t xml:space="preserve"> </w:t>
      </w:r>
      <w:r>
        <w:t>умения</w:t>
      </w:r>
      <w:r>
        <w:rPr>
          <w:spacing w:val="-5"/>
        </w:rPr>
        <w:t xml:space="preserve"> </w:t>
      </w:r>
      <w:r>
        <w:t>и навыки, предусмотренные профессиональной деятельностью,</w:t>
      </w:r>
    </w:p>
    <w:p w:rsidR="00F65042" w:rsidRDefault="00ED21B0">
      <w:pPr>
        <w:pStyle w:val="a4"/>
        <w:numPr>
          <w:ilvl w:val="0"/>
          <w:numId w:val="20"/>
        </w:numPr>
        <w:tabs>
          <w:tab w:val="left" w:pos="848"/>
        </w:tabs>
        <w:spacing w:before="1"/>
        <w:ind w:right="1008" w:firstLine="0"/>
        <w:jc w:val="both"/>
        <w:rPr>
          <w:sz w:val="24"/>
        </w:rPr>
      </w:pPr>
      <w:r>
        <w:rPr>
          <w:sz w:val="24"/>
        </w:rPr>
        <w:t>помещения для самостоятельной работы обучающихся оснащенные компьютерной техникой</w:t>
      </w:r>
      <w:r>
        <w:rPr>
          <w:spacing w:val="-4"/>
          <w:sz w:val="24"/>
        </w:rPr>
        <w:t xml:space="preserve"> </w:t>
      </w:r>
      <w:r>
        <w:rPr>
          <w:sz w:val="24"/>
        </w:rPr>
        <w:t>с</w:t>
      </w:r>
      <w:r>
        <w:rPr>
          <w:spacing w:val="-5"/>
          <w:sz w:val="24"/>
        </w:rPr>
        <w:t xml:space="preserve"> </w:t>
      </w:r>
      <w:r>
        <w:rPr>
          <w:sz w:val="24"/>
        </w:rPr>
        <w:t>возможностью</w:t>
      </w:r>
      <w:r>
        <w:rPr>
          <w:spacing w:val="-4"/>
          <w:sz w:val="24"/>
        </w:rPr>
        <w:t xml:space="preserve"> </w:t>
      </w:r>
      <w:r>
        <w:rPr>
          <w:sz w:val="24"/>
        </w:rPr>
        <w:t>подключения</w:t>
      </w:r>
      <w:r>
        <w:rPr>
          <w:spacing w:val="-7"/>
          <w:sz w:val="24"/>
        </w:rPr>
        <w:t xml:space="preserve"> </w:t>
      </w:r>
      <w:r>
        <w:rPr>
          <w:sz w:val="24"/>
        </w:rPr>
        <w:t>к</w:t>
      </w:r>
      <w:r>
        <w:rPr>
          <w:spacing w:val="-4"/>
          <w:sz w:val="24"/>
        </w:rPr>
        <w:t xml:space="preserve"> </w:t>
      </w:r>
      <w:r>
        <w:rPr>
          <w:sz w:val="24"/>
        </w:rPr>
        <w:t>сети</w:t>
      </w:r>
      <w:r>
        <w:rPr>
          <w:spacing w:val="-5"/>
          <w:sz w:val="24"/>
        </w:rPr>
        <w:t xml:space="preserve"> </w:t>
      </w:r>
      <w:r>
        <w:rPr>
          <w:sz w:val="24"/>
        </w:rPr>
        <w:t>"Интернет"</w:t>
      </w:r>
      <w:r>
        <w:rPr>
          <w:spacing w:val="-6"/>
          <w:sz w:val="24"/>
        </w:rPr>
        <w:t xml:space="preserve"> </w:t>
      </w:r>
      <w:r>
        <w:rPr>
          <w:sz w:val="24"/>
        </w:rPr>
        <w:t>и</w:t>
      </w:r>
      <w:r>
        <w:rPr>
          <w:spacing w:val="-4"/>
          <w:sz w:val="24"/>
        </w:rPr>
        <w:t xml:space="preserve"> </w:t>
      </w:r>
      <w:r>
        <w:rPr>
          <w:sz w:val="24"/>
        </w:rPr>
        <w:t>обеспечением доступа</w:t>
      </w:r>
      <w:r>
        <w:rPr>
          <w:spacing w:val="-5"/>
          <w:sz w:val="24"/>
        </w:rPr>
        <w:t xml:space="preserve"> </w:t>
      </w:r>
      <w:r>
        <w:rPr>
          <w:sz w:val="24"/>
        </w:rPr>
        <w:t>в электронную информационно-образовательную среду организации.</w:t>
      </w:r>
    </w:p>
    <w:p w:rsidR="00F65042" w:rsidRDefault="00ED21B0">
      <w:pPr>
        <w:pStyle w:val="a3"/>
        <w:ind w:left="710" w:right="576" w:firstLine="679"/>
      </w:pPr>
      <w:r>
        <w:t>Каждый обучающийся в течение всего периода обучения обеспечен индивидуальным неограниченным доступом к одной или нескольким электронно-библиотечным</w:t>
      </w:r>
      <w:r>
        <w:rPr>
          <w:spacing w:val="-6"/>
        </w:rPr>
        <w:t xml:space="preserve"> </w:t>
      </w:r>
      <w:r>
        <w:t>системам</w:t>
      </w:r>
      <w:r>
        <w:rPr>
          <w:spacing w:val="-5"/>
        </w:rPr>
        <w:t xml:space="preserve"> </w:t>
      </w:r>
      <w:r>
        <w:t>(электронным</w:t>
      </w:r>
      <w:r>
        <w:rPr>
          <w:spacing w:val="-6"/>
        </w:rPr>
        <w:t xml:space="preserve"> </w:t>
      </w:r>
      <w:r>
        <w:t>библиотекам)</w:t>
      </w:r>
      <w:r>
        <w:rPr>
          <w:spacing w:val="-4"/>
        </w:rPr>
        <w:t xml:space="preserve"> </w:t>
      </w:r>
      <w:r>
        <w:t>и</w:t>
      </w:r>
      <w:r>
        <w:rPr>
          <w:spacing w:val="-1"/>
        </w:rPr>
        <w:t xml:space="preserve"> </w:t>
      </w:r>
      <w:r>
        <w:t>к</w:t>
      </w:r>
      <w:r>
        <w:rPr>
          <w:spacing w:val="-4"/>
        </w:rPr>
        <w:t xml:space="preserve"> </w:t>
      </w:r>
      <w:r>
        <w:t>электронной</w:t>
      </w:r>
      <w:r>
        <w:rPr>
          <w:spacing w:val="-6"/>
        </w:rPr>
        <w:t xml:space="preserve"> </w:t>
      </w:r>
      <w:r>
        <w:t>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обеспечивают возможность доступа обучающегося из любой точки, в которой имеется доступ к</w:t>
      </w:r>
    </w:p>
    <w:p w:rsidR="00F65042" w:rsidRDefault="00ED21B0">
      <w:pPr>
        <w:pStyle w:val="a3"/>
        <w:ind w:left="710"/>
      </w:pPr>
      <w:r>
        <w:t>информационно-телекоммуникационной</w:t>
      </w:r>
      <w:r>
        <w:rPr>
          <w:spacing w:val="-7"/>
        </w:rPr>
        <w:t xml:space="preserve"> </w:t>
      </w:r>
      <w:r>
        <w:t>сети</w:t>
      </w:r>
      <w:r>
        <w:rPr>
          <w:spacing w:val="-5"/>
        </w:rPr>
        <w:t xml:space="preserve"> </w:t>
      </w:r>
      <w:r>
        <w:t>"Интернет,</w:t>
      </w:r>
      <w:r>
        <w:rPr>
          <w:spacing w:val="-7"/>
        </w:rPr>
        <w:t xml:space="preserve"> </w:t>
      </w:r>
      <w:r>
        <w:t>как</w:t>
      </w:r>
      <w:r>
        <w:rPr>
          <w:spacing w:val="-6"/>
        </w:rPr>
        <w:t xml:space="preserve"> </w:t>
      </w:r>
      <w:r>
        <w:t>на</w:t>
      </w:r>
      <w:r>
        <w:rPr>
          <w:spacing w:val="-7"/>
        </w:rPr>
        <w:t xml:space="preserve"> </w:t>
      </w:r>
      <w:r>
        <w:t>территории</w:t>
      </w:r>
      <w:r>
        <w:rPr>
          <w:spacing w:val="-6"/>
        </w:rPr>
        <w:t xml:space="preserve"> </w:t>
      </w:r>
      <w:r>
        <w:rPr>
          <w:spacing w:val="-2"/>
        </w:rPr>
        <w:t>организации</w:t>
      </w:r>
    </w:p>
    <w:p w:rsidR="00F65042" w:rsidRDefault="00F65042">
      <w:pPr>
        <w:pStyle w:val="a3"/>
        <w:sectPr w:rsidR="00F65042">
          <w:pgSz w:w="11910" w:h="16840"/>
          <w:pgMar w:top="1340" w:right="425" w:bottom="1240" w:left="992" w:header="0" w:footer="983" w:gutter="0"/>
          <w:cols w:space="720"/>
        </w:sectPr>
      </w:pPr>
    </w:p>
    <w:p w:rsidR="00F65042" w:rsidRDefault="00F65042">
      <w:pPr>
        <w:pStyle w:val="a3"/>
        <w:spacing w:before="4"/>
        <w:rPr>
          <w:sz w:val="17"/>
        </w:rPr>
      </w:pPr>
    </w:p>
    <w:p w:rsidR="00F65042" w:rsidRDefault="00F65042">
      <w:pPr>
        <w:pStyle w:val="a3"/>
        <w:rPr>
          <w:sz w:val="17"/>
        </w:rPr>
        <w:sectPr w:rsidR="00F65042">
          <w:pgSz w:w="11910" w:h="16840"/>
          <w:pgMar w:top="1920" w:right="425" w:bottom="1240" w:left="992" w:header="0" w:footer="983" w:gutter="0"/>
          <w:cols w:space="720"/>
        </w:sectPr>
      </w:pPr>
    </w:p>
    <w:p w:rsidR="00F65042" w:rsidRDefault="00ED21B0">
      <w:pPr>
        <w:spacing w:before="68"/>
        <w:ind w:left="1393"/>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8"/>
        </w:rPr>
        <w:t xml:space="preserve"> </w:t>
      </w:r>
      <w:r>
        <w:t>ОБРАЗОВАНИЯ</w:t>
      </w:r>
      <w:r>
        <w:rPr>
          <w:spacing w:val="-9"/>
        </w:rPr>
        <w:t xml:space="preserve"> </w:t>
      </w:r>
      <w:r>
        <w:t>РОССИЙСКОЙ</w:t>
      </w:r>
      <w:r>
        <w:rPr>
          <w:spacing w:val="-8"/>
        </w:rPr>
        <w:t xml:space="preserve"> </w:t>
      </w:r>
      <w:r>
        <w:rPr>
          <w:spacing w:val="-2"/>
        </w:rPr>
        <w:t>ФЕДЕРАЦИИ</w:t>
      </w:r>
    </w:p>
    <w:p w:rsidR="00F65042" w:rsidRDefault="00ED21B0">
      <w:pPr>
        <w:spacing w:before="1"/>
        <w:ind w:left="925" w:right="640"/>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F65042" w:rsidRDefault="00ED21B0">
      <w:pPr>
        <w:ind w:left="2742" w:right="2386" w:hanging="72"/>
        <w:jc w:val="center"/>
        <w:rPr>
          <w:sz w:val="28"/>
        </w:rPr>
      </w:pPr>
      <w:r>
        <w:rPr>
          <w:sz w:val="28"/>
        </w:rPr>
        <w:t>«Чеченский государственный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82"/>
        <w:rPr>
          <w:sz w:val="28"/>
        </w:rPr>
      </w:pPr>
    </w:p>
    <w:p w:rsidR="00F65042" w:rsidRDefault="00ED21B0">
      <w:pPr>
        <w:pStyle w:val="1"/>
        <w:ind w:left="929"/>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«ПЕДИАТРИЯ»</w:t>
      </w:r>
    </w:p>
    <w:p w:rsidR="00F65042" w:rsidRDefault="00ED21B0">
      <w:pPr>
        <w:ind w:left="710" w:firstLine="208"/>
        <w:rPr>
          <w:b/>
          <w:sz w:val="28"/>
        </w:rPr>
      </w:pPr>
      <w:r>
        <w:rPr>
          <w:b/>
          <w:sz w:val="28"/>
        </w:rPr>
        <w:t>Часть, формируемая участниками образовательных отношений, элективные</w:t>
      </w:r>
      <w:r>
        <w:rPr>
          <w:b/>
          <w:spacing w:val="-6"/>
          <w:sz w:val="28"/>
        </w:rPr>
        <w:t xml:space="preserve"> </w:t>
      </w:r>
      <w:r>
        <w:rPr>
          <w:b/>
          <w:sz w:val="28"/>
        </w:rPr>
        <w:t>дисциплины:</w:t>
      </w:r>
      <w:r>
        <w:rPr>
          <w:b/>
          <w:spacing w:val="-6"/>
          <w:sz w:val="28"/>
        </w:rPr>
        <w:t xml:space="preserve"> </w:t>
      </w:r>
      <w:r>
        <w:rPr>
          <w:b/>
          <w:sz w:val="28"/>
        </w:rPr>
        <w:t>дисциплина</w:t>
      </w:r>
      <w:r>
        <w:rPr>
          <w:b/>
          <w:spacing w:val="-5"/>
          <w:sz w:val="28"/>
        </w:rPr>
        <w:t xml:space="preserve"> </w:t>
      </w:r>
      <w:r>
        <w:rPr>
          <w:b/>
          <w:sz w:val="28"/>
        </w:rPr>
        <w:t>«Инфекционные</w:t>
      </w:r>
      <w:r>
        <w:rPr>
          <w:b/>
          <w:spacing w:val="-6"/>
          <w:sz w:val="28"/>
        </w:rPr>
        <w:t xml:space="preserve"> </w:t>
      </w:r>
      <w:r>
        <w:rPr>
          <w:b/>
          <w:sz w:val="28"/>
        </w:rPr>
        <w:t>болезни</w:t>
      </w:r>
      <w:r>
        <w:rPr>
          <w:b/>
          <w:spacing w:val="-8"/>
          <w:sz w:val="28"/>
        </w:rPr>
        <w:t xml:space="preserve"> </w:t>
      </w:r>
      <w:r>
        <w:rPr>
          <w:b/>
          <w:sz w:val="28"/>
        </w:rPr>
        <w:t>у</w:t>
      </w:r>
      <w:r>
        <w:rPr>
          <w:b/>
          <w:spacing w:val="-6"/>
          <w:sz w:val="28"/>
        </w:rPr>
        <w:t xml:space="preserve"> </w:t>
      </w:r>
      <w:r>
        <w:rPr>
          <w:b/>
          <w:sz w:val="28"/>
        </w:rPr>
        <w:t>детей»</w:t>
      </w: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F65042">
        <w:trPr>
          <w:trHeight w:val="381"/>
        </w:trPr>
        <w:tc>
          <w:tcPr>
            <w:tcW w:w="4568" w:type="dxa"/>
          </w:tcPr>
          <w:p w:rsidR="00F65042" w:rsidRDefault="00ED21B0">
            <w:pPr>
              <w:pStyle w:val="TableParagraph"/>
              <w:spacing w:line="317"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F65042" w:rsidRDefault="00ED21B0">
            <w:pPr>
              <w:pStyle w:val="TableParagraph"/>
              <w:spacing w:line="317" w:lineRule="exact"/>
              <w:ind w:left="105"/>
              <w:rPr>
                <w:sz w:val="28"/>
              </w:rPr>
            </w:pPr>
            <w:r>
              <w:rPr>
                <w:sz w:val="28"/>
              </w:rPr>
              <w:t>31.08.19</w:t>
            </w:r>
            <w:r>
              <w:rPr>
                <w:spacing w:val="-4"/>
                <w:sz w:val="28"/>
              </w:rPr>
              <w:t xml:space="preserve"> </w:t>
            </w:r>
            <w:r>
              <w:rPr>
                <w:sz w:val="28"/>
              </w:rPr>
              <w:t>-</w:t>
            </w:r>
            <w:r>
              <w:rPr>
                <w:spacing w:val="-5"/>
                <w:sz w:val="28"/>
              </w:rPr>
              <w:t xml:space="preserve"> </w:t>
            </w:r>
            <w:r>
              <w:rPr>
                <w:spacing w:val="-2"/>
                <w:sz w:val="28"/>
              </w:rPr>
              <w:t>Педиатрия</w:t>
            </w:r>
          </w:p>
        </w:tc>
      </w:tr>
      <w:tr w:rsidR="00F65042">
        <w:trPr>
          <w:trHeight w:val="645"/>
        </w:trPr>
        <w:tc>
          <w:tcPr>
            <w:tcW w:w="4568" w:type="dxa"/>
          </w:tcPr>
          <w:p w:rsidR="00F65042" w:rsidRDefault="00ED21B0">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F65042" w:rsidRDefault="00ED21B0">
            <w:pPr>
              <w:pStyle w:val="TableParagraph"/>
              <w:spacing w:before="2" w:line="308" w:lineRule="exact"/>
              <w:ind w:left="105"/>
              <w:rPr>
                <w:sz w:val="28"/>
              </w:rPr>
            </w:pPr>
            <w:r>
              <w:rPr>
                <w:spacing w:val="-2"/>
                <w:sz w:val="28"/>
              </w:rPr>
              <w:t>выпускника</w:t>
            </w:r>
          </w:p>
        </w:tc>
        <w:tc>
          <w:tcPr>
            <w:tcW w:w="4955" w:type="dxa"/>
          </w:tcPr>
          <w:p w:rsidR="00F65042" w:rsidRDefault="00ED21B0">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педиатр</w:t>
            </w:r>
          </w:p>
        </w:tc>
      </w:tr>
      <w:tr w:rsidR="00F65042">
        <w:trPr>
          <w:trHeight w:val="321"/>
        </w:trPr>
        <w:tc>
          <w:tcPr>
            <w:tcW w:w="4568" w:type="dxa"/>
          </w:tcPr>
          <w:p w:rsidR="00F65042" w:rsidRDefault="00ED21B0">
            <w:pPr>
              <w:pStyle w:val="TableParagraph"/>
              <w:spacing w:line="301"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F65042" w:rsidRDefault="00ED21B0">
            <w:pPr>
              <w:pStyle w:val="TableParagraph"/>
              <w:spacing w:line="301" w:lineRule="exact"/>
              <w:ind w:left="105"/>
              <w:rPr>
                <w:sz w:val="28"/>
              </w:rPr>
            </w:pPr>
            <w:r>
              <w:rPr>
                <w:spacing w:val="-2"/>
                <w:sz w:val="28"/>
              </w:rPr>
              <w:t>Очная</w:t>
            </w:r>
          </w:p>
        </w:tc>
      </w:tr>
      <w:tr w:rsidR="00F65042">
        <w:trPr>
          <w:trHeight w:val="645"/>
        </w:trPr>
        <w:tc>
          <w:tcPr>
            <w:tcW w:w="4568" w:type="dxa"/>
          </w:tcPr>
          <w:p w:rsidR="00F65042" w:rsidRDefault="00ED21B0">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F65042" w:rsidRDefault="00ED21B0">
            <w:pPr>
              <w:pStyle w:val="TableParagraph"/>
              <w:spacing w:line="311" w:lineRule="exact"/>
              <w:ind w:left="105"/>
              <w:rPr>
                <w:sz w:val="28"/>
              </w:rPr>
            </w:pPr>
            <w:r>
              <w:rPr>
                <w:spacing w:val="-2"/>
                <w:sz w:val="28"/>
              </w:rPr>
              <w:t>единицах)</w:t>
            </w:r>
          </w:p>
        </w:tc>
        <w:tc>
          <w:tcPr>
            <w:tcW w:w="4955" w:type="dxa"/>
          </w:tcPr>
          <w:p w:rsidR="00F65042" w:rsidRDefault="00ED21B0">
            <w:pPr>
              <w:pStyle w:val="TableParagraph"/>
              <w:spacing w:line="315" w:lineRule="exact"/>
              <w:ind w:left="105"/>
              <w:rPr>
                <w:sz w:val="28"/>
              </w:rPr>
            </w:pPr>
            <w:r>
              <w:rPr>
                <w:sz w:val="28"/>
              </w:rPr>
              <w:t>2з.е./72</w:t>
            </w:r>
            <w:r>
              <w:rPr>
                <w:spacing w:val="-5"/>
                <w:sz w:val="28"/>
              </w:rPr>
              <w:t xml:space="preserve"> час</w:t>
            </w:r>
          </w:p>
        </w:tc>
      </w:tr>
      <w:tr w:rsidR="00F65042">
        <w:trPr>
          <w:trHeight w:val="321"/>
        </w:trPr>
        <w:tc>
          <w:tcPr>
            <w:tcW w:w="4568" w:type="dxa"/>
          </w:tcPr>
          <w:p w:rsidR="00F65042" w:rsidRDefault="00ED21B0">
            <w:pPr>
              <w:pStyle w:val="TableParagraph"/>
              <w:spacing w:line="302" w:lineRule="exact"/>
              <w:ind w:left="105"/>
              <w:rPr>
                <w:sz w:val="28"/>
              </w:rPr>
            </w:pPr>
            <w:r>
              <w:rPr>
                <w:sz w:val="28"/>
              </w:rPr>
              <w:t>Код</w:t>
            </w:r>
            <w:r>
              <w:rPr>
                <w:spacing w:val="-2"/>
                <w:sz w:val="28"/>
              </w:rPr>
              <w:t xml:space="preserve"> дисциплины</w:t>
            </w:r>
          </w:p>
        </w:tc>
        <w:tc>
          <w:tcPr>
            <w:tcW w:w="4955" w:type="dxa"/>
          </w:tcPr>
          <w:p w:rsidR="00F65042" w:rsidRDefault="00ED21B0">
            <w:pPr>
              <w:pStyle w:val="TableParagraph"/>
              <w:spacing w:line="302" w:lineRule="exact"/>
              <w:ind w:left="105"/>
              <w:rPr>
                <w:sz w:val="28"/>
              </w:rPr>
            </w:pPr>
            <w:r>
              <w:rPr>
                <w:spacing w:val="-2"/>
                <w:sz w:val="28"/>
              </w:rPr>
              <w:t>Б1.В.ДЭ.01.01</w:t>
            </w:r>
          </w:p>
        </w:tc>
      </w:tr>
    </w:tbl>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rPr>
          <w:b/>
          <w:sz w:val="28"/>
        </w:rPr>
      </w:pPr>
    </w:p>
    <w:p w:rsidR="00F65042" w:rsidRDefault="00F65042">
      <w:pPr>
        <w:pStyle w:val="a3"/>
        <w:spacing w:before="317"/>
        <w:rPr>
          <w:b/>
          <w:sz w:val="28"/>
        </w:rPr>
      </w:pPr>
    </w:p>
    <w:p w:rsidR="00F65042" w:rsidRDefault="00ED21B0">
      <w:pPr>
        <w:ind w:left="927" w:right="640"/>
        <w:jc w:val="center"/>
        <w:rPr>
          <w:b/>
          <w:sz w:val="28"/>
        </w:rPr>
      </w:pPr>
      <w:r>
        <w:rPr>
          <w:sz w:val="28"/>
        </w:rPr>
        <w:t>Грозный</w:t>
      </w:r>
      <w:r>
        <w:rPr>
          <w:spacing w:val="-7"/>
          <w:sz w:val="28"/>
        </w:rPr>
        <w:t xml:space="preserve"> </w:t>
      </w:r>
      <w:r w:rsidR="00F822FE">
        <w:rPr>
          <w:spacing w:val="-2"/>
          <w:sz w:val="28"/>
        </w:rPr>
        <w:t>2026</w:t>
      </w:r>
      <w:r>
        <w:rPr>
          <w:spacing w:val="-2"/>
          <w:sz w:val="28"/>
        </w:rPr>
        <w:t>г</w:t>
      </w:r>
      <w:r>
        <w:rPr>
          <w:b/>
          <w:spacing w:val="-2"/>
          <w:sz w:val="28"/>
        </w:rPr>
        <w:t>.</w:t>
      </w:r>
    </w:p>
    <w:p w:rsidR="00F65042" w:rsidRDefault="00F65042">
      <w:pPr>
        <w:jc w:val="center"/>
        <w:rPr>
          <w:b/>
          <w:sz w:val="28"/>
        </w:rPr>
        <w:sectPr w:rsidR="00F65042">
          <w:footerReference w:type="default" r:id="rId140"/>
          <w:pgSz w:w="11910" w:h="16840"/>
          <w:pgMar w:top="1040" w:right="425" w:bottom="1180" w:left="992" w:header="0" w:footer="984" w:gutter="0"/>
          <w:pgNumType w:start="1"/>
          <w:cols w:space="720"/>
        </w:sectPr>
      </w:pPr>
    </w:p>
    <w:p w:rsidR="00F65042" w:rsidRDefault="00ED21B0">
      <w:pPr>
        <w:spacing w:before="72"/>
        <w:ind w:left="710" w:right="839" w:firstLine="144"/>
        <w:jc w:val="both"/>
        <w:rPr>
          <w:sz w:val="28"/>
        </w:rPr>
      </w:pPr>
      <w:r>
        <w:rPr>
          <w:b/>
          <w:sz w:val="28"/>
        </w:rPr>
        <w:lastRenderedPageBreak/>
        <w:t xml:space="preserve">Рецензент: </w:t>
      </w:r>
      <w:r>
        <w:rPr>
          <w:sz w:val="28"/>
        </w:rPr>
        <w:t>Батаев Х.М., д.м.н., профессор, заведующий кафедрой факультетской терапии ФГБОУ ВО «Чеченский государственный университет им. А.А. 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ind w:left="710" w:right="835"/>
        <w:jc w:val="both"/>
        <w:rPr>
          <w:sz w:val="28"/>
        </w:rPr>
      </w:pPr>
      <w:r>
        <w:rPr>
          <w:sz w:val="28"/>
        </w:rPr>
        <w:t>Дагаева Р.М. Рабочая программа учебной дисциплины «Инфекционные болезни</w:t>
      </w:r>
      <w:r>
        <w:rPr>
          <w:spacing w:val="62"/>
          <w:sz w:val="28"/>
        </w:rPr>
        <w:t xml:space="preserve"> </w:t>
      </w:r>
      <w:r>
        <w:rPr>
          <w:sz w:val="28"/>
        </w:rPr>
        <w:t>у</w:t>
      </w:r>
      <w:r>
        <w:rPr>
          <w:spacing w:val="60"/>
          <w:sz w:val="28"/>
        </w:rPr>
        <w:t xml:space="preserve"> </w:t>
      </w:r>
      <w:r>
        <w:rPr>
          <w:sz w:val="28"/>
        </w:rPr>
        <w:t>детей»</w:t>
      </w:r>
      <w:r>
        <w:rPr>
          <w:spacing w:val="63"/>
          <w:sz w:val="28"/>
        </w:rPr>
        <w:t xml:space="preserve"> </w:t>
      </w:r>
      <w:r>
        <w:rPr>
          <w:sz w:val="28"/>
        </w:rPr>
        <w:t>[Текст]</w:t>
      </w:r>
      <w:r>
        <w:rPr>
          <w:spacing w:val="63"/>
          <w:sz w:val="28"/>
        </w:rPr>
        <w:t xml:space="preserve"> </w:t>
      </w:r>
      <w:r>
        <w:rPr>
          <w:sz w:val="28"/>
        </w:rPr>
        <w:t>/</w:t>
      </w:r>
      <w:r>
        <w:rPr>
          <w:spacing w:val="65"/>
          <w:sz w:val="28"/>
        </w:rPr>
        <w:t xml:space="preserve"> </w:t>
      </w:r>
      <w:r>
        <w:rPr>
          <w:sz w:val="28"/>
        </w:rPr>
        <w:t>Сост.Дагаева</w:t>
      </w:r>
      <w:r>
        <w:rPr>
          <w:spacing w:val="64"/>
          <w:sz w:val="28"/>
        </w:rPr>
        <w:t xml:space="preserve"> </w:t>
      </w:r>
      <w:r>
        <w:rPr>
          <w:sz w:val="28"/>
        </w:rPr>
        <w:t>Р.М.</w:t>
      </w:r>
      <w:r>
        <w:rPr>
          <w:spacing w:val="64"/>
          <w:sz w:val="28"/>
        </w:rPr>
        <w:t xml:space="preserve"> </w:t>
      </w:r>
      <w:r>
        <w:rPr>
          <w:sz w:val="28"/>
        </w:rPr>
        <w:t>–</w:t>
      </w:r>
      <w:r>
        <w:rPr>
          <w:spacing w:val="66"/>
          <w:sz w:val="28"/>
        </w:rPr>
        <w:t xml:space="preserve"> </w:t>
      </w:r>
      <w:r>
        <w:rPr>
          <w:sz w:val="28"/>
        </w:rPr>
        <w:t>Грозный:</w:t>
      </w:r>
      <w:r>
        <w:rPr>
          <w:spacing w:val="67"/>
          <w:sz w:val="28"/>
        </w:rPr>
        <w:t xml:space="preserve"> </w:t>
      </w:r>
      <w:r>
        <w:rPr>
          <w:sz w:val="28"/>
        </w:rPr>
        <w:t>ФГБОУ</w:t>
      </w:r>
      <w:r>
        <w:rPr>
          <w:spacing w:val="66"/>
          <w:sz w:val="28"/>
        </w:rPr>
        <w:t xml:space="preserve"> </w:t>
      </w:r>
      <w:r>
        <w:rPr>
          <w:spacing w:val="-5"/>
          <w:sz w:val="28"/>
        </w:rPr>
        <w:t>ВО</w:t>
      </w:r>
    </w:p>
    <w:p w:rsidR="00F65042" w:rsidRDefault="00ED21B0">
      <w:pPr>
        <w:spacing w:before="1"/>
        <w:ind w:left="710"/>
        <w:jc w:val="both"/>
        <w:rPr>
          <w:sz w:val="28"/>
        </w:rPr>
      </w:pPr>
      <w:r>
        <w:rPr>
          <w:sz w:val="28"/>
        </w:rPr>
        <w:t>«Чеченский</w:t>
      </w:r>
      <w:r>
        <w:rPr>
          <w:spacing w:val="-11"/>
          <w:sz w:val="28"/>
        </w:rPr>
        <w:t xml:space="preserve"> </w:t>
      </w:r>
      <w:r>
        <w:rPr>
          <w:sz w:val="28"/>
        </w:rPr>
        <w:t>государственный</w:t>
      </w:r>
      <w:r>
        <w:rPr>
          <w:spacing w:val="-8"/>
          <w:sz w:val="28"/>
        </w:rPr>
        <w:t xml:space="preserve"> </w:t>
      </w:r>
      <w:r>
        <w:rPr>
          <w:sz w:val="28"/>
        </w:rPr>
        <w:t>университет</w:t>
      </w:r>
      <w:r>
        <w:rPr>
          <w:spacing w:val="-7"/>
          <w:sz w:val="28"/>
        </w:rPr>
        <w:t xml:space="preserve"> </w:t>
      </w:r>
      <w:r>
        <w:rPr>
          <w:sz w:val="28"/>
        </w:rPr>
        <w:t>им.</w:t>
      </w:r>
      <w:r>
        <w:rPr>
          <w:spacing w:val="-10"/>
          <w:sz w:val="28"/>
        </w:rPr>
        <w:t xml:space="preserve"> </w:t>
      </w:r>
      <w:r>
        <w:rPr>
          <w:sz w:val="28"/>
        </w:rPr>
        <w:t>А.А.</w:t>
      </w:r>
      <w:r>
        <w:rPr>
          <w:spacing w:val="-8"/>
          <w:sz w:val="28"/>
        </w:rPr>
        <w:t xml:space="preserve">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spacing w:before="1"/>
        <w:rPr>
          <w:sz w:val="28"/>
        </w:rPr>
      </w:pPr>
    </w:p>
    <w:p w:rsidR="00F65042" w:rsidRDefault="00ED21B0">
      <w:pPr>
        <w:ind w:left="710" w:right="833" w:firstLine="556"/>
        <w:rPr>
          <w:sz w:val="28"/>
        </w:rPr>
      </w:pPr>
      <w:r>
        <w:rPr>
          <w:sz w:val="28"/>
        </w:rPr>
        <w:t>Рабочая</w:t>
      </w:r>
      <w:r>
        <w:rPr>
          <w:spacing w:val="-8"/>
          <w:sz w:val="28"/>
        </w:rPr>
        <w:t xml:space="preserve"> </w:t>
      </w:r>
      <w:r>
        <w:rPr>
          <w:sz w:val="28"/>
        </w:rPr>
        <w:t>программа</w:t>
      </w:r>
      <w:r>
        <w:rPr>
          <w:spacing w:val="-5"/>
          <w:sz w:val="28"/>
        </w:rPr>
        <w:t xml:space="preserve"> </w:t>
      </w:r>
      <w:r>
        <w:rPr>
          <w:sz w:val="28"/>
        </w:rPr>
        <w:t>учебной</w:t>
      </w:r>
      <w:r>
        <w:rPr>
          <w:spacing w:val="-5"/>
          <w:sz w:val="28"/>
        </w:rPr>
        <w:t xml:space="preserve"> </w:t>
      </w:r>
      <w:r>
        <w:rPr>
          <w:sz w:val="28"/>
        </w:rPr>
        <w:t>дисциплины «Инфекционные</w:t>
      </w:r>
      <w:r>
        <w:rPr>
          <w:spacing w:val="-8"/>
          <w:sz w:val="28"/>
        </w:rPr>
        <w:t xml:space="preserve"> </w:t>
      </w:r>
      <w:r>
        <w:rPr>
          <w:sz w:val="28"/>
        </w:rPr>
        <w:t>болезни</w:t>
      </w:r>
      <w:r>
        <w:rPr>
          <w:spacing w:val="-5"/>
          <w:sz w:val="28"/>
        </w:rPr>
        <w:t xml:space="preserve"> </w:t>
      </w:r>
      <w:r>
        <w:rPr>
          <w:sz w:val="28"/>
        </w:rPr>
        <w:t>у детей» составлена в соответствии с требованиями ФГОС ВО,</w:t>
      </w:r>
    </w:p>
    <w:p w:rsidR="00F65042" w:rsidRDefault="00ED21B0">
      <w:pPr>
        <w:ind w:left="710" w:right="833"/>
        <w:rPr>
          <w:sz w:val="28"/>
        </w:rPr>
      </w:pPr>
      <w:r>
        <w:rPr>
          <w:sz w:val="28"/>
        </w:rPr>
        <w:t>утвержденного</w:t>
      </w:r>
      <w:r>
        <w:rPr>
          <w:spacing w:val="-5"/>
          <w:sz w:val="28"/>
        </w:rPr>
        <w:t xml:space="preserve"> </w:t>
      </w:r>
      <w:r>
        <w:rPr>
          <w:sz w:val="28"/>
        </w:rPr>
        <w:t>Приказом</w:t>
      </w:r>
      <w:r>
        <w:rPr>
          <w:spacing w:val="-6"/>
          <w:sz w:val="28"/>
        </w:rPr>
        <w:t xml:space="preserve"> </w:t>
      </w:r>
      <w:r>
        <w:rPr>
          <w:sz w:val="28"/>
        </w:rPr>
        <w:t>Министерства</w:t>
      </w:r>
      <w:r>
        <w:rPr>
          <w:spacing w:val="-4"/>
          <w:sz w:val="28"/>
        </w:rPr>
        <w:t xml:space="preserve"> </w:t>
      </w:r>
      <w:r>
        <w:rPr>
          <w:sz w:val="28"/>
        </w:rPr>
        <w:t>науки</w:t>
      </w:r>
      <w:r>
        <w:rPr>
          <w:spacing w:val="-5"/>
          <w:sz w:val="28"/>
        </w:rPr>
        <w:t xml:space="preserve"> </w:t>
      </w:r>
      <w:r>
        <w:rPr>
          <w:sz w:val="28"/>
        </w:rPr>
        <w:t>и</w:t>
      </w:r>
      <w:r>
        <w:rPr>
          <w:spacing w:val="-6"/>
          <w:sz w:val="28"/>
        </w:rPr>
        <w:t xml:space="preserve"> </w:t>
      </w:r>
      <w:r>
        <w:rPr>
          <w:sz w:val="28"/>
        </w:rPr>
        <w:t>высшего</w:t>
      </w:r>
      <w:r>
        <w:rPr>
          <w:spacing w:val="-8"/>
          <w:sz w:val="28"/>
        </w:rPr>
        <w:t xml:space="preserve"> </w:t>
      </w:r>
      <w:r>
        <w:rPr>
          <w:sz w:val="28"/>
        </w:rPr>
        <w:t>образования Российской Федерации от 09.01.2023 года, за N 9, «Об утверждении</w:t>
      </w:r>
    </w:p>
    <w:p w:rsidR="00F65042" w:rsidRDefault="00ED21B0">
      <w:pPr>
        <w:ind w:left="710" w:right="833"/>
        <w:rPr>
          <w:sz w:val="28"/>
        </w:rPr>
      </w:pPr>
      <w:r>
        <w:rPr>
          <w:sz w:val="28"/>
        </w:rPr>
        <w:t>федерального государственного образовательного стандарта высшего образования</w:t>
      </w:r>
      <w:r>
        <w:rPr>
          <w:spacing w:val="-9"/>
          <w:sz w:val="28"/>
        </w:rPr>
        <w:t xml:space="preserve"> </w:t>
      </w:r>
      <w:r>
        <w:rPr>
          <w:sz w:val="28"/>
        </w:rPr>
        <w:t>по</w:t>
      </w:r>
      <w:r>
        <w:rPr>
          <w:spacing w:val="-5"/>
          <w:sz w:val="28"/>
        </w:rPr>
        <w:t xml:space="preserve"> </w:t>
      </w:r>
      <w:r>
        <w:rPr>
          <w:sz w:val="28"/>
        </w:rPr>
        <w:t>специальности</w:t>
      </w:r>
      <w:r>
        <w:rPr>
          <w:spacing w:val="-6"/>
          <w:sz w:val="28"/>
        </w:rPr>
        <w:t xml:space="preserve"> </w:t>
      </w:r>
      <w:r>
        <w:rPr>
          <w:sz w:val="28"/>
        </w:rPr>
        <w:t>31.08.19</w:t>
      </w:r>
      <w:r>
        <w:rPr>
          <w:spacing w:val="-7"/>
          <w:sz w:val="28"/>
        </w:rPr>
        <w:t xml:space="preserve"> </w:t>
      </w:r>
      <w:r>
        <w:rPr>
          <w:sz w:val="28"/>
        </w:rPr>
        <w:t>Педиатрия</w:t>
      </w:r>
      <w:r>
        <w:rPr>
          <w:spacing w:val="-6"/>
          <w:sz w:val="28"/>
        </w:rPr>
        <w:t xml:space="preserve"> </w:t>
      </w:r>
      <w:r>
        <w:rPr>
          <w:sz w:val="28"/>
        </w:rPr>
        <w:t>(уровень</w:t>
      </w:r>
      <w:r>
        <w:rPr>
          <w:spacing w:val="-7"/>
          <w:sz w:val="28"/>
        </w:rPr>
        <w:t xml:space="preserve"> </w:t>
      </w:r>
      <w:r>
        <w:rPr>
          <w:sz w:val="28"/>
        </w:rPr>
        <w:t>подготовки кадров высшей квалификации) и учебным планом Медицинского</w:t>
      </w:r>
    </w:p>
    <w:p w:rsidR="00F65042" w:rsidRDefault="00ED21B0">
      <w:pPr>
        <w:ind w:left="710" w:right="833"/>
        <w:rPr>
          <w:sz w:val="28"/>
        </w:rPr>
      </w:pPr>
      <w:r>
        <w:rPr>
          <w:sz w:val="28"/>
        </w:rPr>
        <w:t>института</w:t>
      </w:r>
      <w:r>
        <w:rPr>
          <w:spacing w:val="-5"/>
          <w:sz w:val="28"/>
        </w:rPr>
        <w:t xml:space="preserve"> </w:t>
      </w:r>
      <w:r>
        <w:rPr>
          <w:sz w:val="28"/>
        </w:rPr>
        <w:t>ФГБОУ</w:t>
      </w:r>
      <w:r>
        <w:rPr>
          <w:spacing w:val="-5"/>
          <w:sz w:val="28"/>
        </w:rPr>
        <w:t xml:space="preserve"> </w:t>
      </w:r>
      <w:r>
        <w:rPr>
          <w:sz w:val="28"/>
        </w:rPr>
        <w:t>ВО</w:t>
      </w:r>
      <w:r>
        <w:rPr>
          <w:spacing w:val="-7"/>
          <w:sz w:val="28"/>
        </w:rPr>
        <w:t xml:space="preserve"> </w:t>
      </w:r>
      <w:r>
        <w:rPr>
          <w:sz w:val="28"/>
        </w:rPr>
        <w:t>«Чеченский</w:t>
      </w:r>
      <w:r>
        <w:rPr>
          <w:spacing w:val="-5"/>
          <w:sz w:val="28"/>
        </w:rPr>
        <w:t xml:space="preserve"> </w:t>
      </w:r>
      <w:r>
        <w:rPr>
          <w:sz w:val="28"/>
        </w:rPr>
        <w:t>государственный</w:t>
      </w:r>
      <w:r>
        <w:rPr>
          <w:spacing w:val="-5"/>
          <w:sz w:val="28"/>
        </w:rPr>
        <w:t xml:space="preserve"> </w:t>
      </w:r>
      <w:r>
        <w:rPr>
          <w:sz w:val="28"/>
        </w:rPr>
        <w:t>университет им.</w:t>
      </w:r>
      <w:r>
        <w:rPr>
          <w:spacing w:val="-7"/>
          <w:sz w:val="28"/>
        </w:rPr>
        <w:t xml:space="preserve"> </w:t>
      </w:r>
      <w:r>
        <w:rPr>
          <w:sz w:val="28"/>
        </w:rPr>
        <w:t xml:space="preserve">А.А. </w:t>
      </w:r>
      <w:r>
        <w:rPr>
          <w:spacing w:val="-2"/>
          <w:sz w:val="28"/>
        </w:rPr>
        <w:t>Кадырова».</w:t>
      </w: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F65042">
      <w:pPr>
        <w:pStyle w:val="a3"/>
        <w:rPr>
          <w:sz w:val="28"/>
        </w:rPr>
      </w:pPr>
    </w:p>
    <w:p w:rsidR="00F65042" w:rsidRDefault="00ED21B0">
      <w:pPr>
        <w:spacing w:line="322" w:lineRule="exact"/>
        <w:ind w:left="710"/>
        <w:rPr>
          <w:sz w:val="28"/>
        </w:rPr>
      </w:pPr>
      <w:r>
        <w:rPr>
          <w:sz w:val="28"/>
        </w:rPr>
        <w:t>Р.М.</w:t>
      </w:r>
      <w:r>
        <w:rPr>
          <w:spacing w:val="-2"/>
          <w:sz w:val="28"/>
        </w:rPr>
        <w:t xml:space="preserve"> Дагаева,</w:t>
      </w:r>
    </w:p>
    <w:p w:rsidR="00F65042" w:rsidRDefault="00ED21B0">
      <w:pPr>
        <w:tabs>
          <w:tab w:val="left" w:pos="1134"/>
          <w:tab w:val="left" w:pos="2290"/>
          <w:tab w:val="left" w:pos="2890"/>
          <w:tab w:val="left" w:pos="4525"/>
          <w:tab w:val="left" w:pos="6801"/>
          <w:tab w:val="left" w:pos="8499"/>
          <w:tab w:val="left" w:pos="9108"/>
        </w:tabs>
        <w:ind w:left="710" w:right="836"/>
        <w:rPr>
          <w:sz w:val="28"/>
        </w:rPr>
      </w:pPr>
      <w:r>
        <w:rPr>
          <w:spacing w:val="-10"/>
          <w:sz w:val="28"/>
        </w:rPr>
        <w:t>©</w:t>
      </w:r>
      <w:r>
        <w:rPr>
          <w:sz w:val="28"/>
        </w:rPr>
        <w:tab/>
      </w:r>
      <w:r>
        <w:rPr>
          <w:spacing w:val="-2"/>
          <w:sz w:val="28"/>
        </w:rPr>
        <w:t>ФГБОУ</w:t>
      </w:r>
      <w:r>
        <w:rPr>
          <w:sz w:val="28"/>
        </w:rPr>
        <w:tab/>
      </w:r>
      <w:r>
        <w:rPr>
          <w:spacing w:val="-6"/>
          <w:sz w:val="28"/>
        </w:rPr>
        <w:t>ВО</w:t>
      </w:r>
      <w:r>
        <w:rPr>
          <w:sz w:val="28"/>
        </w:rPr>
        <w:tab/>
      </w:r>
      <w:r>
        <w:rPr>
          <w:spacing w:val="-2"/>
          <w:sz w:val="28"/>
        </w:rPr>
        <w:t>«Чеченский</w:t>
      </w:r>
      <w:r>
        <w:rPr>
          <w:sz w:val="28"/>
        </w:rPr>
        <w:tab/>
      </w:r>
      <w:r>
        <w:rPr>
          <w:spacing w:val="-2"/>
          <w:sz w:val="28"/>
        </w:rPr>
        <w:t>государственный</w:t>
      </w:r>
      <w:r>
        <w:rPr>
          <w:sz w:val="28"/>
        </w:rPr>
        <w:tab/>
      </w:r>
      <w:r>
        <w:rPr>
          <w:spacing w:val="-2"/>
          <w:sz w:val="28"/>
        </w:rPr>
        <w:t>университет</w:t>
      </w:r>
      <w:r>
        <w:rPr>
          <w:sz w:val="28"/>
        </w:rPr>
        <w:tab/>
      </w:r>
      <w:r>
        <w:rPr>
          <w:spacing w:val="-4"/>
          <w:sz w:val="28"/>
        </w:rPr>
        <w:t>им.</w:t>
      </w:r>
      <w:r>
        <w:rPr>
          <w:sz w:val="28"/>
        </w:rPr>
        <w:tab/>
      </w:r>
      <w:r>
        <w:rPr>
          <w:spacing w:val="-4"/>
          <w:sz w:val="28"/>
        </w:rPr>
        <w:t xml:space="preserve">А.А. </w:t>
      </w:r>
      <w:r>
        <w:rPr>
          <w:spacing w:val="-2"/>
          <w:sz w:val="28"/>
        </w:rPr>
        <w:t>Кадырова»,</w:t>
      </w:r>
    </w:p>
    <w:p w:rsidR="00F65042" w:rsidRDefault="00F65042">
      <w:pPr>
        <w:rPr>
          <w:sz w:val="28"/>
        </w:rPr>
        <w:sectPr w:rsidR="00F65042">
          <w:pgSz w:w="11910" w:h="16840"/>
          <w:pgMar w:top="1580" w:right="425" w:bottom="1240" w:left="992" w:header="0" w:footer="984" w:gutter="0"/>
          <w:cols w:space="720"/>
        </w:sectPr>
      </w:pPr>
    </w:p>
    <w:p w:rsidR="00F65042" w:rsidRDefault="00ED21B0">
      <w:pPr>
        <w:spacing w:before="60"/>
        <w:ind w:left="710"/>
        <w:rPr>
          <w:b/>
          <w:sz w:val="28"/>
        </w:rPr>
      </w:pPr>
      <w:r>
        <w:rPr>
          <w:b/>
          <w:spacing w:val="-2"/>
          <w:sz w:val="28"/>
        </w:rPr>
        <w:lastRenderedPageBreak/>
        <w:t>Содержание</w:t>
      </w:r>
    </w:p>
    <w:p w:rsidR="00F65042" w:rsidRDefault="00ED21B0">
      <w:pPr>
        <w:pStyle w:val="a4"/>
        <w:numPr>
          <w:ilvl w:val="0"/>
          <w:numId w:val="19"/>
        </w:numPr>
        <w:tabs>
          <w:tab w:val="left" w:pos="921"/>
          <w:tab w:val="right" w:leader="dot" w:pos="9399"/>
        </w:tabs>
        <w:spacing w:before="413"/>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5"/>
          <w:sz w:val="28"/>
        </w:rPr>
        <w:t xml:space="preserve"> </w:t>
      </w:r>
      <w:r>
        <w:rPr>
          <w:spacing w:val="-2"/>
          <w:sz w:val="28"/>
        </w:rPr>
        <w:t>дисциплины</w:t>
      </w:r>
      <w:r>
        <w:rPr>
          <w:sz w:val="28"/>
        </w:rPr>
        <w:tab/>
      </w:r>
      <w:r>
        <w:rPr>
          <w:spacing w:val="-10"/>
          <w:sz w:val="28"/>
        </w:rPr>
        <w:t>4</w:t>
      </w:r>
    </w:p>
    <w:p w:rsidR="00F65042" w:rsidRDefault="00ED21B0">
      <w:pPr>
        <w:pStyle w:val="a4"/>
        <w:numPr>
          <w:ilvl w:val="0"/>
          <w:numId w:val="19"/>
        </w:numPr>
        <w:tabs>
          <w:tab w:val="left" w:pos="921"/>
          <w:tab w:val="right" w:leader="dot" w:pos="9415"/>
        </w:tabs>
        <w:spacing w:before="50"/>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ООП</w:t>
      </w:r>
      <w:r>
        <w:rPr>
          <w:spacing w:val="-3"/>
          <w:sz w:val="28"/>
        </w:rPr>
        <w:t xml:space="preserve"> </w:t>
      </w:r>
      <w:r>
        <w:rPr>
          <w:spacing w:val="-5"/>
          <w:sz w:val="28"/>
        </w:rPr>
        <w:t>ВО</w:t>
      </w:r>
      <w:r>
        <w:rPr>
          <w:sz w:val="28"/>
        </w:rPr>
        <w:tab/>
      </w:r>
      <w:r>
        <w:rPr>
          <w:spacing w:val="-10"/>
          <w:sz w:val="28"/>
        </w:rPr>
        <w:t>4</w:t>
      </w:r>
    </w:p>
    <w:p w:rsidR="00F65042" w:rsidRDefault="00ED21B0">
      <w:pPr>
        <w:pStyle w:val="a4"/>
        <w:numPr>
          <w:ilvl w:val="0"/>
          <w:numId w:val="19"/>
        </w:numPr>
        <w:tabs>
          <w:tab w:val="left" w:pos="921"/>
          <w:tab w:val="right" w:leader="dot" w:pos="9450"/>
        </w:tabs>
        <w:spacing w:before="47"/>
        <w:ind w:hanging="211"/>
        <w:rPr>
          <w:sz w:val="28"/>
        </w:rPr>
      </w:pPr>
      <w:r>
        <w:rPr>
          <w:sz w:val="28"/>
        </w:rPr>
        <w:t>Требования</w:t>
      </w:r>
      <w:r>
        <w:rPr>
          <w:spacing w:val="-8"/>
          <w:sz w:val="28"/>
        </w:rPr>
        <w:t xml:space="preserve"> </w:t>
      </w:r>
      <w:r>
        <w:rPr>
          <w:sz w:val="28"/>
        </w:rPr>
        <w:t>к</w:t>
      </w:r>
      <w:r>
        <w:rPr>
          <w:spacing w:val="-9"/>
          <w:sz w:val="28"/>
        </w:rPr>
        <w:t xml:space="preserve"> </w:t>
      </w:r>
      <w:r>
        <w:rPr>
          <w:sz w:val="28"/>
        </w:rPr>
        <w:t>результатам</w:t>
      </w:r>
      <w:r>
        <w:rPr>
          <w:spacing w:val="-8"/>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5</w:t>
      </w:r>
    </w:p>
    <w:p w:rsidR="00F65042" w:rsidRDefault="00ED21B0">
      <w:pPr>
        <w:pStyle w:val="a4"/>
        <w:numPr>
          <w:ilvl w:val="0"/>
          <w:numId w:val="19"/>
        </w:numPr>
        <w:tabs>
          <w:tab w:val="left" w:pos="921"/>
          <w:tab w:val="right" w:leader="dot" w:pos="9506"/>
        </w:tabs>
        <w:spacing w:before="48"/>
        <w:ind w:hanging="211"/>
        <w:rPr>
          <w:sz w:val="28"/>
        </w:rPr>
      </w:pPr>
      <w:r>
        <w:rPr>
          <w:sz w:val="28"/>
        </w:rPr>
        <w:t>Содержание</w:t>
      </w:r>
      <w:r>
        <w:rPr>
          <w:spacing w:val="-9"/>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8</w:t>
      </w:r>
    </w:p>
    <w:p w:rsidR="00F65042" w:rsidRDefault="00ED21B0">
      <w:pPr>
        <w:pStyle w:val="a4"/>
        <w:numPr>
          <w:ilvl w:val="1"/>
          <w:numId w:val="19"/>
        </w:numPr>
        <w:tabs>
          <w:tab w:val="left" w:pos="1131"/>
          <w:tab w:val="right" w:leader="dot" w:pos="9491"/>
        </w:tabs>
        <w:spacing w:before="48"/>
        <w:ind w:left="1131" w:hanging="421"/>
        <w:rPr>
          <w:sz w:val="28"/>
        </w:rPr>
      </w:pPr>
      <w:r>
        <w:rPr>
          <w:sz w:val="28"/>
        </w:rPr>
        <w:t>Содержание</w:t>
      </w:r>
      <w:r>
        <w:rPr>
          <w:spacing w:val="-11"/>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8</w:t>
      </w:r>
    </w:p>
    <w:p w:rsidR="00F65042" w:rsidRDefault="00ED21B0">
      <w:pPr>
        <w:pStyle w:val="a4"/>
        <w:numPr>
          <w:ilvl w:val="1"/>
          <w:numId w:val="19"/>
        </w:numPr>
        <w:tabs>
          <w:tab w:val="left" w:pos="1131"/>
          <w:tab w:val="right" w:leader="dot" w:pos="9617"/>
        </w:tabs>
        <w:spacing w:before="50"/>
        <w:ind w:left="1131"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11</w:t>
      </w:r>
    </w:p>
    <w:p w:rsidR="00F65042" w:rsidRDefault="00ED21B0">
      <w:pPr>
        <w:pStyle w:val="a4"/>
        <w:numPr>
          <w:ilvl w:val="1"/>
          <w:numId w:val="19"/>
        </w:numPr>
        <w:tabs>
          <w:tab w:val="left" w:pos="1131"/>
          <w:tab w:val="right" w:leader="dot" w:pos="9639"/>
        </w:tabs>
        <w:spacing w:before="47"/>
        <w:ind w:left="1131"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11</w:t>
      </w:r>
    </w:p>
    <w:p w:rsidR="00F65042" w:rsidRDefault="00ED21B0">
      <w:pPr>
        <w:pStyle w:val="a4"/>
        <w:numPr>
          <w:ilvl w:val="1"/>
          <w:numId w:val="19"/>
        </w:numPr>
        <w:tabs>
          <w:tab w:val="left" w:pos="1131"/>
          <w:tab w:val="right" w:leader="dot" w:pos="9640"/>
        </w:tabs>
        <w:spacing w:before="48"/>
        <w:ind w:left="1131" w:hanging="421"/>
        <w:rPr>
          <w:sz w:val="28"/>
        </w:rPr>
      </w:pPr>
      <w:r>
        <w:rPr>
          <w:sz w:val="28"/>
        </w:rPr>
        <w:t>Самостоятельное</w:t>
      </w:r>
      <w:r>
        <w:rPr>
          <w:spacing w:val="-7"/>
          <w:sz w:val="28"/>
        </w:rPr>
        <w:t xml:space="preserve"> </w:t>
      </w:r>
      <w:r>
        <w:rPr>
          <w:sz w:val="28"/>
        </w:rPr>
        <w:t>изучение</w:t>
      </w:r>
      <w:r>
        <w:rPr>
          <w:spacing w:val="-10"/>
          <w:sz w:val="28"/>
        </w:rPr>
        <w:t xml:space="preserve"> </w:t>
      </w:r>
      <w:r>
        <w:rPr>
          <w:sz w:val="28"/>
        </w:rPr>
        <w:t>разделов</w:t>
      </w:r>
      <w:r>
        <w:rPr>
          <w:spacing w:val="-9"/>
          <w:sz w:val="28"/>
        </w:rPr>
        <w:t xml:space="preserve"> </w:t>
      </w:r>
      <w:r>
        <w:rPr>
          <w:spacing w:val="-2"/>
          <w:sz w:val="28"/>
        </w:rPr>
        <w:t>дисциплины</w:t>
      </w:r>
      <w:r>
        <w:rPr>
          <w:sz w:val="28"/>
        </w:rPr>
        <w:tab/>
      </w:r>
      <w:r>
        <w:rPr>
          <w:spacing w:val="-5"/>
          <w:sz w:val="28"/>
        </w:rPr>
        <w:t>15</w:t>
      </w:r>
    </w:p>
    <w:p w:rsidR="00F65042" w:rsidRDefault="00ED21B0">
      <w:pPr>
        <w:pStyle w:val="a4"/>
        <w:numPr>
          <w:ilvl w:val="0"/>
          <w:numId w:val="19"/>
        </w:numPr>
        <w:tabs>
          <w:tab w:val="left" w:pos="921"/>
          <w:tab w:val="right" w:leader="dot" w:pos="9637"/>
        </w:tabs>
        <w:spacing w:before="51"/>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16</w:t>
      </w:r>
    </w:p>
    <w:p w:rsidR="00F65042" w:rsidRDefault="00ED21B0">
      <w:pPr>
        <w:pStyle w:val="a4"/>
        <w:numPr>
          <w:ilvl w:val="0"/>
          <w:numId w:val="19"/>
        </w:numPr>
        <w:tabs>
          <w:tab w:val="left" w:pos="921"/>
        </w:tabs>
        <w:spacing w:before="47"/>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F65042" w:rsidRDefault="00ED21B0">
      <w:pPr>
        <w:tabs>
          <w:tab w:val="right" w:leader="dot" w:pos="9671"/>
        </w:tabs>
        <w:spacing w:before="48"/>
        <w:ind w:left="710"/>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16</w:t>
      </w:r>
    </w:p>
    <w:p w:rsidR="00F65042" w:rsidRDefault="00ED21B0">
      <w:pPr>
        <w:pStyle w:val="a4"/>
        <w:numPr>
          <w:ilvl w:val="0"/>
          <w:numId w:val="19"/>
        </w:numPr>
        <w:tabs>
          <w:tab w:val="left" w:pos="921"/>
          <w:tab w:val="right" w:leader="dot" w:pos="9629"/>
        </w:tabs>
        <w:spacing w:before="47"/>
        <w:ind w:hanging="211"/>
        <w:rPr>
          <w:sz w:val="28"/>
        </w:rPr>
      </w:pPr>
      <w:r>
        <w:rPr>
          <w:sz w:val="28"/>
        </w:rPr>
        <w:t>Учебно-методическое</w:t>
      </w:r>
      <w:r>
        <w:rPr>
          <w:spacing w:val="-15"/>
          <w:sz w:val="28"/>
        </w:rPr>
        <w:t xml:space="preserve"> </w:t>
      </w:r>
      <w:r>
        <w:rPr>
          <w:sz w:val="28"/>
        </w:rPr>
        <w:t>обеспечение</w:t>
      </w:r>
      <w:r>
        <w:rPr>
          <w:spacing w:val="-13"/>
          <w:sz w:val="28"/>
        </w:rPr>
        <w:t xml:space="preserve"> </w:t>
      </w:r>
      <w:r>
        <w:rPr>
          <w:sz w:val="28"/>
        </w:rPr>
        <w:t>дисциплины</w:t>
      </w:r>
      <w:r>
        <w:rPr>
          <w:spacing w:val="-9"/>
          <w:sz w:val="28"/>
        </w:rPr>
        <w:t xml:space="preserve"> </w:t>
      </w:r>
      <w:r>
        <w:rPr>
          <w:spacing w:val="-2"/>
          <w:sz w:val="28"/>
        </w:rPr>
        <w:t>(модуля).</w:t>
      </w:r>
      <w:r>
        <w:rPr>
          <w:sz w:val="28"/>
        </w:rPr>
        <w:tab/>
      </w:r>
      <w:r>
        <w:rPr>
          <w:spacing w:val="-5"/>
          <w:sz w:val="28"/>
        </w:rPr>
        <w:t>22</w:t>
      </w:r>
    </w:p>
    <w:p w:rsidR="00F65042" w:rsidRDefault="00ED21B0">
      <w:pPr>
        <w:pStyle w:val="a4"/>
        <w:numPr>
          <w:ilvl w:val="1"/>
          <w:numId w:val="19"/>
        </w:numPr>
        <w:tabs>
          <w:tab w:val="left" w:pos="1131"/>
          <w:tab w:val="right" w:leader="dot" w:pos="9701"/>
        </w:tabs>
        <w:spacing w:before="50"/>
        <w:ind w:left="1131" w:hanging="421"/>
        <w:rPr>
          <w:sz w:val="28"/>
        </w:rPr>
      </w:pPr>
      <w:r>
        <w:rPr>
          <w:sz w:val="28"/>
        </w:rPr>
        <w:t>Основная</w:t>
      </w:r>
      <w:r>
        <w:rPr>
          <w:spacing w:val="-8"/>
          <w:sz w:val="28"/>
        </w:rPr>
        <w:t xml:space="preserve"> </w:t>
      </w:r>
      <w:r>
        <w:rPr>
          <w:spacing w:val="-2"/>
          <w:sz w:val="28"/>
        </w:rPr>
        <w:t>литература…</w:t>
      </w:r>
      <w:r>
        <w:rPr>
          <w:sz w:val="28"/>
        </w:rPr>
        <w:tab/>
      </w:r>
      <w:r>
        <w:rPr>
          <w:spacing w:val="-5"/>
          <w:sz w:val="28"/>
        </w:rPr>
        <w:t>22</w:t>
      </w:r>
    </w:p>
    <w:p w:rsidR="00F65042" w:rsidRDefault="00ED21B0">
      <w:pPr>
        <w:pStyle w:val="a4"/>
        <w:numPr>
          <w:ilvl w:val="1"/>
          <w:numId w:val="19"/>
        </w:numPr>
        <w:tabs>
          <w:tab w:val="left" w:pos="1131"/>
          <w:tab w:val="right" w:leader="dot" w:pos="9686"/>
        </w:tabs>
        <w:spacing w:before="48"/>
        <w:ind w:left="1131"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22</w:t>
      </w:r>
    </w:p>
    <w:p w:rsidR="00F65042" w:rsidRDefault="00ED21B0">
      <w:pPr>
        <w:pStyle w:val="a4"/>
        <w:numPr>
          <w:ilvl w:val="1"/>
          <w:numId w:val="19"/>
        </w:numPr>
        <w:tabs>
          <w:tab w:val="left" w:pos="1131"/>
          <w:tab w:val="right" w:leader="dot" w:pos="9676"/>
        </w:tabs>
        <w:spacing w:before="48"/>
        <w:ind w:left="1131"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22</w:t>
      </w:r>
    </w:p>
    <w:p w:rsidR="00F65042" w:rsidRDefault="00ED21B0">
      <w:pPr>
        <w:pStyle w:val="a4"/>
        <w:numPr>
          <w:ilvl w:val="1"/>
          <w:numId w:val="19"/>
        </w:numPr>
        <w:tabs>
          <w:tab w:val="left" w:pos="1131"/>
          <w:tab w:val="right" w:leader="dot" w:pos="9709"/>
        </w:tabs>
        <w:spacing w:before="50"/>
        <w:ind w:left="1131" w:hanging="421"/>
        <w:rPr>
          <w:sz w:val="28"/>
        </w:rPr>
      </w:pPr>
      <w:r>
        <w:rPr>
          <w:spacing w:val="-2"/>
          <w:sz w:val="28"/>
        </w:rPr>
        <w:t>Интернет-ресурсы</w:t>
      </w:r>
      <w:r>
        <w:rPr>
          <w:sz w:val="28"/>
        </w:rPr>
        <w:tab/>
      </w:r>
      <w:r>
        <w:rPr>
          <w:spacing w:val="-5"/>
          <w:sz w:val="28"/>
        </w:rPr>
        <w:t>22</w:t>
      </w:r>
    </w:p>
    <w:p w:rsidR="00F65042" w:rsidRDefault="00ED21B0">
      <w:pPr>
        <w:pStyle w:val="a4"/>
        <w:numPr>
          <w:ilvl w:val="0"/>
          <w:numId w:val="19"/>
        </w:numPr>
        <w:tabs>
          <w:tab w:val="left" w:pos="921"/>
          <w:tab w:val="right" w:leader="dot" w:pos="9734"/>
        </w:tabs>
        <w:spacing w:before="47"/>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23</w:t>
      </w:r>
    </w:p>
    <w:p w:rsidR="00F65042" w:rsidRDefault="00ED21B0">
      <w:pPr>
        <w:spacing w:before="48" w:line="273" w:lineRule="auto"/>
        <w:ind w:left="710" w:right="833"/>
        <w:rPr>
          <w:sz w:val="28"/>
        </w:rPr>
      </w:pPr>
      <w:r>
        <w:rPr>
          <w:sz w:val="28"/>
        </w:rPr>
        <w:t>Лист</w:t>
      </w:r>
      <w:r>
        <w:rPr>
          <w:spacing w:val="-7"/>
          <w:sz w:val="28"/>
        </w:rPr>
        <w:t xml:space="preserve"> </w:t>
      </w:r>
      <w:r>
        <w:rPr>
          <w:sz w:val="28"/>
        </w:rPr>
        <w:t>согласования</w:t>
      </w:r>
      <w:r>
        <w:rPr>
          <w:spacing w:val="-10"/>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w:t>
      </w:r>
      <w:r>
        <w:rPr>
          <w:spacing w:val="-9"/>
          <w:sz w:val="28"/>
        </w:rPr>
        <w:t xml:space="preserve"> </w:t>
      </w:r>
      <w:r>
        <w:rPr>
          <w:sz w:val="28"/>
        </w:rPr>
        <w:t>и</w:t>
      </w:r>
      <w:r>
        <w:rPr>
          <w:spacing w:val="-5"/>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рабочей</w:t>
      </w:r>
      <w:r>
        <w:rPr>
          <w:spacing w:val="-5"/>
          <w:sz w:val="28"/>
        </w:rPr>
        <w:t xml:space="preserve"> </w:t>
      </w:r>
      <w:r>
        <w:rPr>
          <w:sz w:val="28"/>
        </w:rPr>
        <w:t>программе</w:t>
      </w:r>
      <w:r>
        <w:rPr>
          <w:spacing w:val="-5"/>
          <w:sz w:val="28"/>
        </w:rPr>
        <w:t xml:space="preserve"> </w:t>
      </w:r>
      <w:r>
        <w:rPr>
          <w:sz w:val="28"/>
        </w:rPr>
        <w:t>дисциплины</w:t>
      </w:r>
      <w:r>
        <w:rPr>
          <w:spacing w:val="-7"/>
          <w:sz w:val="28"/>
        </w:rPr>
        <w:t xml:space="preserve"> </w:t>
      </w:r>
      <w:r>
        <w:rPr>
          <w:spacing w:val="-2"/>
          <w:sz w:val="28"/>
        </w:rPr>
        <w:t>…………….</w:t>
      </w:r>
    </w:p>
    <w:p w:rsidR="00F65042" w:rsidRDefault="00F65042">
      <w:pPr>
        <w:spacing w:line="273" w:lineRule="auto"/>
        <w:rPr>
          <w:sz w:val="28"/>
        </w:rPr>
        <w:sectPr w:rsidR="00F65042">
          <w:pgSz w:w="11910" w:h="16840"/>
          <w:pgMar w:top="1700" w:right="425" w:bottom="1240" w:left="992" w:header="0" w:footer="984" w:gutter="0"/>
          <w:cols w:space="720"/>
        </w:sectPr>
      </w:pPr>
    </w:p>
    <w:p w:rsidR="00F65042" w:rsidRDefault="00ED21B0">
      <w:pPr>
        <w:pStyle w:val="2"/>
        <w:spacing w:before="67"/>
        <w:ind w:left="1418"/>
        <w:jc w:val="both"/>
      </w:pPr>
      <w:r>
        <w:lastRenderedPageBreak/>
        <w:t>Цели</w:t>
      </w:r>
      <w:r>
        <w:rPr>
          <w:spacing w:val="-3"/>
        </w:rPr>
        <w:t xml:space="preserve"> </w:t>
      </w:r>
      <w:r>
        <w:t>и</w:t>
      </w:r>
      <w:r>
        <w:rPr>
          <w:spacing w:val="-2"/>
        </w:rPr>
        <w:t xml:space="preserve"> </w:t>
      </w:r>
      <w:r>
        <w:t>задачи</w:t>
      </w:r>
      <w:r>
        <w:rPr>
          <w:spacing w:val="-2"/>
        </w:rPr>
        <w:t xml:space="preserve"> дисциплины:</w:t>
      </w:r>
    </w:p>
    <w:p w:rsidR="00F65042" w:rsidRDefault="00ED21B0">
      <w:pPr>
        <w:pStyle w:val="a3"/>
        <w:spacing w:before="115"/>
        <w:ind w:left="710" w:right="428" w:firstLine="707"/>
        <w:jc w:val="both"/>
      </w:pPr>
      <w:r>
        <w:rPr>
          <w:b/>
        </w:rPr>
        <w:t xml:space="preserve">Целью </w:t>
      </w:r>
      <w:r>
        <w:t>освоения дисциплины «Инфекционные болезни у детей» является формирование</w:t>
      </w:r>
      <w:r>
        <w:rPr>
          <w:spacing w:val="40"/>
        </w:rPr>
        <w:t xml:space="preserve"> </w:t>
      </w:r>
      <w:r>
        <w:t>и</w:t>
      </w:r>
      <w:r>
        <w:rPr>
          <w:spacing w:val="40"/>
        </w:rPr>
        <w:t xml:space="preserve"> </w:t>
      </w:r>
      <w:r>
        <w:t>развитие</w:t>
      </w:r>
      <w:r>
        <w:rPr>
          <w:spacing w:val="40"/>
        </w:rPr>
        <w:t xml:space="preserve"> </w:t>
      </w:r>
      <w:r>
        <w:t>у</w:t>
      </w:r>
      <w:r>
        <w:rPr>
          <w:spacing w:val="40"/>
        </w:rPr>
        <w:t xml:space="preserve"> </w:t>
      </w:r>
      <w:r>
        <w:t>выпускников</w:t>
      </w:r>
      <w:r>
        <w:rPr>
          <w:spacing w:val="40"/>
        </w:rPr>
        <w:t xml:space="preserve"> </w:t>
      </w:r>
      <w:r>
        <w:t>клинической</w:t>
      </w:r>
      <w:r>
        <w:rPr>
          <w:spacing w:val="40"/>
        </w:rPr>
        <w:t xml:space="preserve"> </w:t>
      </w:r>
      <w:r>
        <w:t>ординатуры</w:t>
      </w:r>
      <w:r>
        <w:rPr>
          <w:spacing w:val="66"/>
        </w:rPr>
        <w:t xml:space="preserve"> </w:t>
      </w:r>
      <w:r>
        <w:t>по</w:t>
      </w:r>
      <w:r>
        <w:rPr>
          <w:spacing w:val="40"/>
        </w:rPr>
        <w:t xml:space="preserve"> </w:t>
      </w:r>
      <w:r>
        <w:t>специальности</w:t>
      </w:r>
    </w:p>
    <w:p w:rsidR="00F65042" w:rsidRDefault="00ED21B0">
      <w:pPr>
        <w:pStyle w:val="a3"/>
        <w:spacing w:before="1"/>
        <w:ind w:left="710" w:right="422"/>
        <w:jc w:val="both"/>
      </w:pPr>
      <w:r>
        <w:t>«Педиатрия» компетенций в виде оказания медицинской помощи больным инфекционными заболеваниями путем осуществления диагностики, лечения, профилактики; формирования активной жизненной позиции пациента в плане осуществления программы по формированию здорового образа жизни; развития личности выпускника ординатуры путем профессионального и культурного роста, совершенствования квалификации посредством научно-практической деятельности.</w:t>
      </w:r>
    </w:p>
    <w:p w:rsidR="00F65042" w:rsidRDefault="00ED21B0">
      <w:pPr>
        <w:pStyle w:val="3"/>
        <w:spacing w:before="124"/>
        <w:ind w:left="1418"/>
      </w:pPr>
      <w:r>
        <w:t>Задачами</w:t>
      </w:r>
      <w:r>
        <w:rPr>
          <w:spacing w:val="-6"/>
        </w:rPr>
        <w:t xml:space="preserve"> </w:t>
      </w:r>
      <w:r>
        <w:t>освоения</w:t>
      </w:r>
      <w:r>
        <w:rPr>
          <w:spacing w:val="-5"/>
        </w:rPr>
        <w:t xml:space="preserve"> </w:t>
      </w:r>
      <w:r>
        <w:t>дисциплины</w:t>
      </w:r>
      <w:r>
        <w:rPr>
          <w:spacing w:val="-5"/>
        </w:rPr>
        <w:t xml:space="preserve"> </w:t>
      </w:r>
      <w:r>
        <w:rPr>
          <w:spacing w:val="-2"/>
        </w:rPr>
        <w:t>являются</w:t>
      </w:r>
      <w:r>
        <w:rPr>
          <w:color w:val="0000FF"/>
          <w:spacing w:val="-2"/>
        </w:rPr>
        <w:t>:</w:t>
      </w:r>
    </w:p>
    <w:p w:rsidR="00F65042" w:rsidRDefault="00ED21B0">
      <w:pPr>
        <w:pStyle w:val="a4"/>
        <w:numPr>
          <w:ilvl w:val="0"/>
          <w:numId w:val="18"/>
        </w:numPr>
        <w:tabs>
          <w:tab w:val="left" w:pos="1789"/>
        </w:tabs>
        <w:spacing w:before="116"/>
        <w:ind w:right="428" w:firstLine="707"/>
        <w:jc w:val="both"/>
        <w:rPr>
          <w:sz w:val="24"/>
        </w:rPr>
      </w:pPr>
      <w:r>
        <w:rPr>
          <w:sz w:val="24"/>
        </w:rPr>
        <w:t>совершенствование</w:t>
      </w:r>
      <w:r>
        <w:rPr>
          <w:spacing w:val="-7"/>
          <w:sz w:val="24"/>
        </w:rPr>
        <w:t xml:space="preserve"> </w:t>
      </w:r>
      <w:r>
        <w:rPr>
          <w:sz w:val="24"/>
        </w:rPr>
        <w:t>знаний</w:t>
      </w:r>
      <w:r>
        <w:rPr>
          <w:spacing w:val="-8"/>
          <w:sz w:val="24"/>
        </w:rPr>
        <w:t xml:space="preserve"> </w:t>
      </w:r>
      <w:r>
        <w:rPr>
          <w:sz w:val="24"/>
        </w:rPr>
        <w:t>по</w:t>
      </w:r>
      <w:r>
        <w:rPr>
          <w:spacing w:val="-6"/>
          <w:sz w:val="24"/>
        </w:rPr>
        <w:t xml:space="preserve"> </w:t>
      </w:r>
      <w:r>
        <w:rPr>
          <w:sz w:val="24"/>
        </w:rPr>
        <w:t>этиологии,</w:t>
      </w:r>
      <w:r>
        <w:rPr>
          <w:spacing w:val="-6"/>
          <w:sz w:val="24"/>
        </w:rPr>
        <w:t xml:space="preserve"> </w:t>
      </w:r>
      <w:r>
        <w:rPr>
          <w:sz w:val="24"/>
        </w:rPr>
        <w:t>патогенезу,</w:t>
      </w:r>
      <w:r>
        <w:rPr>
          <w:spacing w:val="-6"/>
          <w:sz w:val="24"/>
        </w:rPr>
        <w:t xml:space="preserve"> </w:t>
      </w:r>
      <w:r>
        <w:rPr>
          <w:sz w:val="24"/>
        </w:rPr>
        <w:t>диагностике,</w:t>
      </w:r>
      <w:r>
        <w:rPr>
          <w:spacing w:val="-6"/>
          <w:sz w:val="24"/>
        </w:rPr>
        <w:t xml:space="preserve"> </w:t>
      </w:r>
      <w:r>
        <w:rPr>
          <w:sz w:val="24"/>
        </w:rPr>
        <w:t>клинических проявлений, инфекционных заболеваний у детей;</w:t>
      </w:r>
    </w:p>
    <w:p w:rsidR="00F65042" w:rsidRDefault="00ED21B0">
      <w:pPr>
        <w:pStyle w:val="a4"/>
        <w:numPr>
          <w:ilvl w:val="0"/>
          <w:numId w:val="18"/>
        </w:numPr>
        <w:tabs>
          <w:tab w:val="left" w:pos="1789"/>
        </w:tabs>
        <w:ind w:right="423" w:firstLine="707"/>
        <w:jc w:val="both"/>
        <w:rPr>
          <w:sz w:val="24"/>
        </w:rPr>
      </w:pPr>
      <w:r>
        <w:rPr>
          <w:sz w:val="24"/>
        </w:rPr>
        <w:t xml:space="preserve">формирование умений и навыков прогнозирования развития осложнений и неотложных состояний при инфекционных заболеваниях у детей в разные возрастные </w:t>
      </w:r>
      <w:r>
        <w:rPr>
          <w:spacing w:val="-2"/>
          <w:sz w:val="24"/>
        </w:rPr>
        <w:t>периоды.</w:t>
      </w:r>
    </w:p>
    <w:p w:rsidR="00F65042" w:rsidRDefault="00ED21B0">
      <w:pPr>
        <w:pStyle w:val="a4"/>
        <w:numPr>
          <w:ilvl w:val="0"/>
          <w:numId w:val="18"/>
        </w:numPr>
        <w:tabs>
          <w:tab w:val="left" w:pos="1789"/>
        </w:tabs>
        <w:ind w:right="426" w:firstLine="707"/>
        <w:jc w:val="both"/>
        <w:rPr>
          <w:sz w:val="24"/>
        </w:rPr>
      </w:pPr>
      <w:r>
        <w:rPr>
          <w:sz w:val="24"/>
        </w:rPr>
        <w:t>подготовка врачей в свете современных особенностей течения инфекционных и паразитарных заболеваний у детей</w:t>
      </w:r>
    </w:p>
    <w:p w:rsidR="00F65042" w:rsidRDefault="00ED21B0">
      <w:pPr>
        <w:pStyle w:val="a4"/>
        <w:numPr>
          <w:ilvl w:val="0"/>
          <w:numId w:val="18"/>
        </w:numPr>
        <w:tabs>
          <w:tab w:val="left" w:pos="1789"/>
        </w:tabs>
        <w:spacing w:before="120"/>
        <w:ind w:right="426" w:firstLine="707"/>
        <w:jc w:val="both"/>
        <w:rPr>
          <w:sz w:val="24"/>
        </w:rPr>
      </w:pPr>
      <w:r>
        <w:rPr>
          <w:sz w:val="24"/>
        </w:rPr>
        <w:t>формирование умений и навыков оказания неотложной помощи и проведения реанимационных мероприятий у детей с инфекционной патологией.</w:t>
      </w:r>
    </w:p>
    <w:p w:rsidR="00F65042" w:rsidRDefault="00ED21B0">
      <w:pPr>
        <w:pStyle w:val="a4"/>
        <w:numPr>
          <w:ilvl w:val="0"/>
          <w:numId w:val="18"/>
        </w:numPr>
        <w:tabs>
          <w:tab w:val="left" w:pos="1789"/>
        </w:tabs>
        <w:ind w:right="428" w:firstLine="707"/>
        <w:jc w:val="both"/>
        <w:rPr>
          <w:sz w:val="24"/>
        </w:rPr>
      </w:pPr>
      <w:r>
        <w:rPr>
          <w:sz w:val="24"/>
        </w:rPr>
        <w:t>овладение</w:t>
      </w:r>
      <w:r>
        <w:rPr>
          <w:spacing w:val="-5"/>
          <w:sz w:val="24"/>
        </w:rPr>
        <w:t xml:space="preserve"> </w:t>
      </w:r>
      <w:r>
        <w:rPr>
          <w:sz w:val="24"/>
        </w:rPr>
        <w:t>методами</w:t>
      </w:r>
      <w:r>
        <w:rPr>
          <w:spacing w:val="-3"/>
          <w:sz w:val="24"/>
        </w:rPr>
        <w:t xml:space="preserve"> </w:t>
      </w:r>
      <w:r>
        <w:rPr>
          <w:sz w:val="24"/>
        </w:rPr>
        <w:t>профилактики</w:t>
      </w:r>
      <w:r>
        <w:rPr>
          <w:spacing w:val="-6"/>
          <w:sz w:val="24"/>
        </w:rPr>
        <w:t xml:space="preserve"> </w:t>
      </w:r>
      <w:r>
        <w:rPr>
          <w:sz w:val="24"/>
        </w:rPr>
        <w:t>инфекционных</w:t>
      </w:r>
      <w:r>
        <w:rPr>
          <w:spacing w:val="-5"/>
          <w:sz w:val="24"/>
        </w:rPr>
        <w:t xml:space="preserve"> </w:t>
      </w:r>
      <w:r>
        <w:rPr>
          <w:sz w:val="24"/>
        </w:rPr>
        <w:t>и</w:t>
      </w:r>
      <w:r>
        <w:rPr>
          <w:spacing w:val="-3"/>
          <w:sz w:val="24"/>
        </w:rPr>
        <w:t xml:space="preserve"> </w:t>
      </w:r>
      <w:r>
        <w:rPr>
          <w:sz w:val="24"/>
        </w:rPr>
        <w:t>паразитарных</w:t>
      </w:r>
      <w:r>
        <w:rPr>
          <w:spacing w:val="-2"/>
          <w:sz w:val="24"/>
        </w:rPr>
        <w:t xml:space="preserve"> </w:t>
      </w:r>
      <w:r>
        <w:rPr>
          <w:sz w:val="24"/>
        </w:rPr>
        <w:t>заболеваний среди детей и подростков.</w:t>
      </w:r>
    </w:p>
    <w:p w:rsidR="00F65042" w:rsidRDefault="00ED21B0">
      <w:pPr>
        <w:pStyle w:val="3"/>
        <w:numPr>
          <w:ilvl w:val="0"/>
          <w:numId w:val="47"/>
        </w:numPr>
        <w:tabs>
          <w:tab w:val="left" w:pos="1658"/>
        </w:tabs>
        <w:spacing w:before="125"/>
        <w:ind w:left="1658" w:hanging="240"/>
        <w:jc w:val="both"/>
      </w:pPr>
      <w:r>
        <w:t>Место</w:t>
      </w:r>
      <w:r>
        <w:rPr>
          <w:spacing w:val="-4"/>
        </w:rPr>
        <w:t xml:space="preserve"> </w:t>
      </w:r>
      <w:r>
        <w:t>дисциплины</w:t>
      </w:r>
      <w:r>
        <w:rPr>
          <w:spacing w:val="-3"/>
        </w:rPr>
        <w:t xml:space="preserve"> </w:t>
      </w:r>
      <w:r>
        <w:t>в</w:t>
      </w:r>
      <w:r>
        <w:rPr>
          <w:spacing w:val="-2"/>
        </w:rPr>
        <w:t xml:space="preserve"> </w:t>
      </w:r>
      <w:r>
        <w:t>структуре</w:t>
      </w:r>
      <w:r>
        <w:rPr>
          <w:spacing w:val="-3"/>
        </w:rPr>
        <w:t xml:space="preserve"> </w:t>
      </w:r>
      <w:r>
        <w:t>основной</w:t>
      </w:r>
      <w:r>
        <w:rPr>
          <w:spacing w:val="-4"/>
        </w:rPr>
        <w:t xml:space="preserve"> </w:t>
      </w:r>
      <w:r>
        <w:t>образовательной</w:t>
      </w:r>
      <w:r>
        <w:rPr>
          <w:spacing w:val="-1"/>
        </w:rPr>
        <w:t xml:space="preserve"> </w:t>
      </w:r>
      <w:r>
        <w:rPr>
          <w:spacing w:val="-2"/>
        </w:rPr>
        <w:t>программы</w:t>
      </w:r>
    </w:p>
    <w:p w:rsidR="00F65042" w:rsidRDefault="00ED21B0">
      <w:pPr>
        <w:spacing w:before="123" w:line="237" w:lineRule="auto"/>
        <w:ind w:left="710" w:right="563"/>
        <w:jc w:val="both"/>
        <w:rPr>
          <w:b/>
          <w:sz w:val="24"/>
        </w:rPr>
      </w:pPr>
      <w:r>
        <w:rPr>
          <w:b/>
          <w:sz w:val="24"/>
        </w:rPr>
        <w:t>Дисциплина относится к части, формируемой участниками образовательных отношений блока1 - Б1.В.ДЭ.01.01</w:t>
      </w:r>
      <w:r>
        <w:rPr>
          <w:b/>
          <w:spacing w:val="80"/>
          <w:sz w:val="24"/>
        </w:rPr>
        <w:t xml:space="preserve"> </w:t>
      </w:r>
      <w:r>
        <w:rPr>
          <w:sz w:val="24"/>
        </w:rPr>
        <w:t xml:space="preserve">образовательной программы высшего образования по специальности </w:t>
      </w:r>
      <w:r>
        <w:rPr>
          <w:b/>
          <w:sz w:val="24"/>
        </w:rPr>
        <w:t>31.08.19 «Педиатрия».</w:t>
      </w:r>
    </w:p>
    <w:p w:rsidR="00F65042" w:rsidRDefault="00ED21B0">
      <w:pPr>
        <w:pStyle w:val="a3"/>
        <w:spacing w:before="1"/>
        <w:ind w:left="710" w:right="423" w:firstLine="707"/>
        <w:jc w:val="both"/>
      </w:pPr>
      <w:r>
        <w:t>За время прохождения клинической ординатуры ординатор систематически совершенствует свои знания, изучая монографии и периодические медицинские издания, работая с информационными системами в интернете. Ординатор посещает лекции и семинарские занятия, готовит реферативные сообщения и тематические обзоры литературы, участвует в обходах профессоров и доцентов кафедры, заведующих отделениями, принимает участие в научно-практических конференциях.</w:t>
      </w:r>
    </w:p>
    <w:p w:rsidR="00F65042" w:rsidRDefault="00ED21B0">
      <w:pPr>
        <w:pStyle w:val="a3"/>
        <w:spacing w:before="120"/>
        <w:ind w:left="1418"/>
        <w:jc w:val="both"/>
      </w:pPr>
      <w:r>
        <w:t>Клинические</w:t>
      </w:r>
      <w:r>
        <w:rPr>
          <w:spacing w:val="68"/>
        </w:rPr>
        <w:t xml:space="preserve">  </w:t>
      </w:r>
      <w:r>
        <w:t>ординаторы</w:t>
      </w:r>
      <w:r>
        <w:rPr>
          <w:spacing w:val="69"/>
        </w:rPr>
        <w:t xml:space="preserve">  </w:t>
      </w:r>
      <w:r>
        <w:t>по</w:t>
      </w:r>
      <w:r>
        <w:rPr>
          <w:spacing w:val="69"/>
        </w:rPr>
        <w:t xml:space="preserve">  </w:t>
      </w:r>
      <w:r>
        <w:t>специальности</w:t>
      </w:r>
      <w:r>
        <w:rPr>
          <w:spacing w:val="72"/>
        </w:rPr>
        <w:t xml:space="preserve">  </w:t>
      </w:r>
      <w:r>
        <w:t>"Педиатрия",</w:t>
      </w:r>
      <w:r>
        <w:rPr>
          <w:spacing w:val="69"/>
        </w:rPr>
        <w:t xml:space="preserve">  </w:t>
      </w:r>
      <w:r>
        <w:t>изучая</w:t>
      </w:r>
      <w:r>
        <w:rPr>
          <w:spacing w:val="69"/>
        </w:rPr>
        <w:t xml:space="preserve">  </w:t>
      </w:r>
      <w:r>
        <w:rPr>
          <w:spacing w:val="-2"/>
        </w:rPr>
        <w:t>раздел</w:t>
      </w:r>
    </w:p>
    <w:p w:rsidR="00F65042" w:rsidRDefault="00ED21B0">
      <w:pPr>
        <w:pStyle w:val="a3"/>
        <w:ind w:left="710" w:right="421"/>
        <w:jc w:val="both"/>
      </w:pPr>
      <w:r>
        <w:t>«Инфекционные болезни у детей»,</w:t>
      </w:r>
      <w:r>
        <w:rPr>
          <w:spacing w:val="40"/>
        </w:rPr>
        <w:t xml:space="preserve"> </w:t>
      </w:r>
      <w:r>
        <w:t>проходят обучение в детском кишечном, гепатитном отделениях и в отделении воздушно – капельной инфекции на базе Республиканского клинического центра инфекционных болезней.</w:t>
      </w:r>
    </w:p>
    <w:p w:rsidR="00F65042" w:rsidRDefault="00ED21B0">
      <w:pPr>
        <w:pStyle w:val="a3"/>
        <w:spacing w:before="121"/>
        <w:ind w:left="710" w:right="421"/>
        <w:jc w:val="both"/>
      </w:pPr>
      <w:r>
        <w:rPr>
          <w:b/>
        </w:rPr>
        <w:t>Общая</w:t>
      </w:r>
      <w:r>
        <w:rPr>
          <w:b/>
          <w:spacing w:val="-7"/>
        </w:rPr>
        <w:t xml:space="preserve"> </w:t>
      </w:r>
      <w:r>
        <w:rPr>
          <w:b/>
        </w:rPr>
        <w:t>трудоемкость</w:t>
      </w:r>
      <w:r>
        <w:rPr>
          <w:b/>
          <w:spacing w:val="-9"/>
        </w:rPr>
        <w:t xml:space="preserve"> </w:t>
      </w:r>
      <w:r>
        <w:rPr>
          <w:b/>
        </w:rPr>
        <w:t>дисциплины</w:t>
      </w:r>
      <w:r>
        <w:rPr>
          <w:b/>
          <w:spacing w:val="-4"/>
        </w:rPr>
        <w:t xml:space="preserve"> </w:t>
      </w:r>
      <w:r>
        <w:t>составляет</w:t>
      </w:r>
      <w:r>
        <w:rPr>
          <w:spacing w:val="-6"/>
        </w:rPr>
        <w:t xml:space="preserve"> </w:t>
      </w:r>
      <w:r>
        <w:t>2</w:t>
      </w:r>
      <w:r>
        <w:rPr>
          <w:spacing w:val="-7"/>
        </w:rPr>
        <w:t xml:space="preserve"> </w:t>
      </w:r>
      <w:r>
        <w:t>зачетные</w:t>
      </w:r>
      <w:r>
        <w:rPr>
          <w:spacing w:val="-8"/>
        </w:rPr>
        <w:t xml:space="preserve"> </w:t>
      </w:r>
      <w:r>
        <w:t>единицы</w:t>
      </w:r>
      <w:r>
        <w:rPr>
          <w:spacing w:val="-7"/>
        </w:rPr>
        <w:t xml:space="preserve"> </w:t>
      </w:r>
      <w:r>
        <w:t>или</w:t>
      </w:r>
      <w:r>
        <w:rPr>
          <w:spacing w:val="-6"/>
        </w:rPr>
        <w:t xml:space="preserve"> </w:t>
      </w:r>
      <w:r>
        <w:t>72</w:t>
      </w:r>
      <w:r>
        <w:rPr>
          <w:spacing w:val="-4"/>
        </w:rPr>
        <w:t xml:space="preserve"> </w:t>
      </w:r>
      <w:r>
        <w:t>академических часов и включает в себя все виды аудиторной и внеаудиторной (самостоятельной) работы, рубежного и заключительного контроля.</w:t>
      </w:r>
    </w:p>
    <w:p w:rsidR="00F65042" w:rsidRDefault="00ED21B0">
      <w:pPr>
        <w:pStyle w:val="2"/>
        <w:ind w:left="1418"/>
        <w:jc w:val="both"/>
        <w:rPr>
          <w:b w:val="0"/>
        </w:rPr>
      </w:pPr>
      <w:r>
        <w:t>Основные</w:t>
      </w:r>
      <w:r>
        <w:rPr>
          <w:spacing w:val="-7"/>
        </w:rPr>
        <w:t xml:space="preserve"> </w:t>
      </w:r>
      <w:r>
        <w:t>знания,</w:t>
      </w:r>
      <w:r>
        <w:rPr>
          <w:spacing w:val="-3"/>
        </w:rPr>
        <w:t xml:space="preserve"> </w:t>
      </w:r>
      <w:r>
        <w:t>необходимые</w:t>
      </w:r>
      <w:r>
        <w:rPr>
          <w:spacing w:val="-4"/>
        </w:rPr>
        <w:t xml:space="preserve"> </w:t>
      </w:r>
      <w:r>
        <w:t>для</w:t>
      </w:r>
      <w:r>
        <w:rPr>
          <w:spacing w:val="-3"/>
        </w:rPr>
        <w:t xml:space="preserve"> </w:t>
      </w:r>
      <w:r>
        <w:t>изучения</w:t>
      </w:r>
      <w:r>
        <w:rPr>
          <w:spacing w:val="-2"/>
        </w:rPr>
        <w:t xml:space="preserve"> дисциплины</w:t>
      </w:r>
      <w:r>
        <w:rPr>
          <w:b w:val="0"/>
          <w:spacing w:val="-2"/>
        </w:rPr>
        <w:t>:</w:t>
      </w:r>
    </w:p>
    <w:p w:rsidR="00F65042" w:rsidRDefault="00ED21B0">
      <w:pPr>
        <w:pStyle w:val="a3"/>
        <w:spacing w:before="120"/>
        <w:ind w:left="710" w:right="418" w:firstLine="707"/>
        <w:jc w:val="both"/>
      </w:pPr>
      <w:r>
        <w:t>Преподавание специальности предполагает знание этиологии, патогенеза, диагностики, клинической картины, особенностей течения, возможных осложнений, профилактики наиболее часто встречающихся инфекционных заболеваний у новорожденных, детей и подростков.</w:t>
      </w:r>
    </w:p>
    <w:p w:rsidR="00F65042" w:rsidRDefault="00F65042">
      <w:pPr>
        <w:pStyle w:val="a3"/>
        <w:jc w:val="both"/>
        <w:sectPr w:rsidR="00F65042">
          <w:pgSz w:w="11910" w:h="16840"/>
          <w:pgMar w:top="1440" w:right="425" w:bottom="1240" w:left="992" w:header="0" w:footer="984" w:gutter="0"/>
          <w:cols w:space="720"/>
        </w:sectPr>
      </w:pPr>
    </w:p>
    <w:p w:rsidR="00F65042" w:rsidRDefault="00ED21B0">
      <w:pPr>
        <w:pStyle w:val="2"/>
        <w:numPr>
          <w:ilvl w:val="0"/>
          <w:numId w:val="47"/>
        </w:numPr>
        <w:tabs>
          <w:tab w:val="left" w:pos="2030"/>
        </w:tabs>
        <w:spacing w:before="71"/>
        <w:ind w:left="2030" w:hanging="240"/>
        <w:jc w:val="left"/>
      </w:pPr>
      <w:r>
        <w:lastRenderedPageBreak/>
        <w:t>Требования</w:t>
      </w:r>
      <w:r>
        <w:rPr>
          <w:spacing w:val="-4"/>
        </w:rPr>
        <w:t xml:space="preserve"> </w:t>
      </w:r>
      <w:r>
        <w:t>к</w:t>
      </w:r>
      <w:r>
        <w:rPr>
          <w:spacing w:val="-3"/>
        </w:rPr>
        <w:t xml:space="preserve"> </w:t>
      </w:r>
      <w:r>
        <w:t>освоению</w:t>
      </w:r>
      <w:r>
        <w:rPr>
          <w:spacing w:val="-4"/>
        </w:rPr>
        <w:t xml:space="preserve"> </w:t>
      </w:r>
      <w:r>
        <w:rPr>
          <w:spacing w:val="-2"/>
        </w:rPr>
        <w:t>дисциплины:</w:t>
      </w:r>
    </w:p>
    <w:p w:rsidR="00F65042" w:rsidRDefault="00ED21B0">
      <w:pPr>
        <w:pStyle w:val="a3"/>
        <w:spacing w:before="115"/>
        <w:ind w:left="710" w:firstLine="767"/>
      </w:pPr>
      <w:r>
        <w:t>В</w:t>
      </w:r>
      <w:r>
        <w:rPr>
          <w:spacing w:val="80"/>
        </w:rPr>
        <w:t xml:space="preserve"> </w:t>
      </w:r>
      <w:r>
        <w:t>результате</w:t>
      </w:r>
      <w:r>
        <w:rPr>
          <w:spacing w:val="80"/>
        </w:rPr>
        <w:t xml:space="preserve"> </w:t>
      </w:r>
      <w:r>
        <w:t>освоения</w:t>
      </w:r>
      <w:r>
        <w:rPr>
          <w:spacing w:val="80"/>
        </w:rPr>
        <w:t xml:space="preserve"> </w:t>
      </w:r>
      <w:r>
        <w:t>программы</w:t>
      </w:r>
      <w:r>
        <w:rPr>
          <w:spacing w:val="80"/>
        </w:rPr>
        <w:t xml:space="preserve"> </w:t>
      </w:r>
      <w:r>
        <w:t>ординатуры</w:t>
      </w:r>
      <w:r>
        <w:rPr>
          <w:spacing w:val="80"/>
        </w:rPr>
        <w:t xml:space="preserve"> </w:t>
      </w:r>
      <w:r>
        <w:t>у</w:t>
      </w:r>
      <w:r>
        <w:rPr>
          <w:spacing w:val="80"/>
        </w:rPr>
        <w:t xml:space="preserve"> </w:t>
      </w:r>
      <w:r>
        <w:t>выпускника</w:t>
      </w:r>
      <w:r>
        <w:rPr>
          <w:spacing w:val="80"/>
        </w:rPr>
        <w:t xml:space="preserve"> </w:t>
      </w:r>
      <w:r>
        <w:t>должны</w:t>
      </w:r>
      <w:r>
        <w:rPr>
          <w:spacing w:val="80"/>
        </w:rPr>
        <w:t xml:space="preserve"> </w:t>
      </w:r>
      <w:r>
        <w:t>быть сформированы компетенции:</w:t>
      </w:r>
    </w:p>
    <w:p w:rsidR="00F65042" w:rsidRDefault="00ED21B0">
      <w:pPr>
        <w:spacing w:before="125"/>
        <w:ind w:left="710"/>
        <w:rPr>
          <w:b/>
          <w:sz w:val="24"/>
        </w:rPr>
      </w:pPr>
      <w:r>
        <w:rPr>
          <w:b/>
          <w:sz w:val="24"/>
        </w:rPr>
        <w:t>Профессиональные</w:t>
      </w:r>
      <w:r>
        <w:rPr>
          <w:b/>
          <w:spacing w:val="-8"/>
          <w:sz w:val="24"/>
        </w:rPr>
        <w:t xml:space="preserve"> </w:t>
      </w:r>
      <w:r>
        <w:rPr>
          <w:b/>
          <w:sz w:val="24"/>
        </w:rPr>
        <w:t>компетенции</w:t>
      </w:r>
      <w:r>
        <w:rPr>
          <w:b/>
          <w:spacing w:val="-4"/>
          <w:sz w:val="24"/>
        </w:rPr>
        <w:t xml:space="preserve"> </w:t>
      </w:r>
      <w:r>
        <w:rPr>
          <w:b/>
          <w:sz w:val="24"/>
        </w:rPr>
        <w:t>и</w:t>
      </w:r>
      <w:r>
        <w:rPr>
          <w:b/>
          <w:spacing w:val="-6"/>
          <w:sz w:val="24"/>
        </w:rPr>
        <w:t xml:space="preserve"> </w:t>
      </w:r>
      <w:r>
        <w:rPr>
          <w:b/>
          <w:sz w:val="24"/>
        </w:rPr>
        <w:t>индикаторы</w:t>
      </w:r>
      <w:r>
        <w:rPr>
          <w:b/>
          <w:spacing w:val="-4"/>
          <w:sz w:val="24"/>
        </w:rPr>
        <w:t xml:space="preserve"> </w:t>
      </w:r>
      <w:r>
        <w:rPr>
          <w:b/>
          <w:sz w:val="24"/>
        </w:rPr>
        <w:t>их</w:t>
      </w:r>
      <w:r>
        <w:rPr>
          <w:b/>
          <w:spacing w:val="-4"/>
          <w:sz w:val="24"/>
        </w:rPr>
        <w:t xml:space="preserve"> </w:t>
      </w:r>
      <w:r>
        <w:rPr>
          <w:b/>
          <w:spacing w:val="-2"/>
          <w:sz w:val="24"/>
        </w:rPr>
        <w:t>достижения</w:t>
      </w:r>
    </w:p>
    <w:p w:rsidR="00F65042" w:rsidRDefault="00F65042">
      <w:pPr>
        <w:pStyle w:val="a3"/>
        <w:spacing w:before="49" w:after="1"/>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109"/>
        <w:gridCol w:w="3148"/>
      </w:tblGrid>
      <w:tr w:rsidR="00F65042">
        <w:trPr>
          <w:trHeight w:val="1105"/>
        </w:trPr>
        <w:tc>
          <w:tcPr>
            <w:tcW w:w="3092" w:type="dxa"/>
          </w:tcPr>
          <w:p w:rsidR="00F65042" w:rsidRDefault="00ED21B0">
            <w:pPr>
              <w:pStyle w:val="TableParagraph"/>
              <w:ind w:right="87"/>
              <w:rPr>
                <w:b/>
                <w:sz w:val="24"/>
              </w:rPr>
            </w:pPr>
            <w:r>
              <w:rPr>
                <w:b/>
                <w:sz w:val="24"/>
              </w:rPr>
              <w:t>Наименован</w:t>
            </w:r>
            <w:r>
              <w:rPr>
                <w:b/>
                <w:spacing w:val="40"/>
                <w:sz w:val="24"/>
              </w:rPr>
              <w:t xml:space="preserve"> </w:t>
            </w:r>
            <w:r>
              <w:rPr>
                <w:b/>
                <w:sz w:val="24"/>
              </w:rPr>
              <w:t>и</w:t>
            </w:r>
            <w:r>
              <w:rPr>
                <w:b/>
                <w:spacing w:val="40"/>
                <w:sz w:val="24"/>
              </w:rPr>
              <w:t xml:space="preserve"> </w:t>
            </w:r>
            <w:r>
              <w:rPr>
                <w:b/>
                <w:sz w:val="24"/>
              </w:rPr>
              <w:t xml:space="preserve">категории </w:t>
            </w:r>
            <w:r>
              <w:rPr>
                <w:b/>
                <w:spacing w:val="-2"/>
                <w:sz w:val="24"/>
              </w:rPr>
              <w:t>(группы)</w:t>
            </w:r>
          </w:p>
          <w:p w:rsidR="00F65042" w:rsidRDefault="00ED21B0">
            <w:pPr>
              <w:pStyle w:val="TableParagraph"/>
              <w:spacing w:line="270" w:lineRule="atLeast"/>
              <w:ind w:right="87"/>
              <w:rPr>
                <w:b/>
                <w:sz w:val="24"/>
              </w:rPr>
            </w:pPr>
            <w:r>
              <w:rPr>
                <w:b/>
                <w:spacing w:val="-2"/>
                <w:sz w:val="24"/>
              </w:rPr>
              <w:t>профессиональных компетенций</w:t>
            </w:r>
          </w:p>
        </w:tc>
        <w:tc>
          <w:tcPr>
            <w:tcW w:w="3109" w:type="dxa"/>
          </w:tcPr>
          <w:p w:rsidR="00F65042" w:rsidRDefault="00ED21B0">
            <w:pPr>
              <w:pStyle w:val="TableParagraph"/>
              <w:tabs>
                <w:tab w:val="left" w:pos="913"/>
                <w:tab w:val="left" w:pos="1443"/>
              </w:tabs>
              <w:ind w:right="98"/>
              <w:rPr>
                <w:b/>
                <w:sz w:val="24"/>
              </w:rPr>
            </w:pPr>
            <w:r>
              <w:rPr>
                <w:b/>
                <w:spacing w:val="-4"/>
                <w:sz w:val="24"/>
              </w:rPr>
              <w:t>Код</w:t>
            </w:r>
            <w:r>
              <w:rPr>
                <w:b/>
                <w:sz w:val="24"/>
              </w:rPr>
              <w:tab/>
            </w:r>
            <w:r>
              <w:rPr>
                <w:b/>
                <w:spacing w:val="-10"/>
                <w:sz w:val="24"/>
              </w:rPr>
              <w:t>и</w:t>
            </w:r>
            <w:r>
              <w:rPr>
                <w:b/>
                <w:sz w:val="24"/>
              </w:rPr>
              <w:tab/>
            </w:r>
            <w:r>
              <w:rPr>
                <w:b/>
                <w:spacing w:val="-2"/>
                <w:sz w:val="24"/>
              </w:rPr>
              <w:t>наименование профессиональной компетенции</w:t>
            </w:r>
          </w:p>
        </w:tc>
        <w:tc>
          <w:tcPr>
            <w:tcW w:w="3148" w:type="dxa"/>
          </w:tcPr>
          <w:p w:rsidR="00F65042" w:rsidRDefault="00ED21B0">
            <w:pPr>
              <w:pStyle w:val="TableParagraph"/>
              <w:tabs>
                <w:tab w:val="left" w:pos="931"/>
                <w:tab w:val="left" w:pos="1478"/>
                <w:tab w:val="left" w:pos="1744"/>
              </w:tabs>
              <w:spacing w:line="276" w:lineRule="exact"/>
              <w:ind w:left="106" w:right="98"/>
              <w:rPr>
                <w:b/>
                <w:sz w:val="24"/>
              </w:rPr>
            </w:pPr>
            <w:r>
              <w:rPr>
                <w:b/>
                <w:spacing w:val="-4"/>
                <w:sz w:val="24"/>
              </w:rPr>
              <w:t>Код</w:t>
            </w:r>
            <w:r>
              <w:rPr>
                <w:b/>
                <w:sz w:val="24"/>
              </w:rPr>
              <w:tab/>
            </w:r>
            <w:r>
              <w:rPr>
                <w:b/>
                <w:spacing w:val="-10"/>
                <w:sz w:val="24"/>
              </w:rPr>
              <w:t>и</w:t>
            </w:r>
            <w:r>
              <w:rPr>
                <w:b/>
                <w:sz w:val="24"/>
              </w:rPr>
              <w:tab/>
            </w:r>
            <w:r>
              <w:rPr>
                <w:b/>
                <w:spacing w:val="-2"/>
                <w:sz w:val="24"/>
              </w:rPr>
              <w:t>наименование индикатора</w:t>
            </w:r>
            <w:r>
              <w:rPr>
                <w:b/>
                <w:sz w:val="24"/>
              </w:rPr>
              <w:tab/>
            </w:r>
            <w:r>
              <w:rPr>
                <w:b/>
                <w:sz w:val="24"/>
              </w:rPr>
              <w:tab/>
            </w:r>
            <w:r>
              <w:rPr>
                <w:b/>
                <w:spacing w:val="-2"/>
                <w:sz w:val="24"/>
              </w:rPr>
              <w:t>достижения профессиональной компетенции</w:t>
            </w:r>
          </w:p>
        </w:tc>
      </w:tr>
      <w:tr w:rsidR="00F65042">
        <w:trPr>
          <w:trHeight w:val="6348"/>
        </w:trPr>
        <w:tc>
          <w:tcPr>
            <w:tcW w:w="3092" w:type="dxa"/>
          </w:tcPr>
          <w:p w:rsidR="00F65042" w:rsidRDefault="00ED21B0">
            <w:pPr>
              <w:pStyle w:val="TableParagraph"/>
              <w:spacing w:line="268" w:lineRule="exact"/>
              <w:rPr>
                <w:sz w:val="24"/>
              </w:rPr>
            </w:pPr>
            <w:r>
              <w:rPr>
                <w:sz w:val="24"/>
              </w:rPr>
              <w:t>Медицинская</w:t>
            </w:r>
            <w:r>
              <w:rPr>
                <w:spacing w:val="-5"/>
                <w:sz w:val="24"/>
              </w:rPr>
              <w:t xml:space="preserve"> </w:t>
            </w:r>
            <w:r>
              <w:rPr>
                <w:spacing w:val="-2"/>
                <w:sz w:val="24"/>
              </w:rPr>
              <w:t>деятельность</w:t>
            </w:r>
          </w:p>
        </w:tc>
        <w:tc>
          <w:tcPr>
            <w:tcW w:w="3109" w:type="dxa"/>
          </w:tcPr>
          <w:p w:rsidR="00F65042" w:rsidRDefault="00ED21B0">
            <w:pPr>
              <w:pStyle w:val="TableParagraph"/>
              <w:tabs>
                <w:tab w:val="left" w:pos="2814"/>
              </w:tabs>
              <w:ind w:right="96"/>
              <w:jc w:val="both"/>
              <w:rPr>
                <w:sz w:val="24"/>
              </w:rPr>
            </w:pPr>
            <w:r>
              <w:rPr>
                <w:sz w:val="24"/>
              </w:rPr>
              <w:t>ПК-1. Способен к диагностике и оказанию медицинской</w:t>
            </w:r>
            <w:r>
              <w:rPr>
                <w:spacing w:val="-15"/>
                <w:sz w:val="24"/>
              </w:rPr>
              <w:t xml:space="preserve"> </w:t>
            </w:r>
            <w:r>
              <w:rPr>
                <w:sz w:val="24"/>
              </w:rPr>
              <w:t>помощи</w:t>
            </w:r>
            <w:r>
              <w:rPr>
                <w:spacing w:val="-15"/>
                <w:sz w:val="24"/>
              </w:rPr>
              <w:t xml:space="preserve"> </w:t>
            </w:r>
            <w:r>
              <w:rPr>
                <w:sz w:val="24"/>
              </w:rPr>
              <w:t xml:space="preserve">детям и подросткам в условиях </w:t>
            </w:r>
            <w:r>
              <w:rPr>
                <w:spacing w:val="-2"/>
                <w:sz w:val="24"/>
              </w:rPr>
              <w:t>стационара</w:t>
            </w:r>
            <w:r>
              <w:rPr>
                <w:sz w:val="24"/>
              </w:rPr>
              <w:tab/>
            </w:r>
            <w:r>
              <w:rPr>
                <w:spacing w:val="-5"/>
                <w:sz w:val="24"/>
              </w:rPr>
              <w:t>(с</w:t>
            </w:r>
          </w:p>
          <w:p w:rsidR="00F65042" w:rsidRDefault="00ED21B0">
            <w:pPr>
              <w:pStyle w:val="TableParagraph"/>
              <w:rPr>
                <w:sz w:val="24"/>
              </w:rPr>
            </w:pPr>
            <w:r>
              <w:rPr>
                <w:spacing w:val="-2"/>
                <w:sz w:val="24"/>
              </w:rPr>
              <w:t>круглосуточным</w:t>
            </w:r>
          </w:p>
          <w:p w:rsidR="00F65042" w:rsidRDefault="00ED21B0">
            <w:pPr>
              <w:pStyle w:val="TableParagraph"/>
              <w:ind w:right="95"/>
              <w:rPr>
                <w:sz w:val="24"/>
              </w:rPr>
            </w:pPr>
            <w:r>
              <w:rPr>
                <w:sz w:val="24"/>
              </w:rPr>
              <w:t>пребыванием)</w:t>
            </w:r>
            <w:r>
              <w:rPr>
                <w:spacing w:val="80"/>
                <w:sz w:val="24"/>
              </w:rPr>
              <w:t xml:space="preserve"> </w:t>
            </w:r>
            <w:r>
              <w:rPr>
                <w:sz w:val="24"/>
              </w:rPr>
              <w:t>и</w:t>
            </w:r>
            <w:r>
              <w:rPr>
                <w:spacing w:val="80"/>
                <w:sz w:val="24"/>
              </w:rPr>
              <w:t xml:space="preserve"> </w:t>
            </w:r>
            <w:r>
              <w:rPr>
                <w:sz w:val="24"/>
              </w:rPr>
              <w:t xml:space="preserve">дневного </w:t>
            </w:r>
            <w:r>
              <w:rPr>
                <w:spacing w:val="-2"/>
                <w:sz w:val="24"/>
              </w:rPr>
              <w:t>стационара</w:t>
            </w:r>
          </w:p>
        </w:tc>
        <w:tc>
          <w:tcPr>
            <w:tcW w:w="3148" w:type="dxa"/>
          </w:tcPr>
          <w:p w:rsidR="00F65042" w:rsidRDefault="00ED21B0">
            <w:pPr>
              <w:pStyle w:val="TableParagraph"/>
              <w:tabs>
                <w:tab w:val="left" w:pos="2033"/>
              </w:tabs>
              <w:ind w:left="106" w:right="100"/>
              <w:jc w:val="both"/>
              <w:rPr>
                <w:sz w:val="24"/>
              </w:rPr>
            </w:pPr>
            <w:r>
              <w:rPr>
                <w:spacing w:val="-2"/>
                <w:sz w:val="24"/>
              </w:rPr>
              <w:t>ПК-1.1</w:t>
            </w:r>
            <w:r>
              <w:rPr>
                <w:sz w:val="24"/>
              </w:rPr>
              <w:tab/>
            </w:r>
            <w:r>
              <w:rPr>
                <w:spacing w:val="-2"/>
                <w:sz w:val="24"/>
              </w:rPr>
              <w:t xml:space="preserve">Проводит </w:t>
            </w:r>
            <w:r>
              <w:rPr>
                <w:sz w:val="24"/>
              </w:rPr>
              <w:t xml:space="preserve">диагностику заболеваний и (или) состояний у детей и </w:t>
            </w:r>
            <w:r>
              <w:rPr>
                <w:spacing w:val="-2"/>
                <w:sz w:val="24"/>
              </w:rPr>
              <w:t>подростков</w:t>
            </w:r>
          </w:p>
          <w:p w:rsidR="00F65042" w:rsidRDefault="00ED21B0">
            <w:pPr>
              <w:pStyle w:val="TableParagraph"/>
              <w:ind w:left="106" w:right="101"/>
              <w:jc w:val="both"/>
              <w:rPr>
                <w:sz w:val="24"/>
              </w:rPr>
            </w:pPr>
            <w:r>
              <w:rPr>
                <w:sz w:val="24"/>
              </w:rPr>
              <w:t xml:space="preserve">ПК-1.2 Назначает и проводит лечение детям и подросткам, контролирует его эффективность и </w:t>
            </w:r>
            <w:r>
              <w:rPr>
                <w:spacing w:val="-2"/>
                <w:sz w:val="24"/>
              </w:rPr>
              <w:t>безопасность</w:t>
            </w:r>
          </w:p>
          <w:p w:rsidR="00F65042" w:rsidRDefault="00ED21B0">
            <w:pPr>
              <w:pStyle w:val="TableParagraph"/>
              <w:ind w:left="106" w:right="100"/>
              <w:jc w:val="both"/>
              <w:rPr>
                <w:sz w:val="24"/>
              </w:rPr>
            </w:pPr>
            <w:r>
              <w:rPr>
                <w:sz w:val="24"/>
              </w:rPr>
              <w:t xml:space="preserve">ПК-1.5 Проводит и </w:t>
            </w:r>
            <w:r>
              <w:rPr>
                <w:spacing w:val="-2"/>
                <w:sz w:val="24"/>
              </w:rPr>
              <w:t>контролирует</w:t>
            </w:r>
          </w:p>
          <w:p w:rsidR="00F65042" w:rsidRDefault="00ED21B0">
            <w:pPr>
              <w:pStyle w:val="TableParagraph"/>
              <w:tabs>
                <w:tab w:val="left" w:pos="2006"/>
                <w:tab w:val="left" w:pos="2787"/>
              </w:tabs>
              <w:ind w:left="106" w:right="99"/>
              <w:rPr>
                <w:sz w:val="24"/>
              </w:rPr>
            </w:pPr>
            <w:r>
              <w:rPr>
                <w:spacing w:val="-2"/>
                <w:sz w:val="24"/>
              </w:rPr>
              <w:t>эффективность</w:t>
            </w:r>
            <w:r>
              <w:rPr>
                <w:spacing w:val="80"/>
                <w:sz w:val="24"/>
              </w:rPr>
              <w:t xml:space="preserve"> </w:t>
            </w:r>
            <w:r>
              <w:rPr>
                <w:spacing w:val="-2"/>
                <w:sz w:val="24"/>
              </w:rPr>
              <w:t>мероприятий</w:t>
            </w:r>
            <w:r>
              <w:rPr>
                <w:sz w:val="24"/>
              </w:rPr>
              <w:tab/>
            </w:r>
            <w:r>
              <w:rPr>
                <w:sz w:val="24"/>
              </w:rPr>
              <w:tab/>
            </w:r>
            <w:r>
              <w:rPr>
                <w:spacing w:val="-6"/>
                <w:sz w:val="24"/>
              </w:rPr>
              <w:t xml:space="preserve">по </w:t>
            </w:r>
            <w:r>
              <w:rPr>
                <w:sz w:val="24"/>
              </w:rPr>
              <w:t>профилактике</w:t>
            </w:r>
            <w:r>
              <w:rPr>
                <w:spacing w:val="40"/>
                <w:sz w:val="24"/>
              </w:rPr>
              <w:t xml:space="preserve"> </w:t>
            </w:r>
            <w:r>
              <w:rPr>
                <w:sz w:val="24"/>
              </w:rPr>
              <w:t xml:space="preserve">заболеваний, </w:t>
            </w:r>
            <w:r>
              <w:rPr>
                <w:spacing w:val="-2"/>
                <w:sz w:val="24"/>
              </w:rPr>
              <w:t>формированию</w:t>
            </w:r>
            <w:r>
              <w:rPr>
                <w:sz w:val="24"/>
              </w:rPr>
              <w:tab/>
            </w:r>
            <w:r>
              <w:rPr>
                <w:spacing w:val="-2"/>
                <w:sz w:val="24"/>
              </w:rPr>
              <w:t xml:space="preserve">здорового </w:t>
            </w:r>
            <w:r>
              <w:rPr>
                <w:sz w:val="24"/>
              </w:rPr>
              <w:t>образа</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санитарно-</w:t>
            </w:r>
            <w:r>
              <w:rPr>
                <w:spacing w:val="-2"/>
                <w:sz w:val="24"/>
              </w:rPr>
              <w:t>гигиеническому</w:t>
            </w:r>
          </w:p>
          <w:p w:rsidR="00F65042" w:rsidRDefault="00ED21B0">
            <w:pPr>
              <w:pStyle w:val="TableParagraph"/>
              <w:ind w:left="106"/>
              <w:rPr>
                <w:sz w:val="24"/>
              </w:rPr>
            </w:pPr>
            <w:r>
              <w:rPr>
                <w:sz w:val="24"/>
              </w:rPr>
              <w:t>просвещению</w:t>
            </w:r>
            <w:r>
              <w:rPr>
                <w:spacing w:val="-4"/>
                <w:sz w:val="24"/>
              </w:rPr>
              <w:t xml:space="preserve"> </w:t>
            </w:r>
            <w:r>
              <w:rPr>
                <w:spacing w:val="-2"/>
                <w:sz w:val="24"/>
              </w:rPr>
              <w:t>населения</w:t>
            </w:r>
          </w:p>
          <w:p w:rsidR="00F65042" w:rsidRDefault="00ED21B0">
            <w:pPr>
              <w:pStyle w:val="TableParagraph"/>
              <w:ind w:left="106" w:right="99"/>
              <w:jc w:val="both"/>
              <w:rPr>
                <w:sz w:val="24"/>
              </w:rPr>
            </w:pPr>
            <w:r>
              <w:rPr>
                <w:sz w:val="24"/>
              </w:rPr>
              <w:t>ПК-1.7 Оказывает скорую медицинскую</w:t>
            </w:r>
            <w:r>
              <w:rPr>
                <w:spacing w:val="-15"/>
                <w:sz w:val="24"/>
              </w:rPr>
              <w:t xml:space="preserve"> </w:t>
            </w:r>
            <w:r>
              <w:rPr>
                <w:sz w:val="24"/>
              </w:rPr>
              <w:t>помощь</w:t>
            </w:r>
            <w:r>
              <w:rPr>
                <w:spacing w:val="-15"/>
                <w:sz w:val="24"/>
              </w:rPr>
              <w:t xml:space="preserve"> </w:t>
            </w:r>
            <w:r>
              <w:rPr>
                <w:sz w:val="24"/>
              </w:rPr>
              <w:t>детям в экстренной и неотложной формах</w:t>
            </w:r>
            <w:r>
              <w:rPr>
                <w:spacing w:val="65"/>
                <w:sz w:val="24"/>
              </w:rPr>
              <w:t xml:space="preserve">  </w:t>
            </w:r>
            <w:r>
              <w:rPr>
                <w:sz w:val="24"/>
              </w:rPr>
              <w:t>на</w:t>
            </w:r>
            <w:r>
              <w:rPr>
                <w:spacing w:val="63"/>
                <w:sz w:val="24"/>
              </w:rPr>
              <w:t xml:space="preserve">  </w:t>
            </w:r>
            <w:r>
              <w:rPr>
                <w:spacing w:val="-2"/>
                <w:sz w:val="24"/>
              </w:rPr>
              <w:t>госпитальном</w:t>
            </w:r>
          </w:p>
          <w:p w:rsidR="00F65042" w:rsidRDefault="00ED21B0">
            <w:pPr>
              <w:pStyle w:val="TableParagraph"/>
              <w:spacing w:line="264" w:lineRule="exact"/>
              <w:ind w:left="106"/>
              <w:rPr>
                <w:sz w:val="24"/>
              </w:rPr>
            </w:pPr>
            <w:r>
              <w:rPr>
                <w:spacing w:val="-2"/>
                <w:sz w:val="24"/>
              </w:rPr>
              <w:t>этапе</w:t>
            </w:r>
          </w:p>
        </w:tc>
      </w:tr>
    </w:tbl>
    <w:p w:rsidR="00F65042" w:rsidRDefault="00F65042">
      <w:pPr>
        <w:pStyle w:val="a3"/>
        <w:rPr>
          <w:b/>
        </w:rPr>
      </w:pPr>
    </w:p>
    <w:p w:rsidR="00F65042" w:rsidRDefault="00F65042">
      <w:pPr>
        <w:pStyle w:val="a3"/>
        <w:spacing w:before="117"/>
        <w:rPr>
          <w:b/>
        </w:rPr>
      </w:pPr>
    </w:p>
    <w:p w:rsidR="00F65042" w:rsidRDefault="00ED21B0">
      <w:pPr>
        <w:pStyle w:val="a4"/>
        <w:numPr>
          <w:ilvl w:val="0"/>
          <w:numId w:val="47"/>
        </w:numPr>
        <w:tabs>
          <w:tab w:val="left" w:pos="2450"/>
        </w:tabs>
        <w:spacing w:before="1"/>
        <w:ind w:left="2450" w:hanging="300"/>
        <w:jc w:val="left"/>
        <w:rPr>
          <w:b/>
          <w:sz w:val="24"/>
        </w:rPr>
      </w:pPr>
      <w:r>
        <w:rPr>
          <w:b/>
          <w:sz w:val="24"/>
        </w:rPr>
        <w:t>Содержание</w:t>
      </w:r>
      <w:r>
        <w:rPr>
          <w:b/>
          <w:spacing w:val="-6"/>
          <w:sz w:val="24"/>
        </w:rPr>
        <w:t xml:space="preserve"> </w:t>
      </w:r>
      <w:r>
        <w:rPr>
          <w:b/>
          <w:sz w:val="24"/>
        </w:rPr>
        <w:t>и</w:t>
      </w:r>
      <w:r>
        <w:rPr>
          <w:b/>
          <w:spacing w:val="-4"/>
          <w:sz w:val="24"/>
        </w:rPr>
        <w:t xml:space="preserve"> </w:t>
      </w:r>
      <w:r>
        <w:rPr>
          <w:b/>
          <w:sz w:val="24"/>
        </w:rPr>
        <w:t>структура</w:t>
      </w:r>
      <w:r>
        <w:rPr>
          <w:b/>
          <w:spacing w:val="-4"/>
          <w:sz w:val="24"/>
        </w:rPr>
        <w:t xml:space="preserve"> </w:t>
      </w:r>
      <w:r>
        <w:rPr>
          <w:b/>
          <w:spacing w:val="-2"/>
          <w:sz w:val="24"/>
        </w:rPr>
        <w:t>дисциплины:</w:t>
      </w:r>
    </w:p>
    <w:p w:rsidR="00F65042" w:rsidRDefault="00ED21B0">
      <w:pPr>
        <w:pStyle w:val="a4"/>
        <w:numPr>
          <w:ilvl w:val="1"/>
          <w:numId w:val="47"/>
        </w:numPr>
        <w:tabs>
          <w:tab w:val="left" w:pos="2510"/>
        </w:tabs>
        <w:spacing w:before="252" w:after="3"/>
        <w:jc w:val="left"/>
        <w:rPr>
          <w:b/>
          <w:sz w:val="24"/>
        </w:rPr>
      </w:pPr>
      <w:r>
        <w:rPr>
          <w:b/>
          <w:sz w:val="24"/>
        </w:rPr>
        <w:t>Содержание</w:t>
      </w:r>
      <w:r>
        <w:rPr>
          <w:b/>
          <w:spacing w:val="-6"/>
          <w:sz w:val="24"/>
        </w:rPr>
        <w:t xml:space="preserve"> </w:t>
      </w:r>
      <w:r>
        <w:rPr>
          <w:b/>
          <w:sz w:val="24"/>
        </w:rPr>
        <w:t>разделов</w:t>
      </w:r>
      <w:r>
        <w:rPr>
          <w:b/>
          <w:spacing w:val="-3"/>
          <w:sz w:val="24"/>
        </w:rPr>
        <w:t xml:space="preserve"> </w:t>
      </w:r>
      <w:r>
        <w:rPr>
          <w:b/>
          <w:spacing w:val="-2"/>
          <w:sz w:val="24"/>
        </w:rPr>
        <w:t>дисциплины:</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240"/>
        <w:gridCol w:w="5226"/>
      </w:tblGrid>
      <w:tr w:rsidR="00F65042">
        <w:trPr>
          <w:trHeight w:val="505"/>
        </w:trPr>
        <w:tc>
          <w:tcPr>
            <w:tcW w:w="1843" w:type="dxa"/>
          </w:tcPr>
          <w:p w:rsidR="00F65042" w:rsidRDefault="00ED21B0">
            <w:pPr>
              <w:pStyle w:val="TableParagraph"/>
              <w:spacing w:line="254" w:lineRule="exact"/>
              <w:ind w:left="105" w:right="77"/>
              <w:rPr>
                <w:b/>
              </w:rPr>
            </w:pPr>
            <w:r>
              <w:rPr>
                <w:b/>
                <w:spacing w:val="-4"/>
              </w:rPr>
              <w:t xml:space="preserve">Код </w:t>
            </w:r>
            <w:r>
              <w:rPr>
                <w:b/>
                <w:spacing w:val="-2"/>
              </w:rPr>
              <w:t>компетенции</w:t>
            </w:r>
          </w:p>
        </w:tc>
        <w:tc>
          <w:tcPr>
            <w:tcW w:w="2240" w:type="dxa"/>
          </w:tcPr>
          <w:p w:rsidR="00F65042" w:rsidRDefault="00ED21B0">
            <w:pPr>
              <w:pStyle w:val="TableParagraph"/>
              <w:spacing w:line="251" w:lineRule="exact"/>
              <w:rPr>
                <w:b/>
              </w:rPr>
            </w:pPr>
            <w:r>
              <w:rPr>
                <w:b/>
              </w:rPr>
              <w:t>Раздел</w:t>
            </w:r>
            <w:r>
              <w:rPr>
                <w:b/>
                <w:spacing w:val="-6"/>
              </w:rPr>
              <w:t xml:space="preserve"> </w:t>
            </w:r>
            <w:r>
              <w:rPr>
                <w:b/>
                <w:spacing w:val="-2"/>
              </w:rPr>
              <w:t>дисциплины</w:t>
            </w:r>
          </w:p>
        </w:tc>
        <w:tc>
          <w:tcPr>
            <w:tcW w:w="5226" w:type="dxa"/>
          </w:tcPr>
          <w:p w:rsidR="00F65042" w:rsidRDefault="00ED21B0">
            <w:pPr>
              <w:pStyle w:val="TableParagraph"/>
              <w:spacing w:line="251" w:lineRule="exact"/>
              <w:rPr>
                <w:b/>
              </w:rPr>
            </w:pPr>
            <w:r>
              <w:rPr>
                <w:b/>
              </w:rPr>
              <w:t>Содержание</w:t>
            </w:r>
            <w:r>
              <w:rPr>
                <w:b/>
                <w:spacing w:val="-8"/>
              </w:rPr>
              <w:t xml:space="preserve"> </w:t>
            </w:r>
            <w:r>
              <w:rPr>
                <w:b/>
                <w:spacing w:val="-2"/>
              </w:rPr>
              <w:t>раздела</w:t>
            </w:r>
          </w:p>
        </w:tc>
      </w:tr>
      <w:tr w:rsidR="00F65042">
        <w:trPr>
          <w:trHeight w:val="3154"/>
        </w:trPr>
        <w:tc>
          <w:tcPr>
            <w:tcW w:w="1843" w:type="dxa"/>
          </w:tcPr>
          <w:p w:rsidR="00F65042" w:rsidRDefault="00F65042">
            <w:pPr>
              <w:pStyle w:val="TableParagraph"/>
              <w:spacing w:before="113"/>
              <w:ind w:left="0"/>
              <w:rPr>
                <w:b/>
              </w:rPr>
            </w:pPr>
          </w:p>
          <w:p w:rsidR="00F65042" w:rsidRDefault="00ED21B0">
            <w:pPr>
              <w:pStyle w:val="TableParagraph"/>
              <w:ind w:left="105" w:right="448"/>
            </w:pPr>
            <w:r>
              <w:rPr>
                <w:spacing w:val="-2"/>
              </w:rPr>
              <w:t>ПК-1;(ПК-1.1 ПК-1.2,</w:t>
            </w:r>
          </w:p>
          <w:p w:rsidR="00F65042" w:rsidRDefault="00ED21B0">
            <w:pPr>
              <w:pStyle w:val="TableParagraph"/>
              <w:spacing w:before="118"/>
              <w:ind w:left="105"/>
            </w:pPr>
            <w:r>
              <w:t>ПК-1.5;</w:t>
            </w:r>
            <w:r>
              <w:rPr>
                <w:spacing w:val="-9"/>
              </w:rPr>
              <w:t xml:space="preserve"> </w:t>
            </w:r>
            <w:r>
              <w:t>ПК-</w:t>
            </w:r>
            <w:r>
              <w:rPr>
                <w:spacing w:val="-4"/>
              </w:rPr>
              <w:t>1.7)</w:t>
            </w:r>
          </w:p>
        </w:tc>
        <w:tc>
          <w:tcPr>
            <w:tcW w:w="2240" w:type="dxa"/>
          </w:tcPr>
          <w:p w:rsidR="00F65042" w:rsidRDefault="00ED21B0">
            <w:pPr>
              <w:pStyle w:val="TableParagraph"/>
              <w:spacing w:line="245" w:lineRule="exact"/>
            </w:pPr>
            <w:r>
              <w:rPr>
                <w:spacing w:val="-2"/>
              </w:rPr>
              <w:t>Воздушно-</w:t>
            </w:r>
          </w:p>
          <w:p w:rsidR="00F65042" w:rsidRDefault="00ED21B0">
            <w:pPr>
              <w:pStyle w:val="TableParagraph"/>
              <w:spacing w:before="1"/>
              <w:ind w:right="43"/>
            </w:pPr>
            <w:r>
              <w:t>капельные</w:t>
            </w:r>
            <w:r>
              <w:rPr>
                <w:spacing w:val="6"/>
              </w:rPr>
              <w:t xml:space="preserve"> </w:t>
            </w:r>
            <w:r>
              <w:t>инфекции у детей</w:t>
            </w:r>
          </w:p>
        </w:tc>
        <w:tc>
          <w:tcPr>
            <w:tcW w:w="5226" w:type="dxa"/>
          </w:tcPr>
          <w:p w:rsidR="00F65042" w:rsidRDefault="00ED21B0">
            <w:pPr>
              <w:pStyle w:val="TableParagraph"/>
              <w:spacing w:line="242" w:lineRule="auto"/>
            </w:pPr>
            <w:r>
              <w:t>Острые</w:t>
            </w:r>
            <w:r>
              <w:rPr>
                <w:spacing w:val="-13"/>
              </w:rPr>
              <w:t xml:space="preserve"> </w:t>
            </w:r>
            <w:r>
              <w:t>респираторные</w:t>
            </w:r>
            <w:r>
              <w:rPr>
                <w:spacing w:val="-13"/>
              </w:rPr>
              <w:t xml:space="preserve"> </w:t>
            </w:r>
            <w:r>
              <w:t>вирусные</w:t>
            </w:r>
            <w:r>
              <w:rPr>
                <w:spacing w:val="-13"/>
              </w:rPr>
              <w:t xml:space="preserve"> </w:t>
            </w:r>
            <w:r>
              <w:t>инфекции (парагрипп, адено-, рино-, респираторно-</w:t>
            </w:r>
          </w:p>
          <w:p w:rsidR="00F65042" w:rsidRDefault="00ED21B0">
            <w:pPr>
              <w:pStyle w:val="TableParagraph"/>
              <w:spacing w:line="248" w:lineRule="exact"/>
            </w:pPr>
            <w:r>
              <w:rPr>
                <w:spacing w:val="-2"/>
              </w:rPr>
              <w:t>синцитиальнаяинфекция).</w:t>
            </w:r>
            <w:r>
              <w:rPr>
                <w:spacing w:val="24"/>
              </w:rPr>
              <w:t xml:space="preserve"> </w:t>
            </w:r>
            <w:r>
              <w:rPr>
                <w:spacing w:val="-2"/>
              </w:rPr>
              <w:t>Эпидемиологические</w:t>
            </w:r>
          </w:p>
          <w:p w:rsidR="00F65042" w:rsidRDefault="00ED21B0">
            <w:pPr>
              <w:pStyle w:val="TableParagraph"/>
            </w:pPr>
            <w:r>
              <w:t>особенности. Классификация. Клинические формы. Диагностика.</w:t>
            </w:r>
            <w:r>
              <w:rPr>
                <w:spacing w:val="-14"/>
              </w:rPr>
              <w:t xml:space="preserve"> </w:t>
            </w:r>
            <w:r>
              <w:t>Дифференциальный</w:t>
            </w:r>
            <w:r>
              <w:rPr>
                <w:spacing w:val="-12"/>
              </w:rPr>
              <w:t xml:space="preserve"> </w:t>
            </w:r>
            <w:r>
              <w:t>диагноз.</w:t>
            </w:r>
            <w:r>
              <w:rPr>
                <w:spacing w:val="-12"/>
              </w:rPr>
              <w:t xml:space="preserve"> </w:t>
            </w:r>
            <w:r>
              <w:t xml:space="preserve">Лечение. </w:t>
            </w:r>
            <w:r>
              <w:rPr>
                <w:spacing w:val="-2"/>
              </w:rPr>
              <w:t>Профилактика.</w:t>
            </w:r>
          </w:p>
          <w:p w:rsidR="00F65042" w:rsidRDefault="00ED21B0">
            <w:pPr>
              <w:pStyle w:val="TableParagraph"/>
              <w:spacing w:before="113"/>
            </w:pPr>
            <w:r>
              <w:t>Корь.</w:t>
            </w:r>
            <w:r>
              <w:rPr>
                <w:spacing w:val="-12"/>
              </w:rPr>
              <w:t xml:space="preserve"> </w:t>
            </w:r>
            <w:r>
              <w:t>Краснуха.</w:t>
            </w:r>
            <w:r>
              <w:rPr>
                <w:spacing w:val="-12"/>
              </w:rPr>
              <w:t xml:space="preserve"> </w:t>
            </w:r>
            <w:r>
              <w:t>Скарлатина.</w:t>
            </w:r>
            <w:r>
              <w:rPr>
                <w:spacing w:val="-12"/>
              </w:rPr>
              <w:t xml:space="preserve"> </w:t>
            </w:r>
            <w:r>
              <w:t>Дифференциальная диагностика экзантем. Морфологическая</w:t>
            </w:r>
          </w:p>
          <w:p w:rsidR="00F65042" w:rsidRDefault="00ED21B0">
            <w:pPr>
              <w:pStyle w:val="TableParagraph"/>
            </w:pPr>
            <w:r>
              <w:t>характеристика</w:t>
            </w:r>
            <w:r>
              <w:rPr>
                <w:spacing w:val="-9"/>
              </w:rPr>
              <w:t xml:space="preserve"> </w:t>
            </w:r>
            <w:r>
              <w:t>элементов</w:t>
            </w:r>
            <w:r>
              <w:rPr>
                <w:spacing w:val="-10"/>
              </w:rPr>
              <w:t xml:space="preserve"> </w:t>
            </w:r>
            <w:r>
              <w:t>сыпи,</w:t>
            </w:r>
            <w:r>
              <w:rPr>
                <w:spacing w:val="-9"/>
              </w:rPr>
              <w:t xml:space="preserve"> </w:t>
            </w:r>
            <w:r>
              <w:t>описание</w:t>
            </w:r>
            <w:r>
              <w:rPr>
                <w:spacing w:val="-9"/>
              </w:rPr>
              <w:t xml:space="preserve"> </w:t>
            </w:r>
            <w:r>
              <w:t>экзантем, особенности высыпаний при экзантемных</w:t>
            </w:r>
          </w:p>
          <w:p w:rsidR="00F65042" w:rsidRDefault="00ED21B0">
            <w:pPr>
              <w:pStyle w:val="TableParagraph"/>
            </w:pPr>
            <w:r>
              <w:t>инфекциях.</w:t>
            </w:r>
            <w:r>
              <w:rPr>
                <w:spacing w:val="-12"/>
              </w:rPr>
              <w:t xml:space="preserve"> </w:t>
            </w:r>
            <w:r>
              <w:t>Дифференциальная</w:t>
            </w:r>
            <w:r>
              <w:rPr>
                <w:spacing w:val="-8"/>
              </w:rPr>
              <w:t xml:space="preserve"> </w:t>
            </w:r>
            <w:r>
              <w:rPr>
                <w:spacing w:val="-2"/>
              </w:rPr>
              <w:t>диагностика</w:t>
            </w:r>
          </w:p>
          <w:p w:rsidR="00F65042" w:rsidRDefault="00ED21B0">
            <w:pPr>
              <w:pStyle w:val="TableParagraph"/>
              <w:spacing w:line="238" w:lineRule="exact"/>
            </w:pPr>
            <w:r>
              <w:t>инфекционных</w:t>
            </w:r>
            <w:r>
              <w:rPr>
                <w:spacing w:val="-6"/>
              </w:rPr>
              <w:t xml:space="preserve"> </w:t>
            </w:r>
            <w:r>
              <w:t>и</w:t>
            </w:r>
            <w:r>
              <w:rPr>
                <w:spacing w:val="-6"/>
              </w:rPr>
              <w:t xml:space="preserve"> </w:t>
            </w:r>
            <w:r>
              <w:t>соматических</w:t>
            </w:r>
            <w:r>
              <w:rPr>
                <w:spacing w:val="-6"/>
              </w:rPr>
              <w:t xml:space="preserve"> </w:t>
            </w:r>
            <w:r>
              <w:t>экзантем.</w:t>
            </w:r>
            <w:r>
              <w:rPr>
                <w:spacing w:val="-6"/>
              </w:rPr>
              <w:t xml:space="preserve"> </w:t>
            </w:r>
            <w:r>
              <w:rPr>
                <w:spacing w:val="-2"/>
              </w:rPr>
              <w:t>Лечение.</w:t>
            </w:r>
          </w:p>
        </w:tc>
      </w:tr>
    </w:tbl>
    <w:p w:rsidR="00F65042" w:rsidRDefault="00F65042">
      <w:pPr>
        <w:pStyle w:val="TableParagraph"/>
        <w:spacing w:line="238" w:lineRule="exact"/>
        <w:sectPr w:rsidR="00F65042">
          <w:pgSz w:w="11910" w:h="16840"/>
          <w:pgMar w:top="1040" w:right="425" w:bottom="1240" w:left="992" w:header="0" w:footer="984"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240"/>
        <w:gridCol w:w="5226"/>
      </w:tblGrid>
      <w:tr w:rsidR="00F65042">
        <w:trPr>
          <w:trHeight w:val="12733"/>
        </w:trPr>
        <w:tc>
          <w:tcPr>
            <w:tcW w:w="1843" w:type="dxa"/>
          </w:tcPr>
          <w:p w:rsidR="00F65042" w:rsidRDefault="00F65042">
            <w:pPr>
              <w:pStyle w:val="TableParagraph"/>
              <w:ind w:left="0"/>
            </w:pPr>
          </w:p>
        </w:tc>
        <w:tc>
          <w:tcPr>
            <w:tcW w:w="2240" w:type="dxa"/>
          </w:tcPr>
          <w:p w:rsidR="00F65042" w:rsidRDefault="00F65042">
            <w:pPr>
              <w:pStyle w:val="TableParagraph"/>
              <w:ind w:left="0"/>
            </w:pPr>
          </w:p>
        </w:tc>
        <w:tc>
          <w:tcPr>
            <w:tcW w:w="5226" w:type="dxa"/>
          </w:tcPr>
          <w:p w:rsidR="00F65042" w:rsidRDefault="00ED21B0">
            <w:pPr>
              <w:pStyle w:val="TableParagraph"/>
              <w:spacing w:line="249" w:lineRule="exact"/>
            </w:pPr>
            <w:r>
              <w:rPr>
                <w:spacing w:val="-2"/>
              </w:rPr>
              <w:t>Противоэпидемические</w:t>
            </w:r>
            <w:r>
              <w:rPr>
                <w:spacing w:val="21"/>
              </w:rPr>
              <w:t xml:space="preserve"> </w:t>
            </w:r>
            <w:r>
              <w:rPr>
                <w:spacing w:val="-2"/>
              </w:rPr>
              <w:t>мероприятия.</w:t>
            </w:r>
          </w:p>
          <w:p w:rsidR="00F65042" w:rsidRDefault="00ED21B0">
            <w:pPr>
              <w:pStyle w:val="TableParagraph"/>
              <w:spacing w:before="119"/>
            </w:pPr>
            <w:r>
              <w:t>Эпидемический</w:t>
            </w:r>
            <w:r>
              <w:rPr>
                <w:spacing w:val="-8"/>
              </w:rPr>
              <w:t xml:space="preserve"> </w:t>
            </w:r>
            <w:r>
              <w:t>паротит</w:t>
            </w:r>
            <w:r>
              <w:rPr>
                <w:spacing w:val="-10"/>
              </w:rPr>
              <w:t xml:space="preserve"> </w:t>
            </w:r>
            <w:r>
              <w:t>у</w:t>
            </w:r>
            <w:r>
              <w:rPr>
                <w:spacing w:val="-10"/>
              </w:rPr>
              <w:t xml:space="preserve"> </w:t>
            </w:r>
            <w:r>
              <w:t>детей.</w:t>
            </w:r>
            <w:r>
              <w:rPr>
                <w:spacing w:val="-8"/>
              </w:rPr>
              <w:t xml:space="preserve"> </w:t>
            </w:r>
            <w:r>
              <w:t>Эпидемиология. Особенности течения. Дифференциальная диагностика. Диагностика. Лечение.</w:t>
            </w:r>
          </w:p>
          <w:p w:rsidR="00F65042" w:rsidRDefault="00ED21B0">
            <w:pPr>
              <w:pStyle w:val="TableParagraph"/>
            </w:pPr>
            <w:r>
              <w:rPr>
                <w:spacing w:val="-2"/>
              </w:rPr>
              <w:t>Противоэпидемические</w:t>
            </w:r>
            <w:r>
              <w:rPr>
                <w:spacing w:val="21"/>
              </w:rPr>
              <w:t xml:space="preserve"> </w:t>
            </w:r>
            <w:r>
              <w:rPr>
                <w:spacing w:val="-2"/>
              </w:rPr>
              <w:t>мероприятия.</w:t>
            </w:r>
          </w:p>
          <w:p w:rsidR="00F65042" w:rsidRDefault="00ED21B0">
            <w:pPr>
              <w:pStyle w:val="TableParagraph"/>
              <w:spacing w:before="121" w:line="252" w:lineRule="exact"/>
            </w:pPr>
            <w:r>
              <w:t>Инфекционный</w:t>
            </w:r>
            <w:r>
              <w:rPr>
                <w:spacing w:val="-9"/>
              </w:rPr>
              <w:t xml:space="preserve"> </w:t>
            </w:r>
            <w:r>
              <w:t>мононуклеоз</w:t>
            </w:r>
            <w:r>
              <w:rPr>
                <w:spacing w:val="-8"/>
              </w:rPr>
              <w:t xml:space="preserve"> </w:t>
            </w:r>
            <w:r>
              <w:t>у</w:t>
            </w:r>
            <w:r>
              <w:rPr>
                <w:spacing w:val="-11"/>
              </w:rPr>
              <w:t xml:space="preserve"> </w:t>
            </w:r>
            <w:r>
              <w:rPr>
                <w:spacing w:val="-2"/>
              </w:rPr>
              <w:t>детей.</w:t>
            </w:r>
          </w:p>
          <w:p w:rsidR="00F65042" w:rsidRDefault="00ED21B0">
            <w:pPr>
              <w:pStyle w:val="TableParagraph"/>
              <w:spacing w:line="252" w:lineRule="exact"/>
            </w:pPr>
            <w:r>
              <w:t>Характеристика</w:t>
            </w:r>
            <w:r>
              <w:rPr>
                <w:spacing w:val="-9"/>
              </w:rPr>
              <w:t xml:space="preserve"> </w:t>
            </w:r>
            <w:r>
              <w:t>возбудителя.</w:t>
            </w:r>
            <w:r>
              <w:rPr>
                <w:spacing w:val="-7"/>
              </w:rPr>
              <w:t xml:space="preserve"> </w:t>
            </w:r>
            <w:r>
              <w:t>Патогенез</w:t>
            </w:r>
            <w:r>
              <w:rPr>
                <w:spacing w:val="-7"/>
              </w:rPr>
              <w:t xml:space="preserve"> </w:t>
            </w:r>
            <w:r>
              <w:rPr>
                <w:spacing w:val="-10"/>
              </w:rPr>
              <w:t>и</w:t>
            </w:r>
          </w:p>
          <w:p w:rsidR="00F65042" w:rsidRDefault="00ED21B0">
            <w:pPr>
              <w:pStyle w:val="TableParagraph"/>
              <w:spacing w:before="1"/>
            </w:pPr>
            <w:r>
              <w:t>патоморфология.</w:t>
            </w:r>
            <w:r>
              <w:rPr>
                <w:spacing w:val="-11"/>
              </w:rPr>
              <w:t xml:space="preserve"> </w:t>
            </w:r>
            <w:r>
              <w:t>Клинические</w:t>
            </w:r>
            <w:r>
              <w:rPr>
                <w:spacing w:val="-14"/>
              </w:rPr>
              <w:t xml:space="preserve"> </w:t>
            </w:r>
            <w:r>
              <w:t>формы</w:t>
            </w:r>
            <w:r>
              <w:rPr>
                <w:spacing w:val="-11"/>
              </w:rPr>
              <w:t xml:space="preserve"> </w:t>
            </w:r>
            <w:r>
              <w:t>инфекции, обусловленные вирусом Эпштейна-Барра.</w:t>
            </w:r>
          </w:p>
          <w:p w:rsidR="00F65042" w:rsidRDefault="00ED21B0">
            <w:pPr>
              <w:pStyle w:val="TableParagraph"/>
              <w:spacing w:line="251" w:lineRule="exact"/>
            </w:pPr>
            <w:r>
              <w:t>Диагностика.</w:t>
            </w:r>
            <w:r>
              <w:rPr>
                <w:spacing w:val="-13"/>
              </w:rPr>
              <w:t xml:space="preserve"> </w:t>
            </w:r>
            <w:r>
              <w:t>Дифференциальный</w:t>
            </w:r>
            <w:r>
              <w:rPr>
                <w:spacing w:val="-11"/>
              </w:rPr>
              <w:t xml:space="preserve"> </w:t>
            </w:r>
            <w:r>
              <w:rPr>
                <w:spacing w:val="-2"/>
              </w:rPr>
              <w:t>диагноз.</w:t>
            </w:r>
          </w:p>
          <w:p w:rsidR="00F65042" w:rsidRDefault="00ED21B0">
            <w:pPr>
              <w:pStyle w:val="TableParagraph"/>
              <w:spacing w:before="2"/>
            </w:pPr>
            <w:r>
              <w:t>Патогенетическая</w:t>
            </w:r>
            <w:r>
              <w:rPr>
                <w:spacing w:val="-11"/>
              </w:rPr>
              <w:t xml:space="preserve"> </w:t>
            </w:r>
            <w:r>
              <w:t>и</w:t>
            </w:r>
            <w:r>
              <w:rPr>
                <w:spacing w:val="-14"/>
              </w:rPr>
              <w:t xml:space="preserve"> </w:t>
            </w:r>
            <w:r>
              <w:t>симптоматическая</w:t>
            </w:r>
            <w:r>
              <w:rPr>
                <w:spacing w:val="-11"/>
              </w:rPr>
              <w:t xml:space="preserve"> </w:t>
            </w:r>
            <w:r>
              <w:t>терапия. Профилактика. Диспансерное наблюдение.</w:t>
            </w:r>
          </w:p>
          <w:p w:rsidR="00F65042" w:rsidRDefault="00ED21B0">
            <w:pPr>
              <w:pStyle w:val="TableParagraph"/>
              <w:spacing w:before="120"/>
            </w:pPr>
            <w:r>
              <w:t>Ветряная оспа. Дифференциальная диагностика герпесвирусных</w:t>
            </w:r>
            <w:r>
              <w:rPr>
                <w:spacing w:val="-12"/>
              </w:rPr>
              <w:t xml:space="preserve"> </w:t>
            </w:r>
            <w:r>
              <w:t>инфекций.</w:t>
            </w:r>
            <w:r>
              <w:rPr>
                <w:spacing w:val="-12"/>
              </w:rPr>
              <w:t xml:space="preserve"> </w:t>
            </w:r>
            <w:r>
              <w:t>Особенности</w:t>
            </w:r>
            <w:r>
              <w:rPr>
                <w:spacing w:val="-12"/>
              </w:rPr>
              <w:t xml:space="preserve"> </w:t>
            </w:r>
            <w:r>
              <w:t>течения заболевания в различном возрасте. Осложнения. Диагностика. Дифференциальный диагноз.</w:t>
            </w:r>
          </w:p>
          <w:p w:rsidR="00F65042" w:rsidRDefault="00ED21B0">
            <w:pPr>
              <w:pStyle w:val="TableParagraph"/>
              <w:spacing w:line="252" w:lineRule="exact"/>
            </w:pPr>
            <w:r>
              <w:t>Патогенетическая</w:t>
            </w:r>
            <w:r>
              <w:rPr>
                <w:spacing w:val="-7"/>
              </w:rPr>
              <w:t xml:space="preserve"> </w:t>
            </w:r>
            <w:r>
              <w:t>и</w:t>
            </w:r>
            <w:r>
              <w:rPr>
                <w:spacing w:val="-9"/>
              </w:rPr>
              <w:t xml:space="preserve"> </w:t>
            </w:r>
            <w:r>
              <w:t>симптоматическая</w:t>
            </w:r>
            <w:r>
              <w:rPr>
                <w:spacing w:val="-6"/>
              </w:rPr>
              <w:t xml:space="preserve"> </w:t>
            </w:r>
            <w:r>
              <w:rPr>
                <w:spacing w:val="-2"/>
              </w:rPr>
              <w:t>терапия.</w:t>
            </w:r>
          </w:p>
          <w:p w:rsidR="00F65042" w:rsidRDefault="00ED21B0">
            <w:pPr>
              <w:pStyle w:val="TableParagraph"/>
              <w:spacing w:before="2"/>
              <w:ind w:right="1389"/>
            </w:pPr>
            <w:r>
              <w:t>Профилактика.</w:t>
            </w:r>
            <w:r>
              <w:rPr>
                <w:spacing w:val="-14"/>
              </w:rPr>
              <w:t xml:space="preserve"> </w:t>
            </w:r>
            <w:r>
              <w:t xml:space="preserve">Противоэпидемические </w:t>
            </w:r>
            <w:r>
              <w:rPr>
                <w:spacing w:val="-2"/>
              </w:rPr>
              <w:t>мероприятия.</w:t>
            </w:r>
          </w:p>
          <w:p w:rsidR="00F65042" w:rsidRDefault="00ED21B0">
            <w:pPr>
              <w:pStyle w:val="TableParagraph"/>
              <w:spacing w:before="118"/>
            </w:pPr>
            <w:r>
              <w:t>Цитомегаловирусная</w:t>
            </w:r>
            <w:r>
              <w:rPr>
                <w:spacing w:val="-6"/>
              </w:rPr>
              <w:t xml:space="preserve"> </w:t>
            </w:r>
            <w:r>
              <w:t>инфекция</w:t>
            </w:r>
            <w:r>
              <w:rPr>
                <w:spacing w:val="-7"/>
              </w:rPr>
              <w:t xml:space="preserve"> </w:t>
            </w:r>
            <w:r>
              <w:t>у</w:t>
            </w:r>
            <w:r>
              <w:rPr>
                <w:spacing w:val="-8"/>
              </w:rPr>
              <w:t xml:space="preserve"> </w:t>
            </w:r>
            <w:r>
              <w:rPr>
                <w:spacing w:val="-2"/>
              </w:rPr>
              <w:t>детей</w:t>
            </w:r>
          </w:p>
          <w:p w:rsidR="00F65042" w:rsidRDefault="00ED21B0">
            <w:pPr>
              <w:pStyle w:val="TableParagraph"/>
              <w:spacing w:before="1" w:line="252" w:lineRule="exact"/>
            </w:pPr>
            <w:r>
              <w:t>Характеристика</w:t>
            </w:r>
            <w:r>
              <w:rPr>
                <w:spacing w:val="-8"/>
              </w:rPr>
              <w:t xml:space="preserve"> </w:t>
            </w:r>
            <w:r>
              <w:t>возбудителя.</w:t>
            </w:r>
            <w:r>
              <w:rPr>
                <w:spacing w:val="-8"/>
              </w:rPr>
              <w:t xml:space="preserve"> </w:t>
            </w:r>
            <w:r>
              <w:rPr>
                <w:spacing w:val="-2"/>
              </w:rPr>
              <w:t>Эпидемиология.</w:t>
            </w:r>
          </w:p>
          <w:p w:rsidR="00F65042" w:rsidRDefault="00ED21B0">
            <w:pPr>
              <w:pStyle w:val="TableParagraph"/>
              <w:spacing w:line="252" w:lineRule="exact"/>
            </w:pPr>
            <w:r>
              <w:t>Патогенез.</w:t>
            </w:r>
            <w:r>
              <w:rPr>
                <w:spacing w:val="-10"/>
              </w:rPr>
              <w:t xml:space="preserve"> </w:t>
            </w:r>
            <w:r>
              <w:t>Классификация.</w:t>
            </w:r>
            <w:r>
              <w:rPr>
                <w:spacing w:val="-9"/>
              </w:rPr>
              <w:t xml:space="preserve"> </w:t>
            </w:r>
            <w:r>
              <w:rPr>
                <w:spacing w:val="-2"/>
              </w:rPr>
              <w:t>Клинические</w:t>
            </w:r>
          </w:p>
          <w:p w:rsidR="00F65042" w:rsidRDefault="00ED21B0">
            <w:pPr>
              <w:pStyle w:val="TableParagraph"/>
              <w:spacing w:before="2"/>
              <w:ind w:right="610"/>
              <w:jc w:val="both"/>
            </w:pPr>
            <w:r>
              <w:t>проявления в зависимости от возраста ребенка. Диагностика</w:t>
            </w:r>
            <w:r>
              <w:rPr>
                <w:spacing w:val="-12"/>
              </w:rPr>
              <w:t xml:space="preserve"> </w:t>
            </w:r>
            <w:r>
              <w:t>и</w:t>
            </w:r>
            <w:r>
              <w:rPr>
                <w:spacing w:val="-14"/>
              </w:rPr>
              <w:t xml:space="preserve"> </w:t>
            </w:r>
            <w:r>
              <w:t>дифференциальная</w:t>
            </w:r>
            <w:r>
              <w:rPr>
                <w:spacing w:val="-12"/>
              </w:rPr>
              <w:t xml:space="preserve"> </w:t>
            </w:r>
            <w:r>
              <w:t xml:space="preserve">диагностика. </w:t>
            </w:r>
            <w:r>
              <w:rPr>
                <w:spacing w:val="-2"/>
              </w:rPr>
              <w:t>Лечение.</w:t>
            </w:r>
          </w:p>
          <w:p w:rsidR="00F65042" w:rsidRDefault="00ED21B0">
            <w:pPr>
              <w:pStyle w:val="TableParagraph"/>
              <w:spacing w:before="119"/>
              <w:ind w:right="283"/>
            </w:pPr>
            <w:r>
              <w:t>Менингококковая</w:t>
            </w:r>
            <w:r>
              <w:rPr>
                <w:spacing w:val="-14"/>
              </w:rPr>
              <w:t xml:space="preserve"> </w:t>
            </w:r>
            <w:r>
              <w:t>инфекция.</w:t>
            </w:r>
            <w:r>
              <w:rPr>
                <w:spacing w:val="-14"/>
              </w:rPr>
              <w:t xml:space="preserve"> </w:t>
            </w:r>
            <w:r>
              <w:t>Современное состояние заболеваемости и летальности.</w:t>
            </w:r>
          </w:p>
          <w:p w:rsidR="00F65042" w:rsidRDefault="00ED21B0">
            <w:pPr>
              <w:pStyle w:val="TableParagraph"/>
              <w:spacing w:before="1" w:line="252" w:lineRule="exact"/>
            </w:pPr>
            <w:r>
              <w:t>Характеристика</w:t>
            </w:r>
            <w:r>
              <w:rPr>
                <w:spacing w:val="-8"/>
              </w:rPr>
              <w:t xml:space="preserve"> </w:t>
            </w:r>
            <w:r>
              <w:t>возбудителя.</w:t>
            </w:r>
            <w:r>
              <w:rPr>
                <w:spacing w:val="-8"/>
              </w:rPr>
              <w:t xml:space="preserve"> </w:t>
            </w:r>
            <w:r>
              <w:rPr>
                <w:spacing w:val="-2"/>
              </w:rPr>
              <w:t>Эпидемиология.</w:t>
            </w:r>
          </w:p>
          <w:p w:rsidR="00F65042" w:rsidRDefault="00ED21B0">
            <w:pPr>
              <w:pStyle w:val="TableParagraph"/>
              <w:ind w:right="186"/>
            </w:pPr>
            <w:r>
              <w:t>Патогенез менингококцемии, гнойного менингита, инфекционно-токсического</w:t>
            </w:r>
            <w:r>
              <w:rPr>
                <w:spacing w:val="-12"/>
              </w:rPr>
              <w:t xml:space="preserve"> </w:t>
            </w:r>
            <w:r>
              <w:t>шока.</w:t>
            </w:r>
            <w:r>
              <w:rPr>
                <w:spacing w:val="-12"/>
              </w:rPr>
              <w:t xml:space="preserve"> </w:t>
            </w:r>
            <w:r>
              <w:t>Патоморфология. Синдром</w:t>
            </w:r>
            <w:r>
              <w:rPr>
                <w:spacing w:val="-10"/>
              </w:rPr>
              <w:t xml:space="preserve"> </w:t>
            </w:r>
            <w:r>
              <w:t>Уотерхаус-Фридериксена.</w:t>
            </w:r>
            <w:r>
              <w:rPr>
                <w:spacing w:val="-10"/>
              </w:rPr>
              <w:t xml:space="preserve"> </w:t>
            </w:r>
            <w:r>
              <w:t>Классификация клинических форм и симптоматика. Особенности клиники, течения и диагностики менингита у детей раннего</w:t>
            </w:r>
            <w:r>
              <w:rPr>
                <w:spacing w:val="-11"/>
              </w:rPr>
              <w:t xml:space="preserve"> </w:t>
            </w:r>
            <w:r>
              <w:t>возраста.</w:t>
            </w:r>
            <w:r>
              <w:rPr>
                <w:spacing w:val="-13"/>
              </w:rPr>
              <w:t xml:space="preserve"> </w:t>
            </w:r>
            <w:r>
              <w:t>Диагностика.</w:t>
            </w:r>
            <w:r>
              <w:rPr>
                <w:spacing w:val="-13"/>
              </w:rPr>
              <w:t xml:space="preserve"> </w:t>
            </w:r>
            <w:r>
              <w:t>Дифференциальный диагноз. Лечение. Инфекционно-токсический шок, клиника, диагностика, неотложная помощь на догоспитальном этапе и в стационаре. Лечение клинических форм менингококковой инфекции.</w:t>
            </w:r>
          </w:p>
          <w:p w:rsidR="00F65042" w:rsidRDefault="00ED21B0">
            <w:pPr>
              <w:pStyle w:val="TableParagraph"/>
            </w:pPr>
            <w:r>
              <w:t>Алгоритм</w:t>
            </w:r>
            <w:r>
              <w:rPr>
                <w:spacing w:val="-8"/>
              </w:rPr>
              <w:t xml:space="preserve"> </w:t>
            </w:r>
            <w:r>
              <w:t>неотложной</w:t>
            </w:r>
            <w:r>
              <w:rPr>
                <w:spacing w:val="-9"/>
              </w:rPr>
              <w:t xml:space="preserve"> </w:t>
            </w:r>
            <w:r>
              <w:t>помощи</w:t>
            </w:r>
            <w:r>
              <w:rPr>
                <w:spacing w:val="-9"/>
              </w:rPr>
              <w:t xml:space="preserve"> </w:t>
            </w:r>
            <w:r>
              <w:t>на</w:t>
            </w:r>
            <w:r>
              <w:rPr>
                <w:spacing w:val="-8"/>
              </w:rPr>
              <w:t xml:space="preserve"> </w:t>
            </w:r>
            <w:r>
              <w:t>догоспитальном этапе и в стационаре. Диспансерное наблюдение</w:t>
            </w:r>
          </w:p>
          <w:p w:rsidR="00F65042" w:rsidRDefault="00ED21B0">
            <w:pPr>
              <w:pStyle w:val="TableParagraph"/>
            </w:pPr>
            <w:r>
              <w:t>реконвалесцентов.</w:t>
            </w:r>
            <w:r>
              <w:rPr>
                <w:spacing w:val="-7"/>
              </w:rPr>
              <w:t xml:space="preserve"> </w:t>
            </w:r>
            <w:r>
              <w:t>Профилактика.</w:t>
            </w:r>
            <w:r>
              <w:rPr>
                <w:spacing w:val="-7"/>
              </w:rPr>
              <w:t xml:space="preserve"> </w:t>
            </w:r>
            <w:r>
              <w:t>Работа</w:t>
            </w:r>
            <w:r>
              <w:rPr>
                <w:spacing w:val="-7"/>
              </w:rPr>
              <w:t xml:space="preserve"> </w:t>
            </w:r>
            <w:r>
              <w:t>в</w:t>
            </w:r>
            <w:r>
              <w:rPr>
                <w:spacing w:val="-5"/>
              </w:rPr>
              <w:t xml:space="preserve"> </w:t>
            </w:r>
            <w:r>
              <w:rPr>
                <w:spacing w:val="-2"/>
              </w:rPr>
              <w:t>очаге.</w:t>
            </w:r>
          </w:p>
          <w:p w:rsidR="00F65042" w:rsidRDefault="00ED21B0">
            <w:pPr>
              <w:pStyle w:val="TableParagraph"/>
              <w:spacing w:before="119"/>
            </w:pPr>
            <w:r>
              <w:t>Коклюш,</w:t>
            </w:r>
            <w:r>
              <w:rPr>
                <w:spacing w:val="-9"/>
              </w:rPr>
              <w:t xml:space="preserve"> </w:t>
            </w:r>
            <w:r>
              <w:t>паракоклюш</w:t>
            </w:r>
            <w:r>
              <w:rPr>
                <w:spacing w:val="-9"/>
              </w:rPr>
              <w:t xml:space="preserve"> </w:t>
            </w:r>
            <w:r>
              <w:t>у</w:t>
            </w:r>
            <w:r>
              <w:rPr>
                <w:spacing w:val="-11"/>
              </w:rPr>
              <w:t xml:space="preserve"> </w:t>
            </w:r>
            <w:r>
              <w:t>детей.</w:t>
            </w:r>
            <w:r>
              <w:rPr>
                <w:spacing w:val="-9"/>
              </w:rPr>
              <w:t xml:space="preserve"> </w:t>
            </w:r>
            <w:r>
              <w:t>Характеристика возбудителя. Эпидемиология. Патогенез.</w:t>
            </w:r>
          </w:p>
          <w:p w:rsidR="00F65042" w:rsidRDefault="00ED21B0">
            <w:pPr>
              <w:pStyle w:val="TableParagraph"/>
            </w:pPr>
            <w:r>
              <w:t>Классификация. Клинические проявления в зависимости</w:t>
            </w:r>
            <w:r>
              <w:rPr>
                <w:spacing w:val="-6"/>
              </w:rPr>
              <w:t xml:space="preserve"> </w:t>
            </w:r>
            <w:r>
              <w:t>от</w:t>
            </w:r>
            <w:r>
              <w:rPr>
                <w:spacing w:val="-7"/>
              </w:rPr>
              <w:t xml:space="preserve"> </w:t>
            </w:r>
            <w:r>
              <w:t>возраста</w:t>
            </w:r>
            <w:r>
              <w:rPr>
                <w:spacing w:val="-9"/>
              </w:rPr>
              <w:t xml:space="preserve"> </w:t>
            </w:r>
            <w:r>
              <w:t>ребенка.</w:t>
            </w:r>
            <w:r>
              <w:rPr>
                <w:spacing w:val="-6"/>
              </w:rPr>
              <w:t xml:space="preserve"> </w:t>
            </w:r>
            <w:r>
              <w:t>Диагностика</w:t>
            </w:r>
            <w:r>
              <w:rPr>
                <w:spacing w:val="-6"/>
              </w:rPr>
              <w:t xml:space="preserve"> </w:t>
            </w:r>
            <w:r>
              <w:t>и дифференциальная диагностика. Лечение.</w:t>
            </w:r>
          </w:p>
          <w:p w:rsidR="00F65042" w:rsidRDefault="00ED21B0">
            <w:pPr>
              <w:pStyle w:val="TableParagraph"/>
            </w:pPr>
            <w:r>
              <w:t>Профилактика</w:t>
            </w:r>
            <w:r>
              <w:rPr>
                <w:spacing w:val="-3"/>
              </w:rPr>
              <w:t xml:space="preserve"> </w:t>
            </w:r>
            <w:r>
              <w:t>и</w:t>
            </w:r>
            <w:r>
              <w:rPr>
                <w:spacing w:val="-6"/>
              </w:rPr>
              <w:t xml:space="preserve"> </w:t>
            </w:r>
            <w:r>
              <w:t>работа</w:t>
            </w:r>
            <w:r>
              <w:rPr>
                <w:spacing w:val="-3"/>
              </w:rPr>
              <w:t xml:space="preserve"> </w:t>
            </w:r>
            <w:r>
              <w:t>в</w:t>
            </w:r>
            <w:r>
              <w:rPr>
                <w:spacing w:val="-5"/>
              </w:rPr>
              <w:t xml:space="preserve"> </w:t>
            </w:r>
            <w:r>
              <w:rPr>
                <w:spacing w:val="-2"/>
              </w:rPr>
              <w:t>очаге.</w:t>
            </w:r>
          </w:p>
        </w:tc>
      </w:tr>
      <w:tr w:rsidR="00F65042">
        <w:trPr>
          <w:trHeight w:val="1638"/>
        </w:trPr>
        <w:tc>
          <w:tcPr>
            <w:tcW w:w="1843" w:type="dxa"/>
          </w:tcPr>
          <w:p w:rsidR="00F65042" w:rsidRDefault="00F65042">
            <w:pPr>
              <w:pStyle w:val="TableParagraph"/>
              <w:spacing w:before="112"/>
              <w:ind w:left="0"/>
              <w:rPr>
                <w:b/>
              </w:rPr>
            </w:pPr>
          </w:p>
          <w:p w:rsidR="00F65042" w:rsidRDefault="00ED21B0">
            <w:pPr>
              <w:pStyle w:val="TableParagraph"/>
              <w:ind w:left="105" w:right="448"/>
            </w:pPr>
            <w:r>
              <w:rPr>
                <w:spacing w:val="-2"/>
              </w:rPr>
              <w:t>ПК-1;(ПК-1.1 ПК-1.2,</w:t>
            </w:r>
          </w:p>
          <w:p w:rsidR="00F65042" w:rsidRDefault="00ED21B0">
            <w:pPr>
              <w:pStyle w:val="TableParagraph"/>
              <w:spacing w:before="121"/>
              <w:ind w:left="105"/>
            </w:pPr>
            <w:r>
              <w:t>ПК-1.5;</w:t>
            </w:r>
            <w:r>
              <w:rPr>
                <w:spacing w:val="-9"/>
              </w:rPr>
              <w:t xml:space="preserve"> </w:t>
            </w:r>
            <w:r>
              <w:t>ПК-</w:t>
            </w:r>
            <w:r>
              <w:rPr>
                <w:spacing w:val="-4"/>
              </w:rPr>
              <w:t>1.7)</w:t>
            </w:r>
          </w:p>
        </w:tc>
        <w:tc>
          <w:tcPr>
            <w:tcW w:w="2240" w:type="dxa"/>
          </w:tcPr>
          <w:p w:rsidR="00F65042" w:rsidRDefault="00ED21B0">
            <w:pPr>
              <w:pStyle w:val="TableParagraph"/>
            </w:pPr>
            <w:r>
              <w:t xml:space="preserve">Инфекции с </w:t>
            </w:r>
            <w:r>
              <w:rPr>
                <w:spacing w:val="-2"/>
              </w:rPr>
              <w:t xml:space="preserve">преимущественно </w:t>
            </w:r>
            <w:r>
              <w:t>парентеральным</w:t>
            </w:r>
            <w:r>
              <w:rPr>
                <w:spacing w:val="-14"/>
              </w:rPr>
              <w:t xml:space="preserve"> </w:t>
            </w:r>
            <w:r>
              <w:t xml:space="preserve">и </w:t>
            </w:r>
            <w:r>
              <w:rPr>
                <w:spacing w:val="-2"/>
              </w:rPr>
              <w:t>трансмиссивным механизмом</w:t>
            </w:r>
          </w:p>
          <w:p w:rsidR="00F65042" w:rsidRDefault="00ED21B0">
            <w:pPr>
              <w:pStyle w:val="TableParagraph"/>
            </w:pPr>
            <w:r>
              <w:rPr>
                <w:spacing w:val="-2"/>
              </w:rPr>
              <w:t>передачи</w:t>
            </w:r>
          </w:p>
        </w:tc>
        <w:tc>
          <w:tcPr>
            <w:tcW w:w="5226" w:type="dxa"/>
          </w:tcPr>
          <w:p w:rsidR="00F65042" w:rsidRDefault="00ED21B0">
            <w:pPr>
              <w:pStyle w:val="TableParagraph"/>
            </w:pPr>
            <w:r>
              <w:t>Острые</w:t>
            </w:r>
            <w:r>
              <w:rPr>
                <w:spacing w:val="-6"/>
              </w:rPr>
              <w:t xml:space="preserve"> </w:t>
            </w:r>
            <w:r>
              <w:t>и</w:t>
            </w:r>
            <w:r>
              <w:rPr>
                <w:spacing w:val="-6"/>
              </w:rPr>
              <w:t xml:space="preserve"> </w:t>
            </w:r>
            <w:r>
              <w:t>хронические</w:t>
            </w:r>
            <w:r>
              <w:rPr>
                <w:spacing w:val="-6"/>
              </w:rPr>
              <w:t xml:space="preserve"> </w:t>
            </w:r>
            <w:r>
              <w:t>вирусные</w:t>
            </w:r>
            <w:r>
              <w:rPr>
                <w:spacing w:val="-6"/>
              </w:rPr>
              <w:t xml:space="preserve"> </w:t>
            </w:r>
            <w:r>
              <w:t>гепатиты</w:t>
            </w:r>
            <w:r>
              <w:rPr>
                <w:spacing w:val="-6"/>
              </w:rPr>
              <w:t xml:space="preserve"> </w:t>
            </w:r>
            <w:r>
              <w:t>у</w:t>
            </w:r>
            <w:r>
              <w:rPr>
                <w:spacing w:val="-8"/>
              </w:rPr>
              <w:t xml:space="preserve"> </w:t>
            </w:r>
            <w:r>
              <w:t>детей. Определение. Характеристика возбудителей.</w:t>
            </w:r>
          </w:p>
          <w:p w:rsidR="00F65042" w:rsidRDefault="00ED21B0">
            <w:pPr>
              <w:pStyle w:val="TableParagraph"/>
            </w:pPr>
            <w:r>
              <w:t>Особенности</w:t>
            </w:r>
            <w:r>
              <w:rPr>
                <w:spacing w:val="-14"/>
              </w:rPr>
              <w:t xml:space="preserve"> </w:t>
            </w:r>
            <w:r>
              <w:t>эпидемиологии.</w:t>
            </w:r>
            <w:r>
              <w:rPr>
                <w:spacing w:val="-14"/>
              </w:rPr>
              <w:t xml:space="preserve"> </w:t>
            </w:r>
            <w:r>
              <w:t>Патогенез. Патоморфология. Клиника. Исходы.</w:t>
            </w:r>
          </w:p>
          <w:p w:rsidR="00F65042" w:rsidRDefault="00ED21B0">
            <w:pPr>
              <w:pStyle w:val="TableParagraph"/>
            </w:pPr>
            <w:r>
              <w:t>Злокачественная форма вирусного гепатита. Гепатодистрофия.</w:t>
            </w:r>
            <w:r>
              <w:rPr>
                <w:spacing w:val="-14"/>
              </w:rPr>
              <w:t xml:space="preserve"> </w:t>
            </w:r>
            <w:r>
              <w:t>Диагностика.</w:t>
            </w:r>
            <w:r>
              <w:rPr>
                <w:spacing w:val="-14"/>
              </w:rPr>
              <w:t xml:space="preserve"> </w:t>
            </w:r>
            <w:r>
              <w:t>Серологические</w:t>
            </w:r>
          </w:p>
        </w:tc>
      </w:tr>
    </w:tbl>
    <w:p w:rsidR="00F65042" w:rsidRDefault="00F65042">
      <w:pPr>
        <w:pStyle w:val="TableParagraph"/>
        <w:sectPr w:rsidR="00F65042">
          <w:type w:val="continuous"/>
          <w:pgSz w:w="11910" w:h="16840"/>
          <w:pgMar w:top="1100" w:right="425" w:bottom="1220" w:left="992" w:header="0" w:footer="984"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240"/>
        <w:gridCol w:w="5226"/>
      </w:tblGrid>
      <w:tr w:rsidR="00F65042">
        <w:trPr>
          <w:trHeight w:val="5674"/>
        </w:trPr>
        <w:tc>
          <w:tcPr>
            <w:tcW w:w="1843" w:type="dxa"/>
          </w:tcPr>
          <w:p w:rsidR="00F65042" w:rsidRDefault="00F65042">
            <w:pPr>
              <w:pStyle w:val="TableParagraph"/>
              <w:ind w:left="0"/>
            </w:pPr>
          </w:p>
        </w:tc>
        <w:tc>
          <w:tcPr>
            <w:tcW w:w="2240" w:type="dxa"/>
          </w:tcPr>
          <w:p w:rsidR="00F65042" w:rsidRDefault="00F65042">
            <w:pPr>
              <w:pStyle w:val="TableParagraph"/>
              <w:ind w:left="0"/>
            </w:pPr>
          </w:p>
        </w:tc>
        <w:tc>
          <w:tcPr>
            <w:tcW w:w="5226" w:type="dxa"/>
          </w:tcPr>
          <w:p w:rsidR="00F65042" w:rsidRDefault="00ED21B0">
            <w:pPr>
              <w:pStyle w:val="TableParagraph"/>
            </w:pPr>
            <w:r>
              <w:t>маркеры.</w:t>
            </w:r>
            <w:r>
              <w:rPr>
                <w:spacing w:val="-13"/>
              </w:rPr>
              <w:t xml:space="preserve"> </w:t>
            </w:r>
            <w:r>
              <w:t>Дифференциальный</w:t>
            </w:r>
            <w:r>
              <w:rPr>
                <w:spacing w:val="-13"/>
              </w:rPr>
              <w:t xml:space="preserve"> </w:t>
            </w:r>
            <w:r>
              <w:t>диагноз.</w:t>
            </w:r>
            <w:r>
              <w:rPr>
                <w:spacing w:val="-13"/>
              </w:rPr>
              <w:t xml:space="preserve"> </w:t>
            </w:r>
            <w:r>
              <w:t>Лечение острых вирусных гепатитов. Профилактика.</w:t>
            </w:r>
          </w:p>
          <w:p w:rsidR="00F65042" w:rsidRDefault="00ED21B0">
            <w:pPr>
              <w:pStyle w:val="TableParagraph"/>
            </w:pPr>
            <w:r>
              <w:t>Санитарные</w:t>
            </w:r>
            <w:r>
              <w:rPr>
                <w:spacing w:val="-7"/>
              </w:rPr>
              <w:t xml:space="preserve"> </w:t>
            </w:r>
            <w:r>
              <w:t>правила.</w:t>
            </w:r>
            <w:r>
              <w:rPr>
                <w:spacing w:val="-7"/>
              </w:rPr>
              <w:t xml:space="preserve"> </w:t>
            </w:r>
            <w:r>
              <w:t>Работа</w:t>
            </w:r>
            <w:r>
              <w:rPr>
                <w:spacing w:val="-7"/>
              </w:rPr>
              <w:t xml:space="preserve"> </w:t>
            </w:r>
            <w:r>
              <w:t>в</w:t>
            </w:r>
            <w:r>
              <w:rPr>
                <w:spacing w:val="-8"/>
              </w:rPr>
              <w:t xml:space="preserve"> </w:t>
            </w:r>
            <w:r>
              <w:t>очаге.</w:t>
            </w:r>
            <w:r>
              <w:rPr>
                <w:spacing w:val="-9"/>
              </w:rPr>
              <w:t xml:space="preserve"> </w:t>
            </w:r>
            <w:r>
              <w:t xml:space="preserve">Диспансерное </w:t>
            </w:r>
            <w:r>
              <w:rPr>
                <w:spacing w:val="-2"/>
              </w:rPr>
              <w:t>наблюдение.</w:t>
            </w:r>
          </w:p>
          <w:p w:rsidR="00F65042" w:rsidRDefault="00ED21B0">
            <w:pPr>
              <w:pStyle w:val="TableParagraph"/>
              <w:spacing w:before="115"/>
            </w:pPr>
            <w:r>
              <w:t>Токсоплазмоз</w:t>
            </w:r>
            <w:r>
              <w:rPr>
                <w:spacing w:val="-10"/>
              </w:rPr>
              <w:t xml:space="preserve"> </w:t>
            </w:r>
            <w:r>
              <w:t>у</w:t>
            </w:r>
            <w:r>
              <w:rPr>
                <w:spacing w:val="-11"/>
              </w:rPr>
              <w:t xml:space="preserve"> </w:t>
            </w:r>
            <w:r>
              <w:t>детей.</w:t>
            </w:r>
            <w:r>
              <w:rPr>
                <w:spacing w:val="-9"/>
              </w:rPr>
              <w:t xml:space="preserve"> </w:t>
            </w:r>
            <w:r>
              <w:t>Характеристика</w:t>
            </w:r>
            <w:r>
              <w:rPr>
                <w:spacing w:val="-9"/>
              </w:rPr>
              <w:t xml:space="preserve"> </w:t>
            </w:r>
            <w:r>
              <w:t>возбудителя. Эпидемиология. Патогенез. Патоморфология.</w:t>
            </w:r>
          </w:p>
          <w:p w:rsidR="00F65042" w:rsidRDefault="00ED21B0">
            <w:pPr>
              <w:pStyle w:val="TableParagraph"/>
            </w:pPr>
            <w:r>
              <w:t>Классификация</w:t>
            </w:r>
            <w:r>
              <w:rPr>
                <w:spacing w:val="-14"/>
              </w:rPr>
              <w:t xml:space="preserve"> </w:t>
            </w:r>
            <w:r>
              <w:t>клинических</w:t>
            </w:r>
            <w:r>
              <w:rPr>
                <w:spacing w:val="-11"/>
              </w:rPr>
              <w:t xml:space="preserve"> </w:t>
            </w:r>
            <w:r>
              <w:t>форм.</w:t>
            </w:r>
            <w:r>
              <w:rPr>
                <w:spacing w:val="-11"/>
              </w:rPr>
              <w:t xml:space="preserve"> </w:t>
            </w:r>
            <w:r>
              <w:t>Особенности клиники и течения. Осложнения. Диагностика.</w:t>
            </w:r>
          </w:p>
          <w:p w:rsidR="00F65042" w:rsidRDefault="00ED21B0">
            <w:pPr>
              <w:pStyle w:val="TableParagraph"/>
            </w:pPr>
            <w:r>
              <w:t>Дифференциальный</w:t>
            </w:r>
            <w:r>
              <w:rPr>
                <w:spacing w:val="-14"/>
              </w:rPr>
              <w:t xml:space="preserve"> </w:t>
            </w:r>
            <w:r>
              <w:t>диагноз.</w:t>
            </w:r>
            <w:r>
              <w:rPr>
                <w:spacing w:val="-13"/>
              </w:rPr>
              <w:t xml:space="preserve"> </w:t>
            </w:r>
            <w:r>
              <w:t>Лабораторные</w:t>
            </w:r>
            <w:r>
              <w:rPr>
                <w:spacing w:val="-12"/>
              </w:rPr>
              <w:t xml:space="preserve"> </w:t>
            </w:r>
            <w:r>
              <w:t>методы исследования и их значимость. Лечение.</w:t>
            </w:r>
          </w:p>
          <w:p w:rsidR="00F65042" w:rsidRDefault="00ED21B0">
            <w:pPr>
              <w:pStyle w:val="TableParagraph"/>
              <w:spacing w:before="1"/>
              <w:ind w:right="66"/>
            </w:pPr>
            <w:r>
              <w:t>Профилактика.</w:t>
            </w:r>
            <w:r>
              <w:rPr>
                <w:spacing w:val="-14"/>
              </w:rPr>
              <w:t xml:space="preserve"> </w:t>
            </w:r>
            <w:r>
              <w:t>Противоэпидемические</w:t>
            </w:r>
            <w:r>
              <w:rPr>
                <w:spacing w:val="-14"/>
              </w:rPr>
              <w:t xml:space="preserve"> </w:t>
            </w:r>
            <w:r>
              <w:t>мероприятия в очаге инфекции.</w:t>
            </w:r>
          </w:p>
          <w:p w:rsidR="00F65042" w:rsidRDefault="00ED21B0">
            <w:pPr>
              <w:pStyle w:val="TableParagraph"/>
              <w:spacing w:before="120" w:line="252" w:lineRule="exact"/>
            </w:pPr>
            <w:r>
              <w:t>Клещевой</w:t>
            </w:r>
            <w:r>
              <w:rPr>
                <w:spacing w:val="-5"/>
              </w:rPr>
              <w:t xml:space="preserve"> </w:t>
            </w:r>
            <w:r>
              <w:t>энцефалит</w:t>
            </w:r>
            <w:r>
              <w:rPr>
                <w:spacing w:val="-3"/>
              </w:rPr>
              <w:t xml:space="preserve"> </w:t>
            </w:r>
            <w:r>
              <w:t>у</w:t>
            </w:r>
            <w:r>
              <w:rPr>
                <w:spacing w:val="-6"/>
              </w:rPr>
              <w:t xml:space="preserve"> </w:t>
            </w:r>
            <w:r>
              <w:t>детей.</w:t>
            </w:r>
            <w:r>
              <w:rPr>
                <w:spacing w:val="-3"/>
              </w:rPr>
              <w:t xml:space="preserve"> </w:t>
            </w:r>
            <w:r>
              <w:rPr>
                <w:spacing w:val="-2"/>
              </w:rPr>
              <w:t>Боррелиоз</w:t>
            </w:r>
          </w:p>
          <w:p w:rsidR="00F65042" w:rsidRDefault="00ED21B0">
            <w:pPr>
              <w:pStyle w:val="TableParagraph"/>
              <w:spacing w:line="252" w:lineRule="exact"/>
            </w:pPr>
            <w:r>
              <w:t>Характеристика</w:t>
            </w:r>
            <w:r>
              <w:rPr>
                <w:spacing w:val="-8"/>
              </w:rPr>
              <w:t xml:space="preserve"> </w:t>
            </w:r>
            <w:r>
              <w:t>возбудителя.</w:t>
            </w:r>
            <w:r>
              <w:rPr>
                <w:spacing w:val="-8"/>
              </w:rPr>
              <w:t xml:space="preserve"> </w:t>
            </w:r>
            <w:r>
              <w:rPr>
                <w:spacing w:val="-2"/>
              </w:rPr>
              <w:t>Эпидемиология.</w:t>
            </w:r>
          </w:p>
          <w:p w:rsidR="00F65042" w:rsidRDefault="00ED21B0">
            <w:pPr>
              <w:pStyle w:val="TableParagraph"/>
              <w:spacing w:line="252" w:lineRule="exact"/>
            </w:pPr>
            <w:r>
              <w:t>Патогенез.</w:t>
            </w:r>
            <w:r>
              <w:rPr>
                <w:spacing w:val="-11"/>
              </w:rPr>
              <w:t xml:space="preserve"> </w:t>
            </w:r>
            <w:r>
              <w:t>Патоморфология.</w:t>
            </w:r>
            <w:r>
              <w:rPr>
                <w:spacing w:val="-9"/>
              </w:rPr>
              <w:t xml:space="preserve"> </w:t>
            </w:r>
            <w:r>
              <w:rPr>
                <w:spacing w:val="-2"/>
              </w:rPr>
              <w:t>Классификация</w:t>
            </w:r>
          </w:p>
          <w:p w:rsidR="00F65042" w:rsidRDefault="00ED21B0">
            <w:pPr>
              <w:pStyle w:val="TableParagraph"/>
              <w:spacing w:before="2"/>
            </w:pPr>
            <w:r>
              <w:t>клинических</w:t>
            </w:r>
            <w:r>
              <w:rPr>
                <w:spacing w:val="-8"/>
              </w:rPr>
              <w:t xml:space="preserve"> </w:t>
            </w:r>
            <w:r>
              <w:t>форм.</w:t>
            </w:r>
            <w:r>
              <w:rPr>
                <w:spacing w:val="-8"/>
              </w:rPr>
              <w:t xml:space="preserve"> </w:t>
            </w:r>
            <w:r>
              <w:t>Особенности</w:t>
            </w:r>
            <w:r>
              <w:rPr>
                <w:spacing w:val="-8"/>
              </w:rPr>
              <w:t xml:space="preserve"> </w:t>
            </w:r>
            <w:r>
              <w:t>клиники</w:t>
            </w:r>
            <w:r>
              <w:rPr>
                <w:spacing w:val="-8"/>
              </w:rPr>
              <w:t xml:space="preserve"> </w:t>
            </w:r>
            <w:r>
              <w:t>и</w:t>
            </w:r>
            <w:r>
              <w:rPr>
                <w:spacing w:val="-9"/>
              </w:rPr>
              <w:t xml:space="preserve"> </w:t>
            </w:r>
            <w:r>
              <w:t>течения. Осложнения. Диагностика. Дифференциальный диагноз. Лабораторные методы исследования и их значимость. Лечение. Профилактика.</w:t>
            </w:r>
          </w:p>
          <w:p w:rsidR="00F65042" w:rsidRDefault="00ED21B0">
            <w:pPr>
              <w:pStyle w:val="TableParagraph"/>
            </w:pPr>
            <w:r>
              <w:t>Противоэпидемические</w:t>
            </w:r>
            <w:r>
              <w:rPr>
                <w:spacing w:val="-12"/>
              </w:rPr>
              <w:t xml:space="preserve"> </w:t>
            </w:r>
            <w:r>
              <w:t>мероприятия</w:t>
            </w:r>
            <w:r>
              <w:rPr>
                <w:spacing w:val="-12"/>
              </w:rPr>
              <w:t xml:space="preserve"> </w:t>
            </w:r>
            <w:r>
              <w:t>в</w:t>
            </w:r>
            <w:r>
              <w:rPr>
                <w:spacing w:val="-12"/>
              </w:rPr>
              <w:t xml:space="preserve"> </w:t>
            </w:r>
            <w:r>
              <w:t xml:space="preserve">очаге </w:t>
            </w:r>
            <w:r>
              <w:rPr>
                <w:spacing w:val="-2"/>
              </w:rPr>
              <w:t>инфекции.</w:t>
            </w:r>
          </w:p>
        </w:tc>
      </w:tr>
      <w:tr w:rsidR="00F65042">
        <w:trPr>
          <w:trHeight w:val="6321"/>
        </w:trPr>
        <w:tc>
          <w:tcPr>
            <w:tcW w:w="1843" w:type="dxa"/>
          </w:tcPr>
          <w:p w:rsidR="00F65042" w:rsidRDefault="00ED21B0">
            <w:pPr>
              <w:pStyle w:val="TableParagraph"/>
              <w:spacing w:line="242" w:lineRule="auto"/>
              <w:ind w:left="105" w:right="448"/>
            </w:pPr>
            <w:r>
              <w:rPr>
                <w:spacing w:val="-2"/>
              </w:rPr>
              <w:t>ПК-1;(ПК-1.1 ПК-1.2,</w:t>
            </w:r>
          </w:p>
          <w:p w:rsidR="00F65042" w:rsidRDefault="00ED21B0">
            <w:pPr>
              <w:pStyle w:val="TableParagraph"/>
              <w:spacing w:before="109"/>
              <w:ind w:left="105"/>
            </w:pPr>
            <w:r>
              <w:t>ПК-1.5;</w:t>
            </w:r>
            <w:r>
              <w:rPr>
                <w:spacing w:val="-9"/>
              </w:rPr>
              <w:t xml:space="preserve"> </w:t>
            </w:r>
            <w:r>
              <w:t>ПК-</w:t>
            </w:r>
            <w:r>
              <w:rPr>
                <w:spacing w:val="-4"/>
              </w:rPr>
              <w:t>1.7)</w:t>
            </w:r>
          </w:p>
        </w:tc>
        <w:tc>
          <w:tcPr>
            <w:tcW w:w="2240" w:type="dxa"/>
          </w:tcPr>
          <w:p w:rsidR="00F65042" w:rsidRDefault="00ED21B0">
            <w:pPr>
              <w:pStyle w:val="TableParagraph"/>
              <w:spacing w:line="247" w:lineRule="exact"/>
            </w:pPr>
            <w:r>
              <w:t>Инфекции</w:t>
            </w:r>
            <w:r>
              <w:rPr>
                <w:spacing w:val="-5"/>
              </w:rPr>
              <w:t xml:space="preserve"> </w:t>
            </w:r>
            <w:r>
              <w:rPr>
                <w:spacing w:val="-10"/>
              </w:rPr>
              <w:t>с</w:t>
            </w:r>
          </w:p>
          <w:p w:rsidR="00F65042" w:rsidRDefault="00ED21B0">
            <w:pPr>
              <w:pStyle w:val="TableParagraph"/>
              <w:spacing w:before="1"/>
            </w:pPr>
            <w:r>
              <w:rPr>
                <w:spacing w:val="-2"/>
              </w:rPr>
              <w:t>фекально-оральным механизмом</w:t>
            </w:r>
          </w:p>
          <w:p w:rsidR="00F65042" w:rsidRDefault="00ED21B0">
            <w:pPr>
              <w:pStyle w:val="TableParagraph"/>
              <w:spacing w:before="1"/>
            </w:pPr>
            <w:r>
              <w:rPr>
                <w:spacing w:val="-2"/>
              </w:rPr>
              <w:t>передачи</w:t>
            </w:r>
          </w:p>
        </w:tc>
        <w:tc>
          <w:tcPr>
            <w:tcW w:w="5226" w:type="dxa"/>
          </w:tcPr>
          <w:p w:rsidR="00F65042" w:rsidRDefault="00ED21B0">
            <w:pPr>
              <w:pStyle w:val="TableParagraph"/>
              <w:spacing w:line="247" w:lineRule="exact"/>
            </w:pPr>
            <w:r>
              <w:t>Вирусные</w:t>
            </w:r>
            <w:r>
              <w:rPr>
                <w:spacing w:val="-7"/>
              </w:rPr>
              <w:t xml:space="preserve"> </w:t>
            </w:r>
            <w:r>
              <w:t>диареи</w:t>
            </w:r>
            <w:r>
              <w:rPr>
                <w:spacing w:val="-10"/>
              </w:rPr>
              <w:t xml:space="preserve"> </w:t>
            </w:r>
            <w:r>
              <w:t>(ротавирусы,</w:t>
            </w:r>
            <w:r>
              <w:rPr>
                <w:spacing w:val="-6"/>
              </w:rPr>
              <w:t xml:space="preserve"> </w:t>
            </w:r>
            <w:r>
              <w:rPr>
                <w:spacing w:val="-2"/>
              </w:rPr>
              <w:t>калицивирусы,</w:t>
            </w:r>
          </w:p>
          <w:p w:rsidR="00F65042" w:rsidRDefault="00ED21B0">
            <w:pPr>
              <w:pStyle w:val="TableParagraph"/>
              <w:spacing w:before="1"/>
            </w:pPr>
            <w:r>
              <w:t>аденовирусы,</w:t>
            </w:r>
            <w:r>
              <w:rPr>
                <w:spacing w:val="-8"/>
              </w:rPr>
              <w:t xml:space="preserve"> </w:t>
            </w:r>
            <w:r>
              <w:t>астровирусы)</w:t>
            </w:r>
            <w:r>
              <w:rPr>
                <w:spacing w:val="-8"/>
              </w:rPr>
              <w:t xml:space="preserve"> </w:t>
            </w:r>
            <w:r>
              <w:t>у</w:t>
            </w:r>
            <w:r>
              <w:rPr>
                <w:spacing w:val="-11"/>
              </w:rPr>
              <w:t xml:space="preserve"> </w:t>
            </w:r>
            <w:r>
              <w:t>детей.</w:t>
            </w:r>
            <w:r>
              <w:rPr>
                <w:spacing w:val="-11"/>
              </w:rPr>
              <w:t xml:space="preserve"> </w:t>
            </w:r>
            <w:r>
              <w:t>Характеристика возбудителей. Эпидемиология. Патогенез и</w:t>
            </w:r>
          </w:p>
          <w:p w:rsidR="00F65042" w:rsidRDefault="00ED21B0">
            <w:pPr>
              <w:pStyle w:val="TableParagraph"/>
              <w:spacing w:before="1"/>
            </w:pPr>
            <w:r>
              <w:t>патоморфология. Клиническая классификация. Клиника.</w:t>
            </w:r>
            <w:r>
              <w:rPr>
                <w:spacing w:val="-14"/>
              </w:rPr>
              <w:t xml:space="preserve"> </w:t>
            </w:r>
            <w:r>
              <w:t>Диагностика.</w:t>
            </w:r>
            <w:r>
              <w:rPr>
                <w:spacing w:val="-13"/>
              </w:rPr>
              <w:t xml:space="preserve"> </w:t>
            </w:r>
            <w:r>
              <w:t>Дифференциальный</w:t>
            </w:r>
            <w:r>
              <w:rPr>
                <w:spacing w:val="-13"/>
              </w:rPr>
              <w:t xml:space="preserve"> </w:t>
            </w:r>
            <w:r>
              <w:t>диагноз. Лечение. Профилактика.</w:t>
            </w:r>
          </w:p>
          <w:p w:rsidR="00F65042" w:rsidRDefault="00ED21B0">
            <w:pPr>
              <w:pStyle w:val="TableParagraph"/>
              <w:spacing w:before="119"/>
              <w:ind w:right="728"/>
              <w:jc w:val="both"/>
            </w:pPr>
            <w:r>
              <w:t>Энтеровирусная</w:t>
            </w:r>
            <w:r>
              <w:rPr>
                <w:spacing w:val="-8"/>
              </w:rPr>
              <w:t xml:space="preserve"> </w:t>
            </w:r>
            <w:r>
              <w:t>(Коксаки</w:t>
            </w:r>
            <w:r>
              <w:rPr>
                <w:spacing w:val="-11"/>
              </w:rPr>
              <w:t xml:space="preserve"> </w:t>
            </w:r>
            <w:r>
              <w:t>и</w:t>
            </w:r>
            <w:r>
              <w:rPr>
                <w:spacing w:val="-8"/>
              </w:rPr>
              <w:t xml:space="preserve"> </w:t>
            </w:r>
            <w:r>
              <w:t>ECHO)</w:t>
            </w:r>
            <w:r>
              <w:rPr>
                <w:spacing w:val="-8"/>
              </w:rPr>
              <w:t xml:space="preserve"> </w:t>
            </w:r>
            <w:r>
              <w:t>инфекция. Полиомиелит. Определение болезни. История изучения. Характеристика возбудителей.</w:t>
            </w:r>
          </w:p>
          <w:p w:rsidR="00F65042" w:rsidRDefault="00ED21B0">
            <w:pPr>
              <w:pStyle w:val="TableParagraph"/>
              <w:ind w:right="613"/>
              <w:jc w:val="both"/>
            </w:pPr>
            <w:r>
              <w:t>Эпидемиологические особенности. Патогенез, патоморфология.</w:t>
            </w:r>
            <w:r>
              <w:rPr>
                <w:spacing w:val="-11"/>
              </w:rPr>
              <w:t xml:space="preserve"> </w:t>
            </w:r>
            <w:r>
              <w:t>Классификация.</w:t>
            </w:r>
            <w:r>
              <w:rPr>
                <w:spacing w:val="-9"/>
              </w:rPr>
              <w:t xml:space="preserve"> </w:t>
            </w:r>
            <w:r>
              <w:rPr>
                <w:spacing w:val="-2"/>
              </w:rPr>
              <w:t>Клинические</w:t>
            </w:r>
          </w:p>
          <w:p w:rsidR="00F65042" w:rsidRDefault="00ED21B0">
            <w:pPr>
              <w:pStyle w:val="TableParagraph"/>
            </w:pPr>
            <w:r>
              <w:t>формы</w:t>
            </w:r>
            <w:r>
              <w:rPr>
                <w:spacing w:val="-8"/>
              </w:rPr>
              <w:t xml:space="preserve"> </w:t>
            </w:r>
            <w:r>
              <w:t>и</w:t>
            </w:r>
            <w:r>
              <w:rPr>
                <w:spacing w:val="-9"/>
              </w:rPr>
              <w:t xml:space="preserve"> </w:t>
            </w:r>
            <w:r>
              <w:t>течение.</w:t>
            </w:r>
            <w:r>
              <w:rPr>
                <w:spacing w:val="-10"/>
              </w:rPr>
              <w:t xml:space="preserve"> </w:t>
            </w:r>
            <w:r>
              <w:t>Диагностика.</w:t>
            </w:r>
            <w:r>
              <w:rPr>
                <w:spacing w:val="-10"/>
              </w:rPr>
              <w:t xml:space="preserve"> </w:t>
            </w:r>
            <w:r>
              <w:t>Дифференциальный диагноз. Лечение. Профилактика.</w:t>
            </w:r>
          </w:p>
          <w:p w:rsidR="00F65042" w:rsidRDefault="00ED21B0">
            <w:pPr>
              <w:pStyle w:val="TableParagraph"/>
              <w:spacing w:before="121"/>
              <w:ind w:firstLine="55"/>
            </w:pPr>
            <w:r>
              <w:t>Инвазивные диареи (сальмонеллез, дизентерия, эшерихиозы,</w:t>
            </w:r>
            <w:r>
              <w:rPr>
                <w:spacing w:val="-14"/>
              </w:rPr>
              <w:t xml:space="preserve"> </w:t>
            </w:r>
            <w:r>
              <w:t>кампилобактериоз,</w:t>
            </w:r>
            <w:r>
              <w:rPr>
                <w:spacing w:val="-14"/>
              </w:rPr>
              <w:t xml:space="preserve"> </w:t>
            </w:r>
            <w:r>
              <w:t>стафилококковый энтероколит, амебиаз) у детей. Характеристика возбудителей. Эпидемиология. Патогенез и</w:t>
            </w:r>
          </w:p>
          <w:p w:rsidR="00F65042" w:rsidRDefault="00ED21B0">
            <w:pPr>
              <w:pStyle w:val="TableParagraph"/>
            </w:pPr>
            <w:r>
              <w:t>патоморфология. Клиническая классификация. Клиника. Особенности у детей первого года жизни. Диагностика.</w:t>
            </w:r>
            <w:r>
              <w:rPr>
                <w:spacing w:val="-14"/>
              </w:rPr>
              <w:t xml:space="preserve"> </w:t>
            </w:r>
            <w:r>
              <w:t>Дифференциальный</w:t>
            </w:r>
            <w:r>
              <w:rPr>
                <w:spacing w:val="-12"/>
              </w:rPr>
              <w:t xml:space="preserve"> </w:t>
            </w:r>
            <w:r>
              <w:t>диагноз.</w:t>
            </w:r>
            <w:r>
              <w:rPr>
                <w:spacing w:val="-12"/>
              </w:rPr>
              <w:t xml:space="preserve"> </w:t>
            </w:r>
            <w:r>
              <w:t>Лечение.</w:t>
            </w:r>
          </w:p>
          <w:p w:rsidR="00F65042" w:rsidRDefault="00ED21B0">
            <w:pPr>
              <w:pStyle w:val="TableParagraph"/>
              <w:ind w:right="283"/>
            </w:pPr>
            <w:r>
              <w:t>Санитарные</w:t>
            </w:r>
            <w:r>
              <w:rPr>
                <w:spacing w:val="-8"/>
              </w:rPr>
              <w:t xml:space="preserve"> </w:t>
            </w:r>
            <w:r>
              <w:t>правила.</w:t>
            </w:r>
            <w:r>
              <w:rPr>
                <w:spacing w:val="-8"/>
              </w:rPr>
              <w:t xml:space="preserve"> </w:t>
            </w:r>
            <w:r>
              <w:t>Профилактика</w:t>
            </w:r>
            <w:r>
              <w:rPr>
                <w:spacing w:val="-8"/>
              </w:rPr>
              <w:t xml:space="preserve"> </w:t>
            </w:r>
            <w:r>
              <w:t>и</w:t>
            </w:r>
            <w:r>
              <w:rPr>
                <w:spacing w:val="-8"/>
              </w:rPr>
              <w:t xml:space="preserve"> </w:t>
            </w:r>
            <w:r>
              <w:t>работа</w:t>
            </w:r>
            <w:r>
              <w:rPr>
                <w:spacing w:val="-8"/>
              </w:rPr>
              <w:t xml:space="preserve"> </w:t>
            </w:r>
            <w:r>
              <w:t xml:space="preserve">в </w:t>
            </w:r>
            <w:r>
              <w:rPr>
                <w:spacing w:val="-2"/>
              </w:rPr>
              <w:t>очаге.</w:t>
            </w:r>
          </w:p>
        </w:tc>
      </w:tr>
      <w:tr w:rsidR="00F65042">
        <w:trPr>
          <w:trHeight w:val="2385"/>
        </w:trPr>
        <w:tc>
          <w:tcPr>
            <w:tcW w:w="1843" w:type="dxa"/>
          </w:tcPr>
          <w:p w:rsidR="00F65042" w:rsidRDefault="00F65042">
            <w:pPr>
              <w:pStyle w:val="TableParagraph"/>
              <w:spacing w:before="115"/>
              <w:ind w:left="0"/>
              <w:rPr>
                <w:b/>
              </w:rPr>
            </w:pPr>
          </w:p>
          <w:p w:rsidR="00F65042" w:rsidRDefault="00ED21B0">
            <w:pPr>
              <w:pStyle w:val="TableParagraph"/>
              <w:ind w:left="105" w:right="448"/>
            </w:pPr>
            <w:r>
              <w:rPr>
                <w:spacing w:val="-2"/>
              </w:rPr>
              <w:t>ПК-1;(ПК-1.1 ПК-1.2,</w:t>
            </w:r>
          </w:p>
          <w:p w:rsidR="00F65042" w:rsidRDefault="00ED21B0">
            <w:pPr>
              <w:pStyle w:val="TableParagraph"/>
              <w:spacing w:before="121"/>
              <w:ind w:left="105"/>
            </w:pPr>
            <w:r>
              <w:t>ПК-1.5;</w:t>
            </w:r>
            <w:r>
              <w:rPr>
                <w:spacing w:val="-9"/>
              </w:rPr>
              <w:t xml:space="preserve"> </w:t>
            </w:r>
            <w:r>
              <w:t>ПК-</w:t>
            </w:r>
            <w:r>
              <w:rPr>
                <w:spacing w:val="-4"/>
              </w:rPr>
              <w:t>1.7)</w:t>
            </w:r>
          </w:p>
        </w:tc>
        <w:tc>
          <w:tcPr>
            <w:tcW w:w="2240" w:type="dxa"/>
          </w:tcPr>
          <w:p w:rsidR="00F65042" w:rsidRDefault="00ED21B0">
            <w:pPr>
              <w:pStyle w:val="TableParagraph"/>
              <w:ind w:right="43"/>
            </w:pPr>
            <w:r>
              <w:rPr>
                <w:spacing w:val="-2"/>
              </w:rPr>
              <w:t xml:space="preserve">Вакцинопрофилакти </w:t>
            </w:r>
            <w:r>
              <w:rPr>
                <w:spacing w:val="-6"/>
              </w:rPr>
              <w:t>ка</w:t>
            </w:r>
          </w:p>
        </w:tc>
        <w:tc>
          <w:tcPr>
            <w:tcW w:w="5226" w:type="dxa"/>
          </w:tcPr>
          <w:p w:rsidR="00F65042" w:rsidRDefault="00ED21B0">
            <w:pPr>
              <w:pStyle w:val="TableParagraph"/>
            </w:pPr>
            <w:r>
              <w:t>Специфическая профилактика инфекционных заболеваний.</w:t>
            </w:r>
            <w:r>
              <w:rPr>
                <w:spacing w:val="-14"/>
              </w:rPr>
              <w:t xml:space="preserve"> </w:t>
            </w:r>
            <w:r>
              <w:t>Характеристика</w:t>
            </w:r>
            <w:r>
              <w:rPr>
                <w:spacing w:val="-12"/>
              </w:rPr>
              <w:t xml:space="preserve"> </w:t>
            </w:r>
            <w:r>
              <w:t>и</w:t>
            </w:r>
            <w:r>
              <w:rPr>
                <w:spacing w:val="-12"/>
              </w:rPr>
              <w:t xml:space="preserve"> </w:t>
            </w:r>
            <w:r>
              <w:t>классификация вакцинных препаратов.</w:t>
            </w:r>
          </w:p>
          <w:p w:rsidR="00F65042" w:rsidRDefault="00ED21B0">
            <w:pPr>
              <w:pStyle w:val="TableParagraph"/>
              <w:spacing w:line="370" w:lineRule="atLeast"/>
              <w:ind w:left="162" w:right="283"/>
            </w:pPr>
            <w:r>
              <w:t>Календари</w:t>
            </w:r>
            <w:r>
              <w:rPr>
                <w:spacing w:val="-14"/>
              </w:rPr>
              <w:t xml:space="preserve"> </w:t>
            </w:r>
            <w:r>
              <w:t>профилактических</w:t>
            </w:r>
            <w:r>
              <w:rPr>
                <w:spacing w:val="-14"/>
              </w:rPr>
              <w:t xml:space="preserve"> </w:t>
            </w:r>
            <w:r>
              <w:t>прививок. Патология поствакцинального периода.</w:t>
            </w:r>
          </w:p>
          <w:p w:rsidR="00F65042" w:rsidRDefault="00ED21B0">
            <w:pPr>
              <w:pStyle w:val="TableParagraph"/>
              <w:spacing w:before="2"/>
            </w:pPr>
            <w:r>
              <w:t>Вакцинальные</w:t>
            </w:r>
            <w:r>
              <w:rPr>
                <w:spacing w:val="-8"/>
              </w:rPr>
              <w:t xml:space="preserve"> </w:t>
            </w:r>
            <w:r>
              <w:t>реакции</w:t>
            </w:r>
            <w:r>
              <w:rPr>
                <w:spacing w:val="-8"/>
              </w:rPr>
              <w:t xml:space="preserve"> </w:t>
            </w:r>
            <w:r>
              <w:t>и</w:t>
            </w:r>
            <w:r>
              <w:rPr>
                <w:spacing w:val="-12"/>
              </w:rPr>
              <w:t xml:space="preserve"> </w:t>
            </w:r>
            <w:r>
              <w:t>осложнения.</w:t>
            </w:r>
            <w:r>
              <w:rPr>
                <w:spacing w:val="-8"/>
              </w:rPr>
              <w:t xml:space="preserve"> </w:t>
            </w:r>
            <w:r>
              <w:t>Лечение поствакцинальной патологии. Мониторинг поствакцинальных осложнений.</w:t>
            </w:r>
          </w:p>
        </w:tc>
      </w:tr>
    </w:tbl>
    <w:p w:rsidR="00F65042" w:rsidRDefault="00F65042">
      <w:pPr>
        <w:pStyle w:val="TableParagraph"/>
        <w:sectPr w:rsidR="00F65042">
          <w:type w:val="continuous"/>
          <w:pgSz w:w="11910" w:h="16840"/>
          <w:pgMar w:top="1100" w:right="425" w:bottom="1200" w:left="992" w:header="0" w:footer="984"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240"/>
        <w:gridCol w:w="5226"/>
      </w:tblGrid>
      <w:tr w:rsidR="00F65042">
        <w:trPr>
          <w:trHeight w:val="1252"/>
        </w:trPr>
        <w:tc>
          <w:tcPr>
            <w:tcW w:w="1843" w:type="dxa"/>
          </w:tcPr>
          <w:p w:rsidR="00F65042" w:rsidRDefault="00F65042">
            <w:pPr>
              <w:pStyle w:val="TableParagraph"/>
              <w:ind w:left="0"/>
            </w:pPr>
          </w:p>
        </w:tc>
        <w:tc>
          <w:tcPr>
            <w:tcW w:w="2240" w:type="dxa"/>
          </w:tcPr>
          <w:p w:rsidR="00F65042" w:rsidRDefault="00F65042">
            <w:pPr>
              <w:pStyle w:val="TableParagraph"/>
              <w:ind w:left="0"/>
            </w:pPr>
          </w:p>
        </w:tc>
        <w:tc>
          <w:tcPr>
            <w:tcW w:w="5226" w:type="dxa"/>
          </w:tcPr>
          <w:p w:rsidR="00F65042" w:rsidRDefault="00ED21B0">
            <w:pPr>
              <w:pStyle w:val="TableParagraph"/>
              <w:ind w:right="360"/>
              <w:jc w:val="both"/>
            </w:pPr>
            <w:r>
              <w:t>Вакцинация</w:t>
            </w:r>
            <w:r>
              <w:rPr>
                <w:spacing w:val="-8"/>
              </w:rPr>
              <w:t xml:space="preserve"> </w:t>
            </w:r>
            <w:r>
              <w:t>детей</w:t>
            </w:r>
            <w:r>
              <w:rPr>
                <w:spacing w:val="-9"/>
              </w:rPr>
              <w:t xml:space="preserve"> </w:t>
            </w:r>
            <w:r>
              <w:t>особых</w:t>
            </w:r>
            <w:r>
              <w:rPr>
                <w:spacing w:val="-6"/>
              </w:rPr>
              <w:t xml:space="preserve"> </w:t>
            </w:r>
            <w:r>
              <w:t>групп</w:t>
            </w:r>
            <w:r>
              <w:rPr>
                <w:spacing w:val="-7"/>
              </w:rPr>
              <w:t xml:space="preserve"> </w:t>
            </w:r>
            <w:r>
              <w:t>(часто</w:t>
            </w:r>
            <w:r>
              <w:rPr>
                <w:spacing w:val="-6"/>
              </w:rPr>
              <w:t xml:space="preserve"> </w:t>
            </w:r>
            <w:r>
              <w:t>болеющих детей, с аллергическими заболевания, патологией нервной системы).</w:t>
            </w:r>
          </w:p>
          <w:p w:rsidR="00F65042" w:rsidRDefault="00ED21B0">
            <w:pPr>
              <w:pStyle w:val="TableParagraph"/>
              <w:spacing w:before="116"/>
              <w:jc w:val="both"/>
            </w:pPr>
            <w:r>
              <w:t>Правовые</w:t>
            </w:r>
            <w:r>
              <w:rPr>
                <w:spacing w:val="-7"/>
              </w:rPr>
              <w:t xml:space="preserve"> </w:t>
            </w:r>
            <w:r>
              <w:t>основы</w:t>
            </w:r>
            <w:r>
              <w:rPr>
                <w:spacing w:val="-7"/>
              </w:rPr>
              <w:t xml:space="preserve"> </w:t>
            </w:r>
            <w:r>
              <w:rPr>
                <w:spacing w:val="-2"/>
              </w:rPr>
              <w:t>вакцинопрофилактики</w:t>
            </w:r>
          </w:p>
        </w:tc>
      </w:tr>
      <w:tr w:rsidR="00F65042">
        <w:trPr>
          <w:trHeight w:val="251"/>
        </w:trPr>
        <w:tc>
          <w:tcPr>
            <w:tcW w:w="1843" w:type="dxa"/>
            <w:tcBorders>
              <w:bottom w:val="nil"/>
            </w:tcBorders>
          </w:tcPr>
          <w:p w:rsidR="00F65042" w:rsidRDefault="00F65042">
            <w:pPr>
              <w:pStyle w:val="TableParagraph"/>
              <w:ind w:left="0"/>
              <w:rPr>
                <w:sz w:val="18"/>
              </w:rPr>
            </w:pPr>
          </w:p>
        </w:tc>
        <w:tc>
          <w:tcPr>
            <w:tcW w:w="2240" w:type="dxa"/>
            <w:tcBorders>
              <w:bottom w:val="nil"/>
            </w:tcBorders>
          </w:tcPr>
          <w:p w:rsidR="00F65042" w:rsidRDefault="00ED21B0">
            <w:pPr>
              <w:pStyle w:val="TableParagraph"/>
              <w:spacing w:line="232" w:lineRule="exact"/>
            </w:pPr>
            <w:r>
              <w:rPr>
                <w:spacing w:val="-2"/>
              </w:rPr>
              <w:t>Гельминтозы</w:t>
            </w:r>
          </w:p>
        </w:tc>
        <w:tc>
          <w:tcPr>
            <w:tcW w:w="5226" w:type="dxa"/>
            <w:tcBorders>
              <w:bottom w:val="nil"/>
            </w:tcBorders>
          </w:tcPr>
          <w:p w:rsidR="00F65042" w:rsidRDefault="00ED21B0">
            <w:pPr>
              <w:pStyle w:val="TableParagraph"/>
              <w:tabs>
                <w:tab w:val="left" w:pos="2248"/>
                <w:tab w:val="left" w:pos="4312"/>
              </w:tabs>
              <w:spacing w:line="232" w:lineRule="exact"/>
            </w:pPr>
            <w:r>
              <w:rPr>
                <w:spacing w:val="-2"/>
              </w:rPr>
              <w:t>Гельминтозы.</w:t>
            </w:r>
            <w:r>
              <w:tab/>
            </w:r>
            <w:r>
              <w:rPr>
                <w:spacing w:val="-2"/>
              </w:rPr>
              <w:t>Определение</w:t>
            </w:r>
            <w:r>
              <w:tab/>
            </w:r>
            <w:r>
              <w:rPr>
                <w:spacing w:val="-2"/>
              </w:rPr>
              <w:t>болезни.</w:t>
            </w:r>
          </w:p>
        </w:tc>
      </w:tr>
      <w:tr w:rsidR="00F65042">
        <w:trPr>
          <w:trHeight w:val="753"/>
        </w:trPr>
        <w:tc>
          <w:tcPr>
            <w:tcW w:w="1843" w:type="dxa"/>
            <w:tcBorders>
              <w:top w:val="nil"/>
              <w:bottom w:val="nil"/>
            </w:tcBorders>
          </w:tcPr>
          <w:p w:rsidR="00F65042" w:rsidRDefault="00ED21B0">
            <w:pPr>
              <w:pStyle w:val="TableParagraph"/>
              <w:spacing w:before="116"/>
              <w:ind w:left="105" w:right="448"/>
            </w:pPr>
            <w:r>
              <w:rPr>
                <w:spacing w:val="-2"/>
              </w:rPr>
              <w:t>ПК-1;(ПК-1.1 ПК-1.2,</w:t>
            </w: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tabs>
                <w:tab w:val="left" w:pos="1911"/>
                <w:tab w:val="left" w:pos="3123"/>
                <w:tab w:val="left" w:pos="3502"/>
              </w:tabs>
              <w:ind w:right="96"/>
            </w:pPr>
            <w:r>
              <w:rPr>
                <w:spacing w:val="-2"/>
              </w:rPr>
              <w:t>Эпидемиология.</w:t>
            </w:r>
            <w:r>
              <w:tab/>
            </w:r>
            <w:r>
              <w:rPr>
                <w:spacing w:val="-2"/>
              </w:rPr>
              <w:t>Патогенез</w:t>
            </w:r>
            <w:r>
              <w:tab/>
            </w:r>
            <w:r>
              <w:rPr>
                <w:spacing w:val="-10"/>
              </w:rPr>
              <w:t>и</w:t>
            </w:r>
            <w:r>
              <w:tab/>
            </w:r>
            <w:r>
              <w:rPr>
                <w:spacing w:val="-2"/>
              </w:rPr>
              <w:t xml:space="preserve">патоморфология. </w:t>
            </w:r>
            <w:r>
              <w:t>Клиническая</w:t>
            </w:r>
            <w:r>
              <w:rPr>
                <w:spacing w:val="-6"/>
              </w:rPr>
              <w:t xml:space="preserve"> </w:t>
            </w:r>
            <w:r>
              <w:t>классификация.</w:t>
            </w:r>
            <w:r>
              <w:rPr>
                <w:spacing w:val="-4"/>
              </w:rPr>
              <w:t xml:space="preserve"> </w:t>
            </w:r>
            <w:r>
              <w:t>Клиника.</w:t>
            </w:r>
            <w:r>
              <w:rPr>
                <w:spacing w:val="-2"/>
              </w:rPr>
              <w:t xml:space="preserve"> Диагностика.</w:t>
            </w:r>
          </w:p>
          <w:p w:rsidR="00F65042" w:rsidRDefault="00ED21B0">
            <w:pPr>
              <w:pStyle w:val="TableParagraph"/>
              <w:tabs>
                <w:tab w:val="left" w:pos="2749"/>
                <w:tab w:val="left" w:pos="4277"/>
              </w:tabs>
              <w:spacing w:line="231" w:lineRule="exact"/>
            </w:pPr>
            <w:r>
              <w:rPr>
                <w:spacing w:val="-2"/>
              </w:rPr>
              <w:t>Дифференциальный</w:t>
            </w:r>
            <w:r>
              <w:tab/>
            </w:r>
            <w:r>
              <w:rPr>
                <w:spacing w:val="-2"/>
              </w:rPr>
              <w:t>диагноз.</w:t>
            </w:r>
            <w:r>
              <w:tab/>
            </w:r>
            <w:r>
              <w:rPr>
                <w:spacing w:val="-2"/>
              </w:rPr>
              <w:t>Лечение.</w:t>
            </w:r>
          </w:p>
        </w:tc>
      </w:tr>
      <w:tr w:rsidR="00F65042">
        <w:trPr>
          <w:trHeight w:val="319"/>
        </w:trPr>
        <w:tc>
          <w:tcPr>
            <w:tcW w:w="1843" w:type="dxa"/>
            <w:tcBorders>
              <w:top w:val="nil"/>
              <w:bottom w:val="nil"/>
            </w:tcBorders>
          </w:tcPr>
          <w:p w:rsidR="00F65042" w:rsidRDefault="00ED21B0">
            <w:pPr>
              <w:pStyle w:val="TableParagraph"/>
              <w:spacing w:line="242" w:lineRule="exact"/>
              <w:ind w:left="105"/>
            </w:pPr>
            <w:r>
              <w:t>ПК-1.5;</w:t>
            </w:r>
            <w:r>
              <w:rPr>
                <w:spacing w:val="-9"/>
              </w:rPr>
              <w:t xml:space="preserve"> </w:t>
            </w:r>
            <w:r>
              <w:t>ПК-</w:t>
            </w:r>
            <w:r>
              <w:rPr>
                <w:spacing w:val="-4"/>
              </w:rPr>
              <w:t>1.7)</w:t>
            </w: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before="1"/>
            </w:pPr>
            <w:r>
              <w:t>Профилактика</w:t>
            </w:r>
            <w:r>
              <w:rPr>
                <w:spacing w:val="-3"/>
              </w:rPr>
              <w:t xml:space="preserve"> </w:t>
            </w:r>
            <w:r>
              <w:t>и</w:t>
            </w:r>
            <w:r>
              <w:rPr>
                <w:spacing w:val="-6"/>
              </w:rPr>
              <w:t xml:space="preserve"> </w:t>
            </w:r>
            <w:r>
              <w:t>работа</w:t>
            </w:r>
            <w:r>
              <w:rPr>
                <w:spacing w:val="-3"/>
              </w:rPr>
              <w:t xml:space="preserve"> </w:t>
            </w:r>
            <w:r>
              <w:t>в</w:t>
            </w:r>
            <w:r>
              <w:rPr>
                <w:spacing w:val="-5"/>
              </w:rPr>
              <w:t xml:space="preserve"> </w:t>
            </w:r>
            <w:r>
              <w:rPr>
                <w:spacing w:val="-2"/>
              </w:rPr>
              <w:t>очаге.</w:t>
            </w:r>
          </w:p>
        </w:tc>
      </w:tr>
      <w:tr w:rsidR="00F65042">
        <w:trPr>
          <w:trHeight w:val="37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before="56"/>
            </w:pPr>
            <w:r>
              <w:t>Нематодозы:</w:t>
            </w:r>
            <w:r>
              <w:rPr>
                <w:spacing w:val="-8"/>
              </w:rPr>
              <w:t xml:space="preserve"> </w:t>
            </w:r>
            <w:r>
              <w:t>аскаридоз,</w:t>
            </w:r>
            <w:r>
              <w:rPr>
                <w:spacing w:val="-8"/>
              </w:rPr>
              <w:t xml:space="preserve"> </w:t>
            </w:r>
            <w:r>
              <w:t>трихоцефалез,</w:t>
            </w:r>
            <w:r>
              <w:rPr>
                <w:spacing w:val="-8"/>
              </w:rPr>
              <w:t xml:space="preserve"> </w:t>
            </w:r>
            <w:r>
              <w:rPr>
                <w:spacing w:val="-2"/>
              </w:rPr>
              <w:t>энтеробиоз.</w:t>
            </w:r>
          </w:p>
        </w:tc>
      </w:tr>
      <w:tr w:rsidR="00F65042">
        <w:trPr>
          <w:trHeight w:val="372"/>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before="55"/>
            </w:pPr>
            <w:r>
              <w:t>Трематодозы:</w:t>
            </w:r>
            <w:r>
              <w:rPr>
                <w:spacing w:val="-7"/>
              </w:rPr>
              <w:t xml:space="preserve"> </w:t>
            </w:r>
            <w:r>
              <w:t>описторхоз,</w:t>
            </w:r>
            <w:r>
              <w:rPr>
                <w:spacing w:val="-7"/>
              </w:rPr>
              <w:t xml:space="preserve"> </w:t>
            </w:r>
            <w:r>
              <w:rPr>
                <w:spacing w:val="-2"/>
              </w:rPr>
              <w:t>фасциолез.</w:t>
            </w:r>
          </w:p>
        </w:tc>
      </w:tr>
      <w:tr w:rsidR="00F65042">
        <w:trPr>
          <w:trHeight w:val="31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tabs>
                <w:tab w:val="left" w:pos="1474"/>
                <w:tab w:val="left" w:pos="2765"/>
                <w:tab w:val="left" w:pos="4363"/>
              </w:tabs>
              <w:spacing w:before="55" w:line="238" w:lineRule="exact"/>
            </w:pPr>
            <w:r>
              <w:rPr>
                <w:spacing w:val="-2"/>
              </w:rPr>
              <w:t>Цестодозы:</w:t>
            </w:r>
            <w:r>
              <w:tab/>
            </w:r>
            <w:r>
              <w:rPr>
                <w:spacing w:val="-2"/>
              </w:rPr>
              <w:t>тениидозы</w:t>
            </w:r>
            <w:r>
              <w:tab/>
            </w:r>
            <w:r>
              <w:rPr>
                <w:spacing w:val="-2"/>
              </w:rPr>
              <w:t>(тениаринхоз,</w:t>
            </w:r>
            <w:r>
              <w:tab/>
            </w:r>
            <w:r>
              <w:rPr>
                <w:spacing w:val="-2"/>
              </w:rPr>
              <w:t>тениоз),</w:t>
            </w:r>
          </w:p>
        </w:tc>
      </w:tr>
      <w:tr w:rsidR="00F65042">
        <w:trPr>
          <w:trHeight w:val="31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line="249" w:lineRule="exact"/>
            </w:pPr>
            <w:r>
              <w:rPr>
                <w:spacing w:val="-2"/>
              </w:rPr>
              <w:t>гименолепидоз.</w:t>
            </w:r>
          </w:p>
        </w:tc>
      </w:tr>
      <w:tr w:rsidR="00F65042">
        <w:trPr>
          <w:trHeight w:val="31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tabs>
                <w:tab w:val="left" w:pos="1947"/>
                <w:tab w:val="left" w:pos="3139"/>
                <w:tab w:val="left" w:pos="3499"/>
              </w:tabs>
              <w:spacing w:before="55" w:line="238" w:lineRule="exact"/>
              <w:ind w:left="162"/>
            </w:pPr>
            <w:r>
              <w:rPr>
                <w:spacing w:val="-2"/>
              </w:rPr>
              <w:t>Эпидемиология.</w:t>
            </w:r>
            <w:r>
              <w:tab/>
            </w:r>
            <w:r>
              <w:rPr>
                <w:spacing w:val="-2"/>
              </w:rPr>
              <w:t>Патогенез</w:t>
            </w:r>
            <w:r>
              <w:tab/>
            </w:r>
            <w:r>
              <w:rPr>
                <w:spacing w:val="-10"/>
              </w:rPr>
              <w:t>и</w:t>
            </w:r>
            <w:r>
              <w:tab/>
            </w:r>
            <w:r>
              <w:rPr>
                <w:spacing w:val="-2"/>
              </w:rPr>
              <w:t>патоморфология.</w:t>
            </w:r>
          </w:p>
        </w:tc>
      </w:tr>
      <w:tr w:rsidR="00F65042">
        <w:trPr>
          <w:trHeight w:val="253"/>
        </w:trPr>
        <w:tc>
          <w:tcPr>
            <w:tcW w:w="1843" w:type="dxa"/>
            <w:tcBorders>
              <w:top w:val="nil"/>
              <w:bottom w:val="nil"/>
            </w:tcBorders>
          </w:tcPr>
          <w:p w:rsidR="00F65042" w:rsidRDefault="00F65042">
            <w:pPr>
              <w:pStyle w:val="TableParagraph"/>
              <w:ind w:left="0"/>
              <w:rPr>
                <w:sz w:val="18"/>
              </w:rPr>
            </w:pPr>
          </w:p>
        </w:tc>
        <w:tc>
          <w:tcPr>
            <w:tcW w:w="2240" w:type="dxa"/>
            <w:tcBorders>
              <w:top w:val="nil"/>
              <w:bottom w:val="nil"/>
            </w:tcBorders>
          </w:tcPr>
          <w:p w:rsidR="00F65042" w:rsidRDefault="00F65042">
            <w:pPr>
              <w:pStyle w:val="TableParagraph"/>
              <w:ind w:left="0"/>
              <w:rPr>
                <w:sz w:val="18"/>
              </w:rPr>
            </w:pPr>
          </w:p>
        </w:tc>
        <w:tc>
          <w:tcPr>
            <w:tcW w:w="5226" w:type="dxa"/>
            <w:tcBorders>
              <w:top w:val="nil"/>
              <w:bottom w:val="nil"/>
            </w:tcBorders>
          </w:tcPr>
          <w:p w:rsidR="00F65042" w:rsidRDefault="00ED21B0">
            <w:pPr>
              <w:pStyle w:val="TableParagraph"/>
              <w:spacing w:line="234" w:lineRule="exact"/>
            </w:pPr>
            <w:r>
              <w:t>Клиническая</w:t>
            </w:r>
            <w:r>
              <w:rPr>
                <w:spacing w:val="-6"/>
              </w:rPr>
              <w:t xml:space="preserve"> </w:t>
            </w:r>
            <w:r>
              <w:t>классификация.</w:t>
            </w:r>
            <w:r>
              <w:rPr>
                <w:spacing w:val="-4"/>
              </w:rPr>
              <w:t xml:space="preserve"> </w:t>
            </w:r>
            <w:r>
              <w:t xml:space="preserve">Клиника. </w:t>
            </w:r>
            <w:r>
              <w:rPr>
                <w:spacing w:val="-2"/>
              </w:rPr>
              <w:t>Диагностика.</w:t>
            </w:r>
          </w:p>
        </w:tc>
      </w:tr>
      <w:tr w:rsidR="00F65042">
        <w:trPr>
          <w:trHeight w:val="252"/>
        </w:trPr>
        <w:tc>
          <w:tcPr>
            <w:tcW w:w="1843" w:type="dxa"/>
            <w:tcBorders>
              <w:top w:val="nil"/>
              <w:bottom w:val="nil"/>
            </w:tcBorders>
          </w:tcPr>
          <w:p w:rsidR="00F65042" w:rsidRDefault="00F65042">
            <w:pPr>
              <w:pStyle w:val="TableParagraph"/>
              <w:ind w:left="0"/>
              <w:rPr>
                <w:sz w:val="18"/>
              </w:rPr>
            </w:pPr>
          </w:p>
        </w:tc>
        <w:tc>
          <w:tcPr>
            <w:tcW w:w="2240" w:type="dxa"/>
            <w:tcBorders>
              <w:top w:val="nil"/>
              <w:bottom w:val="nil"/>
            </w:tcBorders>
          </w:tcPr>
          <w:p w:rsidR="00F65042" w:rsidRDefault="00F65042">
            <w:pPr>
              <w:pStyle w:val="TableParagraph"/>
              <w:ind w:left="0"/>
              <w:rPr>
                <w:sz w:val="18"/>
              </w:rPr>
            </w:pPr>
          </w:p>
        </w:tc>
        <w:tc>
          <w:tcPr>
            <w:tcW w:w="5226" w:type="dxa"/>
            <w:tcBorders>
              <w:top w:val="nil"/>
              <w:bottom w:val="nil"/>
            </w:tcBorders>
          </w:tcPr>
          <w:p w:rsidR="00F65042" w:rsidRDefault="00ED21B0">
            <w:pPr>
              <w:pStyle w:val="TableParagraph"/>
              <w:tabs>
                <w:tab w:val="left" w:pos="2749"/>
                <w:tab w:val="left" w:pos="4277"/>
              </w:tabs>
              <w:spacing w:line="232" w:lineRule="exact"/>
            </w:pPr>
            <w:r>
              <w:rPr>
                <w:spacing w:val="-2"/>
              </w:rPr>
              <w:t>Дифференциальный</w:t>
            </w:r>
            <w:r>
              <w:tab/>
            </w:r>
            <w:r>
              <w:rPr>
                <w:spacing w:val="-2"/>
              </w:rPr>
              <w:t>диагноз.</w:t>
            </w:r>
            <w:r>
              <w:tab/>
            </w:r>
            <w:r>
              <w:rPr>
                <w:spacing w:val="-2"/>
              </w:rPr>
              <w:t>Лечение.</w:t>
            </w:r>
          </w:p>
        </w:tc>
      </w:tr>
      <w:tr w:rsidR="00F65042">
        <w:trPr>
          <w:trHeight w:val="31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line="248" w:lineRule="exact"/>
            </w:pPr>
            <w:r>
              <w:t>Профилактика</w:t>
            </w:r>
            <w:r>
              <w:rPr>
                <w:spacing w:val="-3"/>
              </w:rPr>
              <w:t xml:space="preserve"> </w:t>
            </w:r>
            <w:r>
              <w:t>и</w:t>
            </w:r>
            <w:r>
              <w:rPr>
                <w:spacing w:val="-6"/>
              </w:rPr>
              <w:t xml:space="preserve"> </w:t>
            </w:r>
            <w:r>
              <w:t>работа</w:t>
            </w:r>
            <w:r>
              <w:rPr>
                <w:spacing w:val="-3"/>
              </w:rPr>
              <w:t xml:space="preserve"> </w:t>
            </w:r>
            <w:r>
              <w:t>в</w:t>
            </w:r>
            <w:r>
              <w:rPr>
                <w:spacing w:val="-5"/>
              </w:rPr>
              <w:t xml:space="preserve"> </w:t>
            </w:r>
            <w:r>
              <w:rPr>
                <w:spacing w:val="-2"/>
              </w:rPr>
              <w:t>очаге.</w:t>
            </w:r>
          </w:p>
        </w:tc>
      </w:tr>
      <w:tr w:rsidR="00F65042">
        <w:trPr>
          <w:trHeight w:val="313"/>
        </w:trPr>
        <w:tc>
          <w:tcPr>
            <w:tcW w:w="1843" w:type="dxa"/>
            <w:tcBorders>
              <w:top w:val="nil"/>
              <w:bottom w:val="nil"/>
            </w:tcBorders>
          </w:tcPr>
          <w:p w:rsidR="00F65042" w:rsidRDefault="00F65042">
            <w:pPr>
              <w:pStyle w:val="TableParagraph"/>
              <w:ind w:left="0"/>
            </w:pPr>
          </w:p>
        </w:tc>
        <w:tc>
          <w:tcPr>
            <w:tcW w:w="2240" w:type="dxa"/>
            <w:tcBorders>
              <w:top w:val="nil"/>
              <w:bottom w:val="nil"/>
            </w:tcBorders>
          </w:tcPr>
          <w:p w:rsidR="00F65042" w:rsidRDefault="00F65042">
            <w:pPr>
              <w:pStyle w:val="TableParagraph"/>
              <w:ind w:left="0"/>
            </w:pPr>
          </w:p>
        </w:tc>
        <w:tc>
          <w:tcPr>
            <w:tcW w:w="5226" w:type="dxa"/>
            <w:tcBorders>
              <w:top w:val="nil"/>
              <w:bottom w:val="nil"/>
            </w:tcBorders>
          </w:tcPr>
          <w:p w:rsidR="00F65042" w:rsidRDefault="00ED21B0">
            <w:pPr>
              <w:pStyle w:val="TableParagraph"/>
              <w:spacing w:before="56" w:line="237" w:lineRule="exact"/>
            </w:pPr>
            <w:r>
              <w:rPr>
                <w:spacing w:val="-2"/>
              </w:rPr>
              <w:t>Амебиаз.</w:t>
            </w:r>
          </w:p>
        </w:tc>
      </w:tr>
      <w:tr w:rsidR="00F65042">
        <w:trPr>
          <w:trHeight w:val="255"/>
        </w:trPr>
        <w:tc>
          <w:tcPr>
            <w:tcW w:w="1843" w:type="dxa"/>
            <w:tcBorders>
              <w:top w:val="nil"/>
            </w:tcBorders>
          </w:tcPr>
          <w:p w:rsidR="00F65042" w:rsidRDefault="00F65042">
            <w:pPr>
              <w:pStyle w:val="TableParagraph"/>
              <w:ind w:left="0"/>
              <w:rPr>
                <w:sz w:val="18"/>
              </w:rPr>
            </w:pPr>
          </w:p>
        </w:tc>
        <w:tc>
          <w:tcPr>
            <w:tcW w:w="2240" w:type="dxa"/>
            <w:tcBorders>
              <w:top w:val="nil"/>
            </w:tcBorders>
          </w:tcPr>
          <w:p w:rsidR="00F65042" w:rsidRDefault="00F65042">
            <w:pPr>
              <w:pStyle w:val="TableParagraph"/>
              <w:ind w:left="0"/>
              <w:rPr>
                <w:sz w:val="18"/>
              </w:rPr>
            </w:pPr>
          </w:p>
        </w:tc>
        <w:tc>
          <w:tcPr>
            <w:tcW w:w="5226" w:type="dxa"/>
            <w:tcBorders>
              <w:top w:val="nil"/>
            </w:tcBorders>
          </w:tcPr>
          <w:p w:rsidR="00F65042" w:rsidRDefault="00ED21B0">
            <w:pPr>
              <w:pStyle w:val="TableParagraph"/>
              <w:spacing w:line="235" w:lineRule="exact"/>
            </w:pPr>
            <w:r>
              <w:rPr>
                <w:spacing w:val="-10"/>
              </w:rPr>
              <w:t>.</w:t>
            </w:r>
          </w:p>
        </w:tc>
      </w:tr>
    </w:tbl>
    <w:p w:rsidR="00F65042" w:rsidRDefault="00F65042">
      <w:pPr>
        <w:pStyle w:val="a3"/>
        <w:spacing w:before="135"/>
        <w:rPr>
          <w:b/>
        </w:rPr>
      </w:pPr>
    </w:p>
    <w:p w:rsidR="00F65042" w:rsidRDefault="00ED21B0">
      <w:pPr>
        <w:pStyle w:val="a4"/>
        <w:numPr>
          <w:ilvl w:val="1"/>
          <w:numId w:val="47"/>
        </w:numPr>
        <w:tabs>
          <w:tab w:val="left" w:pos="2502"/>
        </w:tabs>
        <w:ind w:left="2502"/>
        <w:jc w:val="left"/>
        <w:rPr>
          <w:b/>
          <w:sz w:val="24"/>
        </w:rPr>
      </w:pPr>
      <w:r>
        <w:rPr>
          <w:b/>
          <w:sz w:val="24"/>
        </w:rPr>
        <w:t>Структура</w:t>
      </w:r>
      <w:r>
        <w:rPr>
          <w:b/>
          <w:spacing w:val="-5"/>
          <w:sz w:val="24"/>
        </w:rPr>
        <w:t xml:space="preserve"> </w:t>
      </w:r>
      <w:r>
        <w:rPr>
          <w:b/>
          <w:spacing w:val="-2"/>
          <w:sz w:val="24"/>
        </w:rPr>
        <w:t>дисциплины:</w:t>
      </w:r>
    </w:p>
    <w:p w:rsidR="00F65042" w:rsidRDefault="00F65042">
      <w:pPr>
        <w:pStyle w:val="a3"/>
        <w:spacing w:before="8" w:after="1"/>
        <w:rPr>
          <w:b/>
          <w:sz w:val="10"/>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1"/>
        <w:gridCol w:w="1839"/>
        <w:gridCol w:w="1561"/>
      </w:tblGrid>
      <w:tr w:rsidR="00F65042">
        <w:trPr>
          <w:trHeight w:val="287"/>
        </w:trPr>
        <w:tc>
          <w:tcPr>
            <w:tcW w:w="4131" w:type="dxa"/>
            <w:vMerge w:val="restart"/>
          </w:tcPr>
          <w:p w:rsidR="00F65042" w:rsidRDefault="00ED21B0">
            <w:pPr>
              <w:pStyle w:val="TableParagraph"/>
              <w:tabs>
                <w:tab w:val="left" w:pos="1065"/>
              </w:tabs>
              <w:spacing w:line="242" w:lineRule="auto"/>
              <w:ind w:left="69" w:right="2176"/>
              <w:rPr>
                <w:b/>
                <w:sz w:val="24"/>
              </w:rPr>
            </w:pPr>
            <w:r>
              <w:rPr>
                <w:b/>
                <w:spacing w:val="-4"/>
                <w:sz w:val="24"/>
              </w:rPr>
              <w:t>Вид</w:t>
            </w:r>
            <w:r>
              <w:rPr>
                <w:b/>
                <w:sz w:val="24"/>
              </w:rPr>
              <w:tab/>
            </w:r>
            <w:r>
              <w:rPr>
                <w:b/>
                <w:spacing w:val="-2"/>
                <w:sz w:val="24"/>
              </w:rPr>
              <w:t>учебной работы</w:t>
            </w:r>
          </w:p>
        </w:tc>
        <w:tc>
          <w:tcPr>
            <w:tcW w:w="3400" w:type="dxa"/>
            <w:gridSpan w:val="2"/>
          </w:tcPr>
          <w:p w:rsidR="00F65042" w:rsidRDefault="00ED21B0">
            <w:pPr>
              <w:pStyle w:val="TableParagraph"/>
              <w:spacing w:before="8" w:line="259" w:lineRule="exact"/>
              <w:ind w:left="931"/>
              <w:rPr>
                <w:b/>
                <w:sz w:val="24"/>
              </w:rPr>
            </w:pPr>
            <w:r>
              <w:rPr>
                <w:b/>
                <w:spacing w:val="-2"/>
                <w:sz w:val="24"/>
              </w:rPr>
              <w:t>Трудоемкость</w:t>
            </w:r>
          </w:p>
        </w:tc>
      </w:tr>
      <w:tr w:rsidR="00F65042">
        <w:trPr>
          <w:trHeight w:val="330"/>
        </w:trPr>
        <w:tc>
          <w:tcPr>
            <w:tcW w:w="4131" w:type="dxa"/>
            <w:vMerge/>
            <w:tcBorders>
              <w:top w:val="nil"/>
            </w:tcBorders>
          </w:tcPr>
          <w:p w:rsidR="00F65042" w:rsidRDefault="00F65042">
            <w:pPr>
              <w:rPr>
                <w:sz w:val="2"/>
                <w:szCs w:val="2"/>
              </w:rPr>
            </w:pPr>
          </w:p>
        </w:tc>
        <w:tc>
          <w:tcPr>
            <w:tcW w:w="1839" w:type="dxa"/>
          </w:tcPr>
          <w:p w:rsidR="00F65042" w:rsidRDefault="00ED21B0">
            <w:pPr>
              <w:pStyle w:val="TableParagraph"/>
              <w:spacing w:before="49" w:line="261" w:lineRule="exact"/>
              <w:ind w:left="7" w:right="2"/>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(ЗЕ)</w:t>
            </w:r>
          </w:p>
        </w:tc>
        <w:tc>
          <w:tcPr>
            <w:tcW w:w="1561" w:type="dxa"/>
          </w:tcPr>
          <w:p w:rsidR="00F65042" w:rsidRDefault="00ED21B0">
            <w:pPr>
              <w:pStyle w:val="TableParagraph"/>
              <w:spacing w:before="54" w:line="257" w:lineRule="exact"/>
              <w:ind w:left="8" w:right="5"/>
              <w:jc w:val="center"/>
              <w:rPr>
                <w:b/>
                <w:sz w:val="24"/>
              </w:rPr>
            </w:pPr>
            <w:r>
              <w:rPr>
                <w:b/>
                <w:sz w:val="24"/>
              </w:rPr>
              <w:t>объем</w:t>
            </w:r>
            <w:r>
              <w:rPr>
                <w:b/>
                <w:spacing w:val="-4"/>
                <w:sz w:val="24"/>
              </w:rPr>
              <w:t xml:space="preserve"> </w:t>
            </w:r>
            <w:r>
              <w:rPr>
                <w:b/>
                <w:sz w:val="24"/>
              </w:rPr>
              <w:t>в</w:t>
            </w:r>
            <w:r>
              <w:rPr>
                <w:b/>
                <w:spacing w:val="-1"/>
                <w:sz w:val="24"/>
              </w:rPr>
              <w:t xml:space="preserve"> </w:t>
            </w:r>
            <w:r>
              <w:rPr>
                <w:b/>
                <w:spacing w:val="-4"/>
                <w:sz w:val="24"/>
              </w:rPr>
              <w:t>(АЧ)</w:t>
            </w:r>
          </w:p>
        </w:tc>
      </w:tr>
      <w:tr w:rsidR="00F65042">
        <w:trPr>
          <w:trHeight w:val="398"/>
        </w:trPr>
        <w:tc>
          <w:tcPr>
            <w:tcW w:w="4131" w:type="dxa"/>
          </w:tcPr>
          <w:p w:rsidR="00F65042" w:rsidRDefault="00ED21B0">
            <w:pPr>
              <w:pStyle w:val="TableParagraph"/>
              <w:tabs>
                <w:tab w:val="left" w:pos="2474"/>
              </w:tabs>
              <w:spacing w:before="116" w:line="261" w:lineRule="exact"/>
              <w:ind w:left="9"/>
              <w:rPr>
                <w:sz w:val="24"/>
              </w:rPr>
            </w:pPr>
            <w:r>
              <w:rPr>
                <w:b/>
                <w:sz w:val="24"/>
              </w:rPr>
              <w:t>Аудиторная</w:t>
            </w:r>
            <w:r>
              <w:rPr>
                <w:b/>
                <w:spacing w:val="-4"/>
                <w:sz w:val="24"/>
              </w:rPr>
              <w:t xml:space="preserve"> </w:t>
            </w:r>
            <w:r>
              <w:rPr>
                <w:b/>
                <w:spacing w:val="-2"/>
                <w:sz w:val="24"/>
              </w:rPr>
              <w:t>работа</w:t>
            </w:r>
            <w:r>
              <w:rPr>
                <w:b/>
                <w:sz w:val="24"/>
              </w:rPr>
              <w:tab/>
            </w:r>
            <w:r>
              <w:rPr>
                <w:sz w:val="24"/>
              </w:rPr>
              <w:t>в</w:t>
            </w:r>
            <w:r>
              <w:rPr>
                <w:spacing w:val="-1"/>
                <w:sz w:val="24"/>
              </w:rPr>
              <w:t xml:space="preserve"> </w:t>
            </w:r>
            <w:r>
              <w:rPr>
                <w:sz w:val="24"/>
              </w:rPr>
              <w:t xml:space="preserve">том </w:t>
            </w:r>
            <w:r>
              <w:rPr>
                <w:spacing w:val="-4"/>
                <w:sz w:val="24"/>
              </w:rPr>
              <w:t>числе</w:t>
            </w:r>
          </w:p>
        </w:tc>
        <w:tc>
          <w:tcPr>
            <w:tcW w:w="1839" w:type="dxa"/>
          </w:tcPr>
          <w:p w:rsidR="00F65042" w:rsidRDefault="00ED21B0">
            <w:pPr>
              <w:pStyle w:val="TableParagraph"/>
              <w:spacing w:line="273" w:lineRule="exact"/>
              <w:ind w:left="7"/>
              <w:jc w:val="center"/>
              <w:rPr>
                <w:b/>
                <w:sz w:val="24"/>
              </w:rPr>
            </w:pPr>
            <w:r>
              <w:rPr>
                <w:b/>
                <w:spacing w:val="-5"/>
                <w:sz w:val="24"/>
              </w:rPr>
              <w:t>0,8</w:t>
            </w:r>
          </w:p>
        </w:tc>
        <w:tc>
          <w:tcPr>
            <w:tcW w:w="1561" w:type="dxa"/>
          </w:tcPr>
          <w:p w:rsidR="00F65042" w:rsidRDefault="00ED21B0">
            <w:pPr>
              <w:pStyle w:val="TableParagraph"/>
              <w:spacing w:line="273" w:lineRule="exact"/>
              <w:ind w:left="8"/>
              <w:jc w:val="center"/>
              <w:rPr>
                <w:b/>
                <w:sz w:val="24"/>
              </w:rPr>
            </w:pPr>
            <w:r>
              <w:rPr>
                <w:b/>
                <w:spacing w:val="-5"/>
                <w:sz w:val="24"/>
              </w:rPr>
              <w:t>28</w:t>
            </w:r>
          </w:p>
        </w:tc>
      </w:tr>
      <w:tr w:rsidR="00F65042">
        <w:trPr>
          <w:trHeight w:val="352"/>
        </w:trPr>
        <w:tc>
          <w:tcPr>
            <w:tcW w:w="4131" w:type="dxa"/>
          </w:tcPr>
          <w:p w:rsidR="00F65042" w:rsidRDefault="00ED21B0">
            <w:pPr>
              <w:pStyle w:val="TableParagraph"/>
              <w:spacing w:before="71" w:line="261" w:lineRule="exact"/>
              <w:ind w:left="129"/>
              <w:rPr>
                <w:sz w:val="24"/>
              </w:rPr>
            </w:pPr>
            <w:r>
              <w:rPr>
                <w:spacing w:val="-2"/>
                <w:sz w:val="24"/>
              </w:rPr>
              <w:t>Лекции</w:t>
            </w:r>
          </w:p>
        </w:tc>
        <w:tc>
          <w:tcPr>
            <w:tcW w:w="1839" w:type="dxa"/>
          </w:tcPr>
          <w:p w:rsidR="00F65042" w:rsidRDefault="00F65042">
            <w:pPr>
              <w:pStyle w:val="TableParagraph"/>
              <w:ind w:left="0"/>
            </w:pPr>
          </w:p>
        </w:tc>
        <w:tc>
          <w:tcPr>
            <w:tcW w:w="1561" w:type="dxa"/>
          </w:tcPr>
          <w:p w:rsidR="00F65042" w:rsidRDefault="00ED21B0">
            <w:pPr>
              <w:pStyle w:val="TableParagraph"/>
              <w:spacing w:line="268" w:lineRule="exact"/>
              <w:ind w:left="8"/>
              <w:jc w:val="center"/>
              <w:rPr>
                <w:sz w:val="24"/>
              </w:rPr>
            </w:pPr>
            <w:r>
              <w:rPr>
                <w:spacing w:val="-10"/>
                <w:sz w:val="24"/>
              </w:rPr>
              <w:t>4</w:t>
            </w:r>
          </w:p>
        </w:tc>
      </w:tr>
      <w:tr w:rsidR="00F65042">
        <w:trPr>
          <w:trHeight w:val="395"/>
        </w:trPr>
        <w:tc>
          <w:tcPr>
            <w:tcW w:w="4131" w:type="dxa"/>
          </w:tcPr>
          <w:p w:rsidR="00F65042" w:rsidRDefault="00ED21B0">
            <w:pPr>
              <w:pStyle w:val="TableParagraph"/>
              <w:tabs>
                <w:tab w:val="left" w:pos="1745"/>
              </w:tabs>
              <w:spacing w:before="119" w:line="257" w:lineRule="exact"/>
              <w:ind w:left="9"/>
              <w:rPr>
                <w:sz w:val="24"/>
              </w:rPr>
            </w:pPr>
            <w:r>
              <w:rPr>
                <w:spacing w:val="-2"/>
                <w:sz w:val="24"/>
              </w:rPr>
              <w:t>Практические</w:t>
            </w:r>
            <w:r>
              <w:rPr>
                <w:sz w:val="24"/>
              </w:rPr>
              <w:tab/>
              <w:t>занятия</w:t>
            </w:r>
            <w:r>
              <w:rPr>
                <w:spacing w:val="-1"/>
                <w:sz w:val="24"/>
              </w:rPr>
              <w:t xml:space="preserve"> </w:t>
            </w:r>
            <w:r>
              <w:rPr>
                <w:spacing w:val="-4"/>
                <w:sz w:val="24"/>
              </w:rPr>
              <w:t>(ПЗ)</w:t>
            </w:r>
          </w:p>
        </w:tc>
        <w:tc>
          <w:tcPr>
            <w:tcW w:w="1839" w:type="dxa"/>
          </w:tcPr>
          <w:p w:rsidR="00F65042" w:rsidRDefault="00F65042">
            <w:pPr>
              <w:pStyle w:val="TableParagraph"/>
              <w:ind w:left="0"/>
            </w:pPr>
          </w:p>
        </w:tc>
        <w:tc>
          <w:tcPr>
            <w:tcW w:w="1561" w:type="dxa"/>
          </w:tcPr>
          <w:p w:rsidR="00F65042" w:rsidRDefault="00ED21B0">
            <w:pPr>
              <w:pStyle w:val="TableParagraph"/>
              <w:spacing w:line="268" w:lineRule="exact"/>
              <w:ind w:left="8"/>
              <w:jc w:val="center"/>
              <w:rPr>
                <w:sz w:val="24"/>
              </w:rPr>
            </w:pPr>
            <w:r>
              <w:rPr>
                <w:spacing w:val="-5"/>
                <w:sz w:val="24"/>
              </w:rPr>
              <w:t>24</w:t>
            </w:r>
          </w:p>
        </w:tc>
      </w:tr>
      <w:tr w:rsidR="00F65042">
        <w:trPr>
          <w:trHeight w:val="278"/>
        </w:trPr>
        <w:tc>
          <w:tcPr>
            <w:tcW w:w="4131" w:type="dxa"/>
          </w:tcPr>
          <w:p w:rsidR="00F65042" w:rsidRDefault="00ED21B0">
            <w:pPr>
              <w:pStyle w:val="TableParagraph"/>
              <w:spacing w:line="258" w:lineRule="exact"/>
              <w:ind w:left="69"/>
              <w:rPr>
                <w:sz w:val="24"/>
              </w:rPr>
            </w:pPr>
            <w:r>
              <w:rPr>
                <w:sz w:val="24"/>
              </w:rPr>
              <w:t>Семинары</w:t>
            </w:r>
            <w:r>
              <w:rPr>
                <w:spacing w:val="-3"/>
                <w:sz w:val="24"/>
              </w:rPr>
              <w:t xml:space="preserve"> </w:t>
            </w:r>
            <w:r>
              <w:rPr>
                <w:spacing w:val="-5"/>
                <w:sz w:val="24"/>
              </w:rPr>
              <w:t>(С)</w:t>
            </w:r>
          </w:p>
        </w:tc>
        <w:tc>
          <w:tcPr>
            <w:tcW w:w="1839" w:type="dxa"/>
          </w:tcPr>
          <w:p w:rsidR="00F65042" w:rsidRDefault="00F65042">
            <w:pPr>
              <w:pStyle w:val="TableParagraph"/>
              <w:ind w:left="0"/>
              <w:rPr>
                <w:sz w:val="20"/>
              </w:rPr>
            </w:pPr>
          </w:p>
        </w:tc>
        <w:tc>
          <w:tcPr>
            <w:tcW w:w="1561" w:type="dxa"/>
          </w:tcPr>
          <w:p w:rsidR="00F65042" w:rsidRDefault="00F65042">
            <w:pPr>
              <w:pStyle w:val="TableParagraph"/>
              <w:ind w:left="0"/>
              <w:rPr>
                <w:sz w:val="20"/>
              </w:rPr>
            </w:pPr>
          </w:p>
        </w:tc>
      </w:tr>
      <w:tr w:rsidR="00F65042">
        <w:trPr>
          <w:trHeight w:val="554"/>
        </w:trPr>
        <w:tc>
          <w:tcPr>
            <w:tcW w:w="4131" w:type="dxa"/>
          </w:tcPr>
          <w:p w:rsidR="00F65042" w:rsidRDefault="00ED21B0">
            <w:pPr>
              <w:pStyle w:val="TableParagraph"/>
              <w:spacing w:before="275" w:line="259" w:lineRule="exact"/>
              <w:ind w:left="9"/>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pacing w:val="-4"/>
                <w:sz w:val="24"/>
              </w:rPr>
              <w:t>(СР)</w:t>
            </w:r>
          </w:p>
        </w:tc>
        <w:tc>
          <w:tcPr>
            <w:tcW w:w="1839" w:type="dxa"/>
          </w:tcPr>
          <w:p w:rsidR="00F65042" w:rsidRDefault="00ED21B0">
            <w:pPr>
              <w:pStyle w:val="TableParagraph"/>
              <w:spacing w:line="275" w:lineRule="exact"/>
              <w:ind w:left="7"/>
              <w:jc w:val="center"/>
              <w:rPr>
                <w:b/>
                <w:sz w:val="24"/>
              </w:rPr>
            </w:pPr>
            <w:r>
              <w:rPr>
                <w:b/>
                <w:spacing w:val="-5"/>
                <w:sz w:val="24"/>
              </w:rPr>
              <w:t>1,2</w:t>
            </w:r>
          </w:p>
        </w:tc>
        <w:tc>
          <w:tcPr>
            <w:tcW w:w="1561" w:type="dxa"/>
          </w:tcPr>
          <w:p w:rsidR="00F65042" w:rsidRDefault="00ED21B0">
            <w:pPr>
              <w:pStyle w:val="TableParagraph"/>
              <w:spacing w:line="275" w:lineRule="exact"/>
              <w:ind w:left="8"/>
              <w:jc w:val="center"/>
              <w:rPr>
                <w:b/>
                <w:sz w:val="24"/>
              </w:rPr>
            </w:pPr>
            <w:r>
              <w:rPr>
                <w:b/>
                <w:spacing w:val="-5"/>
                <w:sz w:val="24"/>
              </w:rPr>
              <w:t>44</w:t>
            </w:r>
          </w:p>
        </w:tc>
      </w:tr>
      <w:tr w:rsidR="00F65042">
        <w:trPr>
          <w:trHeight w:val="282"/>
        </w:trPr>
        <w:tc>
          <w:tcPr>
            <w:tcW w:w="4131" w:type="dxa"/>
          </w:tcPr>
          <w:p w:rsidR="00F65042" w:rsidRDefault="00ED21B0">
            <w:pPr>
              <w:pStyle w:val="TableParagraph"/>
              <w:spacing w:line="263" w:lineRule="exact"/>
              <w:ind w:left="69"/>
              <w:rPr>
                <w:b/>
                <w:sz w:val="24"/>
              </w:rPr>
            </w:pPr>
            <w:r>
              <w:rPr>
                <w:b/>
                <w:spacing w:val="-2"/>
                <w:sz w:val="24"/>
              </w:rPr>
              <w:t>Итого</w:t>
            </w:r>
          </w:p>
        </w:tc>
        <w:tc>
          <w:tcPr>
            <w:tcW w:w="1839" w:type="dxa"/>
          </w:tcPr>
          <w:p w:rsidR="00F65042" w:rsidRDefault="00ED21B0">
            <w:pPr>
              <w:pStyle w:val="TableParagraph"/>
              <w:spacing w:line="263" w:lineRule="exact"/>
              <w:ind w:left="7" w:right="2"/>
              <w:jc w:val="center"/>
              <w:rPr>
                <w:b/>
                <w:sz w:val="24"/>
              </w:rPr>
            </w:pPr>
            <w:r>
              <w:rPr>
                <w:b/>
                <w:spacing w:val="-10"/>
                <w:sz w:val="24"/>
              </w:rPr>
              <w:t>2</w:t>
            </w:r>
          </w:p>
        </w:tc>
        <w:tc>
          <w:tcPr>
            <w:tcW w:w="1561" w:type="dxa"/>
          </w:tcPr>
          <w:p w:rsidR="00F65042" w:rsidRDefault="00ED21B0">
            <w:pPr>
              <w:pStyle w:val="TableParagraph"/>
              <w:spacing w:line="263" w:lineRule="exact"/>
              <w:ind w:left="8"/>
              <w:jc w:val="center"/>
              <w:rPr>
                <w:b/>
                <w:sz w:val="24"/>
              </w:rPr>
            </w:pPr>
            <w:r>
              <w:rPr>
                <w:b/>
                <w:spacing w:val="-5"/>
                <w:sz w:val="24"/>
              </w:rPr>
              <w:t>72</w:t>
            </w:r>
          </w:p>
        </w:tc>
      </w:tr>
    </w:tbl>
    <w:p w:rsidR="00F65042" w:rsidRDefault="00ED21B0">
      <w:pPr>
        <w:pStyle w:val="a4"/>
        <w:numPr>
          <w:ilvl w:val="1"/>
          <w:numId w:val="47"/>
        </w:numPr>
        <w:tabs>
          <w:tab w:val="left" w:pos="1190"/>
        </w:tabs>
        <w:spacing w:before="276"/>
        <w:ind w:left="1190"/>
        <w:jc w:val="left"/>
        <w:rPr>
          <w:b/>
          <w:sz w:val="24"/>
        </w:rPr>
      </w:pPr>
      <w:r>
        <w:rPr>
          <w:b/>
          <w:sz w:val="24"/>
        </w:rPr>
        <w:t>Тематический</w:t>
      </w:r>
      <w:r>
        <w:rPr>
          <w:b/>
          <w:spacing w:val="-5"/>
          <w:sz w:val="24"/>
        </w:rPr>
        <w:t xml:space="preserve"> </w:t>
      </w:r>
      <w:r>
        <w:rPr>
          <w:b/>
          <w:sz w:val="24"/>
        </w:rPr>
        <w:t>план</w:t>
      </w:r>
      <w:r>
        <w:rPr>
          <w:b/>
          <w:spacing w:val="-4"/>
          <w:sz w:val="24"/>
        </w:rPr>
        <w:t xml:space="preserve"> </w:t>
      </w:r>
      <w:r>
        <w:rPr>
          <w:b/>
          <w:spacing w:val="-2"/>
          <w:sz w:val="24"/>
        </w:rPr>
        <w:t>лекций:</w:t>
      </w:r>
    </w:p>
    <w:p w:rsidR="00F65042" w:rsidRDefault="00F65042">
      <w:pPr>
        <w:pStyle w:val="a3"/>
        <w:spacing w:before="49"/>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6663"/>
        <w:gridCol w:w="1560"/>
      </w:tblGrid>
      <w:tr w:rsidR="00F65042">
        <w:trPr>
          <w:trHeight w:val="506"/>
        </w:trPr>
        <w:tc>
          <w:tcPr>
            <w:tcW w:w="703" w:type="dxa"/>
          </w:tcPr>
          <w:p w:rsidR="00F65042" w:rsidRDefault="00ED21B0">
            <w:pPr>
              <w:pStyle w:val="TableParagraph"/>
              <w:spacing w:line="252" w:lineRule="exact"/>
              <w:ind w:right="263"/>
              <w:rPr>
                <w:b/>
              </w:rPr>
            </w:pPr>
            <w:r>
              <w:rPr>
                <w:b/>
                <w:spacing w:val="-10"/>
              </w:rPr>
              <w:t xml:space="preserve">№ </w:t>
            </w:r>
            <w:r>
              <w:rPr>
                <w:b/>
                <w:spacing w:val="-4"/>
              </w:rPr>
              <w:t>п/п</w:t>
            </w:r>
          </w:p>
        </w:tc>
        <w:tc>
          <w:tcPr>
            <w:tcW w:w="6663" w:type="dxa"/>
          </w:tcPr>
          <w:p w:rsidR="00F65042" w:rsidRDefault="00ED21B0">
            <w:pPr>
              <w:pStyle w:val="TableParagraph"/>
              <w:spacing w:line="251" w:lineRule="exact"/>
              <w:rPr>
                <w:b/>
              </w:rPr>
            </w:pPr>
            <w:r>
              <w:rPr>
                <w:b/>
              </w:rPr>
              <w:t>Тема</w:t>
            </w:r>
            <w:r>
              <w:rPr>
                <w:b/>
                <w:spacing w:val="-5"/>
              </w:rPr>
              <w:t xml:space="preserve"> </w:t>
            </w:r>
            <w:r>
              <w:rPr>
                <w:b/>
                <w:spacing w:val="-2"/>
              </w:rPr>
              <w:t>лекции</w:t>
            </w:r>
          </w:p>
        </w:tc>
        <w:tc>
          <w:tcPr>
            <w:tcW w:w="1560" w:type="dxa"/>
          </w:tcPr>
          <w:p w:rsidR="00F65042" w:rsidRDefault="00ED21B0">
            <w:pPr>
              <w:pStyle w:val="TableParagraph"/>
              <w:spacing w:line="251" w:lineRule="exact"/>
              <w:ind w:left="163"/>
              <w:rPr>
                <w:b/>
              </w:rPr>
            </w:pPr>
            <w:r>
              <w:rPr>
                <w:b/>
              </w:rPr>
              <w:t>Всего</w:t>
            </w:r>
            <w:r>
              <w:rPr>
                <w:b/>
                <w:spacing w:val="-2"/>
              </w:rPr>
              <w:t xml:space="preserve"> часов</w:t>
            </w:r>
          </w:p>
        </w:tc>
      </w:tr>
      <w:tr w:rsidR="00F65042">
        <w:trPr>
          <w:trHeight w:val="758"/>
        </w:trPr>
        <w:tc>
          <w:tcPr>
            <w:tcW w:w="703" w:type="dxa"/>
          </w:tcPr>
          <w:p w:rsidR="00F65042" w:rsidRDefault="00ED21B0">
            <w:pPr>
              <w:pStyle w:val="TableParagraph"/>
              <w:spacing w:line="247" w:lineRule="exact"/>
            </w:pPr>
            <w:r>
              <w:rPr>
                <w:spacing w:val="-5"/>
              </w:rPr>
              <w:t>4.</w:t>
            </w:r>
          </w:p>
        </w:tc>
        <w:tc>
          <w:tcPr>
            <w:tcW w:w="6663" w:type="dxa"/>
          </w:tcPr>
          <w:p w:rsidR="00F65042" w:rsidRDefault="00ED21B0">
            <w:pPr>
              <w:pStyle w:val="TableParagraph"/>
            </w:pPr>
            <w:r>
              <w:t>Острые</w:t>
            </w:r>
            <w:r>
              <w:rPr>
                <w:spacing w:val="-5"/>
              </w:rPr>
              <w:t xml:space="preserve"> </w:t>
            </w:r>
            <w:r>
              <w:t>и</w:t>
            </w:r>
            <w:r>
              <w:rPr>
                <w:spacing w:val="-5"/>
              </w:rPr>
              <w:t xml:space="preserve"> </w:t>
            </w:r>
            <w:r>
              <w:t>хронические</w:t>
            </w:r>
            <w:r>
              <w:rPr>
                <w:spacing w:val="-5"/>
              </w:rPr>
              <w:t xml:space="preserve"> </w:t>
            </w:r>
            <w:r>
              <w:t>вирусные</w:t>
            </w:r>
            <w:r>
              <w:rPr>
                <w:spacing w:val="-5"/>
              </w:rPr>
              <w:t xml:space="preserve"> </w:t>
            </w:r>
            <w:r>
              <w:t>гепатиты</w:t>
            </w:r>
            <w:r>
              <w:rPr>
                <w:spacing w:val="-5"/>
              </w:rPr>
              <w:t xml:space="preserve"> </w:t>
            </w:r>
            <w:r>
              <w:t>у</w:t>
            </w:r>
            <w:r>
              <w:rPr>
                <w:spacing w:val="-7"/>
              </w:rPr>
              <w:t xml:space="preserve"> </w:t>
            </w:r>
            <w:r>
              <w:t>детей.</w:t>
            </w:r>
            <w:r>
              <w:rPr>
                <w:spacing w:val="-8"/>
              </w:rPr>
              <w:t xml:space="preserve"> </w:t>
            </w:r>
            <w:r>
              <w:t>Определение. Характеристика возбудителей. Особенности эпидемиологии.</w:t>
            </w:r>
          </w:p>
          <w:p w:rsidR="00F65042" w:rsidRDefault="00ED21B0">
            <w:pPr>
              <w:pStyle w:val="TableParagraph"/>
              <w:spacing w:line="238" w:lineRule="exact"/>
            </w:pPr>
            <w:r>
              <w:t>Патогенез.</w:t>
            </w:r>
            <w:r>
              <w:rPr>
                <w:spacing w:val="-10"/>
              </w:rPr>
              <w:t xml:space="preserve"> </w:t>
            </w:r>
            <w:r>
              <w:t>Патоморфология.</w:t>
            </w:r>
            <w:r>
              <w:rPr>
                <w:spacing w:val="-7"/>
              </w:rPr>
              <w:t xml:space="preserve"> </w:t>
            </w:r>
            <w:r>
              <w:t>Клиника.</w:t>
            </w:r>
            <w:r>
              <w:rPr>
                <w:spacing w:val="-7"/>
              </w:rPr>
              <w:t xml:space="preserve"> </w:t>
            </w:r>
            <w:r>
              <w:rPr>
                <w:spacing w:val="-2"/>
              </w:rPr>
              <w:t>Исходы.</w:t>
            </w:r>
          </w:p>
        </w:tc>
        <w:tc>
          <w:tcPr>
            <w:tcW w:w="1560" w:type="dxa"/>
          </w:tcPr>
          <w:p w:rsidR="00F65042" w:rsidRDefault="00ED21B0">
            <w:pPr>
              <w:pStyle w:val="TableParagraph"/>
              <w:spacing w:line="247" w:lineRule="exact"/>
              <w:ind w:left="108"/>
            </w:pPr>
            <w:r>
              <w:rPr>
                <w:spacing w:val="-10"/>
              </w:rPr>
              <w:t>2</w:t>
            </w:r>
          </w:p>
        </w:tc>
      </w:tr>
      <w:tr w:rsidR="00F65042">
        <w:trPr>
          <w:trHeight w:val="1012"/>
        </w:trPr>
        <w:tc>
          <w:tcPr>
            <w:tcW w:w="703" w:type="dxa"/>
          </w:tcPr>
          <w:p w:rsidR="00F65042" w:rsidRDefault="00ED21B0">
            <w:pPr>
              <w:pStyle w:val="TableParagraph"/>
              <w:spacing w:line="247" w:lineRule="exact"/>
            </w:pPr>
            <w:r>
              <w:rPr>
                <w:spacing w:val="-5"/>
              </w:rPr>
              <w:t>6.</w:t>
            </w:r>
          </w:p>
        </w:tc>
        <w:tc>
          <w:tcPr>
            <w:tcW w:w="6663" w:type="dxa"/>
          </w:tcPr>
          <w:p w:rsidR="00F65042" w:rsidRDefault="00ED21B0">
            <w:pPr>
              <w:pStyle w:val="TableParagraph"/>
            </w:pPr>
            <w:r>
              <w:t>Клещевой энцефалит у детей. Боррелиоз Характеристика возбудителя. Эпидемиология. Патогенез. Патоморфология. Классификация</w:t>
            </w:r>
            <w:r>
              <w:rPr>
                <w:spacing w:val="-10"/>
              </w:rPr>
              <w:t xml:space="preserve"> </w:t>
            </w:r>
            <w:r>
              <w:t>клинических</w:t>
            </w:r>
            <w:r>
              <w:rPr>
                <w:spacing w:val="-7"/>
              </w:rPr>
              <w:t xml:space="preserve"> </w:t>
            </w:r>
            <w:r>
              <w:t>форм.</w:t>
            </w:r>
            <w:r>
              <w:rPr>
                <w:spacing w:val="-7"/>
              </w:rPr>
              <w:t xml:space="preserve"> </w:t>
            </w:r>
            <w:r>
              <w:t>Особенности</w:t>
            </w:r>
            <w:r>
              <w:rPr>
                <w:spacing w:val="-7"/>
              </w:rPr>
              <w:t xml:space="preserve"> </w:t>
            </w:r>
            <w:r>
              <w:t>клиники</w:t>
            </w:r>
            <w:r>
              <w:rPr>
                <w:spacing w:val="-7"/>
              </w:rPr>
              <w:t xml:space="preserve"> </w:t>
            </w:r>
            <w:r>
              <w:t>и</w:t>
            </w:r>
          </w:p>
          <w:p w:rsidR="00F65042" w:rsidRDefault="00ED21B0">
            <w:pPr>
              <w:pStyle w:val="TableParagraph"/>
              <w:spacing w:line="238" w:lineRule="exact"/>
            </w:pPr>
            <w:r>
              <w:t>течения.</w:t>
            </w:r>
            <w:r>
              <w:rPr>
                <w:spacing w:val="-7"/>
              </w:rPr>
              <w:t xml:space="preserve"> </w:t>
            </w:r>
            <w:r>
              <w:t>Осложнения.</w:t>
            </w:r>
            <w:r>
              <w:rPr>
                <w:spacing w:val="-7"/>
              </w:rPr>
              <w:t xml:space="preserve"> </w:t>
            </w:r>
            <w:r>
              <w:rPr>
                <w:spacing w:val="-2"/>
              </w:rPr>
              <w:t>Диагностика.</w:t>
            </w:r>
          </w:p>
        </w:tc>
        <w:tc>
          <w:tcPr>
            <w:tcW w:w="1560" w:type="dxa"/>
          </w:tcPr>
          <w:p w:rsidR="00F65042" w:rsidRDefault="00ED21B0">
            <w:pPr>
              <w:pStyle w:val="TableParagraph"/>
              <w:spacing w:line="247" w:lineRule="exact"/>
              <w:ind w:left="108"/>
            </w:pPr>
            <w:r>
              <w:rPr>
                <w:spacing w:val="-10"/>
              </w:rPr>
              <w:t>2</w:t>
            </w:r>
          </w:p>
        </w:tc>
      </w:tr>
      <w:tr w:rsidR="00F65042">
        <w:trPr>
          <w:trHeight w:val="374"/>
        </w:trPr>
        <w:tc>
          <w:tcPr>
            <w:tcW w:w="703" w:type="dxa"/>
          </w:tcPr>
          <w:p w:rsidR="00F65042" w:rsidRDefault="00F65042">
            <w:pPr>
              <w:pStyle w:val="TableParagraph"/>
              <w:ind w:left="0"/>
            </w:pPr>
          </w:p>
        </w:tc>
        <w:tc>
          <w:tcPr>
            <w:tcW w:w="6663" w:type="dxa"/>
          </w:tcPr>
          <w:p w:rsidR="00F65042" w:rsidRDefault="00ED21B0">
            <w:pPr>
              <w:pStyle w:val="TableParagraph"/>
              <w:spacing w:line="251" w:lineRule="exact"/>
              <w:ind w:left="273"/>
              <w:rPr>
                <w:b/>
              </w:rPr>
            </w:pPr>
            <w:r>
              <w:rPr>
                <w:b/>
                <w:spacing w:val="-2"/>
              </w:rPr>
              <w:t>Итого</w:t>
            </w:r>
          </w:p>
        </w:tc>
        <w:tc>
          <w:tcPr>
            <w:tcW w:w="1560" w:type="dxa"/>
          </w:tcPr>
          <w:p w:rsidR="00F65042" w:rsidRDefault="00ED21B0">
            <w:pPr>
              <w:pStyle w:val="TableParagraph"/>
              <w:spacing w:line="251" w:lineRule="exact"/>
              <w:ind w:left="108"/>
              <w:rPr>
                <w:b/>
              </w:rPr>
            </w:pPr>
            <w:r>
              <w:rPr>
                <w:b/>
                <w:spacing w:val="-10"/>
              </w:rPr>
              <w:t>4</w:t>
            </w:r>
          </w:p>
        </w:tc>
      </w:tr>
    </w:tbl>
    <w:p w:rsidR="00F65042" w:rsidRDefault="00F65042">
      <w:pPr>
        <w:pStyle w:val="a3"/>
        <w:spacing w:before="273"/>
        <w:rPr>
          <w:b/>
        </w:rPr>
      </w:pPr>
    </w:p>
    <w:p w:rsidR="00F65042" w:rsidRDefault="00ED21B0">
      <w:pPr>
        <w:pStyle w:val="a4"/>
        <w:numPr>
          <w:ilvl w:val="1"/>
          <w:numId w:val="47"/>
        </w:numPr>
        <w:tabs>
          <w:tab w:val="left" w:pos="1070"/>
        </w:tabs>
        <w:ind w:left="1070"/>
        <w:jc w:val="left"/>
        <w:rPr>
          <w:b/>
          <w:sz w:val="24"/>
        </w:rPr>
      </w:pPr>
      <w:r>
        <w:rPr>
          <w:b/>
          <w:sz w:val="24"/>
        </w:rPr>
        <w:t>Тематический</w:t>
      </w:r>
      <w:r>
        <w:rPr>
          <w:b/>
          <w:spacing w:val="-7"/>
          <w:sz w:val="24"/>
        </w:rPr>
        <w:t xml:space="preserve"> </w:t>
      </w:r>
      <w:r>
        <w:rPr>
          <w:b/>
          <w:sz w:val="24"/>
        </w:rPr>
        <w:t>план</w:t>
      </w:r>
      <w:r>
        <w:rPr>
          <w:b/>
          <w:spacing w:val="-5"/>
          <w:sz w:val="24"/>
        </w:rPr>
        <w:t xml:space="preserve"> </w:t>
      </w:r>
      <w:r>
        <w:rPr>
          <w:b/>
          <w:sz w:val="24"/>
        </w:rPr>
        <w:t>практических</w:t>
      </w:r>
      <w:r>
        <w:rPr>
          <w:b/>
          <w:spacing w:val="-5"/>
          <w:sz w:val="24"/>
        </w:rPr>
        <w:t xml:space="preserve"> </w:t>
      </w:r>
      <w:r>
        <w:rPr>
          <w:b/>
          <w:spacing w:val="-2"/>
          <w:sz w:val="24"/>
        </w:rPr>
        <w:t>занятий:</w:t>
      </w:r>
    </w:p>
    <w:p w:rsidR="00F65042" w:rsidRDefault="00F65042">
      <w:pPr>
        <w:pStyle w:val="a3"/>
        <w:spacing w:before="49"/>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476"/>
        <w:gridCol w:w="833"/>
        <w:gridCol w:w="1634"/>
      </w:tblGrid>
      <w:tr w:rsidR="00F65042">
        <w:trPr>
          <w:trHeight w:val="275"/>
        </w:trPr>
        <w:tc>
          <w:tcPr>
            <w:tcW w:w="2835" w:type="dxa"/>
          </w:tcPr>
          <w:p w:rsidR="00F65042" w:rsidRDefault="00ED21B0">
            <w:pPr>
              <w:pStyle w:val="TableParagraph"/>
              <w:spacing w:line="256" w:lineRule="exact"/>
              <w:ind w:left="108"/>
              <w:rPr>
                <w:b/>
                <w:sz w:val="24"/>
              </w:rPr>
            </w:pPr>
            <w:r>
              <w:rPr>
                <w:b/>
                <w:sz w:val="24"/>
              </w:rPr>
              <w:t>Раздел</w:t>
            </w:r>
            <w:r>
              <w:rPr>
                <w:b/>
                <w:spacing w:val="-4"/>
                <w:sz w:val="24"/>
              </w:rPr>
              <w:t xml:space="preserve"> </w:t>
            </w:r>
            <w:r>
              <w:rPr>
                <w:b/>
                <w:spacing w:val="-2"/>
                <w:sz w:val="24"/>
              </w:rPr>
              <w:t>дисциплины</w:t>
            </w:r>
          </w:p>
        </w:tc>
        <w:tc>
          <w:tcPr>
            <w:tcW w:w="4476" w:type="dxa"/>
          </w:tcPr>
          <w:p w:rsidR="00F65042" w:rsidRDefault="00ED21B0">
            <w:pPr>
              <w:pStyle w:val="TableParagraph"/>
              <w:spacing w:line="251" w:lineRule="exact"/>
              <w:ind w:left="108"/>
              <w:rPr>
                <w:b/>
              </w:rPr>
            </w:pPr>
            <w:r>
              <w:rPr>
                <w:b/>
              </w:rPr>
              <w:t>Тема</w:t>
            </w:r>
            <w:r>
              <w:rPr>
                <w:b/>
                <w:spacing w:val="-8"/>
              </w:rPr>
              <w:t xml:space="preserve"> </w:t>
            </w:r>
            <w:r>
              <w:rPr>
                <w:b/>
              </w:rPr>
              <w:t>практического</w:t>
            </w:r>
            <w:r>
              <w:rPr>
                <w:b/>
                <w:spacing w:val="-8"/>
              </w:rPr>
              <w:t xml:space="preserve"> </w:t>
            </w:r>
            <w:r>
              <w:rPr>
                <w:b/>
                <w:spacing w:val="-2"/>
              </w:rPr>
              <w:t>занятия:</w:t>
            </w:r>
          </w:p>
        </w:tc>
        <w:tc>
          <w:tcPr>
            <w:tcW w:w="833" w:type="dxa"/>
          </w:tcPr>
          <w:p w:rsidR="00F65042" w:rsidRDefault="00ED21B0">
            <w:pPr>
              <w:pStyle w:val="TableParagraph"/>
              <w:spacing w:line="251" w:lineRule="exact"/>
              <w:ind w:left="106"/>
              <w:rPr>
                <w:b/>
              </w:rPr>
            </w:pPr>
            <w:r>
              <w:rPr>
                <w:b/>
                <w:spacing w:val="-4"/>
              </w:rPr>
              <w:t>Всего</w:t>
            </w:r>
          </w:p>
        </w:tc>
        <w:tc>
          <w:tcPr>
            <w:tcW w:w="1634" w:type="dxa"/>
          </w:tcPr>
          <w:p w:rsidR="00F65042" w:rsidRDefault="00ED21B0">
            <w:pPr>
              <w:pStyle w:val="TableParagraph"/>
              <w:spacing w:line="251" w:lineRule="exact"/>
              <w:ind w:left="106"/>
              <w:rPr>
                <w:b/>
              </w:rPr>
            </w:pPr>
            <w:r>
              <w:rPr>
                <w:b/>
                <w:spacing w:val="-2"/>
              </w:rPr>
              <w:t>Форма</w:t>
            </w:r>
          </w:p>
        </w:tc>
      </w:tr>
    </w:tbl>
    <w:p w:rsidR="00F65042" w:rsidRDefault="00F65042">
      <w:pPr>
        <w:pStyle w:val="TableParagraph"/>
        <w:spacing w:line="251" w:lineRule="exact"/>
        <w:rPr>
          <w:b/>
        </w:rPr>
        <w:sectPr w:rsidR="00F65042">
          <w:type w:val="continuous"/>
          <w:pgSz w:w="11910" w:h="16840"/>
          <w:pgMar w:top="1100" w:right="425" w:bottom="1240" w:left="992" w:header="0" w:footer="984"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476"/>
        <w:gridCol w:w="833"/>
        <w:gridCol w:w="1634"/>
      </w:tblGrid>
      <w:tr w:rsidR="00F65042">
        <w:trPr>
          <w:trHeight w:val="277"/>
        </w:trPr>
        <w:tc>
          <w:tcPr>
            <w:tcW w:w="2835" w:type="dxa"/>
          </w:tcPr>
          <w:p w:rsidR="00F65042" w:rsidRDefault="00ED21B0">
            <w:pPr>
              <w:pStyle w:val="TableParagraph"/>
              <w:spacing w:line="258" w:lineRule="exact"/>
              <w:ind w:left="108"/>
              <w:rPr>
                <w:b/>
                <w:sz w:val="24"/>
              </w:rPr>
            </w:pPr>
            <w:r>
              <w:rPr>
                <w:b/>
                <w:spacing w:val="-4"/>
                <w:sz w:val="24"/>
              </w:rPr>
              <w:lastRenderedPageBreak/>
              <w:t>темы</w:t>
            </w:r>
          </w:p>
        </w:tc>
        <w:tc>
          <w:tcPr>
            <w:tcW w:w="4476" w:type="dxa"/>
          </w:tcPr>
          <w:p w:rsidR="00F65042" w:rsidRDefault="00F65042">
            <w:pPr>
              <w:pStyle w:val="TableParagraph"/>
              <w:ind w:left="0"/>
              <w:rPr>
                <w:sz w:val="20"/>
              </w:rPr>
            </w:pPr>
          </w:p>
        </w:tc>
        <w:tc>
          <w:tcPr>
            <w:tcW w:w="833" w:type="dxa"/>
          </w:tcPr>
          <w:p w:rsidR="00F65042" w:rsidRDefault="00ED21B0">
            <w:pPr>
              <w:pStyle w:val="TableParagraph"/>
              <w:spacing w:before="1"/>
              <w:ind w:left="106"/>
              <w:rPr>
                <w:b/>
              </w:rPr>
            </w:pPr>
            <w:r>
              <w:rPr>
                <w:b/>
                <w:spacing w:val="-2"/>
              </w:rPr>
              <w:t>часов</w:t>
            </w:r>
          </w:p>
        </w:tc>
        <w:tc>
          <w:tcPr>
            <w:tcW w:w="1634" w:type="dxa"/>
          </w:tcPr>
          <w:p w:rsidR="00F65042" w:rsidRDefault="00ED21B0">
            <w:pPr>
              <w:pStyle w:val="TableParagraph"/>
              <w:spacing w:before="1"/>
              <w:ind w:left="106"/>
              <w:rPr>
                <w:b/>
              </w:rPr>
            </w:pPr>
            <w:r>
              <w:rPr>
                <w:b/>
                <w:spacing w:val="-2"/>
              </w:rPr>
              <w:t>контроля</w:t>
            </w:r>
          </w:p>
        </w:tc>
      </w:tr>
      <w:tr w:rsidR="00F65042">
        <w:trPr>
          <w:trHeight w:val="5551"/>
        </w:trPr>
        <w:tc>
          <w:tcPr>
            <w:tcW w:w="2835" w:type="dxa"/>
          </w:tcPr>
          <w:p w:rsidR="00F65042" w:rsidRDefault="00ED21B0">
            <w:pPr>
              <w:pStyle w:val="TableParagraph"/>
              <w:ind w:left="108" w:right="331"/>
              <w:rPr>
                <w:b/>
              </w:rPr>
            </w:pPr>
            <w:r>
              <w:rPr>
                <w:b/>
              </w:rPr>
              <w:t>1.</w:t>
            </w:r>
            <w:r>
              <w:rPr>
                <w:b/>
                <w:spacing w:val="-14"/>
              </w:rPr>
              <w:t xml:space="preserve"> </w:t>
            </w:r>
            <w:r>
              <w:rPr>
                <w:b/>
              </w:rPr>
              <w:t>Воздушно-капельные инфекции у детей</w:t>
            </w:r>
          </w:p>
          <w:p w:rsidR="00F65042" w:rsidRDefault="00ED21B0">
            <w:pPr>
              <w:pStyle w:val="TableParagraph"/>
              <w:spacing w:line="270" w:lineRule="exact"/>
              <w:ind w:left="108"/>
              <w:rPr>
                <w:sz w:val="24"/>
              </w:rPr>
            </w:pPr>
            <w:r>
              <w:rPr>
                <w:sz w:val="24"/>
              </w:rPr>
              <w:t>Тема</w:t>
            </w:r>
            <w:r>
              <w:rPr>
                <w:spacing w:val="-5"/>
                <w:sz w:val="24"/>
              </w:rPr>
              <w:t xml:space="preserve"> </w:t>
            </w:r>
            <w:r>
              <w:rPr>
                <w:sz w:val="24"/>
              </w:rPr>
              <w:t>1.</w:t>
            </w:r>
            <w:r>
              <w:rPr>
                <w:spacing w:val="-1"/>
                <w:sz w:val="24"/>
              </w:rPr>
              <w:t xml:space="preserve"> </w:t>
            </w:r>
            <w:r>
              <w:rPr>
                <w:spacing w:val="-2"/>
                <w:sz w:val="24"/>
              </w:rPr>
              <w:t>Острые</w:t>
            </w:r>
          </w:p>
          <w:p w:rsidR="00F65042" w:rsidRDefault="00ED21B0">
            <w:pPr>
              <w:pStyle w:val="TableParagraph"/>
              <w:ind w:left="108" w:right="109"/>
              <w:rPr>
                <w:sz w:val="24"/>
              </w:rPr>
            </w:pPr>
            <w:r>
              <w:rPr>
                <w:sz w:val="24"/>
              </w:rPr>
              <w:t>респираторные</w:t>
            </w:r>
            <w:r>
              <w:rPr>
                <w:spacing w:val="-15"/>
                <w:sz w:val="24"/>
              </w:rPr>
              <w:t xml:space="preserve"> </w:t>
            </w:r>
            <w:r>
              <w:rPr>
                <w:sz w:val="24"/>
              </w:rPr>
              <w:t xml:space="preserve">вирусные </w:t>
            </w:r>
            <w:r>
              <w:rPr>
                <w:spacing w:val="-2"/>
                <w:sz w:val="24"/>
              </w:rPr>
              <w:t>инфекции</w:t>
            </w:r>
          </w:p>
          <w:p w:rsidR="00F65042" w:rsidRDefault="00ED21B0">
            <w:pPr>
              <w:pStyle w:val="TableParagraph"/>
              <w:ind w:left="108" w:right="1054"/>
              <w:rPr>
                <w:sz w:val="24"/>
              </w:rPr>
            </w:pPr>
            <w:r>
              <w:rPr>
                <w:sz w:val="24"/>
              </w:rPr>
              <w:t>Корь.</w:t>
            </w:r>
            <w:r>
              <w:rPr>
                <w:spacing w:val="-15"/>
                <w:sz w:val="24"/>
              </w:rPr>
              <w:t xml:space="preserve"> </w:t>
            </w:r>
            <w:r>
              <w:rPr>
                <w:sz w:val="24"/>
              </w:rPr>
              <w:t xml:space="preserve">Краснуха. </w:t>
            </w:r>
            <w:r>
              <w:rPr>
                <w:spacing w:val="-2"/>
                <w:sz w:val="24"/>
              </w:rPr>
              <w:t>Скарлатина</w:t>
            </w:r>
          </w:p>
          <w:p w:rsidR="00F65042" w:rsidRDefault="00ED21B0">
            <w:pPr>
              <w:pStyle w:val="TableParagraph"/>
              <w:ind w:left="108" w:right="207"/>
              <w:rPr>
                <w:sz w:val="24"/>
              </w:rPr>
            </w:pPr>
            <w:r>
              <w:rPr>
                <w:sz w:val="24"/>
              </w:rPr>
              <w:t>Эпидемический</w:t>
            </w:r>
            <w:r>
              <w:rPr>
                <w:spacing w:val="-15"/>
                <w:sz w:val="24"/>
              </w:rPr>
              <w:t xml:space="preserve"> </w:t>
            </w:r>
            <w:r>
              <w:rPr>
                <w:sz w:val="24"/>
              </w:rPr>
              <w:t>паротит у детей</w:t>
            </w:r>
          </w:p>
        </w:tc>
        <w:tc>
          <w:tcPr>
            <w:tcW w:w="4476" w:type="dxa"/>
          </w:tcPr>
          <w:p w:rsidR="00F65042" w:rsidRDefault="00ED21B0">
            <w:pPr>
              <w:pStyle w:val="TableParagraph"/>
              <w:ind w:left="108"/>
            </w:pPr>
            <w:r>
              <w:t>Острые</w:t>
            </w:r>
            <w:r>
              <w:rPr>
                <w:spacing w:val="-13"/>
              </w:rPr>
              <w:t xml:space="preserve"> </w:t>
            </w:r>
            <w:r>
              <w:t>респираторные</w:t>
            </w:r>
            <w:r>
              <w:rPr>
                <w:spacing w:val="-13"/>
              </w:rPr>
              <w:t xml:space="preserve"> </w:t>
            </w:r>
            <w:r>
              <w:t>вирусные</w:t>
            </w:r>
            <w:r>
              <w:rPr>
                <w:spacing w:val="-13"/>
              </w:rPr>
              <w:t xml:space="preserve"> </w:t>
            </w:r>
            <w:r>
              <w:t>инфекции (парагрипп, адено-, рино-, респираторно-</w:t>
            </w:r>
            <w:r>
              <w:rPr>
                <w:spacing w:val="-2"/>
              </w:rPr>
              <w:t>синцитиальнаяинфекция).</w:t>
            </w:r>
          </w:p>
          <w:p w:rsidR="00F65042" w:rsidRDefault="00ED21B0">
            <w:pPr>
              <w:pStyle w:val="TableParagraph"/>
              <w:ind w:left="108"/>
            </w:pPr>
            <w:r>
              <w:t>Эпидемиологические особенности. Классификация.</w:t>
            </w:r>
            <w:r>
              <w:rPr>
                <w:spacing w:val="-14"/>
              </w:rPr>
              <w:t xml:space="preserve"> </w:t>
            </w:r>
            <w:r>
              <w:t>Клинические</w:t>
            </w:r>
            <w:r>
              <w:rPr>
                <w:spacing w:val="-14"/>
              </w:rPr>
              <w:t xml:space="preserve"> </w:t>
            </w:r>
            <w:r>
              <w:t>формы.</w:t>
            </w:r>
          </w:p>
          <w:p w:rsidR="00F65042" w:rsidRDefault="00ED21B0">
            <w:pPr>
              <w:pStyle w:val="TableParagraph"/>
              <w:ind w:left="108"/>
            </w:pPr>
            <w:r>
              <w:t>Диагностика.</w:t>
            </w:r>
            <w:r>
              <w:rPr>
                <w:spacing w:val="-14"/>
              </w:rPr>
              <w:t xml:space="preserve"> </w:t>
            </w:r>
            <w:r>
              <w:t>Дифференциальный</w:t>
            </w:r>
            <w:r>
              <w:rPr>
                <w:spacing w:val="-14"/>
              </w:rPr>
              <w:t xml:space="preserve"> </w:t>
            </w:r>
            <w:r>
              <w:t>диагноз. Лечение. Профилактика.</w:t>
            </w:r>
          </w:p>
          <w:p w:rsidR="00F65042" w:rsidRDefault="00ED21B0">
            <w:pPr>
              <w:pStyle w:val="TableParagraph"/>
              <w:spacing w:before="114" w:line="252" w:lineRule="exact"/>
              <w:ind w:left="108"/>
            </w:pPr>
            <w:r>
              <w:t>Корь.</w:t>
            </w:r>
            <w:r>
              <w:rPr>
                <w:spacing w:val="-3"/>
              </w:rPr>
              <w:t xml:space="preserve"> </w:t>
            </w:r>
            <w:r>
              <w:t>Краснуха.</w:t>
            </w:r>
            <w:r>
              <w:rPr>
                <w:spacing w:val="-2"/>
              </w:rPr>
              <w:t xml:space="preserve"> Скарлатина.</w:t>
            </w:r>
          </w:p>
          <w:p w:rsidR="00F65042" w:rsidRDefault="00ED21B0">
            <w:pPr>
              <w:pStyle w:val="TableParagraph"/>
              <w:ind w:left="108"/>
            </w:pPr>
            <w:r>
              <w:t>Дифференциальная диагностика экзантем. Морфологическая</w:t>
            </w:r>
            <w:r>
              <w:rPr>
                <w:spacing w:val="-14"/>
              </w:rPr>
              <w:t xml:space="preserve"> </w:t>
            </w:r>
            <w:r>
              <w:t>характеристика</w:t>
            </w:r>
            <w:r>
              <w:rPr>
                <w:spacing w:val="-14"/>
              </w:rPr>
              <w:t xml:space="preserve"> </w:t>
            </w:r>
            <w:r>
              <w:t>элементов сыпи, описание экзантем, особенности</w:t>
            </w:r>
          </w:p>
          <w:p w:rsidR="00F65042" w:rsidRDefault="00ED21B0">
            <w:pPr>
              <w:pStyle w:val="TableParagraph"/>
              <w:spacing w:line="252" w:lineRule="exact"/>
              <w:ind w:left="108"/>
            </w:pPr>
            <w:r>
              <w:t>высыпаний</w:t>
            </w:r>
            <w:r>
              <w:rPr>
                <w:spacing w:val="-7"/>
              </w:rPr>
              <w:t xml:space="preserve"> </w:t>
            </w:r>
            <w:r>
              <w:t>при</w:t>
            </w:r>
            <w:r>
              <w:rPr>
                <w:spacing w:val="-7"/>
              </w:rPr>
              <w:t xml:space="preserve"> </w:t>
            </w:r>
            <w:r>
              <w:t>экзантемных</w:t>
            </w:r>
            <w:r>
              <w:rPr>
                <w:spacing w:val="-6"/>
              </w:rPr>
              <w:t xml:space="preserve"> </w:t>
            </w:r>
            <w:r>
              <w:rPr>
                <w:spacing w:val="-2"/>
              </w:rPr>
              <w:t>инфекциях.</w:t>
            </w:r>
          </w:p>
          <w:p w:rsidR="00F65042" w:rsidRDefault="00ED21B0">
            <w:pPr>
              <w:pStyle w:val="TableParagraph"/>
              <w:spacing w:before="1" w:line="252" w:lineRule="exact"/>
              <w:ind w:left="108"/>
            </w:pPr>
            <w:r>
              <w:t>Дифференциальная</w:t>
            </w:r>
            <w:r>
              <w:rPr>
                <w:spacing w:val="-11"/>
              </w:rPr>
              <w:t xml:space="preserve"> </w:t>
            </w:r>
            <w:r>
              <w:rPr>
                <w:spacing w:val="-2"/>
              </w:rPr>
              <w:t>диагностика</w:t>
            </w:r>
          </w:p>
          <w:p w:rsidR="00F65042" w:rsidRDefault="00ED21B0">
            <w:pPr>
              <w:pStyle w:val="TableParagraph"/>
              <w:spacing w:line="252" w:lineRule="exact"/>
              <w:ind w:left="108"/>
            </w:pPr>
            <w:r>
              <w:t>инфекционных</w:t>
            </w:r>
            <w:r>
              <w:rPr>
                <w:spacing w:val="-6"/>
              </w:rPr>
              <w:t xml:space="preserve"> </w:t>
            </w:r>
            <w:r>
              <w:t>и</w:t>
            </w:r>
            <w:r>
              <w:rPr>
                <w:spacing w:val="-6"/>
              </w:rPr>
              <w:t xml:space="preserve"> </w:t>
            </w:r>
            <w:r>
              <w:t>соматических</w:t>
            </w:r>
            <w:r>
              <w:rPr>
                <w:spacing w:val="-5"/>
              </w:rPr>
              <w:t xml:space="preserve"> </w:t>
            </w:r>
            <w:r>
              <w:rPr>
                <w:spacing w:val="-2"/>
              </w:rPr>
              <w:t>экзантем.</w:t>
            </w:r>
          </w:p>
          <w:p w:rsidR="00F65042" w:rsidRDefault="00ED21B0">
            <w:pPr>
              <w:pStyle w:val="TableParagraph"/>
              <w:spacing w:before="1"/>
              <w:ind w:left="108" w:right="1222"/>
            </w:pPr>
            <w:r>
              <w:t>Лечение.</w:t>
            </w:r>
            <w:r>
              <w:rPr>
                <w:spacing w:val="-14"/>
              </w:rPr>
              <w:t xml:space="preserve"> </w:t>
            </w:r>
            <w:r>
              <w:t xml:space="preserve">Противоэпидемические </w:t>
            </w:r>
            <w:r>
              <w:rPr>
                <w:spacing w:val="-2"/>
              </w:rPr>
              <w:t>мероприятия.</w:t>
            </w:r>
          </w:p>
          <w:p w:rsidR="00F65042" w:rsidRDefault="00ED21B0">
            <w:pPr>
              <w:pStyle w:val="TableParagraph"/>
              <w:spacing w:before="119"/>
              <w:ind w:left="108"/>
            </w:pPr>
            <w:r>
              <w:t>Эпидемический</w:t>
            </w:r>
            <w:r>
              <w:rPr>
                <w:spacing w:val="-7"/>
              </w:rPr>
              <w:t xml:space="preserve"> </w:t>
            </w:r>
            <w:r>
              <w:t>паротит</w:t>
            </w:r>
            <w:r>
              <w:rPr>
                <w:spacing w:val="-9"/>
              </w:rPr>
              <w:t xml:space="preserve"> </w:t>
            </w:r>
            <w:r>
              <w:t>у</w:t>
            </w:r>
            <w:r>
              <w:rPr>
                <w:spacing w:val="-8"/>
              </w:rPr>
              <w:t xml:space="preserve"> </w:t>
            </w:r>
            <w:r>
              <w:rPr>
                <w:spacing w:val="-2"/>
              </w:rPr>
              <w:t>детей.</w:t>
            </w:r>
          </w:p>
          <w:p w:rsidR="00F65042" w:rsidRDefault="00ED21B0">
            <w:pPr>
              <w:pStyle w:val="TableParagraph"/>
              <w:spacing w:before="1"/>
              <w:ind w:left="108"/>
            </w:pPr>
            <w:r>
              <w:t>Эпидемиология.</w:t>
            </w:r>
            <w:r>
              <w:rPr>
                <w:spacing w:val="-14"/>
              </w:rPr>
              <w:t xml:space="preserve"> </w:t>
            </w:r>
            <w:r>
              <w:t>Особенности</w:t>
            </w:r>
            <w:r>
              <w:rPr>
                <w:spacing w:val="-14"/>
              </w:rPr>
              <w:t xml:space="preserve"> </w:t>
            </w:r>
            <w:r>
              <w:t>течения. Дифференциальная диагностика.</w:t>
            </w:r>
          </w:p>
          <w:p w:rsidR="00F65042" w:rsidRDefault="00ED21B0">
            <w:pPr>
              <w:pStyle w:val="TableParagraph"/>
              <w:spacing w:before="1" w:line="252" w:lineRule="exact"/>
              <w:ind w:left="108"/>
            </w:pPr>
            <w:r>
              <w:t>Диагностика.</w:t>
            </w:r>
            <w:r>
              <w:rPr>
                <w:spacing w:val="-6"/>
              </w:rPr>
              <w:t xml:space="preserve"> </w:t>
            </w:r>
            <w:r>
              <w:rPr>
                <w:spacing w:val="-2"/>
              </w:rPr>
              <w:t>Лечение.</w:t>
            </w:r>
          </w:p>
          <w:p w:rsidR="00F65042" w:rsidRDefault="00ED21B0">
            <w:pPr>
              <w:pStyle w:val="TableParagraph"/>
              <w:spacing w:line="238" w:lineRule="exact"/>
              <w:ind w:left="108"/>
            </w:pPr>
            <w:r>
              <w:rPr>
                <w:spacing w:val="-2"/>
              </w:rPr>
              <w:t>Противоэпидемические</w:t>
            </w:r>
            <w:r>
              <w:rPr>
                <w:spacing w:val="21"/>
              </w:rPr>
              <w:t xml:space="preserve"> </w:t>
            </w:r>
            <w:r>
              <w:rPr>
                <w:spacing w:val="-2"/>
              </w:rPr>
              <w:t>мероприятия.</w:t>
            </w:r>
          </w:p>
        </w:tc>
        <w:tc>
          <w:tcPr>
            <w:tcW w:w="833" w:type="dxa"/>
          </w:tcPr>
          <w:p w:rsidR="00F65042" w:rsidRDefault="00ED21B0">
            <w:pPr>
              <w:pStyle w:val="TableParagraph"/>
              <w:spacing w:line="251" w:lineRule="exact"/>
              <w:ind w:left="106"/>
              <w:rPr>
                <w:b/>
              </w:rPr>
            </w:pPr>
            <w:r>
              <w:rPr>
                <w:b/>
                <w:spacing w:val="-10"/>
              </w:rPr>
              <w:t>4</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6687"/>
        </w:trPr>
        <w:tc>
          <w:tcPr>
            <w:tcW w:w="2835" w:type="dxa"/>
          </w:tcPr>
          <w:p w:rsidR="00F65042" w:rsidRDefault="00ED21B0">
            <w:pPr>
              <w:pStyle w:val="TableParagraph"/>
              <w:ind w:left="108"/>
              <w:rPr>
                <w:sz w:val="24"/>
              </w:rPr>
            </w:pPr>
            <w:r>
              <w:rPr>
                <w:sz w:val="24"/>
              </w:rPr>
              <w:t>Тема</w:t>
            </w:r>
            <w:r>
              <w:rPr>
                <w:spacing w:val="-15"/>
                <w:sz w:val="24"/>
              </w:rPr>
              <w:t xml:space="preserve"> </w:t>
            </w:r>
            <w:r>
              <w:rPr>
                <w:sz w:val="24"/>
              </w:rPr>
              <w:t>2.</w:t>
            </w:r>
            <w:r>
              <w:rPr>
                <w:spacing w:val="-15"/>
                <w:sz w:val="24"/>
              </w:rPr>
              <w:t xml:space="preserve"> </w:t>
            </w:r>
            <w:r>
              <w:rPr>
                <w:sz w:val="24"/>
              </w:rPr>
              <w:t>Инфекционный мононуклеоз у детей.</w:t>
            </w:r>
          </w:p>
          <w:p w:rsidR="00F65042" w:rsidRDefault="00ED21B0">
            <w:pPr>
              <w:pStyle w:val="TableParagraph"/>
              <w:ind w:left="108" w:right="626"/>
              <w:rPr>
                <w:sz w:val="24"/>
              </w:rPr>
            </w:pPr>
            <w:r>
              <w:rPr>
                <w:sz w:val="24"/>
              </w:rPr>
              <w:t>Дифтерия.</w:t>
            </w:r>
            <w:r>
              <w:rPr>
                <w:spacing w:val="-15"/>
                <w:sz w:val="24"/>
              </w:rPr>
              <w:t xml:space="preserve"> </w:t>
            </w:r>
            <w:r>
              <w:rPr>
                <w:sz w:val="24"/>
              </w:rPr>
              <w:t xml:space="preserve">Ветряная </w:t>
            </w:r>
            <w:r>
              <w:rPr>
                <w:spacing w:val="-2"/>
                <w:sz w:val="24"/>
              </w:rPr>
              <w:t>оспа.</w:t>
            </w:r>
          </w:p>
          <w:p w:rsidR="00F65042" w:rsidRDefault="00ED21B0">
            <w:pPr>
              <w:pStyle w:val="TableParagraph"/>
              <w:ind w:left="108"/>
              <w:rPr>
                <w:sz w:val="24"/>
              </w:rPr>
            </w:pPr>
            <w:r>
              <w:rPr>
                <w:spacing w:val="-2"/>
                <w:sz w:val="24"/>
              </w:rPr>
              <w:t xml:space="preserve">Цитомегаловирусная </w:t>
            </w:r>
            <w:r>
              <w:rPr>
                <w:sz w:val="24"/>
              </w:rPr>
              <w:t>инфекция у детей</w:t>
            </w:r>
          </w:p>
        </w:tc>
        <w:tc>
          <w:tcPr>
            <w:tcW w:w="4476" w:type="dxa"/>
          </w:tcPr>
          <w:p w:rsidR="00F65042" w:rsidRDefault="00ED21B0">
            <w:pPr>
              <w:pStyle w:val="TableParagraph"/>
              <w:ind w:left="108" w:right="397"/>
            </w:pPr>
            <w:r>
              <w:t>Инфекционный мононуклеоз у детей. Характеристика</w:t>
            </w:r>
            <w:r>
              <w:rPr>
                <w:spacing w:val="-12"/>
              </w:rPr>
              <w:t xml:space="preserve"> </w:t>
            </w:r>
            <w:r>
              <w:t>возбудителя.</w:t>
            </w:r>
            <w:r>
              <w:rPr>
                <w:spacing w:val="-12"/>
              </w:rPr>
              <w:t xml:space="preserve"> </w:t>
            </w:r>
            <w:r>
              <w:t>Патогенез</w:t>
            </w:r>
            <w:r>
              <w:rPr>
                <w:spacing w:val="-12"/>
              </w:rPr>
              <w:t xml:space="preserve"> </w:t>
            </w:r>
            <w:r>
              <w:t>и патоморфология. Клинические формы инфекции, обусловленные вирусом Эпштейна-Барра. Диагностика.</w:t>
            </w:r>
          </w:p>
          <w:p w:rsidR="00F65042" w:rsidRDefault="00ED21B0">
            <w:pPr>
              <w:pStyle w:val="TableParagraph"/>
              <w:spacing w:line="252" w:lineRule="exact"/>
              <w:ind w:left="108"/>
            </w:pPr>
            <w:r>
              <w:rPr>
                <w:spacing w:val="-2"/>
              </w:rPr>
              <w:t>Дифференциальный</w:t>
            </w:r>
            <w:r>
              <w:rPr>
                <w:spacing w:val="17"/>
              </w:rPr>
              <w:t xml:space="preserve"> </w:t>
            </w:r>
            <w:r>
              <w:rPr>
                <w:spacing w:val="-2"/>
              </w:rPr>
              <w:t>диагноз.</w:t>
            </w:r>
          </w:p>
          <w:p w:rsidR="00F65042" w:rsidRDefault="00ED21B0">
            <w:pPr>
              <w:pStyle w:val="TableParagraph"/>
              <w:ind w:left="108"/>
            </w:pPr>
            <w:r>
              <w:t>Патогенетическая и симптоматическая терапия. Профилактика. Диспансерное наблюдение. Дифтерия. Эпидемиология. Патогенез.</w:t>
            </w:r>
            <w:r>
              <w:rPr>
                <w:spacing w:val="-14"/>
              </w:rPr>
              <w:t xml:space="preserve"> </w:t>
            </w:r>
            <w:r>
              <w:t>Классификация.</w:t>
            </w:r>
            <w:r>
              <w:rPr>
                <w:spacing w:val="-14"/>
              </w:rPr>
              <w:t xml:space="preserve"> </w:t>
            </w:r>
            <w:r>
              <w:t xml:space="preserve">Клинические </w:t>
            </w:r>
            <w:r>
              <w:rPr>
                <w:spacing w:val="-2"/>
              </w:rPr>
              <w:t>проявления</w:t>
            </w:r>
          </w:p>
          <w:p w:rsidR="00F65042" w:rsidRDefault="00ED21B0">
            <w:pPr>
              <w:pStyle w:val="TableParagraph"/>
              <w:spacing w:before="116"/>
              <w:ind w:left="108"/>
            </w:pPr>
            <w:r>
              <w:t>Ветряная оспа. Дифференциальная диагностика</w:t>
            </w:r>
            <w:r>
              <w:rPr>
                <w:spacing w:val="-14"/>
              </w:rPr>
              <w:t xml:space="preserve"> </w:t>
            </w:r>
            <w:r>
              <w:t>герпесвирусных</w:t>
            </w:r>
            <w:r>
              <w:rPr>
                <w:spacing w:val="-14"/>
              </w:rPr>
              <w:t xml:space="preserve"> </w:t>
            </w:r>
            <w:r>
              <w:t>инфекций. Особенности течения заболевания в различном возрасте. Осложнения.</w:t>
            </w:r>
          </w:p>
          <w:p w:rsidR="00F65042" w:rsidRDefault="00ED21B0">
            <w:pPr>
              <w:pStyle w:val="TableParagraph"/>
              <w:ind w:left="108"/>
            </w:pPr>
            <w:r>
              <w:t>Диагностика.</w:t>
            </w:r>
            <w:r>
              <w:rPr>
                <w:spacing w:val="-14"/>
              </w:rPr>
              <w:t xml:space="preserve"> </w:t>
            </w:r>
            <w:r>
              <w:t>Дифференциальный</w:t>
            </w:r>
            <w:r>
              <w:rPr>
                <w:spacing w:val="-14"/>
              </w:rPr>
              <w:t xml:space="preserve"> </w:t>
            </w:r>
            <w:r>
              <w:t>диагноз. Патогенетическая и симптоматическая терапия. Профилактика.</w:t>
            </w:r>
          </w:p>
          <w:p w:rsidR="00F65042" w:rsidRDefault="00ED21B0">
            <w:pPr>
              <w:pStyle w:val="TableParagraph"/>
              <w:spacing w:line="252" w:lineRule="exact"/>
              <w:ind w:left="108"/>
            </w:pPr>
            <w:r>
              <w:rPr>
                <w:spacing w:val="-2"/>
              </w:rPr>
              <w:t>Противоэпидемические</w:t>
            </w:r>
            <w:r>
              <w:rPr>
                <w:spacing w:val="21"/>
              </w:rPr>
              <w:t xml:space="preserve"> </w:t>
            </w:r>
            <w:r>
              <w:rPr>
                <w:spacing w:val="-2"/>
              </w:rPr>
              <w:t>мероприятия.</w:t>
            </w:r>
          </w:p>
          <w:p w:rsidR="00F65042" w:rsidRDefault="00ED21B0">
            <w:pPr>
              <w:pStyle w:val="TableParagraph"/>
              <w:spacing w:before="119"/>
              <w:ind w:left="108"/>
            </w:pPr>
            <w:r>
              <w:t>Цитомегаловирусная</w:t>
            </w:r>
            <w:r>
              <w:rPr>
                <w:spacing w:val="-11"/>
              </w:rPr>
              <w:t xml:space="preserve"> </w:t>
            </w:r>
            <w:r>
              <w:t>инфекция</w:t>
            </w:r>
            <w:r>
              <w:rPr>
                <w:spacing w:val="-12"/>
              </w:rPr>
              <w:t xml:space="preserve"> </w:t>
            </w:r>
            <w:r>
              <w:t>у</w:t>
            </w:r>
            <w:r>
              <w:rPr>
                <w:spacing w:val="-13"/>
              </w:rPr>
              <w:t xml:space="preserve"> </w:t>
            </w:r>
            <w:r>
              <w:t>детей Характеристика возбудителя.</w:t>
            </w:r>
          </w:p>
          <w:p w:rsidR="00F65042" w:rsidRDefault="00ED21B0">
            <w:pPr>
              <w:pStyle w:val="TableParagraph"/>
              <w:spacing w:before="1"/>
              <w:ind w:left="108"/>
            </w:pPr>
            <w:r>
              <w:t>Эпидемиология.</w:t>
            </w:r>
            <w:r>
              <w:rPr>
                <w:spacing w:val="-14"/>
              </w:rPr>
              <w:t xml:space="preserve"> </w:t>
            </w:r>
            <w:r>
              <w:t>Патогенез.</w:t>
            </w:r>
            <w:r>
              <w:rPr>
                <w:spacing w:val="-14"/>
              </w:rPr>
              <w:t xml:space="preserve"> </w:t>
            </w:r>
            <w:r>
              <w:t>Классификация. Клинические проявления в зависимости от возраста ребенка. Диагностика и</w:t>
            </w:r>
          </w:p>
          <w:p w:rsidR="00F65042" w:rsidRDefault="00ED21B0">
            <w:pPr>
              <w:pStyle w:val="TableParagraph"/>
              <w:ind w:left="108"/>
            </w:pPr>
            <w:r>
              <w:t>дифференциальная</w:t>
            </w:r>
            <w:r>
              <w:rPr>
                <w:spacing w:val="-9"/>
              </w:rPr>
              <w:t xml:space="preserve"> </w:t>
            </w:r>
            <w:r>
              <w:t>диагностика.</w:t>
            </w:r>
            <w:r>
              <w:rPr>
                <w:spacing w:val="-8"/>
              </w:rPr>
              <w:t xml:space="preserve"> </w:t>
            </w:r>
            <w:r>
              <w:rPr>
                <w:spacing w:val="-2"/>
              </w:rPr>
              <w:t>Лечение.</w:t>
            </w:r>
          </w:p>
        </w:tc>
        <w:tc>
          <w:tcPr>
            <w:tcW w:w="833" w:type="dxa"/>
          </w:tcPr>
          <w:p w:rsidR="00F65042" w:rsidRDefault="00ED21B0">
            <w:pPr>
              <w:pStyle w:val="TableParagraph"/>
              <w:spacing w:before="1"/>
              <w:ind w:left="106"/>
              <w:rPr>
                <w:b/>
              </w:rPr>
            </w:pPr>
            <w:r>
              <w:rPr>
                <w:b/>
                <w:spacing w:val="-10"/>
              </w:rPr>
              <w:t>4</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1770"/>
        </w:trPr>
        <w:tc>
          <w:tcPr>
            <w:tcW w:w="2835" w:type="dxa"/>
          </w:tcPr>
          <w:p w:rsidR="00F65042" w:rsidRDefault="00ED21B0">
            <w:pPr>
              <w:pStyle w:val="TableParagraph"/>
              <w:spacing w:line="268" w:lineRule="exact"/>
              <w:ind w:left="108"/>
              <w:rPr>
                <w:sz w:val="24"/>
              </w:rPr>
            </w:pPr>
            <w:r>
              <w:rPr>
                <w:sz w:val="24"/>
              </w:rPr>
              <w:t>Тема</w:t>
            </w:r>
            <w:r>
              <w:rPr>
                <w:spacing w:val="-4"/>
                <w:sz w:val="24"/>
              </w:rPr>
              <w:t xml:space="preserve"> </w:t>
            </w:r>
            <w:r>
              <w:rPr>
                <w:spacing w:val="-5"/>
                <w:sz w:val="24"/>
              </w:rPr>
              <w:t>3.</w:t>
            </w:r>
          </w:p>
          <w:p w:rsidR="00F65042" w:rsidRDefault="00ED21B0">
            <w:pPr>
              <w:pStyle w:val="TableParagraph"/>
              <w:ind w:left="108" w:right="610"/>
              <w:rPr>
                <w:sz w:val="24"/>
              </w:rPr>
            </w:pPr>
            <w:r>
              <w:rPr>
                <w:spacing w:val="-2"/>
                <w:sz w:val="24"/>
              </w:rPr>
              <w:t xml:space="preserve">Менингококковая </w:t>
            </w:r>
            <w:r>
              <w:rPr>
                <w:sz w:val="24"/>
              </w:rPr>
              <w:t>инфекция. Коклюш, паракоклюш</w:t>
            </w:r>
            <w:r>
              <w:rPr>
                <w:spacing w:val="-2"/>
                <w:sz w:val="24"/>
              </w:rPr>
              <w:t xml:space="preserve"> </w:t>
            </w:r>
            <w:r>
              <w:rPr>
                <w:sz w:val="24"/>
              </w:rPr>
              <w:t>у</w:t>
            </w:r>
            <w:r>
              <w:rPr>
                <w:spacing w:val="-9"/>
                <w:sz w:val="24"/>
              </w:rPr>
              <w:t xml:space="preserve"> </w:t>
            </w:r>
            <w:r>
              <w:rPr>
                <w:spacing w:val="-2"/>
                <w:sz w:val="24"/>
              </w:rPr>
              <w:t>детей</w:t>
            </w:r>
          </w:p>
        </w:tc>
        <w:tc>
          <w:tcPr>
            <w:tcW w:w="4476" w:type="dxa"/>
          </w:tcPr>
          <w:p w:rsidR="00F65042" w:rsidRDefault="00ED21B0">
            <w:pPr>
              <w:pStyle w:val="TableParagraph"/>
              <w:ind w:left="108"/>
            </w:pPr>
            <w:r>
              <w:t>Менингококковая</w:t>
            </w:r>
            <w:r>
              <w:rPr>
                <w:spacing w:val="-14"/>
              </w:rPr>
              <w:t xml:space="preserve"> </w:t>
            </w:r>
            <w:r>
              <w:t>инфекция.</w:t>
            </w:r>
            <w:r>
              <w:rPr>
                <w:spacing w:val="-14"/>
              </w:rPr>
              <w:t xml:space="preserve"> </w:t>
            </w:r>
            <w:r>
              <w:t>Современное состояние заболеваемости и летальности. Характеристика возбудителя.</w:t>
            </w:r>
          </w:p>
          <w:p w:rsidR="00F65042" w:rsidRDefault="00ED21B0">
            <w:pPr>
              <w:pStyle w:val="TableParagraph"/>
              <w:spacing w:line="252" w:lineRule="exact"/>
              <w:ind w:left="108"/>
            </w:pPr>
            <w:r>
              <w:t>Эпидемиология.</w:t>
            </w:r>
            <w:r>
              <w:rPr>
                <w:spacing w:val="-12"/>
              </w:rPr>
              <w:t xml:space="preserve"> </w:t>
            </w:r>
            <w:r>
              <w:rPr>
                <w:spacing w:val="-2"/>
              </w:rPr>
              <w:t>Патогенез</w:t>
            </w:r>
          </w:p>
          <w:p w:rsidR="00F65042" w:rsidRDefault="00ED21B0">
            <w:pPr>
              <w:pStyle w:val="TableParagraph"/>
              <w:ind w:left="108" w:right="575"/>
            </w:pPr>
            <w:r>
              <w:t>менингококцемии,</w:t>
            </w:r>
            <w:r>
              <w:rPr>
                <w:spacing w:val="-14"/>
              </w:rPr>
              <w:t xml:space="preserve"> </w:t>
            </w:r>
            <w:r>
              <w:t>гнойного</w:t>
            </w:r>
            <w:r>
              <w:rPr>
                <w:spacing w:val="-14"/>
              </w:rPr>
              <w:t xml:space="preserve"> </w:t>
            </w:r>
            <w:r>
              <w:t>менингита, инфекционно-токсического шока.</w:t>
            </w:r>
          </w:p>
          <w:p w:rsidR="00F65042" w:rsidRDefault="00ED21B0">
            <w:pPr>
              <w:pStyle w:val="TableParagraph"/>
              <w:spacing w:line="238" w:lineRule="exact"/>
              <w:ind w:left="108"/>
            </w:pPr>
            <w:r>
              <w:t>Патоморфология.</w:t>
            </w:r>
            <w:r>
              <w:rPr>
                <w:spacing w:val="-8"/>
              </w:rPr>
              <w:t xml:space="preserve"> </w:t>
            </w:r>
            <w:r>
              <w:t>Синдром</w:t>
            </w:r>
            <w:r>
              <w:rPr>
                <w:spacing w:val="-8"/>
              </w:rPr>
              <w:t xml:space="preserve"> </w:t>
            </w:r>
            <w:r>
              <w:rPr>
                <w:spacing w:val="-2"/>
              </w:rPr>
              <w:t>Уотерхаус-</w:t>
            </w:r>
          </w:p>
        </w:tc>
        <w:tc>
          <w:tcPr>
            <w:tcW w:w="833" w:type="dxa"/>
          </w:tcPr>
          <w:p w:rsidR="00F65042" w:rsidRDefault="00ED21B0">
            <w:pPr>
              <w:pStyle w:val="TableParagraph"/>
              <w:spacing w:line="251" w:lineRule="exact"/>
              <w:ind w:left="106"/>
              <w:rPr>
                <w:b/>
              </w:rPr>
            </w:pPr>
            <w:r>
              <w:rPr>
                <w:b/>
                <w:spacing w:val="-10"/>
              </w:rPr>
              <w:t>2</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bl>
    <w:p w:rsidR="00F65042" w:rsidRDefault="00F65042">
      <w:pPr>
        <w:pStyle w:val="TableParagraph"/>
        <w:sectPr w:rsidR="00F65042">
          <w:type w:val="continuous"/>
          <w:pgSz w:w="11910" w:h="16840"/>
          <w:pgMar w:top="1100" w:right="425" w:bottom="1240" w:left="992" w:header="0" w:footer="984"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476"/>
        <w:gridCol w:w="833"/>
        <w:gridCol w:w="1634"/>
      </w:tblGrid>
      <w:tr w:rsidR="00F65042">
        <w:trPr>
          <w:trHeight w:val="5554"/>
        </w:trPr>
        <w:tc>
          <w:tcPr>
            <w:tcW w:w="2835" w:type="dxa"/>
          </w:tcPr>
          <w:p w:rsidR="00F65042" w:rsidRDefault="00F65042">
            <w:pPr>
              <w:pStyle w:val="TableParagraph"/>
              <w:ind w:left="0"/>
            </w:pPr>
          </w:p>
        </w:tc>
        <w:tc>
          <w:tcPr>
            <w:tcW w:w="4476" w:type="dxa"/>
          </w:tcPr>
          <w:p w:rsidR="00F65042" w:rsidRDefault="00ED21B0">
            <w:pPr>
              <w:pStyle w:val="TableParagraph"/>
              <w:ind w:left="108" w:right="151"/>
            </w:pPr>
            <w:r>
              <w:t>Фридериксена.</w:t>
            </w:r>
            <w:r>
              <w:rPr>
                <w:spacing w:val="-14"/>
              </w:rPr>
              <w:t xml:space="preserve"> </w:t>
            </w:r>
            <w:r>
              <w:t>Классификация</w:t>
            </w:r>
            <w:r>
              <w:rPr>
                <w:spacing w:val="-14"/>
              </w:rPr>
              <w:t xml:space="preserve"> </w:t>
            </w:r>
            <w:r>
              <w:t>клинических форм и симптоматика. Особенности клиники, течения и диагностики менингита у детей раннего возраста. Диагностика.</w:t>
            </w:r>
          </w:p>
          <w:p w:rsidR="00F65042" w:rsidRDefault="00ED21B0">
            <w:pPr>
              <w:pStyle w:val="TableParagraph"/>
              <w:ind w:left="108" w:right="408"/>
            </w:pPr>
            <w:r>
              <w:t>Дифференциальный диагноз. Лечение. Инфекционно-токсический</w:t>
            </w:r>
            <w:r>
              <w:rPr>
                <w:spacing w:val="-14"/>
              </w:rPr>
              <w:t xml:space="preserve"> </w:t>
            </w:r>
            <w:r>
              <w:t>шок,</w:t>
            </w:r>
            <w:r>
              <w:rPr>
                <w:spacing w:val="-14"/>
              </w:rPr>
              <w:t xml:space="preserve"> </w:t>
            </w:r>
            <w:r>
              <w:t>клиника, диагностика, неотложная помощь на догоспитальном этапе и в стационаре.</w:t>
            </w:r>
          </w:p>
          <w:p w:rsidR="00F65042" w:rsidRDefault="00ED21B0">
            <w:pPr>
              <w:pStyle w:val="TableParagraph"/>
              <w:spacing w:line="252" w:lineRule="exact"/>
              <w:ind w:left="108"/>
            </w:pPr>
            <w:r>
              <w:t>Лечение</w:t>
            </w:r>
            <w:r>
              <w:rPr>
                <w:spacing w:val="-9"/>
              </w:rPr>
              <w:t xml:space="preserve"> </w:t>
            </w:r>
            <w:r>
              <w:t>клинических</w:t>
            </w:r>
            <w:r>
              <w:rPr>
                <w:spacing w:val="-9"/>
              </w:rPr>
              <w:t xml:space="preserve"> </w:t>
            </w:r>
            <w:r>
              <w:rPr>
                <w:spacing w:val="-4"/>
              </w:rPr>
              <w:t>форм</w:t>
            </w:r>
          </w:p>
          <w:p w:rsidR="00F65042" w:rsidRDefault="00ED21B0">
            <w:pPr>
              <w:pStyle w:val="TableParagraph"/>
              <w:ind w:left="108" w:right="397"/>
            </w:pPr>
            <w:r>
              <w:t>менингококковой инфекции. Алгоритм неотложной</w:t>
            </w:r>
            <w:r>
              <w:rPr>
                <w:spacing w:val="-11"/>
              </w:rPr>
              <w:t xml:space="preserve"> </w:t>
            </w:r>
            <w:r>
              <w:t>помощи</w:t>
            </w:r>
            <w:r>
              <w:rPr>
                <w:spacing w:val="-12"/>
              </w:rPr>
              <w:t xml:space="preserve"> </w:t>
            </w:r>
            <w:r>
              <w:t>на</w:t>
            </w:r>
            <w:r>
              <w:rPr>
                <w:spacing w:val="-14"/>
              </w:rPr>
              <w:t xml:space="preserve"> </w:t>
            </w:r>
            <w:r>
              <w:t>догоспитальном этапе и в стационаре. Диспансерное наблюдение реконвалесцентов.</w:t>
            </w:r>
          </w:p>
          <w:p w:rsidR="00F65042" w:rsidRDefault="00ED21B0">
            <w:pPr>
              <w:pStyle w:val="TableParagraph"/>
              <w:ind w:left="108"/>
            </w:pPr>
            <w:r>
              <w:t>Профилактика.</w:t>
            </w:r>
            <w:r>
              <w:rPr>
                <w:spacing w:val="-6"/>
              </w:rPr>
              <w:t xml:space="preserve"> </w:t>
            </w:r>
            <w:r>
              <w:t>Работа</w:t>
            </w:r>
            <w:r>
              <w:rPr>
                <w:spacing w:val="-4"/>
              </w:rPr>
              <w:t xml:space="preserve"> </w:t>
            </w:r>
            <w:r>
              <w:t>в</w:t>
            </w:r>
            <w:r>
              <w:rPr>
                <w:spacing w:val="-3"/>
              </w:rPr>
              <w:t xml:space="preserve"> </w:t>
            </w:r>
            <w:r>
              <w:rPr>
                <w:spacing w:val="-2"/>
              </w:rPr>
              <w:t>очаге.</w:t>
            </w:r>
          </w:p>
          <w:p w:rsidR="00F65042" w:rsidRDefault="00ED21B0">
            <w:pPr>
              <w:pStyle w:val="TableParagraph"/>
              <w:spacing w:before="115"/>
              <w:ind w:left="108" w:right="1222"/>
            </w:pPr>
            <w:r>
              <w:t>Коклюш,</w:t>
            </w:r>
            <w:r>
              <w:rPr>
                <w:spacing w:val="-12"/>
              </w:rPr>
              <w:t xml:space="preserve"> </w:t>
            </w:r>
            <w:r>
              <w:t>паракоклюш</w:t>
            </w:r>
            <w:r>
              <w:rPr>
                <w:spacing w:val="-12"/>
              </w:rPr>
              <w:t xml:space="preserve"> </w:t>
            </w:r>
            <w:r>
              <w:t>у</w:t>
            </w:r>
            <w:r>
              <w:rPr>
                <w:spacing w:val="-13"/>
              </w:rPr>
              <w:t xml:space="preserve"> </w:t>
            </w:r>
            <w:r>
              <w:t>детей. Характеристика возбудителя.</w:t>
            </w:r>
          </w:p>
          <w:p w:rsidR="00F65042" w:rsidRDefault="00ED21B0">
            <w:pPr>
              <w:pStyle w:val="TableParagraph"/>
              <w:ind w:left="108"/>
            </w:pPr>
            <w:r>
              <w:t>Эпидемиология.</w:t>
            </w:r>
            <w:r>
              <w:rPr>
                <w:spacing w:val="-14"/>
              </w:rPr>
              <w:t xml:space="preserve"> </w:t>
            </w:r>
            <w:r>
              <w:t>Патогенез.</w:t>
            </w:r>
            <w:r>
              <w:rPr>
                <w:spacing w:val="-14"/>
              </w:rPr>
              <w:t xml:space="preserve"> </w:t>
            </w:r>
            <w:r>
              <w:t>Классификация. Клинические проявления в зависимости от возраста ребенка. Диагностика и</w:t>
            </w:r>
          </w:p>
          <w:p w:rsidR="00F65042" w:rsidRDefault="00ED21B0">
            <w:pPr>
              <w:pStyle w:val="TableParagraph"/>
              <w:ind w:left="108"/>
            </w:pPr>
            <w:r>
              <w:t>дифференциальная</w:t>
            </w:r>
            <w:r>
              <w:rPr>
                <w:spacing w:val="-14"/>
              </w:rPr>
              <w:t xml:space="preserve"> </w:t>
            </w:r>
            <w:r>
              <w:t>диагностика.</w:t>
            </w:r>
            <w:r>
              <w:rPr>
                <w:spacing w:val="-14"/>
              </w:rPr>
              <w:t xml:space="preserve"> </w:t>
            </w:r>
            <w:r>
              <w:t>Лечение. Профилактика и работа в очаге.</w:t>
            </w:r>
          </w:p>
        </w:tc>
        <w:tc>
          <w:tcPr>
            <w:tcW w:w="833" w:type="dxa"/>
          </w:tcPr>
          <w:p w:rsidR="00F65042" w:rsidRDefault="00F65042">
            <w:pPr>
              <w:pStyle w:val="TableParagraph"/>
              <w:ind w:left="0"/>
            </w:pPr>
          </w:p>
        </w:tc>
        <w:tc>
          <w:tcPr>
            <w:tcW w:w="1634" w:type="dxa"/>
          </w:tcPr>
          <w:p w:rsidR="00F65042" w:rsidRDefault="00F65042">
            <w:pPr>
              <w:pStyle w:val="TableParagraph"/>
              <w:ind w:left="0"/>
            </w:pPr>
          </w:p>
        </w:tc>
      </w:tr>
      <w:tr w:rsidR="00F65042">
        <w:trPr>
          <w:trHeight w:val="2904"/>
        </w:trPr>
        <w:tc>
          <w:tcPr>
            <w:tcW w:w="2835" w:type="dxa"/>
          </w:tcPr>
          <w:p w:rsidR="00F65042" w:rsidRDefault="00ED21B0">
            <w:pPr>
              <w:pStyle w:val="TableParagraph"/>
              <w:ind w:left="108"/>
              <w:rPr>
                <w:b/>
                <w:sz w:val="24"/>
              </w:rPr>
            </w:pPr>
            <w:r>
              <w:rPr>
                <w:b/>
                <w:sz w:val="24"/>
              </w:rPr>
              <w:t>Раздел:</w:t>
            </w:r>
            <w:r>
              <w:rPr>
                <w:b/>
                <w:spacing w:val="-15"/>
                <w:sz w:val="24"/>
              </w:rPr>
              <w:t xml:space="preserve"> </w:t>
            </w:r>
            <w:r>
              <w:rPr>
                <w:b/>
                <w:sz w:val="24"/>
              </w:rPr>
              <w:t>Инфекции</w:t>
            </w:r>
            <w:r>
              <w:rPr>
                <w:b/>
                <w:spacing w:val="-15"/>
                <w:sz w:val="24"/>
              </w:rPr>
              <w:t xml:space="preserve"> </w:t>
            </w:r>
            <w:r>
              <w:rPr>
                <w:b/>
                <w:sz w:val="24"/>
              </w:rPr>
              <w:t xml:space="preserve">с </w:t>
            </w:r>
            <w:r>
              <w:rPr>
                <w:b/>
                <w:spacing w:val="-2"/>
                <w:sz w:val="24"/>
              </w:rPr>
              <w:t xml:space="preserve">преимущественно </w:t>
            </w:r>
            <w:r>
              <w:rPr>
                <w:b/>
                <w:sz w:val="24"/>
              </w:rPr>
              <w:t xml:space="preserve">парентеральным и </w:t>
            </w:r>
            <w:r>
              <w:rPr>
                <w:b/>
                <w:spacing w:val="-2"/>
                <w:sz w:val="24"/>
              </w:rPr>
              <w:t>трансмиссивным</w:t>
            </w:r>
          </w:p>
          <w:p w:rsidR="00F65042" w:rsidRDefault="00ED21B0">
            <w:pPr>
              <w:pStyle w:val="TableParagraph"/>
              <w:ind w:left="108"/>
              <w:rPr>
                <w:b/>
                <w:sz w:val="24"/>
              </w:rPr>
            </w:pPr>
            <w:r>
              <w:rPr>
                <w:b/>
                <w:sz w:val="24"/>
              </w:rPr>
              <w:t>механизмом</w:t>
            </w:r>
            <w:r>
              <w:rPr>
                <w:b/>
                <w:spacing w:val="-8"/>
                <w:sz w:val="24"/>
              </w:rPr>
              <w:t xml:space="preserve"> </w:t>
            </w:r>
            <w:r>
              <w:rPr>
                <w:b/>
                <w:spacing w:val="-2"/>
                <w:sz w:val="24"/>
              </w:rPr>
              <w:t>передачи</w:t>
            </w:r>
          </w:p>
          <w:p w:rsidR="00F65042" w:rsidRDefault="00ED21B0">
            <w:pPr>
              <w:pStyle w:val="TableParagraph"/>
              <w:spacing w:before="112"/>
              <w:ind w:left="108" w:right="365"/>
              <w:rPr>
                <w:sz w:val="24"/>
              </w:rPr>
            </w:pPr>
            <w:r>
              <w:rPr>
                <w:sz w:val="24"/>
              </w:rPr>
              <w:t>Тема: Острые и хронические</w:t>
            </w:r>
            <w:r>
              <w:rPr>
                <w:spacing w:val="-15"/>
                <w:sz w:val="24"/>
              </w:rPr>
              <w:t xml:space="preserve"> </w:t>
            </w:r>
            <w:r>
              <w:rPr>
                <w:sz w:val="24"/>
              </w:rPr>
              <w:t>вирусные гепатиты у детей</w:t>
            </w:r>
          </w:p>
        </w:tc>
        <w:tc>
          <w:tcPr>
            <w:tcW w:w="4476" w:type="dxa"/>
          </w:tcPr>
          <w:p w:rsidR="00F65042" w:rsidRDefault="00ED21B0">
            <w:pPr>
              <w:pStyle w:val="TableParagraph"/>
              <w:ind w:left="108"/>
            </w:pPr>
            <w:r>
              <w:t>Острые</w:t>
            </w:r>
            <w:r>
              <w:rPr>
                <w:spacing w:val="-6"/>
              </w:rPr>
              <w:t xml:space="preserve"> </w:t>
            </w:r>
            <w:r>
              <w:t>и</w:t>
            </w:r>
            <w:r>
              <w:rPr>
                <w:spacing w:val="-6"/>
              </w:rPr>
              <w:t xml:space="preserve"> </w:t>
            </w:r>
            <w:r>
              <w:t>хронические</w:t>
            </w:r>
            <w:r>
              <w:rPr>
                <w:spacing w:val="-6"/>
              </w:rPr>
              <w:t xml:space="preserve"> </w:t>
            </w:r>
            <w:r>
              <w:t>вирусные</w:t>
            </w:r>
            <w:r>
              <w:rPr>
                <w:spacing w:val="-6"/>
              </w:rPr>
              <w:t xml:space="preserve"> </w:t>
            </w:r>
            <w:r>
              <w:t>гепатиты</w:t>
            </w:r>
            <w:r>
              <w:rPr>
                <w:spacing w:val="-6"/>
              </w:rPr>
              <w:t xml:space="preserve"> </w:t>
            </w:r>
            <w:r>
              <w:t>у детей. Определение. Характеристика возбудителей.</w:t>
            </w:r>
            <w:r>
              <w:rPr>
                <w:spacing w:val="-14"/>
              </w:rPr>
              <w:t xml:space="preserve"> </w:t>
            </w:r>
            <w:r>
              <w:t>Особенности</w:t>
            </w:r>
            <w:r>
              <w:rPr>
                <w:spacing w:val="-14"/>
              </w:rPr>
              <w:t xml:space="preserve"> </w:t>
            </w:r>
            <w:r>
              <w:t>эпидемиологии. Патогенез. Патоморфология. Клиника.</w:t>
            </w:r>
          </w:p>
          <w:p w:rsidR="00F65042" w:rsidRDefault="00ED21B0">
            <w:pPr>
              <w:pStyle w:val="TableParagraph"/>
              <w:ind w:left="108"/>
            </w:pPr>
            <w:r>
              <w:t>Исходы.</w:t>
            </w:r>
            <w:r>
              <w:rPr>
                <w:spacing w:val="-11"/>
              </w:rPr>
              <w:t xml:space="preserve"> </w:t>
            </w:r>
            <w:r>
              <w:t>Злокачественная</w:t>
            </w:r>
            <w:r>
              <w:rPr>
                <w:spacing w:val="-14"/>
              </w:rPr>
              <w:t xml:space="preserve"> </w:t>
            </w:r>
            <w:r>
              <w:t>форма</w:t>
            </w:r>
            <w:r>
              <w:rPr>
                <w:spacing w:val="-11"/>
              </w:rPr>
              <w:t xml:space="preserve"> </w:t>
            </w:r>
            <w:r>
              <w:t>вирусного гепатита. Гепатодистрофия. Диагностика. Серологические маркеры.</w:t>
            </w:r>
          </w:p>
          <w:p w:rsidR="00F65042" w:rsidRDefault="00ED21B0">
            <w:pPr>
              <w:pStyle w:val="TableParagraph"/>
              <w:ind w:left="108" w:right="151"/>
            </w:pPr>
            <w:r>
              <w:t>Дифференциальный диагноз. Лечение острых</w:t>
            </w:r>
            <w:r>
              <w:rPr>
                <w:spacing w:val="-12"/>
              </w:rPr>
              <w:t xml:space="preserve"> </w:t>
            </w:r>
            <w:r>
              <w:t>вирусных</w:t>
            </w:r>
            <w:r>
              <w:rPr>
                <w:spacing w:val="-13"/>
              </w:rPr>
              <w:t xml:space="preserve"> </w:t>
            </w:r>
            <w:r>
              <w:t>гепатитов.</w:t>
            </w:r>
            <w:r>
              <w:rPr>
                <w:spacing w:val="-12"/>
              </w:rPr>
              <w:t xml:space="preserve"> </w:t>
            </w:r>
            <w:r>
              <w:t>Профилактика. Санитарные правила. Работа в очаге.</w:t>
            </w:r>
          </w:p>
          <w:p w:rsidR="00F65042" w:rsidRDefault="00ED21B0">
            <w:pPr>
              <w:pStyle w:val="TableParagraph"/>
              <w:ind w:left="108"/>
            </w:pPr>
            <w:r>
              <w:t>Диспансерное</w:t>
            </w:r>
            <w:r>
              <w:rPr>
                <w:spacing w:val="-3"/>
              </w:rPr>
              <w:t xml:space="preserve"> </w:t>
            </w:r>
            <w:r>
              <w:rPr>
                <w:spacing w:val="-2"/>
              </w:rPr>
              <w:t>наблюдение.</w:t>
            </w:r>
          </w:p>
        </w:tc>
        <w:tc>
          <w:tcPr>
            <w:tcW w:w="833" w:type="dxa"/>
          </w:tcPr>
          <w:p w:rsidR="00F65042" w:rsidRDefault="00ED21B0">
            <w:pPr>
              <w:pStyle w:val="TableParagraph"/>
              <w:spacing w:line="251" w:lineRule="exact"/>
              <w:ind w:left="106"/>
              <w:rPr>
                <w:b/>
              </w:rPr>
            </w:pPr>
            <w:r>
              <w:rPr>
                <w:b/>
                <w:spacing w:val="-10"/>
              </w:rPr>
              <w:t>2</w:t>
            </w:r>
          </w:p>
        </w:tc>
        <w:tc>
          <w:tcPr>
            <w:tcW w:w="1634" w:type="dxa"/>
          </w:tcPr>
          <w:p w:rsidR="00F65042" w:rsidRDefault="00ED21B0">
            <w:pPr>
              <w:pStyle w:val="TableParagraph"/>
              <w:spacing w:line="242" w:lineRule="auto"/>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5553"/>
        </w:trPr>
        <w:tc>
          <w:tcPr>
            <w:tcW w:w="2835" w:type="dxa"/>
          </w:tcPr>
          <w:p w:rsidR="00F65042" w:rsidRDefault="00ED21B0">
            <w:pPr>
              <w:pStyle w:val="TableParagraph"/>
              <w:ind w:left="108"/>
              <w:rPr>
                <w:sz w:val="24"/>
              </w:rPr>
            </w:pPr>
            <w:r>
              <w:rPr>
                <w:sz w:val="24"/>
              </w:rPr>
              <w:t>Тема:</w:t>
            </w:r>
            <w:r>
              <w:rPr>
                <w:spacing w:val="-15"/>
                <w:sz w:val="24"/>
              </w:rPr>
              <w:t xml:space="preserve"> </w:t>
            </w:r>
            <w:r>
              <w:rPr>
                <w:sz w:val="24"/>
              </w:rPr>
              <w:t>Токсоплазмоз</w:t>
            </w:r>
            <w:r>
              <w:rPr>
                <w:spacing w:val="-15"/>
                <w:sz w:val="24"/>
              </w:rPr>
              <w:t xml:space="preserve"> </w:t>
            </w:r>
            <w:r>
              <w:rPr>
                <w:sz w:val="24"/>
              </w:rPr>
              <w:t>у детей. Клещевой энцефалит у детей.</w:t>
            </w:r>
          </w:p>
          <w:p w:rsidR="00F65042" w:rsidRDefault="00ED21B0">
            <w:pPr>
              <w:pStyle w:val="TableParagraph"/>
              <w:ind w:left="108"/>
              <w:rPr>
                <w:sz w:val="24"/>
              </w:rPr>
            </w:pPr>
            <w:r>
              <w:rPr>
                <w:spacing w:val="-2"/>
                <w:sz w:val="24"/>
              </w:rPr>
              <w:t>Боррелиоз</w:t>
            </w:r>
          </w:p>
        </w:tc>
        <w:tc>
          <w:tcPr>
            <w:tcW w:w="4476" w:type="dxa"/>
          </w:tcPr>
          <w:p w:rsidR="00F65042" w:rsidRDefault="00ED21B0">
            <w:pPr>
              <w:pStyle w:val="TableParagraph"/>
              <w:ind w:left="108"/>
            </w:pPr>
            <w:r>
              <w:t>Токсоплазмоз у детей. Характеристика возбудителя.</w:t>
            </w:r>
            <w:r>
              <w:rPr>
                <w:spacing w:val="-14"/>
              </w:rPr>
              <w:t xml:space="preserve"> </w:t>
            </w:r>
            <w:r>
              <w:t>Эпидемиология.</w:t>
            </w:r>
            <w:r>
              <w:rPr>
                <w:spacing w:val="-14"/>
              </w:rPr>
              <w:t xml:space="preserve"> </w:t>
            </w:r>
            <w:r>
              <w:t>Патогенез.</w:t>
            </w:r>
          </w:p>
          <w:p w:rsidR="00F65042" w:rsidRDefault="00ED21B0">
            <w:pPr>
              <w:pStyle w:val="TableParagraph"/>
              <w:spacing w:line="252" w:lineRule="exact"/>
              <w:ind w:left="108"/>
            </w:pPr>
            <w:r>
              <w:t>Патоморфология.</w:t>
            </w:r>
            <w:r>
              <w:rPr>
                <w:spacing w:val="-10"/>
              </w:rPr>
              <w:t xml:space="preserve"> </w:t>
            </w:r>
            <w:r>
              <w:rPr>
                <w:spacing w:val="-2"/>
              </w:rPr>
              <w:t>Классификация</w:t>
            </w:r>
          </w:p>
          <w:p w:rsidR="00F65042" w:rsidRDefault="00ED21B0">
            <w:pPr>
              <w:pStyle w:val="TableParagraph"/>
              <w:ind w:left="108"/>
            </w:pPr>
            <w:r>
              <w:t>клинических</w:t>
            </w:r>
            <w:r>
              <w:rPr>
                <w:spacing w:val="-9"/>
              </w:rPr>
              <w:t xml:space="preserve"> </w:t>
            </w:r>
            <w:r>
              <w:t>форм.</w:t>
            </w:r>
            <w:r>
              <w:rPr>
                <w:spacing w:val="-9"/>
              </w:rPr>
              <w:t xml:space="preserve"> </w:t>
            </w:r>
            <w:r>
              <w:t>Особенности</w:t>
            </w:r>
            <w:r>
              <w:rPr>
                <w:spacing w:val="-9"/>
              </w:rPr>
              <w:t xml:space="preserve"> </w:t>
            </w:r>
            <w:r>
              <w:t>клиники</w:t>
            </w:r>
            <w:r>
              <w:rPr>
                <w:spacing w:val="-9"/>
              </w:rPr>
              <w:t xml:space="preserve"> </w:t>
            </w:r>
            <w:r>
              <w:t>и течения. Осложнения. Диагностика.</w:t>
            </w:r>
          </w:p>
          <w:p w:rsidR="00F65042" w:rsidRDefault="00ED21B0">
            <w:pPr>
              <w:pStyle w:val="TableParagraph"/>
              <w:ind w:left="108"/>
            </w:pPr>
            <w:r>
              <w:t>Дифференциальный</w:t>
            </w:r>
            <w:r>
              <w:rPr>
                <w:spacing w:val="-14"/>
              </w:rPr>
              <w:t xml:space="preserve"> </w:t>
            </w:r>
            <w:r>
              <w:t>диагноз.</w:t>
            </w:r>
            <w:r>
              <w:rPr>
                <w:spacing w:val="-14"/>
              </w:rPr>
              <w:t xml:space="preserve"> </w:t>
            </w:r>
            <w:r>
              <w:t>Лабораторные методы исследования и их значимость.</w:t>
            </w:r>
          </w:p>
          <w:p w:rsidR="00F65042" w:rsidRDefault="00ED21B0">
            <w:pPr>
              <w:pStyle w:val="TableParagraph"/>
              <w:spacing w:line="252" w:lineRule="exact"/>
              <w:ind w:left="108"/>
            </w:pPr>
            <w:r>
              <w:t>Лечение.</w:t>
            </w:r>
            <w:r>
              <w:rPr>
                <w:spacing w:val="-6"/>
              </w:rPr>
              <w:t xml:space="preserve"> </w:t>
            </w:r>
            <w:r>
              <w:rPr>
                <w:spacing w:val="-2"/>
              </w:rPr>
              <w:t>Профилактика.</w:t>
            </w:r>
          </w:p>
          <w:p w:rsidR="00F65042" w:rsidRDefault="00ED21B0">
            <w:pPr>
              <w:pStyle w:val="TableParagraph"/>
              <w:ind w:left="108"/>
            </w:pPr>
            <w:r>
              <w:t>Противоэпидемические</w:t>
            </w:r>
            <w:r>
              <w:rPr>
                <w:spacing w:val="-12"/>
              </w:rPr>
              <w:t xml:space="preserve"> </w:t>
            </w:r>
            <w:r>
              <w:t>мероприятия</w:t>
            </w:r>
            <w:r>
              <w:rPr>
                <w:spacing w:val="-12"/>
              </w:rPr>
              <w:t xml:space="preserve"> </w:t>
            </w:r>
            <w:r>
              <w:t>в</w:t>
            </w:r>
            <w:r>
              <w:rPr>
                <w:spacing w:val="-12"/>
              </w:rPr>
              <w:t xml:space="preserve"> </w:t>
            </w:r>
            <w:r>
              <w:t xml:space="preserve">очаге </w:t>
            </w:r>
            <w:r>
              <w:rPr>
                <w:spacing w:val="-2"/>
              </w:rPr>
              <w:t>инфекции.</w:t>
            </w:r>
          </w:p>
          <w:p w:rsidR="00F65042" w:rsidRDefault="00ED21B0">
            <w:pPr>
              <w:pStyle w:val="TableParagraph"/>
              <w:spacing w:before="114"/>
              <w:ind w:left="108"/>
            </w:pPr>
            <w:r>
              <w:t>Клещевой</w:t>
            </w:r>
            <w:r>
              <w:rPr>
                <w:spacing w:val="-9"/>
              </w:rPr>
              <w:t xml:space="preserve"> </w:t>
            </w:r>
            <w:r>
              <w:t>энцефалит</w:t>
            </w:r>
            <w:r>
              <w:rPr>
                <w:spacing w:val="-9"/>
              </w:rPr>
              <w:t xml:space="preserve"> </w:t>
            </w:r>
            <w:r>
              <w:t>у</w:t>
            </w:r>
            <w:r>
              <w:rPr>
                <w:spacing w:val="-11"/>
              </w:rPr>
              <w:t xml:space="preserve"> </w:t>
            </w:r>
            <w:r>
              <w:t>детей.</w:t>
            </w:r>
            <w:r>
              <w:rPr>
                <w:spacing w:val="-9"/>
              </w:rPr>
              <w:t xml:space="preserve"> </w:t>
            </w:r>
            <w:r>
              <w:t>Боррелиоз Характеристика возбудителя.</w:t>
            </w:r>
          </w:p>
          <w:p w:rsidR="00F65042" w:rsidRDefault="00ED21B0">
            <w:pPr>
              <w:pStyle w:val="TableParagraph"/>
              <w:spacing w:before="1" w:line="253" w:lineRule="exact"/>
              <w:ind w:left="108"/>
            </w:pPr>
            <w:r>
              <w:t>Эпидемиология.</w:t>
            </w:r>
            <w:r>
              <w:rPr>
                <w:spacing w:val="-12"/>
              </w:rPr>
              <w:t xml:space="preserve"> </w:t>
            </w:r>
            <w:r>
              <w:rPr>
                <w:spacing w:val="-2"/>
              </w:rPr>
              <w:t>Патогенез.</w:t>
            </w:r>
          </w:p>
          <w:p w:rsidR="00F65042" w:rsidRDefault="00ED21B0">
            <w:pPr>
              <w:pStyle w:val="TableParagraph"/>
              <w:ind w:left="108"/>
            </w:pPr>
            <w:r>
              <w:t>Патоморфология.</w:t>
            </w:r>
            <w:r>
              <w:rPr>
                <w:spacing w:val="-10"/>
              </w:rPr>
              <w:t xml:space="preserve"> </w:t>
            </w:r>
            <w:r>
              <w:rPr>
                <w:spacing w:val="-2"/>
              </w:rPr>
              <w:t>Классификация</w:t>
            </w:r>
          </w:p>
          <w:p w:rsidR="00F65042" w:rsidRDefault="00ED21B0">
            <w:pPr>
              <w:pStyle w:val="TableParagraph"/>
              <w:spacing w:before="1"/>
              <w:ind w:left="108"/>
            </w:pPr>
            <w:r>
              <w:t>клинических</w:t>
            </w:r>
            <w:r>
              <w:rPr>
                <w:spacing w:val="-9"/>
              </w:rPr>
              <w:t xml:space="preserve"> </w:t>
            </w:r>
            <w:r>
              <w:t>форм.</w:t>
            </w:r>
            <w:r>
              <w:rPr>
                <w:spacing w:val="-9"/>
              </w:rPr>
              <w:t xml:space="preserve"> </w:t>
            </w:r>
            <w:r>
              <w:t>Особенности</w:t>
            </w:r>
            <w:r>
              <w:rPr>
                <w:spacing w:val="-9"/>
              </w:rPr>
              <w:t xml:space="preserve"> </w:t>
            </w:r>
            <w:r>
              <w:t>клиники</w:t>
            </w:r>
            <w:r>
              <w:rPr>
                <w:spacing w:val="-9"/>
              </w:rPr>
              <w:t xml:space="preserve"> </w:t>
            </w:r>
            <w:r>
              <w:t>и течения. Осложнения. Диагностика.</w:t>
            </w:r>
          </w:p>
          <w:p w:rsidR="00F65042" w:rsidRDefault="00ED21B0">
            <w:pPr>
              <w:pStyle w:val="TableParagraph"/>
              <w:ind w:left="108"/>
            </w:pPr>
            <w:r>
              <w:t>Дифференциальный</w:t>
            </w:r>
            <w:r>
              <w:rPr>
                <w:spacing w:val="-14"/>
              </w:rPr>
              <w:t xml:space="preserve"> </w:t>
            </w:r>
            <w:r>
              <w:t>диагноз.</w:t>
            </w:r>
            <w:r>
              <w:rPr>
                <w:spacing w:val="-14"/>
              </w:rPr>
              <w:t xml:space="preserve"> </w:t>
            </w:r>
            <w:r>
              <w:t>Лабораторные методы исследования и их значимость.</w:t>
            </w:r>
          </w:p>
          <w:p w:rsidR="00F65042" w:rsidRDefault="00ED21B0">
            <w:pPr>
              <w:pStyle w:val="TableParagraph"/>
              <w:spacing w:line="251" w:lineRule="exact"/>
              <w:ind w:left="108"/>
            </w:pPr>
            <w:r>
              <w:t>Лечение.</w:t>
            </w:r>
            <w:r>
              <w:rPr>
                <w:spacing w:val="-6"/>
              </w:rPr>
              <w:t xml:space="preserve"> </w:t>
            </w:r>
            <w:r>
              <w:rPr>
                <w:spacing w:val="-2"/>
              </w:rPr>
              <w:t>Профилактика.</w:t>
            </w:r>
          </w:p>
          <w:p w:rsidR="00F65042" w:rsidRDefault="00ED21B0">
            <w:pPr>
              <w:pStyle w:val="TableParagraph"/>
              <w:spacing w:before="2"/>
              <w:ind w:left="108"/>
            </w:pPr>
            <w:r>
              <w:t>Противоэпидемические</w:t>
            </w:r>
            <w:r>
              <w:rPr>
                <w:spacing w:val="-12"/>
              </w:rPr>
              <w:t xml:space="preserve"> </w:t>
            </w:r>
            <w:r>
              <w:t>мероприятия</w:t>
            </w:r>
            <w:r>
              <w:rPr>
                <w:spacing w:val="-12"/>
              </w:rPr>
              <w:t xml:space="preserve"> </w:t>
            </w:r>
            <w:r>
              <w:t>в</w:t>
            </w:r>
            <w:r>
              <w:rPr>
                <w:spacing w:val="-12"/>
              </w:rPr>
              <w:t xml:space="preserve"> </w:t>
            </w:r>
            <w:r>
              <w:t xml:space="preserve">очаге </w:t>
            </w:r>
            <w:r>
              <w:rPr>
                <w:spacing w:val="-2"/>
              </w:rPr>
              <w:t>инфекции.</w:t>
            </w:r>
          </w:p>
        </w:tc>
        <w:tc>
          <w:tcPr>
            <w:tcW w:w="833" w:type="dxa"/>
          </w:tcPr>
          <w:p w:rsidR="00F65042" w:rsidRDefault="00ED21B0">
            <w:pPr>
              <w:pStyle w:val="TableParagraph"/>
              <w:spacing w:line="251" w:lineRule="exact"/>
              <w:ind w:left="106"/>
              <w:rPr>
                <w:b/>
              </w:rPr>
            </w:pPr>
            <w:r>
              <w:rPr>
                <w:b/>
                <w:spacing w:val="-10"/>
              </w:rPr>
              <w:t>2</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275"/>
        </w:trPr>
        <w:tc>
          <w:tcPr>
            <w:tcW w:w="2835" w:type="dxa"/>
          </w:tcPr>
          <w:p w:rsidR="00F65042" w:rsidRDefault="00ED21B0">
            <w:pPr>
              <w:pStyle w:val="TableParagraph"/>
              <w:spacing w:line="256" w:lineRule="exact"/>
              <w:ind w:left="108"/>
              <w:rPr>
                <w:b/>
                <w:sz w:val="24"/>
              </w:rPr>
            </w:pPr>
            <w:r>
              <w:rPr>
                <w:b/>
                <w:sz w:val="24"/>
              </w:rPr>
              <w:t>Раздел:</w:t>
            </w:r>
            <w:r>
              <w:rPr>
                <w:b/>
                <w:spacing w:val="-3"/>
                <w:sz w:val="24"/>
              </w:rPr>
              <w:t xml:space="preserve"> </w:t>
            </w:r>
            <w:r>
              <w:rPr>
                <w:b/>
                <w:sz w:val="24"/>
              </w:rPr>
              <w:t>Инфекции</w:t>
            </w:r>
            <w:r>
              <w:rPr>
                <w:b/>
                <w:spacing w:val="-2"/>
                <w:sz w:val="24"/>
              </w:rPr>
              <w:t xml:space="preserve"> </w:t>
            </w:r>
            <w:r>
              <w:rPr>
                <w:b/>
                <w:spacing w:val="-10"/>
                <w:sz w:val="24"/>
              </w:rPr>
              <w:t>с</w:t>
            </w:r>
          </w:p>
        </w:tc>
        <w:tc>
          <w:tcPr>
            <w:tcW w:w="4476" w:type="dxa"/>
          </w:tcPr>
          <w:p w:rsidR="00F65042" w:rsidRDefault="00ED21B0">
            <w:pPr>
              <w:pStyle w:val="TableParagraph"/>
              <w:spacing w:line="247" w:lineRule="exact"/>
              <w:ind w:left="108"/>
            </w:pPr>
            <w:r>
              <w:t>Вирусные</w:t>
            </w:r>
            <w:r>
              <w:rPr>
                <w:spacing w:val="-5"/>
              </w:rPr>
              <w:t xml:space="preserve"> </w:t>
            </w:r>
            <w:r>
              <w:t>диареи</w:t>
            </w:r>
            <w:r>
              <w:rPr>
                <w:spacing w:val="-6"/>
              </w:rPr>
              <w:t xml:space="preserve"> </w:t>
            </w:r>
            <w:r>
              <w:rPr>
                <w:spacing w:val="-2"/>
              </w:rPr>
              <w:t>(ротавирусы,</w:t>
            </w:r>
          </w:p>
        </w:tc>
        <w:tc>
          <w:tcPr>
            <w:tcW w:w="833" w:type="dxa"/>
          </w:tcPr>
          <w:p w:rsidR="00F65042" w:rsidRDefault="00ED21B0">
            <w:pPr>
              <w:pStyle w:val="TableParagraph"/>
              <w:spacing w:line="251" w:lineRule="exact"/>
              <w:ind w:left="106"/>
              <w:rPr>
                <w:b/>
              </w:rPr>
            </w:pPr>
            <w:r>
              <w:rPr>
                <w:b/>
                <w:spacing w:val="-10"/>
              </w:rPr>
              <w:t>4</w:t>
            </w:r>
          </w:p>
        </w:tc>
        <w:tc>
          <w:tcPr>
            <w:tcW w:w="1634" w:type="dxa"/>
          </w:tcPr>
          <w:p w:rsidR="00F65042" w:rsidRDefault="00ED21B0">
            <w:pPr>
              <w:pStyle w:val="TableParagraph"/>
              <w:spacing w:line="247" w:lineRule="exact"/>
              <w:ind w:left="106"/>
            </w:pPr>
            <w:r>
              <w:rPr>
                <w:spacing w:val="-2"/>
              </w:rPr>
              <w:t>Собеседование</w:t>
            </w:r>
          </w:p>
        </w:tc>
      </w:tr>
    </w:tbl>
    <w:p w:rsidR="00F65042" w:rsidRDefault="00F65042">
      <w:pPr>
        <w:pStyle w:val="TableParagraph"/>
        <w:spacing w:line="247" w:lineRule="exact"/>
        <w:sectPr w:rsidR="00F65042">
          <w:type w:val="continuous"/>
          <w:pgSz w:w="11910" w:h="16840"/>
          <w:pgMar w:top="1100" w:right="425" w:bottom="1240" w:left="992" w:header="0" w:footer="984"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476"/>
        <w:gridCol w:w="833"/>
        <w:gridCol w:w="1634"/>
      </w:tblGrid>
      <w:tr w:rsidR="00F65042">
        <w:trPr>
          <w:trHeight w:val="3916"/>
        </w:trPr>
        <w:tc>
          <w:tcPr>
            <w:tcW w:w="2835" w:type="dxa"/>
          </w:tcPr>
          <w:p w:rsidR="00F65042" w:rsidRDefault="00ED21B0">
            <w:pPr>
              <w:pStyle w:val="TableParagraph"/>
              <w:ind w:left="108" w:right="322"/>
              <w:rPr>
                <w:b/>
                <w:sz w:val="24"/>
              </w:rPr>
            </w:pPr>
            <w:r>
              <w:rPr>
                <w:b/>
                <w:spacing w:val="-2"/>
                <w:sz w:val="24"/>
              </w:rPr>
              <w:lastRenderedPageBreak/>
              <w:t xml:space="preserve">фекально-оральным </w:t>
            </w:r>
            <w:r>
              <w:rPr>
                <w:b/>
                <w:sz w:val="24"/>
              </w:rPr>
              <w:t>механизмом</w:t>
            </w:r>
            <w:r>
              <w:rPr>
                <w:b/>
                <w:spacing w:val="-15"/>
                <w:sz w:val="24"/>
              </w:rPr>
              <w:t xml:space="preserve"> </w:t>
            </w:r>
            <w:r>
              <w:rPr>
                <w:b/>
                <w:sz w:val="24"/>
              </w:rPr>
              <w:t>передачи</w:t>
            </w:r>
          </w:p>
          <w:p w:rsidR="00F65042" w:rsidRDefault="00ED21B0">
            <w:pPr>
              <w:pStyle w:val="TableParagraph"/>
              <w:spacing w:before="114"/>
              <w:ind w:left="108"/>
              <w:rPr>
                <w:sz w:val="24"/>
              </w:rPr>
            </w:pPr>
            <w:r>
              <w:rPr>
                <w:sz w:val="24"/>
              </w:rPr>
              <w:t>Тема</w:t>
            </w:r>
            <w:r>
              <w:rPr>
                <w:spacing w:val="-4"/>
                <w:sz w:val="24"/>
              </w:rPr>
              <w:t xml:space="preserve"> </w:t>
            </w:r>
            <w:r>
              <w:rPr>
                <w:sz w:val="24"/>
              </w:rPr>
              <w:t>1</w:t>
            </w:r>
            <w:r>
              <w:rPr>
                <w:spacing w:val="-1"/>
                <w:sz w:val="24"/>
              </w:rPr>
              <w:t xml:space="preserve"> </w:t>
            </w:r>
            <w:r>
              <w:rPr>
                <w:sz w:val="24"/>
              </w:rPr>
              <w:t>Вирусные</w:t>
            </w:r>
            <w:r>
              <w:rPr>
                <w:spacing w:val="-3"/>
                <w:sz w:val="24"/>
              </w:rPr>
              <w:t xml:space="preserve"> </w:t>
            </w:r>
            <w:r>
              <w:rPr>
                <w:spacing w:val="-2"/>
                <w:sz w:val="24"/>
              </w:rPr>
              <w:t>диареи.</w:t>
            </w:r>
          </w:p>
          <w:p w:rsidR="00F65042" w:rsidRDefault="00ED21B0">
            <w:pPr>
              <w:pStyle w:val="TableParagraph"/>
              <w:ind w:left="108"/>
              <w:rPr>
                <w:sz w:val="24"/>
              </w:rPr>
            </w:pPr>
            <w:r>
              <w:rPr>
                <w:spacing w:val="-2"/>
                <w:sz w:val="24"/>
              </w:rPr>
              <w:t>Энтеровирусная</w:t>
            </w:r>
          </w:p>
          <w:p w:rsidR="00F65042" w:rsidRDefault="00ED21B0">
            <w:pPr>
              <w:pStyle w:val="TableParagraph"/>
              <w:ind w:left="108"/>
              <w:rPr>
                <w:sz w:val="24"/>
              </w:rPr>
            </w:pPr>
            <w:r>
              <w:rPr>
                <w:sz w:val="24"/>
              </w:rPr>
              <w:t>(Коксаки</w:t>
            </w:r>
            <w:r>
              <w:rPr>
                <w:spacing w:val="-3"/>
                <w:sz w:val="24"/>
              </w:rPr>
              <w:t xml:space="preserve"> </w:t>
            </w:r>
            <w:r>
              <w:rPr>
                <w:sz w:val="24"/>
              </w:rPr>
              <w:t xml:space="preserve">и </w:t>
            </w:r>
            <w:r>
              <w:rPr>
                <w:spacing w:val="-4"/>
                <w:sz w:val="24"/>
              </w:rPr>
              <w:t>ECHO)</w:t>
            </w:r>
          </w:p>
          <w:p w:rsidR="00F65042" w:rsidRDefault="00ED21B0">
            <w:pPr>
              <w:pStyle w:val="TableParagraph"/>
              <w:ind w:left="108"/>
              <w:rPr>
                <w:sz w:val="24"/>
              </w:rPr>
            </w:pPr>
            <w:r>
              <w:rPr>
                <w:sz w:val="24"/>
              </w:rPr>
              <w:t>инфекция.</w:t>
            </w:r>
            <w:r>
              <w:rPr>
                <w:spacing w:val="-2"/>
                <w:sz w:val="24"/>
              </w:rPr>
              <w:t xml:space="preserve"> Полиомиелит.</w:t>
            </w:r>
          </w:p>
        </w:tc>
        <w:tc>
          <w:tcPr>
            <w:tcW w:w="4476" w:type="dxa"/>
          </w:tcPr>
          <w:p w:rsidR="00F65042" w:rsidRDefault="00ED21B0">
            <w:pPr>
              <w:pStyle w:val="TableParagraph"/>
              <w:ind w:left="108"/>
            </w:pPr>
            <w:r>
              <w:t>калицивирусы,</w:t>
            </w:r>
            <w:r>
              <w:rPr>
                <w:spacing w:val="-12"/>
              </w:rPr>
              <w:t xml:space="preserve"> </w:t>
            </w:r>
            <w:r>
              <w:t>аденовирусы,</w:t>
            </w:r>
            <w:r>
              <w:rPr>
                <w:spacing w:val="-12"/>
              </w:rPr>
              <w:t xml:space="preserve"> </w:t>
            </w:r>
            <w:r>
              <w:t>астровирусы)</w:t>
            </w:r>
            <w:r>
              <w:rPr>
                <w:spacing w:val="-12"/>
              </w:rPr>
              <w:t xml:space="preserve"> </w:t>
            </w:r>
            <w:r>
              <w:t>у детей. Характеристика возбудителей.</w:t>
            </w:r>
          </w:p>
          <w:p w:rsidR="00F65042" w:rsidRDefault="00ED21B0">
            <w:pPr>
              <w:pStyle w:val="TableParagraph"/>
              <w:spacing w:line="251" w:lineRule="exact"/>
              <w:ind w:left="108"/>
            </w:pPr>
            <w:r>
              <w:t>Эпидемиология.</w:t>
            </w:r>
            <w:r>
              <w:rPr>
                <w:spacing w:val="-12"/>
              </w:rPr>
              <w:t xml:space="preserve"> </w:t>
            </w:r>
            <w:r>
              <w:t>Патогенез</w:t>
            </w:r>
            <w:r>
              <w:rPr>
                <w:spacing w:val="-11"/>
              </w:rPr>
              <w:t xml:space="preserve"> </w:t>
            </w:r>
            <w:r>
              <w:rPr>
                <w:spacing w:val="-10"/>
              </w:rPr>
              <w:t>и</w:t>
            </w:r>
          </w:p>
          <w:p w:rsidR="00F65042" w:rsidRDefault="00ED21B0">
            <w:pPr>
              <w:pStyle w:val="TableParagraph"/>
              <w:spacing w:line="252" w:lineRule="exact"/>
              <w:ind w:left="108"/>
            </w:pPr>
            <w:r>
              <w:t>патоморфология.</w:t>
            </w:r>
            <w:r>
              <w:rPr>
                <w:spacing w:val="-9"/>
              </w:rPr>
              <w:t xml:space="preserve"> </w:t>
            </w:r>
            <w:r>
              <w:rPr>
                <w:spacing w:val="-2"/>
              </w:rPr>
              <w:t>Клиническая</w:t>
            </w:r>
          </w:p>
          <w:p w:rsidR="00F65042" w:rsidRDefault="00ED21B0">
            <w:pPr>
              <w:pStyle w:val="TableParagraph"/>
              <w:ind w:left="108"/>
            </w:pPr>
            <w:r>
              <w:t>классификация.</w:t>
            </w:r>
            <w:r>
              <w:rPr>
                <w:spacing w:val="-14"/>
              </w:rPr>
              <w:t xml:space="preserve"> </w:t>
            </w:r>
            <w:r>
              <w:t>Клиника.</w:t>
            </w:r>
            <w:r>
              <w:rPr>
                <w:spacing w:val="-14"/>
              </w:rPr>
              <w:t xml:space="preserve"> </w:t>
            </w:r>
            <w:r>
              <w:t xml:space="preserve">Диагностика. Дифференциальный диагноз. Лечение. </w:t>
            </w:r>
            <w:r>
              <w:rPr>
                <w:spacing w:val="-2"/>
              </w:rPr>
              <w:t>Профилактика.</w:t>
            </w:r>
          </w:p>
          <w:p w:rsidR="00F65042" w:rsidRDefault="00ED21B0">
            <w:pPr>
              <w:pStyle w:val="TableParagraph"/>
              <w:spacing w:before="119"/>
              <w:ind w:left="108" w:right="397"/>
            </w:pPr>
            <w:r>
              <w:t>Энтеровирусная (Коксаки и ECHO) инфекция.</w:t>
            </w:r>
            <w:r>
              <w:rPr>
                <w:spacing w:val="-14"/>
              </w:rPr>
              <w:t xml:space="preserve"> </w:t>
            </w:r>
            <w:r>
              <w:t>Полиомиелит.</w:t>
            </w:r>
            <w:r>
              <w:rPr>
                <w:spacing w:val="-14"/>
              </w:rPr>
              <w:t xml:space="preserve"> </w:t>
            </w:r>
            <w:r>
              <w:t>Определение</w:t>
            </w:r>
          </w:p>
          <w:p w:rsidR="00F65042" w:rsidRDefault="00ED21B0">
            <w:pPr>
              <w:pStyle w:val="TableParagraph"/>
              <w:ind w:left="108"/>
            </w:pPr>
            <w:r>
              <w:t>болезни.</w:t>
            </w:r>
            <w:r>
              <w:rPr>
                <w:spacing w:val="-12"/>
              </w:rPr>
              <w:t xml:space="preserve"> </w:t>
            </w:r>
            <w:r>
              <w:t>История</w:t>
            </w:r>
            <w:r>
              <w:rPr>
                <w:spacing w:val="-13"/>
              </w:rPr>
              <w:t xml:space="preserve"> </w:t>
            </w:r>
            <w:r>
              <w:t>изучения.</w:t>
            </w:r>
            <w:r>
              <w:rPr>
                <w:spacing w:val="-12"/>
              </w:rPr>
              <w:t xml:space="preserve"> </w:t>
            </w:r>
            <w:r>
              <w:t>Характеристика возбудителей. Эпидемиологические</w:t>
            </w:r>
          </w:p>
          <w:p w:rsidR="00F65042" w:rsidRDefault="00ED21B0">
            <w:pPr>
              <w:pStyle w:val="TableParagraph"/>
              <w:ind w:left="108"/>
            </w:pPr>
            <w:r>
              <w:t>особенности.</w:t>
            </w:r>
            <w:r>
              <w:rPr>
                <w:spacing w:val="-7"/>
              </w:rPr>
              <w:t xml:space="preserve"> </w:t>
            </w:r>
            <w:r>
              <w:t>Патогенез,</w:t>
            </w:r>
            <w:r>
              <w:rPr>
                <w:spacing w:val="-9"/>
              </w:rPr>
              <w:t xml:space="preserve"> </w:t>
            </w:r>
            <w:r>
              <w:rPr>
                <w:spacing w:val="-2"/>
              </w:rPr>
              <w:t>патоморфология.</w:t>
            </w:r>
          </w:p>
          <w:p w:rsidR="00F65042" w:rsidRDefault="00ED21B0">
            <w:pPr>
              <w:pStyle w:val="TableParagraph"/>
              <w:spacing w:line="252" w:lineRule="exact"/>
              <w:ind w:left="108"/>
            </w:pPr>
            <w:r>
              <w:t>Классификация.</w:t>
            </w:r>
            <w:r>
              <w:rPr>
                <w:spacing w:val="-6"/>
              </w:rPr>
              <w:t xml:space="preserve"> </w:t>
            </w:r>
            <w:r>
              <w:t>Клинические</w:t>
            </w:r>
            <w:r>
              <w:rPr>
                <w:spacing w:val="-8"/>
              </w:rPr>
              <w:t xml:space="preserve"> </w:t>
            </w:r>
            <w:r>
              <w:t>формы</w:t>
            </w:r>
            <w:r>
              <w:rPr>
                <w:spacing w:val="-7"/>
              </w:rPr>
              <w:t xml:space="preserve"> </w:t>
            </w:r>
            <w:r>
              <w:rPr>
                <w:spacing w:val="-10"/>
              </w:rPr>
              <w:t>и</w:t>
            </w:r>
          </w:p>
          <w:p w:rsidR="00F65042" w:rsidRDefault="00ED21B0">
            <w:pPr>
              <w:pStyle w:val="TableParagraph"/>
              <w:spacing w:line="252" w:lineRule="exact"/>
              <w:ind w:left="108"/>
            </w:pPr>
            <w:r>
              <w:t>течение.</w:t>
            </w:r>
            <w:r>
              <w:rPr>
                <w:spacing w:val="-14"/>
              </w:rPr>
              <w:t xml:space="preserve"> </w:t>
            </w:r>
            <w:r>
              <w:t>Диагностика.</w:t>
            </w:r>
            <w:r>
              <w:rPr>
                <w:spacing w:val="-14"/>
              </w:rPr>
              <w:t xml:space="preserve"> </w:t>
            </w:r>
            <w:r>
              <w:t>Дифференциальный диагноз. Лечение. Профилактика</w:t>
            </w:r>
          </w:p>
        </w:tc>
        <w:tc>
          <w:tcPr>
            <w:tcW w:w="833" w:type="dxa"/>
          </w:tcPr>
          <w:p w:rsidR="00F65042" w:rsidRDefault="00F65042">
            <w:pPr>
              <w:pStyle w:val="TableParagraph"/>
              <w:ind w:left="0"/>
            </w:pPr>
          </w:p>
        </w:tc>
        <w:tc>
          <w:tcPr>
            <w:tcW w:w="1634" w:type="dxa"/>
          </w:tcPr>
          <w:p w:rsidR="00F65042" w:rsidRDefault="00ED21B0">
            <w:pPr>
              <w:pStyle w:val="TableParagraph"/>
              <w:spacing w:line="248" w:lineRule="exact"/>
              <w:ind w:left="106"/>
            </w:pPr>
            <w:r>
              <w:rPr>
                <w:spacing w:val="-4"/>
              </w:rPr>
              <w:t>Тесты</w:t>
            </w:r>
          </w:p>
          <w:p w:rsidR="00F65042" w:rsidRDefault="00ED21B0">
            <w:pPr>
              <w:pStyle w:val="TableParagraph"/>
              <w:ind w:left="106"/>
            </w:pPr>
            <w:r>
              <w:rPr>
                <w:spacing w:val="-2"/>
              </w:rPr>
              <w:t>Практические навыки</w:t>
            </w:r>
          </w:p>
          <w:p w:rsidR="00F65042" w:rsidRDefault="00ED21B0">
            <w:pPr>
              <w:pStyle w:val="TableParagraph"/>
              <w:ind w:left="106"/>
            </w:pPr>
            <w:r>
              <w:rPr>
                <w:spacing w:val="-2"/>
              </w:rPr>
              <w:t>ситуационные задачи</w:t>
            </w:r>
          </w:p>
        </w:tc>
      </w:tr>
      <w:tr w:rsidR="00F65042">
        <w:trPr>
          <w:trHeight w:val="2901"/>
        </w:trPr>
        <w:tc>
          <w:tcPr>
            <w:tcW w:w="2835" w:type="dxa"/>
          </w:tcPr>
          <w:p w:rsidR="00F65042" w:rsidRDefault="00ED21B0">
            <w:pPr>
              <w:pStyle w:val="TableParagraph"/>
              <w:ind w:left="108" w:right="114"/>
              <w:rPr>
                <w:sz w:val="24"/>
              </w:rPr>
            </w:pPr>
            <w:r>
              <w:rPr>
                <w:sz w:val="24"/>
              </w:rPr>
              <w:t>Тема 2. Инвазивные диареи (сальмонеллез, дизентерия,</w:t>
            </w:r>
            <w:r>
              <w:rPr>
                <w:spacing w:val="-15"/>
                <w:sz w:val="24"/>
              </w:rPr>
              <w:t xml:space="preserve"> </w:t>
            </w:r>
            <w:r>
              <w:rPr>
                <w:sz w:val="24"/>
              </w:rPr>
              <w:t xml:space="preserve">эшерихиозы, </w:t>
            </w:r>
            <w:r>
              <w:rPr>
                <w:spacing w:val="-2"/>
                <w:sz w:val="24"/>
              </w:rPr>
              <w:t xml:space="preserve">кампилобактериоз, стафилококковый </w:t>
            </w:r>
            <w:r>
              <w:rPr>
                <w:sz w:val="24"/>
              </w:rPr>
              <w:t xml:space="preserve">энтероколит, амебиаз) у </w:t>
            </w:r>
            <w:r>
              <w:rPr>
                <w:spacing w:val="-2"/>
                <w:sz w:val="24"/>
              </w:rPr>
              <w:t>детей.</w:t>
            </w:r>
          </w:p>
        </w:tc>
        <w:tc>
          <w:tcPr>
            <w:tcW w:w="4476" w:type="dxa"/>
          </w:tcPr>
          <w:p w:rsidR="00F65042" w:rsidRDefault="00ED21B0">
            <w:pPr>
              <w:pStyle w:val="TableParagraph"/>
              <w:tabs>
                <w:tab w:val="left" w:pos="2471"/>
                <w:tab w:val="left" w:pos="3146"/>
                <w:tab w:val="left" w:pos="4249"/>
              </w:tabs>
              <w:ind w:left="108" w:right="93"/>
              <w:jc w:val="both"/>
            </w:pPr>
            <w:r>
              <w:t>Инвазивные диареи (сальмонеллез, дизентерия, эшерихиозы,</w:t>
            </w:r>
            <w:r>
              <w:rPr>
                <w:spacing w:val="-1"/>
              </w:rPr>
              <w:t xml:space="preserve"> </w:t>
            </w:r>
            <w:r>
              <w:t xml:space="preserve">кампилобактериоз, стафилококковый энтероколит, амебиаз) у детей. Характеристика возбудителей. </w:t>
            </w:r>
            <w:r>
              <w:rPr>
                <w:spacing w:val="-2"/>
              </w:rPr>
              <w:t>Эпидемиология.</w:t>
            </w:r>
            <w:r>
              <w:tab/>
            </w:r>
            <w:r>
              <w:rPr>
                <w:spacing w:val="-2"/>
              </w:rPr>
              <w:t>Патогенез</w:t>
            </w:r>
            <w:r>
              <w:tab/>
            </w:r>
            <w:r>
              <w:rPr>
                <w:spacing w:val="-10"/>
              </w:rPr>
              <w:t xml:space="preserve">и </w:t>
            </w:r>
            <w:r>
              <w:rPr>
                <w:spacing w:val="-2"/>
              </w:rPr>
              <w:t>патоморфология.</w:t>
            </w:r>
            <w:r>
              <w:tab/>
            </w:r>
            <w:r>
              <w:tab/>
            </w:r>
            <w:r>
              <w:rPr>
                <w:spacing w:val="-2"/>
              </w:rPr>
              <w:t xml:space="preserve">Клиническая </w:t>
            </w:r>
            <w:r>
              <w:t>классификация. Клиника. Особенности у детей первого года жизни. Диагностика. Дифференциальный диагноз. Лечение. Санитарные</w:t>
            </w:r>
            <w:r>
              <w:rPr>
                <w:spacing w:val="-14"/>
              </w:rPr>
              <w:t xml:space="preserve"> </w:t>
            </w:r>
            <w:r>
              <w:t>правила.</w:t>
            </w:r>
            <w:r>
              <w:rPr>
                <w:spacing w:val="-14"/>
              </w:rPr>
              <w:t xml:space="preserve"> </w:t>
            </w:r>
            <w:r>
              <w:t>Профилактика</w:t>
            </w:r>
            <w:r>
              <w:rPr>
                <w:spacing w:val="-14"/>
              </w:rPr>
              <w:t xml:space="preserve"> </w:t>
            </w:r>
            <w:r>
              <w:t>и</w:t>
            </w:r>
            <w:r>
              <w:rPr>
                <w:spacing w:val="-13"/>
              </w:rPr>
              <w:t xml:space="preserve"> </w:t>
            </w:r>
            <w:r>
              <w:t>работа в очаге.</w:t>
            </w:r>
          </w:p>
        </w:tc>
        <w:tc>
          <w:tcPr>
            <w:tcW w:w="833" w:type="dxa"/>
          </w:tcPr>
          <w:p w:rsidR="00F65042" w:rsidRDefault="00ED21B0">
            <w:pPr>
              <w:pStyle w:val="TableParagraph"/>
              <w:spacing w:line="251" w:lineRule="exact"/>
              <w:ind w:left="106"/>
              <w:rPr>
                <w:b/>
              </w:rPr>
            </w:pPr>
            <w:r>
              <w:rPr>
                <w:b/>
                <w:spacing w:val="-10"/>
              </w:rPr>
              <w:t>4</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3542"/>
        </w:trPr>
        <w:tc>
          <w:tcPr>
            <w:tcW w:w="2835" w:type="dxa"/>
          </w:tcPr>
          <w:p w:rsidR="00F65042" w:rsidRDefault="00ED21B0">
            <w:pPr>
              <w:pStyle w:val="TableParagraph"/>
              <w:spacing w:line="273" w:lineRule="exact"/>
              <w:ind w:left="108"/>
              <w:rPr>
                <w:b/>
                <w:sz w:val="24"/>
              </w:rPr>
            </w:pPr>
            <w:r>
              <w:rPr>
                <w:b/>
                <w:spacing w:val="-2"/>
                <w:sz w:val="24"/>
              </w:rPr>
              <w:t>Раздел:</w:t>
            </w:r>
          </w:p>
          <w:p w:rsidR="00F65042" w:rsidRDefault="00ED21B0">
            <w:pPr>
              <w:pStyle w:val="TableParagraph"/>
              <w:spacing w:line="274" w:lineRule="exact"/>
              <w:ind w:left="108"/>
              <w:rPr>
                <w:sz w:val="24"/>
              </w:rPr>
            </w:pPr>
            <w:r>
              <w:rPr>
                <w:b/>
                <w:spacing w:val="-2"/>
                <w:sz w:val="24"/>
              </w:rPr>
              <w:t>Вакцинопрофилактика</w:t>
            </w:r>
            <w:r>
              <w:rPr>
                <w:spacing w:val="-2"/>
                <w:sz w:val="24"/>
              </w:rPr>
              <w:t>.</w:t>
            </w:r>
          </w:p>
          <w:p w:rsidR="00F65042" w:rsidRDefault="00ED21B0">
            <w:pPr>
              <w:pStyle w:val="TableParagraph"/>
              <w:spacing w:before="120"/>
              <w:ind w:left="108"/>
              <w:rPr>
                <w:sz w:val="24"/>
              </w:rPr>
            </w:pPr>
            <w:r>
              <w:rPr>
                <w:sz w:val="24"/>
              </w:rPr>
              <w:t>Тема</w:t>
            </w:r>
            <w:r>
              <w:rPr>
                <w:spacing w:val="-15"/>
                <w:sz w:val="24"/>
              </w:rPr>
              <w:t xml:space="preserve"> </w:t>
            </w:r>
            <w:r>
              <w:rPr>
                <w:sz w:val="24"/>
              </w:rPr>
              <w:t>1.</w:t>
            </w:r>
            <w:r>
              <w:rPr>
                <w:spacing w:val="-15"/>
                <w:sz w:val="24"/>
              </w:rPr>
              <w:t xml:space="preserve"> </w:t>
            </w:r>
            <w:r>
              <w:rPr>
                <w:sz w:val="24"/>
              </w:rPr>
              <w:t xml:space="preserve">Специфическая </w:t>
            </w:r>
            <w:r>
              <w:rPr>
                <w:spacing w:val="-2"/>
                <w:sz w:val="24"/>
              </w:rPr>
              <w:t>профилактика</w:t>
            </w:r>
          </w:p>
          <w:p w:rsidR="00F65042" w:rsidRDefault="00ED21B0">
            <w:pPr>
              <w:pStyle w:val="TableParagraph"/>
              <w:spacing w:line="244" w:lineRule="auto"/>
              <w:ind w:left="108" w:right="237"/>
              <w:rPr>
                <w:rFonts w:ascii="Courier New" w:hAnsi="Courier New"/>
                <w:sz w:val="24"/>
              </w:rPr>
            </w:pPr>
            <w:r>
              <w:rPr>
                <w:spacing w:val="-2"/>
                <w:sz w:val="24"/>
              </w:rPr>
              <w:t xml:space="preserve">инфекционных </w:t>
            </w:r>
            <w:r>
              <w:rPr>
                <w:sz w:val="24"/>
              </w:rPr>
              <w:t>заболеваний.</w:t>
            </w:r>
            <w:r>
              <w:rPr>
                <w:spacing w:val="-15"/>
                <w:sz w:val="24"/>
              </w:rPr>
              <w:t xml:space="preserve"> </w:t>
            </w:r>
            <w:r>
              <w:rPr>
                <w:sz w:val="24"/>
              </w:rPr>
              <w:t xml:space="preserve">Календарь </w:t>
            </w:r>
            <w:r>
              <w:rPr>
                <w:spacing w:val="-2"/>
                <w:sz w:val="24"/>
              </w:rPr>
              <w:t>профилактических прививок</w:t>
            </w:r>
            <w:r>
              <w:rPr>
                <w:rFonts w:ascii="Courier New" w:hAnsi="Courier New"/>
                <w:spacing w:val="-2"/>
                <w:sz w:val="24"/>
              </w:rPr>
              <w:t>.</w:t>
            </w:r>
          </w:p>
        </w:tc>
        <w:tc>
          <w:tcPr>
            <w:tcW w:w="4476" w:type="dxa"/>
          </w:tcPr>
          <w:p w:rsidR="00F65042" w:rsidRDefault="00ED21B0">
            <w:pPr>
              <w:pStyle w:val="TableParagraph"/>
              <w:spacing w:line="248" w:lineRule="exact"/>
              <w:ind w:left="108"/>
            </w:pPr>
            <w:r>
              <w:rPr>
                <w:spacing w:val="-2"/>
              </w:rPr>
              <w:t>Вакцинопрофилактика.</w:t>
            </w:r>
            <w:r>
              <w:rPr>
                <w:spacing w:val="26"/>
              </w:rPr>
              <w:t xml:space="preserve"> </w:t>
            </w:r>
            <w:r>
              <w:rPr>
                <w:spacing w:val="-2"/>
              </w:rPr>
              <w:t>Специфическая</w:t>
            </w:r>
          </w:p>
          <w:p w:rsidR="00F65042" w:rsidRDefault="00ED21B0">
            <w:pPr>
              <w:pStyle w:val="TableParagraph"/>
              <w:ind w:left="108"/>
            </w:pPr>
            <w:r>
              <w:t>профилактика инфекционных заболеваний. Характеристика</w:t>
            </w:r>
            <w:r>
              <w:rPr>
                <w:spacing w:val="-11"/>
              </w:rPr>
              <w:t xml:space="preserve"> </w:t>
            </w:r>
            <w:r>
              <w:t>и</w:t>
            </w:r>
            <w:r>
              <w:rPr>
                <w:spacing w:val="-14"/>
              </w:rPr>
              <w:t xml:space="preserve"> </w:t>
            </w:r>
            <w:r>
              <w:t>классификация</w:t>
            </w:r>
            <w:r>
              <w:rPr>
                <w:spacing w:val="-13"/>
              </w:rPr>
              <w:t xml:space="preserve"> </w:t>
            </w:r>
            <w:r>
              <w:t xml:space="preserve">вакцинных </w:t>
            </w:r>
            <w:r>
              <w:rPr>
                <w:spacing w:val="-2"/>
              </w:rPr>
              <w:t>препаратов.</w:t>
            </w:r>
          </w:p>
          <w:p w:rsidR="00F65042" w:rsidRDefault="00ED21B0">
            <w:pPr>
              <w:pStyle w:val="TableParagraph"/>
              <w:ind w:left="108" w:firstLine="55"/>
            </w:pPr>
            <w:r>
              <w:t>Календари</w:t>
            </w:r>
            <w:r>
              <w:rPr>
                <w:spacing w:val="-14"/>
              </w:rPr>
              <w:t xml:space="preserve"> </w:t>
            </w:r>
            <w:r>
              <w:t>профилактических</w:t>
            </w:r>
            <w:r>
              <w:rPr>
                <w:spacing w:val="-14"/>
              </w:rPr>
              <w:t xml:space="preserve"> </w:t>
            </w:r>
            <w:r>
              <w:t>прививок. Патология поствакцинального периода. Вакцинальные реакции и осложнения.</w:t>
            </w:r>
          </w:p>
          <w:p w:rsidR="00F65042" w:rsidRDefault="00ED21B0">
            <w:pPr>
              <w:pStyle w:val="TableParagraph"/>
              <w:ind w:left="108" w:right="397"/>
            </w:pPr>
            <w:r>
              <w:t>Лечение</w:t>
            </w:r>
            <w:r>
              <w:rPr>
                <w:spacing w:val="-14"/>
              </w:rPr>
              <w:t xml:space="preserve"> </w:t>
            </w:r>
            <w:r>
              <w:t>поствакцинальной</w:t>
            </w:r>
            <w:r>
              <w:rPr>
                <w:spacing w:val="-14"/>
              </w:rPr>
              <w:t xml:space="preserve"> </w:t>
            </w:r>
            <w:r>
              <w:t xml:space="preserve">патологии. Мониторинг поствакцинальных </w:t>
            </w:r>
            <w:r>
              <w:rPr>
                <w:spacing w:val="-2"/>
              </w:rPr>
              <w:t>осложнений.</w:t>
            </w:r>
          </w:p>
          <w:p w:rsidR="00F65042" w:rsidRDefault="00ED21B0">
            <w:pPr>
              <w:pStyle w:val="TableParagraph"/>
              <w:ind w:left="108"/>
            </w:pPr>
            <w:r>
              <w:t>Вакцинация</w:t>
            </w:r>
            <w:r>
              <w:rPr>
                <w:spacing w:val="-10"/>
              </w:rPr>
              <w:t xml:space="preserve"> </w:t>
            </w:r>
            <w:r>
              <w:t>детей</w:t>
            </w:r>
            <w:r>
              <w:rPr>
                <w:spacing w:val="-11"/>
              </w:rPr>
              <w:t xml:space="preserve"> </w:t>
            </w:r>
            <w:r>
              <w:t>особых</w:t>
            </w:r>
            <w:r>
              <w:rPr>
                <w:spacing w:val="-8"/>
              </w:rPr>
              <w:t xml:space="preserve"> </w:t>
            </w:r>
            <w:r>
              <w:t>групп</w:t>
            </w:r>
            <w:r>
              <w:rPr>
                <w:spacing w:val="-9"/>
              </w:rPr>
              <w:t xml:space="preserve"> </w:t>
            </w:r>
            <w:r>
              <w:t>(часто болеющих детей, с аллергическими</w:t>
            </w:r>
          </w:p>
          <w:p w:rsidR="00F65042" w:rsidRDefault="00ED21B0">
            <w:pPr>
              <w:pStyle w:val="TableParagraph"/>
              <w:spacing w:line="254" w:lineRule="exact"/>
              <w:ind w:left="108"/>
            </w:pPr>
            <w:r>
              <w:t>заболевания,</w:t>
            </w:r>
            <w:r>
              <w:rPr>
                <w:spacing w:val="-12"/>
              </w:rPr>
              <w:t xml:space="preserve"> </w:t>
            </w:r>
            <w:r>
              <w:t>патологией</w:t>
            </w:r>
            <w:r>
              <w:rPr>
                <w:spacing w:val="-14"/>
              </w:rPr>
              <w:t xml:space="preserve"> </w:t>
            </w:r>
            <w:r>
              <w:t>нервной</w:t>
            </w:r>
            <w:r>
              <w:rPr>
                <w:spacing w:val="-12"/>
              </w:rPr>
              <w:t xml:space="preserve"> </w:t>
            </w:r>
            <w:r>
              <w:t>системы). Правовые основы вакцинопрофилактики</w:t>
            </w:r>
          </w:p>
        </w:tc>
        <w:tc>
          <w:tcPr>
            <w:tcW w:w="833" w:type="dxa"/>
          </w:tcPr>
          <w:p w:rsidR="00F65042" w:rsidRDefault="00ED21B0">
            <w:pPr>
              <w:pStyle w:val="TableParagraph"/>
              <w:spacing w:before="1"/>
              <w:ind w:left="106"/>
              <w:rPr>
                <w:b/>
              </w:rPr>
            </w:pPr>
            <w:r>
              <w:rPr>
                <w:b/>
                <w:spacing w:val="-10"/>
              </w:rPr>
              <w:t>2</w:t>
            </w:r>
          </w:p>
        </w:tc>
        <w:tc>
          <w:tcPr>
            <w:tcW w:w="1634" w:type="dxa"/>
          </w:tcPr>
          <w:p w:rsidR="00F65042" w:rsidRDefault="00ED21B0">
            <w:pPr>
              <w:pStyle w:val="TableParagraph"/>
              <w:ind w:left="106"/>
            </w:pPr>
            <w:r>
              <w:rPr>
                <w:spacing w:val="-2"/>
              </w:rPr>
              <w:t xml:space="preserve">Собеседование </w:t>
            </w:r>
            <w:r>
              <w:rPr>
                <w:spacing w:val="-4"/>
              </w:rPr>
              <w:t>Тесты</w:t>
            </w:r>
          </w:p>
          <w:p w:rsidR="00F65042" w:rsidRDefault="00ED21B0">
            <w:pPr>
              <w:pStyle w:val="TableParagraph"/>
              <w:ind w:left="106"/>
            </w:pPr>
            <w:r>
              <w:rPr>
                <w:spacing w:val="-2"/>
              </w:rPr>
              <w:t>Практические навыки ситуационные задачи</w:t>
            </w:r>
          </w:p>
        </w:tc>
      </w:tr>
      <w:tr w:rsidR="00F65042">
        <w:trPr>
          <w:trHeight w:val="397"/>
        </w:trPr>
        <w:tc>
          <w:tcPr>
            <w:tcW w:w="2835" w:type="dxa"/>
          </w:tcPr>
          <w:p w:rsidR="00F65042" w:rsidRDefault="00ED21B0">
            <w:pPr>
              <w:pStyle w:val="TableParagraph"/>
              <w:spacing w:line="273" w:lineRule="exact"/>
              <w:ind w:left="228"/>
              <w:rPr>
                <w:b/>
                <w:sz w:val="24"/>
              </w:rPr>
            </w:pPr>
            <w:r>
              <w:rPr>
                <w:b/>
                <w:spacing w:val="-2"/>
                <w:sz w:val="24"/>
              </w:rPr>
              <w:t>Всего</w:t>
            </w:r>
          </w:p>
        </w:tc>
        <w:tc>
          <w:tcPr>
            <w:tcW w:w="4476" w:type="dxa"/>
          </w:tcPr>
          <w:p w:rsidR="00F65042" w:rsidRDefault="00F65042">
            <w:pPr>
              <w:pStyle w:val="TableParagraph"/>
              <w:ind w:left="0"/>
            </w:pPr>
          </w:p>
        </w:tc>
        <w:tc>
          <w:tcPr>
            <w:tcW w:w="833" w:type="dxa"/>
          </w:tcPr>
          <w:p w:rsidR="00F65042" w:rsidRDefault="00ED21B0">
            <w:pPr>
              <w:pStyle w:val="TableParagraph"/>
              <w:spacing w:line="251" w:lineRule="exact"/>
              <w:ind w:left="106"/>
              <w:rPr>
                <w:b/>
              </w:rPr>
            </w:pPr>
            <w:r>
              <w:rPr>
                <w:b/>
                <w:spacing w:val="-5"/>
              </w:rPr>
              <w:t>24</w:t>
            </w:r>
          </w:p>
        </w:tc>
        <w:tc>
          <w:tcPr>
            <w:tcW w:w="1634" w:type="dxa"/>
          </w:tcPr>
          <w:p w:rsidR="00F65042" w:rsidRDefault="00F65042">
            <w:pPr>
              <w:pStyle w:val="TableParagraph"/>
              <w:ind w:left="0"/>
            </w:pPr>
          </w:p>
        </w:tc>
      </w:tr>
    </w:tbl>
    <w:p w:rsidR="00F65042" w:rsidRDefault="00ED21B0">
      <w:pPr>
        <w:pStyle w:val="a4"/>
        <w:numPr>
          <w:ilvl w:val="0"/>
          <w:numId w:val="29"/>
        </w:numPr>
        <w:tabs>
          <w:tab w:val="left" w:pos="961"/>
        </w:tabs>
        <w:spacing w:before="9"/>
        <w:ind w:left="710" w:right="1334" w:firstLine="0"/>
        <w:rPr>
          <w:b/>
          <w:sz w:val="20"/>
        </w:rPr>
      </w:pPr>
      <w:r>
        <w:rPr>
          <w:b/>
          <w:i/>
          <w:sz w:val="24"/>
        </w:rPr>
        <w:t>Самостоятельная</w:t>
      </w:r>
      <w:r>
        <w:rPr>
          <w:b/>
          <w:i/>
          <w:spacing w:val="-5"/>
          <w:sz w:val="24"/>
        </w:rPr>
        <w:t xml:space="preserve"> </w:t>
      </w:r>
      <w:r>
        <w:rPr>
          <w:b/>
          <w:i/>
          <w:sz w:val="24"/>
        </w:rPr>
        <w:t>работа</w:t>
      </w:r>
      <w:r>
        <w:rPr>
          <w:b/>
          <w:i/>
          <w:spacing w:val="-5"/>
          <w:sz w:val="24"/>
        </w:rPr>
        <w:t xml:space="preserve"> </w:t>
      </w:r>
      <w:r>
        <w:rPr>
          <w:b/>
          <w:i/>
          <w:sz w:val="24"/>
        </w:rPr>
        <w:t>ординаторов</w:t>
      </w:r>
      <w:r>
        <w:rPr>
          <w:b/>
          <w:i/>
          <w:spacing w:val="-2"/>
          <w:sz w:val="24"/>
        </w:rPr>
        <w:t xml:space="preserve"> </w:t>
      </w:r>
      <w:r>
        <w:rPr>
          <w:sz w:val="24"/>
        </w:rPr>
        <w:t>может</w:t>
      </w:r>
      <w:r>
        <w:rPr>
          <w:spacing w:val="-5"/>
          <w:sz w:val="24"/>
        </w:rPr>
        <w:t xml:space="preserve"> </w:t>
      </w:r>
      <w:r>
        <w:rPr>
          <w:sz w:val="24"/>
        </w:rPr>
        <w:t>быть</w:t>
      </w:r>
      <w:r>
        <w:rPr>
          <w:spacing w:val="-5"/>
          <w:sz w:val="24"/>
        </w:rPr>
        <w:t xml:space="preserve"> </w:t>
      </w:r>
      <w:r>
        <w:rPr>
          <w:sz w:val="24"/>
        </w:rPr>
        <w:t>представлена</w:t>
      </w:r>
      <w:r>
        <w:rPr>
          <w:spacing w:val="-6"/>
          <w:sz w:val="24"/>
        </w:rPr>
        <w:t xml:space="preserve"> </w:t>
      </w:r>
      <w:r>
        <w:rPr>
          <w:sz w:val="24"/>
        </w:rPr>
        <w:t>в</w:t>
      </w:r>
      <w:r>
        <w:rPr>
          <w:spacing w:val="-6"/>
          <w:sz w:val="24"/>
        </w:rPr>
        <w:t xml:space="preserve"> </w:t>
      </w:r>
      <w:r>
        <w:rPr>
          <w:sz w:val="24"/>
        </w:rPr>
        <w:t>любой</w:t>
      </w:r>
      <w:r>
        <w:rPr>
          <w:spacing w:val="-5"/>
          <w:sz w:val="24"/>
        </w:rPr>
        <w:t xml:space="preserve"> </w:t>
      </w:r>
      <w:r>
        <w:rPr>
          <w:sz w:val="24"/>
        </w:rPr>
        <w:t>из перечисленных ниже форм:</w:t>
      </w:r>
    </w:p>
    <w:p w:rsidR="00F65042" w:rsidRDefault="00ED21B0">
      <w:pPr>
        <w:pStyle w:val="a4"/>
        <w:numPr>
          <w:ilvl w:val="1"/>
          <w:numId w:val="29"/>
        </w:numPr>
        <w:tabs>
          <w:tab w:val="left" w:pos="908"/>
        </w:tabs>
        <w:ind w:left="908" w:hanging="138"/>
        <w:rPr>
          <w:sz w:val="24"/>
        </w:rPr>
      </w:pPr>
      <w:r>
        <w:rPr>
          <w:sz w:val="24"/>
        </w:rPr>
        <w:t>реферат</w:t>
      </w:r>
      <w:r>
        <w:rPr>
          <w:spacing w:val="-4"/>
          <w:sz w:val="24"/>
        </w:rPr>
        <w:t xml:space="preserve"> </w:t>
      </w:r>
      <w:r>
        <w:rPr>
          <w:sz w:val="24"/>
        </w:rPr>
        <w:t>по</w:t>
      </w:r>
      <w:r>
        <w:rPr>
          <w:spacing w:val="-3"/>
          <w:sz w:val="24"/>
        </w:rPr>
        <w:t xml:space="preserve"> </w:t>
      </w:r>
      <w:r>
        <w:rPr>
          <w:sz w:val="24"/>
        </w:rPr>
        <w:t>различным</w:t>
      </w:r>
      <w:r>
        <w:rPr>
          <w:spacing w:val="-5"/>
          <w:sz w:val="24"/>
        </w:rPr>
        <w:t xml:space="preserve"> </w:t>
      </w:r>
      <w:r>
        <w:rPr>
          <w:sz w:val="24"/>
        </w:rPr>
        <w:t>актуальным</w:t>
      </w:r>
      <w:r>
        <w:rPr>
          <w:spacing w:val="-5"/>
          <w:sz w:val="24"/>
        </w:rPr>
        <w:t xml:space="preserve"> </w:t>
      </w:r>
      <w:r>
        <w:rPr>
          <w:sz w:val="24"/>
        </w:rPr>
        <w:t>вопросам</w:t>
      </w:r>
      <w:r>
        <w:rPr>
          <w:spacing w:val="-4"/>
          <w:sz w:val="24"/>
        </w:rPr>
        <w:t xml:space="preserve"> </w:t>
      </w:r>
      <w:r>
        <w:rPr>
          <w:sz w:val="24"/>
        </w:rPr>
        <w:t>инфекционных</w:t>
      </w:r>
      <w:r>
        <w:rPr>
          <w:spacing w:val="-1"/>
          <w:sz w:val="24"/>
        </w:rPr>
        <w:t xml:space="preserve"> </w:t>
      </w:r>
      <w:r>
        <w:rPr>
          <w:sz w:val="24"/>
        </w:rPr>
        <w:t>болезней</w:t>
      </w:r>
      <w:r>
        <w:rPr>
          <w:spacing w:val="-1"/>
          <w:sz w:val="24"/>
        </w:rPr>
        <w:t xml:space="preserve"> </w:t>
      </w:r>
      <w:r>
        <w:rPr>
          <w:sz w:val="24"/>
        </w:rPr>
        <w:t>у</w:t>
      </w:r>
      <w:r>
        <w:rPr>
          <w:spacing w:val="-10"/>
          <w:sz w:val="24"/>
        </w:rPr>
        <w:t xml:space="preserve"> </w:t>
      </w:r>
      <w:r>
        <w:rPr>
          <w:spacing w:val="-2"/>
          <w:sz w:val="24"/>
        </w:rPr>
        <w:t>детей;</w:t>
      </w:r>
    </w:p>
    <w:p w:rsidR="00F65042" w:rsidRDefault="00ED21B0">
      <w:pPr>
        <w:pStyle w:val="a4"/>
        <w:numPr>
          <w:ilvl w:val="1"/>
          <w:numId w:val="29"/>
        </w:numPr>
        <w:tabs>
          <w:tab w:val="left" w:pos="855"/>
        </w:tabs>
        <w:ind w:right="430" w:firstLine="0"/>
        <w:rPr>
          <w:sz w:val="24"/>
        </w:rPr>
      </w:pPr>
      <w:r>
        <w:rPr>
          <w:sz w:val="24"/>
        </w:rPr>
        <w:t>письменная аналитическая работа (например, по историям болезни детей, находившихся в отделении с какой-либо патологией, актуальной для данного отделения);</w:t>
      </w:r>
    </w:p>
    <w:p w:rsidR="00F65042" w:rsidRDefault="00ED21B0">
      <w:pPr>
        <w:pStyle w:val="a4"/>
        <w:numPr>
          <w:ilvl w:val="1"/>
          <w:numId w:val="29"/>
        </w:numPr>
        <w:tabs>
          <w:tab w:val="left" w:pos="944"/>
        </w:tabs>
        <w:ind w:right="428" w:firstLine="60"/>
        <w:rPr>
          <w:sz w:val="24"/>
        </w:rPr>
      </w:pPr>
      <w:r>
        <w:rPr>
          <w:sz w:val="24"/>
        </w:rPr>
        <w:t>литературный</w:t>
      </w:r>
      <w:r>
        <w:rPr>
          <w:spacing w:val="33"/>
          <w:sz w:val="24"/>
        </w:rPr>
        <w:t xml:space="preserve"> </w:t>
      </w:r>
      <w:r>
        <w:rPr>
          <w:sz w:val="24"/>
        </w:rPr>
        <w:t>обзор</w:t>
      </w:r>
      <w:r>
        <w:rPr>
          <w:spacing w:val="32"/>
          <w:sz w:val="24"/>
        </w:rPr>
        <w:t xml:space="preserve"> </w:t>
      </w:r>
      <w:r>
        <w:rPr>
          <w:sz w:val="24"/>
        </w:rPr>
        <w:t>по</w:t>
      </w:r>
      <w:r>
        <w:rPr>
          <w:spacing w:val="32"/>
          <w:sz w:val="24"/>
        </w:rPr>
        <w:t xml:space="preserve"> </w:t>
      </w:r>
      <w:r>
        <w:rPr>
          <w:sz w:val="24"/>
        </w:rPr>
        <w:t>вопросам</w:t>
      </w:r>
      <w:r>
        <w:rPr>
          <w:spacing w:val="32"/>
          <w:sz w:val="24"/>
        </w:rPr>
        <w:t xml:space="preserve"> </w:t>
      </w:r>
      <w:r>
        <w:rPr>
          <w:sz w:val="24"/>
        </w:rPr>
        <w:t>диагностики,</w:t>
      </w:r>
      <w:r>
        <w:rPr>
          <w:spacing w:val="32"/>
          <w:sz w:val="24"/>
        </w:rPr>
        <w:t xml:space="preserve"> </w:t>
      </w:r>
      <w:r>
        <w:rPr>
          <w:sz w:val="24"/>
        </w:rPr>
        <w:t>лечения,</w:t>
      </w:r>
      <w:r>
        <w:rPr>
          <w:spacing w:val="32"/>
          <w:sz w:val="24"/>
        </w:rPr>
        <w:t xml:space="preserve"> </w:t>
      </w:r>
      <w:r>
        <w:rPr>
          <w:sz w:val="24"/>
        </w:rPr>
        <w:t>наблюдения</w:t>
      </w:r>
      <w:r>
        <w:rPr>
          <w:spacing w:val="32"/>
          <w:sz w:val="24"/>
        </w:rPr>
        <w:t xml:space="preserve"> </w:t>
      </w:r>
      <w:r>
        <w:rPr>
          <w:sz w:val="24"/>
        </w:rPr>
        <w:t>за</w:t>
      </w:r>
      <w:r>
        <w:rPr>
          <w:spacing w:val="31"/>
          <w:sz w:val="24"/>
        </w:rPr>
        <w:t xml:space="preserve"> </w:t>
      </w:r>
      <w:r>
        <w:rPr>
          <w:sz w:val="24"/>
        </w:rPr>
        <w:t>пациентами</w:t>
      </w:r>
      <w:r>
        <w:rPr>
          <w:spacing w:val="33"/>
          <w:sz w:val="24"/>
        </w:rPr>
        <w:t xml:space="preserve"> </w:t>
      </w:r>
      <w:r>
        <w:rPr>
          <w:sz w:val="24"/>
        </w:rPr>
        <w:t>с конкретным заболеванием;</w:t>
      </w:r>
    </w:p>
    <w:p w:rsidR="00F65042" w:rsidRDefault="00ED21B0">
      <w:pPr>
        <w:pStyle w:val="a4"/>
        <w:numPr>
          <w:ilvl w:val="1"/>
          <w:numId w:val="29"/>
        </w:numPr>
        <w:tabs>
          <w:tab w:val="left" w:pos="908"/>
        </w:tabs>
        <w:ind w:right="417" w:firstLine="60"/>
        <w:rPr>
          <w:sz w:val="24"/>
        </w:rPr>
      </w:pPr>
      <w:r>
        <w:rPr>
          <w:sz w:val="24"/>
        </w:rPr>
        <w:t>конспект</w:t>
      </w:r>
      <w:r>
        <w:rPr>
          <w:spacing w:val="-5"/>
          <w:sz w:val="24"/>
        </w:rPr>
        <w:t xml:space="preserve"> </w:t>
      </w:r>
      <w:r>
        <w:rPr>
          <w:sz w:val="24"/>
        </w:rPr>
        <w:t>беседы</w:t>
      </w:r>
      <w:r>
        <w:rPr>
          <w:spacing w:val="-3"/>
          <w:sz w:val="24"/>
        </w:rPr>
        <w:t xml:space="preserve"> </w:t>
      </w:r>
      <w:r>
        <w:rPr>
          <w:sz w:val="24"/>
        </w:rPr>
        <w:t>с</w:t>
      </w:r>
      <w:r>
        <w:rPr>
          <w:spacing w:val="-5"/>
          <w:sz w:val="24"/>
        </w:rPr>
        <w:t xml:space="preserve"> </w:t>
      </w:r>
      <w:r>
        <w:rPr>
          <w:sz w:val="24"/>
        </w:rPr>
        <w:t>родителями</w:t>
      </w:r>
      <w:r>
        <w:rPr>
          <w:spacing w:val="-5"/>
          <w:sz w:val="24"/>
        </w:rPr>
        <w:t xml:space="preserve"> </w:t>
      </w:r>
      <w:r>
        <w:rPr>
          <w:sz w:val="24"/>
        </w:rPr>
        <w:t>или</w:t>
      </w:r>
      <w:r>
        <w:rPr>
          <w:spacing w:val="-5"/>
          <w:sz w:val="24"/>
        </w:rPr>
        <w:t xml:space="preserve"> </w:t>
      </w:r>
      <w:r>
        <w:rPr>
          <w:sz w:val="24"/>
        </w:rPr>
        <w:t>пациентами</w:t>
      </w:r>
      <w:r>
        <w:rPr>
          <w:spacing w:val="-3"/>
          <w:sz w:val="24"/>
        </w:rPr>
        <w:t xml:space="preserve"> </w:t>
      </w:r>
      <w:r>
        <w:rPr>
          <w:sz w:val="24"/>
        </w:rPr>
        <w:t>стационара</w:t>
      </w:r>
      <w:r>
        <w:rPr>
          <w:spacing w:val="-4"/>
          <w:sz w:val="24"/>
        </w:rPr>
        <w:t xml:space="preserve"> </w:t>
      </w:r>
      <w:r>
        <w:rPr>
          <w:sz w:val="24"/>
        </w:rPr>
        <w:t>или</w:t>
      </w:r>
      <w:r>
        <w:rPr>
          <w:spacing w:val="-3"/>
          <w:sz w:val="24"/>
        </w:rPr>
        <w:t xml:space="preserve"> </w:t>
      </w:r>
      <w:r>
        <w:rPr>
          <w:sz w:val="24"/>
        </w:rPr>
        <w:t>детской</w:t>
      </w:r>
      <w:r>
        <w:rPr>
          <w:spacing w:val="-5"/>
          <w:sz w:val="24"/>
        </w:rPr>
        <w:t xml:space="preserve"> </w:t>
      </w:r>
      <w:r>
        <w:rPr>
          <w:sz w:val="24"/>
        </w:rPr>
        <w:t>поликлиники –</w:t>
      </w:r>
      <w:r>
        <w:rPr>
          <w:spacing w:val="-6"/>
          <w:sz w:val="24"/>
        </w:rPr>
        <w:t xml:space="preserve"> </w:t>
      </w:r>
      <w:r>
        <w:rPr>
          <w:sz w:val="24"/>
        </w:rPr>
        <w:t>в рамках санитарной просветработы;</w:t>
      </w:r>
    </w:p>
    <w:p w:rsidR="00F65042" w:rsidRDefault="00ED21B0">
      <w:pPr>
        <w:pStyle w:val="a4"/>
        <w:numPr>
          <w:ilvl w:val="1"/>
          <w:numId w:val="29"/>
        </w:numPr>
        <w:tabs>
          <w:tab w:val="left" w:pos="903"/>
        </w:tabs>
        <w:ind w:right="424" w:firstLine="60"/>
        <w:rPr>
          <w:sz w:val="24"/>
        </w:rPr>
      </w:pPr>
      <w:r>
        <w:rPr>
          <w:sz w:val="24"/>
        </w:rPr>
        <w:t>доклад</w:t>
      </w:r>
      <w:r>
        <w:rPr>
          <w:spacing w:val="-9"/>
          <w:sz w:val="24"/>
        </w:rPr>
        <w:t xml:space="preserve"> </w:t>
      </w:r>
      <w:r>
        <w:rPr>
          <w:sz w:val="24"/>
        </w:rPr>
        <w:t>или</w:t>
      </w:r>
      <w:r>
        <w:rPr>
          <w:spacing w:val="-8"/>
          <w:sz w:val="24"/>
        </w:rPr>
        <w:t xml:space="preserve"> </w:t>
      </w:r>
      <w:r>
        <w:rPr>
          <w:sz w:val="24"/>
        </w:rPr>
        <w:t>сообщение</w:t>
      </w:r>
      <w:r>
        <w:rPr>
          <w:spacing w:val="-10"/>
          <w:sz w:val="24"/>
        </w:rPr>
        <w:t xml:space="preserve"> </w:t>
      </w:r>
      <w:r>
        <w:rPr>
          <w:sz w:val="24"/>
        </w:rPr>
        <w:t>для</w:t>
      </w:r>
      <w:r>
        <w:rPr>
          <w:spacing w:val="-9"/>
          <w:sz w:val="24"/>
        </w:rPr>
        <w:t xml:space="preserve"> </w:t>
      </w:r>
      <w:r>
        <w:rPr>
          <w:sz w:val="24"/>
        </w:rPr>
        <w:t>врачебной</w:t>
      </w:r>
      <w:r>
        <w:rPr>
          <w:spacing w:val="-8"/>
          <w:sz w:val="24"/>
        </w:rPr>
        <w:t xml:space="preserve"> </w:t>
      </w:r>
      <w:r>
        <w:rPr>
          <w:sz w:val="24"/>
        </w:rPr>
        <w:t>конференции,</w:t>
      </w:r>
      <w:r>
        <w:rPr>
          <w:spacing w:val="-9"/>
          <w:sz w:val="24"/>
        </w:rPr>
        <w:t xml:space="preserve"> </w:t>
      </w:r>
      <w:r>
        <w:rPr>
          <w:sz w:val="24"/>
        </w:rPr>
        <w:t>семинарского</w:t>
      </w:r>
      <w:r>
        <w:rPr>
          <w:spacing w:val="-9"/>
          <w:sz w:val="24"/>
        </w:rPr>
        <w:t xml:space="preserve"> </w:t>
      </w:r>
      <w:r>
        <w:rPr>
          <w:sz w:val="24"/>
        </w:rPr>
        <w:t>занятия,</w:t>
      </w:r>
      <w:r>
        <w:rPr>
          <w:spacing w:val="-12"/>
          <w:sz w:val="24"/>
        </w:rPr>
        <w:t xml:space="preserve"> </w:t>
      </w:r>
      <w:r>
        <w:rPr>
          <w:sz w:val="24"/>
        </w:rPr>
        <w:t>клинического разбора и др.;</w:t>
      </w:r>
    </w:p>
    <w:p w:rsidR="00F65042" w:rsidRDefault="00ED21B0">
      <w:pPr>
        <w:pStyle w:val="a4"/>
        <w:numPr>
          <w:ilvl w:val="1"/>
          <w:numId w:val="29"/>
        </w:numPr>
        <w:tabs>
          <w:tab w:val="left" w:pos="977"/>
        </w:tabs>
        <w:ind w:right="429" w:firstLine="60"/>
        <w:rPr>
          <w:sz w:val="24"/>
        </w:rPr>
      </w:pPr>
      <w:r>
        <w:rPr>
          <w:sz w:val="24"/>
        </w:rPr>
        <w:t>созданный</w:t>
      </w:r>
      <w:r>
        <w:rPr>
          <w:spacing w:val="40"/>
          <w:sz w:val="24"/>
        </w:rPr>
        <w:t xml:space="preserve"> </w:t>
      </w:r>
      <w:r>
        <w:rPr>
          <w:sz w:val="24"/>
        </w:rPr>
        <w:t>ординатором</w:t>
      </w:r>
      <w:r>
        <w:rPr>
          <w:spacing w:val="40"/>
          <w:sz w:val="24"/>
        </w:rPr>
        <w:t xml:space="preserve"> </w:t>
      </w:r>
      <w:r>
        <w:rPr>
          <w:sz w:val="24"/>
        </w:rPr>
        <w:t>санитарный</w:t>
      </w:r>
      <w:r>
        <w:rPr>
          <w:spacing w:val="40"/>
          <w:sz w:val="24"/>
        </w:rPr>
        <w:t xml:space="preserve"> </w:t>
      </w:r>
      <w:r>
        <w:rPr>
          <w:sz w:val="24"/>
        </w:rPr>
        <w:t>бюллетень</w:t>
      </w:r>
      <w:r>
        <w:rPr>
          <w:spacing w:val="40"/>
          <w:sz w:val="24"/>
        </w:rPr>
        <w:t xml:space="preserve"> </w:t>
      </w:r>
      <w:r>
        <w:rPr>
          <w:sz w:val="24"/>
        </w:rPr>
        <w:t>или</w:t>
      </w:r>
      <w:r>
        <w:rPr>
          <w:spacing w:val="40"/>
          <w:sz w:val="24"/>
        </w:rPr>
        <w:t xml:space="preserve"> </w:t>
      </w:r>
      <w:r>
        <w:rPr>
          <w:sz w:val="24"/>
        </w:rPr>
        <w:t>листовка,</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быть использованы</w:t>
      </w:r>
      <w:r>
        <w:rPr>
          <w:spacing w:val="-2"/>
          <w:sz w:val="24"/>
        </w:rPr>
        <w:t xml:space="preserve"> </w:t>
      </w:r>
      <w:r>
        <w:rPr>
          <w:sz w:val="24"/>
        </w:rPr>
        <w:t>в</w:t>
      </w:r>
      <w:r>
        <w:rPr>
          <w:spacing w:val="-2"/>
          <w:sz w:val="24"/>
        </w:rPr>
        <w:t xml:space="preserve"> </w:t>
      </w:r>
      <w:r>
        <w:rPr>
          <w:sz w:val="24"/>
        </w:rPr>
        <w:t>конкретном</w:t>
      </w:r>
      <w:r>
        <w:rPr>
          <w:spacing w:val="-3"/>
          <w:sz w:val="24"/>
        </w:rPr>
        <w:t xml:space="preserve"> </w:t>
      </w:r>
      <w:r>
        <w:rPr>
          <w:sz w:val="24"/>
        </w:rPr>
        <w:t>отделении</w:t>
      </w:r>
      <w:r>
        <w:rPr>
          <w:spacing w:val="-1"/>
          <w:sz w:val="24"/>
        </w:rPr>
        <w:t xml:space="preserve"> </w:t>
      </w:r>
      <w:r>
        <w:rPr>
          <w:sz w:val="24"/>
        </w:rPr>
        <w:t>(стационаре,</w:t>
      </w:r>
      <w:r>
        <w:rPr>
          <w:spacing w:val="-2"/>
          <w:sz w:val="24"/>
        </w:rPr>
        <w:t xml:space="preserve"> </w:t>
      </w:r>
      <w:r>
        <w:rPr>
          <w:sz w:val="24"/>
        </w:rPr>
        <w:t>детской поликлинике)</w:t>
      </w:r>
      <w:r>
        <w:rPr>
          <w:spacing w:val="-3"/>
          <w:sz w:val="24"/>
        </w:rPr>
        <w:t xml:space="preserve"> </w:t>
      </w:r>
      <w:r>
        <w:rPr>
          <w:sz w:val="24"/>
        </w:rPr>
        <w:t>для</w:t>
      </w:r>
      <w:r>
        <w:rPr>
          <w:spacing w:val="-1"/>
          <w:sz w:val="24"/>
        </w:rPr>
        <w:t xml:space="preserve"> </w:t>
      </w:r>
      <w:r>
        <w:rPr>
          <w:sz w:val="24"/>
        </w:rPr>
        <w:t>улучшения</w:t>
      </w:r>
    </w:p>
    <w:p w:rsidR="00F65042" w:rsidRDefault="00F65042">
      <w:pPr>
        <w:pStyle w:val="a4"/>
        <w:rPr>
          <w:sz w:val="24"/>
        </w:rPr>
        <w:sectPr w:rsidR="00F65042">
          <w:type w:val="continuous"/>
          <w:pgSz w:w="11910" w:h="16840"/>
          <w:pgMar w:top="1100" w:right="425" w:bottom="1240" w:left="992" w:header="0" w:footer="984" w:gutter="0"/>
          <w:cols w:space="720"/>
        </w:sectPr>
      </w:pPr>
    </w:p>
    <w:p w:rsidR="00F65042" w:rsidRDefault="00ED21B0">
      <w:pPr>
        <w:pStyle w:val="a3"/>
        <w:spacing w:before="66"/>
        <w:ind w:left="710"/>
        <w:jc w:val="both"/>
      </w:pPr>
      <w:r>
        <w:lastRenderedPageBreak/>
        <w:t>наглядности</w:t>
      </w:r>
      <w:r>
        <w:rPr>
          <w:spacing w:val="-5"/>
        </w:rPr>
        <w:t xml:space="preserve"> </w:t>
      </w:r>
      <w:r>
        <w:t>санпросвет</w:t>
      </w:r>
      <w:r>
        <w:rPr>
          <w:spacing w:val="-5"/>
        </w:rPr>
        <w:t xml:space="preserve"> </w:t>
      </w:r>
      <w:r>
        <w:rPr>
          <w:spacing w:val="-2"/>
        </w:rPr>
        <w:t>работы;</w:t>
      </w:r>
    </w:p>
    <w:p w:rsidR="00F65042" w:rsidRDefault="00ED21B0">
      <w:pPr>
        <w:pStyle w:val="a4"/>
        <w:numPr>
          <w:ilvl w:val="1"/>
          <w:numId w:val="29"/>
        </w:numPr>
        <w:tabs>
          <w:tab w:val="left" w:pos="980"/>
        </w:tabs>
        <w:ind w:right="426" w:firstLine="60"/>
        <w:jc w:val="both"/>
        <w:rPr>
          <w:sz w:val="24"/>
        </w:rPr>
      </w:pPr>
      <w:r>
        <w:rPr>
          <w:sz w:val="24"/>
        </w:rPr>
        <w:t>отчет о проведенном дежурстве с анализом увиденных и пролеченных пациентов, составлении плана лечения или экстренного обследования;</w:t>
      </w:r>
    </w:p>
    <w:p w:rsidR="00F65042" w:rsidRDefault="00ED21B0">
      <w:pPr>
        <w:pStyle w:val="a3"/>
        <w:spacing w:before="1"/>
        <w:ind w:left="710" w:right="427"/>
        <w:jc w:val="both"/>
      </w:pPr>
      <w:r>
        <w:t>Конференции или семинарские занятия для обсуждения рефератов, докладов, аналитических литературных обзоров проводятся как в поликлинике, так и в стационаре.</w:t>
      </w:r>
    </w:p>
    <w:p w:rsidR="00F65042" w:rsidRDefault="00ED21B0">
      <w:pPr>
        <w:pStyle w:val="a3"/>
        <w:spacing w:before="120"/>
        <w:ind w:left="710" w:right="421"/>
        <w:jc w:val="both"/>
      </w:pPr>
      <w:r>
        <w:t>Ресурсами</w:t>
      </w:r>
      <w:r>
        <w:rPr>
          <w:spacing w:val="-2"/>
        </w:rPr>
        <w:t xml:space="preserve"> </w:t>
      </w:r>
      <w:r>
        <w:t>для</w:t>
      </w:r>
      <w:r>
        <w:rPr>
          <w:spacing w:val="-3"/>
        </w:rPr>
        <w:t xml:space="preserve"> </w:t>
      </w:r>
      <w:r>
        <w:t>подготовки</w:t>
      </w:r>
      <w:r>
        <w:rPr>
          <w:spacing w:val="-2"/>
        </w:rPr>
        <w:t xml:space="preserve"> </w:t>
      </w:r>
      <w:r>
        <w:t>таких</w:t>
      </w:r>
      <w:r>
        <w:rPr>
          <w:spacing w:val="-1"/>
        </w:rPr>
        <w:t xml:space="preserve"> </w:t>
      </w:r>
      <w:r>
        <w:t>реферативных</w:t>
      </w:r>
      <w:r>
        <w:rPr>
          <w:spacing w:val="-1"/>
        </w:rPr>
        <w:t xml:space="preserve"> </w:t>
      </w:r>
      <w:r>
        <w:t>сообщений</w:t>
      </w:r>
      <w:r>
        <w:rPr>
          <w:spacing w:val="-2"/>
        </w:rPr>
        <w:t xml:space="preserve"> </w:t>
      </w:r>
      <w:r>
        <w:t>являются</w:t>
      </w:r>
      <w:r>
        <w:rPr>
          <w:spacing w:val="-5"/>
        </w:rPr>
        <w:t xml:space="preserve"> </w:t>
      </w:r>
      <w:r>
        <w:t>монографии</w:t>
      </w:r>
      <w:r>
        <w:rPr>
          <w:spacing w:val="-5"/>
        </w:rPr>
        <w:t xml:space="preserve"> </w:t>
      </w:r>
      <w:r>
        <w:t>и</w:t>
      </w:r>
      <w:r>
        <w:rPr>
          <w:spacing w:val="-2"/>
        </w:rPr>
        <w:t xml:space="preserve"> </w:t>
      </w:r>
      <w:r>
        <w:t>статьи в периодических медицинских журналах: «Педиатрия», «Вопросы современной педиатрии», «Вопросы практической педиатрии», «Российский вестник перинатологии и педиатрии»,</w:t>
      </w:r>
      <w:r>
        <w:rPr>
          <w:spacing w:val="28"/>
        </w:rPr>
        <w:t xml:space="preserve"> </w:t>
      </w:r>
      <w:r>
        <w:t>«Российский медицинский журнал»,</w:t>
      </w:r>
      <w:r>
        <w:rPr>
          <w:spacing w:val="28"/>
        </w:rPr>
        <w:t xml:space="preserve"> </w:t>
      </w:r>
      <w:r>
        <w:t>«Российский педиатрический журнал»,</w:t>
      </w:r>
    </w:p>
    <w:p w:rsidR="00F65042" w:rsidRDefault="00ED21B0">
      <w:pPr>
        <w:pStyle w:val="a3"/>
        <w:ind w:left="710"/>
        <w:jc w:val="both"/>
      </w:pPr>
      <w:r>
        <w:t>«Consilium</w:t>
      </w:r>
      <w:r>
        <w:rPr>
          <w:spacing w:val="-4"/>
        </w:rPr>
        <w:t xml:space="preserve"> </w:t>
      </w:r>
      <w:r>
        <w:t>medicum»</w:t>
      </w:r>
      <w:r>
        <w:rPr>
          <w:spacing w:val="-10"/>
        </w:rPr>
        <w:t xml:space="preserve"> </w:t>
      </w:r>
      <w:r>
        <w:t>и</w:t>
      </w:r>
      <w:r>
        <w:rPr>
          <w:spacing w:val="-2"/>
        </w:rPr>
        <w:t xml:space="preserve"> </w:t>
      </w:r>
      <w:r>
        <w:t>другим</w:t>
      </w:r>
      <w:r>
        <w:rPr>
          <w:spacing w:val="-3"/>
        </w:rPr>
        <w:t xml:space="preserve"> </w:t>
      </w:r>
      <w:r>
        <w:t>источникам,</w:t>
      </w:r>
      <w:r>
        <w:rPr>
          <w:spacing w:val="-2"/>
        </w:rPr>
        <w:t xml:space="preserve"> </w:t>
      </w:r>
      <w:r>
        <w:t>включая</w:t>
      </w:r>
      <w:r>
        <w:rPr>
          <w:spacing w:val="-2"/>
        </w:rPr>
        <w:t xml:space="preserve"> </w:t>
      </w:r>
      <w:r>
        <w:t>Интернет-ресурсы</w:t>
      </w:r>
      <w:r>
        <w:rPr>
          <w:spacing w:val="-2"/>
        </w:rPr>
        <w:t xml:space="preserve"> вуза.</w:t>
      </w:r>
    </w:p>
    <w:p w:rsidR="00F65042" w:rsidRDefault="00F65042">
      <w:pPr>
        <w:pStyle w:val="a3"/>
        <w:spacing w:before="244"/>
      </w:pPr>
    </w:p>
    <w:p w:rsidR="00F65042" w:rsidRDefault="00ED21B0">
      <w:pPr>
        <w:pStyle w:val="3"/>
        <w:numPr>
          <w:ilvl w:val="0"/>
          <w:numId w:val="47"/>
        </w:numPr>
        <w:tabs>
          <w:tab w:val="left" w:pos="2318"/>
        </w:tabs>
        <w:ind w:left="2318" w:hanging="180"/>
        <w:jc w:val="left"/>
        <w:rPr>
          <w:sz w:val="22"/>
        </w:rPr>
      </w:pPr>
      <w:r>
        <w:t>Образовательные</w:t>
      </w:r>
      <w:r>
        <w:rPr>
          <w:spacing w:val="-4"/>
        </w:rPr>
        <w:t xml:space="preserve"> </w:t>
      </w:r>
      <w:r>
        <w:rPr>
          <w:spacing w:val="-2"/>
        </w:rPr>
        <w:t>технологии</w:t>
      </w:r>
    </w:p>
    <w:p w:rsidR="00F65042" w:rsidRDefault="00ED21B0">
      <w:pPr>
        <w:spacing w:before="116"/>
        <w:ind w:left="1418"/>
        <w:rPr>
          <w:i/>
          <w:sz w:val="24"/>
        </w:rPr>
      </w:pPr>
      <w:r>
        <w:rPr>
          <w:sz w:val="24"/>
        </w:rPr>
        <w:t>В</w:t>
      </w:r>
      <w:r>
        <w:rPr>
          <w:spacing w:val="22"/>
          <w:sz w:val="24"/>
        </w:rPr>
        <w:t xml:space="preserve"> </w:t>
      </w:r>
      <w:r>
        <w:rPr>
          <w:sz w:val="24"/>
        </w:rPr>
        <w:t>процессе</w:t>
      </w:r>
      <w:r>
        <w:rPr>
          <w:spacing w:val="25"/>
          <w:sz w:val="24"/>
        </w:rPr>
        <w:t xml:space="preserve"> </w:t>
      </w:r>
      <w:r>
        <w:rPr>
          <w:sz w:val="24"/>
        </w:rPr>
        <w:t>изучения</w:t>
      </w:r>
      <w:r>
        <w:rPr>
          <w:spacing w:val="26"/>
          <w:sz w:val="24"/>
        </w:rPr>
        <w:t xml:space="preserve"> </w:t>
      </w:r>
      <w:r>
        <w:rPr>
          <w:sz w:val="24"/>
        </w:rPr>
        <w:t>специальной</w:t>
      </w:r>
      <w:r>
        <w:rPr>
          <w:spacing w:val="26"/>
          <w:sz w:val="24"/>
        </w:rPr>
        <w:t xml:space="preserve"> </w:t>
      </w:r>
      <w:r>
        <w:rPr>
          <w:sz w:val="24"/>
        </w:rPr>
        <w:t>дисциплины</w:t>
      </w:r>
      <w:r>
        <w:rPr>
          <w:spacing w:val="31"/>
          <w:sz w:val="24"/>
        </w:rPr>
        <w:t xml:space="preserve"> </w:t>
      </w:r>
      <w:r>
        <w:rPr>
          <w:i/>
          <w:sz w:val="24"/>
        </w:rPr>
        <w:t>«Инфекционные</w:t>
      </w:r>
      <w:r>
        <w:rPr>
          <w:i/>
          <w:spacing w:val="26"/>
          <w:sz w:val="24"/>
        </w:rPr>
        <w:t xml:space="preserve"> </w:t>
      </w:r>
      <w:r>
        <w:rPr>
          <w:i/>
          <w:sz w:val="24"/>
        </w:rPr>
        <w:t>болезни</w:t>
      </w:r>
      <w:r>
        <w:rPr>
          <w:i/>
          <w:spacing w:val="25"/>
          <w:sz w:val="24"/>
        </w:rPr>
        <w:t xml:space="preserve"> </w:t>
      </w:r>
      <w:r>
        <w:rPr>
          <w:i/>
          <w:sz w:val="24"/>
        </w:rPr>
        <w:t>у</w:t>
      </w:r>
      <w:r>
        <w:rPr>
          <w:i/>
          <w:spacing w:val="26"/>
          <w:sz w:val="24"/>
        </w:rPr>
        <w:t xml:space="preserve"> </w:t>
      </w:r>
      <w:r>
        <w:rPr>
          <w:i/>
          <w:spacing w:val="-2"/>
          <w:sz w:val="24"/>
        </w:rPr>
        <w:t>детей»</w:t>
      </w:r>
    </w:p>
    <w:p w:rsidR="00F65042" w:rsidRDefault="00ED21B0">
      <w:pPr>
        <w:pStyle w:val="a3"/>
        <w:ind w:left="710"/>
      </w:pPr>
      <w:r>
        <w:t>используются</w:t>
      </w:r>
      <w:r>
        <w:rPr>
          <w:spacing w:val="-5"/>
        </w:rPr>
        <w:t xml:space="preserve"> </w:t>
      </w:r>
      <w:r>
        <w:t>следующие</w:t>
      </w:r>
      <w:r>
        <w:rPr>
          <w:spacing w:val="-7"/>
        </w:rPr>
        <w:t xml:space="preserve"> </w:t>
      </w:r>
      <w:r>
        <w:t>образовательные</w:t>
      </w:r>
      <w:r>
        <w:rPr>
          <w:spacing w:val="-7"/>
        </w:rPr>
        <w:t xml:space="preserve"> </w:t>
      </w:r>
      <w:r>
        <w:rPr>
          <w:spacing w:val="-2"/>
        </w:rPr>
        <w:t>технологии:</w:t>
      </w:r>
    </w:p>
    <w:p w:rsidR="00F65042" w:rsidRDefault="00ED21B0">
      <w:pPr>
        <w:pStyle w:val="a4"/>
        <w:numPr>
          <w:ilvl w:val="0"/>
          <w:numId w:val="17"/>
        </w:numPr>
        <w:tabs>
          <w:tab w:val="left" w:pos="2137"/>
        </w:tabs>
        <w:spacing w:before="120"/>
        <w:ind w:left="2137" w:hanging="355"/>
        <w:rPr>
          <w:sz w:val="24"/>
        </w:rPr>
      </w:pPr>
      <w:r>
        <w:rPr>
          <w:spacing w:val="-2"/>
          <w:sz w:val="24"/>
        </w:rPr>
        <w:t>лекция,</w:t>
      </w:r>
    </w:p>
    <w:p w:rsidR="00F65042" w:rsidRDefault="00ED21B0">
      <w:pPr>
        <w:pStyle w:val="a4"/>
        <w:numPr>
          <w:ilvl w:val="0"/>
          <w:numId w:val="17"/>
        </w:numPr>
        <w:tabs>
          <w:tab w:val="left" w:pos="2137"/>
        </w:tabs>
        <w:ind w:left="2137" w:hanging="355"/>
        <w:rPr>
          <w:sz w:val="24"/>
        </w:rPr>
      </w:pPr>
      <w:r>
        <w:rPr>
          <w:sz w:val="24"/>
        </w:rPr>
        <w:t>практические</w:t>
      </w:r>
      <w:r>
        <w:rPr>
          <w:spacing w:val="-5"/>
          <w:sz w:val="24"/>
        </w:rPr>
        <w:t xml:space="preserve"> </w:t>
      </w:r>
      <w:r>
        <w:rPr>
          <w:sz w:val="24"/>
        </w:rPr>
        <w:t>и</w:t>
      </w:r>
      <w:r>
        <w:rPr>
          <w:spacing w:val="-5"/>
          <w:sz w:val="24"/>
        </w:rPr>
        <w:t xml:space="preserve"> </w:t>
      </w:r>
      <w:r>
        <w:rPr>
          <w:sz w:val="24"/>
        </w:rPr>
        <w:t>семинарские</w:t>
      </w:r>
      <w:r>
        <w:rPr>
          <w:spacing w:val="-4"/>
          <w:sz w:val="24"/>
        </w:rPr>
        <w:t xml:space="preserve"> </w:t>
      </w:r>
      <w:r>
        <w:rPr>
          <w:spacing w:val="-2"/>
          <w:sz w:val="24"/>
        </w:rPr>
        <w:t>занятия,</w:t>
      </w:r>
    </w:p>
    <w:p w:rsidR="00F65042" w:rsidRDefault="00ED21B0">
      <w:pPr>
        <w:pStyle w:val="a4"/>
        <w:numPr>
          <w:ilvl w:val="0"/>
          <w:numId w:val="17"/>
        </w:numPr>
        <w:tabs>
          <w:tab w:val="left" w:pos="2137"/>
        </w:tabs>
        <w:ind w:left="2137" w:hanging="355"/>
        <w:rPr>
          <w:sz w:val="24"/>
        </w:rPr>
      </w:pPr>
      <w:r>
        <w:rPr>
          <w:sz w:val="24"/>
        </w:rPr>
        <w:t>деловая</w:t>
      </w:r>
      <w:r>
        <w:rPr>
          <w:spacing w:val="-5"/>
          <w:sz w:val="24"/>
        </w:rPr>
        <w:t xml:space="preserve"> </w:t>
      </w:r>
      <w:r>
        <w:rPr>
          <w:sz w:val="24"/>
        </w:rPr>
        <w:t>и</w:t>
      </w:r>
      <w:r>
        <w:rPr>
          <w:spacing w:val="-2"/>
          <w:sz w:val="24"/>
        </w:rPr>
        <w:t xml:space="preserve"> </w:t>
      </w:r>
      <w:r>
        <w:rPr>
          <w:sz w:val="24"/>
        </w:rPr>
        <w:t>ролевая</w:t>
      </w:r>
      <w:r>
        <w:rPr>
          <w:spacing w:val="1"/>
          <w:sz w:val="24"/>
        </w:rPr>
        <w:t xml:space="preserve"> </w:t>
      </w:r>
      <w:r>
        <w:rPr>
          <w:sz w:val="24"/>
        </w:rPr>
        <w:t>учебная</w:t>
      </w:r>
      <w:r>
        <w:rPr>
          <w:spacing w:val="-2"/>
          <w:sz w:val="24"/>
        </w:rPr>
        <w:t xml:space="preserve"> игра,</w:t>
      </w:r>
    </w:p>
    <w:p w:rsidR="00F65042" w:rsidRDefault="00ED21B0">
      <w:pPr>
        <w:pStyle w:val="a4"/>
        <w:numPr>
          <w:ilvl w:val="0"/>
          <w:numId w:val="17"/>
        </w:numPr>
        <w:tabs>
          <w:tab w:val="left" w:pos="2137"/>
        </w:tabs>
        <w:ind w:left="2137" w:hanging="355"/>
        <w:rPr>
          <w:sz w:val="24"/>
        </w:rPr>
      </w:pPr>
      <w:r>
        <w:rPr>
          <w:sz w:val="24"/>
        </w:rPr>
        <w:t>метод</w:t>
      </w:r>
      <w:r>
        <w:rPr>
          <w:spacing w:val="-2"/>
          <w:sz w:val="24"/>
        </w:rPr>
        <w:t xml:space="preserve"> </w:t>
      </w:r>
      <w:r>
        <w:rPr>
          <w:sz w:val="24"/>
        </w:rPr>
        <w:t>малых</w:t>
      </w:r>
      <w:r>
        <w:rPr>
          <w:spacing w:val="-1"/>
          <w:sz w:val="24"/>
        </w:rPr>
        <w:t xml:space="preserve"> </w:t>
      </w:r>
      <w:r>
        <w:rPr>
          <w:spacing w:val="-2"/>
          <w:sz w:val="24"/>
        </w:rPr>
        <w:t>групп,</w:t>
      </w:r>
    </w:p>
    <w:p w:rsidR="00F65042" w:rsidRDefault="00ED21B0">
      <w:pPr>
        <w:pStyle w:val="a4"/>
        <w:numPr>
          <w:ilvl w:val="0"/>
          <w:numId w:val="17"/>
        </w:numPr>
        <w:tabs>
          <w:tab w:val="left" w:pos="2137"/>
        </w:tabs>
        <w:ind w:left="2137" w:hanging="355"/>
        <w:rPr>
          <w:sz w:val="24"/>
        </w:rPr>
      </w:pPr>
      <w:r>
        <w:rPr>
          <w:sz w:val="24"/>
        </w:rPr>
        <w:t>разбор</w:t>
      </w:r>
      <w:r>
        <w:rPr>
          <w:spacing w:val="-4"/>
          <w:sz w:val="24"/>
        </w:rPr>
        <w:t xml:space="preserve"> </w:t>
      </w:r>
      <w:r>
        <w:rPr>
          <w:sz w:val="24"/>
        </w:rPr>
        <w:t>клинических</w:t>
      </w:r>
      <w:r>
        <w:rPr>
          <w:spacing w:val="-1"/>
          <w:sz w:val="24"/>
        </w:rPr>
        <w:t xml:space="preserve"> </w:t>
      </w:r>
      <w:r>
        <w:rPr>
          <w:spacing w:val="-2"/>
          <w:sz w:val="24"/>
        </w:rPr>
        <w:t>случаев,</w:t>
      </w:r>
    </w:p>
    <w:p w:rsidR="00F65042" w:rsidRDefault="00ED21B0">
      <w:pPr>
        <w:pStyle w:val="a4"/>
        <w:numPr>
          <w:ilvl w:val="0"/>
          <w:numId w:val="17"/>
        </w:numPr>
        <w:tabs>
          <w:tab w:val="left" w:pos="2197"/>
        </w:tabs>
        <w:ind w:left="2197" w:hanging="415"/>
        <w:rPr>
          <w:sz w:val="24"/>
        </w:rPr>
      </w:pPr>
      <w:r>
        <w:rPr>
          <w:sz w:val="24"/>
        </w:rPr>
        <w:t>посещение</w:t>
      </w:r>
      <w:r>
        <w:rPr>
          <w:spacing w:val="-5"/>
          <w:sz w:val="24"/>
        </w:rPr>
        <w:t xml:space="preserve"> </w:t>
      </w:r>
      <w:r>
        <w:rPr>
          <w:sz w:val="24"/>
        </w:rPr>
        <w:t>врачебных</w:t>
      </w:r>
      <w:r>
        <w:rPr>
          <w:spacing w:val="-4"/>
          <w:sz w:val="24"/>
        </w:rPr>
        <w:t xml:space="preserve"> </w:t>
      </w:r>
      <w:r>
        <w:rPr>
          <w:sz w:val="24"/>
        </w:rPr>
        <w:t>конференций,</w:t>
      </w:r>
      <w:r>
        <w:rPr>
          <w:spacing w:val="-6"/>
          <w:sz w:val="24"/>
        </w:rPr>
        <w:t xml:space="preserve"> </w:t>
      </w:r>
      <w:r>
        <w:rPr>
          <w:spacing w:val="-2"/>
          <w:sz w:val="24"/>
        </w:rPr>
        <w:t>консилиумов,</w:t>
      </w:r>
    </w:p>
    <w:p w:rsidR="00F65042" w:rsidRDefault="00ED21B0">
      <w:pPr>
        <w:pStyle w:val="a4"/>
        <w:numPr>
          <w:ilvl w:val="0"/>
          <w:numId w:val="17"/>
        </w:numPr>
        <w:tabs>
          <w:tab w:val="left" w:pos="2137"/>
        </w:tabs>
        <w:spacing w:before="1"/>
        <w:ind w:left="2137" w:hanging="355"/>
        <w:rPr>
          <w:sz w:val="24"/>
        </w:rPr>
      </w:pPr>
      <w:r>
        <w:rPr>
          <w:sz w:val="24"/>
        </w:rPr>
        <w:t>учебно-исследовательская</w:t>
      </w:r>
      <w:r>
        <w:rPr>
          <w:spacing w:val="-11"/>
          <w:sz w:val="24"/>
        </w:rPr>
        <w:t xml:space="preserve"> </w:t>
      </w:r>
      <w:r>
        <w:rPr>
          <w:spacing w:val="-2"/>
          <w:sz w:val="24"/>
        </w:rPr>
        <w:t>работа,</w:t>
      </w:r>
    </w:p>
    <w:p w:rsidR="00F65042" w:rsidRDefault="00ED21B0">
      <w:pPr>
        <w:pStyle w:val="a4"/>
        <w:numPr>
          <w:ilvl w:val="0"/>
          <w:numId w:val="17"/>
        </w:numPr>
        <w:tabs>
          <w:tab w:val="left" w:pos="2137"/>
        </w:tabs>
        <w:ind w:left="2137" w:hanging="359"/>
        <w:rPr>
          <w:sz w:val="24"/>
        </w:rPr>
      </w:pPr>
      <w:r>
        <w:rPr>
          <w:sz w:val="24"/>
        </w:rPr>
        <w:t>подготовка</w:t>
      </w:r>
      <w:r>
        <w:rPr>
          <w:spacing w:val="-1"/>
          <w:sz w:val="24"/>
        </w:rPr>
        <w:t xml:space="preserve"> </w:t>
      </w:r>
      <w:r>
        <w:rPr>
          <w:sz w:val="24"/>
        </w:rPr>
        <w:t>и</w:t>
      </w:r>
      <w:r>
        <w:rPr>
          <w:spacing w:val="-3"/>
          <w:sz w:val="24"/>
        </w:rPr>
        <w:t xml:space="preserve"> </w:t>
      </w:r>
      <w:r>
        <w:rPr>
          <w:sz w:val="24"/>
        </w:rPr>
        <w:t xml:space="preserve">защита </w:t>
      </w:r>
      <w:r>
        <w:rPr>
          <w:spacing w:val="-2"/>
          <w:sz w:val="24"/>
        </w:rPr>
        <w:t>рефератов.</w:t>
      </w:r>
    </w:p>
    <w:p w:rsidR="00F65042" w:rsidRDefault="00ED21B0">
      <w:pPr>
        <w:pStyle w:val="a3"/>
        <w:spacing w:before="120"/>
        <w:ind w:left="710" w:right="420" w:firstLine="707"/>
        <w:jc w:val="both"/>
      </w:pPr>
      <w:r>
        <w:t>Во время самостоятельной работы ординатор осваивает теоретический материал, осуществляет подготовку к семинарским и практическим занятиям, готовит рефераты и сообщения, готовит разбор больных с различными инфекционными заболеваниями с обоснованием</w:t>
      </w:r>
      <w:r>
        <w:rPr>
          <w:spacing w:val="-14"/>
        </w:rPr>
        <w:t xml:space="preserve"> </w:t>
      </w:r>
      <w:r>
        <w:t>методов</w:t>
      </w:r>
      <w:r>
        <w:rPr>
          <w:spacing w:val="-11"/>
        </w:rPr>
        <w:t xml:space="preserve"> </w:t>
      </w:r>
      <w:r>
        <w:t>диагностики</w:t>
      </w:r>
      <w:r>
        <w:rPr>
          <w:spacing w:val="-12"/>
        </w:rPr>
        <w:t xml:space="preserve"> </w:t>
      </w:r>
      <w:r>
        <w:t>и</w:t>
      </w:r>
      <w:r>
        <w:rPr>
          <w:spacing w:val="-12"/>
        </w:rPr>
        <w:t xml:space="preserve"> </w:t>
      </w:r>
      <w:r>
        <w:t>терапии</w:t>
      </w:r>
      <w:r>
        <w:rPr>
          <w:spacing w:val="-12"/>
        </w:rPr>
        <w:t xml:space="preserve"> </w:t>
      </w:r>
      <w:r>
        <w:t>в</w:t>
      </w:r>
      <w:r>
        <w:rPr>
          <w:spacing w:val="-14"/>
        </w:rPr>
        <w:t xml:space="preserve"> </w:t>
      </w:r>
      <w:r>
        <w:t>соответствии</w:t>
      </w:r>
      <w:r>
        <w:rPr>
          <w:spacing w:val="-12"/>
        </w:rPr>
        <w:t xml:space="preserve"> </w:t>
      </w:r>
      <w:r>
        <w:t>с</w:t>
      </w:r>
      <w:r>
        <w:rPr>
          <w:spacing w:val="-14"/>
        </w:rPr>
        <w:t xml:space="preserve"> </w:t>
      </w:r>
      <w:r>
        <w:t>патологией,</w:t>
      </w:r>
      <w:r>
        <w:rPr>
          <w:spacing w:val="-13"/>
        </w:rPr>
        <w:t xml:space="preserve"> </w:t>
      </w:r>
      <w:r>
        <w:t>разбор</w:t>
      </w:r>
      <w:r>
        <w:rPr>
          <w:spacing w:val="-13"/>
        </w:rPr>
        <w:t xml:space="preserve"> </w:t>
      </w:r>
      <w:r>
        <w:t>которой проводится во время занятия – конференции.</w:t>
      </w:r>
    </w:p>
    <w:p w:rsidR="00F65042" w:rsidRDefault="00ED21B0">
      <w:pPr>
        <w:pStyle w:val="a4"/>
        <w:numPr>
          <w:ilvl w:val="0"/>
          <w:numId w:val="47"/>
        </w:numPr>
        <w:tabs>
          <w:tab w:val="left" w:pos="2685"/>
        </w:tabs>
        <w:spacing w:before="11" w:line="390" w:lineRule="atLeast"/>
        <w:ind w:left="1708" w:right="856" w:firstLine="799"/>
        <w:jc w:val="both"/>
        <w:rPr>
          <w:b/>
        </w:rPr>
      </w:pPr>
      <w:r>
        <w:rPr>
          <w:b/>
          <w:sz w:val="24"/>
        </w:rPr>
        <w:t>Оценочные средства для контроля качества подготовки (текущий</w:t>
      </w:r>
      <w:r>
        <w:rPr>
          <w:b/>
          <w:spacing w:val="-6"/>
          <w:sz w:val="24"/>
        </w:rPr>
        <w:t xml:space="preserve"> </w:t>
      </w:r>
      <w:r>
        <w:rPr>
          <w:b/>
          <w:sz w:val="24"/>
        </w:rPr>
        <w:t>контроль</w:t>
      </w:r>
      <w:r>
        <w:rPr>
          <w:b/>
          <w:spacing w:val="-3"/>
          <w:sz w:val="24"/>
        </w:rPr>
        <w:t xml:space="preserve"> </w:t>
      </w:r>
      <w:r>
        <w:rPr>
          <w:b/>
          <w:sz w:val="24"/>
        </w:rPr>
        <w:t>успеваемости,</w:t>
      </w:r>
      <w:r>
        <w:rPr>
          <w:b/>
          <w:spacing w:val="-3"/>
          <w:sz w:val="24"/>
        </w:rPr>
        <w:t xml:space="preserve"> </w:t>
      </w:r>
      <w:r>
        <w:rPr>
          <w:b/>
          <w:sz w:val="24"/>
        </w:rPr>
        <w:t>промежуточная</w:t>
      </w:r>
      <w:r>
        <w:rPr>
          <w:b/>
          <w:spacing w:val="-3"/>
          <w:sz w:val="24"/>
        </w:rPr>
        <w:t xml:space="preserve"> </w:t>
      </w:r>
      <w:r>
        <w:rPr>
          <w:b/>
          <w:sz w:val="24"/>
        </w:rPr>
        <w:t>аттестация</w:t>
      </w:r>
      <w:r>
        <w:rPr>
          <w:b/>
          <w:spacing w:val="-5"/>
          <w:sz w:val="24"/>
        </w:rPr>
        <w:t xml:space="preserve"> </w:t>
      </w:r>
      <w:r>
        <w:rPr>
          <w:b/>
          <w:sz w:val="24"/>
        </w:rPr>
        <w:t>по</w:t>
      </w:r>
      <w:r>
        <w:rPr>
          <w:b/>
          <w:spacing w:val="-3"/>
          <w:sz w:val="24"/>
        </w:rPr>
        <w:t xml:space="preserve"> </w:t>
      </w:r>
      <w:r>
        <w:rPr>
          <w:b/>
          <w:spacing w:val="-2"/>
          <w:sz w:val="24"/>
        </w:rPr>
        <w:t>итогам</w:t>
      </w:r>
    </w:p>
    <w:p w:rsidR="00F65042" w:rsidRDefault="00ED21B0">
      <w:pPr>
        <w:spacing w:before="6"/>
        <w:ind w:left="767"/>
        <w:jc w:val="both"/>
        <w:rPr>
          <w:b/>
          <w:sz w:val="24"/>
        </w:rPr>
      </w:pPr>
      <w:r>
        <w:rPr>
          <w:b/>
          <w:sz w:val="24"/>
        </w:rPr>
        <w:t>освоения</w:t>
      </w:r>
      <w:r>
        <w:rPr>
          <w:b/>
          <w:spacing w:val="-6"/>
          <w:sz w:val="24"/>
        </w:rPr>
        <w:t xml:space="preserve"> </w:t>
      </w:r>
      <w:r>
        <w:rPr>
          <w:b/>
          <w:sz w:val="24"/>
        </w:rPr>
        <w:t>дисциплины</w:t>
      </w:r>
      <w:r>
        <w:rPr>
          <w:b/>
          <w:spacing w:val="-6"/>
          <w:sz w:val="24"/>
        </w:rPr>
        <w:t xml:space="preserve"> </w:t>
      </w:r>
      <w:r>
        <w:rPr>
          <w:b/>
          <w:sz w:val="24"/>
        </w:rPr>
        <w:t>и</w:t>
      </w:r>
      <w:r>
        <w:rPr>
          <w:b/>
          <w:spacing w:val="-3"/>
          <w:sz w:val="24"/>
        </w:rPr>
        <w:t xml:space="preserve"> </w:t>
      </w:r>
      <w:r>
        <w:rPr>
          <w:b/>
          <w:sz w:val="24"/>
        </w:rPr>
        <w:t>учебно-методическое</w:t>
      </w:r>
      <w:r>
        <w:rPr>
          <w:b/>
          <w:spacing w:val="-4"/>
          <w:sz w:val="24"/>
        </w:rPr>
        <w:t xml:space="preserve"> </w:t>
      </w:r>
      <w:r>
        <w:rPr>
          <w:b/>
          <w:sz w:val="24"/>
        </w:rPr>
        <w:t>обеспечение</w:t>
      </w:r>
      <w:r>
        <w:rPr>
          <w:b/>
          <w:spacing w:val="-4"/>
          <w:sz w:val="24"/>
        </w:rPr>
        <w:t xml:space="preserve"> </w:t>
      </w:r>
      <w:r>
        <w:rPr>
          <w:b/>
          <w:sz w:val="24"/>
        </w:rPr>
        <w:t>самостоятельной</w:t>
      </w:r>
      <w:r>
        <w:rPr>
          <w:b/>
          <w:spacing w:val="-5"/>
          <w:sz w:val="24"/>
        </w:rPr>
        <w:t xml:space="preserve"> </w:t>
      </w:r>
      <w:r>
        <w:rPr>
          <w:b/>
          <w:spacing w:val="-2"/>
          <w:sz w:val="24"/>
        </w:rPr>
        <w:t>работы)</w:t>
      </w:r>
    </w:p>
    <w:p w:rsidR="00F65042" w:rsidRDefault="00F65042">
      <w:pPr>
        <w:pStyle w:val="a3"/>
        <w:spacing w:before="45"/>
        <w:rPr>
          <w:b/>
        </w:rPr>
      </w:pPr>
    </w:p>
    <w:p w:rsidR="00F65042" w:rsidRDefault="00ED21B0">
      <w:pPr>
        <w:pStyle w:val="a4"/>
        <w:numPr>
          <w:ilvl w:val="0"/>
          <w:numId w:val="16"/>
        </w:numPr>
        <w:tabs>
          <w:tab w:val="left" w:pos="1516"/>
        </w:tabs>
        <w:spacing w:before="1"/>
        <w:rPr>
          <w:b/>
          <w:sz w:val="24"/>
        </w:rPr>
      </w:pPr>
      <w:r>
        <w:rPr>
          <w:b/>
          <w:sz w:val="24"/>
        </w:rPr>
        <w:t>Оценочные</w:t>
      </w:r>
      <w:r>
        <w:rPr>
          <w:b/>
          <w:spacing w:val="-7"/>
          <w:sz w:val="24"/>
        </w:rPr>
        <w:t xml:space="preserve"> </w:t>
      </w:r>
      <w:r>
        <w:rPr>
          <w:b/>
          <w:sz w:val="24"/>
        </w:rPr>
        <w:t>средства</w:t>
      </w:r>
      <w:r>
        <w:rPr>
          <w:b/>
          <w:spacing w:val="-2"/>
          <w:sz w:val="24"/>
        </w:rPr>
        <w:t xml:space="preserve"> </w:t>
      </w:r>
      <w:r>
        <w:rPr>
          <w:b/>
          <w:sz w:val="24"/>
        </w:rPr>
        <w:t>для</w:t>
      </w:r>
      <w:r>
        <w:rPr>
          <w:b/>
          <w:spacing w:val="-2"/>
          <w:sz w:val="24"/>
        </w:rPr>
        <w:t xml:space="preserve"> </w:t>
      </w:r>
      <w:r>
        <w:rPr>
          <w:b/>
          <w:sz w:val="24"/>
        </w:rPr>
        <w:t>текущего</w:t>
      </w:r>
      <w:r>
        <w:rPr>
          <w:b/>
          <w:spacing w:val="-3"/>
          <w:sz w:val="24"/>
        </w:rPr>
        <w:t xml:space="preserve"> </w:t>
      </w:r>
      <w:r>
        <w:rPr>
          <w:b/>
          <w:sz w:val="24"/>
        </w:rPr>
        <w:t>и</w:t>
      </w:r>
      <w:r>
        <w:rPr>
          <w:b/>
          <w:spacing w:val="-2"/>
          <w:sz w:val="24"/>
        </w:rPr>
        <w:t xml:space="preserve"> </w:t>
      </w:r>
      <w:r>
        <w:rPr>
          <w:b/>
          <w:sz w:val="24"/>
        </w:rPr>
        <w:t>рубежного</w:t>
      </w:r>
      <w:r>
        <w:rPr>
          <w:b/>
          <w:spacing w:val="-2"/>
          <w:sz w:val="24"/>
        </w:rPr>
        <w:t xml:space="preserve"> </w:t>
      </w:r>
      <w:r>
        <w:rPr>
          <w:b/>
          <w:sz w:val="24"/>
        </w:rPr>
        <w:t>контроля</w:t>
      </w:r>
      <w:r>
        <w:rPr>
          <w:b/>
          <w:spacing w:val="-2"/>
          <w:sz w:val="24"/>
        </w:rPr>
        <w:t xml:space="preserve"> успеваемости</w:t>
      </w:r>
    </w:p>
    <w:p w:rsidR="00F65042" w:rsidRDefault="00ED21B0">
      <w:pPr>
        <w:pStyle w:val="a3"/>
        <w:spacing w:before="115"/>
        <w:ind w:left="1276"/>
      </w:pPr>
      <w:r>
        <w:t>Формами</w:t>
      </w:r>
      <w:r>
        <w:rPr>
          <w:spacing w:val="-4"/>
        </w:rPr>
        <w:t xml:space="preserve"> </w:t>
      </w:r>
      <w:r>
        <w:t>текущего</w:t>
      </w:r>
      <w:r>
        <w:rPr>
          <w:spacing w:val="-3"/>
        </w:rPr>
        <w:t xml:space="preserve"> </w:t>
      </w:r>
      <w:r>
        <w:t>контроля</w:t>
      </w:r>
      <w:r>
        <w:rPr>
          <w:spacing w:val="-4"/>
        </w:rPr>
        <w:t xml:space="preserve"> </w:t>
      </w:r>
      <w:r>
        <w:t>знаний</w:t>
      </w:r>
      <w:r>
        <w:rPr>
          <w:spacing w:val="-5"/>
        </w:rPr>
        <w:t xml:space="preserve"> </w:t>
      </w:r>
      <w:r>
        <w:t>клинических</w:t>
      </w:r>
      <w:r>
        <w:rPr>
          <w:spacing w:val="-2"/>
        </w:rPr>
        <w:t xml:space="preserve"> </w:t>
      </w:r>
      <w:r>
        <w:t>ординаторов</w:t>
      </w:r>
      <w:r>
        <w:rPr>
          <w:spacing w:val="-2"/>
        </w:rPr>
        <w:t xml:space="preserve"> являются:</w:t>
      </w:r>
    </w:p>
    <w:p w:rsidR="00F65042" w:rsidRDefault="00ED21B0">
      <w:pPr>
        <w:pStyle w:val="a4"/>
        <w:numPr>
          <w:ilvl w:val="1"/>
          <w:numId w:val="16"/>
        </w:numPr>
        <w:tabs>
          <w:tab w:val="left" w:pos="1991"/>
        </w:tabs>
        <w:spacing w:before="120"/>
        <w:ind w:hanging="357"/>
        <w:rPr>
          <w:sz w:val="24"/>
        </w:rPr>
      </w:pPr>
      <w:r>
        <w:rPr>
          <w:sz w:val="24"/>
        </w:rPr>
        <w:t>разбор</w:t>
      </w:r>
      <w:r>
        <w:rPr>
          <w:spacing w:val="-7"/>
          <w:sz w:val="24"/>
        </w:rPr>
        <w:t xml:space="preserve"> </w:t>
      </w:r>
      <w:r>
        <w:rPr>
          <w:sz w:val="24"/>
        </w:rPr>
        <w:t>типовых</w:t>
      </w:r>
      <w:r>
        <w:rPr>
          <w:spacing w:val="-5"/>
          <w:sz w:val="24"/>
        </w:rPr>
        <w:t xml:space="preserve"> </w:t>
      </w:r>
      <w:r>
        <w:rPr>
          <w:sz w:val="24"/>
        </w:rPr>
        <w:t>и</w:t>
      </w:r>
      <w:r>
        <w:rPr>
          <w:spacing w:val="-4"/>
          <w:sz w:val="24"/>
        </w:rPr>
        <w:t xml:space="preserve"> </w:t>
      </w:r>
      <w:r>
        <w:rPr>
          <w:sz w:val="24"/>
        </w:rPr>
        <w:t>ситуационных</w:t>
      </w:r>
      <w:r>
        <w:rPr>
          <w:spacing w:val="-2"/>
          <w:sz w:val="24"/>
        </w:rPr>
        <w:t xml:space="preserve"> задач,</w:t>
      </w:r>
    </w:p>
    <w:p w:rsidR="00F65042" w:rsidRDefault="00ED21B0">
      <w:pPr>
        <w:pStyle w:val="a4"/>
        <w:numPr>
          <w:ilvl w:val="1"/>
          <w:numId w:val="16"/>
        </w:numPr>
        <w:tabs>
          <w:tab w:val="left" w:pos="1991"/>
        </w:tabs>
        <w:ind w:hanging="357"/>
        <w:rPr>
          <w:sz w:val="24"/>
        </w:rPr>
      </w:pPr>
      <w:r>
        <w:rPr>
          <w:sz w:val="24"/>
        </w:rPr>
        <w:t>контроль</w:t>
      </w:r>
      <w:r>
        <w:rPr>
          <w:spacing w:val="-4"/>
          <w:sz w:val="24"/>
        </w:rPr>
        <w:t xml:space="preserve"> </w:t>
      </w:r>
      <w:r>
        <w:rPr>
          <w:sz w:val="24"/>
        </w:rPr>
        <w:t>работы</w:t>
      </w:r>
      <w:r>
        <w:rPr>
          <w:spacing w:val="-1"/>
          <w:sz w:val="24"/>
        </w:rPr>
        <w:t xml:space="preserve"> </w:t>
      </w:r>
      <w:r>
        <w:rPr>
          <w:sz w:val="24"/>
        </w:rPr>
        <w:t>у</w:t>
      </w:r>
      <w:r>
        <w:rPr>
          <w:spacing w:val="-7"/>
          <w:sz w:val="24"/>
        </w:rPr>
        <w:t xml:space="preserve"> </w:t>
      </w:r>
      <w:r>
        <w:rPr>
          <w:sz w:val="24"/>
        </w:rPr>
        <w:t>постели</w:t>
      </w:r>
      <w:r>
        <w:rPr>
          <w:spacing w:val="-1"/>
          <w:sz w:val="24"/>
        </w:rPr>
        <w:t xml:space="preserve"> </w:t>
      </w:r>
      <w:r>
        <w:rPr>
          <w:sz w:val="24"/>
        </w:rPr>
        <w:t>больного</w:t>
      </w:r>
      <w:r>
        <w:rPr>
          <w:spacing w:val="-2"/>
          <w:sz w:val="24"/>
        </w:rPr>
        <w:t xml:space="preserve"> </w:t>
      </w:r>
      <w:r>
        <w:rPr>
          <w:sz w:val="24"/>
        </w:rPr>
        <w:t>(разбор</w:t>
      </w:r>
      <w:r>
        <w:rPr>
          <w:spacing w:val="-5"/>
          <w:sz w:val="24"/>
        </w:rPr>
        <w:t xml:space="preserve"> </w:t>
      </w:r>
      <w:r>
        <w:rPr>
          <w:sz w:val="24"/>
        </w:rPr>
        <w:t>и</w:t>
      </w:r>
      <w:r>
        <w:rPr>
          <w:spacing w:val="-3"/>
          <w:sz w:val="24"/>
        </w:rPr>
        <w:t xml:space="preserve"> </w:t>
      </w:r>
      <w:r>
        <w:rPr>
          <w:spacing w:val="-2"/>
          <w:sz w:val="24"/>
        </w:rPr>
        <w:t>обсуждение),</w:t>
      </w:r>
    </w:p>
    <w:p w:rsidR="00F65042" w:rsidRDefault="00ED21B0">
      <w:pPr>
        <w:pStyle w:val="a4"/>
        <w:numPr>
          <w:ilvl w:val="1"/>
          <w:numId w:val="16"/>
        </w:numPr>
        <w:tabs>
          <w:tab w:val="left" w:pos="1991"/>
        </w:tabs>
        <w:ind w:hanging="357"/>
        <w:rPr>
          <w:sz w:val="24"/>
        </w:rPr>
      </w:pPr>
      <w:r>
        <w:rPr>
          <w:sz w:val="24"/>
        </w:rPr>
        <w:t>контроль</w:t>
      </w:r>
      <w:r>
        <w:rPr>
          <w:spacing w:val="-5"/>
          <w:sz w:val="24"/>
        </w:rPr>
        <w:t xml:space="preserve"> </w:t>
      </w:r>
      <w:r>
        <w:rPr>
          <w:sz w:val="24"/>
        </w:rPr>
        <w:t>освоения</w:t>
      </w:r>
      <w:r>
        <w:rPr>
          <w:spacing w:val="-5"/>
          <w:sz w:val="24"/>
        </w:rPr>
        <w:t xml:space="preserve"> </w:t>
      </w:r>
      <w:r>
        <w:rPr>
          <w:sz w:val="24"/>
        </w:rPr>
        <w:t>практических</w:t>
      </w:r>
      <w:r>
        <w:rPr>
          <w:spacing w:val="-1"/>
          <w:sz w:val="24"/>
        </w:rPr>
        <w:t xml:space="preserve"> </w:t>
      </w:r>
      <w:r>
        <w:rPr>
          <w:spacing w:val="-2"/>
          <w:sz w:val="24"/>
        </w:rPr>
        <w:t>умений,</w:t>
      </w:r>
    </w:p>
    <w:p w:rsidR="00F65042" w:rsidRDefault="00ED21B0">
      <w:pPr>
        <w:pStyle w:val="a4"/>
        <w:numPr>
          <w:ilvl w:val="1"/>
          <w:numId w:val="16"/>
        </w:numPr>
        <w:tabs>
          <w:tab w:val="left" w:pos="1996"/>
        </w:tabs>
        <w:ind w:left="1996" w:hanging="360"/>
        <w:rPr>
          <w:sz w:val="24"/>
        </w:rPr>
      </w:pPr>
      <w:r>
        <w:rPr>
          <w:sz w:val="24"/>
        </w:rPr>
        <w:t>реферативные</w:t>
      </w:r>
      <w:r>
        <w:rPr>
          <w:spacing w:val="-6"/>
          <w:sz w:val="24"/>
        </w:rPr>
        <w:t xml:space="preserve"> </w:t>
      </w:r>
      <w:r>
        <w:rPr>
          <w:spacing w:val="-2"/>
          <w:sz w:val="24"/>
        </w:rPr>
        <w:t>сообщения.</w:t>
      </w:r>
    </w:p>
    <w:p w:rsidR="00F65042" w:rsidRDefault="00ED21B0">
      <w:pPr>
        <w:pStyle w:val="a3"/>
        <w:spacing w:before="120"/>
        <w:ind w:left="710" w:right="418" w:firstLine="719"/>
        <w:jc w:val="both"/>
      </w:pPr>
      <w:r>
        <w:t>По</w:t>
      </w:r>
      <w:r>
        <w:rPr>
          <w:spacing w:val="-15"/>
        </w:rPr>
        <w:t xml:space="preserve"> </w:t>
      </w:r>
      <w:r>
        <w:t>окончании</w:t>
      </w:r>
      <w:r>
        <w:rPr>
          <w:spacing w:val="-13"/>
        </w:rPr>
        <w:t xml:space="preserve"> </w:t>
      </w:r>
      <w:r>
        <w:t>изучения</w:t>
      </w:r>
      <w:r>
        <w:rPr>
          <w:spacing w:val="-14"/>
        </w:rPr>
        <w:t xml:space="preserve"> </w:t>
      </w:r>
      <w:r>
        <w:t>специальной</w:t>
      </w:r>
      <w:r>
        <w:rPr>
          <w:spacing w:val="-13"/>
        </w:rPr>
        <w:t xml:space="preserve"> </w:t>
      </w:r>
      <w:r>
        <w:t>дисциплины</w:t>
      </w:r>
      <w:r>
        <w:rPr>
          <w:spacing w:val="-15"/>
        </w:rPr>
        <w:t xml:space="preserve"> </w:t>
      </w:r>
      <w:r>
        <w:t>(модуля)</w:t>
      </w:r>
      <w:r>
        <w:rPr>
          <w:spacing w:val="-9"/>
        </w:rPr>
        <w:t xml:space="preserve"> </w:t>
      </w:r>
      <w:r>
        <w:rPr>
          <w:i/>
          <w:color w:val="0000FF"/>
        </w:rPr>
        <w:t>«</w:t>
      </w:r>
      <w:r>
        <w:rPr>
          <w:i/>
        </w:rPr>
        <w:t>Инфекционные</w:t>
      </w:r>
      <w:r>
        <w:rPr>
          <w:i/>
          <w:spacing w:val="-15"/>
        </w:rPr>
        <w:t xml:space="preserve"> </w:t>
      </w:r>
      <w:r>
        <w:rPr>
          <w:i/>
        </w:rPr>
        <w:t xml:space="preserve">болезни у детей» </w:t>
      </w:r>
      <w:r>
        <w:t>проводится итоговый зачет в форме решения ситуационных клинических задач, тестовых заданий и собеседования.</w:t>
      </w:r>
    </w:p>
    <w:p w:rsidR="00F65042" w:rsidRDefault="00ED21B0">
      <w:pPr>
        <w:pStyle w:val="3"/>
        <w:spacing w:before="125"/>
        <w:ind w:left="710" w:right="426" w:firstLine="719"/>
      </w:pPr>
      <w:r>
        <w:t>Примеры ситуационных задач для текущего контроля успеваемости по специальной дисциплине «Инфекционные болезни у детей»</w:t>
      </w:r>
    </w:p>
    <w:p w:rsidR="00F65042" w:rsidRDefault="00ED21B0">
      <w:pPr>
        <w:spacing w:before="120"/>
        <w:ind w:left="1430"/>
        <w:jc w:val="both"/>
        <w:rPr>
          <w:b/>
          <w:i/>
          <w:sz w:val="24"/>
        </w:rPr>
      </w:pPr>
      <w:r>
        <w:rPr>
          <w:b/>
          <w:i/>
          <w:sz w:val="24"/>
        </w:rPr>
        <w:t>Задача</w:t>
      </w:r>
      <w:r>
        <w:rPr>
          <w:b/>
          <w:i/>
          <w:spacing w:val="-4"/>
          <w:sz w:val="24"/>
        </w:rPr>
        <w:t xml:space="preserve"> </w:t>
      </w:r>
      <w:r>
        <w:rPr>
          <w:b/>
          <w:i/>
          <w:spacing w:val="-5"/>
          <w:sz w:val="24"/>
        </w:rPr>
        <w:t>№1.</w:t>
      </w:r>
    </w:p>
    <w:p w:rsidR="00F65042" w:rsidRDefault="00ED21B0">
      <w:pPr>
        <w:pStyle w:val="a3"/>
        <w:spacing w:before="116"/>
        <w:ind w:left="710" w:right="425" w:firstLine="719"/>
        <w:jc w:val="both"/>
      </w:pPr>
      <w:r>
        <w:t>Мальчик 2 лет, посещает детский сад. Утром в детском саду ребенок пожаловался на головную боль, боль при глотании, отказался от завтрака. Осмотрен врачом Д/С: температура</w:t>
      </w:r>
      <w:r>
        <w:rPr>
          <w:spacing w:val="23"/>
        </w:rPr>
        <w:t xml:space="preserve"> </w:t>
      </w:r>
      <w:r>
        <w:t>тела</w:t>
      </w:r>
      <w:r>
        <w:rPr>
          <w:spacing w:val="23"/>
        </w:rPr>
        <w:t xml:space="preserve"> </w:t>
      </w:r>
      <w:r>
        <w:t>37,3°С,</w:t>
      </w:r>
      <w:r>
        <w:rPr>
          <w:spacing w:val="24"/>
        </w:rPr>
        <w:t xml:space="preserve"> </w:t>
      </w:r>
      <w:r>
        <w:t>по</w:t>
      </w:r>
      <w:r>
        <w:rPr>
          <w:spacing w:val="24"/>
        </w:rPr>
        <w:t xml:space="preserve"> </w:t>
      </w:r>
      <w:r>
        <w:t>всему</w:t>
      </w:r>
      <w:r>
        <w:rPr>
          <w:spacing w:val="16"/>
        </w:rPr>
        <w:t xml:space="preserve"> </w:t>
      </w:r>
      <w:r>
        <w:t>телу,</w:t>
      </w:r>
      <w:r>
        <w:rPr>
          <w:spacing w:val="24"/>
        </w:rPr>
        <w:t xml:space="preserve"> </w:t>
      </w:r>
      <w:r>
        <w:t>кроме</w:t>
      </w:r>
      <w:r>
        <w:rPr>
          <w:spacing w:val="23"/>
        </w:rPr>
        <w:t xml:space="preserve"> </w:t>
      </w:r>
      <w:r>
        <w:t>носогубного</w:t>
      </w:r>
      <w:r>
        <w:rPr>
          <w:spacing w:val="24"/>
        </w:rPr>
        <w:t xml:space="preserve"> </w:t>
      </w:r>
      <w:r>
        <w:t>треугольника,</w:t>
      </w:r>
      <w:r>
        <w:rPr>
          <w:spacing w:val="25"/>
        </w:rPr>
        <w:t xml:space="preserve"> </w:t>
      </w:r>
      <w:r>
        <w:rPr>
          <w:spacing w:val="-2"/>
        </w:rPr>
        <w:t>располагается</w:t>
      </w:r>
    </w:p>
    <w:p w:rsidR="00F65042" w:rsidRDefault="00F65042">
      <w:pPr>
        <w:pStyle w:val="a3"/>
        <w:jc w:val="both"/>
        <w:sectPr w:rsidR="00F65042">
          <w:pgSz w:w="11910" w:h="16840"/>
          <w:pgMar w:top="1040" w:right="425" w:bottom="1200" w:left="992" w:header="0" w:footer="984" w:gutter="0"/>
          <w:cols w:space="720"/>
        </w:sectPr>
      </w:pPr>
    </w:p>
    <w:p w:rsidR="00F65042" w:rsidRDefault="00ED21B0">
      <w:pPr>
        <w:pStyle w:val="a3"/>
        <w:spacing w:before="66"/>
        <w:ind w:left="710" w:right="418"/>
        <w:jc w:val="both"/>
      </w:pPr>
      <w:r>
        <w:lastRenderedPageBreak/>
        <w:t>мелкоточечная сыпь розового цвета на гиперемированном фоне кожи со сгущением на сгибательных поверхностях конечностей, на внутренней поверхности бедер, внизу</w:t>
      </w:r>
      <w:r>
        <w:rPr>
          <w:spacing w:val="-4"/>
        </w:rPr>
        <w:t xml:space="preserve"> </w:t>
      </w:r>
      <w:r>
        <w:t>живота и</w:t>
      </w:r>
      <w:r>
        <w:rPr>
          <w:spacing w:val="-5"/>
        </w:rPr>
        <w:t xml:space="preserve"> </w:t>
      </w:r>
      <w:r>
        <w:t>в</w:t>
      </w:r>
      <w:r>
        <w:rPr>
          <w:spacing w:val="-5"/>
        </w:rPr>
        <w:t xml:space="preserve"> </w:t>
      </w:r>
      <w:r>
        <w:t>естественных</w:t>
      </w:r>
      <w:r>
        <w:rPr>
          <w:spacing w:val="-4"/>
        </w:rPr>
        <w:t xml:space="preserve"> </w:t>
      </w:r>
      <w:r>
        <w:t>складках</w:t>
      </w:r>
      <w:r>
        <w:rPr>
          <w:spacing w:val="-4"/>
        </w:rPr>
        <w:t xml:space="preserve"> </w:t>
      </w:r>
      <w:r>
        <w:t>кожи.</w:t>
      </w:r>
      <w:r>
        <w:rPr>
          <w:spacing w:val="-5"/>
        </w:rPr>
        <w:t xml:space="preserve"> </w:t>
      </w:r>
      <w:r>
        <w:t>Белый</w:t>
      </w:r>
      <w:r>
        <w:rPr>
          <w:spacing w:val="-5"/>
        </w:rPr>
        <w:t xml:space="preserve"> </w:t>
      </w:r>
      <w:r>
        <w:t>дермографизм.</w:t>
      </w:r>
      <w:r>
        <w:rPr>
          <w:spacing w:val="-5"/>
        </w:rPr>
        <w:t xml:space="preserve"> </w:t>
      </w:r>
      <w:r>
        <w:t>В</w:t>
      </w:r>
      <w:r>
        <w:rPr>
          <w:spacing w:val="-7"/>
        </w:rPr>
        <w:t xml:space="preserve"> </w:t>
      </w:r>
      <w:r>
        <w:t>зеве -</w:t>
      </w:r>
      <w:r>
        <w:rPr>
          <w:spacing w:val="-6"/>
        </w:rPr>
        <w:t xml:space="preserve"> </w:t>
      </w:r>
      <w:r>
        <w:t>яркая</w:t>
      </w:r>
      <w:r>
        <w:rPr>
          <w:spacing w:val="-3"/>
        </w:rPr>
        <w:t xml:space="preserve"> </w:t>
      </w:r>
      <w:r>
        <w:t>гиперемия</w:t>
      </w:r>
      <w:r>
        <w:rPr>
          <w:spacing w:val="-5"/>
        </w:rPr>
        <w:t xml:space="preserve"> </w:t>
      </w:r>
      <w:r>
        <w:t>с</w:t>
      </w:r>
      <w:r>
        <w:rPr>
          <w:spacing w:val="-6"/>
        </w:rPr>
        <w:t xml:space="preserve"> </w:t>
      </w:r>
      <w:r>
        <w:t>четкими границами. Миндалины увеличены до 2 степени, на них имеются налеты бело-желтого цвета,</w:t>
      </w:r>
      <w:r>
        <w:rPr>
          <w:spacing w:val="-15"/>
        </w:rPr>
        <w:t xml:space="preserve"> </w:t>
      </w:r>
      <w:r>
        <w:t>рыхлые,</w:t>
      </w:r>
      <w:r>
        <w:rPr>
          <w:spacing w:val="-15"/>
        </w:rPr>
        <w:t xml:space="preserve"> </w:t>
      </w:r>
      <w:r>
        <w:t>легко</w:t>
      </w:r>
      <w:r>
        <w:rPr>
          <w:spacing w:val="-15"/>
        </w:rPr>
        <w:t xml:space="preserve"> </w:t>
      </w:r>
      <w:r>
        <w:t>снимаются</w:t>
      </w:r>
      <w:r>
        <w:rPr>
          <w:spacing w:val="-15"/>
        </w:rPr>
        <w:t xml:space="preserve"> </w:t>
      </w:r>
      <w:r>
        <w:t>шпателем.</w:t>
      </w:r>
      <w:r>
        <w:rPr>
          <w:spacing w:val="-15"/>
        </w:rPr>
        <w:t xml:space="preserve"> </w:t>
      </w:r>
      <w:r>
        <w:t>Язык</w:t>
      </w:r>
      <w:r>
        <w:rPr>
          <w:spacing w:val="-15"/>
        </w:rPr>
        <w:t xml:space="preserve"> </w:t>
      </w:r>
      <w:r>
        <w:t>густо</w:t>
      </w:r>
      <w:r>
        <w:rPr>
          <w:spacing w:val="-15"/>
        </w:rPr>
        <w:t xml:space="preserve"> </w:t>
      </w:r>
      <w:r>
        <w:t>обложен</w:t>
      </w:r>
      <w:r>
        <w:rPr>
          <w:spacing w:val="-15"/>
        </w:rPr>
        <w:t xml:space="preserve"> </w:t>
      </w:r>
      <w:r>
        <w:t>белым</w:t>
      </w:r>
      <w:r>
        <w:rPr>
          <w:spacing w:val="-15"/>
        </w:rPr>
        <w:t xml:space="preserve"> </w:t>
      </w:r>
      <w:r>
        <w:t>налетом.</w:t>
      </w:r>
      <w:r>
        <w:rPr>
          <w:spacing w:val="-15"/>
        </w:rPr>
        <w:t xml:space="preserve"> </w:t>
      </w:r>
      <w:r>
        <w:t xml:space="preserve">Увеличены передне-шейные и подчелюстные лимфатические узлы до 1 см, болезненные при </w:t>
      </w:r>
      <w:r>
        <w:rPr>
          <w:spacing w:val="-2"/>
        </w:rPr>
        <w:t>пальпации.</w:t>
      </w:r>
    </w:p>
    <w:p w:rsidR="00F65042" w:rsidRDefault="00ED21B0">
      <w:pPr>
        <w:pStyle w:val="a3"/>
        <w:spacing w:before="1"/>
        <w:ind w:left="710" w:right="424" w:firstLine="719"/>
        <w:jc w:val="both"/>
      </w:pPr>
      <w:r>
        <w:t>К третьему дню сыпь исчезла, зев побледнел. Мать прекратила лечение, так как посчитала ребенка выздоровевшим. Через 2,5 недели - подъем температуры тела до 38°С, головная боль, бледность, слабость, моча</w:t>
      </w:r>
      <w:r>
        <w:rPr>
          <w:spacing w:val="-1"/>
        </w:rPr>
        <w:t xml:space="preserve"> </w:t>
      </w:r>
      <w:r>
        <w:t>с</w:t>
      </w:r>
      <w:r>
        <w:rPr>
          <w:spacing w:val="-1"/>
        </w:rPr>
        <w:t xml:space="preserve"> </w:t>
      </w:r>
      <w:r>
        <w:t>розоватым</w:t>
      </w:r>
      <w:r>
        <w:rPr>
          <w:spacing w:val="-1"/>
        </w:rPr>
        <w:t xml:space="preserve"> </w:t>
      </w:r>
      <w:r>
        <w:t>оттенком. Была повторная</w:t>
      </w:r>
      <w:r>
        <w:rPr>
          <w:spacing w:val="40"/>
        </w:rPr>
        <w:t xml:space="preserve">  </w:t>
      </w:r>
      <w:r>
        <w:t>рвота. Ребенок госпитализирован.</w:t>
      </w:r>
    </w:p>
    <w:p w:rsidR="00F65042" w:rsidRDefault="00ED21B0">
      <w:pPr>
        <w:pStyle w:val="a3"/>
        <w:ind w:left="710" w:right="419" w:firstLine="719"/>
        <w:jc w:val="both"/>
      </w:pPr>
      <w:r>
        <w:t>В</w:t>
      </w:r>
      <w:r>
        <w:rPr>
          <w:spacing w:val="-11"/>
        </w:rPr>
        <w:t xml:space="preserve"> </w:t>
      </w:r>
      <w:r>
        <w:t>стационаре:</w:t>
      </w:r>
      <w:r>
        <w:rPr>
          <w:spacing w:val="-9"/>
        </w:rPr>
        <w:t xml:space="preserve"> </w:t>
      </w:r>
      <w:r>
        <w:t>АД</w:t>
      </w:r>
      <w:r>
        <w:rPr>
          <w:spacing w:val="-10"/>
        </w:rPr>
        <w:t xml:space="preserve"> </w:t>
      </w:r>
      <w:r>
        <w:t>-</w:t>
      </w:r>
      <w:r>
        <w:rPr>
          <w:spacing w:val="-10"/>
        </w:rPr>
        <w:t xml:space="preserve"> </w:t>
      </w:r>
      <w:r>
        <w:t>140/80</w:t>
      </w:r>
      <w:r>
        <w:rPr>
          <w:spacing w:val="-10"/>
        </w:rPr>
        <w:t xml:space="preserve"> </w:t>
      </w:r>
      <w:r>
        <w:t>мм.</w:t>
      </w:r>
      <w:r>
        <w:rPr>
          <w:spacing w:val="-10"/>
        </w:rPr>
        <w:t xml:space="preserve"> </w:t>
      </w:r>
      <w:r>
        <w:t>рт.</w:t>
      </w:r>
      <w:r>
        <w:rPr>
          <w:spacing w:val="-9"/>
        </w:rPr>
        <w:t xml:space="preserve"> </w:t>
      </w:r>
      <w:r>
        <w:t>ст.</w:t>
      </w:r>
      <w:r>
        <w:rPr>
          <w:spacing w:val="-9"/>
        </w:rPr>
        <w:t xml:space="preserve"> </w:t>
      </w:r>
      <w:r>
        <w:t>Состояние</w:t>
      </w:r>
      <w:r>
        <w:rPr>
          <w:spacing w:val="-11"/>
        </w:rPr>
        <w:t xml:space="preserve"> </w:t>
      </w:r>
      <w:r>
        <w:t>тяжелое.</w:t>
      </w:r>
      <w:r>
        <w:rPr>
          <w:spacing w:val="-10"/>
        </w:rPr>
        <w:t xml:space="preserve"> </w:t>
      </w:r>
      <w:r>
        <w:t>Мальчик</w:t>
      </w:r>
      <w:r>
        <w:rPr>
          <w:spacing w:val="-9"/>
        </w:rPr>
        <w:t xml:space="preserve"> </w:t>
      </w:r>
      <w:r>
        <w:t>вял,</w:t>
      </w:r>
      <w:r>
        <w:rPr>
          <w:spacing w:val="-10"/>
        </w:rPr>
        <w:t xml:space="preserve"> </w:t>
      </w:r>
      <w:r>
        <w:t>бледен,</w:t>
      </w:r>
      <w:r>
        <w:rPr>
          <w:spacing w:val="-10"/>
        </w:rPr>
        <w:t xml:space="preserve"> </w:t>
      </w:r>
      <w:r>
        <w:t>лицо одутловатое. Пастозность голеней, стоп. Сыпи нет. Зев слегка гиперемирован. В легких хрипов нет. Тоны сердца приглушены, ритмичные, отмечается акцент II тона на a. Pulmonalis,</w:t>
      </w:r>
      <w:r>
        <w:rPr>
          <w:spacing w:val="-7"/>
        </w:rPr>
        <w:t xml:space="preserve"> </w:t>
      </w:r>
      <w:r>
        <w:t>систолический</w:t>
      </w:r>
      <w:r>
        <w:rPr>
          <w:spacing w:val="-6"/>
        </w:rPr>
        <w:t xml:space="preserve"> </w:t>
      </w:r>
      <w:r>
        <w:t>шум</w:t>
      </w:r>
      <w:r>
        <w:rPr>
          <w:spacing w:val="-6"/>
        </w:rPr>
        <w:t xml:space="preserve"> </w:t>
      </w:r>
      <w:r>
        <w:t>на</w:t>
      </w:r>
      <w:r>
        <w:rPr>
          <w:spacing w:val="-8"/>
        </w:rPr>
        <w:t xml:space="preserve"> </w:t>
      </w:r>
      <w:r>
        <w:t>верхушке.</w:t>
      </w:r>
      <w:r>
        <w:rPr>
          <w:spacing w:val="-5"/>
        </w:rPr>
        <w:t xml:space="preserve"> </w:t>
      </w:r>
      <w:r>
        <w:t>Живот</w:t>
      </w:r>
      <w:r>
        <w:rPr>
          <w:spacing w:val="-7"/>
        </w:rPr>
        <w:t xml:space="preserve"> </w:t>
      </w:r>
      <w:r>
        <w:t>мягкий,</w:t>
      </w:r>
      <w:r>
        <w:rPr>
          <w:spacing w:val="-7"/>
        </w:rPr>
        <w:t xml:space="preserve"> </w:t>
      </w:r>
      <w:r>
        <w:t>печень</w:t>
      </w:r>
      <w:r>
        <w:rPr>
          <w:spacing w:val="-7"/>
        </w:rPr>
        <w:t xml:space="preserve"> </w:t>
      </w:r>
      <w:r>
        <w:t>на</w:t>
      </w:r>
      <w:r>
        <w:rPr>
          <w:spacing w:val="-8"/>
        </w:rPr>
        <w:t xml:space="preserve"> </w:t>
      </w:r>
      <w:r>
        <w:t>+2</w:t>
      </w:r>
      <w:r>
        <w:rPr>
          <w:spacing w:val="-7"/>
        </w:rPr>
        <w:t xml:space="preserve"> </w:t>
      </w:r>
      <w:r>
        <w:t>см</w:t>
      </w:r>
      <w:r>
        <w:rPr>
          <w:spacing w:val="-8"/>
        </w:rPr>
        <w:t xml:space="preserve"> </w:t>
      </w:r>
      <w:r>
        <w:t>выступает</w:t>
      </w:r>
      <w:r>
        <w:rPr>
          <w:spacing w:val="-7"/>
        </w:rPr>
        <w:t xml:space="preserve"> </w:t>
      </w:r>
      <w:r>
        <w:t>из-под реберного края, селезенка не увеличена. Стул нормальный. Диурез снижен.</w:t>
      </w:r>
    </w:p>
    <w:p w:rsidR="00F65042" w:rsidRDefault="00ED21B0">
      <w:pPr>
        <w:pStyle w:val="a3"/>
        <w:ind w:left="710" w:right="415" w:firstLine="566"/>
      </w:pPr>
      <w:r>
        <w:t>Общий</w:t>
      </w:r>
      <w:r>
        <w:rPr>
          <w:spacing w:val="-2"/>
        </w:rPr>
        <w:t xml:space="preserve"> </w:t>
      </w:r>
      <w:r>
        <w:t>анализ</w:t>
      </w:r>
      <w:r>
        <w:rPr>
          <w:spacing w:val="-2"/>
        </w:rPr>
        <w:t xml:space="preserve"> </w:t>
      </w:r>
      <w:r>
        <w:t>крови:</w:t>
      </w:r>
      <w:r>
        <w:rPr>
          <w:spacing w:val="-2"/>
        </w:rPr>
        <w:t xml:space="preserve"> </w:t>
      </w:r>
      <w:r>
        <w:t>НЬ</w:t>
      </w:r>
      <w:r>
        <w:rPr>
          <w:spacing w:val="-1"/>
        </w:rPr>
        <w:t xml:space="preserve"> </w:t>
      </w:r>
      <w:r>
        <w:t>-</w:t>
      </w:r>
      <w:r>
        <w:rPr>
          <w:spacing w:val="-3"/>
        </w:rPr>
        <w:t xml:space="preserve"> </w:t>
      </w:r>
      <w:r>
        <w:t>100</w:t>
      </w:r>
      <w:r>
        <w:rPr>
          <w:spacing w:val="-2"/>
        </w:rPr>
        <w:t xml:space="preserve"> </w:t>
      </w:r>
      <w:r>
        <w:t>г/л,</w:t>
      </w:r>
      <w:r>
        <w:rPr>
          <w:spacing w:val="-2"/>
        </w:rPr>
        <w:t xml:space="preserve"> </w:t>
      </w:r>
      <w:r>
        <w:t>Эр</w:t>
      </w:r>
      <w:r>
        <w:rPr>
          <w:spacing w:val="-2"/>
        </w:rPr>
        <w:t xml:space="preserve"> </w:t>
      </w:r>
      <w:r>
        <w:t>–</w:t>
      </w:r>
      <w:r>
        <w:rPr>
          <w:spacing w:val="-2"/>
        </w:rPr>
        <w:t xml:space="preserve"> </w:t>
      </w:r>
      <w:r>
        <w:t>З,5х10</w:t>
      </w:r>
      <w:r>
        <w:rPr>
          <w:vertAlign w:val="superscript"/>
        </w:rPr>
        <w:t>12</w:t>
      </w:r>
      <w:r>
        <w:t>/л,</w:t>
      </w:r>
      <w:r>
        <w:rPr>
          <w:spacing w:val="-2"/>
        </w:rPr>
        <w:t xml:space="preserve"> </w:t>
      </w:r>
      <w:r>
        <w:t>Лейкоциты</w:t>
      </w:r>
      <w:r>
        <w:rPr>
          <w:spacing w:val="-1"/>
        </w:rPr>
        <w:t xml:space="preserve"> </w:t>
      </w:r>
      <w:r>
        <w:t>–</w:t>
      </w:r>
      <w:r>
        <w:rPr>
          <w:spacing w:val="-2"/>
        </w:rPr>
        <w:t xml:space="preserve"> </w:t>
      </w:r>
      <w:r>
        <w:t>11,8х10</w:t>
      </w:r>
      <w:r>
        <w:rPr>
          <w:vertAlign w:val="superscript"/>
        </w:rPr>
        <w:t>9</w:t>
      </w:r>
      <w:r>
        <w:t>/л;</w:t>
      </w:r>
      <w:r>
        <w:rPr>
          <w:spacing w:val="-4"/>
        </w:rPr>
        <w:t xml:space="preserve"> </w:t>
      </w:r>
      <w:r>
        <w:t>п/я</w:t>
      </w:r>
      <w:r>
        <w:rPr>
          <w:spacing w:val="-2"/>
        </w:rPr>
        <w:t xml:space="preserve"> </w:t>
      </w:r>
      <w:r>
        <w:t>-</w:t>
      </w:r>
      <w:r>
        <w:rPr>
          <w:spacing w:val="-3"/>
        </w:rPr>
        <w:t xml:space="preserve"> </w:t>
      </w:r>
      <w:r>
        <w:t>7%, с/я - 60%, э - 6%, л - 22%, м - 2%; СОЭ - 32 мм/час.</w:t>
      </w:r>
    </w:p>
    <w:p w:rsidR="00F65042" w:rsidRDefault="00ED21B0">
      <w:pPr>
        <w:pStyle w:val="a3"/>
        <w:ind w:left="710" w:right="833" w:firstLine="566"/>
      </w:pPr>
      <w:r>
        <w:t>Общий</w:t>
      </w:r>
      <w:r>
        <w:rPr>
          <w:spacing w:val="-3"/>
        </w:rPr>
        <w:t xml:space="preserve"> </w:t>
      </w:r>
      <w:r>
        <w:t>анализ</w:t>
      </w:r>
      <w:r>
        <w:rPr>
          <w:spacing w:val="-3"/>
        </w:rPr>
        <w:t xml:space="preserve"> </w:t>
      </w:r>
      <w:r>
        <w:t>мочи:</w:t>
      </w:r>
      <w:r>
        <w:rPr>
          <w:spacing w:val="-3"/>
        </w:rPr>
        <w:t xml:space="preserve"> </w:t>
      </w:r>
      <w:r>
        <w:t>относительная</w:t>
      </w:r>
      <w:r>
        <w:rPr>
          <w:spacing w:val="-6"/>
        </w:rPr>
        <w:t xml:space="preserve"> </w:t>
      </w:r>
      <w:r>
        <w:t>плотность</w:t>
      </w:r>
      <w:r>
        <w:rPr>
          <w:spacing w:val="-1"/>
        </w:rPr>
        <w:t xml:space="preserve"> </w:t>
      </w:r>
      <w:r>
        <w:t>-</w:t>
      </w:r>
      <w:r>
        <w:rPr>
          <w:spacing w:val="-4"/>
        </w:rPr>
        <w:t xml:space="preserve"> </w:t>
      </w:r>
      <w:r>
        <w:t>1020,</w:t>
      </w:r>
      <w:r>
        <w:rPr>
          <w:spacing w:val="-3"/>
        </w:rPr>
        <w:t xml:space="preserve"> </w:t>
      </w:r>
      <w:r>
        <w:t>белок</w:t>
      </w:r>
      <w:r>
        <w:rPr>
          <w:spacing w:val="-2"/>
        </w:rPr>
        <w:t xml:space="preserve"> </w:t>
      </w:r>
      <w:r>
        <w:t>-</w:t>
      </w:r>
      <w:r>
        <w:rPr>
          <w:spacing w:val="-4"/>
        </w:rPr>
        <w:t xml:space="preserve"> </w:t>
      </w:r>
      <w:r>
        <w:t>0,5%о,</w:t>
      </w:r>
      <w:r>
        <w:rPr>
          <w:spacing w:val="-3"/>
        </w:rPr>
        <w:t xml:space="preserve"> </w:t>
      </w:r>
      <w:r>
        <w:t>сахар</w:t>
      </w:r>
      <w:r>
        <w:rPr>
          <w:spacing w:val="-2"/>
        </w:rPr>
        <w:t xml:space="preserve"> </w:t>
      </w:r>
      <w:r>
        <w:t>-</w:t>
      </w:r>
      <w:r>
        <w:rPr>
          <w:spacing w:val="-4"/>
        </w:rPr>
        <w:t xml:space="preserve"> </w:t>
      </w:r>
      <w:r>
        <w:t>нет, эритроциты - 25-30 в п/з, местами скопления; цилиндры гиалиновые - 2-3 в п/з.</w:t>
      </w:r>
    </w:p>
    <w:p w:rsidR="00F65042" w:rsidRDefault="00ED21B0">
      <w:pPr>
        <w:pStyle w:val="3"/>
        <w:spacing w:before="5"/>
        <w:ind w:left="1430"/>
        <w:jc w:val="left"/>
      </w:pPr>
      <w:r>
        <w:rPr>
          <w:spacing w:val="-2"/>
        </w:rPr>
        <w:t>Задание:</w:t>
      </w:r>
    </w:p>
    <w:p w:rsidR="00F65042" w:rsidRDefault="00ED21B0">
      <w:pPr>
        <w:pStyle w:val="a4"/>
        <w:numPr>
          <w:ilvl w:val="0"/>
          <w:numId w:val="15"/>
        </w:numPr>
        <w:tabs>
          <w:tab w:val="left" w:pos="1670"/>
        </w:tabs>
        <w:spacing w:before="116"/>
        <w:rPr>
          <w:sz w:val="24"/>
        </w:rPr>
      </w:pPr>
      <w:r>
        <w:rPr>
          <w:sz w:val="24"/>
        </w:rPr>
        <w:t>Поставьте</w:t>
      </w:r>
      <w:r>
        <w:rPr>
          <w:spacing w:val="-5"/>
          <w:sz w:val="24"/>
        </w:rPr>
        <w:t xml:space="preserve"> </w:t>
      </w:r>
      <w:r>
        <w:rPr>
          <w:sz w:val="24"/>
        </w:rPr>
        <w:t>клинический</w:t>
      </w:r>
      <w:r>
        <w:rPr>
          <w:spacing w:val="-5"/>
          <w:sz w:val="24"/>
        </w:rPr>
        <w:t xml:space="preserve"> </w:t>
      </w:r>
      <w:r>
        <w:rPr>
          <w:spacing w:val="-2"/>
          <w:sz w:val="24"/>
        </w:rPr>
        <w:t>диагноз.</w:t>
      </w:r>
    </w:p>
    <w:p w:rsidR="00F65042" w:rsidRDefault="00ED21B0">
      <w:pPr>
        <w:pStyle w:val="a4"/>
        <w:numPr>
          <w:ilvl w:val="0"/>
          <w:numId w:val="15"/>
        </w:numPr>
        <w:tabs>
          <w:tab w:val="left" w:pos="1670"/>
        </w:tabs>
        <w:rPr>
          <w:sz w:val="24"/>
        </w:rPr>
      </w:pPr>
      <w:r>
        <w:rPr>
          <w:sz w:val="24"/>
        </w:rPr>
        <w:t>Какие</w:t>
      </w:r>
      <w:r>
        <w:rPr>
          <w:spacing w:val="-7"/>
          <w:sz w:val="24"/>
        </w:rPr>
        <w:t xml:space="preserve"> </w:t>
      </w:r>
      <w:r>
        <w:rPr>
          <w:sz w:val="24"/>
        </w:rPr>
        <w:t>дополнительные</w:t>
      </w:r>
      <w:r>
        <w:rPr>
          <w:spacing w:val="-5"/>
          <w:sz w:val="24"/>
        </w:rPr>
        <w:t xml:space="preserve"> </w:t>
      </w:r>
      <w:r>
        <w:rPr>
          <w:sz w:val="24"/>
        </w:rPr>
        <w:t>симптомы</w:t>
      </w:r>
      <w:r>
        <w:rPr>
          <w:spacing w:val="-1"/>
          <w:sz w:val="24"/>
        </w:rPr>
        <w:t xml:space="preserve"> </w:t>
      </w:r>
      <w:r>
        <w:rPr>
          <w:sz w:val="24"/>
        </w:rPr>
        <w:t>можно</w:t>
      </w:r>
      <w:r>
        <w:rPr>
          <w:spacing w:val="-4"/>
          <w:sz w:val="24"/>
        </w:rPr>
        <w:t xml:space="preserve"> </w:t>
      </w:r>
      <w:r>
        <w:rPr>
          <w:sz w:val="24"/>
        </w:rPr>
        <w:t>выявить</w:t>
      </w:r>
      <w:r>
        <w:rPr>
          <w:spacing w:val="-2"/>
          <w:sz w:val="24"/>
        </w:rPr>
        <w:t xml:space="preserve"> </w:t>
      </w:r>
      <w:r>
        <w:rPr>
          <w:sz w:val="24"/>
        </w:rPr>
        <w:t>в</w:t>
      </w:r>
      <w:r>
        <w:rPr>
          <w:spacing w:val="-4"/>
          <w:sz w:val="24"/>
        </w:rPr>
        <w:t xml:space="preserve"> </w:t>
      </w:r>
      <w:r>
        <w:rPr>
          <w:sz w:val="24"/>
        </w:rPr>
        <w:t>начале</w:t>
      </w:r>
      <w:r>
        <w:rPr>
          <w:spacing w:val="-4"/>
          <w:sz w:val="24"/>
        </w:rPr>
        <w:t xml:space="preserve"> </w:t>
      </w:r>
      <w:r>
        <w:rPr>
          <w:spacing w:val="-2"/>
          <w:sz w:val="24"/>
        </w:rPr>
        <w:t>заболевания?</w:t>
      </w:r>
    </w:p>
    <w:p w:rsidR="00F65042" w:rsidRDefault="00ED21B0">
      <w:pPr>
        <w:pStyle w:val="a4"/>
        <w:numPr>
          <w:ilvl w:val="0"/>
          <w:numId w:val="15"/>
        </w:numPr>
        <w:tabs>
          <w:tab w:val="left" w:pos="1731"/>
        </w:tabs>
        <w:ind w:left="710" w:right="428" w:firstLine="719"/>
        <w:rPr>
          <w:sz w:val="24"/>
        </w:rPr>
      </w:pPr>
      <w:r>
        <w:rPr>
          <w:sz w:val="24"/>
        </w:rPr>
        <w:t>Какие</w:t>
      </w:r>
      <w:r>
        <w:rPr>
          <w:spacing w:val="40"/>
          <w:sz w:val="24"/>
        </w:rPr>
        <w:t xml:space="preserve"> </w:t>
      </w:r>
      <w:r>
        <w:rPr>
          <w:sz w:val="24"/>
        </w:rPr>
        <w:t>лабораторные</w:t>
      </w:r>
      <w:r>
        <w:rPr>
          <w:spacing w:val="40"/>
          <w:sz w:val="24"/>
        </w:rPr>
        <w:t xml:space="preserve"> </w:t>
      </w:r>
      <w:r>
        <w:rPr>
          <w:sz w:val="24"/>
        </w:rPr>
        <w:t>исследования</w:t>
      </w:r>
      <w:r>
        <w:rPr>
          <w:spacing w:val="40"/>
          <w:sz w:val="24"/>
        </w:rPr>
        <w:t xml:space="preserve"> </w:t>
      </w:r>
      <w:r>
        <w:rPr>
          <w:sz w:val="24"/>
        </w:rPr>
        <w:t>необходимо</w:t>
      </w:r>
      <w:r>
        <w:rPr>
          <w:spacing w:val="40"/>
          <w:sz w:val="24"/>
        </w:rPr>
        <w:t xml:space="preserve"> </w:t>
      </w:r>
      <w:r>
        <w:rPr>
          <w:sz w:val="24"/>
        </w:rPr>
        <w:t>провести</w:t>
      </w:r>
      <w:r>
        <w:rPr>
          <w:spacing w:val="40"/>
          <w:sz w:val="24"/>
        </w:rPr>
        <w:t xml:space="preserve"> </w:t>
      </w:r>
      <w:r>
        <w:rPr>
          <w:sz w:val="24"/>
        </w:rPr>
        <w:t>у</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 xml:space="preserve">начале </w:t>
      </w:r>
      <w:r>
        <w:rPr>
          <w:spacing w:val="-2"/>
          <w:sz w:val="24"/>
        </w:rPr>
        <w:t>заболевания?</w:t>
      </w:r>
    </w:p>
    <w:p w:rsidR="00F65042" w:rsidRDefault="00ED21B0">
      <w:pPr>
        <w:pStyle w:val="a4"/>
        <w:numPr>
          <w:ilvl w:val="0"/>
          <w:numId w:val="15"/>
        </w:numPr>
        <w:tabs>
          <w:tab w:val="left" w:pos="1670"/>
        </w:tabs>
        <w:rPr>
          <w:sz w:val="24"/>
        </w:rPr>
      </w:pPr>
      <w:r>
        <w:rPr>
          <w:sz w:val="24"/>
        </w:rPr>
        <w:t>Проведите</w:t>
      </w:r>
      <w:r>
        <w:rPr>
          <w:spacing w:val="-6"/>
          <w:sz w:val="24"/>
        </w:rPr>
        <w:t xml:space="preserve"> </w:t>
      </w:r>
      <w:r>
        <w:rPr>
          <w:sz w:val="24"/>
        </w:rPr>
        <w:t>дифференциальную</w:t>
      </w:r>
      <w:r>
        <w:rPr>
          <w:spacing w:val="-5"/>
          <w:sz w:val="24"/>
        </w:rPr>
        <w:t xml:space="preserve"> </w:t>
      </w:r>
      <w:r>
        <w:rPr>
          <w:sz w:val="24"/>
        </w:rPr>
        <w:t>диагностику</w:t>
      </w:r>
      <w:r>
        <w:rPr>
          <w:spacing w:val="-7"/>
          <w:sz w:val="24"/>
        </w:rPr>
        <w:t xml:space="preserve"> </w:t>
      </w:r>
      <w:r>
        <w:rPr>
          <w:sz w:val="24"/>
        </w:rPr>
        <w:t>основного</w:t>
      </w:r>
      <w:r>
        <w:rPr>
          <w:spacing w:val="-5"/>
          <w:sz w:val="24"/>
        </w:rPr>
        <w:t xml:space="preserve"> </w:t>
      </w:r>
      <w:r>
        <w:rPr>
          <w:spacing w:val="-2"/>
          <w:sz w:val="24"/>
        </w:rPr>
        <w:t>заболевания.</w:t>
      </w:r>
    </w:p>
    <w:p w:rsidR="00F65042" w:rsidRDefault="00ED21B0">
      <w:pPr>
        <w:pStyle w:val="a4"/>
        <w:numPr>
          <w:ilvl w:val="0"/>
          <w:numId w:val="15"/>
        </w:numPr>
        <w:tabs>
          <w:tab w:val="left" w:pos="1779"/>
        </w:tabs>
        <w:ind w:left="710" w:right="422" w:firstLine="719"/>
        <w:rPr>
          <w:sz w:val="24"/>
        </w:rPr>
      </w:pPr>
      <w:r>
        <w:rPr>
          <w:sz w:val="24"/>
        </w:rPr>
        <w:t>В</w:t>
      </w:r>
      <w:r>
        <w:rPr>
          <w:spacing w:val="80"/>
          <w:sz w:val="24"/>
        </w:rPr>
        <w:t xml:space="preserve"> </w:t>
      </w:r>
      <w:r>
        <w:rPr>
          <w:sz w:val="24"/>
        </w:rPr>
        <w:t>какой</w:t>
      </w:r>
      <w:r>
        <w:rPr>
          <w:spacing w:val="80"/>
          <w:sz w:val="24"/>
        </w:rPr>
        <w:t xml:space="preserve"> </w:t>
      </w:r>
      <w:r>
        <w:rPr>
          <w:sz w:val="24"/>
        </w:rPr>
        <w:t>терапии</w:t>
      </w:r>
      <w:r>
        <w:rPr>
          <w:spacing w:val="80"/>
          <w:sz w:val="24"/>
        </w:rPr>
        <w:t xml:space="preserve"> </w:t>
      </w:r>
      <w:r>
        <w:rPr>
          <w:sz w:val="24"/>
        </w:rPr>
        <w:t>и</w:t>
      </w:r>
      <w:r>
        <w:rPr>
          <w:spacing w:val="80"/>
          <w:sz w:val="24"/>
        </w:rPr>
        <w:t xml:space="preserve"> </w:t>
      </w:r>
      <w:r>
        <w:rPr>
          <w:sz w:val="24"/>
        </w:rPr>
        <w:t>длительности</w:t>
      </w:r>
      <w:r>
        <w:rPr>
          <w:spacing w:val="80"/>
          <w:sz w:val="24"/>
        </w:rPr>
        <w:t xml:space="preserve"> </w:t>
      </w:r>
      <w:r>
        <w:rPr>
          <w:sz w:val="24"/>
        </w:rPr>
        <w:t>ее</w:t>
      </w:r>
      <w:r>
        <w:rPr>
          <w:spacing w:val="80"/>
          <w:sz w:val="24"/>
        </w:rPr>
        <w:t xml:space="preserve"> </w:t>
      </w:r>
      <w:r>
        <w:rPr>
          <w:sz w:val="24"/>
        </w:rPr>
        <w:t>курса</w:t>
      </w:r>
      <w:r>
        <w:rPr>
          <w:spacing w:val="80"/>
          <w:sz w:val="24"/>
        </w:rPr>
        <w:t xml:space="preserve"> </w:t>
      </w:r>
      <w:r>
        <w:rPr>
          <w:sz w:val="24"/>
        </w:rPr>
        <w:t>нуждается</w:t>
      </w:r>
      <w:r>
        <w:rPr>
          <w:spacing w:val="80"/>
          <w:sz w:val="24"/>
        </w:rPr>
        <w:t xml:space="preserve"> </w:t>
      </w:r>
      <w:r>
        <w:rPr>
          <w:sz w:val="24"/>
        </w:rPr>
        <w:t>ребенок</w:t>
      </w:r>
      <w:r>
        <w:rPr>
          <w:spacing w:val="80"/>
          <w:sz w:val="24"/>
        </w:rPr>
        <w:t xml:space="preserve"> </w:t>
      </w:r>
      <w:r>
        <w:rPr>
          <w:sz w:val="24"/>
        </w:rPr>
        <w:t>с</w:t>
      </w:r>
      <w:r>
        <w:rPr>
          <w:spacing w:val="80"/>
          <w:sz w:val="24"/>
        </w:rPr>
        <w:t xml:space="preserve"> </w:t>
      </w:r>
      <w:r>
        <w:rPr>
          <w:sz w:val="24"/>
        </w:rPr>
        <w:t>начала</w:t>
      </w:r>
      <w:r>
        <w:rPr>
          <w:spacing w:val="80"/>
          <w:sz w:val="24"/>
        </w:rPr>
        <w:t xml:space="preserve"> </w:t>
      </w:r>
      <w:r>
        <w:rPr>
          <w:spacing w:val="-2"/>
          <w:sz w:val="24"/>
        </w:rPr>
        <w:t>заболевания?</w:t>
      </w:r>
    </w:p>
    <w:p w:rsidR="00F65042" w:rsidRDefault="00ED21B0">
      <w:pPr>
        <w:pStyle w:val="a4"/>
        <w:numPr>
          <w:ilvl w:val="0"/>
          <w:numId w:val="15"/>
        </w:numPr>
        <w:tabs>
          <w:tab w:val="left" w:pos="1670"/>
        </w:tabs>
        <w:rPr>
          <w:sz w:val="24"/>
        </w:rPr>
      </w:pPr>
      <w:r>
        <w:rPr>
          <w:sz w:val="24"/>
        </w:rPr>
        <w:t>Напишите</w:t>
      </w:r>
      <w:r>
        <w:rPr>
          <w:spacing w:val="-6"/>
          <w:sz w:val="24"/>
        </w:rPr>
        <w:t xml:space="preserve"> </w:t>
      </w:r>
      <w:r>
        <w:rPr>
          <w:sz w:val="24"/>
        </w:rPr>
        <w:t>план</w:t>
      </w:r>
      <w:r>
        <w:rPr>
          <w:spacing w:val="-5"/>
          <w:sz w:val="24"/>
        </w:rPr>
        <w:t xml:space="preserve"> </w:t>
      </w:r>
      <w:r>
        <w:rPr>
          <w:sz w:val="24"/>
        </w:rPr>
        <w:t>диспансерного</w:t>
      </w:r>
      <w:r>
        <w:rPr>
          <w:spacing w:val="-3"/>
          <w:sz w:val="24"/>
        </w:rPr>
        <w:t xml:space="preserve"> </w:t>
      </w:r>
      <w:r>
        <w:rPr>
          <w:sz w:val="24"/>
        </w:rPr>
        <w:t>наблюдения</w:t>
      </w:r>
      <w:r>
        <w:rPr>
          <w:spacing w:val="-6"/>
          <w:sz w:val="24"/>
        </w:rPr>
        <w:t xml:space="preserve"> </w:t>
      </w:r>
      <w:r>
        <w:rPr>
          <w:sz w:val="24"/>
        </w:rPr>
        <w:t>данному</w:t>
      </w:r>
      <w:r>
        <w:rPr>
          <w:spacing w:val="-7"/>
          <w:sz w:val="24"/>
        </w:rPr>
        <w:t xml:space="preserve"> </w:t>
      </w:r>
      <w:r>
        <w:rPr>
          <w:spacing w:val="-2"/>
          <w:sz w:val="24"/>
        </w:rPr>
        <w:t>ребенку?</w:t>
      </w:r>
    </w:p>
    <w:p w:rsidR="00F65042" w:rsidRDefault="00ED21B0">
      <w:pPr>
        <w:pStyle w:val="a4"/>
        <w:numPr>
          <w:ilvl w:val="0"/>
          <w:numId w:val="15"/>
        </w:numPr>
        <w:tabs>
          <w:tab w:val="left" w:pos="1670"/>
        </w:tabs>
        <w:rPr>
          <w:sz w:val="24"/>
        </w:rPr>
      </w:pPr>
      <w:r>
        <w:rPr>
          <w:sz w:val="24"/>
        </w:rPr>
        <w:t>Каких</w:t>
      </w:r>
      <w:r>
        <w:rPr>
          <w:spacing w:val="-2"/>
          <w:sz w:val="24"/>
        </w:rPr>
        <w:t xml:space="preserve"> </w:t>
      </w:r>
      <w:r>
        <w:rPr>
          <w:sz w:val="24"/>
        </w:rPr>
        <w:t>специалистов</w:t>
      </w:r>
      <w:r>
        <w:rPr>
          <w:spacing w:val="-4"/>
          <w:sz w:val="24"/>
        </w:rPr>
        <w:t xml:space="preserve"> </w:t>
      </w:r>
      <w:r>
        <w:rPr>
          <w:sz w:val="24"/>
        </w:rPr>
        <w:t>Вы</w:t>
      </w:r>
      <w:r>
        <w:rPr>
          <w:spacing w:val="-4"/>
          <w:sz w:val="24"/>
        </w:rPr>
        <w:t xml:space="preserve"> </w:t>
      </w:r>
      <w:r>
        <w:rPr>
          <w:sz w:val="24"/>
        </w:rPr>
        <w:t>пригласите</w:t>
      </w:r>
      <w:r>
        <w:rPr>
          <w:spacing w:val="-3"/>
          <w:sz w:val="24"/>
        </w:rPr>
        <w:t xml:space="preserve"> </w:t>
      </w:r>
      <w:r>
        <w:rPr>
          <w:sz w:val="24"/>
        </w:rPr>
        <w:t>на</w:t>
      </w:r>
      <w:r>
        <w:rPr>
          <w:spacing w:val="-4"/>
          <w:sz w:val="24"/>
        </w:rPr>
        <w:t xml:space="preserve"> </w:t>
      </w:r>
      <w:r>
        <w:rPr>
          <w:spacing w:val="-2"/>
          <w:sz w:val="24"/>
        </w:rPr>
        <w:t>консультацию?</w:t>
      </w:r>
    </w:p>
    <w:p w:rsidR="00F65042" w:rsidRDefault="00ED21B0">
      <w:pPr>
        <w:pStyle w:val="a4"/>
        <w:numPr>
          <w:ilvl w:val="0"/>
          <w:numId w:val="15"/>
        </w:numPr>
        <w:tabs>
          <w:tab w:val="left" w:pos="1670"/>
        </w:tabs>
        <w:rPr>
          <w:sz w:val="24"/>
        </w:rPr>
      </w:pPr>
      <w:r>
        <w:rPr>
          <w:sz w:val="24"/>
        </w:rPr>
        <w:t>Перечислите</w:t>
      </w:r>
      <w:r>
        <w:rPr>
          <w:spacing w:val="-8"/>
          <w:sz w:val="24"/>
        </w:rPr>
        <w:t xml:space="preserve"> </w:t>
      </w:r>
      <w:r>
        <w:rPr>
          <w:sz w:val="24"/>
        </w:rPr>
        <w:t>противоэпидемические</w:t>
      </w:r>
      <w:r>
        <w:rPr>
          <w:spacing w:val="-6"/>
          <w:sz w:val="24"/>
        </w:rPr>
        <w:t xml:space="preserve"> </w:t>
      </w:r>
      <w:r>
        <w:rPr>
          <w:sz w:val="24"/>
        </w:rPr>
        <w:t>мероприятия</w:t>
      </w:r>
      <w:r>
        <w:rPr>
          <w:spacing w:val="-5"/>
          <w:sz w:val="24"/>
        </w:rPr>
        <w:t xml:space="preserve"> </w:t>
      </w:r>
      <w:r>
        <w:rPr>
          <w:sz w:val="24"/>
        </w:rPr>
        <w:t>в</w:t>
      </w:r>
      <w:r>
        <w:rPr>
          <w:spacing w:val="-6"/>
          <w:sz w:val="24"/>
        </w:rPr>
        <w:t xml:space="preserve"> </w:t>
      </w:r>
      <w:r>
        <w:rPr>
          <w:spacing w:val="-2"/>
          <w:sz w:val="24"/>
        </w:rPr>
        <w:t>очаге.</w:t>
      </w:r>
    </w:p>
    <w:p w:rsidR="00F65042" w:rsidRDefault="00F65042">
      <w:pPr>
        <w:pStyle w:val="a3"/>
        <w:spacing w:before="120"/>
      </w:pPr>
    </w:p>
    <w:p w:rsidR="00F65042" w:rsidRDefault="00ED21B0">
      <w:pPr>
        <w:pStyle w:val="3"/>
        <w:ind w:left="1430"/>
        <w:rPr>
          <w:b w:val="0"/>
          <w:i w:val="0"/>
        </w:rPr>
      </w:pPr>
      <w:r>
        <w:t>Эталон</w:t>
      </w:r>
      <w:r>
        <w:rPr>
          <w:spacing w:val="-4"/>
        </w:rPr>
        <w:t xml:space="preserve"> </w:t>
      </w:r>
      <w:r>
        <w:t>ответа</w:t>
      </w:r>
      <w:r>
        <w:rPr>
          <w:spacing w:val="-3"/>
        </w:rPr>
        <w:t xml:space="preserve"> </w:t>
      </w:r>
      <w:r>
        <w:t>к</w:t>
      </w:r>
      <w:r>
        <w:rPr>
          <w:spacing w:val="-3"/>
        </w:rPr>
        <w:t xml:space="preserve"> </w:t>
      </w:r>
      <w:r>
        <w:t>задаче</w:t>
      </w:r>
      <w:r>
        <w:rPr>
          <w:spacing w:val="-3"/>
        </w:rPr>
        <w:t xml:space="preserve"> </w:t>
      </w:r>
      <w:r>
        <w:rPr>
          <w:spacing w:val="-5"/>
        </w:rPr>
        <w:t>№1</w:t>
      </w:r>
      <w:r>
        <w:rPr>
          <w:b w:val="0"/>
          <w:i w:val="0"/>
          <w:spacing w:val="-5"/>
        </w:rPr>
        <w:t>.</w:t>
      </w:r>
    </w:p>
    <w:p w:rsidR="00F65042" w:rsidRDefault="00ED21B0">
      <w:pPr>
        <w:pStyle w:val="a4"/>
        <w:numPr>
          <w:ilvl w:val="0"/>
          <w:numId w:val="14"/>
        </w:numPr>
        <w:tabs>
          <w:tab w:val="left" w:pos="1781"/>
        </w:tabs>
        <w:spacing w:before="120"/>
        <w:ind w:right="425" w:firstLine="719"/>
        <w:jc w:val="both"/>
        <w:rPr>
          <w:sz w:val="24"/>
        </w:rPr>
      </w:pPr>
      <w:r>
        <w:rPr>
          <w:sz w:val="24"/>
        </w:rPr>
        <w:t xml:space="preserve">Скарлатина типичная, осложненная гломерулонефритом с гематурическим </w:t>
      </w:r>
      <w:r>
        <w:rPr>
          <w:spacing w:val="-2"/>
          <w:sz w:val="24"/>
        </w:rPr>
        <w:t>синдромом.</w:t>
      </w:r>
    </w:p>
    <w:p w:rsidR="00F65042" w:rsidRDefault="00ED21B0">
      <w:pPr>
        <w:pStyle w:val="a4"/>
        <w:numPr>
          <w:ilvl w:val="0"/>
          <w:numId w:val="14"/>
        </w:numPr>
        <w:tabs>
          <w:tab w:val="left" w:pos="1800"/>
        </w:tabs>
        <w:spacing w:before="120"/>
        <w:ind w:right="420" w:firstLine="719"/>
        <w:jc w:val="both"/>
        <w:rPr>
          <w:sz w:val="24"/>
        </w:rPr>
      </w:pPr>
      <w:r>
        <w:rPr>
          <w:sz w:val="24"/>
        </w:rPr>
        <w:t>Темно-красные полосы за счет концентрации сыпи и геморрагического пропитывания (симптом Пастиа), шелушение (на лице - нежные чешуйки, на туловище, шее, ушных раковинах - отрубевидное шелушение, на кистях и стопах - пластинчатое шелушение). Язык в начале заболевания суховат, густо обложен серовато-бурым налетом, со 2-3 дня очищаться с кончика и боков, к 4 дню становится ярко-красным с рельефно выступающими набухшими сосочками («малиновый», «сосочковый», «скарлатинозный»).</w:t>
      </w:r>
    </w:p>
    <w:p w:rsidR="00F65042" w:rsidRDefault="00ED21B0">
      <w:pPr>
        <w:pStyle w:val="a4"/>
        <w:numPr>
          <w:ilvl w:val="0"/>
          <w:numId w:val="14"/>
        </w:numPr>
        <w:tabs>
          <w:tab w:val="left" w:pos="1740"/>
        </w:tabs>
        <w:ind w:right="424" w:firstLine="719"/>
        <w:jc w:val="both"/>
        <w:rPr>
          <w:sz w:val="24"/>
        </w:rPr>
      </w:pPr>
      <w:r>
        <w:rPr>
          <w:sz w:val="24"/>
        </w:rPr>
        <w:t>ОАК: лейкоцитоз нейтрофильного характера с небольшим сдвигом влево и повышение СОЭ. Выделение бета-гемолитического стрептококка в посевах слизи из ротоглотки, а также определение титра антистрептолизина О, других ферментов и антитоксинов стрептококка.</w:t>
      </w:r>
    </w:p>
    <w:p w:rsidR="00F65042" w:rsidRDefault="00ED21B0">
      <w:pPr>
        <w:pStyle w:val="a4"/>
        <w:numPr>
          <w:ilvl w:val="0"/>
          <w:numId w:val="14"/>
        </w:numPr>
        <w:tabs>
          <w:tab w:val="left" w:pos="1735"/>
        </w:tabs>
        <w:spacing w:before="1"/>
        <w:ind w:right="426" w:firstLine="719"/>
        <w:jc w:val="both"/>
        <w:rPr>
          <w:sz w:val="24"/>
        </w:rPr>
      </w:pPr>
      <w:r>
        <w:rPr>
          <w:sz w:val="24"/>
        </w:rPr>
        <w:t>Скарлатину дифференцируют от псевдотуберкулеза, кори, менингококцемии, аллергической сыпи</w:t>
      </w:r>
    </w:p>
    <w:p w:rsidR="00F65042" w:rsidRDefault="00ED21B0">
      <w:pPr>
        <w:pStyle w:val="a4"/>
        <w:numPr>
          <w:ilvl w:val="0"/>
          <w:numId w:val="14"/>
        </w:numPr>
        <w:tabs>
          <w:tab w:val="left" w:pos="1853"/>
        </w:tabs>
        <w:ind w:right="425" w:firstLine="719"/>
        <w:jc w:val="both"/>
        <w:rPr>
          <w:sz w:val="24"/>
        </w:rPr>
      </w:pPr>
      <w:r>
        <w:rPr>
          <w:sz w:val="24"/>
        </w:rPr>
        <w:t>Госпитализация обязательна при тяжелых формах скарлатины и по эпидемическим</w:t>
      </w:r>
      <w:r>
        <w:rPr>
          <w:spacing w:val="-15"/>
          <w:sz w:val="24"/>
        </w:rPr>
        <w:t xml:space="preserve"> </w:t>
      </w:r>
      <w:r>
        <w:rPr>
          <w:sz w:val="24"/>
        </w:rPr>
        <w:t>показаниям.</w:t>
      </w:r>
      <w:r>
        <w:rPr>
          <w:spacing w:val="-15"/>
          <w:sz w:val="24"/>
        </w:rPr>
        <w:t xml:space="preserve"> </w:t>
      </w:r>
      <w:r>
        <w:rPr>
          <w:sz w:val="24"/>
        </w:rPr>
        <w:t>Госпитализация</w:t>
      </w:r>
      <w:r>
        <w:rPr>
          <w:spacing w:val="-15"/>
          <w:sz w:val="24"/>
        </w:rPr>
        <w:t xml:space="preserve"> </w:t>
      </w:r>
      <w:r>
        <w:rPr>
          <w:sz w:val="24"/>
        </w:rPr>
        <w:t>больных</w:t>
      </w:r>
      <w:r>
        <w:rPr>
          <w:spacing w:val="-15"/>
          <w:sz w:val="24"/>
        </w:rPr>
        <w:t xml:space="preserve"> </w:t>
      </w:r>
      <w:r>
        <w:rPr>
          <w:sz w:val="24"/>
        </w:rPr>
        <w:t>скарлатиной</w:t>
      </w:r>
      <w:r>
        <w:rPr>
          <w:spacing w:val="-15"/>
          <w:sz w:val="24"/>
        </w:rPr>
        <w:t xml:space="preserve"> </w:t>
      </w:r>
      <w:r>
        <w:rPr>
          <w:sz w:val="24"/>
        </w:rPr>
        <w:t>должна</w:t>
      </w:r>
      <w:r>
        <w:rPr>
          <w:spacing w:val="-15"/>
          <w:sz w:val="24"/>
        </w:rPr>
        <w:t xml:space="preserve"> </w:t>
      </w:r>
      <w:r>
        <w:rPr>
          <w:sz w:val="24"/>
        </w:rPr>
        <w:t>осуществляться в</w:t>
      </w:r>
      <w:r>
        <w:rPr>
          <w:spacing w:val="33"/>
          <w:sz w:val="24"/>
        </w:rPr>
        <w:t xml:space="preserve"> </w:t>
      </w:r>
      <w:r>
        <w:rPr>
          <w:sz w:val="24"/>
        </w:rPr>
        <w:t>боксы</w:t>
      </w:r>
      <w:r>
        <w:rPr>
          <w:spacing w:val="33"/>
          <w:sz w:val="24"/>
        </w:rPr>
        <w:t xml:space="preserve"> </w:t>
      </w:r>
      <w:r>
        <w:rPr>
          <w:sz w:val="24"/>
        </w:rPr>
        <w:t>или</w:t>
      </w:r>
      <w:r>
        <w:rPr>
          <w:spacing w:val="34"/>
          <w:sz w:val="24"/>
        </w:rPr>
        <w:t xml:space="preserve"> </w:t>
      </w:r>
      <w:r>
        <w:rPr>
          <w:sz w:val="24"/>
        </w:rPr>
        <w:t>небольшие</w:t>
      </w:r>
      <w:r>
        <w:rPr>
          <w:spacing w:val="33"/>
          <w:sz w:val="24"/>
        </w:rPr>
        <w:t xml:space="preserve"> </w:t>
      </w:r>
      <w:r>
        <w:rPr>
          <w:sz w:val="24"/>
        </w:rPr>
        <w:t>палаты.</w:t>
      </w:r>
      <w:r>
        <w:rPr>
          <w:spacing w:val="34"/>
          <w:sz w:val="24"/>
        </w:rPr>
        <w:t xml:space="preserve"> </w:t>
      </w:r>
      <w:r>
        <w:rPr>
          <w:sz w:val="24"/>
        </w:rPr>
        <w:t>Постельный</w:t>
      </w:r>
      <w:r>
        <w:rPr>
          <w:spacing w:val="34"/>
          <w:sz w:val="24"/>
        </w:rPr>
        <w:t xml:space="preserve"> </w:t>
      </w:r>
      <w:r>
        <w:rPr>
          <w:sz w:val="24"/>
        </w:rPr>
        <w:t>режим</w:t>
      </w:r>
      <w:r>
        <w:rPr>
          <w:spacing w:val="33"/>
          <w:sz w:val="24"/>
        </w:rPr>
        <w:t xml:space="preserve"> </w:t>
      </w:r>
      <w:r>
        <w:rPr>
          <w:sz w:val="24"/>
        </w:rPr>
        <w:t>во</w:t>
      </w:r>
      <w:r>
        <w:rPr>
          <w:spacing w:val="34"/>
          <w:sz w:val="24"/>
        </w:rPr>
        <w:t xml:space="preserve"> </w:t>
      </w:r>
      <w:r>
        <w:rPr>
          <w:sz w:val="24"/>
        </w:rPr>
        <w:t>время</w:t>
      </w:r>
      <w:r>
        <w:rPr>
          <w:spacing w:val="33"/>
          <w:sz w:val="24"/>
        </w:rPr>
        <w:t xml:space="preserve"> </w:t>
      </w:r>
      <w:r>
        <w:rPr>
          <w:sz w:val="24"/>
        </w:rPr>
        <w:t>острого</w:t>
      </w:r>
      <w:r>
        <w:rPr>
          <w:spacing w:val="33"/>
          <w:sz w:val="24"/>
        </w:rPr>
        <w:t xml:space="preserve"> </w:t>
      </w:r>
      <w:r>
        <w:rPr>
          <w:sz w:val="24"/>
        </w:rPr>
        <w:t>периода</w:t>
      </w:r>
      <w:r>
        <w:rPr>
          <w:spacing w:val="34"/>
          <w:sz w:val="24"/>
        </w:rPr>
        <w:t xml:space="preserve"> </w:t>
      </w:r>
      <w:r>
        <w:rPr>
          <w:spacing w:val="-2"/>
          <w:sz w:val="24"/>
        </w:rPr>
        <w:t>болезни.</w:t>
      </w:r>
    </w:p>
    <w:p w:rsidR="00F65042" w:rsidRDefault="00F65042">
      <w:pPr>
        <w:pStyle w:val="a4"/>
        <w:jc w:val="both"/>
        <w:rPr>
          <w:sz w:val="24"/>
        </w:rPr>
        <w:sectPr w:rsidR="00F65042">
          <w:pgSz w:w="11910" w:h="16840"/>
          <w:pgMar w:top="1040" w:right="425" w:bottom="1240" w:left="992" w:header="0" w:footer="984" w:gutter="0"/>
          <w:cols w:space="720"/>
        </w:sectPr>
      </w:pPr>
    </w:p>
    <w:p w:rsidR="00F65042" w:rsidRDefault="00ED21B0">
      <w:pPr>
        <w:pStyle w:val="a3"/>
        <w:spacing w:before="66"/>
        <w:ind w:left="710" w:right="420"/>
        <w:jc w:val="both"/>
      </w:pPr>
      <w:r>
        <w:lastRenderedPageBreak/>
        <w:t>Диета с достаточным количеством витаминов, механически и химически щадящая, гипоаллергенная. Антибиотики (пенициллин до 100 мг/кг, в домашних условиях феноксиметилпенициллин 50 тыс. ME на кг в сутки в 4 приема). При непереносимости препаратов пенициллина можно использовать амоксиклав, рулид, сульфаниламиды, в терапевтических дозах. Длительность курса антибиотикотерапии - 5-7 дней. При ярко выраженных симптомах интоксикации можно назначать инфузионную терапию (реополиглюкин, 10% раствор глюкозы) в течение 1-2 дней. Из других лекарственных средств:</w:t>
      </w:r>
      <w:r>
        <w:rPr>
          <w:spacing w:val="-15"/>
        </w:rPr>
        <w:t xml:space="preserve"> </w:t>
      </w:r>
      <w:r>
        <w:t>аскорбиновая</w:t>
      </w:r>
      <w:r>
        <w:rPr>
          <w:spacing w:val="-15"/>
        </w:rPr>
        <w:t xml:space="preserve"> </w:t>
      </w:r>
      <w:r>
        <w:t>кислота,</w:t>
      </w:r>
      <w:r>
        <w:rPr>
          <w:spacing w:val="6"/>
        </w:rPr>
        <w:t xml:space="preserve"> </w:t>
      </w:r>
      <w:r>
        <w:t>гипосенсибилизирующие</w:t>
      </w:r>
      <w:r>
        <w:rPr>
          <w:spacing w:val="-15"/>
        </w:rPr>
        <w:t xml:space="preserve"> </w:t>
      </w:r>
      <w:r>
        <w:t>препараты,</w:t>
      </w:r>
      <w:r>
        <w:rPr>
          <w:spacing w:val="-15"/>
        </w:rPr>
        <w:t xml:space="preserve"> </w:t>
      </w:r>
      <w:r>
        <w:t>орошение</w:t>
      </w:r>
      <w:r>
        <w:rPr>
          <w:spacing w:val="-15"/>
        </w:rPr>
        <w:t xml:space="preserve"> </w:t>
      </w:r>
      <w:r>
        <w:t>ротоглотки растворами ромашки или фурациллина.</w:t>
      </w:r>
    </w:p>
    <w:p w:rsidR="00F65042" w:rsidRDefault="00ED21B0">
      <w:pPr>
        <w:pStyle w:val="a4"/>
        <w:numPr>
          <w:ilvl w:val="0"/>
          <w:numId w:val="14"/>
        </w:numPr>
        <w:tabs>
          <w:tab w:val="left" w:pos="1714"/>
        </w:tabs>
        <w:spacing w:before="1"/>
        <w:ind w:right="422" w:firstLine="719"/>
        <w:jc w:val="both"/>
        <w:rPr>
          <w:sz w:val="24"/>
        </w:rPr>
      </w:pPr>
      <w:r>
        <w:rPr>
          <w:sz w:val="24"/>
        </w:rPr>
        <w:t>По скарлатине диспансеризация не проводится. Диспансерное наблюдение по острому</w:t>
      </w:r>
      <w:r>
        <w:rPr>
          <w:spacing w:val="-15"/>
          <w:sz w:val="24"/>
        </w:rPr>
        <w:t xml:space="preserve"> </w:t>
      </w:r>
      <w:r>
        <w:rPr>
          <w:sz w:val="24"/>
        </w:rPr>
        <w:t>гломерулонефриту:</w:t>
      </w:r>
      <w:r>
        <w:rPr>
          <w:spacing w:val="-15"/>
          <w:sz w:val="24"/>
        </w:rPr>
        <w:t xml:space="preserve"> </w:t>
      </w:r>
      <w:r>
        <w:rPr>
          <w:sz w:val="24"/>
        </w:rPr>
        <w:t>первые</w:t>
      </w:r>
      <w:r>
        <w:rPr>
          <w:spacing w:val="-15"/>
          <w:sz w:val="24"/>
        </w:rPr>
        <w:t xml:space="preserve"> </w:t>
      </w:r>
      <w:r>
        <w:rPr>
          <w:sz w:val="24"/>
        </w:rPr>
        <w:t>3</w:t>
      </w:r>
      <w:r>
        <w:rPr>
          <w:spacing w:val="-15"/>
          <w:sz w:val="24"/>
        </w:rPr>
        <w:t xml:space="preserve"> </w:t>
      </w:r>
      <w:r>
        <w:rPr>
          <w:sz w:val="24"/>
        </w:rPr>
        <w:t>мес.</w:t>
      </w:r>
      <w:r>
        <w:rPr>
          <w:spacing w:val="-15"/>
          <w:sz w:val="24"/>
        </w:rPr>
        <w:t xml:space="preserve"> </w:t>
      </w:r>
      <w:r>
        <w:rPr>
          <w:sz w:val="24"/>
        </w:rPr>
        <w:t>каждые</w:t>
      </w:r>
      <w:r>
        <w:rPr>
          <w:spacing w:val="-15"/>
          <w:sz w:val="24"/>
        </w:rPr>
        <w:t xml:space="preserve"> </w:t>
      </w:r>
      <w:r>
        <w:rPr>
          <w:sz w:val="24"/>
        </w:rPr>
        <w:t>10</w:t>
      </w:r>
      <w:r>
        <w:rPr>
          <w:spacing w:val="-15"/>
          <w:sz w:val="24"/>
        </w:rPr>
        <w:t xml:space="preserve"> </w:t>
      </w:r>
      <w:r>
        <w:rPr>
          <w:sz w:val="24"/>
        </w:rPr>
        <w:t>-</w:t>
      </w:r>
      <w:r>
        <w:rPr>
          <w:spacing w:val="-15"/>
          <w:sz w:val="24"/>
        </w:rPr>
        <w:t xml:space="preserve"> </w:t>
      </w:r>
      <w:r>
        <w:rPr>
          <w:sz w:val="24"/>
        </w:rPr>
        <w:t>14</w:t>
      </w:r>
      <w:r>
        <w:rPr>
          <w:spacing w:val="-14"/>
          <w:sz w:val="24"/>
        </w:rPr>
        <w:t xml:space="preserve"> </w:t>
      </w:r>
      <w:r>
        <w:rPr>
          <w:sz w:val="24"/>
        </w:rPr>
        <w:t>дней</w:t>
      </w:r>
      <w:r>
        <w:rPr>
          <w:spacing w:val="-14"/>
          <w:sz w:val="24"/>
        </w:rPr>
        <w:t xml:space="preserve"> </w:t>
      </w:r>
      <w:r>
        <w:rPr>
          <w:sz w:val="24"/>
        </w:rPr>
        <w:t>измерение</w:t>
      </w:r>
      <w:r>
        <w:rPr>
          <w:spacing w:val="-15"/>
          <w:sz w:val="24"/>
        </w:rPr>
        <w:t xml:space="preserve"> </w:t>
      </w:r>
      <w:r>
        <w:rPr>
          <w:sz w:val="24"/>
        </w:rPr>
        <w:t>АД</w:t>
      </w:r>
      <w:r>
        <w:rPr>
          <w:spacing w:val="-15"/>
          <w:sz w:val="24"/>
        </w:rPr>
        <w:t xml:space="preserve"> </w:t>
      </w:r>
      <w:r>
        <w:rPr>
          <w:sz w:val="24"/>
        </w:rPr>
        <w:t>общий</w:t>
      </w:r>
      <w:r>
        <w:rPr>
          <w:spacing w:val="-14"/>
          <w:sz w:val="24"/>
        </w:rPr>
        <w:t xml:space="preserve"> </w:t>
      </w:r>
      <w:r>
        <w:rPr>
          <w:sz w:val="24"/>
        </w:rPr>
        <w:t>анализ мочи, последующие 9 мес. измерение АД и общий анализ мочи 1 раз в мес., последующие 2 года – 1 раз</w:t>
      </w:r>
      <w:r>
        <w:rPr>
          <w:spacing w:val="40"/>
          <w:sz w:val="24"/>
        </w:rPr>
        <w:t xml:space="preserve"> </w:t>
      </w:r>
      <w:r>
        <w:rPr>
          <w:sz w:val="24"/>
        </w:rPr>
        <w:t>в квартал.</w:t>
      </w:r>
    </w:p>
    <w:p w:rsidR="00F65042" w:rsidRDefault="00ED21B0">
      <w:pPr>
        <w:pStyle w:val="a4"/>
        <w:numPr>
          <w:ilvl w:val="0"/>
          <w:numId w:val="14"/>
        </w:numPr>
        <w:tabs>
          <w:tab w:val="left" w:pos="1791"/>
        </w:tabs>
        <w:ind w:right="421" w:firstLine="719"/>
        <w:jc w:val="both"/>
        <w:rPr>
          <w:sz w:val="24"/>
        </w:rPr>
      </w:pPr>
      <w:r>
        <w:rPr>
          <w:sz w:val="24"/>
        </w:rPr>
        <w:t xml:space="preserve">На консультацию необходимо пригласить ЛОР-врача, кардиоревматолога, </w:t>
      </w:r>
      <w:r>
        <w:rPr>
          <w:spacing w:val="-2"/>
          <w:sz w:val="24"/>
        </w:rPr>
        <w:t>нефролога.</w:t>
      </w:r>
    </w:p>
    <w:p w:rsidR="00F65042" w:rsidRDefault="00ED21B0">
      <w:pPr>
        <w:pStyle w:val="a4"/>
        <w:numPr>
          <w:ilvl w:val="0"/>
          <w:numId w:val="14"/>
        </w:numPr>
        <w:tabs>
          <w:tab w:val="left" w:pos="1846"/>
        </w:tabs>
        <w:ind w:right="424" w:firstLine="719"/>
        <w:jc w:val="both"/>
        <w:rPr>
          <w:sz w:val="24"/>
        </w:rPr>
      </w:pPr>
      <w:r>
        <w:rPr>
          <w:sz w:val="24"/>
        </w:rPr>
        <w:t>Специфическая профилактика скарлатины не разработана. Заболевших скарлатиной изолируют на 22 дня от начала заболевания. Больные другими формами стрептококковой инфекции (ангина, фарингит, стрептодермия и др.) в очаге скарлатины также изолируются на 22 дня. Карантин в детском учреждении накладывается на 7 дней.</w:t>
      </w:r>
    </w:p>
    <w:p w:rsidR="00F65042" w:rsidRDefault="00F65042">
      <w:pPr>
        <w:pStyle w:val="a3"/>
        <w:spacing w:before="125"/>
      </w:pPr>
    </w:p>
    <w:p w:rsidR="00F65042" w:rsidRDefault="00ED21B0">
      <w:pPr>
        <w:pStyle w:val="3"/>
        <w:ind w:left="1430"/>
      </w:pPr>
      <w:r>
        <w:t>Задача</w:t>
      </w:r>
      <w:r>
        <w:rPr>
          <w:spacing w:val="-4"/>
        </w:rPr>
        <w:t xml:space="preserve"> </w:t>
      </w:r>
      <w:r>
        <w:rPr>
          <w:spacing w:val="-5"/>
        </w:rPr>
        <w:t>№2.</w:t>
      </w:r>
    </w:p>
    <w:p w:rsidR="00F65042" w:rsidRDefault="00ED21B0">
      <w:pPr>
        <w:pStyle w:val="a3"/>
        <w:spacing w:before="116"/>
        <w:ind w:left="710" w:right="425" w:firstLine="719"/>
        <w:jc w:val="both"/>
      </w:pPr>
      <w:r>
        <w:t>Ребенок 2,5 лет, посещает детский сад, заболел остро с повышением температуры тела до 39°С, была повторная рвота, жаловался на головную боль, головокружение. После принятия парацетемола температура не снизилась. Была вызвана бригада СМП. Врачом СМП выставлен диагноз: ОРВИ, но учитывая ранний возраст ребенка и особенности анамнеза (частые</w:t>
      </w:r>
      <w:r>
        <w:rPr>
          <w:spacing w:val="40"/>
        </w:rPr>
        <w:t xml:space="preserve"> </w:t>
      </w:r>
      <w:r>
        <w:t>и длительно текущие предыдущие заболевания, а также наличие у ребенка в анамнезе гипертензионного синдрома и натальные повреждения ЦНС) предложена госпитализация. Мать от госпитализации отказалась.</w:t>
      </w:r>
    </w:p>
    <w:p w:rsidR="00F65042" w:rsidRDefault="00ED21B0">
      <w:pPr>
        <w:pStyle w:val="a3"/>
        <w:spacing w:before="120"/>
        <w:ind w:left="1430"/>
        <w:jc w:val="both"/>
      </w:pPr>
      <w:r>
        <w:t>В</w:t>
      </w:r>
      <w:r>
        <w:rPr>
          <w:spacing w:val="58"/>
        </w:rPr>
        <w:t xml:space="preserve"> </w:t>
      </w:r>
      <w:r>
        <w:t>конце</w:t>
      </w:r>
      <w:r>
        <w:rPr>
          <w:spacing w:val="61"/>
        </w:rPr>
        <w:t xml:space="preserve"> </w:t>
      </w:r>
      <w:r>
        <w:t>дня</w:t>
      </w:r>
      <w:r>
        <w:rPr>
          <w:spacing w:val="64"/>
        </w:rPr>
        <w:t xml:space="preserve"> </w:t>
      </w:r>
      <w:r>
        <w:t>-</w:t>
      </w:r>
      <w:r>
        <w:rPr>
          <w:spacing w:val="62"/>
        </w:rPr>
        <w:t xml:space="preserve"> </w:t>
      </w:r>
      <w:r>
        <w:t>температура</w:t>
      </w:r>
      <w:r>
        <w:rPr>
          <w:spacing w:val="63"/>
        </w:rPr>
        <w:t xml:space="preserve"> </w:t>
      </w:r>
      <w:r>
        <w:t>40°С,</w:t>
      </w:r>
      <w:r>
        <w:rPr>
          <w:spacing w:val="62"/>
        </w:rPr>
        <w:t xml:space="preserve"> </w:t>
      </w:r>
      <w:r>
        <w:t>кратковременные</w:t>
      </w:r>
      <w:r>
        <w:rPr>
          <w:spacing w:val="61"/>
        </w:rPr>
        <w:t xml:space="preserve"> </w:t>
      </w:r>
      <w:r>
        <w:t>судороги,</w:t>
      </w:r>
      <w:r>
        <w:rPr>
          <w:spacing w:val="62"/>
        </w:rPr>
        <w:t xml:space="preserve"> </w:t>
      </w:r>
      <w:r>
        <w:t>потеря</w:t>
      </w:r>
      <w:r>
        <w:rPr>
          <w:spacing w:val="63"/>
        </w:rPr>
        <w:t xml:space="preserve"> </w:t>
      </w:r>
      <w:r>
        <w:rPr>
          <w:spacing w:val="-2"/>
        </w:rPr>
        <w:t>сознания.</w:t>
      </w:r>
    </w:p>
    <w:p w:rsidR="00F65042" w:rsidRDefault="00ED21B0">
      <w:pPr>
        <w:pStyle w:val="a3"/>
        <w:ind w:left="710"/>
        <w:jc w:val="both"/>
      </w:pPr>
      <w:r>
        <w:t>Доставлен</w:t>
      </w:r>
      <w:r>
        <w:rPr>
          <w:spacing w:val="-3"/>
        </w:rPr>
        <w:t xml:space="preserve"> </w:t>
      </w:r>
      <w:r>
        <w:t>в</w:t>
      </w:r>
      <w:r>
        <w:rPr>
          <w:spacing w:val="-3"/>
        </w:rPr>
        <w:t xml:space="preserve"> </w:t>
      </w:r>
      <w:r>
        <w:t>больницу</w:t>
      </w:r>
      <w:r>
        <w:rPr>
          <w:spacing w:val="-10"/>
        </w:rPr>
        <w:t xml:space="preserve"> </w:t>
      </w:r>
      <w:r>
        <w:t>с</w:t>
      </w:r>
      <w:r>
        <w:rPr>
          <w:spacing w:val="-2"/>
        </w:rPr>
        <w:t xml:space="preserve"> </w:t>
      </w:r>
      <w:r>
        <w:t>диагнозом</w:t>
      </w:r>
      <w:r>
        <w:rPr>
          <w:spacing w:val="-3"/>
        </w:rPr>
        <w:t xml:space="preserve"> </w:t>
      </w:r>
      <w:r>
        <w:t>токсический</w:t>
      </w:r>
      <w:r>
        <w:rPr>
          <w:spacing w:val="-2"/>
        </w:rPr>
        <w:t xml:space="preserve"> грипп.</w:t>
      </w:r>
    </w:p>
    <w:p w:rsidR="00F65042" w:rsidRDefault="00ED21B0">
      <w:pPr>
        <w:pStyle w:val="a3"/>
        <w:spacing w:before="120"/>
        <w:ind w:left="710" w:right="421" w:firstLine="719"/>
        <w:jc w:val="both"/>
      </w:pPr>
      <w:r>
        <w:t>При</w:t>
      </w:r>
      <w:r>
        <w:rPr>
          <w:spacing w:val="-10"/>
        </w:rPr>
        <w:t xml:space="preserve"> </w:t>
      </w:r>
      <w:r>
        <w:t>осмотре:</w:t>
      </w:r>
      <w:r>
        <w:rPr>
          <w:spacing w:val="-10"/>
        </w:rPr>
        <w:t xml:space="preserve"> </w:t>
      </w:r>
      <w:r>
        <w:t>состояние</w:t>
      </w:r>
      <w:r>
        <w:rPr>
          <w:spacing w:val="-12"/>
        </w:rPr>
        <w:t xml:space="preserve"> </w:t>
      </w:r>
      <w:r>
        <w:t>очень</w:t>
      </w:r>
      <w:r>
        <w:rPr>
          <w:spacing w:val="-10"/>
        </w:rPr>
        <w:t xml:space="preserve"> </w:t>
      </w:r>
      <w:r>
        <w:t>тяжелое,</w:t>
      </w:r>
      <w:r>
        <w:rPr>
          <w:spacing w:val="-9"/>
        </w:rPr>
        <w:t xml:space="preserve"> </w:t>
      </w:r>
      <w:r>
        <w:t>кожа</w:t>
      </w:r>
      <w:r>
        <w:rPr>
          <w:spacing w:val="-9"/>
        </w:rPr>
        <w:t xml:space="preserve"> </w:t>
      </w:r>
      <w:r>
        <w:t>серого</w:t>
      </w:r>
      <w:r>
        <w:rPr>
          <w:spacing w:val="-11"/>
        </w:rPr>
        <w:t xml:space="preserve"> </w:t>
      </w:r>
      <w:r>
        <w:t>цвета,</w:t>
      </w:r>
      <w:r>
        <w:rPr>
          <w:spacing w:val="-9"/>
        </w:rPr>
        <w:t xml:space="preserve"> </w:t>
      </w:r>
      <w:r>
        <w:t>акроцианоз,</w:t>
      </w:r>
      <w:r>
        <w:rPr>
          <w:spacing w:val="-11"/>
        </w:rPr>
        <w:t xml:space="preserve"> </w:t>
      </w:r>
      <w:r>
        <w:t>гиперстезия. На</w:t>
      </w:r>
      <w:r>
        <w:rPr>
          <w:spacing w:val="-14"/>
        </w:rPr>
        <w:t xml:space="preserve"> </w:t>
      </w:r>
      <w:r>
        <w:t>коже</w:t>
      </w:r>
      <w:r>
        <w:rPr>
          <w:spacing w:val="-14"/>
        </w:rPr>
        <w:t xml:space="preserve"> </w:t>
      </w:r>
      <w:r>
        <w:t>живота,</w:t>
      </w:r>
      <w:r>
        <w:rPr>
          <w:spacing w:val="-13"/>
        </w:rPr>
        <w:t xml:space="preserve"> </w:t>
      </w:r>
      <w:r>
        <w:t>груди,</w:t>
      </w:r>
      <w:r>
        <w:rPr>
          <w:spacing w:val="-13"/>
        </w:rPr>
        <w:t xml:space="preserve"> </w:t>
      </w:r>
      <w:r>
        <w:t>конечностей</w:t>
      </w:r>
      <w:r>
        <w:rPr>
          <w:spacing w:val="-10"/>
        </w:rPr>
        <w:t xml:space="preserve"> </w:t>
      </w:r>
      <w:r>
        <w:t>-</w:t>
      </w:r>
      <w:r>
        <w:rPr>
          <w:spacing w:val="-14"/>
        </w:rPr>
        <w:t xml:space="preserve"> </w:t>
      </w:r>
      <w:r>
        <w:t>геморрагическая</w:t>
      </w:r>
      <w:r>
        <w:rPr>
          <w:spacing w:val="-13"/>
        </w:rPr>
        <w:t xml:space="preserve"> </w:t>
      </w:r>
      <w:r>
        <w:t>сыпь</w:t>
      </w:r>
      <w:r>
        <w:rPr>
          <w:spacing w:val="-12"/>
        </w:rPr>
        <w:t xml:space="preserve"> </w:t>
      </w:r>
      <w:r>
        <w:t>различной</w:t>
      </w:r>
      <w:r>
        <w:rPr>
          <w:spacing w:val="-12"/>
        </w:rPr>
        <w:t xml:space="preserve"> </w:t>
      </w:r>
      <w:r>
        <w:t>величины</w:t>
      </w:r>
      <w:r>
        <w:rPr>
          <w:spacing w:val="-14"/>
        </w:rPr>
        <w:t xml:space="preserve"> </w:t>
      </w:r>
      <w:r>
        <w:t>и</w:t>
      </w:r>
      <w:r>
        <w:rPr>
          <w:spacing w:val="-12"/>
        </w:rPr>
        <w:t xml:space="preserve"> </w:t>
      </w:r>
      <w:r>
        <w:t>формы. Элементы сыпи местами сливаются между</w:t>
      </w:r>
      <w:r>
        <w:rPr>
          <w:spacing w:val="-1"/>
        </w:rPr>
        <w:t xml:space="preserve"> </w:t>
      </w:r>
      <w:r>
        <w:t>собой, много крупных (3х3, 5х5 см) элементов. Имеются множественные кровоизлияния в склеры, конъюнктиву, слизистую полости рта. Ребенок</w:t>
      </w:r>
      <w:r>
        <w:rPr>
          <w:spacing w:val="-11"/>
        </w:rPr>
        <w:t xml:space="preserve"> </w:t>
      </w:r>
      <w:r>
        <w:t>сонлив.</w:t>
      </w:r>
      <w:r>
        <w:rPr>
          <w:spacing w:val="-12"/>
        </w:rPr>
        <w:t xml:space="preserve"> </w:t>
      </w:r>
      <w:r>
        <w:t>Температура</w:t>
      </w:r>
      <w:r>
        <w:rPr>
          <w:spacing w:val="-13"/>
        </w:rPr>
        <w:t xml:space="preserve"> </w:t>
      </w:r>
      <w:r>
        <w:t>тела</w:t>
      </w:r>
      <w:r>
        <w:rPr>
          <w:spacing w:val="-13"/>
        </w:rPr>
        <w:t xml:space="preserve"> </w:t>
      </w:r>
      <w:r>
        <w:t>39°С.</w:t>
      </w:r>
      <w:r>
        <w:rPr>
          <w:spacing w:val="-12"/>
        </w:rPr>
        <w:t xml:space="preserve"> </w:t>
      </w:r>
      <w:r>
        <w:t>Цианоз</w:t>
      </w:r>
      <w:r>
        <w:rPr>
          <w:spacing w:val="-11"/>
        </w:rPr>
        <w:t xml:space="preserve"> </w:t>
      </w:r>
      <w:r>
        <w:t>ногтей</w:t>
      </w:r>
      <w:r>
        <w:rPr>
          <w:spacing w:val="-13"/>
        </w:rPr>
        <w:t xml:space="preserve"> </w:t>
      </w:r>
      <w:r>
        <w:t>и</w:t>
      </w:r>
      <w:r>
        <w:rPr>
          <w:spacing w:val="-13"/>
        </w:rPr>
        <w:t xml:space="preserve"> </w:t>
      </w:r>
      <w:r>
        <w:t>носогубного</w:t>
      </w:r>
      <w:r>
        <w:rPr>
          <w:spacing w:val="-12"/>
        </w:rPr>
        <w:t xml:space="preserve"> </w:t>
      </w:r>
      <w:r>
        <w:t>треугольника.</w:t>
      </w:r>
      <w:r>
        <w:rPr>
          <w:spacing w:val="-14"/>
        </w:rPr>
        <w:t xml:space="preserve"> </w:t>
      </w:r>
      <w:r>
        <w:t>Кисти и стопы холодные на ощупь. Пульс нитевидный Артериальное давление - 50/25 мм. рт. ст. В легких жесткое дыхание, тоны сердца аритмичные, тенденция к брадикардии. Живот мягкий, печень +1 см. не мочится. Через 2 часа состояние ухудшилось.</w:t>
      </w:r>
    </w:p>
    <w:p w:rsidR="00F65042" w:rsidRDefault="00ED21B0">
      <w:pPr>
        <w:pStyle w:val="a3"/>
        <w:spacing w:before="120"/>
        <w:ind w:left="710" w:right="426" w:firstLine="719"/>
        <w:jc w:val="both"/>
      </w:pPr>
      <w:r>
        <w:t>Лежит в вынужденной позе с запрокинутой головой, стонет, увеличилось количество геморрагических элементов на коже. Многократная рвота. Пульс частый, слабый. Зрачки умеренно расширены, реакция на свет вялая. В анамнезе: у отца матери открытая форма туберкулеза.</w:t>
      </w:r>
    </w:p>
    <w:p w:rsidR="00F65042" w:rsidRDefault="00ED21B0">
      <w:pPr>
        <w:pStyle w:val="a3"/>
        <w:spacing w:before="121"/>
        <w:ind w:left="1430"/>
        <w:jc w:val="both"/>
      </w:pPr>
      <w:r>
        <w:t>Клинический</w:t>
      </w:r>
      <w:r>
        <w:rPr>
          <w:spacing w:val="-1"/>
        </w:rPr>
        <w:t xml:space="preserve"> </w:t>
      </w:r>
      <w:r>
        <w:t>анализ</w:t>
      </w:r>
      <w:r>
        <w:rPr>
          <w:spacing w:val="-1"/>
        </w:rPr>
        <w:t xml:space="preserve"> </w:t>
      </w:r>
      <w:r>
        <w:t>крови:</w:t>
      </w:r>
      <w:r>
        <w:rPr>
          <w:spacing w:val="58"/>
        </w:rPr>
        <w:t xml:space="preserve"> </w:t>
      </w:r>
      <w:r>
        <w:t>НЬ</w:t>
      </w:r>
      <w:r>
        <w:rPr>
          <w:spacing w:val="1"/>
        </w:rPr>
        <w:t xml:space="preserve"> </w:t>
      </w:r>
      <w:r>
        <w:t>- 120</w:t>
      </w:r>
      <w:r>
        <w:rPr>
          <w:spacing w:val="-1"/>
        </w:rPr>
        <w:t xml:space="preserve"> </w:t>
      </w:r>
      <w:r>
        <w:t>г/л,</w:t>
      </w:r>
      <w:r>
        <w:rPr>
          <w:spacing w:val="-1"/>
        </w:rPr>
        <w:t xml:space="preserve"> </w:t>
      </w:r>
      <w:r>
        <w:t>Эр</w:t>
      </w:r>
      <w:r>
        <w:rPr>
          <w:spacing w:val="2"/>
        </w:rPr>
        <w:t xml:space="preserve"> </w:t>
      </w:r>
      <w:r>
        <w:t>- 3,6х10</w:t>
      </w:r>
      <w:r>
        <w:rPr>
          <w:vertAlign w:val="superscript"/>
        </w:rPr>
        <w:t>12</w:t>
      </w:r>
      <w:r>
        <w:t>/л,</w:t>
      </w:r>
      <w:r>
        <w:rPr>
          <w:spacing w:val="-1"/>
        </w:rPr>
        <w:t xml:space="preserve"> </w:t>
      </w:r>
      <w:r>
        <w:t>Тромб.</w:t>
      </w:r>
      <w:r>
        <w:rPr>
          <w:spacing w:val="-1"/>
        </w:rPr>
        <w:t xml:space="preserve"> </w:t>
      </w:r>
      <w:r>
        <w:t>-170,0</w:t>
      </w:r>
      <w:r>
        <w:rPr>
          <w:spacing w:val="-1"/>
        </w:rPr>
        <w:t xml:space="preserve"> </w:t>
      </w:r>
      <w:r>
        <w:t>х10</w:t>
      </w:r>
      <w:r>
        <w:rPr>
          <w:vertAlign w:val="superscript"/>
        </w:rPr>
        <w:t>9</w:t>
      </w:r>
      <w:r>
        <w:t>/л,</w:t>
      </w:r>
      <w:r>
        <w:rPr>
          <w:spacing w:val="-1"/>
        </w:rPr>
        <w:t xml:space="preserve"> </w:t>
      </w:r>
      <w:r>
        <w:rPr>
          <w:spacing w:val="-4"/>
        </w:rPr>
        <w:t>Лейк</w:t>
      </w:r>
    </w:p>
    <w:p w:rsidR="00F65042" w:rsidRDefault="00ED21B0">
      <w:pPr>
        <w:pStyle w:val="a3"/>
        <w:ind w:left="710"/>
        <w:jc w:val="both"/>
      </w:pPr>
      <w:r>
        <w:t>-</w:t>
      </w:r>
      <w:r>
        <w:rPr>
          <w:spacing w:val="-2"/>
        </w:rPr>
        <w:t xml:space="preserve"> </w:t>
      </w:r>
      <w:r>
        <w:t>17,0х10</w:t>
      </w:r>
      <w:r>
        <w:rPr>
          <w:vertAlign w:val="superscript"/>
        </w:rPr>
        <w:t>9</w:t>
      </w:r>
      <w:r>
        <w:t>/л;</w:t>
      </w:r>
      <w:r>
        <w:rPr>
          <w:spacing w:val="1"/>
        </w:rPr>
        <w:t xml:space="preserve"> </w:t>
      </w:r>
      <w:r>
        <w:t>п/я</w:t>
      </w:r>
      <w:r>
        <w:rPr>
          <w:spacing w:val="-1"/>
        </w:rPr>
        <w:t xml:space="preserve"> </w:t>
      </w:r>
      <w:r>
        <w:t>-</w:t>
      </w:r>
      <w:r>
        <w:rPr>
          <w:spacing w:val="-1"/>
        </w:rPr>
        <w:t xml:space="preserve"> </w:t>
      </w:r>
      <w:r>
        <w:t>27%, с/я -</w:t>
      </w:r>
      <w:r>
        <w:rPr>
          <w:spacing w:val="-1"/>
        </w:rPr>
        <w:t xml:space="preserve"> </w:t>
      </w:r>
      <w:r>
        <w:t>53%,</w:t>
      </w:r>
      <w:r>
        <w:rPr>
          <w:spacing w:val="-1"/>
        </w:rPr>
        <w:t xml:space="preserve"> </w:t>
      </w:r>
      <w:r>
        <w:t>э -</w:t>
      </w:r>
      <w:r>
        <w:rPr>
          <w:spacing w:val="-1"/>
        </w:rPr>
        <w:t xml:space="preserve"> </w:t>
      </w:r>
      <w:r>
        <w:t>2%,</w:t>
      </w:r>
      <w:r>
        <w:rPr>
          <w:spacing w:val="-1"/>
        </w:rPr>
        <w:t xml:space="preserve"> </w:t>
      </w:r>
      <w:r>
        <w:t>л</w:t>
      </w:r>
      <w:r>
        <w:rPr>
          <w:spacing w:val="2"/>
        </w:rPr>
        <w:t xml:space="preserve"> </w:t>
      </w:r>
      <w:r>
        <w:t>-</w:t>
      </w:r>
      <w:r>
        <w:rPr>
          <w:spacing w:val="-1"/>
        </w:rPr>
        <w:t xml:space="preserve"> </w:t>
      </w:r>
      <w:r>
        <w:t>10%,</w:t>
      </w:r>
      <w:r>
        <w:rPr>
          <w:spacing w:val="-1"/>
        </w:rPr>
        <w:t xml:space="preserve"> </w:t>
      </w:r>
      <w:r>
        <w:t>м</w:t>
      </w:r>
      <w:r>
        <w:rPr>
          <w:spacing w:val="-1"/>
        </w:rPr>
        <w:t xml:space="preserve"> </w:t>
      </w:r>
      <w:r>
        <w:t>-8%;</w:t>
      </w:r>
      <w:r>
        <w:rPr>
          <w:spacing w:val="-1"/>
        </w:rPr>
        <w:t xml:space="preserve"> </w:t>
      </w:r>
      <w:r>
        <w:t>СОЭ</w:t>
      </w:r>
      <w:r>
        <w:rPr>
          <w:spacing w:val="-1"/>
        </w:rPr>
        <w:t xml:space="preserve"> </w:t>
      </w:r>
      <w:r>
        <w:t>-</w:t>
      </w:r>
      <w:r>
        <w:rPr>
          <w:spacing w:val="-1"/>
        </w:rPr>
        <w:t xml:space="preserve"> </w:t>
      </w:r>
      <w:r>
        <w:t>30</w:t>
      </w:r>
      <w:r>
        <w:rPr>
          <w:spacing w:val="1"/>
        </w:rPr>
        <w:t xml:space="preserve"> </w:t>
      </w:r>
      <w:r>
        <w:rPr>
          <w:spacing w:val="-2"/>
        </w:rPr>
        <w:t>мм/час.</w:t>
      </w:r>
    </w:p>
    <w:p w:rsidR="00F65042" w:rsidRDefault="00F65042">
      <w:pPr>
        <w:pStyle w:val="a3"/>
        <w:spacing w:before="245"/>
      </w:pPr>
    </w:p>
    <w:p w:rsidR="00F65042" w:rsidRDefault="00ED21B0">
      <w:pPr>
        <w:pStyle w:val="3"/>
        <w:ind w:left="1430"/>
        <w:jc w:val="left"/>
      </w:pPr>
      <w:r>
        <w:rPr>
          <w:spacing w:val="-2"/>
        </w:rPr>
        <w:t>Задание:</w:t>
      </w:r>
    </w:p>
    <w:p w:rsidR="00F65042" w:rsidRDefault="00ED21B0">
      <w:pPr>
        <w:pStyle w:val="a4"/>
        <w:numPr>
          <w:ilvl w:val="0"/>
          <w:numId w:val="13"/>
        </w:numPr>
        <w:tabs>
          <w:tab w:val="left" w:pos="1429"/>
        </w:tabs>
        <w:spacing w:before="115"/>
        <w:ind w:left="1429"/>
        <w:rPr>
          <w:sz w:val="24"/>
        </w:rPr>
      </w:pPr>
      <w:r>
        <w:rPr>
          <w:sz w:val="24"/>
        </w:rPr>
        <w:t>Поставьте</w:t>
      </w:r>
      <w:r>
        <w:rPr>
          <w:spacing w:val="-6"/>
          <w:sz w:val="24"/>
        </w:rPr>
        <w:t xml:space="preserve"> </w:t>
      </w:r>
      <w:r>
        <w:rPr>
          <w:sz w:val="24"/>
        </w:rPr>
        <w:t>клинический</w:t>
      </w:r>
      <w:r>
        <w:rPr>
          <w:spacing w:val="-6"/>
          <w:sz w:val="24"/>
        </w:rPr>
        <w:t xml:space="preserve"> </w:t>
      </w:r>
      <w:r>
        <w:rPr>
          <w:spacing w:val="-2"/>
          <w:sz w:val="24"/>
        </w:rPr>
        <w:t>диагноз.</w:t>
      </w:r>
    </w:p>
    <w:p w:rsidR="00F65042" w:rsidRDefault="00ED21B0">
      <w:pPr>
        <w:pStyle w:val="a4"/>
        <w:numPr>
          <w:ilvl w:val="0"/>
          <w:numId w:val="13"/>
        </w:numPr>
        <w:tabs>
          <w:tab w:val="left" w:pos="1429"/>
        </w:tabs>
        <w:ind w:left="1429"/>
        <w:rPr>
          <w:sz w:val="24"/>
        </w:rPr>
      </w:pPr>
      <w:r>
        <w:rPr>
          <w:sz w:val="24"/>
        </w:rPr>
        <w:t>Какие</w:t>
      </w:r>
      <w:r>
        <w:rPr>
          <w:spacing w:val="-7"/>
          <w:sz w:val="24"/>
        </w:rPr>
        <w:t xml:space="preserve"> </w:t>
      </w:r>
      <w:r>
        <w:rPr>
          <w:sz w:val="24"/>
        </w:rPr>
        <w:t>дополнительные</w:t>
      </w:r>
      <w:r>
        <w:rPr>
          <w:spacing w:val="-5"/>
          <w:sz w:val="24"/>
        </w:rPr>
        <w:t xml:space="preserve"> </w:t>
      </w:r>
      <w:r>
        <w:rPr>
          <w:sz w:val="24"/>
        </w:rPr>
        <w:t>симптомы</w:t>
      </w:r>
      <w:r>
        <w:rPr>
          <w:spacing w:val="-4"/>
          <w:sz w:val="24"/>
        </w:rPr>
        <w:t xml:space="preserve"> </w:t>
      </w:r>
      <w:r>
        <w:rPr>
          <w:sz w:val="24"/>
        </w:rPr>
        <w:t>заболевания</w:t>
      </w:r>
      <w:r>
        <w:rPr>
          <w:spacing w:val="-3"/>
          <w:sz w:val="24"/>
        </w:rPr>
        <w:t xml:space="preserve"> </w:t>
      </w:r>
      <w:r>
        <w:rPr>
          <w:sz w:val="24"/>
        </w:rPr>
        <w:t>могут</w:t>
      </w:r>
      <w:r>
        <w:rPr>
          <w:spacing w:val="-3"/>
          <w:sz w:val="24"/>
        </w:rPr>
        <w:t xml:space="preserve"> </w:t>
      </w:r>
      <w:r>
        <w:rPr>
          <w:sz w:val="24"/>
        </w:rPr>
        <w:t>быть</w:t>
      </w:r>
      <w:r>
        <w:rPr>
          <w:spacing w:val="-4"/>
          <w:sz w:val="24"/>
        </w:rPr>
        <w:t xml:space="preserve"> </w:t>
      </w:r>
      <w:r>
        <w:rPr>
          <w:sz w:val="24"/>
        </w:rPr>
        <w:t>выявлены</w:t>
      </w:r>
      <w:r>
        <w:rPr>
          <w:spacing w:val="-3"/>
          <w:sz w:val="24"/>
        </w:rPr>
        <w:t xml:space="preserve"> </w:t>
      </w:r>
      <w:r>
        <w:rPr>
          <w:sz w:val="24"/>
        </w:rPr>
        <w:t>при</w:t>
      </w:r>
      <w:r>
        <w:rPr>
          <w:spacing w:val="-3"/>
          <w:sz w:val="24"/>
        </w:rPr>
        <w:t xml:space="preserve"> </w:t>
      </w:r>
      <w:r>
        <w:rPr>
          <w:spacing w:val="-2"/>
          <w:sz w:val="24"/>
        </w:rPr>
        <w:t>осмотре?</w:t>
      </w:r>
    </w:p>
    <w:p w:rsidR="00F65042" w:rsidRDefault="00F65042">
      <w:pPr>
        <w:pStyle w:val="a4"/>
        <w:rPr>
          <w:sz w:val="24"/>
        </w:rPr>
        <w:sectPr w:rsidR="00F65042">
          <w:pgSz w:w="11910" w:h="16840"/>
          <w:pgMar w:top="1040" w:right="425" w:bottom="1240" w:left="992" w:header="0" w:footer="984" w:gutter="0"/>
          <w:cols w:space="720"/>
        </w:sectPr>
      </w:pPr>
    </w:p>
    <w:p w:rsidR="00F65042" w:rsidRDefault="00ED21B0">
      <w:pPr>
        <w:pStyle w:val="a4"/>
        <w:numPr>
          <w:ilvl w:val="0"/>
          <w:numId w:val="13"/>
        </w:numPr>
        <w:tabs>
          <w:tab w:val="left" w:pos="1429"/>
        </w:tabs>
        <w:spacing w:before="66"/>
        <w:ind w:left="1429"/>
        <w:rPr>
          <w:sz w:val="24"/>
        </w:rPr>
      </w:pPr>
      <w:r>
        <w:rPr>
          <w:sz w:val="24"/>
        </w:rPr>
        <w:lastRenderedPageBreak/>
        <w:t>Каких</w:t>
      </w:r>
      <w:r>
        <w:rPr>
          <w:spacing w:val="-3"/>
          <w:sz w:val="24"/>
        </w:rPr>
        <w:t xml:space="preserve"> </w:t>
      </w:r>
      <w:r>
        <w:rPr>
          <w:sz w:val="24"/>
        </w:rPr>
        <w:t>специалистов</w:t>
      </w:r>
      <w:r>
        <w:rPr>
          <w:spacing w:val="-5"/>
          <w:sz w:val="24"/>
        </w:rPr>
        <w:t xml:space="preserve"> </w:t>
      </w:r>
      <w:r>
        <w:rPr>
          <w:sz w:val="24"/>
        </w:rPr>
        <w:t>следует</w:t>
      </w:r>
      <w:r>
        <w:rPr>
          <w:spacing w:val="-4"/>
          <w:sz w:val="24"/>
        </w:rPr>
        <w:t xml:space="preserve"> </w:t>
      </w:r>
      <w:r>
        <w:rPr>
          <w:sz w:val="24"/>
        </w:rPr>
        <w:t>пригласить</w:t>
      </w:r>
      <w:r>
        <w:rPr>
          <w:spacing w:val="-3"/>
          <w:sz w:val="24"/>
        </w:rPr>
        <w:t xml:space="preserve"> </w:t>
      </w:r>
      <w:r>
        <w:rPr>
          <w:sz w:val="24"/>
        </w:rPr>
        <w:t>на</w:t>
      </w:r>
      <w:r>
        <w:rPr>
          <w:spacing w:val="-5"/>
          <w:sz w:val="24"/>
        </w:rPr>
        <w:t xml:space="preserve"> </w:t>
      </w:r>
      <w:r>
        <w:rPr>
          <w:spacing w:val="-2"/>
          <w:sz w:val="24"/>
        </w:rPr>
        <w:t>консультацию?</w:t>
      </w:r>
    </w:p>
    <w:p w:rsidR="00F65042" w:rsidRDefault="00ED21B0">
      <w:pPr>
        <w:pStyle w:val="a4"/>
        <w:numPr>
          <w:ilvl w:val="0"/>
          <w:numId w:val="13"/>
        </w:numPr>
        <w:tabs>
          <w:tab w:val="left" w:pos="1429"/>
        </w:tabs>
        <w:ind w:left="1429"/>
        <w:rPr>
          <w:sz w:val="24"/>
        </w:rPr>
      </w:pPr>
      <w:r>
        <w:rPr>
          <w:sz w:val="24"/>
        </w:rPr>
        <w:t>Какие</w:t>
      </w:r>
      <w:r>
        <w:rPr>
          <w:spacing w:val="-8"/>
          <w:sz w:val="24"/>
        </w:rPr>
        <w:t xml:space="preserve"> </w:t>
      </w:r>
      <w:r>
        <w:rPr>
          <w:sz w:val="24"/>
        </w:rPr>
        <w:t>лабораторные</w:t>
      </w:r>
      <w:r>
        <w:rPr>
          <w:spacing w:val="-6"/>
          <w:sz w:val="24"/>
        </w:rPr>
        <w:t xml:space="preserve"> </w:t>
      </w:r>
      <w:r>
        <w:rPr>
          <w:sz w:val="24"/>
        </w:rPr>
        <w:t>исследования</w:t>
      </w:r>
      <w:r>
        <w:rPr>
          <w:spacing w:val="-5"/>
          <w:sz w:val="24"/>
        </w:rPr>
        <w:t xml:space="preserve"> </w:t>
      </w:r>
      <w:r>
        <w:rPr>
          <w:sz w:val="24"/>
        </w:rPr>
        <w:t>могут</w:t>
      </w:r>
      <w:r>
        <w:rPr>
          <w:spacing w:val="-4"/>
          <w:sz w:val="24"/>
        </w:rPr>
        <w:t xml:space="preserve"> </w:t>
      </w:r>
      <w:r>
        <w:rPr>
          <w:sz w:val="24"/>
        </w:rPr>
        <w:t>подтвердить</w:t>
      </w:r>
      <w:r>
        <w:rPr>
          <w:spacing w:val="-4"/>
          <w:sz w:val="24"/>
        </w:rPr>
        <w:t xml:space="preserve"> </w:t>
      </w:r>
      <w:r>
        <w:rPr>
          <w:sz w:val="24"/>
        </w:rPr>
        <w:t>клинический</w:t>
      </w:r>
      <w:r>
        <w:rPr>
          <w:spacing w:val="-4"/>
          <w:sz w:val="24"/>
        </w:rPr>
        <w:t xml:space="preserve"> </w:t>
      </w:r>
      <w:r>
        <w:rPr>
          <w:spacing w:val="-2"/>
          <w:sz w:val="24"/>
        </w:rPr>
        <w:t>диагноз?</w:t>
      </w:r>
    </w:p>
    <w:p w:rsidR="00F65042" w:rsidRDefault="00ED21B0">
      <w:pPr>
        <w:pStyle w:val="a4"/>
        <w:numPr>
          <w:ilvl w:val="0"/>
          <w:numId w:val="13"/>
        </w:numPr>
        <w:tabs>
          <w:tab w:val="left" w:pos="1429"/>
        </w:tabs>
        <w:ind w:left="1429"/>
        <w:rPr>
          <w:sz w:val="24"/>
        </w:rPr>
      </w:pPr>
      <w:r>
        <w:rPr>
          <w:sz w:val="24"/>
        </w:rPr>
        <w:t>Проведите</w:t>
      </w:r>
      <w:r>
        <w:rPr>
          <w:spacing w:val="-9"/>
          <w:sz w:val="24"/>
        </w:rPr>
        <w:t xml:space="preserve"> </w:t>
      </w:r>
      <w:r>
        <w:rPr>
          <w:sz w:val="24"/>
        </w:rPr>
        <w:t>дифференциальную</w:t>
      </w:r>
      <w:r>
        <w:rPr>
          <w:spacing w:val="-8"/>
          <w:sz w:val="24"/>
        </w:rPr>
        <w:t xml:space="preserve"> </w:t>
      </w:r>
      <w:r>
        <w:rPr>
          <w:spacing w:val="-2"/>
          <w:sz w:val="24"/>
        </w:rPr>
        <w:t>диагностику.</w:t>
      </w:r>
    </w:p>
    <w:p w:rsidR="00F65042" w:rsidRDefault="00ED21B0">
      <w:pPr>
        <w:pStyle w:val="a4"/>
        <w:numPr>
          <w:ilvl w:val="0"/>
          <w:numId w:val="13"/>
        </w:numPr>
        <w:tabs>
          <w:tab w:val="left" w:pos="1430"/>
        </w:tabs>
        <w:spacing w:before="1"/>
        <w:ind w:right="424"/>
        <w:rPr>
          <w:sz w:val="24"/>
        </w:rPr>
      </w:pPr>
      <w:r>
        <w:rPr>
          <w:sz w:val="24"/>
        </w:rPr>
        <w:t>Какие</w:t>
      </w:r>
      <w:r>
        <w:rPr>
          <w:spacing w:val="80"/>
          <w:sz w:val="24"/>
        </w:rPr>
        <w:t xml:space="preserve"> </w:t>
      </w:r>
      <w:r>
        <w:rPr>
          <w:sz w:val="24"/>
        </w:rPr>
        <w:t>лечебные</w:t>
      </w:r>
      <w:r>
        <w:rPr>
          <w:spacing w:val="80"/>
          <w:sz w:val="24"/>
        </w:rPr>
        <w:t xml:space="preserve"> </w:t>
      </w:r>
      <w:r>
        <w:rPr>
          <w:sz w:val="24"/>
        </w:rPr>
        <w:t>мероприятия</w:t>
      </w:r>
      <w:r>
        <w:rPr>
          <w:spacing w:val="80"/>
          <w:sz w:val="24"/>
        </w:rPr>
        <w:t xml:space="preserve"> </w:t>
      </w:r>
      <w:r>
        <w:rPr>
          <w:sz w:val="24"/>
        </w:rPr>
        <w:t>должны</w:t>
      </w:r>
      <w:r>
        <w:rPr>
          <w:spacing w:val="80"/>
          <w:sz w:val="24"/>
        </w:rPr>
        <w:t xml:space="preserve"> </w:t>
      </w:r>
      <w:r>
        <w:rPr>
          <w:sz w:val="24"/>
        </w:rPr>
        <w:t>быть</w:t>
      </w:r>
      <w:r>
        <w:rPr>
          <w:spacing w:val="80"/>
          <w:sz w:val="24"/>
        </w:rPr>
        <w:t xml:space="preserve"> </w:t>
      </w:r>
      <w:r>
        <w:rPr>
          <w:sz w:val="24"/>
        </w:rPr>
        <w:t>проведены</w:t>
      </w:r>
      <w:r>
        <w:rPr>
          <w:spacing w:val="80"/>
          <w:sz w:val="24"/>
        </w:rPr>
        <w:t xml:space="preserve"> </w:t>
      </w:r>
      <w:r>
        <w:rPr>
          <w:sz w:val="24"/>
        </w:rPr>
        <w:t>на</w:t>
      </w:r>
      <w:r>
        <w:rPr>
          <w:spacing w:val="80"/>
          <w:sz w:val="24"/>
        </w:rPr>
        <w:t xml:space="preserve"> </w:t>
      </w:r>
      <w:r>
        <w:rPr>
          <w:sz w:val="24"/>
        </w:rPr>
        <w:t>догоспитальном</w:t>
      </w:r>
      <w:r>
        <w:rPr>
          <w:spacing w:val="80"/>
          <w:sz w:val="24"/>
        </w:rPr>
        <w:t xml:space="preserve"> </w:t>
      </w:r>
      <w:r>
        <w:rPr>
          <w:sz w:val="24"/>
        </w:rPr>
        <w:t>и госпитальном этапах?</w:t>
      </w:r>
    </w:p>
    <w:p w:rsidR="00F65042" w:rsidRDefault="00ED21B0">
      <w:pPr>
        <w:pStyle w:val="a4"/>
        <w:numPr>
          <w:ilvl w:val="0"/>
          <w:numId w:val="13"/>
        </w:numPr>
        <w:tabs>
          <w:tab w:val="left" w:pos="1429"/>
        </w:tabs>
        <w:ind w:left="1429"/>
        <w:rPr>
          <w:sz w:val="24"/>
        </w:rPr>
      </w:pPr>
      <w:r>
        <w:rPr>
          <w:sz w:val="24"/>
        </w:rPr>
        <w:t>Какие</w:t>
      </w:r>
      <w:r>
        <w:rPr>
          <w:spacing w:val="-5"/>
          <w:sz w:val="24"/>
        </w:rPr>
        <w:t xml:space="preserve"> </w:t>
      </w:r>
      <w:r>
        <w:rPr>
          <w:sz w:val="24"/>
        </w:rPr>
        <w:t>осложнения</w:t>
      </w:r>
      <w:r>
        <w:rPr>
          <w:spacing w:val="-3"/>
          <w:sz w:val="24"/>
        </w:rPr>
        <w:t xml:space="preserve"> </w:t>
      </w:r>
      <w:r>
        <w:rPr>
          <w:sz w:val="24"/>
        </w:rPr>
        <w:t>данного</w:t>
      </w:r>
      <w:r>
        <w:rPr>
          <w:spacing w:val="-3"/>
          <w:sz w:val="24"/>
        </w:rPr>
        <w:t xml:space="preserve"> </w:t>
      </w:r>
      <w:r>
        <w:rPr>
          <w:sz w:val="24"/>
        </w:rPr>
        <w:t>заболевания</w:t>
      </w:r>
      <w:r>
        <w:rPr>
          <w:spacing w:val="-3"/>
          <w:sz w:val="24"/>
        </w:rPr>
        <w:t xml:space="preserve"> </w:t>
      </w:r>
      <w:r>
        <w:rPr>
          <w:sz w:val="24"/>
        </w:rPr>
        <w:t>вы</w:t>
      </w:r>
      <w:r>
        <w:rPr>
          <w:spacing w:val="-4"/>
          <w:sz w:val="24"/>
        </w:rPr>
        <w:t xml:space="preserve"> </w:t>
      </w:r>
      <w:r>
        <w:rPr>
          <w:spacing w:val="-2"/>
          <w:sz w:val="24"/>
        </w:rPr>
        <w:t>знаете?</w:t>
      </w:r>
    </w:p>
    <w:p w:rsidR="00F65042" w:rsidRDefault="00ED21B0">
      <w:pPr>
        <w:pStyle w:val="a4"/>
        <w:numPr>
          <w:ilvl w:val="0"/>
          <w:numId w:val="13"/>
        </w:numPr>
        <w:tabs>
          <w:tab w:val="left" w:pos="1429"/>
        </w:tabs>
        <w:ind w:left="1429"/>
        <w:rPr>
          <w:sz w:val="24"/>
        </w:rPr>
      </w:pPr>
      <w:r>
        <w:rPr>
          <w:sz w:val="24"/>
        </w:rPr>
        <w:t>Противоэпидемические</w:t>
      </w:r>
      <w:r>
        <w:rPr>
          <w:spacing w:val="-10"/>
          <w:sz w:val="24"/>
        </w:rPr>
        <w:t xml:space="preserve"> </w:t>
      </w:r>
      <w:r>
        <w:rPr>
          <w:sz w:val="24"/>
        </w:rPr>
        <w:t>мероприятия</w:t>
      </w:r>
      <w:r>
        <w:rPr>
          <w:spacing w:val="-6"/>
          <w:sz w:val="24"/>
        </w:rPr>
        <w:t xml:space="preserve"> </w:t>
      </w:r>
      <w:r>
        <w:rPr>
          <w:sz w:val="24"/>
        </w:rPr>
        <w:t>в</w:t>
      </w:r>
      <w:r>
        <w:rPr>
          <w:spacing w:val="-6"/>
          <w:sz w:val="24"/>
        </w:rPr>
        <w:t xml:space="preserve"> </w:t>
      </w:r>
      <w:r>
        <w:rPr>
          <w:spacing w:val="-2"/>
          <w:sz w:val="24"/>
        </w:rPr>
        <w:t>очаге.</w:t>
      </w:r>
    </w:p>
    <w:p w:rsidR="00F65042" w:rsidRDefault="00F65042">
      <w:pPr>
        <w:pStyle w:val="a3"/>
        <w:spacing w:before="244"/>
      </w:pPr>
    </w:p>
    <w:p w:rsidR="00F65042" w:rsidRDefault="00ED21B0">
      <w:pPr>
        <w:pStyle w:val="3"/>
        <w:ind w:left="1276"/>
      </w:pPr>
      <w:r>
        <w:t>Эталон</w:t>
      </w:r>
      <w:r>
        <w:rPr>
          <w:spacing w:val="-4"/>
        </w:rPr>
        <w:t xml:space="preserve"> </w:t>
      </w:r>
      <w:r>
        <w:t>ответа</w:t>
      </w:r>
      <w:r>
        <w:rPr>
          <w:spacing w:val="-3"/>
        </w:rPr>
        <w:t xml:space="preserve"> </w:t>
      </w:r>
      <w:r>
        <w:t>к</w:t>
      </w:r>
      <w:r>
        <w:rPr>
          <w:spacing w:val="-3"/>
        </w:rPr>
        <w:t xml:space="preserve"> </w:t>
      </w:r>
      <w:r>
        <w:t>задаче</w:t>
      </w:r>
      <w:r>
        <w:rPr>
          <w:spacing w:val="-3"/>
        </w:rPr>
        <w:t xml:space="preserve"> </w:t>
      </w:r>
      <w:r>
        <w:rPr>
          <w:spacing w:val="-5"/>
        </w:rPr>
        <w:t>№2.</w:t>
      </w:r>
    </w:p>
    <w:p w:rsidR="00F65042" w:rsidRDefault="00ED21B0">
      <w:pPr>
        <w:pStyle w:val="a4"/>
        <w:numPr>
          <w:ilvl w:val="1"/>
          <w:numId w:val="13"/>
        </w:numPr>
        <w:tabs>
          <w:tab w:val="left" w:pos="1621"/>
        </w:tabs>
        <w:spacing w:before="116"/>
        <w:ind w:right="427" w:firstLine="566"/>
        <w:jc w:val="both"/>
        <w:rPr>
          <w:sz w:val="24"/>
        </w:rPr>
      </w:pPr>
      <w:r>
        <w:rPr>
          <w:sz w:val="24"/>
        </w:rPr>
        <w:t xml:space="preserve">Менингококковая инфекция, комбинированная форма: гнойный менингит и </w:t>
      </w:r>
      <w:r>
        <w:rPr>
          <w:spacing w:val="-2"/>
          <w:sz w:val="24"/>
        </w:rPr>
        <w:t>менингококцемия.</w:t>
      </w:r>
    </w:p>
    <w:p w:rsidR="00F65042" w:rsidRDefault="00ED21B0">
      <w:pPr>
        <w:pStyle w:val="a4"/>
        <w:numPr>
          <w:ilvl w:val="1"/>
          <w:numId w:val="13"/>
        </w:numPr>
        <w:tabs>
          <w:tab w:val="left" w:pos="1580"/>
        </w:tabs>
        <w:spacing w:before="120"/>
        <w:ind w:right="428" w:firstLine="566"/>
        <w:jc w:val="both"/>
        <w:rPr>
          <w:sz w:val="24"/>
        </w:rPr>
      </w:pPr>
      <w:r>
        <w:rPr>
          <w:sz w:val="24"/>
        </w:rPr>
        <w:t>Менингеальные симптомы. Определяется ригидность мышц затылка, симптом Брудзинского верхний и нижний, симптом Кернига.</w:t>
      </w:r>
    </w:p>
    <w:p w:rsidR="00F65042" w:rsidRDefault="00ED21B0">
      <w:pPr>
        <w:pStyle w:val="a4"/>
        <w:numPr>
          <w:ilvl w:val="1"/>
          <w:numId w:val="13"/>
        </w:numPr>
        <w:tabs>
          <w:tab w:val="left" w:pos="1516"/>
        </w:tabs>
        <w:spacing w:before="120"/>
        <w:ind w:left="1516" w:hanging="240"/>
        <w:jc w:val="both"/>
        <w:rPr>
          <w:sz w:val="24"/>
        </w:rPr>
      </w:pPr>
      <w:r>
        <w:rPr>
          <w:sz w:val="24"/>
        </w:rPr>
        <w:t>На</w:t>
      </w:r>
      <w:r>
        <w:rPr>
          <w:spacing w:val="-8"/>
          <w:sz w:val="24"/>
        </w:rPr>
        <w:t xml:space="preserve"> </w:t>
      </w:r>
      <w:r>
        <w:rPr>
          <w:sz w:val="24"/>
        </w:rPr>
        <w:t>консультацию</w:t>
      </w:r>
      <w:r>
        <w:rPr>
          <w:spacing w:val="-4"/>
          <w:sz w:val="24"/>
        </w:rPr>
        <w:t xml:space="preserve"> </w:t>
      </w:r>
      <w:r>
        <w:rPr>
          <w:sz w:val="24"/>
        </w:rPr>
        <w:t>необходимо</w:t>
      </w:r>
      <w:r>
        <w:rPr>
          <w:spacing w:val="-4"/>
          <w:sz w:val="24"/>
        </w:rPr>
        <w:t xml:space="preserve"> </w:t>
      </w:r>
      <w:r>
        <w:rPr>
          <w:sz w:val="24"/>
        </w:rPr>
        <w:t>пригласить:</w:t>
      </w:r>
      <w:r>
        <w:rPr>
          <w:spacing w:val="-3"/>
          <w:sz w:val="24"/>
        </w:rPr>
        <w:t xml:space="preserve"> </w:t>
      </w:r>
      <w:r>
        <w:rPr>
          <w:sz w:val="24"/>
        </w:rPr>
        <w:t>невропатолога</w:t>
      </w:r>
      <w:r>
        <w:rPr>
          <w:spacing w:val="-4"/>
          <w:sz w:val="24"/>
        </w:rPr>
        <w:t xml:space="preserve"> </w:t>
      </w:r>
      <w:r>
        <w:rPr>
          <w:sz w:val="24"/>
        </w:rPr>
        <w:t>и</w:t>
      </w:r>
      <w:r>
        <w:rPr>
          <w:spacing w:val="-4"/>
          <w:sz w:val="24"/>
        </w:rPr>
        <w:t xml:space="preserve"> </w:t>
      </w:r>
      <w:r>
        <w:rPr>
          <w:spacing w:val="-2"/>
          <w:sz w:val="24"/>
        </w:rPr>
        <w:t>реаниматолога.</w:t>
      </w:r>
    </w:p>
    <w:p w:rsidR="00F65042" w:rsidRDefault="00ED21B0">
      <w:pPr>
        <w:pStyle w:val="a4"/>
        <w:numPr>
          <w:ilvl w:val="1"/>
          <w:numId w:val="13"/>
        </w:numPr>
        <w:tabs>
          <w:tab w:val="left" w:pos="1511"/>
        </w:tabs>
        <w:spacing w:before="120"/>
        <w:ind w:right="419" w:firstLine="566"/>
        <w:jc w:val="both"/>
        <w:rPr>
          <w:sz w:val="24"/>
        </w:rPr>
      </w:pPr>
      <w:r>
        <w:rPr>
          <w:sz w:val="24"/>
        </w:rPr>
        <w:t>Бактериоскопическое</w:t>
      </w:r>
      <w:r>
        <w:rPr>
          <w:spacing w:val="-10"/>
          <w:sz w:val="24"/>
        </w:rPr>
        <w:t xml:space="preserve"> </w:t>
      </w:r>
      <w:r>
        <w:rPr>
          <w:sz w:val="24"/>
        </w:rPr>
        <w:t>исследование</w:t>
      </w:r>
      <w:r>
        <w:rPr>
          <w:spacing w:val="-10"/>
          <w:sz w:val="24"/>
        </w:rPr>
        <w:t xml:space="preserve"> </w:t>
      </w:r>
      <w:r>
        <w:rPr>
          <w:sz w:val="24"/>
        </w:rPr>
        <w:t>осадка</w:t>
      </w:r>
      <w:r>
        <w:rPr>
          <w:spacing w:val="-10"/>
          <w:sz w:val="24"/>
        </w:rPr>
        <w:t xml:space="preserve"> </w:t>
      </w:r>
      <w:r>
        <w:rPr>
          <w:sz w:val="24"/>
        </w:rPr>
        <w:t>ликвора</w:t>
      </w:r>
      <w:r>
        <w:rPr>
          <w:spacing w:val="-11"/>
          <w:sz w:val="24"/>
        </w:rPr>
        <w:t xml:space="preserve"> </w:t>
      </w:r>
      <w:r>
        <w:rPr>
          <w:sz w:val="24"/>
        </w:rPr>
        <w:t>и</w:t>
      </w:r>
      <w:r>
        <w:rPr>
          <w:spacing w:val="-8"/>
          <w:sz w:val="24"/>
        </w:rPr>
        <w:t xml:space="preserve"> </w:t>
      </w:r>
      <w:r>
        <w:rPr>
          <w:sz w:val="24"/>
        </w:rPr>
        <w:t>мазков</w:t>
      </w:r>
      <w:r>
        <w:rPr>
          <w:spacing w:val="-10"/>
          <w:sz w:val="24"/>
        </w:rPr>
        <w:t xml:space="preserve"> </w:t>
      </w:r>
      <w:r>
        <w:rPr>
          <w:sz w:val="24"/>
        </w:rPr>
        <w:t>крови</w:t>
      </w:r>
      <w:r>
        <w:rPr>
          <w:spacing w:val="-11"/>
          <w:sz w:val="24"/>
        </w:rPr>
        <w:t xml:space="preserve"> </w:t>
      </w:r>
      <w:r>
        <w:rPr>
          <w:sz w:val="24"/>
        </w:rPr>
        <w:t>(толстая</w:t>
      </w:r>
      <w:r>
        <w:rPr>
          <w:spacing w:val="-10"/>
          <w:sz w:val="24"/>
        </w:rPr>
        <w:t xml:space="preserve"> </w:t>
      </w:r>
      <w:r>
        <w:rPr>
          <w:sz w:val="24"/>
        </w:rPr>
        <w:t>капля), бактериологические посевы на питательные среды ликвора, крови, слизи из носоглотки. Серологические</w:t>
      </w:r>
      <w:r>
        <w:rPr>
          <w:spacing w:val="-6"/>
          <w:sz w:val="24"/>
        </w:rPr>
        <w:t xml:space="preserve"> </w:t>
      </w:r>
      <w:r>
        <w:rPr>
          <w:sz w:val="24"/>
        </w:rPr>
        <w:t>методы</w:t>
      </w:r>
      <w:r>
        <w:rPr>
          <w:spacing w:val="-4"/>
          <w:sz w:val="24"/>
        </w:rPr>
        <w:t xml:space="preserve"> </w:t>
      </w:r>
      <w:r>
        <w:rPr>
          <w:sz w:val="24"/>
        </w:rPr>
        <w:t>-</w:t>
      </w:r>
      <w:r>
        <w:rPr>
          <w:spacing w:val="-6"/>
          <w:sz w:val="24"/>
        </w:rPr>
        <w:t xml:space="preserve"> </w:t>
      </w:r>
      <w:r>
        <w:rPr>
          <w:sz w:val="24"/>
        </w:rPr>
        <w:t>РПГА</w:t>
      </w:r>
      <w:r>
        <w:rPr>
          <w:spacing w:val="-8"/>
          <w:sz w:val="24"/>
        </w:rPr>
        <w:t xml:space="preserve"> </w:t>
      </w:r>
      <w:r>
        <w:rPr>
          <w:sz w:val="24"/>
        </w:rPr>
        <w:t>и</w:t>
      </w:r>
      <w:r>
        <w:rPr>
          <w:spacing w:val="-5"/>
          <w:sz w:val="24"/>
        </w:rPr>
        <w:t xml:space="preserve"> </w:t>
      </w:r>
      <w:r>
        <w:rPr>
          <w:sz w:val="24"/>
        </w:rPr>
        <w:t>ВИЭФ</w:t>
      </w:r>
      <w:r>
        <w:rPr>
          <w:spacing w:val="-5"/>
          <w:sz w:val="24"/>
        </w:rPr>
        <w:t xml:space="preserve"> </w:t>
      </w:r>
      <w:r>
        <w:rPr>
          <w:sz w:val="24"/>
        </w:rPr>
        <w:t>(встречного</w:t>
      </w:r>
      <w:r>
        <w:rPr>
          <w:spacing w:val="-5"/>
          <w:sz w:val="24"/>
        </w:rPr>
        <w:t xml:space="preserve"> </w:t>
      </w:r>
      <w:r>
        <w:rPr>
          <w:sz w:val="24"/>
        </w:rPr>
        <w:t>иммуноэлектрофореза).</w:t>
      </w:r>
      <w:r>
        <w:rPr>
          <w:spacing w:val="-5"/>
          <w:sz w:val="24"/>
        </w:rPr>
        <w:t xml:space="preserve"> </w:t>
      </w:r>
      <w:r>
        <w:rPr>
          <w:sz w:val="24"/>
        </w:rPr>
        <w:t>Люмбальная пункция. Клинический анализ крови (нейтрофилез при нормальном или несколько повышенном количестве лейкоцитов, СОЭ - увеличена или нормальная).</w:t>
      </w:r>
    </w:p>
    <w:p w:rsidR="00F65042" w:rsidRDefault="00ED21B0">
      <w:pPr>
        <w:pStyle w:val="a4"/>
        <w:numPr>
          <w:ilvl w:val="1"/>
          <w:numId w:val="13"/>
        </w:numPr>
        <w:tabs>
          <w:tab w:val="left" w:pos="1576"/>
        </w:tabs>
        <w:spacing w:before="120"/>
        <w:ind w:left="1576" w:hanging="300"/>
        <w:jc w:val="both"/>
        <w:rPr>
          <w:sz w:val="24"/>
        </w:rPr>
      </w:pPr>
      <w:r>
        <w:rPr>
          <w:sz w:val="24"/>
        </w:rPr>
        <w:t>Дифференциальная</w:t>
      </w:r>
      <w:r>
        <w:rPr>
          <w:spacing w:val="-6"/>
          <w:sz w:val="24"/>
        </w:rPr>
        <w:t xml:space="preserve"> </w:t>
      </w:r>
      <w:r>
        <w:rPr>
          <w:sz w:val="24"/>
        </w:rPr>
        <w:t>диагностика</w:t>
      </w:r>
      <w:r>
        <w:rPr>
          <w:spacing w:val="-5"/>
          <w:sz w:val="24"/>
        </w:rPr>
        <w:t xml:space="preserve"> </w:t>
      </w:r>
      <w:r>
        <w:rPr>
          <w:sz w:val="24"/>
        </w:rPr>
        <w:t>с</w:t>
      </w:r>
      <w:r>
        <w:rPr>
          <w:spacing w:val="-5"/>
          <w:sz w:val="24"/>
        </w:rPr>
        <w:t xml:space="preserve"> </w:t>
      </w:r>
      <w:r>
        <w:rPr>
          <w:sz w:val="24"/>
        </w:rPr>
        <w:t>корью,</w:t>
      </w:r>
      <w:r>
        <w:rPr>
          <w:spacing w:val="-4"/>
          <w:sz w:val="24"/>
        </w:rPr>
        <w:t xml:space="preserve"> </w:t>
      </w:r>
      <w:r>
        <w:rPr>
          <w:sz w:val="24"/>
        </w:rPr>
        <w:t>скарлатиной,</w:t>
      </w:r>
      <w:r>
        <w:rPr>
          <w:spacing w:val="-3"/>
          <w:sz w:val="24"/>
        </w:rPr>
        <w:t xml:space="preserve"> </w:t>
      </w:r>
      <w:r>
        <w:rPr>
          <w:spacing w:val="-2"/>
          <w:sz w:val="24"/>
        </w:rPr>
        <w:t>геморрагическим</w:t>
      </w:r>
    </w:p>
    <w:p w:rsidR="00F65042" w:rsidRDefault="00ED21B0">
      <w:pPr>
        <w:pStyle w:val="a3"/>
        <w:spacing w:before="1"/>
        <w:ind w:left="710" w:right="1200"/>
        <w:jc w:val="both"/>
      </w:pPr>
      <w:r>
        <w:t>васкулитом,</w:t>
      </w:r>
      <w:r>
        <w:rPr>
          <w:spacing w:val="-7"/>
        </w:rPr>
        <w:t xml:space="preserve"> </w:t>
      </w:r>
      <w:r>
        <w:t>тромбоцитопенической</w:t>
      </w:r>
      <w:r>
        <w:rPr>
          <w:spacing w:val="-7"/>
        </w:rPr>
        <w:t xml:space="preserve"> </w:t>
      </w:r>
      <w:r>
        <w:t>пурпурой,</w:t>
      </w:r>
      <w:r>
        <w:rPr>
          <w:spacing w:val="-5"/>
        </w:rPr>
        <w:t xml:space="preserve"> </w:t>
      </w:r>
      <w:r>
        <w:t>серозным</w:t>
      </w:r>
      <w:r>
        <w:rPr>
          <w:spacing w:val="-9"/>
        </w:rPr>
        <w:t xml:space="preserve"> </w:t>
      </w:r>
      <w:r>
        <w:t>менингитом,</w:t>
      </w:r>
      <w:r>
        <w:rPr>
          <w:spacing w:val="-10"/>
        </w:rPr>
        <w:t xml:space="preserve"> </w:t>
      </w:r>
      <w:r>
        <w:t>вторичными гнойными менингитами.</w:t>
      </w:r>
    </w:p>
    <w:p w:rsidR="00F65042" w:rsidRDefault="00ED21B0">
      <w:pPr>
        <w:pStyle w:val="a4"/>
        <w:numPr>
          <w:ilvl w:val="1"/>
          <w:numId w:val="13"/>
        </w:numPr>
        <w:tabs>
          <w:tab w:val="left" w:pos="1516"/>
        </w:tabs>
        <w:spacing w:before="120"/>
        <w:ind w:right="639" w:firstLine="566"/>
        <w:rPr>
          <w:sz w:val="24"/>
        </w:rPr>
      </w:pPr>
      <w:r>
        <w:rPr>
          <w:sz w:val="24"/>
        </w:rPr>
        <w:t>Лечение должно начинаться сразу после установления диагноза, т. е. на дому (вводится: преднизолон - 2-3 мг/кг, левомицетина сукцинат натрия - 25 мг/кг внутримышечно,</w:t>
      </w:r>
      <w:r>
        <w:rPr>
          <w:spacing w:val="-3"/>
          <w:sz w:val="24"/>
        </w:rPr>
        <w:t xml:space="preserve"> </w:t>
      </w:r>
      <w:r>
        <w:rPr>
          <w:sz w:val="24"/>
        </w:rPr>
        <w:t>при</w:t>
      </w:r>
      <w:r>
        <w:rPr>
          <w:spacing w:val="-3"/>
          <w:sz w:val="24"/>
        </w:rPr>
        <w:t xml:space="preserve"> </w:t>
      </w:r>
      <w:r>
        <w:rPr>
          <w:sz w:val="24"/>
        </w:rPr>
        <w:t>судорогах</w:t>
      </w:r>
      <w:r>
        <w:rPr>
          <w:spacing w:val="-1"/>
          <w:sz w:val="24"/>
        </w:rPr>
        <w:t xml:space="preserve"> </w:t>
      </w:r>
      <w:r>
        <w:rPr>
          <w:sz w:val="24"/>
        </w:rPr>
        <w:t>-</w:t>
      </w:r>
      <w:r>
        <w:rPr>
          <w:spacing w:val="-4"/>
          <w:sz w:val="24"/>
        </w:rPr>
        <w:t xml:space="preserve"> </w:t>
      </w:r>
      <w:r>
        <w:rPr>
          <w:sz w:val="24"/>
        </w:rPr>
        <w:t>седуксен</w:t>
      </w:r>
      <w:r>
        <w:rPr>
          <w:spacing w:val="-3"/>
          <w:sz w:val="24"/>
        </w:rPr>
        <w:t xml:space="preserve"> </w:t>
      </w:r>
      <w:r>
        <w:rPr>
          <w:sz w:val="24"/>
        </w:rPr>
        <w:t>0,3</w:t>
      </w:r>
      <w:r>
        <w:rPr>
          <w:spacing w:val="-3"/>
          <w:sz w:val="24"/>
        </w:rPr>
        <w:t xml:space="preserve"> </w:t>
      </w:r>
      <w:r>
        <w:rPr>
          <w:sz w:val="24"/>
        </w:rPr>
        <w:t>мг/кг,</w:t>
      </w:r>
      <w:r>
        <w:rPr>
          <w:spacing w:val="-3"/>
          <w:sz w:val="24"/>
        </w:rPr>
        <w:t xml:space="preserve"> </w:t>
      </w:r>
      <w:r>
        <w:rPr>
          <w:sz w:val="24"/>
        </w:rPr>
        <w:t>при</w:t>
      </w:r>
      <w:r>
        <w:rPr>
          <w:spacing w:val="-3"/>
          <w:sz w:val="24"/>
        </w:rPr>
        <w:t xml:space="preserve"> </w:t>
      </w:r>
      <w:r>
        <w:rPr>
          <w:sz w:val="24"/>
        </w:rPr>
        <w:t>явлениях</w:t>
      </w:r>
      <w:r>
        <w:rPr>
          <w:spacing w:val="-1"/>
          <w:sz w:val="24"/>
        </w:rPr>
        <w:t xml:space="preserve"> </w:t>
      </w:r>
      <w:r>
        <w:rPr>
          <w:sz w:val="24"/>
        </w:rPr>
        <w:t>отека</w:t>
      </w:r>
      <w:r>
        <w:rPr>
          <w:spacing w:val="-4"/>
          <w:sz w:val="24"/>
        </w:rPr>
        <w:t xml:space="preserve"> </w:t>
      </w:r>
      <w:r>
        <w:rPr>
          <w:sz w:val="24"/>
        </w:rPr>
        <w:t>мозга</w:t>
      </w:r>
      <w:r>
        <w:rPr>
          <w:spacing w:val="-1"/>
          <w:sz w:val="24"/>
        </w:rPr>
        <w:t xml:space="preserve"> </w:t>
      </w:r>
      <w:r>
        <w:rPr>
          <w:sz w:val="24"/>
        </w:rPr>
        <w:t>-</w:t>
      </w:r>
      <w:r>
        <w:rPr>
          <w:spacing w:val="-4"/>
          <w:sz w:val="24"/>
        </w:rPr>
        <w:t xml:space="preserve"> </w:t>
      </w:r>
      <w:r>
        <w:rPr>
          <w:sz w:val="24"/>
        </w:rPr>
        <w:t>лазикс</w:t>
      </w:r>
      <w:r>
        <w:rPr>
          <w:spacing w:val="-4"/>
          <w:sz w:val="24"/>
        </w:rPr>
        <w:t xml:space="preserve"> </w:t>
      </w:r>
      <w:r>
        <w:rPr>
          <w:sz w:val="24"/>
        </w:rPr>
        <w:t>1 мг/кг массы). Транспортировать ребенка следует бригадой СМП. В стационаре:</w:t>
      </w:r>
    </w:p>
    <w:p w:rsidR="00F65042" w:rsidRDefault="00ED21B0">
      <w:pPr>
        <w:pStyle w:val="a3"/>
        <w:ind w:left="710"/>
      </w:pPr>
      <w:r>
        <w:t>бензилпенициллин</w:t>
      </w:r>
      <w:r>
        <w:rPr>
          <w:spacing w:val="-7"/>
        </w:rPr>
        <w:t xml:space="preserve"> </w:t>
      </w:r>
      <w:r>
        <w:t>200-400</w:t>
      </w:r>
      <w:r>
        <w:rPr>
          <w:spacing w:val="-4"/>
        </w:rPr>
        <w:t xml:space="preserve"> </w:t>
      </w:r>
      <w:r>
        <w:t>тыс.</w:t>
      </w:r>
      <w:r>
        <w:rPr>
          <w:spacing w:val="-4"/>
        </w:rPr>
        <w:t xml:space="preserve"> </w:t>
      </w:r>
      <w:r>
        <w:t>ед.</w:t>
      </w:r>
      <w:r>
        <w:rPr>
          <w:spacing w:val="-4"/>
        </w:rPr>
        <w:t xml:space="preserve"> </w:t>
      </w:r>
      <w:r>
        <w:t>кг/сутки.</w:t>
      </w:r>
      <w:r>
        <w:rPr>
          <w:spacing w:val="-4"/>
        </w:rPr>
        <w:t xml:space="preserve"> </w:t>
      </w:r>
      <w:r>
        <w:t>При</w:t>
      </w:r>
      <w:r>
        <w:rPr>
          <w:spacing w:val="-4"/>
        </w:rPr>
        <w:t xml:space="preserve"> </w:t>
      </w:r>
      <w:r>
        <w:t>непереносимости</w:t>
      </w:r>
      <w:r>
        <w:rPr>
          <w:spacing w:val="-3"/>
        </w:rPr>
        <w:t xml:space="preserve"> </w:t>
      </w:r>
      <w:r>
        <w:t xml:space="preserve">пенициллина </w:t>
      </w:r>
      <w:r>
        <w:rPr>
          <w:spacing w:val="-10"/>
        </w:rPr>
        <w:t>-</w:t>
      </w:r>
    </w:p>
    <w:p w:rsidR="00F65042" w:rsidRDefault="00ED21B0">
      <w:pPr>
        <w:pStyle w:val="a3"/>
        <w:ind w:left="710" w:right="682"/>
      </w:pPr>
      <w:r>
        <w:t>левомицетина</w:t>
      </w:r>
      <w:r>
        <w:rPr>
          <w:spacing w:val="-3"/>
        </w:rPr>
        <w:t xml:space="preserve"> </w:t>
      </w:r>
      <w:r>
        <w:t>сукцинат</w:t>
      </w:r>
      <w:r>
        <w:rPr>
          <w:spacing w:val="-2"/>
        </w:rPr>
        <w:t xml:space="preserve"> </w:t>
      </w:r>
      <w:r>
        <w:t>натрия</w:t>
      </w:r>
      <w:r>
        <w:rPr>
          <w:spacing w:val="-2"/>
        </w:rPr>
        <w:t xml:space="preserve"> </w:t>
      </w:r>
      <w:r>
        <w:t>в</w:t>
      </w:r>
      <w:r>
        <w:rPr>
          <w:spacing w:val="-3"/>
        </w:rPr>
        <w:t xml:space="preserve"> </w:t>
      </w:r>
      <w:r>
        <w:t>дозе</w:t>
      </w:r>
      <w:r>
        <w:rPr>
          <w:spacing w:val="-3"/>
        </w:rPr>
        <w:t xml:space="preserve"> </w:t>
      </w:r>
      <w:r>
        <w:t>80</w:t>
      </w:r>
      <w:r>
        <w:rPr>
          <w:spacing w:val="-2"/>
        </w:rPr>
        <w:t xml:space="preserve"> </w:t>
      </w:r>
      <w:r>
        <w:t>мг/</w:t>
      </w:r>
      <w:r>
        <w:rPr>
          <w:spacing w:val="-2"/>
        </w:rPr>
        <w:t xml:space="preserve"> </w:t>
      </w:r>
      <w:r>
        <w:t>кг/сутки</w:t>
      </w:r>
      <w:r>
        <w:rPr>
          <w:spacing w:val="-2"/>
        </w:rPr>
        <w:t xml:space="preserve"> </w:t>
      </w:r>
      <w:r>
        <w:t>в</w:t>
      </w:r>
      <w:r>
        <w:rPr>
          <w:spacing w:val="-3"/>
        </w:rPr>
        <w:t xml:space="preserve"> </w:t>
      </w:r>
      <w:r>
        <w:t>3-4</w:t>
      </w:r>
      <w:r>
        <w:rPr>
          <w:spacing w:val="-2"/>
        </w:rPr>
        <w:t xml:space="preserve"> </w:t>
      </w:r>
      <w:r>
        <w:t>приема</w:t>
      </w:r>
      <w:r>
        <w:rPr>
          <w:spacing w:val="-3"/>
        </w:rPr>
        <w:t xml:space="preserve"> </w:t>
      </w:r>
      <w:r>
        <w:t>в\м</w:t>
      </w:r>
      <w:r>
        <w:rPr>
          <w:spacing w:val="-1"/>
        </w:rPr>
        <w:t xml:space="preserve"> </w:t>
      </w:r>
      <w:r>
        <w:t>или</w:t>
      </w:r>
      <w:r>
        <w:rPr>
          <w:spacing w:val="-1"/>
        </w:rPr>
        <w:t xml:space="preserve"> </w:t>
      </w:r>
      <w:r>
        <w:t>в\в,</w:t>
      </w:r>
      <w:r>
        <w:rPr>
          <w:spacing w:val="-2"/>
        </w:rPr>
        <w:t xml:space="preserve"> </w:t>
      </w:r>
      <w:r>
        <w:t>Роцефин, 50-100 мг/к/сутки. Борьба с токсикозом. Одновременно проводится дегидратация с</w:t>
      </w:r>
    </w:p>
    <w:p w:rsidR="00F65042" w:rsidRDefault="00ED21B0">
      <w:pPr>
        <w:pStyle w:val="a3"/>
        <w:ind w:left="710" w:right="833"/>
      </w:pPr>
      <w:r>
        <w:t>помощью</w:t>
      </w:r>
      <w:r>
        <w:rPr>
          <w:spacing w:val="-4"/>
        </w:rPr>
        <w:t xml:space="preserve"> </w:t>
      </w:r>
      <w:r>
        <w:t>диуретиков</w:t>
      </w:r>
      <w:r>
        <w:rPr>
          <w:spacing w:val="-5"/>
        </w:rPr>
        <w:t xml:space="preserve"> </w:t>
      </w:r>
      <w:r>
        <w:t>(лазикс,</w:t>
      </w:r>
      <w:r>
        <w:rPr>
          <w:spacing w:val="-4"/>
        </w:rPr>
        <w:t xml:space="preserve"> </w:t>
      </w:r>
      <w:r>
        <w:t>фуросемвд,</w:t>
      </w:r>
      <w:r>
        <w:rPr>
          <w:spacing w:val="-4"/>
        </w:rPr>
        <w:t xml:space="preserve"> </w:t>
      </w:r>
      <w:r>
        <w:t>диакарб).</w:t>
      </w:r>
      <w:r>
        <w:rPr>
          <w:spacing w:val="-4"/>
        </w:rPr>
        <w:t xml:space="preserve"> </w:t>
      </w:r>
      <w:r>
        <w:t>Гепарин</w:t>
      </w:r>
      <w:r>
        <w:rPr>
          <w:spacing w:val="-4"/>
        </w:rPr>
        <w:t xml:space="preserve"> </w:t>
      </w:r>
      <w:r>
        <w:t>из</w:t>
      </w:r>
      <w:r>
        <w:rPr>
          <w:spacing w:val="-4"/>
        </w:rPr>
        <w:t xml:space="preserve"> </w:t>
      </w:r>
      <w:r>
        <w:t>расчета</w:t>
      </w:r>
      <w:r>
        <w:rPr>
          <w:spacing w:val="-4"/>
        </w:rPr>
        <w:t xml:space="preserve"> </w:t>
      </w:r>
      <w:r>
        <w:t>100-200</w:t>
      </w:r>
      <w:r>
        <w:rPr>
          <w:spacing w:val="-4"/>
        </w:rPr>
        <w:t xml:space="preserve"> </w:t>
      </w:r>
      <w:r>
        <w:t>ед/кг массы тела в сутки в 4 приема. Трентал, курангил по 5-10 мг/кг массы в сутки в\в.</w:t>
      </w:r>
    </w:p>
    <w:p w:rsidR="00F65042" w:rsidRDefault="00ED21B0">
      <w:pPr>
        <w:pStyle w:val="a3"/>
        <w:ind w:left="710" w:right="458"/>
      </w:pPr>
      <w:r>
        <w:t>Преднизолон</w:t>
      </w:r>
      <w:r>
        <w:rPr>
          <w:spacing w:val="-3"/>
        </w:rPr>
        <w:t xml:space="preserve"> </w:t>
      </w:r>
      <w:r>
        <w:t>по</w:t>
      </w:r>
      <w:r>
        <w:rPr>
          <w:spacing w:val="-3"/>
        </w:rPr>
        <w:t xml:space="preserve"> </w:t>
      </w:r>
      <w:r>
        <w:t>10</w:t>
      </w:r>
      <w:r>
        <w:rPr>
          <w:spacing w:val="-3"/>
        </w:rPr>
        <w:t xml:space="preserve"> </w:t>
      </w:r>
      <w:r>
        <w:t>мг/кг</w:t>
      </w:r>
      <w:r>
        <w:rPr>
          <w:spacing w:val="-4"/>
        </w:rPr>
        <w:t xml:space="preserve"> </w:t>
      </w:r>
      <w:r>
        <w:t>или</w:t>
      </w:r>
      <w:r>
        <w:rPr>
          <w:spacing w:val="-5"/>
        </w:rPr>
        <w:t xml:space="preserve"> </w:t>
      </w:r>
      <w:r>
        <w:t>дексазон</w:t>
      </w:r>
      <w:r>
        <w:rPr>
          <w:spacing w:val="-3"/>
        </w:rPr>
        <w:t xml:space="preserve"> </w:t>
      </w:r>
      <w:r>
        <w:t>по</w:t>
      </w:r>
      <w:r>
        <w:rPr>
          <w:spacing w:val="-3"/>
        </w:rPr>
        <w:t xml:space="preserve"> </w:t>
      </w:r>
      <w:r>
        <w:t>0,2-0,5</w:t>
      </w:r>
      <w:r>
        <w:rPr>
          <w:spacing w:val="-3"/>
        </w:rPr>
        <w:t xml:space="preserve"> </w:t>
      </w:r>
      <w:r>
        <w:t>мг/кг</w:t>
      </w:r>
      <w:r>
        <w:rPr>
          <w:spacing w:val="-4"/>
        </w:rPr>
        <w:t xml:space="preserve"> </w:t>
      </w:r>
      <w:r>
        <w:t>1-3</w:t>
      </w:r>
      <w:r>
        <w:rPr>
          <w:spacing w:val="-3"/>
        </w:rPr>
        <w:t xml:space="preserve"> </w:t>
      </w:r>
      <w:r>
        <w:t>дня.</w:t>
      </w:r>
      <w:r>
        <w:rPr>
          <w:spacing w:val="-3"/>
        </w:rPr>
        <w:t xml:space="preserve"> </w:t>
      </w:r>
      <w:r>
        <w:t>При</w:t>
      </w:r>
      <w:r>
        <w:rPr>
          <w:spacing w:val="-4"/>
        </w:rPr>
        <w:t xml:space="preserve"> </w:t>
      </w:r>
      <w:r>
        <w:t>судорогах</w:t>
      </w:r>
      <w:r>
        <w:rPr>
          <w:spacing w:val="-1"/>
        </w:rPr>
        <w:t xml:space="preserve"> </w:t>
      </w:r>
      <w:r>
        <w:t>седуксен</w:t>
      </w:r>
      <w:r>
        <w:rPr>
          <w:spacing w:val="-3"/>
        </w:rPr>
        <w:t xml:space="preserve"> </w:t>
      </w:r>
      <w:r>
        <w:t>по 0,15-0,3 мг/кг, ГОМК по 50-100 мг/кг.</w:t>
      </w:r>
    </w:p>
    <w:p w:rsidR="00F65042" w:rsidRDefault="00ED21B0">
      <w:pPr>
        <w:pStyle w:val="a4"/>
        <w:numPr>
          <w:ilvl w:val="1"/>
          <w:numId w:val="13"/>
        </w:numPr>
        <w:tabs>
          <w:tab w:val="left" w:pos="1516"/>
        </w:tabs>
        <w:spacing w:before="120"/>
        <w:ind w:right="696" w:firstLine="566"/>
        <w:rPr>
          <w:sz w:val="24"/>
        </w:rPr>
      </w:pPr>
      <w:r>
        <w:rPr>
          <w:sz w:val="24"/>
        </w:rPr>
        <w:t>Синовииты,</w:t>
      </w:r>
      <w:r>
        <w:rPr>
          <w:spacing w:val="-4"/>
          <w:sz w:val="24"/>
        </w:rPr>
        <w:t xml:space="preserve"> </w:t>
      </w:r>
      <w:r>
        <w:rPr>
          <w:sz w:val="24"/>
        </w:rPr>
        <w:t>увеиты,</w:t>
      </w:r>
      <w:r>
        <w:rPr>
          <w:spacing w:val="-6"/>
          <w:sz w:val="24"/>
        </w:rPr>
        <w:t xml:space="preserve"> </w:t>
      </w:r>
      <w:r>
        <w:rPr>
          <w:sz w:val="24"/>
        </w:rPr>
        <w:t>артриты,</w:t>
      </w:r>
      <w:r>
        <w:rPr>
          <w:spacing w:val="-6"/>
          <w:sz w:val="24"/>
        </w:rPr>
        <w:t xml:space="preserve"> </w:t>
      </w:r>
      <w:r>
        <w:rPr>
          <w:sz w:val="24"/>
        </w:rPr>
        <w:t>плевриты,</w:t>
      </w:r>
      <w:r>
        <w:rPr>
          <w:spacing w:val="-6"/>
          <w:sz w:val="24"/>
        </w:rPr>
        <w:t xml:space="preserve"> </w:t>
      </w:r>
      <w:r>
        <w:rPr>
          <w:sz w:val="24"/>
        </w:rPr>
        <w:t>пиелиты,</w:t>
      </w:r>
      <w:r>
        <w:rPr>
          <w:spacing w:val="-6"/>
          <w:sz w:val="24"/>
        </w:rPr>
        <w:t xml:space="preserve"> </w:t>
      </w:r>
      <w:r>
        <w:rPr>
          <w:sz w:val="24"/>
        </w:rPr>
        <w:t>флебиты,</w:t>
      </w:r>
      <w:r>
        <w:rPr>
          <w:spacing w:val="-6"/>
          <w:sz w:val="24"/>
        </w:rPr>
        <w:t xml:space="preserve"> </w:t>
      </w:r>
      <w:r>
        <w:rPr>
          <w:sz w:val="24"/>
        </w:rPr>
        <w:t>гнойные</w:t>
      </w:r>
      <w:r>
        <w:rPr>
          <w:spacing w:val="-8"/>
          <w:sz w:val="24"/>
        </w:rPr>
        <w:t xml:space="preserve"> </w:t>
      </w:r>
      <w:r>
        <w:rPr>
          <w:sz w:val="24"/>
        </w:rPr>
        <w:t>поражения печени, эндо-, мио- и перикардиты, нефриты, эпендиматит, возможны гемипарезы.</w:t>
      </w:r>
    </w:p>
    <w:p w:rsidR="00F65042" w:rsidRDefault="00ED21B0">
      <w:pPr>
        <w:pStyle w:val="a4"/>
        <w:numPr>
          <w:ilvl w:val="1"/>
          <w:numId w:val="13"/>
        </w:numPr>
        <w:tabs>
          <w:tab w:val="left" w:pos="1563"/>
        </w:tabs>
        <w:spacing w:before="120"/>
        <w:ind w:right="419" w:firstLine="566"/>
        <w:jc w:val="both"/>
        <w:rPr>
          <w:sz w:val="24"/>
        </w:rPr>
      </w:pPr>
      <w:r>
        <w:rPr>
          <w:sz w:val="24"/>
        </w:rPr>
        <w:t>Ранняя изоляция больного или бактерионосителя. Больных с генерализованной формой госпитализируют в специализированные</w:t>
      </w:r>
      <w:r>
        <w:rPr>
          <w:spacing w:val="-1"/>
          <w:sz w:val="24"/>
        </w:rPr>
        <w:t xml:space="preserve"> </w:t>
      </w:r>
      <w:r>
        <w:rPr>
          <w:sz w:val="24"/>
        </w:rPr>
        <w:t>отделения, а</w:t>
      </w:r>
      <w:r>
        <w:rPr>
          <w:spacing w:val="-3"/>
          <w:sz w:val="24"/>
        </w:rPr>
        <w:t xml:space="preserve"> </w:t>
      </w:r>
      <w:r>
        <w:rPr>
          <w:sz w:val="24"/>
        </w:rPr>
        <w:t>при</w:t>
      </w:r>
      <w:r>
        <w:rPr>
          <w:spacing w:val="-1"/>
          <w:sz w:val="24"/>
        </w:rPr>
        <w:t xml:space="preserve"> </w:t>
      </w:r>
      <w:r>
        <w:rPr>
          <w:sz w:val="24"/>
        </w:rPr>
        <w:t>их</w:t>
      </w:r>
      <w:r>
        <w:rPr>
          <w:spacing w:val="-2"/>
          <w:sz w:val="24"/>
        </w:rPr>
        <w:t xml:space="preserve"> </w:t>
      </w:r>
      <w:r>
        <w:rPr>
          <w:sz w:val="24"/>
        </w:rPr>
        <w:t>отсутствии - в боксы или полубоксы. Экстренное извещение в СЭС. В коллективах карантин на 10 дней с момента изоляции больного. В очаге проводится клиническое наблюдение с осмотром носоглотки, кожных покровов и ежедневной термометрией в течение 10 дней. Бактериологическое</w:t>
      </w:r>
      <w:r>
        <w:rPr>
          <w:spacing w:val="-3"/>
          <w:sz w:val="24"/>
        </w:rPr>
        <w:t xml:space="preserve"> </w:t>
      </w:r>
      <w:r>
        <w:rPr>
          <w:sz w:val="24"/>
        </w:rPr>
        <w:t>обследование</w:t>
      </w:r>
      <w:r>
        <w:rPr>
          <w:spacing w:val="-3"/>
          <w:sz w:val="24"/>
        </w:rPr>
        <w:t xml:space="preserve"> </w:t>
      </w:r>
      <w:r>
        <w:rPr>
          <w:sz w:val="24"/>
        </w:rPr>
        <w:t>контактных</w:t>
      </w:r>
      <w:r>
        <w:rPr>
          <w:spacing w:val="-2"/>
          <w:sz w:val="24"/>
        </w:rPr>
        <w:t xml:space="preserve"> </w:t>
      </w:r>
      <w:r>
        <w:rPr>
          <w:sz w:val="24"/>
        </w:rPr>
        <w:t>проводится</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двух</w:t>
      </w:r>
      <w:r>
        <w:rPr>
          <w:spacing w:val="-1"/>
          <w:sz w:val="24"/>
        </w:rPr>
        <w:t xml:space="preserve"> </w:t>
      </w:r>
      <w:r>
        <w:rPr>
          <w:sz w:val="24"/>
        </w:rPr>
        <w:t>раз</w:t>
      </w:r>
      <w:r>
        <w:rPr>
          <w:spacing w:val="-2"/>
          <w:sz w:val="24"/>
        </w:rPr>
        <w:t xml:space="preserve"> </w:t>
      </w:r>
      <w:r>
        <w:rPr>
          <w:sz w:val="24"/>
        </w:rPr>
        <w:t>с</w:t>
      </w:r>
      <w:r>
        <w:rPr>
          <w:spacing w:val="-3"/>
          <w:sz w:val="24"/>
        </w:rPr>
        <w:t xml:space="preserve"> </w:t>
      </w:r>
      <w:r>
        <w:rPr>
          <w:sz w:val="24"/>
        </w:rPr>
        <w:t>интервалом в</w:t>
      </w:r>
      <w:r>
        <w:rPr>
          <w:spacing w:val="-1"/>
          <w:sz w:val="24"/>
        </w:rPr>
        <w:t xml:space="preserve"> </w:t>
      </w:r>
      <w:r>
        <w:rPr>
          <w:sz w:val="24"/>
        </w:rPr>
        <w:t>3-7 дней. Выявленные</w:t>
      </w:r>
      <w:r>
        <w:rPr>
          <w:spacing w:val="-2"/>
          <w:sz w:val="24"/>
        </w:rPr>
        <w:t xml:space="preserve"> </w:t>
      </w:r>
      <w:r>
        <w:rPr>
          <w:sz w:val="24"/>
        </w:rPr>
        <w:t>носители изолируются и санируются.</w:t>
      </w:r>
      <w:r>
        <w:rPr>
          <w:spacing w:val="-1"/>
          <w:sz w:val="24"/>
        </w:rPr>
        <w:t xml:space="preserve"> </w:t>
      </w:r>
      <w:r>
        <w:rPr>
          <w:sz w:val="24"/>
        </w:rPr>
        <w:t>После санации (через 3 дня) они подвергаются однократному бактериологическому обследованию. Контактировавшие с больным допускаются в коллектив только после медицинского осмотра и однократного бактериологического обследования с отрицательным результатом. Реконвалесценты менингококковой инфекции допускаются в детские учреждения после однократного отрицательного</w:t>
      </w:r>
      <w:r>
        <w:rPr>
          <w:spacing w:val="-15"/>
          <w:sz w:val="24"/>
        </w:rPr>
        <w:t xml:space="preserve"> </w:t>
      </w:r>
      <w:r>
        <w:rPr>
          <w:sz w:val="24"/>
        </w:rPr>
        <w:t>результата</w:t>
      </w:r>
      <w:r>
        <w:rPr>
          <w:spacing w:val="-15"/>
          <w:sz w:val="24"/>
        </w:rPr>
        <w:t xml:space="preserve"> </w:t>
      </w:r>
      <w:r>
        <w:rPr>
          <w:sz w:val="24"/>
        </w:rPr>
        <w:t>бактериологического</w:t>
      </w:r>
      <w:r>
        <w:rPr>
          <w:spacing w:val="-15"/>
          <w:sz w:val="24"/>
        </w:rPr>
        <w:t xml:space="preserve"> </w:t>
      </w:r>
      <w:r>
        <w:rPr>
          <w:sz w:val="24"/>
        </w:rPr>
        <w:t>обследования,</w:t>
      </w:r>
      <w:r>
        <w:rPr>
          <w:spacing w:val="-15"/>
          <w:sz w:val="24"/>
        </w:rPr>
        <w:t xml:space="preserve"> </w:t>
      </w:r>
      <w:r>
        <w:rPr>
          <w:sz w:val="24"/>
        </w:rPr>
        <w:t>проведенного</w:t>
      </w:r>
      <w:r>
        <w:rPr>
          <w:spacing w:val="-15"/>
          <w:sz w:val="24"/>
        </w:rPr>
        <w:t xml:space="preserve"> </w:t>
      </w:r>
      <w:r>
        <w:rPr>
          <w:sz w:val="24"/>
        </w:rPr>
        <w:t>не</w:t>
      </w:r>
      <w:r>
        <w:rPr>
          <w:spacing w:val="-15"/>
          <w:sz w:val="24"/>
        </w:rPr>
        <w:t xml:space="preserve"> </w:t>
      </w:r>
      <w:r>
        <w:rPr>
          <w:sz w:val="24"/>
        </w:rPr>
        <w:t>ранее,</w:t>
      </w:r>
      <w:r>
        <w:rPr>
          <w:spacing w:val="-15"/>
          <w:sz w:val="24"/>
        </w:rPr>
        <w:t xml:space="preserve"> </w:t>
      </w:r>
      <w:r>
        <w:rPr>
          <w:sz w:val="24"/>
        </w:rPr>
        <w:t>чем через</w:t>
      </w:r>
      <w:r>
        <w:rPr>
          <w:spacing w:val="-12"/>
          <w:sz w:val="24"/>
        </w:rPr>
        <w:t xml:space="preserve"> </w:t>
      </w:r>
      <w:r>
        <w:rPr>
          <w:sz w:val="24"/>
        </w:rPr>
        <w:t>5</w:t>
      </w:r>
      <w:r>
        <w:rPr>
          <w:spacing w:val="-13"/>
          <w:sz w:val="24"/>
        </w:rPr>
        <w:t xml:space="preserve"> </w:t>
      </w:r>
      <w:r>
        <w:rPr>
          <w:sz w:val="24"/>
        </w:rPr>
        <w:t>дней</w:t>
      </w:r>
      <w:r>
        <w:rPr>
          <w:spacing w:val="-12"/>
          <w:sz w:val="24"/>
        </w:rPr>
        <w:t xml:space="preserve"> </w:t>
      </w:r>
      <w:r>
        <w:rPr>
          <w:sz w:val="24"/>
        </w:rPr>
        <w:t>после</w:t>
      </w:r>
      <w:r>
        <w:rPr>
          <w:spacing w:val="-14"/>
          <w:sz w:val="24"/>
        </w:rPr>
        <w:t xml:space="preserve"> </w:t>
      </w:r>
      <w:r>
        <w:rPr>
          <w:sz w:val="24"/>
        </w:rPr>
        <w:t>выписки</w:t>
      </w:r>
      <w:r>
        <w:rPr>
          <w:spacing w:val="-12"/>
          <w:sz w:val="24"/>
        </w:rPr>
        <w:t xml:space="preserve"> </w:t>
      </w:r>
      <w:r>
        <w:rPr>
          <w:sz w:val="24"/>
        </w:rPr>
        <w:t>из</w:t>
      </w:r>
      <w:r>
        <w:rPr>
          <w:spacing w:val="-12"/>
          <w:sz w:val="24"/>
        </w:rPr>
        <w:t xml:space="preserve"> </w:t>
      </w:r>
      <w:r>
        <w:rPr>
          <w:sz w:val="24"/>
        </w:rPr>
        <w:t>стационара</w:t>
      </w:r>
      <w:r>
        <w:rPr>
          <w:spacing w:val="-14"/>
          <w:sz w:val="24"/>
        </w:rPr>
        <w:t xml:space="preserve"> </w:t>
      </w:r>
      <w:r>
        <w:rPr>
          <w:sz w:val="24"/>
        </w:rPr>
        <w:t>или</w:t>
      </w:r>
      <w:r>
        <w:rPr>
          <w:spacing w:val="-14"/>
          <w:sz w:val="24"/>
        </w:rPr>
        <w:t xml:space="preserve"> </w:t>
      </w:r>
      <w:r>
        <w:rPr>
          <w:sz w:val="24"/>
        </w:rPr>
        <w:t>выздоровления</w:t>
      </w:r>
      <w:r>
        <w:rPr>
          <w:spacing w:val="-13"/>
          <w:sz w:val="24"/>
        </w:rPr>
        <w:t xml:space="preserve"> </w:t>
      </w:r>
      <w:r>
        <w:rPr>
          <w:sz w:val="24"/>
        </w:rPr>
        <w:t>больного</w:t>
      </w:r>
      <w:r>
        <w:rPr>
          <w:spacing w:val="-13"/>
          <w:sz w:val="24"/>
        </w:rPr>
        <w:t xml:space="preserve"> </w:t>
      </w:r>
      <w:r>
        <w:rPr>
          <w:sz w:val="24"/>
        </w:rPr>
        <w:t>назофарингитом</w:t>
      </w:r>
      <w:r>
        <w:rPr>
          <w:spacing w:val="-13"/>
          <w:sz w:val="24"/>
        </w:rPr>
        <w:t xml:space="preserve"> </w:t>
      </w:r>
      <w:r>
        <w:rPr>
          <w:sz w:val="24"/>
        </w:rPr>
        <w:t>на</w:t>
      </w:r>
    </w:p>
    <w:p w:rsidR="00F65042" w:rsidRDefault="00F65042">
      <w:pPr>
        <w:pStyle w:val="a4"/>
        <w:jc w:val="both"/>
        <w:rPr>
          <w:sz w:val="24"/>
        </w:rPr>
        <w:sectPr w:rsidR="00F65042">
          <w:pgSz w:w="11910" w:h="16840"/>
          <w:pgMar w:top="1040" w:right="425" w:bottom="1180" w:left="992" w:header="0" w:footer="984" w:gutter="0"/>
          <w:cols w:space="720"/>
        </w:sectPr>
      </w:pPr>
    </w:p>
    <w:p w:rsidR="00F65042" w:rsidRDefault="00ED21B0">
      <w:pPr>
        <w:pStyle w:val="a3"/>
        <w:spacing w:before="66"/>
        <w:ind w:left="710"/>
        <w:jc w:val="both"/>
      </w:pPr>
      <w:r>
        <w:lastRenderedPageBreak/>
        <w:t>дому.</w:t>
      </w:r>
      <w:r>
        <w:rPr>
          <w:spacing w:val="-7"/>
        </w:rPr>
        <w:t xml:space="preserve"> </w:t>
      </w:r>
      <w:r>
        <w:t>Заключительная</w:t>
      </w:r>
      <w:r>
        <w:rPr>
          <w:spacing w:val="-6"/>
        </w:rPr>
        <w:t xml:space="preserve"> </w:t>
      </w:r>
      <w:r>
        <w:t>дезинфекция</w:t>
      </w:r>
      <w:r>
        <w:rPr>
          <w:spacing w:val="-4"/>
        </w:rPr>
        <w:t xml:space="preserve"> </w:t>
      </w:r>
      <w:r>
        <w:t>в</w:t>
      </w:r>
      <w:r>
        <w:rPr>
          <w:spacing w:val="-5"/>
        </w:rPr>
        <w:t xml:space="preserve"> </w:t>
      </w:r>
      <w:r>
        <w:t>очагах</w:t>
      </w:r>
      <w:r>
        <w:rPr>
          <w:spacing w:val="-3"/>
        </w:rPr>
        <w:t xml:space="preserve"> </w:t>
      </w:r>
      <w:r>
        <w:t>менингококковой</w:t>
      </w:r>
      <w:r>
        <w:rPr>
          <w:spacing w:val="-4"/>
        </w:rPr>
        <w:t xml:space="preserve"> </w:t>
      </w:r>
      <w:r>
        <w:t>инфекции</w:t>
      </w:r>
      <w:r>
        <w:rPr>
          <w:spacing w:val="-6"/>
        </w:rPr>
        <w:t xml:space="preserve"> </w:t>
      </w:r>
      <w:r>
        <w:t>не</w:t>
      </w:r>
      <w:r>
        <w:rPr>
          <w:spacing w:val="-4"/>
        </w:rPr>
        <w:t xml:space="preserve"> </w:t>
      </w:r>
      <w:r>
        <w:rPr>
          <w:spacing w:val="-2"/>
        </w:rPr>
        <w:t>проводится.</w:t>
      </w:r>
    </w:p>
    <w:p w:rsidR="00F65042" w:rsidRDefault="00ED21B0">
      <w:pPr>
        <w:pStyle w:val="2"/>
        <w:spacing w:before="125"/>
        <w:ind w:right="428" w:firstLine="707"/>
        <w:jc w:val="both"/>
        <w:rPr>
          <w:i/>
        </w:rPr>
      </w:pPr>
      <w:r>
        <w:t xml:space="preserve">Оценочные средства для промежуточной аттестации по итогам освоения дисциплины </w:t>
      </w:r>
      <w:r>
        <w:rPr>
          <w:i/>
        </w:rPr>
        <w:t>(зачет)</w:t>
      </w:r>
    </w:p>
    <w:p w:rsidR="00F65042" w:rsidRDefault="00ED21B0">
      <w:pPr>
        <w:pStyle w:val="3"/>
        <w:spacing w:before="120"/>
        <w:ind w:left="1730"/>
      </w:pPr>
      <w:r>
        <w:t>Промежуточная</w:t>
      </w:r>
      <w:r>
        <w:rPr>
          <w:spacing w:val="-9"/>
        </w:rPr>
        <w:t xml:space="preserve"> </w:t>
      </w:r>
      <w:r>
        <w:rPr>
          <w:spacing w:val="-2"/>
        </w:rPr>
        <w:t>аттестация</w:t>
      </w:r>
    </w:p>
    <w:p w:rsidR="00F65042" w:rsidRDefault="00ED21B0">
      <w:pPr>
        <w:pStyle w:val="a3"/>
        <w:spacing w:before="116"/>
        <w:ind w:left="710" w:right="427" w:firstLine="719"/>
        <w:jc w:val="both"/>
      </w:pPr>
      <w:r>
        <w:t>При проведении промежуточной аттестации клиническим интернам предлагается дать ответы на</w:t>
      </w:r>
      <w:r>
        <w:rPr>
          <w:spacing w:val="-1"/>
        </w:rPr>
        <w:t xml:space="preserve"> </w:t>
      </w:r>
      <w:r>
        <w:t>задания в</w:t>
      </w:r>
      <w:r>
        <w:rPr>
          <w:spacing w:val="-1"/>
        </w:rPr>
        <w:t xml:space="preserve"> </w:t>
      </w:r>
      <w:r>
        <w:t>тестовой форме</w:t>
      </w:r>
      <w:r>
        <w:rPr>
          <w:spacing w:val="-1"/>
        </w:rPr>
        <w:t xml:space="preserve"> </w:t>
      </w:r>
      <w:r>
        <w:t>и проводится</w:t>
      </w:r>
      <w:r>
        <w:rPr>
          <w:spacing w:val="-1"/>
        </w:rPr>
        <w:t xml:space="preserve"> </w:t>
      </w:r>
      <w:r>
        <w:t>собеседование по</w:t>
      </w:r>
      <w:r>
        <w:rPr>
          <w:spacing w:val="80"/>
        </w:rPr>
        <w:t xml:space="preserve">  </w:t>
      </w:r>
      <w:r>
        <w:t xml:space="preserve">контрольным </w:t>
      </w:r>
      <w:r>
        <w:rPr>
          <w:spacing w:val="-2"/>
        </w:rPr>
        <w:t>вопросам.</w:t>
      </w:r>
    </w:p>
    <w:p w:rsidR="00F65042" w:rsidRDefault="00ED21B0">
      <w:pPr>
        <w:pStyle w:val="3"/>
        <w:spacing w:before="124" w:line="340" w:lineRule="auto"/>
        <w:ind w:left="1430" w:right="1847" w:firstLine="300"/>
        <w:rPr>
          <w:b w:val="0"/>
        </w:rPr>
      </w:pPr>
      <w:r>
        <w:t>Примеры</w:t>
      </w:r>
      <w:r>
        <w:rPr>
          <w:spacing w:val="-7"/>
        </w:rPr>
        <w:t xml:space="preserve"> </w:t>
      </w:r>
      <w:r>
        <w:t>тестовых</w:t>
      </w:r>
      <w:r>
        <w:rPr>
          <w:spacing w:val="-7"/>
        </w:rPr>
        <w:t xml:space="preserve"> </w:t>
      </w:r>
      <w:r>
        <w:t>заданий</w:t>
      </w:r>
      <w:r>
        <w:rPr>
          <w:spacing w:val="-7"/>
        </w:rPr>
        <w:t xml:space="preserve"> </w:t>
      </w:r>
      <w:r>
        <w:t>для</w:t>
      </w:r>
      <w:r>
        <w:rPr>
          <w:spacing w:val="-8"/>
        </w:rPr>
        <w:t xml:space="preserve"> </w:t>
      </w:r>
      <w:r>
        <w:t>промежуточной</w:t>
      </w:r>
      <w:r>
        <w:rPr>
          <w:spacing w:val="-7"/>
        </w:rPr>
        <w:t xml:space="preserve"> </w:t>
      </w:r>
      <w:r>
        <w:t xml:space="preserve">аттестации: Укажите один правильный ответ </w:t>
      </w:r>
      <w:r>
        <w:rPr>
          <w:b w:val="0"/>
        </w:rPr>
        <w:t xml:space="preserve">(выделен </w:t>
      </w:r>
      <w:r>
        <w:t xml:space="preserve">жирным </w:t>
      </w:r>
      <w:r>
        <w:rPr>
          <w:b w:val="0"/>
        </w:rPr>
        <w:t>шрифтом)</w:t>
      </w:r>
    </w:p>
    <w:p w:rsidR="00F65042" w:rsidRDefault="00ED21B0">
      <w:pPr>
        <w:pStyle w:val="a4"/>
        <w:numPr>
          <w:ilvl w:val="0"/>
          <w:numId w:val="12"/>
        </w:numPr>
        <w:tabs>
          <w:tab w:val="left" w:pos="950"/>
        </w:tabs>
        <w:spacing w:before="4"/>
        <w:jc w:val="both"/>
        <w:rPr>
          <w:sz w:val="24"/>
        </w:rPr>
      </w:pPr>
      <w:r>
        <w:rPr>
          <w:sz w:val="24"/>
        </w:rPr>
        <w:t>Длительность</w:t>
      </w:r>
      <w:r>
        <w:rPr>
          <w:spacing w:val="-7"/>
          <w:sz w:val="24"/>
        </w:rPr>
        <w:t xml:space="preserve"> </w:t>
      </w:r>
      <w:r>
        <w:rPr>
          <w:sz w:val="24"/>
        </w:rPr>
        <w:t>инкубационного</w:t>
      </w:r>
      <w:r>
        <w:rPr>
          <w:spacing w:val="-5"/>
          <w:sz w:val="24"/>
        </w:rPr>
        <w:t xml:space="preserve"> </w:t>
      </w:r>
      <w:r>
        <w:rPr>
          <w:sz w:val="24"/>
        </w:rPr>
        <w:t>периода</w:t>
      </w:r>
      <w:r>
        <w:rPr>
          <w:spacing w:val="-6"/>
          <w:sz w:val="24"/>
        </w:rPr>
        <w:t xml:space="preserve"> </w:t>
      </w:r>
      <w:r>
        <w:rPr>
          <w:sz w:val="24"/>
        </w:rPr>
        <w:t>при</w:t>
      </w:r>
      <w:r>
        <w:rPr>
          <w:spacing w:val="-7"/>
          <w:sz w:val="24"/>
        </w:rPr>
        <w:t xml:space="preserve"> </w:t>
      </w:r>
      <w:r>
        <w:rPr>
          <w:sz w:val="24"/>
        </w:rPr>
        <w:t>ветряной</w:t>
      </w:r>
      <w:r>
        <w:rPr>
          <w:spacing w:val="-5"/>
          <w:sz w:val="24"/>
        </w:rPr>
        <w:t xml:space="preserve"> </w:t>
      </w:r>
      <w:r>
        <w:rPr>
          <w:sz w:val="24"/>
        </w:rPr>
        <w:t>оспе</w:t>
      </w:r>
      <w:r>
        <w:rPr>
          <w:spacing w:val="-5"/>
          <w:sz w:val="24"/>
        </w:rPr>
        <w:t xml:space="preserve"> </w:t>
      </w:r>
      <w:r>
        <w:rPr>
          <w:spacing w:val="-2"/>
          <w:sz w:val="24"/>
        </w:rPr>
        <w:t>составляет:</w:t>
      </w:r>
    </w:p>
    <w:p w:rsidR="00F65042" w:rsidRDefault="00ED21B0">
      <w:pPr>
        <w:pStyle w:val="a4"/>
        <w:numPr>
          <w:ilvl w:val="1"/>
          <w:numId w:val="12"/>
        </w:numPr>
        <w:tabs>
          <w:tab w:val="left" w:pos="1328"/>
        </w:tabs>
        <w:ind w:left="1328" w:hanging="259"/>
        <w:rPr>
          <w:sz w:val="24"/>
        </w:rPr>
      </w:pPr>
      <w:r>
        <w:rPr>
          <w:sz w:val="24"/>
        </w:rPr>
        <w:t>11</w:t>
      </w:r>
      <w:r>
        <w:rPr>
          <w:spacing w:val="-1"/>
          <w:sz w:val="24"/>
        </w:rPr>
        <w:t xml:space="preserve"> </w:t>
      </w:r>
      <w:r>
        <w:rPr>
          <w:spacing w:val="-4"/>
          <w:sz w:val="24"/>
        </w:rPr>
        <w:t>дней</w:t>
      </w:r>
    </w:p>
    <w:p w:rsidR="00F65042" w:rsidRDefault="00ED21B0">
      <w:pPr>
        <w:pStyle w:val="a4"/>
        <w:numPr>
          <w:ilvl w:val="1"/>
          <w:numId w:val="12"/>
        </w:numPr>
        <w:tabs>
          <w:tab w:val="left" w:pos="1328"/>
        </w:tabs>
        <w:ind w:left="1328" w:hanging="259"/>
        <w:rPr>
          <w:sz w:val="24"/>
        </w:rPr>
      </w:pPr>
      <w:r>
        <w:rPr>
          <w:sz w:val="24"/>
        </w:rPr>
        <w:t>14</w:t>
      </w:r>
      <w:r>
        <w:rPr>
          <w:spacing w:val="-1"/>
          <w:sz w:val="24"/>
        </w:rPr>
        <w:t xml:space="preserve"> </w:t>
      </w:r>
      <w:r>
        <w:rPr>
          <w:spacing w:val="-4"/>
          <w:sz w:val="24"/>
        </w:rPr>
        <w:t>дней</w:t>
      </w:r>
    </w:p>
    <w:p w:rsidR="00F65042" w:rsidRDefault="00ED21B0">
      <w:pPr>
        <w:pStyle w:val="2"/>
        <w:numPr>
          <w:ilvl w:val="1"/>
          <w:numId w:val="12"/>
        </w:numPr>
        <w:tabs>
          <w:tab w:val="left" w:pos="1328"/>
        </w:tabs>
        <w:spacing w:before="5"/>
        <w:ind w:left="1328" w:hanging="259"/>
      </w:pPr>
      <w:r>
        <w:t>21</w:t>
      </w:r>
      <w:r>
        <w:rPr>
          <w:spacing w:val="-1"/>
        </w:rPr>
        <w:t xml:space="preserve"> </w:t>
      </w:r>
      <w:r>
        <w:rPr>
          <w:spacing w:val="-4"/>
        </w:rPr>
        <w:t>день</w:t>
      </w:r>
    </w:p>
    <w:p w:rsidR="00F65042" w:rsidRDefault="00ED21B0">
      <w:pPr>
        <w:pStyle w:val="a4"/>
        <w:numPr>
          <w:ilvl w:val="0"/>
          <w:numId w:val="12"/>
        </w:numPr>
        <w:tabs>
          <w:tab w:val="left" w:pos="950"/>
        </w:tabs>
        <w:spacing w:before="272"/>
        <w:rPr>
          <w:sz w:val="24"/>
        </w:rPr>
      </w:pPr>
      <w:r>
        <w:rPr>
          <w:sz w:val="24"/>
        </w:rPr>
        <w:t>Пути</w:t>
      </w:r>
      <w:r>
        <w:rPr>
          <w:spacing w:val="-6"/>
          <w:sz w:val="24"/>
        </w:rPr>
        <w:t xml:space="preserve"> </w:t>
      </w:r>
      <w:r>
        <w:rPr>
          <w:sz w:val="24"/>
        </w:rPr>
        <w:t>передачи</w:t>
      </w:r>
      <w:r>
        <w:rPr>
          <w:spacing w:val="-5"/>
          <w:sz w:val="24"/>
        </w:rPr>
        <w:t xml:space="preserve"> </w:t>
      </w:r>
      <w:r>
        <w:rPr>
          <w:sz w:val="24"/>
        </w:rPr>
        <w:t>герпетической</w:t>
      </w:r>
      <w:r>
        <w:rPr>
          <w:spacing w:val="-4"/>
          <w:sz w:val="24"/>
        </w:rPr>
        <w:t xml:space="preserve"> </w:t>
      </w:r>
      <w:r>
        <w:rPr>
          <w:sz w:val="24"/>
        </w:rPr>
        <w:t>инфекции</w:t>
      </w:r>
      <w:r>
        <w:rPr>
          <w:spacing w:val="-5"/>
          <w:sz w:val="24"/>
        </w:rPr>
        <w:t xml:space="preserve"> </w:t>
      </w:r>
      <w:r>
        <w:rPr>
          <w:sz w:val="24"/>
        </w:rPr>
        <w:t>все,</w:t>
      </w:r>
      <w:r>
        <w:rPr>
          <w:spacing w:val="-4"/>
          <w:sz w:val="24"/>
        </w:rPr>
        <w:t xml:space="preserve"> </w:t>
      </w:r>
      <w:r>
        <w:rPr>
          <w:spacing w:val="-2"/>
          <w:sz w:val="24"/>
        </w:rPr>
        <w:t>кроме:</w:t>
      </w:r>
    </w:p>
    <w:p w:rsidR="00F65042" w:rsidRDefault="00ED21B0">
      <w:pPr>
        <w:pStyle w:val="a4"/>
        <w:numPr>
          <w:ilvl w:val="1"/>
          <w:numId w:val="12"/>
        </w:numPr>
        <w:tabs>
          <w:tab w:val="left" w:pos="1328"/>
        </w:tabs>
        <w:ind w:left="1328" w:hanging="259"/>
        <w:rPr>
          <w:sz w:val="24"/>
        </w:rPr>
      </w:pPr>
      <w:r>
        <w:rPr>
          <w:spacing w:val="-2"/>
          <w:sz w:val="24"/>
        </w:rPr>
        <w:t>воздушно-капельный</w:t>
      </w:r>
    </w:p>
    <w:p w:rsidR="00F65042" w:rsidRDefault="00ED21B0">
      <w:pPr>
        <w:pStyle w:val="2"/>
        <w:numPr>
          <w:ilvl w:val="1"/>
          <w:numId w:val="12"/>
        </w:numPr>
        <w:tabs>
          <w:tab w:val="left" w:pos="1328"/>
        </w:tabs>
        <w:spacing w:before="4" w:line="274" w:lineRule="exact"/>
        <w:ind w:left="1328" w:hanging="259"/>
      </w:pPr>
      <w:r>
        <w:rPr>
          <w:spacing w:val="-2"/>
        </w:rPr>
        <w:t>алиментарный</w:t>
      </w:r>
    </w:p>
    <w:p w:rsidR="00F65042" w:rsidRDefault="00ED21B0">
      <w:pPr>
        <w:pStyle w:val="a4"/>
        <w:numPr>
          <w:ilvl w:val="1"/>
          <w:numId w:val="12"/>
        </w:numPr>
        <w:tabs>
          <w:tab w:val="left" w:pos="1328"/>
        </w:tabs>
        <w:spacing w:line="274" w:lineRule="exact"/>
        <w:ind w:left="1328" w:hanging="259"/>
        <w:rPr>
          <w:sz w:val="24"/>
        </w:rPr>
      </w:pPr>
      <w:r>
        <w:rPr>
          <w:spacing w:val="-2"/>
          <w:sz w:val="24"/>
        </w:rPr>
        <w:t>контактно-бытовой</w:t>
      </w:r>
    </w:p>
    <w:p w:rsidR="00F65042" w:rsidRDefault="00ED21B0">
      <w:pPr>
        <w:pStyle w:val="a4"/>
        <w:numPr>
          <w:ilvl w:val="1"/>
          <w:numId w:val="12"/>
        </w:numPr>
        <w:tabs>
          <w:tab w:val="left" w:pos="1328"/>
        </w:tabs>
        <w:ind w:left="1328" w:hanging="259"/>
        <w:rPr>
          <w:sz w:val="24"/>
        </w:rPr>
      </w:pPr>
      <w:r>
        <w:rPr>
          <w:spacing w:val="-2"/>
          <w:sz w:val="24"/>
        </w:rPr>
        <w:t>половой</w:t>
      </w:r>
    </w:p>
    <w:p w:rsidR="00F65042" w:rsidRDefault="00ED21B0">
      <w:pPr>
        <w:pStyle w:val="a4"/>
        <w:numPr>
          <w:ilvl w:val="1"/>
          <w:numId w:val="12"/>
        </w:numPr>
        <w:tabs>
          <w:tab w:val="left" w:pos="1328"/>
        </w:tabs>
        <w:ind w:left="1328" w:hanging="259"/>
        <w:rPr>
          <w:sz w:val="24"/>
        </w:rPr>
      </w:pPr>
      <w:r>
        <w:rPr>
          <w:spacing w:val="-2"/>
          <w:sz w:val="24"/>
        </w:rPr>
        <w:t>трансплацентарный</w:t>
      </w:r>
    </w:p>
    <w:p w:rsidR="00F65042" w:rsidRDefault="00F65042">
      <w:pPr>
        <w:pStyle w:val="a3"/>
      </w:pPr>
    </w:p>
    <w:p w:rsidR="00F65042" w:rsidRDefault="00ED21B0">
      <w:pPr>
        <w:pStyle w:val="a4"/>
        <w:numPr>
          <w:ilvl w:val="0"/>
          <w:numId w:val="12"/>
        </w:numPr>
        <w:tabs>
          <w:tab w:val="left" w:pos="950"/>
        </w:tabs>
        <w:rPr>
          <w:sz w:val="24"/>
        </w:rPr>
      </w:pPr>
      <w:r>
        <w:rPr>
          <w:sz w:val="24"/>
        </w:rPr>
        <w:t>Иерсиниоз</w:t>
      </w:r>
      <w:r>
        <w:rPr>
          <w:spacing w:val="-4"/>
          <w:sz w:val="24"/>
        </w:rPr>
        <w:t xml:space="preserve"> </w:t>
      </w:r>
      <w:r>
        <w:rPr>
          <w:sz w:val="24"/>
        </w:rPr>
        <w:t>относится</w:t>
      </w:r>
      <w:r>
        <w:rPr>
          <w:spacing w:val="-5"/>
          <w:sz w:val="24"/>
        </w:rPr>
        <w:t xml:space="preserve"> </w:t>
      </w:r>
      <w:r>
        <w:rPr>
          <w:sz w:val="24"/>
        </w:rPr>
        <w:t>к</w:t>
      </w:r>
      <w:r>
        <w:rPr>
          <w:spacing w:val="-3"/>
          <w:sz w:val="24"/>
        </w:rPr>
        <w:t xml:space="preserve"> </w:t>
      </w:r>
      <w:r>
        <w:rPr>
          <w:sz w:val="24"/>
        </w:rPr>
        <w:t>группе</w:t>
      </w:r>
      <w:r>
        <w:rPr>
          <w:spacing w:val="-4"/>
          <w:sz w:val="24"/>
        </w:rPr>
        <w:t xml:space="preserve"> </w:t>
      </w:r>
      <w:r>
        <w:rPr>
          <w:spacing w:val="-2"/>
          <w:sz w:val="24"/>
        </w:rPr>
        <w:t>заболеваний:</w:t>
      </w:r>
    </w:p>
    <w:p w:rsidR="00F65042" w:rsidRDefault="00ED21B0">
      <w:pPr>
        <w:pStyle w:val="a4"/>
        <w:numPr>
          <w:ilvl w:val="1"/>
          <w:numId w:val="12"/>
        </w:numPr>
        <w:tabs>
          <w:tab w:val="left" w:pos="1328"/>
        </w:tabs>
        <w:ind w:left="1328" w:hanging="259"/>
        <w:rPr>
          <w:sz w:val="24"/>
        </w:rPr>
      </w:pPr>
      <w:r>
        <w:rPr>
          <w:spacing w:val="-2"/>
          <w:sz w:val="24"/>
        </w:rPr>
        <w:t>антропонозы</w:t>
      </w:r>
    </w:p>
    <w:p w:rsidR="00F65042" w:rsidRDefault="00ED21B0">
      <w:pPr>
        <w:pStyle w:val="a4"/>
        <w:numPr>
          <w:ilvl w:val="1"/>
          <w:numId w:val="12"/>
        </w:numPr>
        <w:tabs>
          <w:tab w:val="left" w:pos="1328"/>
        </w:tabs>
        <w:spacing w:before="1"/>
        <w:ind w:left="1328" w:hanging="259"/>
        <w:rPr>
          <w:sz w:val="24"/>
        </w:rPr>
      </w:pPr>
      <w:r>
        <w:rPr>
          <w:spacing w:val="-2"/>
          <w:sz w:val="24"/>
        </w:rPr>
        <w:t>зоонозы</w:t>
      </w:r>
    </w:p>
    <w:p w:rsidR="00F65042" w:rsidRDefault="00ED21B0">
      <w:pPr>
        <w:pStyle w:val="2"/>
        <w:numPr>
          <w:ilvl w:val="1"/>
          <w:numId w:val="12"/>
        </w:numPr>
        <w:tabs>
          <w:tab w:val="left" w:pos="1328"/>
        </w:tabs>
        <w:spacing w:before="4"/>
        <w:ind w:left="1328" w:hanging="259"/>
      </w:pPr>
      <w:r>
        <w:rPr>
          <w:spacing w:val="-2"/>
        </w:rPr>
        <w:t>антропозоонозы</w:t>
      </w:r>
    </w:p>
    <w:p w:rsidR="00F65042" w:rsidRDefault="00ED21B0">
      <w:pPr>
        <w:pStyle w:val="a4"/>
        <w:numPr>
          <w:ilvl w:val="0"/>
          <w:numId w:val="12"/>
        </w:numPr>
        <w:tabs>
          <w:tab w:val="left" w:pos="950"/>
        </w:tabs>
        <w:spacing w:before="272"/>
        <w:rPr>
          <w:sz w:val="24"/>
        </w:rPr>
      </w:pPr>
      <w:r>
        <w:rPr>
          <w:sz w:val="24"/>
        </w:rPr>
        <w:t>Факторами</w:t>
      </w:r>
      <w:r>
        <w:rPr>
          <w:spacing w:val="-4"/>
          <w:sz w:val="24"/>
        </w:rPr>
        <w:t xml:space="preserve"> </w:t>
      </w:r>
      <w:r>
        <w:rPr>
          <w:sz w:val="24"/>
        </w:rPr>
        <w:t>передачи</w:t>
      </w:r>
      <w:r>
        <w:rPr>
          <w:spacing w:val="-3"/>
          <w:sz w:val="24"/>
        </w:rPr>
        <w:t xml:space="preserve"> </w:t>
      </w:r>
      <w:r>
        <w:rPr>
          <w:sz w:val="24"/>
        </w:rPr>
        <w:t>при</w:t>
      </w:r>
      <w:r>
        <w:rPr>
          <w:spacing w:val="-3"/>
          <w:sz w:val="24"/>
        </w:rPr>
        <w:t xml:space="preserve"> </w:t>
      </w:r>
      <w:r>
        <w:rPr>
          <w:sz w:val="24"/>
        </w:rPr>
        <w:t>иерсиниозе</w:t>
      </w:r>
      <w:r>
        <w:rPr>
          <w:spacing w:val="-4"/>
          <w:sz w:val="24"/>
        </w:rPr>
        <w:t xml:space="preserve"> </w:t>
      </w:r>
      <w:r>
        <w:rPr>
          <w:sz w:val="24"/>
        </w:rPr>
        <w:t>чаще</w:t>
      </w:r>
      <w:r>
        <w:rPr>
          <w:spacing w:val="-4"/>
          <w:sz w:val="24"/>
        </w:rPr>
        <w:t xml:space="preserve"> </w:t>
      </w:r>
      <w:r>
        <w:rPr>
          <w:spacing w:val="-2"/>
          <w:sz w:val="24"/>
        </w:rPr>
        <w:t>являются:</w:t>
      </w:r>
    </w:p>
    <w:p w:rsidR="00F65042" w:rsidRDefault="00ED21B0">
      <w:pPr>
        <w:pStyle w:val="a4"/>
        <w:numPr>
          <w:ilvl w:val="1"/>
          <w:numId w:val="12"/>
        </w:numPr>
        <w:tabs>
          <w:tab w:val="left" w:pos="1328"/>
        </w:tabs>
        <w:ind w:left="1328" w:hanging="259"/>
        <w:rPr>
          <w:sz w:val="24"/>
        </w:rPr>
      </w:pPr>
      <w:r>
        <w:rPr>
          <w:spacing w:val="-4"/>
          <w:sz w:val="24"/>
        </w:rPr>
        <w:t>мухи</w:t>
      </w:r>
    </w:p>
    <w:p w:rsidR="00F65042" w:rsidRDefault="00ED21B0">
      <w:pPr>
        <w:pStyle w:val="2"/>
        <w:numPr>
          <w:ilvl w:val="1"/>
          <w:numId w:val="12"/>
        </w:numPr>
        <w:tabs>
          <w:tab w:val="left" w:pos="1328"/>
        </w:tabs>
        <w:spacing w:before="5" w:line="274" w:lineRule="exact"/>
        <w:ind w:left="1328" w:hanging="259"/>
      </w:pPr>
      <w:r>
        <w:t>овощи</w:t>
      </w:r>
      <w:r>
        <w:rPr>
          <w:spacing w:val="-3"/>
        </w:rPr>
        <w:t xml:space="preserve"> </w:t>
      </w:r>
      <w:r>
        <w:t xml:space="preserve">и </w:t>
      </w:r>
      <w:r>
        <w:rPr>
          <w:spacing w:val="-2"/>
        </w:rPr>
        <w:t>фрукты</w:t>
      </w:r>
    </w:p>
    <w:p w:rsidR="00F65042" w:rsidRDefault="00ED21B0">
      <w:pPr>
        <w:pStyle w:val="a4"/>
        <w:numPr>
          <w:ilvl w:val="1"/>
          <w:numId w:val="12"/>
        </w:numPr>
        <w:tabs>
          <w:tab w:val="left" w:pos="1328"/>
        </w:tabs>
        <w:spacing w:line="274" w:lineRule="exact"/>
        <w:ind w:left="1328" w:hanging="259"/>
        <w:rPr>
          <w:sz w:val="24"/>
        </w:rPr>
      </w:pPr>
      <w:r>
        <w:rPr>
          <w:spacing w:val="-4"/>
          <w:sz w:val="24"/>
        </w:rPr>
        <w:t>вода</w:t>
      </w:r>
    </w:p>
    <w:p w:rsidR="00F65042" w:rsidRDefault="00ED21B0">
      <w:pPr>
        <w:pStyle w:val="a4"/>
        <w:numPr>
          <w:ilvl w:val="0"/>
          <w:numId w:val="12"/>
        </w:numPr>
        <w:tabs>
          <w:tab w:val="left" w:pos="950"/>
        </w:tabs>
        <w:rPr>
          <w:sz w:val="24"/>
        </w:rPr>
      </w:pPr>
      <w:r>
        <w:rPr>
          <w:sz w:val="24"/>
        </w:rPr>
        <w:t>Перечислите</w:t>
      </w:r>
      <w:r>
        <w:rPr>
          <w:spacing w:val="-4"/>
          <w:sz w:val="24"/>
        </w:rPr>
        <w:t xml:space="preserve"> </w:t>
      </w:r>
      <w:r>
        <w:rPr>
          <w:sz w:val="24"/>
        </w:rPr>
        <w:t>периоды</w:t>
      </w:r>
      <w:r>
        <w:rPr>
          <w:spacing w:val="-3"/>
          <w:sz w:val="24"/>
        </w:rPr>
        <w:t xml:space="preserve"> </w:t>
      </w:r>
      <w:r>
        <w:rPr>
          <w:spacing w:val="-2"/>
          <w:sz w:val="24"/>
        </w:rPr>
        <w:t>коклюша:</w:t>
      </w:r>
    </w:p>
    <w:p w:rsidR="00F65042" w:rsidRDefault="00ED21B0">
      <w:pPr>
        <w:pStyle w:val="a4"/>
        <w:numPr>
          <w:ilvl w:val="1"/>
          <w:numId w:val="12"/>
        </w:numPr>
        <w:tabs>
          <w:tab w:val="left" w:pos="1328"/>
        </w:tabs>
        <w:ind w:left="1328" w:hanging="259"/>
        <w:rPr>
          <w:sz w:val="24"/>
        </w:rPr>
      </w:pPr>
      <w:r>
        <w:rPr>
          <w:spacing w:val="-2"/>
          <w:sz w:val="24"/>
        </w:rPr>
        <w:t>катаральный</w:t>
      </w:r>
    </w:p>
    <w:p w:rsidR="00F65042" w:rsidRDefault="00ED21B0">
      <w:pPr>
        <w:pStyle w:val="a4"/>
        <w:numPr>
          <w:ilvl w:val="1"/>
          <w:numId w:val="12"/>
        </w:numPr>
        <w:tabs>
          <w:tab w:val="left" w:pos="1328"/>
        </w:tabs>
        <w:ind w:left="1328" w:hanging="259"/>
        <w:rPr>
          <w:sz w:val="24"/>
        </w:rPr>
      </w:pPr>
      <w:r>
        <w:rPr>
          <w:spacing w:val="-2"/>
          <w:sz w:val="24"/>
        </w:rPr>
        <w:t>инкубационный</w:t>
      </w:r>
    </w:p>
    <w:p w:rsidR="00F65042" w:rsidRDefault="00ED21B0">
      <w:pPr>
        <w:pStyle w:val="a4"/>
        <w:numPr>
          <w:ilvl w:val="1"/>
          <w:numId w:val="12"/>
        </w:numPr>
        <w:tabs>
          <w:tab w:val="left" w:pos="1328"/>
        </w:tabs>
        <w:ind w:left="1328" w:hanging="259"/>
        <w:rPr>
          <w:sz w:val="24"/>
        </w:rPr>
      </w:pPr>
      <w:r>
        <w:rPr>
          <w:spacing w:val="-2"/>
          <w:sz w:val="24"/>
        </w:rPr>
        <w:t>спазматический</w:t>
      </w:r>
    </w:p>
    <w:p w:rsidR="00F65042" w:rsidRDefault="00ED21B0">
      <w:pPr>
        <w:pStyle w:val="a4"/>
        <w:numPr>
          <w:ilvl w:val="1"/>
          <w:numId w:val="12"/>
        </w:numPr>
        <w:tabs>
          <w:tab w:val="left" w:pos="1328"/>
        </w:tabs>
        <w:ind w:left="1328" w:hanging="259"/>
        <w:rPr>
          <w:sz w:val="24"/>
        </w:rPr>
      </w:pPr>
      <w:r>
        <w:rPr>
          <w:spacing w:val="-2"/>
          <w:sz w:val="24"/>
        </w:rPr>
        <w:t>реконвалесценции.</w:t>
      </w:r>
    </w:p>
    <w:p w:rsidR="00F65042" w:rsidRDefault="00ED21B0">
      <w:pPr>
        <w:pStyle w:val="2"/>
        <w:numPr>
          <w:ilvl w:val="1"/>
          <w:numId w:val="12"/>
        </w:numPr>
        <w:tabs>
          <w:tab w:val="left" w:pos="1328"/>
        </w:tabs>
        <w:spacing w:before="5"/>
        <w:ind w:left="1328" w:hanging="259"/>
      </w:pPr>
      <w:r>
        <w:t>Все</w:t>
      </w:r>
      <w:r>
        <w:rPr>
          <w:spacing w:val="-4"/>
        </w:rPr>
        <w:t xml:space="preserve"> </w:t>
      </w:r>
      <w:r>
        <w:t>перечисленное</w:t>
      </w:r>
      <w:r>
        <w:rPr>
          <w:spacing w:val="-3"/>
        </w:rPr>
        <w:t xml:space="preserve"> </w:t>
      </w:r>
      <w:r>
        <w:rPr>
          <w:spacing w:val="-2"/>
        </w:rPr>
        <w:t>верно</w:t>
      </w:r>
    </w:p>
    <w:p w:rsidR="00F65042" w:rsidRDefault="00ED21B0">
      <w:pPr>
        <w:pStyle w:val="a4"/>
        <w:numPr>
          <w:ilvl w:val="0"/>
          <w:numId w:val="12"/>
        </w:numPr>
        <w:tabs>
          <w:tab w:val="left" w:pos="950"/>
        </w:tabs>
        <w:spacing w:before="271"/>
        <w:rPr>
          <w:sz w:val="24"/>
        </w:rPr>
      </w:pPr>
      <w:r>
        <w:rPr>
          <w:sz w:val="24"/>
        </w:rPr>
        <w:t>С</w:t>
      </w:r>
      <w:r>
        <w:rPr>
          <w:spacing w:val="-3"/>
          <w:sz w:val="24"/>
        </w:rPr>
        <w:t xml:space="preserve"> </w:t>
      </w:r>
      <w:r>
        <w:rPr>
          <w:sz w:val="24"/>
        </w:rPr>
        <w:t>высокой</w:t>
      </w:r>
      <w:r>
        <w:rPr>
          <w:spacing w:val="-2"/>
          <w:sz w:val="24"/>
        </w:rPr>
        <w:t xml:space="preserve"> </w:t>
      </w:r>
      <w:r>
        <w:rPr>
          <w:sz w:val="24"/>
        </w:rPr>
        <w:t>температурой</w:t>
      </w:r>
      <w:r>
        <w:rPr>
          <w:spacing w:val="-2"/>
          <w:sz w:val="24"/>
        </w:rPr>
        <w:t xml:space="preserve"> </w:t>
      </w:r>
      <w:r>
        <w:rPr>
          <w:sz w:val="24"/>
        </w:rPr>
        <w:t>чаще</w:t>
      </w:r>
      <w:r>
        <w:rPr>
          <w:spacing w:val="-3"/>
          <w:sz w:val="24"/>
        </w:rPr>
        <w:t xml:space="preserve"> </w:t>
      </w:r>
      <w:r>
        <w:rPr>
          <w:sz w:val="24"/>
        </w:rPr>
        <w:t>протекает</w:t>
      </w:r>
      <w:r>
        <w:rPr>
          <w:spacing w:val="-2"/>
          <w:sz w:val="24"/>
        </w:rPr>
        <w:t xml:space="preserve"> </w:t>
      </w:r>
      <w:r>
        <w:rPr>
          <w:sz w:val="24"/>
        </w:rPr>
        <w:t>вид</w:t>
      </w:r>
      <w:r>
        <w:rPr>
          <w:spacing w:val="-2"/>
          <w:sz w:val="24"/>
        </w:rPr>
        <w:t xml:space="preserve"> обезвоживания:</w:t>
      </w:r>
    </w:p>
    <w:p w:rsidR="00F65042" w:rsidRDefault="00ED21B0">
      <w:pPr>
        <w:pStyle w:val="2"/>
        <w:numPr>
          <w:ilvl w:val="1"/>
          <w:numId w:val="12"/>
        </w:numPr>
        <w:tabs>
          <w:tab w:val="left" w:pos="1328"/>
        </w:tabs>
        <w:spacing w:before="5" w:line="274" w:lineRule="exact"/>
        <w:ind w:left="1328" w:hanging="259"/>
      </w:pPr>
      <w:r>
        <w:rPr>
          <w:spacing w:val="-2"/>
        </w:rPr>
        <w:t>вододефицитный</w:t>
      </w:r>
    </w:p>
    <w:p w:rsidR="00F65042" w:rsidRDefault="00ED21B0">
      <w:pPr>
        <w:pStyle w:val="a4"/>
        <w:numPr>
          <w:ilvl w:val="1"/>
          <w:numId w:val="12"/>
        </w:numPr>
        <w:tabs>
          <w:tab w:val="left" w:pos="1328"/>
        </w:tabs>
        <w:spacing w:line="274" w:lineRule="exact"/>
        <w:ind w:left="1328" w:hanging="259"/>
        <w:rPr>
          <w:sz w:val="24"/>
        </w:rPr>
      </w:pPr>
      <w:r>
        <w:rPr>
          <w:spacing w:val="-2"/>
          <w:sz w:val="24"/>
        </w:rPr>
        <w:t>соледефицитный</w:t>
      </w:r>
    </w:p>
    <w:p w:rsidR="00F65042" w:rsidRDefault="00ED21B0">
      <w:pPr>
        <w:pStyle w:val="a4"/>
        <w:numPr>
          <w:ilvl w:val="1"/>
          <w:numId w:val="12"/>
        </w:numPr>
        <w:tabs>
          <w:tab w:val="left" w:pos="1328"/>
        </w:tabs>
        <w:ind w:left="1328" w:hanging="259"/>
        <w:rPr>
          <w:sz w:val="24"/>
        </w:rPr>
      </w:pPr>
      <w:r>
        <w:rPr>
          <w:spacing w:val="-2"/>
          <w:sz w:val="24"/>
        </w:rPr>
        <w:t>изотонический</w:t>
      </w:r>
    </w:p>
    <w:p w:rsidR="00F65042" w:rsidRDefault="00F65042">
      <w:pPr>
        <w:pStyle w:val="a3"/>
      </w:pPr>
    </w:p>
    <w:p w:rsidR="00F65042" w:rsidRDefault="00ED21B0">
      <w:pPr>
        <w:pStyle w:val="a4"/>
        <w:numPr>
          <w:ilvl w:val="0"/>
          <w:numId w:val="12"/>
        </w:numPr>
        <w:tabs>
          <w:tab w:val="left" w:pos="950"/>
        </w:tabs>
        <w:rPr>
          <w:sz w:val="24"/>
        </w:rPr>
      </w:pPr>
      <w:r>
        <w:rPr>
          <w:sz w:val="24"/>
        </w:rPr>
        <w:t>В</w:t>
      </w:r>
      <w:r>
        <w:rPr>
          <w:spacing w:val="-3"/>
          <w:sz w:val="24"/>
        </w:rPr>
        <w:t xml:space="preserve"> </w:t>
      </w:r>
      <w:r>
        <w:rPr>
          <w:sz w:val="24"/>
        </w:rPr>
        <w:t>клинике</w:t>
      </w:r>
      <w:r>
        <w:rPr>
          <w:spacing w:val="-2"/>
          <w:sz w:val="24"/>
        </w:rPr>
        <w:t xml:space="preserve"> </w:t>
      </w:r>
      <w:r>
        <w:rPr>
          <w:sz w:val="24"/>
        </w:rPr>
        <w:t>ОКИ,</w:t>
      </w:r>
      <w:r>
        <w:rPr>
          <w:spacing w:val="-1"/>
          <w:sz w:val="24"/>
        </w:rPr>
        <w:t xml:space="preserve"> </w:t>
      </w:r>
      <w:r>
        <w:rPr>
          <w:sz w:val="24"/>
        </w:rPr>
        <w:t>вызванных УПФ</w:t>
      </w:r>
      <w:r>
        <w:rPr>
          <w:spacing w:val="1"/>
          <w:sz w:val="24"/>
        </w:rPr>
        <w:t xml:space="preserve"> </w:t>
      </w:r>
      <w:r>
        <w:rPr>
          <w:sz w:val="24"/>
        </w:rPr>
        <w:t>у</w:t>
      </w:r>
      <w:r>
        <w:rPr>
          <w:spacing w:val="-9"/>
          <w:sz w:val="24"/>
        </w:rPr>
        <w:t xml:space="preserve"> </w:t>
      </w:r>
      <w:r>
        <w:rPr>
          <w:sz w:val="24"/>
        </w:rPr>
        <w:t>детей</w:t>
      </w:r>
      <w:r>
        <w:rPr>
          <w:spacing w:val="59"/>
          <w:sz w:val="24"/>
        </w:rPr>
        <w:t xml:space="preserve"> </w:t>
      </w:r>
      <w:r>
        <w:rPr>
          <w:sz w:val="24"/>
        </w:rPr>
        <w:t>старше</w:t>
      </w:r>
      <w:r>
        <w:rPr>
          <w:spacing w:val="-3"/>
          <w:sz w:val="24"/>
        </w:rPr>
        <w:t xml:space="preserve"> </w:t>
      </w:r>
      <w:r>
        <w:rPr>
          <w:sz w:val="24"/>
        </w:rPr>
        <w:t>1</w:t>
      </w:r>
      <w:r>
        <w:rPr>
          <w:spacing w:val="-1"/>
          <w:sz w:val="24"/>
        </w:rPr>
        <w:t xml:space="preserve"> </w:t>
      </w:r>
      <w:r>
        <w:rPr>
          <w:sz w:val="24"/>
        </w:rPr>
        <w:t>года</w:t>
      </w:r>
      <w:r>
        <w:rPr>
          <w:spacing w:val="-1"/>
          <w:sz w:val="24"/>
        </w:rPr>
        <w:t xml:space="preserve"> </w:t>
      </w:r>
      <w:r>
        <w:rPr>
          <w:sz w:val="24"/>
        </w:rPr>
        <w:t>преобладает</w:t>
      </w:r>
      <w:r>
        <w:rPr>
          <w:spacing w:val="-1"/>
          <w:sz w:val="24"/>
        </w:rPr>
        <w:t xml:space="preserve"> </w:t>
      </w:r>
      <w:r>
        <w:rPr>
          <w:sz w:val="24"/>
        </w:rPr>
        <w:t xml:space="preserve">вариант </w:t>
      </w:r>
      <w:r>
        <w:rPr>
          <w:spacing w:val="-2"/>
          <w:sz w:val="24"/>
        </w:rPr>
        <w:t>течения:</w:t>
      </w:r>
    </w:p>
    <w:p w:rsidR="00F65042" w:rsidRDefault="00ED21B0">
      <w:pPr>
        <w:pStyle w:val="2"/>
        <w:numPr>
          <w:ilvl w:val="1"/>
          <w:numId w:val="12"/>
        </w:numPr>
        <w:tabs>
          <w:tab w:val="left" w:pos="1328"/>
        </w:tabs>
        <w:spacing w:before="5" w:line="274" w:lineRule="exact"/>
        <w:ind w:left="1328" w:hanging="259"/>
      </w:pPr>
      <w:r>
        <w:t>пищевая</w:t>
      </w:r>
      <w:r>
        <w:rPr>
          <w:spacing w:val="-5"/>
        </w:rPr>
        <w:t xml:space="preserve"> </w:t>
      </w:r>
      <w:r>
        <w:rPr>
          <w:spacing w:val="-2"/>
        </w:rPr>
        <w:t>токсикоинфекция</w:t>
      </w:r>
    </w:p>
    <w:p w:rsidR="00F65042" w:rsidRDefault="00ED21B0">
      <w:pPr>
        <w:pStyle w:val="a4"/>
        <w:numPr>
          <w:ilvl w:val="1"/>
          <w:numId w:val="12"/>
        </w:numPr>
        <w:tabs>
          <w:tab w:val="left" w:pos="1328"/>
        </w:tabs>
        <w:spacing w:line="274" w:lineRule="exact"/>
        <w:ind w:left="1328" w:hanging="259"/>
        <w:rPr>
          <w:sz w:val="24"/>
        </w:rPr>
      </w:pPr>
      <w:r>
        <w:rPr>
          <w:spacing w:val="-2"/>
          <w:sz w:val="24"/>
        </w:rPr>
        <w:t>энтероколит</w:t>
      </w:r>
    </w:p>
    <w:p w:rsidR="00F65042" w:rsidRDefault="00F65042">
      <w:pPr>
        <w:pStyle w:val="a3"/>
      </w:pPr>
    </w:p>
    <w:p w:rsidR="00F65042" w:rsidRDefault="00ED21B0">
      <w:pPr>
        <w:pStyle w:val="a4"/>
        <w:numPr>
          <w:ilvl w:val="0"/>
          <w:numId w:val="12"/>
        </w:numPr>
        <w:tabs>
          <w:tab w:val="left" w:pos="950"/>
        </w:tabs>
        <w:rPr>
          <w:sz w:val="24"/>
        </w:rPr>
      </w:pPr>
      <w:r>
        <w:rPr>
          <w:sz w:val="24"/>
        </w:rPr>
        <w:t>Явления</w:t>
      </w:r>
      <w:r>
        <w:rPr>
          <w:spacing w:val="-4"/>
          <w:sz w:val="24"/>
        </w:rPr>
        <w:t xml:space="preserve"> </w:t>
      </w:r>
      <w:r>
        <w:rPr>
          <w:sz w:val="24"/>
        </w:rPr>
        <w:t>гемоколита</w:t>
      </w:r>
      <w:r>
        <w:rPr>
          <w:spacing w:val="-6"/>
          <w:sz w:val="24"/>
        </w:rPr>
        <w:t xml:space="preserve"> </w:t>
      </w:r>
      <w:r>
        <w:rPr>
          <w:sz w:val="24"/>
        </w:rPr>
        <w:t>могут</w:t>
      </w:r>
      <w:r>
        <w:rPr>
          <w:spacing w:val="-4"/>
          <w:sz w:val="24"/>
        </w:rPr>
        <w:t xml:space="preserve"> </w:t>
      </w:r>
      <w:r>
        <w:rPr>
          <w:sz w:val="24"/>
        </w:rPr>
        <w:t>наблюдаться</w:t>
      </w:r>
      <w:r>
        <w:rPr>
          <w:spacing w:val="-3"/>
          <w:sz w:val="24"/>
        </w:rPr>
        <w:t xml:space="preserve"> </w:t>
      </w:r>
      <w:r>
        <w:rPr>
          <w:spacing w:val="-4"/>
          <w:sz w:val="24"/>
        </w:rPr>
        <w:t>при:</w:t>
      </w:r>
    </w:p>
    <w:p w:rsidR="00F65042" w:rsidRDefault="00ED21B0">
      <w:pPr>
        <w:pStyle w:val="2"/>
        <w:numPr>
          <w:ilvl w:val="1"/>
          <w:numId w:val="12"/>
        </w:numPr>
        <w:tabs>
          <w:tab w:val="left" w:pos="1328"/>
        </w:tabs>
        <w:spacing w:before="5" w:line="274" w:lineRule="exact"/>
        <w:ind w:left="1328" w:hanging="259"/>
      </w:pPr>
      <w:r>
        <w:rPr>
          <w:spacing w:val="-2"/>
        </w:rPr>
        <w:t>дизентерии</w:t>
      </w:r>
    </w:p>
    <w:p w:rsidR="00F65042" w:rsidRDefault="00ED21B0">
      <w:pPr>
        <w:pStyle w:val="a4"/>
        <w:numPr>
          <w:ilvl w:val="1"/>
          <w:numId w:val="12"/>
        </w:numPr>
        <w:tabs>
          <w:tab w:val="left" w:pos="1328"/>
        </w:tabs>
        <w:spacing w:line="274" w:lineRule="exact"/>
        <w:ind w:left="1328" w:hanging="259"/>
        <w:rPr>
          <w:sz w:val="24"/>
        </w:rPr>
      </w:pPr>
      <w:r>
        <w:rPr>
          <w:spacing w:val="-2"/>
          <w:sz w:val="24"/>
        </w:rPr>
        <w:t>холере</w:t>
      </w:r>
    </w:p>
    <w:p w:rsidR="00F65042" w:rsidRDefault="00F65042">
      <w:pPr>
        <w:pStyle w:val="a4"/>
        <w:spacing w:line="274" w:lineRule="exact"/>
        <w:rPr>
          <w:sz w:val="24"/>
        </w:rPr>
        <w:sectPr w:rsidR="00F65042">
          <w:pgSz w:w="11910" w:h="16840"/>
          <w:pgMar w:top="1040" w:right="425" w:bottom="1240" w:left="992" w:header="0" w:footer="984" w:gutter="0"/>
          <w:cols w:space="720"/>
        </w:sectPr>
      </w:pPr>
    </w:p>
    <w:p w:rsidR="00F65042" w:rsidRDefault="00ED21B0">
      <w:pPr>
        <w:pStyle w:val="a4"/>
        <w:numPr>
          <w:ilvl w:val="1"/>
          <w:numId w:val="12"/>
        </w:numPr>
        <w:tabs>
          <w:tab w:val="left" w:pos="1328"/>
        </w:tabs>
        <w:spacing w:before="66"/>
        <w:ind w:left="1328" w:hanging="259"/>
        <w:rPr>
          <w:sz w:val="24"/>
        </w:rPr>
      </w:pPr>
      <w:r>
        <w:rPr>
          <w:sz w:val="24"/>
        </w:rPr>
        <w:lastRenderedPageBreak/>
        <w:t>энтеропатогенном</w:t>
      </w:r>
      <w:r>
        <w:rPr>
          <w:spacing w:val="-11"/>
          <w:sz w:val="24"/>
        </w:rPr>
        <w:t xml:space="preserve"> </w:t>
      </w:r>
      <w:r>
        <w:rPr>
          <w:spacing w:val="-2"/>
          <w:sz w:val="24"/>
        </w:rPr>
        <w:t>эшерихиозе</w:t>
      </w:r>
    </w:p>
    <w:p w:rsidR="00F65042" w:rsidRDefault="00F65042">
      <w:pPr>
        <w:pStyle w:val="a3"/>
      </w:pPr>
    </w:p>
    <w:p w:rsidR="00F65042" w:rsidRDefault="00ED21B0">
      <w:pPr>
        <w:pStyle w:val="a4"/>
        <w:numPr>
          <w:ilvl w:val="0"/>
          <w:numId w:val="12"/>
        </w:numPr>
        <w:tabs>
          <w:tab w:val="left" w:pos="950"/>
        </w:tabs>
        <w:rPr>
          <w:sz w:val="24"/>
        </w:rPr>
      </w:pPr>
      <w:r>
        <w:rPr>
          <w:sz w:val="24"/>
        </w:rPr>
        <w:t>При</w:t>
      </w:r>
      <w:r>
        <w:rPr>
          <w:spacing w:val="-7"/>
          <w:sz w:val="24"/>
        </w:rPr>
        <w:t xml:space="preserve"> </w:t>
      </w:r>
      <w:r>
        <w:rPr>
          <w:sz w:val="24"/>
        </w:rPr>
        <w:t>неправильном</w:t>
      </w:r>
      <w:r>
        <w:rPr>
          <w:spacing w:val="-6"/>
          <w:sz w:val="24"/>
        </w:rPr>
        <w:t xml:space="preserve"> </w:t>
      </w:r>
      <w:r>
        <w:rPr>
          <w:sz w:val="24"/>
        </w:rPr>
        <w:t>проведении</w:t>
      </w:r>
      <w:r>
        <w:rPr>
          <w:spacing w:val="-5"/>
          <w:sz w:val="24"/>
        </w:rPr>
        <w:t xml:space="preserve"> </w:t>
      </w:r>
      <w:r>
        <w:rPr>
          <w:sz w:val="24"/>
        </w:rPr>
        <w:t>оральной</w:t>
      </w:r>
      <w:r>
        <w:rPr>
          <w:spacing w:val="-5"/>
          <w:sz w:val="24"/>
        </w:rPr>
        <w:t xml:space="preserve"> </w:t>
      </w:r>
      <w:r>
        <w:rPr>
          <w:sz w:val="24"/>
        </w:rPr>
        <w:t>регидратации</w:t>
      </w:r>
      <w:r>
        <w:rPr>
          <w:spacing w:val="-5"/>
          <w:sz w:val="24"/>
        </w:rPr>
        <w:t xml:space="preserve"> </w:t>
      </w:r>
      <w:r>
        <w:rPr>
          <w:sz w:val="24"/>
        </w:rPr>
        <w:t>могут</w:t>
      </w:r>
      <w:r>
        <w:rPr>
          <w:spacing w:val="-3"/>
          <w:sz w:val="24"/>
        </w:rPr>
        <w:t xml:space="preserve"> </w:t>
      </w:r>
      <w:r>
        <w:rPr>
          <w:sz w:val="24"/>
        </w:rPr>
        <w:t>возникнуть</w:t>
      </w:r>
      <w:r>
        <w:rPr>
          <w:spacing w:val="-4"/>
          <w:sz w:val="24"/>
        </w:rPr>
        <w:t xml:space="preserve"> </w:t>
      </w:r>
      <w:r>
        <w:rPr>
          <w:spacing w:val="-2"/>
          <w:sz w:val="24"/>
        </w:rPr>
        <w:t>осложнения:</w:t>
      </w:r>
    </w:p>
    <w:p w:rsidR="00F65042" w:rsidRDefault="00ED21B0">
      <w:pPr>
        <w:pStyle w:val="2"/>
        <w:numPr>
          <w:ilvl w:val="1"/>
          <w:numId w:val="12"/>
        </w:numPr>
        <w:tabs>
          <w:tab w:val="left" w:pos="1328"/>
        </w:tabs>
        <w:spacing w:before="5" w:line="274" w:lineRule="exact"/>
        <w:ind w:left="1328" w:hanging="259"/>
      </w:pPr>
      <w:r>
        <w:t>рвота,</w:t>
      </w:r>
      <w:r>
        <w:rPr>
          <w:spacing w:val="-3"/>
        </w:rPr>
        <w:t xml:space="preserve"> </w:t>
      </w:r>
      <w:r>
        <w:rPr>
          <w:spacing w:val="-2"/>
        </w:rPr>
        <w:t>отеки.</w:t>
      </w:r>
    </w:p>
    <w:p w:rsidR="00F65042" w:rsidRDefault="00ED21B0">
      <w:pPr>
        <w:pStyle w:val="a4"/>
        <w:numPr>
          <w:ilvl w:val="1"/>
          <w:numId w:val="12"/>
        </w:numPr>
        <w:tabs>
          <w:tab w:val="left" w:pos="1328"/>
        </w:tabs>
        <w:spacing w:line="274" w:lineRule="exact"/>
        <w:ind w:left="1328" w:hanging="259"/>
        <w:rPr>
          <w:sz w:val="24"/>
        </w:rPr>
      </w:pPr>
      <w:r>
        <w:rPr>
          <w:sz w:val="24"/>
        </w:rPr>
        <w:t>повышение</w:t>
      </w:r>
      <w:r>
        <w:rPr>
          <w:spacing w:val="-5"/>
          <w:sz w:val="24"/>
        </w:rPr>
        <w:t xml:space="preserve"> </w:t>
      </w:r>
      <w:r>
        <w:rPr>
          <w:sz w:val="24"/>
        </w:rPr>
        <w:t>температуры</w:t>
      </w:r>
      <w:r>
        <w:rPr>
          <w:spacing w:val="-4"/>
          <w:sz w:val="24"/>
        </w:rPr>
        <w:t xml:space="preserve"> тела</w:t>
      </w:r>
    </w:p>
    <w:p w:rsidR="00F65042" w:rsidRDefault="00ED21B0">
      <w:pPr>
        <w:pStyle w:val="a4"/>
        <w:numPr>
          <w:ilvl w:val="1"/>
          <w:numId w:val="12"/>
        </w:numPr>
        <w:tabs>
          <w:tab w:val="left" w:pos="1328"/>
        </w:tabs>
        <w:ind w:left="1328" w:hanging="259"/>
        <w:rPr>
          <w:sz w:val="24"/>
        </w:rPr>
      </w:pPr>
      <w:r>
        <w:rPr>
          <w:spacing w:val="-2"/>
          <w:sz w:val="24"/>
        </w:rPr>
        <w:t>судороги</w:t>
      </w:r>
    </w:p>
    <w:p w:rsidR="00F65042" w:rsidRDefault="00F65042">
      <w:pPr>
        <w:pStyle w:val="a3"/>
      </w:pPr>
    </w:p>
    <w:p w:rsidR="00F65042" w:rsidRDefault="00ED21B0">
      <w:pPr>
        <w:pStyle w:val="a4"/>
        <w:numPr>
          <w:ilvl w:val="0"/>
          <w:numId w:val="12"/>
        </w:numPr>
        <w:tabs>
          <w:tab w:val="left" w:pos="1070"/>
        </w:tabs>
        <w:ind w:left="1070" w:hanging="360"/>
        <w:rPr>
          <w:sz w:val="24"/>
        </w:rPr>
      </w:pPr>
      <w:r>
        <w:rPr>
          <w:sz w:val="24"/>
        </w:rPr>
        <w:t>Поражение</w:t>
      </w:r>
      <w:r>
        <w:rPr>
          <w:spacing w:val="-7"/>
          <w:sz w:val="24"/>
        </w:rPr>
        <w:t xml:space="preserve"> </w:t>
      </w:r>
      <w:r>
        <w:rPr>
          <w:sz w:val="24"/>
        </w:rPr>
        <w:t>околоушных</w:t>
      </w:r>
      <w:r>
        <w:rPr>
          <w:spacing w:val="-3"/>
          <w:sz w:val="24"/>
        </w:rPr>
        <w:t xml:space="preserve"> </w:t>
      </w:r>
      <w:r>
        <w:rPr>
          <w:sz w:val="24"/>
        </w:rPr>
        <w:t>желез</w:t>
      </w:r>
      <w:r>
        <w:rPr>
          <w:spacing w:val="-3"/>
          <w:sz w:val="24"/>
        </w:rPr>
        <w:t xml:space="preserve"> </w:t>
      </w:r>
      <w:r>
        <w:rPr>
          <w:sz w:val="24"/>
        </w:rPr>
        <w:t>при</w:t>
      </w:r>
      <w:r>
        <w:rPr>
          <w:spacing w:val="-4"/>
          <w:sz w:val="24"/>
        </w:rPr>
        <w:t xml:space="preserve"> </w:t>
      </w:r>
      <w:r>
        <w:rPr>
          <w:sz w:val="24"/>
        </w:rPr>
        <w:t>эпидемическом</w:t>
      </w:r>
      <w:r>
        <w:rPr>
          <w:spacing w:val="-4"/>
          <w:sz w:val="24"/>
        </w:rPr>
        <w:t xml:space="preserve"> </w:t>
      </w:r>
      <w:r>
        <w:rPr>
          <w:sz w:val="24"/>
        </w:rPr>
        <w:t>паротите</w:t>
      </w:r>
      <w:r>
        <w:rPr>
          <w:spacing w:val="-4"/>
          <w:sz w:val="24"/>
        </w:rPr>
        <w:t xml:space="preserve"> </w:t>
      </w:r>
      <w:r>
        <w:rPr>
          <w:sz w:val="24"/>
        </w:rPr>
        <w:t>чаще</w:t>
      </w:r>
      <w:r>
        <w:rPr>
          <w:spacing w:val="-4"/>
          <w:sz w:val="24"/>
        </w:rPr>
        <w:t xml:space="preserve"> </w:t>
      </w:r>
      <w:r>
        <w:rPr>
          <w:spacing w:val="-2"/>
          <w:sz w:val="24"/>
        </w:rPr>
        <w:t>бывает:</w:t>
      </w:r>
    </w:p>
    <w:p w:rsidR="00F65042" w:rsidRDefault="00ED21B0">
      <w:pPr>
        <w:pStyle w:val="2"/>
        <w:numPr>
          <w:ilvl w:val="1"/>
          <w:numId w:val="12"/>
        </w:numPr>
        <w:tabs>
          <w:tab w:val="left" w:pos="1328"/>
        </w:tabs>
        <w:spacing w:before="5" w:line="274" w:lineRule="exact"/>
        <w:ind w:left="1328" w:hanging="259"/>
      </w:pPr>
      <w:r>
        <w:rPr>
          <w:spacing w:val="-2"/>
        </w:rPr>
        <w:t>односторонним</w:t>
      </w:r>
    </w:p>
    <w:p w:rsidR="00F65042" w:rsidRDefault="00ED21B0">
      <w:pPr>
        <w:pStyle w:val="a4"/>
        <w:numPr>
          <w:ilvl w:val="1"/>
          <w:numId w:val="12"/>
        </w:numPr>
        <w:tabs>
          <w:tab w:val="left" w:pos="1328"/>
        </w:tabs>
        <w:spacing w:line="274" w:lineRule="exact"/>
        <w:ind w:left="1328" w:hanging="259"/>
        <w:rPr>
          <w:sz w:val="24"/>
        </w:rPr>
      </w:pPr>
      <w:r>
        <w:rPr>
          <w:spacing w:val="-2"/>
          <w:sz w:val="24"/>
        </w:rPr>
        <w:t>двусторонним</w:t>
      </w:r>
    </w:p>
    <w:p w:rsidR="00F65042" w:rsidRDefault="00F65042">
      <w:pPr>
        <w:pStyle w:val="a3"/>
        <w:spacing w:before="125"/>
      </w:pPr>
    </w:p>
    <w:p w:rsidR="00F65042" w:rsidRDefault="00ED21B0">
      <w:pPr>
        <w:pStyle w:val="2"/>
        <w:ind w:left="1598"/>
      </w:pPr>
      <w:r>
        <w:t>Методические</w:t>
      </w:r>
      <w:r>
        <w:rPr>
          <w:spacing w:val="-8"/>
        </w:rPr>
        <w:t xml:space="preserve"> </w:t>
      </w:r>
      <w:r>
        <w:t>указания</w:t>
      </w:r>
      <w:r>
        <w:rPr>
          <w:spacing w:val="-4"/>
        </w:rPr>
        <w:t xml:space="preserve"> </w:t>
      </w:r>
      <w:r>
        <w:t>для</w:t>
      </w:r>
      <w:r>
        <w:rPr>
          <w:spacing w:val="-4"/>
        </w:rPr>
        <w:t xml:space="preserve"> </w:t>
      </w:r>
      <w:r>
        <w:t>самостоятельной</w:t>
      </w:r>
      <w:r>
        <w:rPr>
          <w:spacing w:val="-4"/>
        </w:rPr>
        <w:t xml:space="preserve"> </w:t>
      </w:r>
      <w:r>
        <w:rPr>
          <w:spacing w:val="-2"/>
        </w:rPr>
        <w:t>работы</w:t>
      </w:r>
    </w:p>
    <w:p w:rsidR="00F65042" w:rsidRDefault="00ED21B0">
      <w:pPr>
        <w:pStyle w:val="3"/>
        <w:spacing w:before="120"/>
        <w:ind w:left="1430"/>
        <w:jc w:val="left"/>
      </w:pPr>
      <w:r>
        <w:t>Видами</w:t>
      </w:r>
      <w:r>
        <w:rPr>
          <w:spacing w:val="-8"/>
        </w:rPr>
        <w:t xml:space="preserve"> </w:t>
      </w:r>
      <w:r>
        <w:t>самостоятельной</w:t>
      </w:r>
      <w:r>
        <w:rPr>
          <w:spacing w:val="-6"/>
        </w:rPr>
        <w:t xml:space="preserve"> </w:t>
      </w:r>
      <w:r>
        <w:t>работы</w:t>
      </w:r>
      <w:r>
        <w:rPr>
          <w:spacing w:val="-6"/>
        </w:rPr>
        <w:t xml:space="preserve"> </w:t>
      </w:r>
      <w:r>
        <w:t>клинических</w:t>
      </w:r>
      <w:r>
        <w:rPr>
          <w:spacing w:val="-6"/>
        </w:rPr>
        <w:t xml:space="preserve"> </w:t>
      </w:r>
      <w:r>
        <w:t>ординаторов</w:t>
      </w:r>
      <w:r>
        <w:rPr>
          <w:spacing w:val="-1"/>
        </w:rPr>
        <w:t xml:space="preserve"> </w:t>
      </w:r>
      <w:r>
        <w:rPr>
          <w:spacing w:val="-2"/>
        </w:rPr>
        <w:t>являются:</w:t>
      </w:r>
    </w:p>
    <w:p w:rsidR="00F65042" w:rsidRDefault="00ED21B0">
      <w:pPr>
        <w:pStyle w:val="a4"/>
        <w:numPr>
          <w:ilvl w:val="2"/>
          <w:numId w:val="12"/>
        </w:numPr>
        <w:tabs>
          <w:tab w:val="left" w:pos="1986"/>
        </w:tabs>
        <w:spacing w:before="115"/>
        <w:ind w:hanging="568"/>
        <w:rPr>
          <w:sz w:val="24"/>
        </w:rPr>
      </w:pPr>
      <w:r>
        <w:rPr>
          <w:sz w:val="24"/>
        </w:rPr>
        <w:t>Подготовка</w:t>
      </w:r>
      <w:r>
        <w:rPr>
          <w:spacing w:val="-7"/>
          <w:sz w:val="24"/>
        </w:rPr>
        <w:t xml:space="preserve"> </w:t>
      </w:r>
      <w:r>
        <w:rPr>
          <w:sz w:val="24"/>
        </w:rPr>
        <w:t>доклада</w:t>
      </w:r>
      <w:r>
        <w:rPr>
          <w:spacing w:val="-4"/>
          <w:sz w:val="24"/>
        </w:rPr>
        <w:t xml:space="preserve"> </w:t>
      </w:r>
      <w:r>
        <w:rPr>
          <w:sz w:val="24"/>
        </w:rPr>
        <w:t>на</w:t>
      </w:r>
      <w:r>
        <w:rPr>
          <w:spacing w:val="-4"/>
          <w:sz w:val="24"/>
        </w:rPr>
        <w:t xml:space="preserve"> </w:t>
      </w:r>
      <w:r>
        <w:rPr>
          <w:sz w:val="24"/>
        </w:rPr>
        <w:t>конференцию</w:t>
      </w:r>
      <w:r>
        <w:rPr>
          <w:spacing w:val="-3"/>
          <w:sz w:val="24"/>
        </w:rPr>
        <w:t xml:space="preserve"> </w:t>
      </w:r>
      <w:r>
        <w:rPr>
          <w:sz w:val="24"/>
        </w:rPr>
        <w:t>(реферативную,</w:t>
      </w:r>
      <w:r>
        <w:rPr>
          <w:spacing w:val="-3"/>
          <w:sz w:val="24"/>
        </w:rPr>
        <w:t xml:space="preserve"> </w:t>
      </w:r>
      <w:r>
        <w:rPr>
          <w:spacing w:val="-2"/>
          <w:sz w:val="24"/>
        </w:rPr>
        <w:t>клиническую);</w:t>
      </w:r>
    </w:p>
    <w:p w:rsidR="00F65042" w:rsidRDefault="00ED21B0">
      <w:pPr>
        <w:pStyle w:val="a4"/>
        <w:numPr>
          <w:ilvl w:val="2"/>
          <w:numId w:val="12"/>
        </w:numPr>
        <w:tabs>
          <w:tab w:val="left" w:pos="1986"/>
        </w:tabs>
        <w:ind w:hanging="568"/>
        <w:rPr>
          <w:sz w:val="24"/>
        </w:rPr>
      </w:pPr>
      <w:r>
        <w:rPr>
          <w:sz w:val="24"/>
        </w:rPr>
        <w:t>Учебно-исследовательская</w:t>
      </w:r>
      <w:r>
        <w:rPr>
          <w:spacing w:val="-7"/>
          <w:sz w:val="24"/>
        </w:rPr>
        <w:t xml:space="preserve"> </w:t>
      </w:r>
      <w:r>
        <w:rPr>
          <w:sz w:val="24"/>
        </w:rPr>
        <w:t>работа</w:t>
      </w:r>
      <w:r>
        <w:rPr>
          <w:spacing w:val="-4"/>
          <w:sz w:val="24"/>
        </w:rPr>
        <w:t xml:space="preserve"> </w:t>
      </w:r>
      <w:r>
        <w:rPr>
          <w:sz w:val="24"/>
        </w:rPr>
        <w:t>по</w:t>
      </w:r>
      <w:r>
        <w:rPr>
          <w:spacing w:val="-5"/>
          <w:sz w:val="24"/>
        </w:rPr>
        <w:t xml:space="preserve"> </w:t>
      </w:r>
      <w:r>
        <w:rPr>
          <w:sz w:val="24"/>
        </w:rPr>
        <w:t>научной</w:t>
      </w:r>
      <w:r>
        <w:rPr>
          <w:spacing w:val="-4"/>
          <w:sz w:val="24"/>
        </w:rPr>
        <w:t xml:space="preserve"> </w:t>
      </w:r>
      <w:r>
        <w:rPr>
          <w:sz w:val="24"/>
        </w:rPr>
        <w:t>тематике</w:t>
      </w:r>
      <w:r>
        <w:rPr>
          <w:spacing w:val="-4"/>
          <w:sz w:val="24"/>
        </w:rPr>
        <w:t xml:space="preserve"> </w:t>
      </w:r>
      <w:r>
        <w:rPr>
          <w:spacing w:val="-2"/>
          <w:sz w:val="24"/>
        </w:rPr>
        <w:t>кафедры;</w:t>
      </w:r>
    </w:p>
    <w:p w:rsidR="00F65042" w:rsidRDefault="00ED21B0">
      <w:pPr>
        <w:pStyle w:val="a4"/>
        <w:numPr>
          <w:ilvl w:val="2"/>
          <w:numId w:val="12"/>
        </w:numPr>
        <w:tabs>
          <w:tab w:val="left" w:pos="1986"/>
        </w:tabs>
        <w:spacing w:before="1"/>
        <w:ind w:hanging="568"/>
        <w:rPr>
          <w:sz w:val="24"/>
        </w:rPr>
      </w:pPr>
      <w:r>
        <w:rPr>
          <w:sz w:val="24"/>
        </w:rPr>
        <w:t>Подготовка</w:t>
      </w:r>
      <w:r>
        <w:rPr>
          <w:spacing w:val="-6"/>
          <w:sz w:val="24"/>
        </w:rPr>
        <w:t xml:space="preserve"> </w:t>
      </w:r>
      <w:r>
        <w:rPr>
          <w:sz w:val="24"/>
        </w:rPr>
        <w:t>письменных</w:t>
      </w:r>
      <w:r>
        <w:rPr>
          <w:spacing w:val="-3"/>
          <w:sz w:val="24"/>
        </w:rPr>
        <w:t xml:space="preserve"> </w:t>
      </w:r>
      <w:r>
        <w:rPr>
          <w:sz w:val="24"/>
        </w:rPr>
        <w:t>аналитических</w:t>
      </w:r>
      <w:r>
        <w:rPr>
          <w:spacing w:val="-3"/>
          <w:sz w:val="24"/>
        </w:rPr>
        <w:t xml:space="preserve"> </w:t>
      </w:r>
      <w:r>
        <w:rPr>
          <w:spacing w:val="-2"/>
          <w:sz w:val="24"/>
        </w:rPr>
        <w:t>работ;</w:t>
      </w:r>
    </w:p>
    <w:p w:rsidR="00F65042" w:rsidRDefault="00ED21B0">
      <w:pPr>
        <w:pStyle w:val="a4"/>
        <w:numPr>
          <w:ilvl w:val="2"/>
          <w:numId w:val="12"/>
        </w:numPr>
        <w:tabs>
          <w:tab w:val="left" w:pos="1986"/>
        </w:tabs>
        <w:ind w:hanging="568"/>
        <w:rPr>
          <w:sz w:val="24"/>
        </w:rPr>
      </w:pPr>
      <w:r>
        <w:rPr>
          <w:sz w:val="24"/>
        </w:rPr>
        <w:t>Подготовка</w:t>
      </w:r>
      <w:r>
        <w:rPr>
          <w:spacing w:val="-4"/>
          <w:sz w:val="24"/>
        </w:rPr>
        <w:t xml:space="preserve"> </w:t>
      </w:r>
      <w:r>
        <w:rPr>
          <w:sz w:val="24"/>
        </w:rPr>
        <w:t>и</w:t>
      </w:r>
      <w:r>
        <w:rPr>
          <w:spacing w:val="-1"/>
          <w:sz w:val="24"/>
        </w:rPr>
        <w:t xml:space="preserve"> </w:t>
      </w:r>
      <w:r>
        <w:rPr>
          <w:sz w:val="24"/>
        </w:rPr>
        <w:t xml:space="preserve">защита </w:t>
      </w:r>
      <w:r>
        <w:rPr>
          <w:spacing w:val="-2"/>
          <w:sz w:val="24"/>
        </w:rPr>
        <w:t>рефератов;</w:t>
      </w:r>
    </w:p>
    <w:p w:rsidR="00F65042" w:rsidRDefault="00ED21B0">
      <w:pPr>
        <w:pStyle w:val="a4"/>
        <w:numPr>
          <w:ilvl w:val="2"/>
          <w:numId w:val="12"/>
        </w:numPr>
        <w:tabs>
          <w:tab w:val="left" w:pos="1986"/>
        </w:tabs>
        <w:ind w:right="426"/>
        <w:rPr>
          <w:sz w:val="24"/>
        </w:rPr>
      </w:pPr>
      <w:r>
        <w:rPr>
          <w:sz w:val="24"/>
        </w:rPr>
        <w:t>Подготовка</w:t>
      </w:r>
      <w:r>
        <w:rPr>
          <w:spacing w:val="80"/>
          <w:sz w:val="24"/>
        </w:rPr>
        <w:t xml:space="preserve"> </w:t>
      </w:r>
      <w:r>
        <w:rPr>
          <w:sz w:val="24"/>
        </w:rPr>
        <w:t>конспекта</w:t>
      </w:r>
      <w:r>
        <w:rPr>
          <w:spacing w:val="80"/>
          <w:sz w:val="24"/>
        </w:rPr>
        <w:t xml:space="preserve"> </w:t>
      </w:r>
      <w:r>
        <w:rPr>
          <w:sz w:val="24"/>
        </w:rPr>
        <w:t>беседы</w:t>
      </w:r>
      <w:r>
        <w:rPr>
          <w:spacing w:val="80"/>
          <w:sz w:val="24"/>
        </w:rPr>
        <w:t xml:space="preserve"> </w:t>
      </w:r>
      <w:r>
        <w:rPr>
          <w:sz w:val="24"/>
        </w:rPr>
        <w:t>с</w:t>
      </w:r>
      <w:r>
        <w:rPr>
          <w:spacing w:val="80"/>
          <w:sz w:val="24"/>
        </w:rPr>
        <w:t xml:space="preserve"> </w:t>
      </w:r>
      <w:r>
        <w:rPr>
          <w:sz w:val="24"/>
        </w:rPr>
        <w:t>родителями</w:t>
      </w:r>
      <w:r>
        <w:rPr>
          <w:spacing w:val="80"/>
          <w:sz w:val="24"/>
        </w:rPr>
        <w:t xml:space="preserve"> </w:t>
      </w:r>
      <w:r>
        <w:rPr>
          <w:sz w:val="24"/>
        </w:rPr>
        <w:t>или</w:t>
      </w:r>
      <w:r>
        <w:rPr>
          <w:spacing w:val="80"/>
          <w:sz w:val="24"/>
        </w:rPr>
        <w:t xml:space="preserve"> </w:t>
      </w:r>
      <w:r>
        <w:rPr>
          <w:sz w:val="24"/>
        </w:rPr>
        <w:t>пациентами</w:t>
      </w:r>
      <w:r>
        <w:rPr>
          <w:spacing w:val="80"/>
          <w:sz w:val="24"/>
        </w:rPr>
        <w:t xml:space="preserve"> </w:t>
      </w:r>
      <w:r>
        <w:rPr>
          <w:sz w:val="24"/>
        </w:rPr>
        <w:t>в</w:t>
      </w:r>
      <w:r>
        <w:rPr>
          <w:spacing w:val="80"/>
          <w:sz w:val="24"/>
        </w:rPr>
        <w:t xml:space="preserve"> </w:t>
      </w:r>
      <w:r>
        <w:rPr>
          <w:sz w:val="24"/>
        </w:rPr>
        <w:t>рамках</w:t>
      </w:r>
      <w:r>
        <w:rPr>
          <w:spacing w:val="40"/>
          <w:sz w:val="24"/>
        </w:rPr>
        <w:t xml:space="preserve"> </w:t>
      </w:r>
      <w:r>
        <w:rPr>
          <w:sz w:val="24"/>
        </w:rPr>
        <w:t>санитарно-просветительной работы;</w:t>
      </w:r>
    </w:p>
    <w:p w:rsidR="00F65042" w:rsidRDefault="00ED21B0">
      <w:pPr>
        <w:pStyle w:val="a4"/>
        <w:numPr>
          <w:ilvl w:val="2"/>
          <w:numId w:val="12"/>
        </w:numPr>
        <w:tabs>
          <w:tab w:val="left" w:pos="1986"/>
        </w:tabs>
        <w:ind w:hanging="568"/>
        <w:rPr>
          <w:sz w:val="24"/>
        </w:rPr>
      </w:pPr>
      <w:r>
        <w:rPr>
          <w:sz w:val="24"/>
        </w:rPr>
        <w:t>Создание</w:t>
      </w:r>
      <w:r>
        <w:rPr>
          <w:spacing w:val="-5"/>
          <w:sz w:val="24"/>
        </w:rPr>
        <w:t xml:space="preserve"> </w:t>
      </w:r>
      <w:r>
        <w:rPr>
          <w:sz w:val="24"/>
        </w:rPr>
        <w:t>санитарного</w:t>
      </w:r>
      <w:r>
        <w:rPr>
          <w:spacing w:val="-6"/>
          <w:sz w:val="24"/>
        </w:rPr>
        <w:t xml:space="preserve"> </w:t>
      </w:r>
      <w:r>
        <w:rPr>
          <w:sz w:val="24"/>
        </w:rPr>
        <w:t>бюллетеня,</w:t>
      </w:r>
      <w:r>
        <w:rPr>
          <w:spacing w:val="-3"/>
          <w:sz w:val="24"/>
        </w:rPr>
        <w:t xml:space="preserve"> </w:t>
      </w:r>
      <w:r>
        <w:rPr>
          <w:spacing w:val="-2"/>
          <w:sz w:val="24"/>
        </w:rPr>
        <w:t>листовок;</w:t>
      </w:r>
    </w:p>
    <w:p w:rsidR="00F65042" w:rsidRDefault="00ED21B0">
      <w:pPr>
        <w:pStyle w:val="a4"/>
        <w:numPr>
          <w:ilvl w:val="2"/>
          <w:numId w:val="12"/>
        </w:numPr>
        <w:tabs>
          <w:tab w:val="left" w:pos="1986"/>
        </w:tabs>
        <w:ind w:hanging="568"/>
        <w:rPr>
          <w:sz w:val="24"/>
        </w:rPr>
      </w:pPr>
      <w:r>
        <w:rPr>
          <w:sz w:val="24"/>
        </w:rPr>
        <w:t>Подготовка</w:t>
      </w:r>
      <w:r>
        <w:rPr>
          <w:spacing w:val="-4"/>
          <w:sz w:val="24"/>
        </w:rPr>
        <w:t xml:space="preserve"> </w:t>
      </w:r>
      <w:r>
        <w:rPr>
          <w:sz w:val="24"/>
        </w:rPr>
        <w:t>литературных</w:t>
      </w:r>
      <w:r>
        <w:rPr>
          <w:spacing w:val="-2"/>
          <w:sz w:val="24"/>
        </w:rPr>
        <w:t xml:space="preserve"> обзоров;</w:t>
      </w:r>
    </w:p>
    <w:p w:rsidR="00F65042" w:rsidRDefault="00ED21B0">
      <w:pPr>
        <w:pStyle w:val="a4"/>
        <w:numPr>
          <w:ilvl w:val="2"/>
          <w:numId w:val="12"/>
        </w:numPr>
        <w:tabs>
          <w:tab w:val="left" w:pos="1986"/>
        </w:tabs>
        <w:ind w:hanging="568"/>
        <w:rPr>
          <w:sz w:val="24"/>
        </w:rPr>
      </w:pPr>
      <w:r>
        <w:rPr>
          <w:sz w:val="24"/>
        </w:rPr>
        <w:t>Подготовка</w:t>
      </w:r>
      <w:r>
        <w:rPr>
          <w:spacing w:val="-6"/>
          <w:sz w:val="24"/>
        </w:rPr>
        <w:t xml:space="preserve"> </w:t>
      </w:r>
      <w:r>
        <w:rPr>
          <w:sz w:val="24"/>
        </w:rPr>
        <w:t>отчета</w:t>
      </w:r>
      <w:r>
        <w:rPr>
          <w:spacing w:val="-2"/>
          <w:sz w:val="24"/>
        </w:rPr>
        <w:t xml:space="preserve"> </w:t>
      </w:r>
      <w:r>
        <w:rPr>
          <w:sz w:val="24"/>
        </w:rPr>
        <w:t>о</w:t>
      </w:r>
      <w:r>
        <w:rPr>
          <w:spacing w:val="-2"/>
          <w:sz w:val="24"/>
        </w:rPr>
        <w:t xml:space="preserve"> </w:t>
      </w:r>
      <w:r>
        <w:rPr>
          <w:sz w:val="24"/>
        </w:rPr>
        <w:t>проведенном</w:t>
      </w:r>
      <w:r>
        <w:rPr>
          <w:spacing w:val="-4"/>
          <w:sz w:val="24"/>
        </w:rPr>
        <w:t xml:space="preserve"> </w:t>
      </w:r>
      <w:r>
        <w:rPr>
          <w:sz w:val="24"/>
        </w:rPr>
        <w:t>дежурстве</w:t>
      </w:r>
      <w:r>
        <w:rPr>
          <w:spacing w:val="-1"/>
          <w:sz w:val="24"/>
        </w:rPr>
        <w:t xml:space="preserve"> </w:t>
      </w:r>
      <w:r>
        <w:rPr>
          <w:sz w:val="24"/>
        </w:rPr>
        <w:t>в</w:t>
      </w:r>
      <w:r>
        <w:rPr>
          <w:spacing w:val="-1"/>
          <w:sz w:val="24"/>
        </w:rPr>
        <w:t xml:space="preserve"> </w:t>
      </w:r>
      <w:r>
        <w:rPr>
          <w:spacing w:val="-2"/>
          <w:sz w:val="24"/>
        </w:rPr>
        <w:t>стационаре;</w:t>
      </w:r>
    </w:p>
    <w:p w:rsidR="00F65042" w:rsidRDefault="00ED21B0">
      <w:pPr>
        <w:pStyle w:val="a4"/>
        <w:numPr>
          <w:ilvl w:val="2"/>
          <w:numId w:val="12"/>
        </w:numPr>
        <w:tabs>
          <w:tab w:val="left" w:pos="1986"/>
        </w:tabs>
        <w:ind w:hanging="568"/>
        <w:rPr>
          <w:sz w:val="24"/>
        </w:rPr>
      </w:pPr>
      <w:r>
        <w:rPr>
          <w:sz w:val="24"/>
        </w:rPr>
        <w:t>Подготовка</w:t>
      </w:r>
      <w:r>
        <w:rPr>
          <w:spacing w:val="-17"/>
          <w:sz w:val="24"/>
        </w:rPr>
        <w:t xml:space="preserve"> </w:t>
      </w:r>
      <w:r>
        <w:rPr>
          <w:sz w:val="24"/>
        </w:rPr>
        <w:t>тематических</w:t>
      </w:r>
      <w:r>
        <w:rPr>
          <w:spacing w:val="-14"/>
          <w:sz w:val="24"/>
        </w:rPr>
        <w:t xml:space="preserve"> </w:t>
      </w:r>
      <w:r>
        <w:rPr>
          <w:sz w:val="24"/>
        </w:rPr>
        <w:t>конференций</w:t>
      </w:r>
      <w:r>
        <w:rPr>
          <w:spacing w:val="-15"/>
          <w:sz w:val="24"/>
        </w:rPr>
        <w:t xml:space="preserve"> </w:t>
      </w:r>
      <w:r>
        <w:rPr>
          <w:sz w:val="24"/>
        </w:rPr>
        <w:t>для</w:t>
      </w:r>
      <w:r>
        <w:rPr>
          <w:spacing w:val="-14"/>
          <w:sz w:val="24"/>
        </w:rPr>
        <w:t xml:space="preserve"> </w:t>
      </w:r>
      <w:r>
        <w:rPr>
          <w:sz w:val="24"/>
        </w:rPr>
        <w:t>среднего</w:t>
      </w:r>
      <w:r>
        <w:rPr>
          <w:spacing w:val="-15"/>
          <w:sz w:val="24"/>
        </w:rPr>
        <w:t xml:space="preserve"> </w:t>
      </w:r>
      <w:r>
        <w:rPr>
          <w:sz w:val="24"/>
        </w:rPr>
        <w:t>медицинского</w:t>
      </w:r>
      <w:r>
        <w:rPr>
          <w:spacing w:val="-14"/>
          <w:sz w:val="24"/>
        </w:rPr>
        <w:t xml:space="preserve"> </w:t>
      </w:r>
      <w:r>
        <w:rPr>
          <w:spacing w:val="-2"/>
          <w:sz w:val="24"/>
        </w:rPr>
        <w:t>персонала.</w:t>
      </w:r>
    </w:p>
    <w:p w:rsidR="00F65042" w:rsidRDefault="00ED21B0">
      <w:pPr>
        <w:pStyle w:val="a3"/>
        <w:spacing w:before="120"/>
        <w:ind w:left="710" w:right="421" w:firstLine="707"/>
        <w:jc w:val="both"/>
      </w:pPr>
      <w:r>
        <w:t>Конференции проводятся в поликлинике или стационаре. Клинические интерны готовят</w:t>
      </w:r>
      <w:r>
        <w:rPr>
          <w:spacing w:val="-9"/>
        </w:rPr>
        <w:t xml:space="preserve"> </w:t>
      </w:r>
      <w:r>
        <w:t>реферативные</w:t>
      </w:r>
      <w:r>
        <w:rPr>
          <w:spacing w:val="-11"/>
        </w:rPr>
        <w:t xml:space="preserve"> </w:t>
      </w:r>
      <w:r>
        <w:t>сообщения</w:t>
      </w:r>
      <w:r>
        <w:rPr>
          <w:spacing w:val="-9"/>
        </w:rPr>
        <w:t xml:space="preserve"> </w:t>
      </w:r>
      <w:r>
        <w:t>по</w:t>
      </w:r>
      <w:r>
        <w:rPr>
          <w:spacing w:val="-9"/>
        </w:rPr>
        <w:t xml:space="preserve"> </w:t>
      </w:r>
      <w:r>
        <w:t>журнальным</w:t>
      </w:r>
      <w:r>
        <w:rPr>
          <w:spacing w:val="-10"/>
        </w:rPr>
        <w:t xml:space="preserve"> </w:t>
      </w:r>
      <w:r>
        <w:t>статьям,</w:t>
      </w:r>
      <w:r>
        <w:rPr>
          <w:spacing w:val="-9"/>
        </w:rPr>
        <w:t xml:space="preserve"> </w:t>
      </w:r>
      <w:r>
        <w:t>опубликованным</w:t>
      </w:r>
      <w:r>
        <w:rPr>
          <w:spacing w:val="-10"/>
        </w:rPr>
        <w:t xml:space="preserve"> </w:t>
      </w:r>
      <w:r>
        <w:t>по</w:t>
      </w:r>
      <w:r>
        <w:rPr>
          <w:spacing w:val="-9"/>
        </w:rPr>
        <w:t xml:space="preserve"> </w:t>
      </w:r>
      <w:r>
        <w:t>проблемам инфекционной патологии в Российских и зарубежных периодических изданиях.</w:t>
      </w:r>
    </w:p>
    <w:p w:rsidR="00F65042" w:rsidRDefault="00ED21B0">
      <w:pPr>
        <w:pStyle w:val="a3"/>
        <w:spacing w:before="120"/>
        <w:ind w:left="710" w:right="428" w:firstLine="707"/>
        <w:jc w:val="both"/>
      </w:pPr>
      <w:r>
        <w:t>На клинической конференции интерны представляют истории болезни пациентов с наиболее тяжелой или редко встречающейся патологией.</w:t>
      </w:r>
    </w:p>
    <w:p w:rsidR="00F65042" w:rsidRDefault="00F65042">
      <w:pPr>
        <w:pStyle w:val="a3"/>
        <w:spacing w:before="125"/>
      </w:pPr>
    </w:p>
    <w:p w:rsidR="00F65042" w:rsidRDefault="00ED21B0">
      <w:pPr>
        <w:pStyle w:val="3"/>
        <w:ind w:left="1550"/>
        <w:jc w:val="left"/>
      </w:pPr>
      <w:r>
        <w:t>Примерная</w:t>
      </w:r>
      <w:r>
        <w:rPr>
          <w:spacing w:val="-6"/>
        </w:rPr>
        <w:t xml:space="preserve"> </w:t>
      </w:r>
      <w:r>
        <w:t>тематика</w:t>
      </w:r>
      <w:r>
        <w:rPr>
          <w:spacing w:val="-3"/>
        </w:rPr>
        <w:t xml:space="preserve"> </w:t>
      </w:r>
      <w:r>
        <w:t>рефератов</w:t>
      </w:r>
      <w:r>
        <w:rPr>
          <w:spacing w:val="-5"/>
        </w:rPr>
        <w:t xml:space="preserve"> </w:t>
      </w:r>
      <w:r>
        <w:t>для</w:t>
      </w:r>
      <w:r>
        <w:rPr>
          <w:spacing w:val="-3"/>
        </w:rPr>
        <w:t xml:space="preserve"> </w:t>
      </w:r>
      <w:r>
        <w:t>самостоятельной</w:t>
      </w:r>
      <w:r>
        <w:rPr>
          <w:spacing w:val="-3"/>
        </w:rPr>
        <w:t xml:space="preserve"> </w:t>
      </w:r>
      <w:r>
        <w:t>работы</w:t>
      </w:r>
      <w:r>
        <w:rPr>
          <w:spacing w:val="-7"/>
        </w:rPr>
        <w:t xml:space="preserve"> </w:t>
      </w:r>
      <w:r>
        <w:rPr>
          <w:spacing w:val="-2"/>
        </w:rPr>
        <w:t>интернов:</w:t>
      </w:r>
    </w:p>
    <w:p w:rsidR="00F65042" w:rsidRDefault="00ED21B0">
      <w:pPr>
        <w:pStyle w:val="a4"/>
        <w:numPr>
          <w:ilvl w:val="0"/>
          <w:numId w:val="11"/>
        </w:numPr>
        <w:tabs>
          <w:tab w:val="left" w:pos="1702"/>
        </w:tabs>
        <w:spacing w:before="116"/>
        <w:ind w:left="1702" w:hanging="272"/>
        <w:rPr>
          <w:sz w:val="24"/>
        </w:rPr>
      </w:pPr>
      <w:r>
        <w:rPr>
          <w:sz w:val="24"/>
        </w:rPr>
        <w:t>Противоэпидемические</w:t>
      </w:r>
      <w:r>
        <w:rPr>
          <w:spacing w:val="-11"/>
          <w:sz w:val="24"/>
        </w:rPr>
        <w:t xml:space="preserve"> </w:t>
      </w:r>
      <w:r>
        <w:rPr>
          <w:sz w:val="24"/>
        </w:rPr>
        <w:t>мероприятия</w:t>
      </w:r>
      <w:r>
        <w:rPr>
          <w:spacing w:val="-5"/>
          <w:sz w:val="24"/>
        </w:rPr>
        <w:t xml:space="preserve"> </w:t>
      </w:r>
      <w:r>
        <w:rPr>
          <w:sz w:val="24"/>
        </w:rPr>
        <w:t>в</w:t>
      </w:r>
      <w:r>
        <w:rPr>
          <w:spacing w:val="-6"/>
          <w:sz w:val="24"/>
        </w:rPr>
        <w:t xml:space="preserve"> </w:t>
      </w:r>
      <w:r>
        <w:rPr>
          <w:sz w:val="24"/>
        </w:rPr>
        <w:t>очаге</w:t>
      </w:r>
      <w:r>
        <w:rPr>
          <w:spacing w:val="-3"/>
          <w:sz w:val="24"/>
        </w:rPr>
        <w:t xml:space="preserve"> </w:t>
      </w:r>
      <w:r>
        <w:rPr>
          <w:spacing w:val="-4"/>
          <w:sz w:val="24"/>
        </w:rPr>
        <w:t>OOИ.</w:t>
      </w:r>
    </w:p>
    <w:p w:rsidR="00F65042" w:rsidRDefault="00ED21B0">
      <w:pPr>
        <w:pStyle w:val="a4"/>
        <w:numPr>
          <w:ilvl w:val="0"/>
          <w:numId w:val="11"/>
        </w:numPr>
        <w:tabs>
          <w:tab w:val="left" w:pos="1702"/>
        </w:tabs>
        <w:ind w:left="1702" w:hanging="272"/>
        <w:rPr>
          <w:sz w:val="24"/>
        </w:rPr>
      </w:pPr>
      <w:r>
        <w:rPr>
          <w:sz w:val="24"/>
        </w:rPr>
        <w:t>Гемолитико-уремический</w:t>
      </w:r>
      <w:r>
        <w:rPr>
          <w:spacing w:val="-9"/>
          <w:sz w:val="24"/>
        </w:rPr>
        <w:t xml:space="preserve"> </w:t>
      </w:r>
      <w:r>
        <w:rPr>
          <w:spacing w:val="-2"/>
          <w:sz w:val="24"/>
        </w:rPr>
        <w:t>синдром.</w:t>
      </w:r>
    </w:p>
    <w:p w:rsidR="00F65042" w:rsidRDefault="00ED21B0">
      <w:pPr>
        <w:pStyle w:val="a4"/>
        <w:numPr>
          <w:ilvl w:val="0"/>
          <w:numId w:val="11"/>
        </w:numPr>
        <w:tabs>
          <w:tab w:val="left" w:pos="1702"/>
        </w:tabs>
        <w:ind w:left="1702" w:hanging="272"/>
        <w:rPr>
          <w:sz w:val="24"/>
        </w:rPr>
      </w:pPr>
      <w:r>
        <w:rPr>
          <w:sz w:val="24"/>
        </w:rPr>
        <w:t>Серологические</w:t>
      </w:r>
      <w:r>
        <w:rPr>
          <w:spacing w:val="-6"/>
          <w:sz w:val="24"/>
        </w:rPr>
        <w:t xml:space="preserve"> </w:t>
      </w:r>
      <w:r>
        <w:rPr>
          <w:sz w:val="24"/>
        </w:rPr>
        <w:t>реакции</w:t>
      </w:r>
      <w:r>
        <w:rPr>
          <w:spacing w:val="-5"/>
          <w:sz w:val="24"/>
        </w:rPr>
        <w:t xml:space="preserve"> </w:t>
      </w:r>
      <w:r>
        <w:rPr>
          <w:sz w:val="24"/>
        </w:rPr>
        <w:t>в</w:t>
      </w:r>
      <w:r>
        <w:rPr>
          <w:spacing w:val="-5"/>
          <w:sz w:val="24"/>
        </w:rPr>
        <w:t xml:space="preserve"> </w:t>
      </w:r>
      <w:r>
        <w:rPr>
          <w:sz w:val="24"/>
        </w:rPr>
        <w:t>диагностике</w:t>
      </w:r>
      <w:r>
        <w:rPr>
          <w:spacing w:val="-5"/>
          <w:sz w:val="24"/>
        </w:rPr>
        <w:t xml:space="preserve"> </w:t>
      </w:r>
      <w:r>
        <w:rPr>
          <w:sz w:val="24"/>
        </w:rPr>
        <w:t>инфекционных</w:t>
      </w:r>
      <w:r>
        <w:rPr>
          <w:spacing w:val="-2"/>
          <w:sz w:val="24"/>
        </w:rPr>
        <w:t xml:space="preserve"> болезней.</w:t>
      </w:r>
    </w:p>
    <w:p w:rsidR="00F65042" w:rsidRDefault="00ED21B0">
      <w:pPr>
        <w:pStyle w:val="a4"/>
        <w:numPr>
          <w:ilvl w:val="0"/>
          <w:numId w:val="11"/>
        </w:numPr>
        <w:tabs>
          <w:tab w:val="left" w:pos="1702"/>
        </w:tabs>
        <w:ind w:left="1702" w:hanging="272"/>
        <w:rPr>
          <w:sz w:val="24"/>
        </w:rPr>
      </w:pPr>
      <w:r>
        <w:rPr>
          <w:sz w:val="24"/>
        </w:rPr>
        <w:t>Серозные</w:t>
      </w:r>
      <w:r>
        <w:rPr>
          <w:spacing w:val="-8"/>
          <w:sz w:val="24"/>
        </w:rPr>
        <w:t xml:space="preserve"> </w:t>
      </w:r>
      <w:r>
        <w:rPr>
          <w:sz w:val="24"/>
        </w:rPr>
        <w:t>менингиты</w:t>
      </w:r>
      <w:r>
        <w:rPr>
          <w:spacing w:val="-2"/>
          <w:sz w:val="24"/>
        </w:rPr>
        <w:t xml:space="preserve"> </w:t>
      </w:r>
      <w:r>
        <w:rPr>
          <w:sz w:val="24"/>
        </w:rPr>
        <w:t>у</w:t>
      </w:r>
      <w:r>
        <w:rPr>
          <w:spacing w:val="-10"/>
          <w:sz w:val="24"/>
        </w:rPr>
        <w:t xml:space="preserve"> </w:t>
      </w:r>
      <w:r>
        <w:rPr>
          <w:sz w:val="24"/>
        </w:rPr>
        <w:t>детей.</w:t>
      </w:r>
      <w:r>
        <w:rPr>
          <w:spacing w:val="-3"/>
          <w:sz w:val="24"/>
        </w:rPr>
        <w:t xml:space="preserve"> </w:t>
      </w:r>
      <w:r>
        <w:rPr>
          <w:sz w:val="24"/>
        </w:rPr>
        <w:t xml:space="preserve">Дифференциальная </w:t>
      </w:r>
      <w:r>
        <w:rPr>
          <w:spacing w:val="-2"/>
          <w:sz w:val="24"/>
        </w:rPr>
        <w:t>диагностика.</w:t>
      </w:r>
    </w:p>
    <w:p w:rsidR="00F65042" w:rsidRDefault="00ED21B0">
      <w:pPr>
        <w:pStyle w:val="a4"/>
        <w:numPr>
          <w:ilvl w:val="0"/>
          <w:numId w:val="11"/>
        </w:numPr>
        <w:tabs>
          <w:tab w:val="left" w:pos="1702"/>
        </w:tabs>
        <w:ind w:left="1702" w:hanging="272"/>
        <w:rPr>
          <w:sz w:val="24"/>
        </w:rPr>
      </w:pPr>
      <w:r>
        <w:rPr>
          <w:sz w:val="24"/>
        </w:rPr>
        <w:t>Гормональная</w:t>
      </w:r>
      <w:r>
        <w:rPr>
          <w:spacing w:val="-5"/>
          <w:sz w:val="24"/>
        </w:rPr>
        <w:t xml:space="preserve"> </w:t>
      </w:r>
      <w:r>
        <w:rPr>
          <w:sz w:val="24"/>
        </w:rPr>
        <w:t>терапия</w:t>
      </w:r>
      <w:r>
        <w:rPr>
          <w:spacing w:val="-6"/>
          <w:sz w:val="24"/>
        </w:rPr>
        <w:t xml:space="preserve"> </w:t>
      </w:r>
      <w:r>
        <w:rPr>
          <w:sz w:val="24"/>
        </w:rPr>
        <w:t>в</w:t>
      </w:r>
      <w:r>
        <w:rPr>
          <w:spacing w:val="-4"/>
          <w:sz w:val="24"/>
        </w:rPr>
        <w:t xml:space="preserve"> </w:t>
      </w:r>
      <w:r>
        <w:rPr>
          <w:sz w:val="24"/>
        </w:rPr>
        <w:t>практике</w:t>
      </w:r>
      <w:r>
        <w:rPr>
          <w:spacing w:val="-4"/>
          <w:sz w:val="24"/>
        </w:rPr>
        <w:t xml:space="preserve"> </w:t>
      </w:r>
      <w:r>
        <w:rPr>
          <w:sz w:val="24"/>
        </w:rPr>
        <w:t>врача</w:t>
      </w:r>
      <w:r>
        <w:rPr>
          <w:spacing w:val="-3"/>
          <w:sz w:val="24"/>
        </w:rPr>
        <w:t xml:space="preserve"> </w:t>
      </w:r>
      <w:r>
        <w:rPr>
          <w:spacing w:val="-2"/>
          <w:sz w:val="24"/>
        </w:rPr>
        <w:t>инфекциониста.</w:t>
      </w:r>
    </w:p>
    <w:p w:rsidR="00F65042" w:rsidRDefault="00ED21B0">
      <w:pPr>
        <w:pStyle w:val="a4"/>
        <w:numPr>
          <w:ilvl w:val="0"/>
          <w:numId w:val="11"/>
        </w:numPr>
        <w:tabs>
          <w:tab w:val="left" w:pos="1702"/>
        </w:tabs>
        <w:ind w:left="1702" w:hanging="272"/>
        <w:rPr>
          <w:sz w:val="24"/>
        </w:rPr>
      </w:pPr>
      <w:r>
        <w:rPr>
          <w:sz w:val="24"/>
        </w:rPr>
        <w:t xml:space="preserve">Синдром </w:t>
      </w:r>
      <w:r>
        <w:rPr>
          <w:spacing w:val="-4"/>
          <w:sz w:val="24"/>
        </w:rPr>
        <w:t>Рея.</w:t>
      </w:r>
    </w:p>
    <w:p w:rsidR="00F65042" w:rsidRDefault="00ED21B0">
      <w:pPr>
        <w:pStyle w:val="a4"/>
        <w:numPr>
          <w:ilvl w:val="0"/>
          <w:numId w:val="11"/>
        </w:numPr>
        <w:tabs>
          <w:tab w:val="left" w:pos="1702"/>
        </w:tabs>
        <w:ind w:left="1702" w:hanging="272"/>
        <w:rPr>
          <w:sz w:val="24"/>
        </w:rPr>
      </w:pPr>
      <w:r>
        <w:rPr>
          <w:sz w:val="24"/>
        </w:rPr>
        <w:t>Печеночная</w:t>
      </w:r>
      <w:r>
        <w:rPr>
          <w:spacing w:val="-5"/>
          <w:sz w:val="24"/>
        </w:rPr>
        <w:t xml:space="preserve"> </w:t>
      </w:r>
      <w:r>
        <w:rPr>
          <w:sz w:val="24"/>
        </w:rPr>
        <w:t>энцефалопатия</w:t>
      </w:r>
      <w:r>
        <w:rPr>
          <w:spacing w:val="-2"/>
          <w:sz w:val="24"/>
        </w:rPr>
        <w:t xml:space="preserve"> </w:t>
      </w:r>
      <w:r>
        <w:rPr>
          <w:sz w:val="24"/>
        </w:rPr>
        <w:t>у</w:t>
      </w:r>
      <w:r>
        <w:rPr>
          <w:spacing w:val="-8"/>
          <w:sz w:val="24"/>
        </w:rPr>
        <w:t xml:space="preserve"> </w:t>
      </w:r>
      <w:r>
        <w:rPr>
          <w:spacing w:val="-2"/>
          <w:sz w:val="24"/>
        </w:rPr>
        <w:t>детей.</w:t>
      </w:r>
    </w:p>
    <w:p w:rsidR="00F65042" w:rsidRDefault="00ED21B0">
      <w:pPr>
        <w:pStyle w:val="a4"/>
        <w:numPr>
          <w:ilvl w:val="0"/>
          <w:numId w:val="11"/>
        </w:numPr>
        <w:tabs>
          <w:tab w:val="left" w:pos="1702"/>
        </w:tabs>
        <w:ind w:left="1702" w:hanging="272"/>
        <w:rPr>
          <w:sz w:val="24"/>
        </w:rPr>
      </w:pPr>
      <w:r>
        <w:rPr>
          <w:sz w:val="24"/>
        </w:rPr>
        <w:t>Глистные</w:t>
      </w:r>
      <w:r>
        <w:rPr>
          <w:spacing w:val="-5"/>
          <w:sz w:val="24"/>
        </w:rPr>
        <w:t xml:space="preserve"> </w:t>
      </w:r>
      <w:r>
        <w:rPr>
          <w:sz w:val="24"/>
        </w:rPr>
        <w:t>инвазии</w:t>
      </w:r>
      <w:r>
        <w:rPr>
          <w:spacing w:val="1"/>
          <w:sz w:val="24"/>
        </w:rPr>
        <w:t xml:space="preserve"> </w:t>
      </w:r>
      <w:r>
        <w:rPr>
          <w:sz w:val="24"/>
        </w:rPr>
        <w:t>у</w:t>
      </w:r>
      <w:r>
        <w:rPr>
          <w:spacing w:val="-9"/>
          <w:sz w:val="24"/>
        </w:rPr>
        <w:t xml:space="preserve"> </w:t>
      </w:r>
      <w:r>
        <w:rPr>
          <w:spacing w:val="-2"/>
          <w:sz w:val="24"/>
        </w:rPr>
        <w:t>детей.</w:t>
      </w:r>
    </w:p>
    <w:p w:rsidR="00F65042" w:rsidRDefault="00ED21B0">
      <w:pPr>
        <w:pStyle w:val="a4"/>
        <w:numPr>
          <w:ilvl w:val="0"/>
          <w:numId w:val="11"/>
        </w:numPr>
        <w:tabs>
          <w:tab w:val="left" w:pos="1702"/>
        </w:tabs>
        <w:ind w:left="1702" w:hanging="272"/>
        <w:rPr>
          <w:sz w:val="24"/>
        </w:rPr>
      </w:pPr>
      <w:r>
        <w:rPr>
          <w:sz w:val="24"/>
        </w:rPr>
        <w:t>Вакцинопрофилактика.</w:t>
      </w:r>
      <w:r>
        <w:rPr>
          <w:spacing w:val="-8"/>
          <w:sz w:val="24"/>
        </w:rPr>
        <w:t xml:space="preserve"> </w:t>
      </w:r>
      <w:r>
        <w:rPr>
          <w:sz w:val="24"/>
        </w:rPr>
        <w:t>Реакции</w:t>
      </w:r>
      <w:r>
        <w:rPr>
          <w:spacing w:val="-5"/>
          <w:sz w:val="24"/>
        </w:rPr>
        <w:t xml:space="preserve"> </w:t>
      </w:r>
      <w:r>
        <w:rPr>
          <w:sz w:val="24"/>
        </w:rPr>
        <w:t>и</w:t>
      </w:r>
      <w:r>
        <w:rPr>
          <w:spacing w:val="-6"/>
          <w:sz w:val="24"/>
        </w:rPr>
        <w:t xml:space="preserve"> </w:t>
      </w:r>
      <w:r>
        <w:rPr>
          <w:sz w:val="24"/>
        </w:rPr>
        <w:t>осложнения</w:t>
      </w:r>
      <w:r>
        <w:rPr>
          <w:spacing w:val="-8"/>
          <w:sz w:val="24"/>
        </w:rPr>
        <w:t xml:space="preserve"> </w:t>
      </w:r>
      <w:r>
        <w:rPr>
          <w:sz w:val="24"/>
        </w:rPr>
        <w:t>на</w:t>
      </w:r>
      <w:r>
        <w:rPr>
          <w:spacing w:val="-5"/>
          <w:sz w:val="24"/>
        </w:rPr>
        <w:t xml:space="preserve"> </w:t>
      </w:r>
      <w:r>
        <w:rPr>
          <w:sz w:val="24"/>
        </w:rPr>
        <w:t>прививку.</w:t>
      </w:r>
      <w:r>
        <w:rPr>
          <w:spacing w:val="-5"/>
          <w:sz w:val="24"/>
        </w:rPr>
        <w:t xml:space="preserve"> </w:t>
      </w:r>
      <w:r>
        <w:rPr>
          <w:sz w:val="24"/>
        </w:rPr>
        <w:t>Неотложная</w:t>
      </w:r>
      <w:r>
        <w:rPr>
          <w:spacing w:val="-4"/>
          <w:sz w:val="24"/>
        </w:rPr>
        <w:t xml:space="preserve"> </w:t>
      </w:r>
      <w:r>
        <w:rPr>
          <w:spacing w:val="-2"/>
          <w:sz w:val="24"/>
        </w:rPr>
        <w:t>помощь</w:t>
      </w:r>
    </w:p>
    <w:p w:rsidR="00F65042" w:rsidRDefault="00ED21B0">
      <w:pPr>
        <w:pStyle w:val="a4"/>
        <w:numPr>
          <w:ilvl w:val="0"/>
          <w:numId w:val="11"/>
        </w:numPr>
        <w:tabs>
          <w:tab w:val="left" w:pos="1848"/>
        </w:tabs>
        <w:ind w:left="710" w:right="424" w:firstLine="719"/>
        <w:rPr>
          <w:sz w:val="24"/>
        </w:rPr>
      </w:pPr>
      <w:r>
        <w:rPr>
          <w:sz w:val="24"/>
        </w:rPr>
        <w:t>Инфекционно-токсический шок. Диагностика, дифференциальная диагностика. Неотложные мероприятия.</w:t>
      </w:r>
    </w:p>
    <w:p w:rsidR="00F65042" w:rsidRDefault="00ED21B0">
      <w:pPr>
        <w:pStyle w:val="a4"/>
        <w:numPr>
          <w:ilvl w:val="0"/>
          <w:numId w:val="11"/>
        </w:numPr>
        <w:tabs>
          <w:tab w:val="left" w:pos="1849"/>
        </w:tabs>
        <w:spacing w:before="1"/>
        <w:ind w:left="1849" w:hanging="419"/>
        <w:rPr>
          <w:sz w:val="24"/>
        </w:rPr>
      </w:pPr>
      <w:r>
        <w:rPr>
          <w:sz w:val="24"/>
        </w:rPr>
        <w:t>Синдром</w:t>
      </w:r>
      <w:r>
        <w:rPr>
          <w:spacing w:val="-5"/>
          <w:sz w:val="24"/>
        </w:rPr>
        <w:t xml:space="preserve"> </w:t>
      </w:r>
      <w:r>
        <w:rPr>
          <w:sz w:val="24"/>
        </w:rPr>
        <w:t>Уотерхауса-</w:t>
      </w:r>
      <w:r>
        <w:rPr>
          <w:spacing w:val="-2"/>
          <w:sz w:val="24"/>
        </w:rPr>
        <w:t>Фридериксена.</w:t>
      </w:r>
    </w:p>
    <w:p w:rsidR="00F65042" w:rsidRDefault="00ED21B0">
      <w:pPr>
        <w:pStyle w:val="a4"/>
        <w:numPr>
          <w:ilvl w:val="0"/>
          <w:numId w:val="11"/>
        </w:numPr>
        <w:tabs>
          <w:tab w:val="left" w:pos="1849"/>
        </w:tabs>
        <w:ind w:left="1849" w:hanging="419"/>
        <w:rPr>
          <w:sz w:val="24"/>
        </w:rPr>
      </w:pPr>
      <w:r>
        <w:rPr>
          <w:sz w:val="24"/>
        </w:rPr>
        <w:t>ДВС-синдром</w:t>
      </w:r>
      <w:r>
        <w:rPr>
          <w:spacing w:val="1"/>
          <w:sz w:val="24"/>
        </w:rPr>
        <w:t xml:space="preserve"> </w:t>
      </w:r>
      <w:r>
        <w:rPr>
          <w:sz w:val="24"/>
        </w:rPr>
        <w:t>у</w:t>
      </w:r>
      <w:r>
        <w:rPr>
          <w:spacing w:val="-7"/>
          <w:sz w:val="24"/>
        </w:rPr>
        <w:t xml:space="preserve"> </w:t>
      </w:r>
      <w:r>
        <w:rPr>
          <w:sz w:val="24"/>
        </w:rPr>
        <w:t>детей.</w:t>
      </w:r>
      <w:r>
        <w:rPr>
          <w:spacing w:val="-3"/>
          <w:sz w:val="24"/>
        </w:rPr>
        <w:t xml:space="preserve"> </w:t>
      </w:r>
      <w:r>
        <w:rPr>
          <w:sz w:val="24"/>
        </w:rPr>
        <w:t>Диагностика</w:t>
      </w:r>
      <w:r>
        <w:rPr>
          <w:spacing w:val="-3"/>
          <w:sz w:val="24"/>
        </w:rPr>
        <w:t xml:space="preserve"> </w:t>
      </w:r>
      <w:r>
        <w:rPr>
          <w:sz w:val="24"/>
        </w:rPr>
        <w:t>и</w:t>
      </w:r>
      <w:r>
        <w:rPr>
          <w:spacing w:val="-2"/>
          <w:sz w:val="24"/>
        </w:rPr>
        <w:t xml:space="preserve"> лечение.</w:t>
      </w:r>
    </w:p>
    <w:p w:rsidR="00F65042" w:rsidRDefault="00ED21B0">
      <w:pPr>
        <w:pStyle w:val="a4"/>
        <w:numPr>
          <w:ilvl w:val="0"/>
          <w:numId w:val="11"/>
        </w:numPr>
        <w:tabs>
          <w:tab w:val="left" w:pos="1849"/>
        </w:tabs>
        <w:ind w:left="1849" w:hanging="419"/>
        <w:rPr>
          <w:sz w:val="24"/>
        </w:rPr>
      </w:pPr>
      <w:r>
        <w:rPr>
          <w:sz w:val="24"/>
        </w:rPr>
        <w:t>Лямблиоз у</w:t>
      </w:r>
      <w:r>
        <w:rPr>
          <w:spacing w:val="-9"/>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Токсокароз</w:t>
      </w:r>
      <w:r>
        <w:rPr>
          <w:spacing w:val="2"/>
          <w:sz w:val="24"/>
        </w:rPr>
        <w:t xml:space="preserve"> </w:t>
      </w:r>
      <w:r>
        <w:rPr>
          <w:sz w:val="24"/>
        </w:rPr>
        <w:t>у</w:t>
      </w:r>
      <w:r>
        <w:rPr>
          <w:spacing w:val="-5"/>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Прионные</w:t>
      </w:r>
      <w:r>
        <w:rPr>
          <w:spacing w:val="-7"/>
          <w:sz w:val="24"/>
        </w:rPr>
        <w:t xml:space="preserve"> </w:t>
      </w:r>
      <w:r>
        <w:rPr>
          <w:spacing w:val="-2"/>
          <w:sz w:val="24"/>
        </w:rPr>
        <w:t>инфекции.</w:t>
      </w:r>
    </w:p>
    <w:p w:rsidR="00F65042" w:rsidRDefault="00ED21B0">
      <w:pPr>
        <w:pStyle w:val="a4"/>
        <w:numPr>
          <w:ilvl w:val="0"/>
          <w:numId w:val="11"/>
        </w:numPr>
        <w:tabs>
          <w:tab w:val="left" w:pos="1849"/>
        </w:tabs>
        <w:ind w:left="1849" w:hanging="419"/>
        <w:rPr>
          <w:sz w:val="24"/>
        </w:rPr>
      </w:pPr>
      <w:r>
        <w:rPr>
          <w:sz w:val="24"/>
        </w:rPr>
        <w:t>Листериоз у</w:t>
      </w:r>
      <w:r>
        <w:rPr>
          <w:spacing w:val="-9"/>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Вирусные</w:t>
      </w:r>
      <w:r>
        <w:rPr>
          <w:spacing w:val="-5"/>
          <w:sz w:val="24"/>
        </w:rPr>
        <w:t xml:space="preserve"> </w:t>
      </w:r>
      <w:r>
        <w:rPr>
          <w:sz w:val="24"/>
        </w:rPr>
        <w:t>энцефалиты</w:t>
      </w:r>
      <w:r>
        <w:rPr>
          <w:spacing w:val="-3"/>
          <w:sz w:val="24"/>
        </w:rPr>
        <w:t xml:space="preserve"> </w:t>
      </w:r>
      <w:r>
        <w:rPr>
          <w:sz w:val="24"/>
        </w:rPr>
        <w:t>у</w:t>
      </w:r>
      <w:r>
        <w:rPr>
          <w:spacing w:val="-5"/>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Гемофильная</w:t>
      </w:r>
      <w:r>
        <w:rPr>
          <w:spacing w:val="-7"/>
          <w:sz w:val="24"/>
        </w:rPr>
        <w:t xml:space="preserve"> </w:t>
      </w:r>
      <w:r>
        <w:rPr>
          <w:sz w:val="24"/>
        </w:rPr>
        <w:t>инфекция</w:t>
      </w:r>
      <w:r>
        <w:rPr>
          <w:spacing w:val="-2"/>
          <w:sz w:val="24"/>
        </w:rPr>
        <w:t xml:space="preserve"> </w:t>
      </w:r>
      <w:r>
        <w:rPr>
          <w:sz w:val="24"/>
        </w:rPr>
        <w:t>у</w:t>
      </w:r>
      <w:r>
        <w:rPr>
          <w:spacing w:val="-9"/>
          <w:sz w:val="24"/>
        </w:rPr>
        <w:t xml:space="preserve"> </w:t>
      </w:r>
      <w:r>
        <w:rPr>
          <w:spacing w:val="-2"/>
          <w:sz w:val="24"/>
        </w:rPr>
        <w:t>детей.</w:t>
      </w:r>
    </w:p>
    <w:p w:rsidR="00F65042" w:rsidRDefault="00F65042">
      <w:pPr>
        <w:pStyle w:val="a4"/>
        <w:rPr>
          <w:sz w:val="24"/>
        </w:rPr>
        <w:sectPr w:rsidR="00F65042">
          <w:pgSz w:w="11910" w:h="16840"/>
          <w:pgMar w:top="1040" w:right="425" w:bottom="1240" w:left="992" w:header="0" w:footer="984" w:gutter="0"/>
          <w:cols w:space="720"/>
        </w:sectPr>
      </w:pPr>
    </w:p>
    <w:p w:rsidR="00F65042" w:rsidRDefault="00ED21B0">
      <w:pPr>
        <w:pStyle w:val="a4"/>
        <w:numPr>
          <w:ilvl w:val="0"/>
          <w:numId w:val="11"/>
        </w:numPr>
        <w:tabs>
          <w:tab w:val="left" w:pos="1849"/>
        </w:tabs>
        <w:spacing w:before="66"/>
        <w:ind w:left="1849" w:hanging="419"/>
        <w:rPr>
          <w:sz w:val="24"/>
        </w:rPr>
      </w:pPr>
      <w:r>
        <w:rPr>
          <w:sz w:val="24"/>
        </w:rPr>
        <w:lastRenderedPageBreak/>
        <w:t>Микоплазменная</w:t>
      </w:r>
      <w:r>
        <w:rPr>
          <w:spacing w:val="-4"/>
          <w:sz w:val="24"/>
        </w:rPr>
        <w:t xml:space="preserve"> </w:t>
      </w:r>
      <w:r>
        <w:rPr>
          <w:sz w:val="24"/>
        </w:rPr>
        <w:t>инфекция</w:t>
      </w:r>
      <w:r>
        <w:rPr>
          <w:spacing w:val="-2"/>
          <w:sz w:val="24"/>
        </w:rPr>
        <w:t xml:space="preserve"> </w:t>
      </w:r>
      <w:r>
        <w:rPr>
          <w:sz w:val="24"/>
        </w:rPr>
        <w:t>у</w:t>
      </w:r>
      <w:r>
        <w:rPr>
          <w:spacing w:val="-11"/>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Лептоспироз</w:t>
      </w:r>
      <w:r>
        <w:rPr>
          <w:spacing w:val="-4"/>
          <w:sz w:val="24"/>
        </w:rPr>
        <w:t xml:space="preserve"> </w:t>
      </w:r>
      <w:r>
        <w:rPr>
          <w:sz w:val="24"/>
        </w:rPr>
        <w:t>у</w:t>
      </w:r>
      <w:r>
        <w:rPr>
          <w:spacing w:val="-11"/>
          <w:sz w:val="24"/>
        </w:rPr>
        <w:t xml:space="preserve"> </w:t>
      </w:r>
      <w:r>
        <w:rPr>
          <w:spacing w:val="-2"/>
          <w:sz w:val="24"/>
        </w:rPr>
        <w:t>детей.</w:t>
      </w:r>
    </w:p>
    <w:p w:rsidR="00F65042" w:rsidRDefault="00ED21B0">
      <w:pPr>
        <w:pStyle w:val="a4"/>
        <w:numPr>
          <w:ilvl w:val="0"/>
          <w:numId w:val="11"/>
        </w:numPr>
        <w:tabs>
          <w:tab w:val="left" w:pos="1849"/>
        </w:tabs>
        <w:ind w:left="1849" w:hanging="419"/>
        <w:rPr>
          <w:sz w:val="24"/>
        </w:rPr>
      </w:pPr>
      <w:r>
        <w:rPr>
          <w:sz w:val="24"/>
        </w:rPr>
        <w:t>ГЛПС</w:t>
      </w:r>
      <w:r>
        <w:rPr>
          <w:spacing w:val="-2"/>
          <w:sz w:val="24"/>
        </w:rPr>
        <w:t xml:space="preserve"> </w:t>
      </w:r>
      <w:r>
        <w:rPr>
          <w:sz w:val="24"/>
        </w:rPr>
        <w:t>и Ку-лихорадка</w:t>
      </w:r>
      <w:r>
        <w:rPr>
          <w:spacing w:val="-2"/>
          <w:sz w:val="24"/>
        </w:rPr>
        <w:t xml:space="preserve"> </w:t>
      </w:r>
      <w:r>
        <w:rPr>
          <w:sz w:val="24"/>
        </w:rPr>
        <w:t>у</w:t>
      </w:r>
      <w:r>
        <w:rPr>
          <w:spacing w:val="-3"/>
          <w:sz w:val="24"/>
        </w:rPr>
        <w:t xml:space="preserve"> </w:t>
      </w:r>
      <w:r>
        <w:rPr>
          <w:spacing w:val="-2"/>
          <w:sz w:val="24"/>
        </w:rPr>
        <w:t>детей.</w:t>
      </w:r>
    </w:p>
    <w:p w:rsidR="00F65042" w:rsidRDefault="00ED21B0">
      <w:pPr>
        <w:pStyle w:val="a4"/>
        <w:numPr>
          <w:ilvl w:val="0"/>
          <w:numId w:val="11"/>
        </w:numPr>
        <w:tabs>
          <w:tab w:val="left" w:pos="1849"/>
        </w:tabs>
        <w:spacing w:before="1"/>
        <w:ind w:left="1849" w:hanging="419"/>
        <w:rPr>
          <w:sz w:val="24"/>
        </w:rPr>
      </w:pPr>
      <w:r>
        <w:rPr>
          <w:sz w:val="24"/>
        </w:rPr>
        <w:t>Препараты</w:t>
      </w:r>
      <w:r>
        <w:rPr>
          <w:spacing w:val="-5"/>
          <w:sz w:val="24"/>
        </w:rPr>
        <w:t xml:space="preserve"> </w:t>
      </w:r>
      <w:r>
        <w:rPr>
          <w:sz w:val="24"/>
        </w:rPr>
        <w:t>интерферонов</w:t>
      </w:r>
      <w:r>
        <w:rPr>
          <w:spacing w:val="-4"/>
          <w:sz w:val="24"/>
        </w:rPr>
        <w:t xml:space="preserve"> </w:t>
      </w:r>
      <w:r>
        <w:rPr>
          <w:sz w:val="24"/>
        </w:rPr>
        <w:t>и</w:t>
      </w:r>
      <w:r>
        <w:rPr>
          <w:spacing w:val="-3"/>
          <w:sz w:val="24"/>
        </w:rPr>
        <w:t xml:space="preserve"> </w:t>
      </w:r>
      <w:r>
        <w:rPr>
          <w:sz w:val="24"/>
        </w:rPr>
        <w:t>их</w:t>
      </w:r>
      <w:r>
        <w:rPr>
          <w:spacing w:val="-4"/>
          <w:sz w:val="24"/>
        </w:rPr>
        <w:t xml:space="preserve"> </w:t>
      </w:r>
      <w:r>
        <w:rPr>
          <w:sz w:val="24"/>
        </w:rPr>
        <w:t>клиническое</w:t>
      </w:r>
      <w:r>
        <w:rPr>
          <w:spacing w:val="-3"/>
          <w:sz w:val="24"/>
        </w:rPr>
        <w:t xml:space="preserve"> </w:t>
      </w:r>
      <w:r>
        <w:rPr>
          <w:spacing w:val="-2"/>
          <w:sz w:val="24"/>
        </w:rPr>
        <w:t>применение.</w:t>
      </w:r>
    </w:p>
    <w:p w:rsidR="00F65042" w:rsidRDefault="00ED21B0">
      <w:pPr>
        <w:pStyle w:val="a4"/>
        <w:numPr>
          <w:ilvl w:val="0"/>
          <w:numId w:val="11"/>
        </w:numPr>
        <w:tabs>
          <w:tab w:val="left" w:pos="1849"/>
        </w:tabs>
        <w:ind w:left="1849" w:hanging="419"/>
        <w:rPr>
          <w:sz w:val="24"/>
        </w:rPr>
      </w:pPr>
      <w:r>
        <w:rPr>
          <w:sz w:val="24"/>
        </w:rPr>
        <w:t>Иммуногенетические</w:t>
      </w:r>
      <w:r>
        <w:rPr>
          <w:spacing w:val="-8"/>
          <w:sz w:val="24"/>
        </w:rPr>
        <w:t xml:space="preserve"> </w:t>
      </w:r>
      <w:r>
        <w:rPr>
          <w:sz w:val="24"/>
        </w:rPr>
        <w:t>методы</w:t>
      </w:r>
      <w:r>
        <w:rPr>
          <w:spacing w:val="-5"/>
          <w:sz w:val="24"/>
        </w:rPr>
        <w:t xml:space="preserve"> </w:t>
      </w:r>
      <w:r>
        <w:rPr>
          <w:sz w:val="24"/>
        </w:rPr>
        <w:t>в</w:t>
      </w:r>
      <w:r>
        <w:rPr>
          <w:spacing w:val="-6"/>
          <w:sz w:val="24"/>
        </w:rPr>
        <w:t xml:space="preserve"> </w:t>
      </w:r>
      <w:r>
        <w:rPr>
          <w:sz w:val="24"/>
        </w:rPr>
        <w:t>диагностике</w:t>
      </w:r>
      <w:r>
        <w:rPr>
          <w:spacing w:val="-6"/>
          <w:sz w:val="24"/>
        </w:rPr>
        <w:t xml:space="preserve"> </w:t>
      </w:r>
      <w:r>
        <w:rPr>
          <w:sz w:val="24"/>
        </w:rPr>
        <w:t>инфекционных</w:t>
      </w:r>
      <w:r>
        <w:rPr>
          <w:spacing w:val="-1"/>
          <w:sz w:val="24"/>
        </w:rPr>
        <w:t xml:space="preserve"> </w:t>
      </w:r>
      <w:r>
        <w:rPr>
          <w:spacing w:val="-2"/>
          <w:sz w:val="24"/>
        </w:rPr>
        <w:t>болезней.</w:t>
      </w:r>
    </w:p>
    <w:p w:rsidR="00F65042" w:rsidRDefault="00ED21B0">
      <w:pPr>
        <w:pStyle w:val="a4"/>
        <w:numPr>
          <w:ilvl w:val="0"/>
          <w:numId w:val="11"/>
        </w:numPr>
        <w:tabs>
          <w:tab w:val="left" w:pos="1849"/>
        </w:tabs>
        <w:ind w:left="1849" w:hanging="419"/>
        <w:rPr>
          <w:sz w:val="24"/>
        </w:rPr>
      </w:pPr>
      <w:r>
        <w:rPr>
          <w:sz w:val="24"/>
        </w:rPr>
        <w:t>Современные</w:t>
      </w:r>
      <w:r>
        <w:rPr>
          <w:spacing w:val="-9"/>
          <w:sz w:val="24"/>
        </w:rPr>
        <w:t xml:space="preserve"> </w:t>
      </w:r>
      <w:r>
        <w:rPr>
          <w:sz w:val="24"/>
        </w:rPr>
        <w:t>противовирусные</w:t>
      </w:r>
      <w:r>
        <w:rPr>
          <w:spacing w:val="-8"/>
          <w:sz w:val="24"/>
        </w:rPr>
        <w:t xml:space="preserve"> </w:t>
      </w:r>
      <w:r>
        <w:rPr>
          <w:spacing w:val="-2"/>
          <w:sz w:val="24"/>
        </w:rPr>
        <w:t>препараты.</w:t>
      </w:r>
    </w:p>
    <w:p w:rsidR="00F65042" w:rsidRDefault="00F65042">
      <w:pPr>
        <w:pStyle w:val="a3"/>
        <w:spacing w:before="4"/>
      </w:pPr>
    </w:p>
    <w:p w:rsidR="00F65042" w:rsidRDefault="00ED21B0">
      <w:pPr>
        <w:pStyle w:val="2"/>
        <w:numPr>
          <w:ilvl w:val="0"/>
          <w:numId w:val="10"/>
        </w:numPr>
        <w:tabs>
          <w:tab w:val="left" w:pos="460"/>
        </w:tabs>
        <w:ind w:left="460" w:hanging="180"/>
        <w:jc w:val="center"/>
      </w:pPr>
      <w:r>
        <w:t>Учебно-методическое</w:t>
      </w:r>
      <w:r>
        <w:rPr>
          <w:spacing w:val="-8"/>
        </w:rPr>
        <w:t xml:space="preserve"> </w:t>
      </w:r>
      <w:r>
        <w:t>и</w:t>
      </w:r>
      <w:r>
        <w:rPr>
          <w:spacing w:val="-6"/>
        </w:rPr>
        <w:t xml:space="preserve"> </w:t>
      </w:r>
      <w:r>
        <w:t>информационное</w:t>
      </w:r>
      <w:r>
        <w:rPr>
          <w:spacing w:val="-6"/>
        </w:rPr>
        <w:t xml:space="preserve"> </w:t>
      </w:r>
      <w:r>
        <w:t>обеспечение</w:t>
      </w:r>
      <w:r>
        <w:rPr>
          <w:spacing w:val="-5"/>
        </w:rPr>
        <w:t xml:space="preserve"> </w:t>
      </w:r>
      <w:r>
        <w:rPr>
          <w:spacing w:val="-2"/>
        </w:rPr>
        <w:t>дисциплины</w:t>
      </w:r>
    </w:p>
    <w:p w:rsidR="00F65042" w:rsidRDefault="00ED21B0">
      <w:pPr>
        <w:ind w:left="924" w:right="640"/>
        <w:jc w:val="center"/>
        <w:rPr>
          <w:b/>
          <w:sz w:val="24"/>
        </w:rPr>
      </w:pPr>
      <w:r>
        <w:rPr>
          <w:b/>
          <w:sz w:val="24"/>
        </w:rPr>
        <w:t>«Инфекционные</w:t>
      </w:r>
      <w:r>
        <w:rPr>
          <w:b/>
          <w:spacing w:val="-6"/>
          <w:sz w:val="24"/>
        </w:rPr>
        <w:t xml:space="preserve"> </w:t>
      </w:r>
      <w:r>
        <w:rPr>
          <w:b/>
          <w:sz w:val="24"/>
        </w:rPr>
        <w:t>болезни</w:t>
      </w:r>
      <w:r>
        <w:rPr>
          <w:b/>
          <w:spacing w:val="-2"/>
          <w:sz w:val="24"/>
        </w:rPr>
        <w:t xml:space="preserve"> </w:t>
      </w:r>
      <w:r>
        <w:rPr>
          <w:b/>
          <w:sz w:val="24"/>
        </w:rPr>
        <w:t>у</w:t>
      </w:r>
      <w:r>
        <w:rPr>
          <w:b/>
          <w:spacing w:val="-3"/>
          <w:sz w:val="24"/>
        </w:rPr>
        <w:t xml:space="preserve"> </w:t>
      </w:r>
      <w:r>
        <w:rPr>
          <w:b/>
          <w:spacing w:val="-2"/>
          <w:sz w:val="24"/>
        </w:rPr>
        <w:t>детей»</w:t>
      </w:r>
    </w:p>
    <w:p w:rsidR="00F65042" w:rsidRDefault="00ED21B0">
      <w:pPr>
        <w:pStyle w:val="3"/>
        <w:numPr>
          <w:ilvl w:val="1"/>
          <w:numId w:val="10"/>
        </w:numPr>
        <w:tabs>
          <w:tab w:val="left" w:pos="2150"/>
        </w:tabs>
        <w:spacing w:before="120"/>
        <w:jc w:val="both"/>
      </w:pPr>
      <w:r>
        <w:t>Основная</w:t>
      </w:r>
      <w:r>
        <w:rPr>
          <w:spacing w:val="-3"/>
        </w:rPr>
        <w:t xml:space="preserve"> </w:t>
      </w:r>
      <w:r>
        <w:rPr>
          <w:spacing w:val="-2"/>
        </w:rPr>
        <w:t>литература:</w:t>
      </w:r>
    </w:p>
    <w:p w:rsidR="00F65042" w:rsidRDefault="00ED21B0">
      <w:pPr>
        <w:pStyle w:val="a4"/>
        <w:numPr>
          <w:ilvl w:val="0"/>
          <w:numId w:val="9"/>
        </w:numPr>
        <w:tabs>
          <w:tab w:val="left" w:pos="1842"/>
        </w:tabs>
        <w:spacing w:before="116"/>
        <w:ind w:right="425"/>
        <w:jc w:val="both"/>
        <w:rPr>
          <w:sz w:val="24"/>
        </w:rPr>
      </w:pPr>
      <w:r>
        <w:rPr>
          <w:sz w:val="24"/>
        </w:rPr>
        <w:t>Инфекционные болезни у детей. Под ред. В.Ф. Учайкина, Н.И. Нисевич, О.В. Шамшевой. М.: ГЭОТАР-Медиа, 2006: 687 с.</w:t>
      </w:r>
    </w:p>
    <w:p w:rsidR="00F65042" w:rsidRDefault="00ED21B0">
      <w:pPr>
        <w:pStyle w:val="a4"/>
        <w:numPr>
          <w:ilvl w:val="0"/>
          <w:numId w:val="9"/>
        </w:numPr>
        <w:tabs>
          <w:tab w:val="left" w:pos="1842"/>
        </w:tabs>
        <w:spacing w:before="120"/>
        <w:ind w:right="430"/>
        <w:jc w:val="both"/>
        <w:rPr>
          <w:sz w:val="24"/>
        </w:rPr>
      </w:pPr>
      <w:r>
        <w:rPr>
          <w:sz w:val="24"/>
        </w:rPr>
        <w:t>Инфекционные болезни: национальное руководство. Под ред. Н.Д. Ющука, Ю.Я. Венгерова. М.: ГЭОТАР-Медиа. 2009: 1056 c.</w:t>
      </w:r>
    </w:p>
    <w:p w:rsidR="00F65042" w:rsidRDefault="00ED21B0">
      <w:pPr>
        <w:pStyle w:val="3"/>
        <w:numPr>
          <w:ilvl w:val="1"/>
          <w:numId w:val="10"/>
        </w:numPr>
        <w:tabs>
          <w:tab w:val="left" w:pos="2202"/>
        </w:tabs>
        <w:spacing w:before="125"/>
        <w:ind w:left="2202"/>
        <w:jc w:val="both"/>
      </w:pPr>
      <w:r>
        <w:t>Дополнительная</w:t>
      </w:r>
      <w:r>
        <w:rPr>
          <w:spacing w:val="-7"/>
        </w:rPr>
        <w:t xml:space="preserve"> </w:t>
      </w:r>
      <w:r>
        <w:rPr>
          <w:spacing w:val="-2"/>
        </w:rPr>
        <w:t>литература:</w:t>
      </w:r>
    </w:p>
    <w:p w:rsidR="00F65042" w:rsidRDefault="00ED21B0">
      <w:pPr>
        <w:pStyle w:val="a4"/>
        <w:numPr>
          <w:ilvl w:val="0"/>
          <w:numId w:val="8"/>
        </w:numPr>
        <w:tabs>
          <w:tab w:val="left" w:pos="1638"/>
        </w:tabs>
        <w:spacing w:before="115"/>
        <w:ind w:right="417"/>
        <w:jc w:val="both"/>
        <w:rPr>
          <w:sz w:val="24"/>
        </w:rPr>
      </w:pPr>
      <w:r>
        <w:rPr>
          <w:sz w:val="24"/>
        </w:rPr>
        <w:t>Учайкин</w:t>
      </w:r>
      <w:r>
        <w:rPr>
          <w:spacing w:val="-5"/>
          <w:sz w:val="24"/>
        </w:rPr>
        <w:t xml:space="preserve"> </w:t>
      </w:r>
      <w:r>
        <w:rPr>
          <w:sz w:val="24"/>
        </w:rPr>
        <w:t>В.Ф.,</w:t>
      </w:r>
      <w:r>
        <w:rPr>
          <w:spacing w:val="-6"/>
          <w:sz w:val="24"/>
        </w:rPr>
        <w:t xml:space="preserve"> </w:t>
      </w:r>
      <w:r>
        <w:rPr>
          <w:sz w:val="24"/>
        </w:rPr>
        <w:t>Нисевич</w:t>
      </w:r>
      <w:r>
        <w:rPr>
          <w:spacing w:val="-7"/>
          <w:sz w:val="24"/>
        </w:rPr>
        <w:t xml:space="preserve"> </w:t>
      </w:r>
      <w:r>
        <w:rPr>
          <w:sz w:val="24"/>
        </w:rPr>
        <w:t>Н.И.,</w:t>
      </w:r>
      <w:r>
        <w:rPr>
          <w:spacing w:val="-6"/>
          <w:sz w:val="24"/>
        </w:rPr>
        <w:t xml:space="preserve"> </w:t>
      </w:r>
      <w:r>
        <w:rPr>
          <w:sz w:val="24"/>
        </w:rPr>
        <w:t>Чередниченко</w:t>
      </w:r>
      <w:r>
        <w:rPr>
          <w:spacing w:val="-6"/>
          <w:sz w:val="24"/>
        </w:rPr>
        <w:t xml:space="preserve"> </w:t>
      </w:r>
      <w:r>
        <w:rPr>
          <w:sz w:val="24"/>
        </w:rPr>
        <w:t>Т.В.</w:t>
      </w:r>
      <w:r>
        <w:rPr>
          <w:spacing w:val="-6"/>
          <w:sz w:val="24"/>
        </w:rPr>
        <w:t xml:space="preserve"> </w:t>
      </w:r>
      <w:r>
        <w:rPr>
          <w:sz w:val="24"/>
        </w:rPr>
        <w:t>Вирусные</w:t>
      </w:r>
      <w:r>
        <w:rPr>
          <w:spacing w:val="-7"/>
          <w:sz w:val="24"/>
        </w:rPr>
        <w:t xml:space="preserve"> </w:t>
      </w:r>
      <w:r>
        <w:rPr>
          <w:sz w:val="24"/>
        </w:rPr>
        <w:t>гепатиты</w:t>
      </w:r>
      <w:r>
        <w:rPr>
          <w:spacing w:val="-8"/>
          <w:sz w:val="24"/>
        </w:rPr>
        <w:t xml:space="preserve"> </w:t>
      </w:r>
      <w:r>
        <w:rPr>
          <w:sz w:val="24"/>
        </w:rPr>
        <w:t>от А</w:t>
      </w:r>
      <w:r>
        <w:rPr>
          <w:spacing w:val="-6"/>
          <w:sz w:val="24"/>
        </w:rPr>
        <w:t xml:space="preserve"> </w:t>
      </w:r>
      <w:r>
        <w:rPr>
          <w:sz w:val="24"/>
        </w:rPr>
        <w:t>до</w:t>
      </w:r>
      <w:r>
        <w:rPr>
          <w:spacing w:val="-6"/>
          <w:sz w:val="24"/>
        </w:rPr>
        <w:t xml:space="preserve"> </w:t>
      </w:r>
      <w:r>
        <w:rPr>
          <w:sz w:val="24"/>
        </w:rPr>
        <w:t>TTV у детей. М.: ООО «Издательство Новая Волна», 2003: 432 с.</w:t>
      </w:r>
    </w:p>
    <w:p w:rsidR="00F65042" w:rsidRDefault="00ED21B0">
      <w:pPr>
        <w:pStyle w:val="a4"/>
        <w:numPr>
          <w:ilvl w:val="0"/>
          <w:numId w:val="8"/>
        </w:numPr>
        <w:tabs>
          <w:tab w:val="left" w:pos="1638"/>
        </w:tabs>
        <w:spacing w:before="120"/>
        <w:ind w:right="424"/>
        <w:jc w:val="both"/>
        <w:rPr>
          <w:sz w:val="24"/>
        </w:rPr>
      </w:pPr>
      <w:r>
        <w:rPr>
          <w:sz w:val="24"/>
        </w:rPr>
        <w:t>Инфекционные болезни у детей: Учебник для педиатрических факультетов медицинских</w:t>
      </w:r>
      <w:r>
        <w:rPr>
          <w:spacing w:val="-15"/>
          <w:sz w:val="24"/>
        </w:rPr>
        <w:t xml:space="preserve"> </w:t>
      </w:r>
      <w:r>
        <w:rPr>
          <w:sz w:val="24"/>
        </w:rPr>
        <w:t>вузов.</w:t>
      </w:r>
      <w:r>
        <w:rPr>
          <w:spacing w:val="-15"/>
          <w:sz w:val="24"/>
        </w:rPr>
        <w:t xml:space="preserve"> </w:t>
      </w:r>
      <w:r>
        <w:rPr>
          <w:sz w:val="24"/>
        </w:rPr>
        <w:t>Под</w:t>
      </w:r>
      <w:r>
        <w:rPr>
          <w:spacing w:val="-15"/>
          <w:sz w:val="24"/>
        </w:rPr>
        <w:t xml:space="preserve"> </w:t>
      </w:r>
      <w:r>
        <w:rPr>
          <w:sz w:val="24"/>
        </w:rPr>
        <w:t>ред.</w:t>
      </w:r>
      <w:r>
        <w:rPr>
          <w:spacing w:val="-15"/>
          <w:sz w:val="24"/>
        </w:rPr>
        <w:t xml:space="preserve"> </w:t>
      </w:r>
      <w:r>
        <w:rPr>
          <w:sz w:val="24"/>
        </w:rPr>
        <w:t>В.Н.</w:t>
      </w:r>
      <w:r>
        <w:rPr>
          <w:spacing w:val="-15"/>
          <w:sz w:val="24"/>
        </w:rPr>
        <w:t xml:space="preserve"> </w:t>
      </w:r>
      <w:r>
        <w:rPr>
          <w:sz w:val="24"/>
        </w:rPr>
        <w:t>Тимченко</w:t>
      </w:r>
      <w:r>
        <w:rPr>
          <w:spacing w:val="-15"/>
          <w:sz w:val="24"/>
        </w:rPr>
        <w:t xml:space="preserve"> </w:t>
      </w:r>
      <w:r>
        <w:rPr>
          <w:sz w:val="24"/>
        </w:rPr>
        <w:t>и</w:t>
      </w:r>
      <w:r>
        <w:rPr>
          <w:spacing w:val="-15"/>
          <w:sz w:val="24"/>
        </w:rPr>
        <w:t xml:space="preserve"> </w:t>
      </w:r>
      <w:r>
        <w:rPr>
          <w:sz w:val="24"/>
        </w:rPr>
        <w:t>Л.В.</w:t>
      </w:r>
      <w:r>
        <w:rPr>
          <w:spacing w:val="-15"/>
          <w:sz w:val="24"/>
        </w:rPr>
        <w:t xml:space="preserve"> </w:t>
      </w:r>
      <w:r>
        <w:rPr>
          <w:sz w:val="24"/>
        </w:rPr>
        <w:t>Быковой.</w:t>
      </w:r>
      <w:r>
        <w:rPr>
          <w:spacing w:val="-15"/>
          <w:sz w:val="24"/>
        </w:rPr>
        <w:t xml:space="preserve"> </w:t>
      </w:r>
      <w:r>
        <w:rPr>
          <w:sz w:val="24"/>
        </w:rPr>
        <w:t>СПб.:</w:t>
      </w:r>
      <w:r>
        <w:rPr>
          <w:spacing w:val="-15"/>
          <w:sz w:val="24"/>
        </w:rPr>
        <w:t xml:space="preserve"> </w:t>
      </w:r>
      <w:r>
        <w:rPr>
          <w:sz w:val="24"/>
        </w:rPr>
        <w:t>СпецЛит,</w:t>
      </w:r>
      <w:r>
        <w:rPr>
          <w:spacing w:val="-15"/>
          <w:sz w:val="24"/>
        </w:rPr>
        <w:t xml:space="preserve"> </w:t>
      </w:r>
      <w:r>
        <w:rPr>
          <w:sz w:val="24"/>
        </w:rPr>
        <w:t>2001: 560 с.</w:t>
      </w:r>
    </w:p>
    <w:p w:rsidR="00F65042" w:rsidRDefault="00ED21B0">
      <w:pPr>
        <w:pStyle w:val="a4"/>
        <w:numPr>
          <w:ilvl w:val="0"/>
          <w:numId w:val="8"/>
        </w:numPr>
        <w:tabs>
          <w:tab w:val="left" w:pos="1638"/>
        </w:tabs>
        <w:spacing w:before="121"/>
        <w:ind w:right="419"/>
        <w:jc w:val="both"/>
        <w:rPr>
          <w:sz w:val="24"/>
        </w:rPr>
      </w:pPr>
      <w:r>
        <w:rPr>
          <w:sz w:val="24"/>
        </w:rPr>
        <w:t>Педиатрия:</w:t>
      </w:r>
      <w:r>
        <w:rPr>
          <w:spacing w:val="-8"/>
          <w:sz w:val="24"/>
        </w:rPr>
        <w:t xml:space="preserve"> </w:t>
      </w:r>
      <w:r>
        <w:rPr>
          <w:sz w:val="24"/>
        </w:rPr>
        <w:t>национальное</w:t>
      </w:r>
      <w:r>
        <w:rPr>
          <w:spacing w:val="-7"/>
          <w:sz w:val="24"/>
        </w:rPr>
        <w:t xml:space="preserve"> </w:t>
      </w:r>
      <w:r>
        <w:rPr>
          <w:sz w:val="24"/>
        </w:rPr>
        <w:t>руководство.</w:t>
      </w:r>
      <w:r>
        <w:rPr>
          <w:spacing w:val="-6"/>
          <w:sz w:val="24"/>
        </w:rPr>
        <w:t xml:space="preserve"> </w:t>
      </w:r>
      <w:r>
        <w:rPr>
          <w:sz w:val="24"/>
        </w:rPr>
        <w:t>Под</w:t>
      </w:r>
      <w:r>
        <w:rPr>
          <w:spacing w:val="-8"/>
          <w:sz w:val="24"/>
        </w:rPr>
        <w:t xml:space="preserve"> </w:t>
      </w:r>
      <w:r>
        <w:rPr>
          <w:sz w:val="24"/>
        </w:rPr>
        <w:t>ред.</w:t>
      </w:r>
      <w:r>
        <w:rPr>
          <w:spacing w:val="-6"/>
          <w:sz w:val="24"/>
        </w:rPr>
        <w:t xml:space="preserve"> </w:t>
      </w:r>
      <w:r>
        <w:rPr>
          <w:sz w:val="24"/>
        </w:rPr>
        <w:t>А.А.</w:t>
      </w:r>
      <w:r>
        <w:rPr>
          <w:spacing w:val="-9"/>
          <w:sz w:val="24"/>
        </w:rPr>
        <w:t xml:space="preserve"> </w:t>
      </w:r>
      <w:r>
        <w:rPr>
          <w:sz w:val="24"/>
        </w:rPr>
        <w:t>Баранова,</w:t>
      </w:r>
      <w:r>
        <w:rPr>
          <w:spacing w:val="-6"/>
          <w:sz w:val="24"/>
        </w:rPr>
        <w:t xml:space="preserve"> </w:t>
      </w:r>
      <w:r>
        <w:rPr>
          <w:sz w:val="24"/>
        </w:rPr>
        <w:t>Н.Н.</w:t>
      </w:r>
      <w:r>
        <w:rPr>
          <w:spacing w:val="-8"/>
          <w:sz w:val="24"/>
        </w:rPr>
        <w:t xml:space="preserve"> </w:t>
      </w:r>
      <w:r>
        <w:rPr>
          <w:sz w:val="24"/>
        </w:rPr>
        <w:t>Володина.</w:t>
      </w:r>
      <w:r>
        <w:rPr>
          <w:spacing w:val="-6"/>
          <w:sz w:val="24"/>
        </w:rPr>
        <w:t xml:space="preserve"> </w:t>
      </w:r>
      <w:r>
        <w:rPr>
          <w:sz w:val="24"/>
        </w:rPr>
        <w:t>В 2-х тт. М.: ГЭОТАР-Медиа, 2009 (Серия «Национальные руководства»).</w:t>
      </w:r>
    </w:p>
    <w:p w:rsidR="00F65042" w:rsidRDefault="00ED21B0">
      <w:pPr>
        <w:pStyle w:val="a4"/>
        <w:numPr>
          <w:ilvl w:val="0"/>
          <w:numId w:val="8"/>
        </w:numPr>
        <w:tabs>
          <w:tab w:val="left" w:pos="1638"/>
        </w:tabs>
        <w:spacing w:before="120"/>
        <w:ind w:right="422"/>
        <w:jc w:val="both"/>
        <w:rPr>
          <w:sz w:val="24"/>
        </w:rPr>
      </w:pPr>
      <w:r>
        <w:rPr>
          <w:sz w:val="24"/>
        </w:rPr>
        <w:t>Голяновский О.В., Дубоссарская З.М., Дубоссарская Ю.А. Перинатальные инфекции: практическое пособие для врачей. Под ред. А.Я Сенчук., З.М. Дубоссарской. М.: МИА, 2005: 318 с.</w:t>
      </w:r>
    </w:p>
    <w:p w:rsidR="00F65042" w:rsidRDefault="00ED21B0">
      <w:pPr>
        <w:pStyle w:val="a4"/>
        <w:numPr>
          <w:ilvl w:val="0"/>
          <w:numId w:val="8"/>
        </w:numPr>
        <w:tabs>
          <w:tab w:val="left" w:pos="1638"/>
        </w:tabs>
        <w:spacing w:before="120"/>
        <w:ind w:right="424"/>
        <w:jc w:val="both"/>
        <w:rPr>
          <w:sz w:val="24"/>
        </w:rPr>
      </w:pPr>
      <w:r>
        <w:rPr>
          <w:sz w:val="24"/>
        </w:rPr>
        <w:t>Апенченко Ю.С., Иванова И.И., Никифоров А.Ю., Пархоменко В.П., Федерякина О.Б.</w:t>
      </w:r>
      <w:r>
        <w:rPr>
          <w:spacing w:val="-6"/>
          <w:sz w:val="24"/>
        </w:rPr>
        <w:t xml:space="preserve"> </w:t>
      </w:r>
      <w:r>
        <w:rPr>
          <w:sz w:val="24"/>
        </w:rPr>
        <w:t>Острые</w:t>
      </w:r>
      <w:r>
        <w:rPr>
          <w:spacing w:val="-7"/>
          <w:sz w:val="24"/>
        </w:rPr>
        <w:t xml:space="preserve"> </w:t>
      </w:r>
      <w:r>
        <w:rPr>
          <w:sz w:val="24"/>
        </w:rPr>
        <w:t>расстройства</w:t>
      </w:r>
      <w:r>
        <w:rPr>
          <w:spacing w:val="-7"/>
          <w:sz w:val="24"/>
        </w:rPr>
        <w:t xml:space="preserve"> </w:t>
      </w:r>
      <w:r>
        <w:rPr>
          <w:sz w:val="24"/>
        </w:rPr>
        <w:t>пищеварения</w:t>
      </w:r>
      <w:r>
        <w:rPr>
          <w:spacing w:val="-3"/>
          <w:sz w:val="24"/>
        </w:rPr>
        <w:t xml:space="preserve"> </w:t>
      </w:r>
      <w:r>
        <w:rPr>
          <w:sz w:val="24"/>
        </w:rPr>
        <w:t>у</w:t>
      </w:r>
      <w:r>
        <w:rPr>
          <w:spacing w:val="-11"/>
          <w:sz w:val="24"/>
        </w:rPr>
        <w:t xml:space="preserve"> </w:t>
      </w:r>
      <w:r>
        <w:rPr>
          <w:sz w:val="24"/>
        </w:rPr>
        <w:t>детей:</w:t>
      </w:r>
      <w:r>
        <w:rPr>
          <w:spacing w:val="-5"/>
          <w:sz w:val="24"/>
        </w:rPr>
        <w:t xml:space="preserve"> </w:t>
      </w:r>
      <w:r>
        <w:rPr>
          <w:sz w:val="24"/>
        </w:rPr>
        <w:t>этиопатогенез,</w:t>
      </w:r>
      <w:r>
        <w:rPr>
          <w:spacing w:val="-6"/>
          <w:sz w:val="24"/>
        </w:rPr>
        <w:t xml:space="preserve"> </w:t>
      </w:r>
      <w:r>
        <w:rPr>
          <w:sz w:val="24"/>
        </w:rPr>
        <w:t>клиника,</w:t>
      </w:r>
      <w:r>
        <w:rPr>
          <w:spacing w:val="-6"/>
          <w:sz w:val="24"/>
        </w:rPr>
        <w:t xml:space="preserve"> </w:t>
      </w:r>
      <w:r>
        <w:rPr>
          <w:sz w:val="24"/>
        </w:rPr>
        <w:t>лечение. Учебно-методическое пособие (УМО). М.: Медицина, 2010: 118 с.</w:t>
      </w:r>
    </w:p>
    <w:p w:rsidR="00F65042" w:rsidRDefault="00ED21B0">
      <w:pPr>
        <w:pStyle w:val="3"/>
        <w:numPr>
          <w:ilvl w:val="1"/>
          <w:numId w:val="10"/>
        </w:numPr>
        <w:tabs>
          <w:tab w:val="left" w:pos="2362"/>
        </w:tabs>
        <w:spacing w:before="125"/>
        <w:ind w:left="1638" w:right="426" w:firstLine="0"/>
        <w:jc w:val="both"/>
      </w:pPr>
      <w:r>
        <w:t>Периодические издания, рекомендуемые ординаторам для самостоятельной работы:</w:t>
      </w:r>
    </w:p>
    <w:p w:rsidR="00F65042" w:rsidRDefault="00ED21B0">
      <w:pPr>
        <w:pStyle w:val="a4"/>
        <w:numPr>
          <w:ilvl w:val="0"/>
          <w:numId w:val="7"/>
        </w:numPr>
        <w:tabs>
          <w:tab w:val="left" w:pos="1842"/>
        </w:tabs>
        <w:spacing w:before="115"/>
        <w:ind w:hanging="566"/>
        <w:rPr>
          <w:sz w:val="24"/>
        </w:rPr>
      </w:pPr>
      <w:r>
        <w:rPr>
          <w:sz w:val="24"/>
        </w:rPr>
        <w:t>Педиатрия.</w:t>
      </w:r>
      <w:r>
        <w:rPr>
          <w:spacing w:val="-3"/>
          <w:sz w:val="24"/>
        </w:rPr>
        <w:t xml:space="preserve"> </w:t>
      </w:r>
      <w:r>
        <w:rPr>
          <w:sz w:val="24"/>
        </w:rPr>
        <w:t>Журнал</w:t>
      </w:r>
      <w:r>
        <w:rPr>
          <w:spacing w:val="-2"/>
          <w:sz w:val="24"/>
        </w:rPr>
        <w:t xml:space="preserve"> </w:t>
      </w:r>
      <w:r>
        <w:rPr>
          <w:sz w:val="24"/>
        </w:rPr>
        <w:t>им</w:t>
      </w:r>
      <w:r>
        <w:rPr>
          <w:spacing w:val="-2"/>
          <w:sz w:val="24"/>
        </w:rPr>
        <w:t xml:space="preserve"> </w:t>
      </w:r>
      <w:r>
        <w:rPr>
          <w:sz w:val="24"/>
        </w:rPr>
        <w:t>Г.Н.</w:t>
      </w:r>
      <w:r>
        <w:rPr>
          <w:spacing w:val="-2"/>
          <w:sz w:val="24"/>
        </w:rPr>
        <w:t xml:space="preserve"> Сперанского</w:t>
      </w:r>
    </w:p>
    <w:p w:rsidR="00F65042" w:rsidRDefault="00ED21B0">
      <w:pPr>
        <w:pStyle w:val="a4"/>
        <w:numPr>
          <w:ilvl w:val="0"/>
          <w:numId w:val="7"/>
        </w:numPr>
        <w:tabs>
          <w:tab w:val="left" w:pos="1842"/>
        </w:tabs>
        <w:ind w:hanging="566"/>
        <w:rPr>
          <w:sz w:val="24"/>
        </w:rPr>
      </w:pPr>
      <w:r>
        <w:rPr>
          <w:sz w:val="24"/>
        </w:rPr>
        <w:t>Вопросы</w:t>
      </w:r>
      <w:r>
        <w:rPr>
          <w:spacing w:val="-5"/>
          <w:sz w:val="24"/>
        </w:rPr>
        <w:t xml:space="preserve"> </w:t>
      </w:r>
      <w:r>
        <w:rPr>
          <w:sz w:val="24"/>
        </w:rPr>
        <w:t>современной</w:t>
      </w:r>
      <w:r>
        <w:rPr>
          <w:spacing w:val="-4"/>
          <w:sz w:val="24"/>
        </w:rPr>
        <w:t xml:space="preserve"> </w:t>
      </w:r>
      <w:r>
        <w:rPr>
          <w:spacing w:val="-2"/>
          <w:sz w:val="24"/>
        </w:rPr>
        <w:t>педиатрии</w:t>
      </w:r>
    </w:p>
    <w:p w:rsidR="00F65042" w:rsidRDefault="00ED21B0">
      <w:pPr>
        <w:pStyle w:val="a4"/>
        <w:numPr>
          <w:ilvl w:val="0"/>
          <w:numId w:val="7"/>
        </w:numPr>
        <w:tabs>
          <w:tab w:val="left" w:pos="1842"/>
        </w:tabs>
        <w:ind w:hanging="566"/>
        <w:rPr>
          <w:sz w:val="24"/>
        </w:rPr>
      </w:pPr>
      <w:r>
        <w:rPr>
          <w:sz w:val="24"/>
        </w:rPr>
        <w:t>Российский</w:t>
      </w:r>
      <w:r>
        <w:rPr>
          <w:spacing w:val="-6"/>
          <w:sz w:val="24"/>
        </w:rPr>
        <w:t xml:space="preserve"> </w:t>
      </w:r>
      <w:r>
        <w:rPr>
          <w:sz w:val="24"/>
        </w:rPr>
        <w:t>медицинский</w:t>
      </w:r>
      <w:r>
        <w:rPr>
          <w:spacing w:val="-6"/>
          <w:sz w:val="24"/>
        </w:rPr>
        <w:t xml:space="preserve"> </w:t>
      </w:r>
      <w:r>
        <w:rPr>
          <w:spacing w:val="-2"/>
          <w:sz w:val="24"/>
        </w:rPr>
        <w:t>журнал</w:t>
      </w:r>
    </w:p>
    <w:p w:rsidR="00F65042" w:rsidRDefault="00ED21B0">
      <w:pPr>
        <w:pStyle w:val="a4"/>
        <w:numPr>
          <w:ilvl w:val="0"/>
          <w:numId w:val="7"/>
        </w:numPr>
        <w:tabs>
          <w:tab w:val="left" w:pos="1842"/>
        </w:tabs>
        <w:ind w:hanging="566"/>
        <w:rPr>
          <w:sz w:val="24"/>
        </w:rPr>
      </w:pPr>
      <w:r>
        <w:rPr>
          <w:sz w:val="24"/>
        </w:rPr>
        <w:t>Российский</w:t>
      </w:r>
      <w:r>
        <w:rPr>
          <w:spacing w:val="-6"/>
          <w:sz w:val="24"/>
        </w:rPr>
        <w:t xml:space="preserve"> </w:t>
      </w:r>
      <w:r>
        <w:rPr>
          <w:sz w:val="24"/>
        </w:rPr>
        <w:t>педиатрический</w:t>
      </w:r>
      <w:r>
        <w:rPr>
          <w:spacing w:val="-6"/>
          <w:sz w:val="24"/>
        </w:rPr>
        <w:t xml:space="preserve"> </w:t>
      </w:r>
      <w:r>
        <w:rPr>
          <w:spacing w:val="-2"/>
          <w:sz w:val="24"/>
        </w:rPr>
        <w:t>журнал</w:t>
      </w:r>
    </w:p>
    <w:p w:rsidR="00F65042" w:rsidRDefault="00ED21B0">
      <w:pPr>
        <w:pStyle w:val="a4"/>
        <w:numPr>
          <w:ilvl w:val="0"/>
          <w:numId w:val="7"/>
        </w:numPr>
        <w:tabs>
          <w:tab w:val="left" w:pos="1842"/>
        </w:tabs>
        <w:ind w:hanging="566"/>
        <w:rPr>
          <w:sz w:val="24"/>
        </w:rPr>
      </w:pPr>
      <w:r>
        <w:rPr>
          <w:sz w:val="24"/>
        </w:rPr>
        <w:t>Детские</w:t>
      </w:r>
      <w:r>
        <w:rPr>
          <w:spacing w:val="-5"/>
          <w:sz w:val="24"/>
        </w:rPr>
        <w:t xml:space="preserve"> </w:t>
      </w:r>
      <w:r>
        <w:rPr>
          <w:spacing w:val="-2"/>
          <w:sz w:val="24"/>
        </w:rPr>
        <w:t>инфекции</w:t>
      </w:r>
    </w:p>
    <w:p w:rsidR="00F65042" w:rsidRDefault="00ED21B0">
      <w:pPr>
        <w:pStyle w:val="a4"/>
        <w:numPr>
          <w:ilvl w:val="0"/>
          <w:numId w:val="7"/>
        </w:numPr>
        <w:tabs>
          <w:tab w:val="left" w:pos="1842"/>
        </w:tabs>
        <w:ind w:hanging="566"/>
        <w:rPr>
          <w:sz w:val="24"/>
        </w:rPr>
      </w:pPr>
      <w:r>
        <w:rPr>
          <w:sz w:val="24"/>
        </w:rPr>
        <w:t>Инфекционные</w:t>
      </w:r>
      <w:r>
        <w:rPr>
          <w:spacing w:val="-10"/>
          <w:sz w:val="24"/>
        </w:rPr>
        <w:t xml:space="preserve"> </w:t>
      </w:r>
      <w:r>
        <w:rPr>
          <w:spacing w:val="-2"/>
          <w:sz w:val="24"/>
        </w:rPr>
        <w:t>болезни</w:t>
      </w:r>
    </w:p>
    <w:p w:rsidR="00F65042" w:rsidRDefault="00ED21B0">
      <w:pPr>
        <w:pStyle w:val="a4"/>
        <w:numPr>
          <w:ilvl w:val="0"/>
          <w:numId w:val="7"/>
        </w:numPr>
        <w:tabs>
          <w:tab w:val="left" w:pos="1842"/>
        </w:tabs>
        <w:ind w:hanging="566"/>
        <w:rPr>
          <w:sz w:val="24"/>
        </w:rPr>
      </w:pPr>
      <w:r>
        <w:rPr>
          <w:sz w:val="24"/>
        </w:rPr>
        <w:t>Лечащий</w:t>
      </w:r>
      <w:r>
        <w:rPr>
          <w:spacing w:val="-4"/>
          <w:sz w:val="24"/>
        </w:rPr>
        <w:t xml:space="preserve"> врач</w:t>
      </w:r>
    </w:p>
    <w:p w:rsidR="00F65042" w:rsidRDefault="00ED21B0">
      <w:pPr>
        <w:pStyle w:val="a4"/>
        <w:numPr>
          <w:ilvl w:val="0"/>
          <w:numId w:val="7"/>
        </w:numPr>
        <w:tabs>
          <w:tab w:val="left" w:pos="1842"/>
        </w:tabs>
        <w:ind w:hanging="566"/>
        <w:rPr>
          <w:sz w:val="24"/>
        </w:rPr>
      </w:pPr>
      <w:r>
        <w:rPr>
          <w:sz w:val="24"/>
        </w:rPr>
        <w:t>Эпидемиология</w:t>
      </w:r>
      <w:r>
        <w:rPr>
          <w:spacing w:val="-8"/>
          <w:sz w:val="24"/>
        </w:rPr>
        <w:t xml:space="preserve"> </w:t>
      </w:r>
      <w:r>
        <w:rPr>
          <w:sz w:val="24"/>
        </w:rPr>
        <w:t>и</w:t>
      </w:r>
      <w:r>
        <w:rPr>
          <w:spacing w:val="-5"/>
          <w:sz w:val="24"/>
        </w:rPr>
        <w:t xml:space="preserve"> </w:t>
      </w:r>
      <w:r>
        <w:rPr>
          <w:sz w:val="24"/>
        </w:rPr>
        <w:t>инфекционные</w:t>
      </w:r>
      <w:r>
        <w:rPr>
          <w:spacing w:val="-6"/>
          <w:sz w:val="24"/>
        </w:rPr>
        <w:t xml:space="preserve"> </w:t>
      </w:r>
      <w:r>
        <w:rPr>
          <w:spacing w:val="-2"/>
          <w:sz w:val="24"/>
        </w:rPr>
        <w:t>болезни</w:t>
      </w:r>
    </w:p>
    <w:p w:rsidR="00F65042" w:rsidRDefault="00F65042">
      <w:pPr>
        <w:pStyle w:val="a3"/>
        <w:spacing w:before="6"/>
      </w:pPr>
    </w:p>
    <w:p w:rsidR="00F65042" w:rsidRDefault="00ED21B0">
      <w:pPr>
        <w:pStyle w:val="3"/>
        <w:numPr>
          <w:ilvl w:val="1"/>
          <w:numId w:val="10"/>
        </w:numPr>
        <w:tabs>
          <w:tab w:val="left" w:pos="2090"/>
        </w:tabs>
        <w:ind w:left="2090"/>
        <w:jc w:val="left"/>
      </w:pPr>
      <w:r>
        <w:t>Интернет –</w:t>
      </w:r>
      <w:r>
        <w:rPr>
          <w:spacing w:val="-2"/>
        </w:rPr>
        <w:t xml:space="preserve"> ресурсы:</w:t>
      </w:r>
    </w:p>
    <w:p w:rsidR="00F65042" w:rsidRDefault="00ED21B0">
      <w:pPr>
        <w:pStyle w:val="a4"/>
        <w:numPr>
          <w:ilvl w:val="0"/>
          <w:numId w:val="6"/>
        </w:numPr>
        <w:tabs>
          <w:tab w:val="left" w:pos="1328"/>
        </w:tabs>
        <w:spacing w:before="115"/>
        <w:ind w:left="1328" w:hanging="259"/>
        <w:rPr>
          <w:b/>
          <w:sz w:val="24"/>
        </w:rPr>
      </w:pPr>
      <w:r>
        <w:rPr>
          <w:sz w:val="24"/>
        </w:rPr>
        <w:t>Информационно-поисковые</w:t>
      </w:r>
      <w:r>
        <w:rPr>
          <w:spacing w:val="-7"/>
          <w:sz w:val="24"/>
        </w:rPr>
        <w:t xml:space="preserve"> </w:t>
      </w:r>
      <w:r>
        <w:rPr>
          <w:sz w:val="24"/>
        </w:rPr>
        <w:t>системы:</w:t>
      </w:r>
      <w:r>
        <w:rPr>
          <w:spacing w:val="-3"/>
          <w:sz w:val="24"/>
        </w:rPr>
        <w:t xml:space="preserve"> </w:t>
      </w:r>
      <w:r>
        <w:rPr>
          <w:b/>
          <w:sz w:val="24"/>
        </w:rPr>
        <w:t>Medline,</w:t>
      </w:r>
      <w:r>
        <w:rPr>
          <w:b/>
          <w:spacing w:val="-4"/>
          <w:sz w:val="24"/>
        </w:rPr>
        <w:t xml:space="preserve"> </w:t>
      </w:r>
      <w:r>
        <w:rPr>
          <w:b/>
          <w:sz w:val="24"/>
        </w:rPr>
        <w:t>PubMed,</w:t>
      </w:r>
      <w:r>
        <w:rPr>
          <w:b/>
          <w:spacing w:val="-3"/>
          <w:sz w:val="24"/>
        </w:rPr>
        <w:t xml:space="preserve"> </w:t>
      </w:r>
      <w:r>
        <w:rPr>
          <w:b/>
          <w:sz w:val="24"/>
        </w:rPr>
        <w:t>Web</w:t>
      </w:r>
      <w:r>
        <w:rPr>
          <w:b/>
          <w:spacing w:val="-4"/>
          <w:sz w:val="24"/>
        </w:rPr>
        <w:t xml:space="preserve"> </w:t>
      </w:r>
      <w:r>
        <w:rPr>
          <w:b/>
          <w:sz w:val="24"/>
        </w:rPr>
        <w:t>of</w:t>
      </w:r>
      <w:r>
        <w:rPr>
          <w:b/>
          <w:spacing w:val="-2"/>
          <w:sz w:val="24"/>
        </w:rPr>
        <w:t xml:space="preserve"> Science</w:t>
      </w:r>
    </w:p>
    <w:p w:rsidR="00F65042" w:rsidRDefault="00ED21B0">
      <w:pPr>
        <w:pStyle w:val="a4"/>
        <w:numPr>
          <w:ilvl w:val="0"/>
          <w:numId w:val="6"/>
        </w:numPr>
        <w:tabs>
          <w:tab w:val="left" w:pos="1328"/>
        </w:tabs>
        <w:ind w:left="1328" w:hanging="259"/>
        <w:rPr>
          <w:b/>
          <w:sz w:val="24"/>
        </w:rPr>
      </w:pPr>
      <w:r>
        <w:rPr>
          <w:sz w:val="24"/>
        </w:rPr>
        <w:t>Доступ</w:t>
      </w:r>
      <w:r>
        <w:rPr>
          <w:spacing w:val="-2"/>
          <w:sz w:val="24"/>
        </w:rPr>
        <w:t xml:space="preserve"> </w:t>
      </w:r>
      <w:r>
        <w:rPr>
          <w:sz w:val="24"/>
        </w:rPr>
        <w:t>к</w:t>
      </w:r>
      <w:r>
        <w:rPr>
          <w:spacing w:val="-1"/>
          <w:sz w:val="24"/>
        </w:rPr>
        <w:t xml:space="preserve"> </w:t>
      </w:r>
      <w:r>
        <w:rPr>
          <w:sz w:val="24"/>
        </w:rPr>
        <w:t>базам</w:t>
      </w:r>
      <w:r>
        <w:rPr>
          <w:spacing w:val="-3"/>
          <w:sz w:val="24"/>
        </w:rPr>
        <w:t xml:space="preserve"> </w:t>
      </w:r>
      <w:r>
        <w:rPr>
          <w:sz w:val="24"/>
        </w:rPr>
        <w:t>данных</w:t>
      </w:r>
      <w:r>
        <w:rPr>
          <w:spacing w:val="2"/>
          <w:sz w:val="24"/>
        </w:rPr>
        <w:t xml:space="preserve"> </w:t>
      </w:r>
      <w:r>
        <w:rPr>
          <w:b/>
          <w:spacing w:val="-2"/>
          <w:sz w:val="24"/>
        </w:rPr>
        <w:t>POLPRED</w:t>
      </w:r>
    </w:p>
    <w:p w:rsidR="00F65042" w:rsidRDefault="00ED21B0">
      <w:pPr>
        <w:pStyle w:val="a4"/>
        <w:numPr>
          <w:ilvl w:val="0"/>
          <w:numId w:val="6"/>
        </w:numPr>
        <w:tabs>
          <w:tab w:val="left" w:pos="1388"/>
        </w:tabs>
        <w:ind w:left="1388" w:hanging="319"/>
        <w:rPr>
          <w:sz w:val="24"/>
        </w:rPr>
      </w:pPr>
      <w:r>
        <w:rPr>
          <w:sz w:val="24"/>
        </w:rPr>
        <w:t>Электронная</w:t>
      </w:r>
      <w:r>
        <w:rPr>
          <w:spacing w:val="-8"/>
          <w:sz w:val="24"/>
        </w:rPr>
        <w:t xml:space="preserve"> </w:t>
      </w:r>
      <w:r>
        <w:rPr>
          <w:sz w:val="24"/>
        </w:rPr>
        <w:t>библиотека</w:t>
      </w:r>
      <w:r>
        <w:rPr>
          <w:spacing w:val="-6"/>
          <w:sz w:val="24"/>
        </w:rPr>
        <w:t xml:space="preserve"> </w:t>
      </w:r>
      <w:r>
        <w:rPr>
          <w:sz w:val="24"/>
        </w:rPr>
        <w:t>медвузов</w:t>
      </w:r>
      <w:r>
        <w:rPr>
          <w:spacing w:val="-3"/>
          <w:sz w:val="24"/>
        </w:rPr>
        <w:t xml:space="preserve"> </w:t>
      </w:r>
      <w:r>
        <w:rPr>
          <w:sz w:val="24"/>
        </w:rPr>
        <w:t>«Консультант</w:t>
      </w:r>
      <w:r>
        <w:rPr>
          <w:spacing w:val="-6"/>
          <w:sz w:val="24"/>
        </w:rPr>
        <w:t xml:space="preserve"> </w:t>
      </w:r>
      <w:r>
        <w:rPr>
          <w:sz w:val="24"/>
        </w:rPr>
        <w:t>студента»:</w:t>
      </w:r>
      <w:r>
        <w:rPr>
          <w:spacing w:val="56"/>
          <w:sz w:val="24"/>
        </w:rPr>
        <w:t xml:space="preserve"> </w:t>
      </w:r>
      <w:hyperlink r:id="rId141">
        <w:r>
          <w:rPr>
            <w:spacing w:val="-2"/>
            <w:sz w:val="24"/>
            <w:u w:val="single"/>
          </w:rPr>
          <w:t>www.studmedlib.ru</w:t>
        </w:r>
      </w:hyperlink>
    </w:p>
    <w:p w:rsidR="00F65042" w:rsidRDefault="00ED21B0">
      <w:pPr>
        <w:pStyle w:val="a4"/>
        <w:numPr>
          <w:ilvl w:val="0"/>
          <w:numId w:val="6"/>
        </w:numPr>
        <w:tabs>
          <w:tab w:val="left" w:pos="1328"/>
        </w:tabs>
        <w:spacing w:before="2"/>
        <w:ind w:left="1328" w:hanging="259"/>
        <w:rPr>
          <w:sz w:val="24"/>
        </w:rPr>
      </w:pPr>
      <w:r>
        <w:rPr>
          <w:sz w:val="24"/>
        </w:rPr>
        <w:t>Российская</w:t>
      </w:r>
      <w:r>
        <w:rPr>
          <w:spacing w:val="-7"/>
          <w:sz w:val="24"/>
        </w:rPr>
        <w:t xml:space="preserve"> </w:t>
      </w:r>
      <w:r>
        <w:rPr>
          <w:sz w:val="24"/>
        </w:rPr>
        <w:t>национальная</w:t>
      </w:r>
      <w:r>
        <w:rPr>
          <w:spacing w:val="-5"/>
          <w:sz w:val="24"/>
        </w:rPr>
        <w:t xml:space="preserve"> </w:t>
      </w:r>
      <w:r>
        <w:rPr>
          <w:sz w:val="24"/>
        </w:rPr>
        <w:t>электронная</w:t>
      </w:r>
      <w:r>
        <w:rPr>
          <w:spacing w:val="-5"/>
          <w:sz w:val="24"/>
        </w:rPr>
        <w:t xml:space="preserve"> </w:t>
      </w:r>
      <w:r>
        <w:rPr>
          <w:sz w:val="24"/>
        </w:rPr>
        <w:t>библиотека</w:t>
      </w:r>
      <w:r>
        <w:rPr>
          <w:spacing w:val="-4"/>
          <w:sz w:val="24"/>
        </w:rPr>
        <w:t xml:space="preserve"> </w:t>
      </w:r>
      <w:r>
        <w:rPr>
          <w:sz w:val="24"/>
        </w:rPr>
        <w:t>(РУНЭБ):</w:t>
      </w:r>
      <w:r>
        <w:rPr>
          <w:spacing w:val="-1"/>
          <w:sz w:val="24"/>
        </w:rPr>
        <w:t xml:space="preserve"> </w:t>
      </w:r>
      <w:hyperlink r:id="rId142">
        <w:r>
          <w:rPr>
            <w:spacing w:val="-2"/>
            <w:sz w:val="24"/>
            <w:u w:val="single"/>
          </w:rPr>
          <w:t>www.elibrary.ru</w:t>
        </w:r>
      </w:hyperlink>
    </w:p>
    <w:p w:rsidR="00F65042" w:rsidRDefault="00ED21B0">
      <w:pPr>
        <w:pStyle w:val="a4"/>
        <w:numPr>
          <w:ilvl w:val="0"/>
          <w:numId w:val="6"/>
        </w:numPr>
        <w:tabs>
          <w:tab w:val="left" w:pos="1328"/>
        </w:tabs>
        <w:spacing w:before="200"/>
        <w:ind w:left="1328" w:hanging="259"/>
        <w:rPr>
          <w:sz w:val="24"/>
        </w:rPr>
      </w:pPr>
      <w:r>
        <w:rPr>
          <w:sz w:val="24"/>
        </w:rPr>
        <w:t>Правовая</w:t>
      </w:r>
      <w:r>
        <w:rPr>
          <w:spacing w:val="-8"/>
          <w:sz w:val="24"/>
        </w:rPr>
        <w:t xml:space="preserve"> </w:t>
      </w:r>
      <w:r>
        <w:rPr>
          <w:sz w:val="24"/>
        </w:rPr>
        <w:t>база</w:t>
      </w:r>
      <w:r>
        <w:rPr>
          <w:spacing w:val="-4"/>
          <w:sz w:val="24"/>
        </w:rPr>
        <w:t xml:space="preserve"> </w:t>
      </w:r>
      <w:r>
        <w:rPr>
          <w:sz w:val="24"/>
        </w:rPr>
        <w:t>«Консультант-</w:t>
      </w:r>
      <w:r>
        <w:rPr>
          <w:spacing w:val="-2"/>
          <w:sz w:val="24"/>
        </w:rPr>
        <w:t>Плюс».</w:t>
      </w:r>
    </w:p>
    <w:p w:rsidR="00F65042" w:rsidRDefault="00F65042">
      <w:pPr>
        <w:pStyle w:val="a4"/>
        <w:rPr>
          <w:sz w:val="24"/>
        </w:rPr>
        <w:sectPr w:rsidR="00F65042">
          <w:pgSz w:w="11910" w:h="16840"/>
          <w:pgMar w:top="1040" w:right="425" w:bottom="1240" w:left="992" w:header="0" w:footer="984" w:gutter="0"/>
          <w:cols w:space="720"/>
        </w:sectPr>
      </w:pPr>
    </w:p>
    <w:p w:rsidR="00F65042" w:rsidRDefault="00ED21B0">
      <w:pPr>
        <w:pStyle w:val="a3"/>
        <w:spacing w:before="66"/>
        <w:ind w:left="1069"/>
      </w:pPr>
      <w:r>
        <w:lastRenderedPageBreak/>
        <w:t>Каждый</w:t>
      </w:r>
      <w:r>
        <w:rPr>
          <w:spacing w:val="-7"/>
        </w:rPr>
        <w:t xml:space="preserve"> </w:t>
      </w:r>
      <w:r>
        <w:t>обучающийся</w:t>
      </w:r>
      <w:r>
        <w:rPr>
          <w:spacing w:val="-4"/>
        </w:rPr>
        <w:t xml:space="preserve"> </w:t>
      </w:r>
      <w:r>
        <w:t>ординатор</w:t>
      </w:r>
      <w:r>
        <w:rPr>
          <w:spacing w:val="-5"/>
        </w:rPr>
        <w:t xml:space="preserve"> </w:t>
      </w:r>
      <w:r>
        <w:t>обеспечен</w:t>
      </w:r>
      <w:r>
        <w:rPr>
          <w:spacing w:val="-5"/>
        </w:rPr>
        <w:t xml:space="preserve"> </w:t>
      </w:r>
      <w:r>
        <w:t>индивидуальным</w:t>
      </w:r>
      <w:r>
        <w:rPr>
          <w:spacing w:val="-6"/>
        </w:rPr>
        <w:t xml:space="preserve"> </w:t>
      </w:r>
      <w:r>
        <w:rPr>
          <w:spacing w:val="-2"/>
        </w:rPr>
        <w:t>неограниченным</w:t>
      </w:r>
    </w:p>
    <w:p w:rsidR="00F65042" w:rsidRDefault="00ED21B0">
      <w:pPr>
        <w:pStyle w:val="a3"/>
        <w:ind w:left="1069"/>
      </w:pPr>
      <w:r>
        <w:t>доступом</w:t>
      </w:r>
      <w:r>
        <w:rPr>
          <w:spacing w:val="-6"/>
        </w:rPr>
        <w:t xml:space="preserve"> </w:t>
      </w:r>
      <w:r>
        <w:t>к</w:t>
      </w:r>
      <w:r>
        <w:rPr>
          <w:spacing w:val="-6"/>
        </w:rPr>
        <w:t xml:space="preserve"> </w:t>
      </w:r>
      <w:r>
        <w:t>электронно-библиотечной</w:t>
      </w:r>
      <w:r>
        <w:rPr>
          <w:spacing w:val="-6"/>
        </w:rPr>
        <w:t xml:space="preserve"> </w:t>
      </w:r>
      <w:r>
        <w:t>системе,</w:t>
      </w:r>
      <w:r>
        <w:rPr>
          <w:spacing w:val="-6"/>
        </w:rPr>
        <w:t xml:space="preserve"> </w:t>
      </w:r>
      <w:r>
        <w:t>содержащей</w:t>
      </w:r>
      <w:r>
        <w:rPr>
          <w:spacing w:val="-6"/>
        </w:rPr>
        <w:t xml:space="preserve"> </w:t>
      </w:r>
      <w:r>
        <w:t>издания</w:t>
      </w:r>
      <w:r>
        <w:rPr>
          <w:spacing w:val="-4"/>
        </w:rPr>
        <w:t xml:space="preserve"> </w:t>
      </w:r>
      <w:r>
        <w:t>учебной,</w:t>
      </w:r>
      <w:r>
        <w:rPr>
          <w:spacing w:val="-4"/>
        </w:rPr>
        <w:t xml:space="preserve"> </w:t>
      </w:r>
      <w:r>
        <w:t>учебно-методической и иной литературы по основным изучаемым дисциплинам и</w:t>
      </w:r>
    </w:p>
    <w:p w:rsidR="00F65042" w:rsidRDefault="00ED21B0">
      <w:pPr>
        <w:pStyle w:val="a3"/>
        <w:spacing w:before="1"/>
        <w:ind w:left="1069"/>
      </w:pPr>
      <w:r>
        <w:t>сформированной на основании прямых договоров с правообладателями. Доступ к Интернет–ресурсам</w:t>
      </w:r>
      <w:r>
        <w:rPr>
          <w:spacing w:val="-8"/>
        </w:rPr>
        <w:t xml:space="preserve"> </w:t>
      </w:r>
      <w:r>
        <w:t>осуществляется</w:t>
      </w:r>
      <w:r>
        <w:rPr>
          <w:spacing w:val="-7"/>
        </w:rPr>
        <w:t xml:space="preserve"> </w:t>
      </w:r>
      <w:r>
        <w:t>посредством</w:t>
      </w:r>
      <w:r>
        <w:rPr>
          <w:spacing w:val="-8"/>
        </w:rPr>
        <w:t xml:space="preserve"> </w:t>
      </w:r>
      <w:r>
        <w:t>кафедральных</w:t>
      </w:r>
      <w:r>
        <w:rPr>
          <w:spacing w:val="-6"/>
        </w:rPr>
        <w:t xml:space="preserve"> </w:t>
      </w:r>
      <w:r>
        <w:t>логинов.</w:t>
      </w:r>
      <w:r>
        <w:rPr>
          <w:spacing w:val="-7"/>
        </w:rPr>
        <w:t xml:space="preserve"> </w:t>
      </w:r>
      <w:r>
        <w:t>Сотрудники кафедр оказывают постоянную консультативную помощь в вопросах поиска</w:t>
      </w:r>
    </w:p>
    <w:p w:rsidR="00F65042" w:rsidRDefault="00ED21B0">
      <w:pPr>
        <w:pStyle w:val="a3"/>
        <w:ind w:left="1069" w:right="833"/>
      </w:pPr>
      <w:r>
        <w:t>необходимых</w:t>
      </w:r>
      <w:r>
        <w:rPr>
          <w:spacing w:val="-5"/>
        </w:rPr>
        <w:t xml:space="preserve"> </w:t>
      </w:r>
      <w:r>
        <w:t>источников</w:t>
      </w:r>
      <w:r>
        <w:rPr>
          <w:spacing w:val="-5"/>
        </w:rPr>
        <w:t xml:space="preserve"> </w:t>
      </w:r>
      <w:r>
        <w:t>по</w:t>
      </w:r>
      <w:r>
        <w:rPr>
          <w:spacing w:val="-5"/>
        </w:rPr>
        <w:t xml:space="preserve"> </w:t>
      </w:r>
      <w:r>
        <w:t>тем</w:t>
      </w:r>
      <w:r>
        <w:rPr>
          <w:spacing w:val="-5"/>
        </w:rPr>
        <w:t xml:space="preserve"> </w:t>
      </w:r>
      <w:r>
        <w:t>или</w:t>
      </w:r>
      <w:r>
        <w:rPr>
          <w:spacing w:val="-4"/>
        </w:rPr>
        <w:t xml:space="preserve"> </w:t>
      </w:r>
      <w:r>
        <w:t>иным</w:t>
      </w:r>
      <w:r>
        <w:rPr>
          <w:spacing w:val="-6"/>
        </w:rPr>
        <w:t xml:space="preserve"> </w:t>
      </w:r>
      <w:r>
        <w:t>вопросам</w:t>
      </w:r>
      <w:r>
        <w:rPr>
          <w:spacing w:val="-5"/>
        </w:rPr>
        <w:t xml:space="preserve"> </w:t>
      </w:r>
      <w:r>
        <w:t>педиатрии,</w:t>
      </w:r>
      <w:r>
        <w:rPr>
          <w:spacing w:val="-5"/>
        </w:rPr>
        <w:t xml:space="preserve"> </w:t>
      </w:r>
      <w:r>
        <w:t>базисным медицинским проблемам.</w:t>
      </w:r>
    </w:p>
    <w:p w:rsidR="00F65042" w:rsidRDefault="00F65042">
      <w:pPr>
        <w:pStyle w:val="a3"/>
        <w:spacing w:before="124"/>
      </w:pPr>
    </w:p>
    <w:p w:rsidR="00F65042" w:rsidRDefault="00ED21B0">
      <w:pPr>
        <w:pStyle w:val="2"/>
        <w:numPr>
          <w:ilvl w:val="0"/>
          <w:numId w:val="10"/>
        </w:numPr>
        <w:tabs>
          <w:tab w:val="left" w:pos="1610"/>
        </w:tabs>
        <w:ind w:left="1610" w:hanging="180"/>
        <w:jc w:val="left"/>
      </w:pPr>
      <w:r>
        <w:t>Материально-техническое</w:t>
      </w:r>
      <w:r>
        <w:rPr>
          <w:spacing w:val="-9"/>
        </w:rPr>
        <w:t xml:space="preserve"> </w:t>
      </w:r>
      <w:r>
        <w:t>обеспечение</w:t>
      </w:r>
      <w:r>
        <w:rPr>
          <w:spacing w:val="-8"/>
        </w:rPr>
        <w:t xml:space="preserve"> </w:t>
      </w:r>
      <w:r>
        <w:rPr>
          <w:spacing w:val="-2"/>
        </w:rPr>
        <w:t>дисциплины</w:t>
      </w:r>
    </w:p>
    <w:p w:rsidR="00F65042" w:rsidRDefault="00ED21B0">
      <w:pPr>
        <w:pStyle w:val="a3"/>
        <w:spacing w:before="116"/>
        <w:ind w:left="1276"/>
      </w:pPr>
      <w:r>
        <w:t>Для</w:t>
      </w:r>
      <w:r>
        <w:rPr>
          <w:spacing w:val="-5"/>
        </w:rPr>
        <w:t xml:space="preserve"> </w:t>
      </w:r>
      <w:r>
        <w:t>усвоения</w:t>
      </w:r>
      <w:r>
        <w:rPr>
          <w:spacing w:val="-3"/>
        </w:rPr>
        <w:t xml:space="preserve"> </w:t>
      </w:r>
      <w:r>
        <w:t>содержания</w:t>
      </w:r>
      <w:r>
        <w:rPr>
          <w:spacing w:val="-3"/>
        </w:rPr>
        <w:t xml:space="preserve"> </w:t>
      </w:r>
      <w:r>
        <w:t>дисциплины</w:t>
      </w:r>
      <w:r>
        <w:rPr>
          <w:spacing w:val="-2"/>
        </w:rPr>
        <w:t xml:space="preserve"> </w:t>
      </w:r>
      <w:r>
        <w:t>«Инфекционные</w:t>
      </w:r>
      <w:r>
        <w:rPr>
          <w:spacing w:val="-5"/>
        </w:rPr>
        <w:t xml:space="preserve"> </w:t>
      </w:r>
      <w:r>
        <w:t>болезни у</w:t>
      </w:r>
      <w:r>
        <w:rPr>
          <w:spacing w:val="-10"/>
        </w:rPr>
        <w:t xml:space="preserve"> </w:t>
      </w:r>
      <w:r>
        <w:rPr>
          <w:spacing w:val="-2"/>
        </w:rPr>
        <w:t>детей»,</w:t>
      </w:r>
    </w:p>
    <w:p w:rsidR="00F65042" w:rsidRDefault="00ED21B0">
      <w:pPr>
        <w:pStyle w:val="a3"/>
        <w:ind w:left="1276"/>
      </w:pPr>
      <w:r>
        <w:t>организуемого</w:t>
      </w:r>
      <w:r>
        <w:rPr>
          <w:spacing w:val="-5"/>
        </w:rPr>
        <w:t xml:space="preserve"> </w:t>
      </w:r>
      <w:r>
        <w:t>в</w:t>
      </w:r>
      <w:r>
        <w:rPr>
          <w:spacing w:val="-6"/>
        </w:rPr>
        <w:t xml:space="preserve"> </w:t>
      </w:r>
      <w:r>
        <w:t>традиционных</w:t>
      </w:r>
      <w:r>
        <w:rPr>
          <w:spacing w:val="-3"/>
        </w:rPr>
        <w:t xml:space="preserve"> </w:t>
      </w:r>
      <w:r>
        <w:t>и</w:t>
      </w:r>
      <w:r>
        <w:rPr>
          <w:spacing w:val="-5"/>
        </w:rPr>
        <w:t xml:space="preserve"> </w:t>
      </w:r>
      <w:r>
        <w:t>активных</w:t>
      </w:r>
      <w:r>
        <w:rPr>
          <w:spacing w:val="-3"/>
        </w:rPr>
        <w:t xml:space="preserve"> </w:t>
      </w:r>
      <w:r>
        <w:t>формах</w:t>
      </w:r>
      <w:r>
        <w:rPr>
          <w:spacing w:val="-3"/>
        </w:rPr>
        <w:t xml:space="preserve"> </w:t>
      </w:r>
      <w:r>
        <w:t>проведения</w:t>
      </w:r>
      <w:r>
        <w:rPr>
          <w:spacing w:val="-5"/>
        </w:rPr>
        <w:t xml:space="preserve"> </w:t>
      </w:r>
      <w:r>
        <w:t>занятий,</w:t>
      </w:r>
      <w:r>
        <w:rPr>
          <w:spacing w:val="-8"/>
        </w:rPr>
        <w:t xml:space="preserve"> </w:t>
      </w:r>
      <w:r>
        <w:t>имеются следующие виды обеспечения:</w:t>
      </w:r>
    </w:p>
    <w:p w:rsidR="00F65042" w:rsidRDefault="00ED21B0">
      <w:pPr>
        <w:pStyle w:val="a3"/>
        <w:tabs>
          <w:tab w:val="left" w:pos="4168"/>
        </w:tabs>
        <w:ind w:left="1276" w:right="930"/>
      </w:pPr>
      <w:r>
        <w:rPr>
          <w:u w:val="single"/>
        </w:rPr>
        <w:t>Аудиторное обеспечение:</w:t>
      </w:r>
      <w:r>
        <w:tab/>
        <w:t>кафедра располагается на базе РКЦИБ где имеются помещения</w:t>
      </w:r>
      <w:r>
        <w:rPr>
          <w:spacing w:val="-5"/>
        </w:rPr>
        <w:t xml:space="preserve"> </w:t>
      </w:r>
      <w:r>
        <w:t>и</w:t>
      </w:r>
      <w:r>
        <w:rPr>
          <w:spacing w:val="-5"/>
        </w:rPr>
        <w:t xml:space="preserve"> </w:t>
      </w:r>
      <w:r>
        <w:t>оснащение,</w:t>
      </w:r>
      <w:r>
        <w:rPr>
          <w:spacing w:val="-5"/>
        </w:rPr>
        <w:t xml:space="preserve"> </w:t>
      </w:r>
      <w:r>
        <w:t>п</w:t>
      </w:r>
      <w:r>
        <w:rPr>
          <w:u w:val="single"/>
        </w:rPr>
        <w:t>о</w:t>
      </w:r>
      <w:r>
        <w:t>зволяющее</w:t>
      </w:r>
      <w:r>
        <w:rPr>
          <w:spacing w:val="-7"/>
        </w:rPr>
        <w:t xml:space="preserve"> </w:t>
      </w:r>
      <w:r>
        <w:t>проводить</w:t>
      </w:r>
      <w:r>
        <w:rPr>
          <w:spacing w:val="-4"/>
        </w:rPr>
        <w:t xml:space="preserve"> </w:t>
      </w:r>
      <w:r>
        <w:t>лекции,</w:t>
      </w:r>
      <w:r>
        <w:rPr>
          <w:spacing w:val="-5"/>
        </w:rPr>
        <w:t xml:space="preserve"> </w:t>
      </w:r>
      <w:r>
        <w:t>семинарские</w:t>
      </w:r>
      <w:r>
        <w:rPr>
          <w:spacing w:val="-6"/>
        </w:rPr>
        <w:t xml:space="preserve"> </w:t>
      </w:r>
      <w:r>
        <w:t>занятия, конференции и другие виды учебного процесса на современном уровне.</w:t>
      </w:r>
    </w:p>
    <w:p w:rsidR="00F65042" w:rsidRDefault="00ED21B0">
      <w:pPr>
        <w:pStyle w:val="a3"/>
        <w:ind w:left="1336"/>
      </w:pPr>
      <w:r>
        <w:rPr>
          <w:u w:val="single"/>
        </w:rPr>
        <w:t>Техническое</w:t>
      </w:r>
      <w:r>
        <w:rPr>
          <w:spacing w:val="-4"/>
          <w:u w:val="single"/>
        </w:rPr>
        <w:t xml:space="preserve"> </w:t>
      </w:r>
      <w:r>
        <w:rPr>
          <w:spacing w:val="-2"/>
          <w:u w:val="single"/>
        </w:rPr>
        <w:t>обеспечение:</w:t>
      </w:r>
    </w:p>
    <w:p w:rsidR="00F65042" w:rsidRDefault="00ED21B0">
      <w:pPr>
        <w:pStyle w:val="a4"/>
        <w:numPr>
          <w:ilvl w:val="0"/>
          <w:numId w:val="5"/>
        </w:numPr>
        <w:tabs>
          <w:tab w:val="left" w:pos="1207"/>
        </w:tabs>
        <w:ind w:left="1207" w:hanging="138"/>
        <w:rPr>
          <w:sz w:val="24"/>
        </w:rPr>
      </w:pPr>
      <w:r>
        <w:rPr>
          <w:sz w:val="24"/>
        </w:rPr>
        <w:t>компьютеры,</w:t>
      </w:r>
      <w:r>
        <w:rPr>
          <w:spacing w:val="-6"/>
          <w:sz w:val="24"/>
        </w:rPr>
        <w:t xml:space="preserve"> </w:t>
      </w:r>
      <w:r>
        <w:rPr>
          <w:sz w:val="24"/>
        </w:rPr>
        <w:t>телевизор,</w:t>
      </w:r>
      <w:r>
        <w:rPr>
          <w:spacing w:val="-3"/>
          <w:sz w:val="24"/>
        </w:rPr>
        <w:t xml:space="preserve"> </w:t>
      </w:r>
      <w:r>
        <w:rPr>
          <w:sz w:val="24"/>
        </w:rPr>
        <w:t>доступ</w:t>
      </w:r>
      <w:r>
        <w:rPr>
          <w:spacing w:val="-3"/>
          <w:sz w:val="24"/>
        </w:rPr>
        <w:t xml:space="preserve"> </w:t>
      </w:r>
      <w:r>
        <w:rPr>
          <w:sz w:val="24"/>
        </w:rPr>
        <w:t>к</w:t>
      </w:r>
      <w:r>
        <w:rPr>
          <w:spacing w:val="-3"/>
          <w:sz w:val="24"/>
        </w:rPr>
        <w:t xml:space="preserve"> </w:t>
      </w:r>
      <w:r>
        <w:rPr>
          <w:sz w:val="24"/>
        </w:rPr>
        <w:t>сети</w:t>
      </w:r>
      <w:r>
        <w:rPr>
          <w:spacing w:val="-2"/>
          <w:sz w:val="24"/>
        </w:rPr>
        <w:t xml:space="preserve"> </w:t>
      </w:r>
      <w:r>
        <w:rPr>
          <w:sz w:val="24"/>
        </w:rPr>
        <w:t>Интернет,</w:t>
      </w:r>
      <w:r>
        <w:rPr>
          <w:spacing w:val="-3"/>
          <w:sz w:val="24"/>
        </w:rPr>
        <w:t xml:space="preserve"> </w:t>
      </w:r>
      <w:r>
        <w:rPr>
          <w:sz w:val="24"/>
        </w:rPr>
        <w:t>видиофильмы</w:t>
      </w:r>
      <w:r>
        <w:rPr>
          <w:b/>
          <w:sz w:val="24"/>
        </w:rPr>
        <w:t>,</w:t>
      </w:r>
      <w:r>
        <w:rPr>
          <w:b/>
          <w:spacing w:val="-3"/>
          <w:sz w:val="24"/>
        </w:rPr>
        <w:t xml:space="preserve"> </w:t>
      </w:r>
      <w:r>
        <w:rPr>
          <w:spacing w:val="-2"/>
          <w:sz w:val="24"/>
        </w:rPr>
        <w:t>таблицы.</w:t>
      </w:r>
    </w:p>
    <w:p w:rsidR="00F65042" w:rsidRDefault="00ED21B0">
      <w:pPr>
        <w:pStyle w:val="a3"/>
        <w:spacing w:before="120"/>
        <w:ind w:left="1189"/>
      </w:pPr>
      <w:r>
        <w:t>Набор</w:t>
      </w:r>
      <w:r>
        <w:rPr>
          <w:spacing w:val="-4"/>
        </w:rPr>
        <w:t xml:space="preserve"> </w:t>
      </w:r>
      <w:r>
        <w:t>материалов</w:t>
      </w:r>
      <w:r>
        <w:rPr>
          <w:spacing w:val="-3"/>
        </w:rPr>
        <w:t xml:space="preserve"> </w:t>
      </w:r>
      <w:r>
        <w:t>для</w:t>
      </w:r>
      <w:r>
        <w:rPr>
          <w:spacing w:val="-4"/>
        </w:rPr>
        <w:t xml:space="preserve"> </w:t>
      </w:r>
      <w:r>
        <w:t>освоения</w:t>
      </w:r>
      <w:r>
        <w:rPr>
          <w:spacing w:val="-4"/>
        </w:rPr>
        <w:t xml:space="preserve"> </w:t>
      </w:r>
      <w:r>
        <w:t>практических</w:t>
      </w:r>
      <w:r>
        <w:rPr>
          <w:spacing w:val="-2"/>
        </w:rPr>
        <w:t xml:space="preserve"> навыков:</w:t>
      </w:r>
    </w:p>
    <w:p w:rsidR="00F65042" w:rsidRDefault="00ED21B0">
      <w:pPr>
        <w:pStyle w:val="a4"/>
        <w:numPr>
          <w:ilvl w:val="1"/>
          <w:numId w:val="5"/>
        </w:numPr>
        <w:tabs>
          <w:tab w:val="left" w:pos="1842"/>
        </w:tabs>
        <w:ind w:right="425"/>
        <w:rPr>
          <w:sz w:val="24"/>
        </w:rPr>
      </w:pPr>
      <w:r>
        <w:rPr>
          <w:sz w:val="24"/>
        </w:rPr>
        <w:t>набор</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люмбальной</w:t>
      </w:r>
      <w:r>
        <w:rPr>
          <w:spacing w:val="40"/>
          <w:sz w:val="24"/>
        </w:rPr>
        <w:t xml:space="preserve"> </w:t>
      </w:r>
      <w:r>
        <w:rPr>
          <w:sz w:val="24"/>
        </w:rPr>
        <w:t>пункции</w:t>
      </w:r>
      <w:r>
        <w:rPr>
          <w:spacing w:val="40"/>
          <w:sz w:val="24"/>
        </w:rPr>
        <w:t xml:space="preserve"> </w:t>
      </w:r>
      <w:r>
        <w:rPr>
          <w:sz w:val="24"/>
        </w:rPr>
        <w:t>(шприцы,</w:t>
      </w:r>
      <w:r>
        <w:rPr>
          <w:spacing w:val="40"/>
          <w:sz w:val="24"/>
        </w:rPr>
        <w:t xml:space="preserve"> </w:t>
      </w:r>
      <w:r>
        <w:rPr>
          <w:sz w:val="24"/>
        </w:rPr>
        <w:t>иголки</w:t>
      </w:r>
      <w:r>
        <w:rPr>
          <w:spacing w:val="40"/>
          <w:sz w:val="24"/>
        </w:rPr>
        <w:t xml:space="preserve"> </w:t>
      </w:r>
      <w:r>
        <w:rPr>
          <w:sz w:val="24"/>
        </w:rPr>
        <w:t>с</w:t>
      </w:r>
      <w:r>
        <w:rPr>
          <w:spacing w:val="40"/>
          <w:sz w:val="24"/>
        </w:rPr>
        <w:t xml:space="preserve"> </w:t>
      </w:r>
      <w:r>
        <w:rPr>
          <w:sz w:val="24"/>
        </w:rPr>
        <w:t xml:space="preserve">мандреном, </w:t>
      </w:r>
      <w:r>
        <w:rPr>
          <w:spacing w:val="-2"/>
          <w:sz w:val="24"/>
        </w:rPr>
        <w:t>пробирки);</w:t>
      </w:r>
    </w:p>
    <w:p w:rsidR="00F65042" w:rsidRDefault="00ED21B0">
      <w:pPr>
        <w:pStyle w:val="a4"/>
        <w:numPr>
          <w:ilvl w:val="1"/>
          <w:numId w:val="5"/>
        </w:numPr>
        <w:tabs>
          <w:tab w:val="left" w:pos="1842"/>
        </w:tabs>
        <w:spacing w:before="1"/>
        <w:rPr>
          <w:sz w:val="24"/>
        </w:rPr>
      </w:pPr>
      <w:r>
        <w:rPr>
          <w:sz w:val="24"/>
        </w:rPr>
        <w:t>набор</w:t>
      </w:r>
      <w:r>
        <w:rPr>
          <w:spacing w:val="-6"/>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промывания</w:t>
      </w:r>
      <w:r>
        <w:rPr>
          <w:spacing w:val="-3"/>
          <w:sz w:val="24"/>
        </w:rPr>
        <w:t xml:space="preserve"> </w:t>
      </w:r>
      <w:r>
        <w:rPr>
          <w:sz w:val="24"/>
        </w:rPr>
        <w:t>желудка</w:t>
      </w:r>
      <w:r>
        <w:rPr>
          <w:spacing w:val="-2"/>
          <w:sz w:val="24"/>
        </w:rPr>
        <w:t xml:space="preserve"> </w:t>
      </w:r>
      <w:r>
        <w:rPr>
          <w:sz w:val="24"/>
        </w:rPr>
        <w:t>(воронки,</w:t>
      </w:r>
      <w:r>
        <w:rPr>
          <w:spacing w:val="-3"/>
          <w:sz w:val="24"/>
        </w:rPr>
        <w:t xml:space="preserve"> </w:t>
      </w:r>
      <w:r>
        <w:rPr>
          <w:sz w:val="24"/>
        </w:rPr>
        <w:t>шприц</w:t>
      </w:r>
      <w:r>
        <w:rPr>
          <w:spacing w:val="-3"/>
          <w:sz w:val="24"/>
        </w:rPr>
        <w:t xml:space="preserve"> </w:t>
      </w:r>
      <w:r>
        <w:rPr>
          <w:sz w:val="24"/>
        </w:rPr>
        <w:t>Жане,</w:t>
      </w:r>
      <w:r>
        <w:rPr>
          <w:spacing w:val="-3"/>
          <w:sz w:val="24"/>
        </w:rPr>
        <w:t xml:space="preserve"> </w:t>
      </w:r>
      <w:r>
        <w:rPr>
          <w:spacing w:val="-2"/>
          <w:sz w:val="24"/>
        </w:rPr>
        <w:t>зонды);</w:t>
      </w:r>
    </w:p>
    <w:p w:rsidR="00F65042" w:rsidRDefault="00ED21B0">
      <w:pPr>
        <w:pStyle w:val="a4"/>
        <w:numPr>
          <w:ilvl w:val="1"/>
          <w:numId w:val="5"/>
        </w:numPr>
        <w:tabs>
          <w:tab w:val="left" w:pos="1842"/>
        </w:tabs>
        <w:rPr>
          <w:sz w:val="24"/>
        </w:rPr>
      </w:pPr>
      <w:r>
        <w:rPr>
          <w:sz w:val="24"/>
        </w:rPr>
        <w:t>набор</w:t>
      </w:r>
      <w:r>
        <w:rPr>
          <w:spacing w:val="-2"/>
          <w:sz w:val="24"/>
        </w:rPr>
        <w:t xml:space="preserve"> </w:t>
      </w:r>
      <w:r>
        <w:rPr>
          <w:sz w:val="24"/>
        </w:rPr>
        <w:t>для</w:t>
      </w:r>
      <w:r>
        <w:rPr>
          <w:spacing w:val="-2"/>
          <w:sz w:val="24"/>
        </w:rPr>
        <w:t xml:space="preserve"> </w:t>
      </w:r>
      <w:r>
        <w:rPr>
          <w:sz w:val="24"/>
        </w:rPr>
        <w:t>постановки</w:t>
      </w:r>
      <w:r>
        <w:rPr>
          <w:spacing w:val="-1"/>
          <w:sz w:val="24"/>
        </w:rPr>
        <w:t xml:space="preserve"> </w:t>
      </w:r>
      <w:r>
        <w:rPr>
          <w:spacing w:val="-2"/>
          <w:sz w:val="24"/>
        </w:rPr>
        <w:t>клизм;</w:t>
      </w:r>
    </w:p>
    <w:p w:rsidR="00F65042" w:rsidRDefault="00ED21B0">
      <w:pPr>
        <w:pStyle w:val="a4"/>
        <w:numPr>
          <w:ilvl w:val="1"/>
          <w:numId w:val="5"/>
        </w:numPr>
        <w:tabs>
          <w:tab w:val="left" w:pos="1842"/>
        </w:tabs>
        <w:ind w:right="422"/>
        <w:rPr>
          <w:sz w:val="24"/>
        </w:rPr>
      </w:pPr>
      <w:r>
        <w:rPr>
          <w:sz w:val="24"/>
        </w:rPr>
        <w:t>наборы</w:t>
      </w:r>
      <w:r>
        <w:rPr>
          <w:spacing w:val="-9"/>
          <w:sz w:val="24"/>
        </w:rPr>
        <w:t xml:space="preserve"> </w:t>
      </w:r>
      <w:r>
        <w:rPr>
          <w:sz w:val="24"/>
        </w:rPr>
        <w:t>для</w:t>
      </w:r>
      <w:r>
        <w:rPr>
          <w:spacing w:val="-9"/>
          <w:sz w:val="24"/>
        </w:rPr>
        <w:t xml:space="preserve"> </w:t>
      </w:r>
      <w:r>
        <w:rPr>
          <w:sz w:val="24"/>
        </w:rPr>
        <w:t>забора</w:t>
      </w:r>
      <w:r>
        <w:rPr>
          <w:spacing w:val="-9"/>
          <w:sz w:val="24"/>
        </w:rPr>
        <w:t xml:space="preserve"> </w:t>
      </w:r>
      <w:r>
        <w:rPr>
          <w:sz w:val="24"/>
        </w:rPr>
        <w:t>материала</w:t>
      </w:r>
      <w:r>
        <w:rPr>
          <w:spacing w:val="-10"/>
          <w:sz w:val="24"/>
        </w:rPr>
        <w:t xml:space="preserve"> </w:t>
      </w:r>
      <w:r>
        <w:rPr>
          <w:sz w:val="24"/>
        </w:rPr>
        <w:t>(шприцы,</w:t>
      </w:r>
      <w:r>
        <w:rPr>
          <w:spacing w:val="-12"/>
          <w:sz w:val="24"/>
        </w:rPr>
        <w:t xml:space="preserve"> </w:t>
      </w:r>
      <w:r>
        <w:rPr>
          <w:sz w:val="24"/>
        </w:rPr>
        <w:t>тампоны,</w:t>
      </w:r>
      <w:r>
        <w:rPr>
          <w:spacing w:val="-10"/>
          <w:sz w:val="24"/>
        </w:rPr>
        <w:t xml:space="preserve"> </w:t>
      </w:r>
      <w:r>
        <w:rPr>
          <w:sz w:val="24"/>
        </w:rPr>
        <w:t>предметные</w:t>
      </w:r>
      <w:r>
        <w:rPr>
          <w:spacing w:val="-11"/>
          <w:sz w:val="24"/>
        </w:rPr>
        <w:t xml:space="preserve"> </w:t>
      </w:r>
      <w:r>
        <w:rPr>
          <w:sz w:val="24"/>
        </w:rPr>
        <w:t>стекла,</w:t>
      </w:r>
      <w:r>
        <w:rPr>
          <w:spacing w:val="-9"/>
          <w:sz w:val="24"/>
        </w:rPr>
        <w:t xml:space="preserve"> </w:t>
      </w:r>
      <w:r>
        <w:rPr>
          <w:sz w:val="24"/>
        </w:rPr>
        <w:t>пробирки, чашки Петри);</w:t>
      </w:r>
    </w:p>
    <w:p w:rsidR="00F65042" w:rsidRDefault="00ED21B0">
      <w:pPr>
        <w:pStyle w:val="a4"/>
        <w:numPr>
          <w:ilvl w:val="1"/>
          <w:numId w:val="5"/>
        </w:numPr>
        <w:tabs>
          <w:tab w:val="left" w:pos="1842"/>
        </w:tabs>
        <w:ind w:hanging="355"/>
        <w:rPr>
          <w:sz w:val="24"/>
        </w:rPr>
      </w:pPr>
      <w:r>
        <w:rPr>
          <w:spacing w:val="-2"/>
          <w:sz w:val="24"/>
        </w:rPr>
        <w:t>бланки</w:t>
      </w:r>
      <w:r>
        <w:rPr>
          <w:spacing w:val="-8"/>
          <w:sz w:val="24"/>
        </w:rPr>
        <w:t xml:space="preserve"> </w:t>
      </w:r>
      <w:r>
        <w:rPr>
          <w:spacing w:val="-2"/>
          <w:sz w:val="24"/>
        </w:rPr>
        <w:t>извещения</w:t>
      </w:r>
      <w:r>
        <w:rPr>
          <w:spacing w:val="-9"/>
          <w:sz w:val="24"/>
        </w:rPr>
        <w:t xml:space="preserve"> </w:t>
      </w:r>
      <w:r>
        <w:rPr>
          <w:spacing w:val="-2"/>
          <w:sz w:val="24"/>
        </w:rPr>
        <w:t>СЭС,</w:t>
      </w:r>
      <w:r>
        <w:rPr>
          <w:spacing w:val="-9"/>
          <w:sz w:val="24"/>
        </w:rPr>
        <w:t xml:space="preserve"> </w:t>
      </w:r>
      <w:r>
        <w:rPr>
          <w:spacing w:val="-2"/>
          <w:sz w:val="24"/>
        </w:rPr>
        <w:t>лист</w:t>
      </w:r>
      <w:r>
        <w:rPr>
          <w:spacing w:val="-6"/>
          <w:sz w:val="24"/>
        </w:rPr>
        <w:t xml:space="preserve"> </w:t>
      </w:r>
      <w:r>
        <w:rPr>
          <w:spacing w:val="-2"/>
          <w:sz w:val="24"/>
        </w:rPr>
        <w:t>врачебных</w:t>
      </w:r>
      <w:r>
        <w:rPr>
          <w:spacing w:val="-9"/>
          <w:sz w:val="24"/>
        </w:rPr>
        <w:t xml:space="preserve"> </w:t>
      </w:r>
      <w:r>
        <w:rPr>
          <w:spacing w:val="-2"/>
          <w:sz w:val="24"/>
        </w:rPr>
        <w:t>назначений,</w:t>
      </w:r>
      <w:r>
        <w:rPr>
          <w:spacing w:val="-9"/>
          <w:sz w:val="24"/>
        </w:rPr>
        <w:t xml:space="preserve"> </w:t>
      </w:r>
      <w:r>
        <w:rPr>
          <w:spacing w:val="-2"/>
          <w:sz w:val="24"/>
        </w:rPr>
        <w:t>лист</w:t>
      </w:r>
      <w:r>
        <w:rPr>
          <w:spacing w:val="-4"/>
          <w:sz w:val="24"/>
        </w:rPr>
        <w:t xml:space="preserve"> </w:t>
      </w:r>
      <w:r>
        <w:rPr>
          <w:spacing w:val="-2"/>
          <w:sz w:val="24"/>
        </w:rPr>
        <w:t>инфузионной</w:t>
      </w:r>
      <w:r>
        <w:rPr>
          <w:spacing w:val="-5"/>
          <w:sz w:val="24"/>
        </w:rPr>
        <w:t xml:space="preserve"> </w:t>
      </w:r>
      <w:r>
        <w:rPr>
          <w:spacing w:val="-2"/>
          <w:sz w:val="24"/>
        </w:rPr>
        <w:t>терапии.</w:t>
      </w:r>
    </w:p>
    <w:sectPr w:rsidR="00F65042">
      <w:pgSz w:w="11910" w:h="16840"/>
      <w:pgMar w:top="1040" w:right="425" w:bottom="1240" w:left="992" w:header="0" w:footer="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369" w:rsidRDefault="00663369">
      <w:r>
        <w:separator/>
      </w:r>
    </w:p>
  </w:endnote>
  <w:endnote w:type="continuationSeparator" w:id="0">
    <w:p w:rsidR="00663369" w:rsidRDefault="0066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4656"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37.55pt;margin-top:778.7pt;width:19.4pt;height:15.6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w:t>
                    </w:r>
                    <w:r>
                      <w:rPr>
                        <w:rFonts w:ascii="Courier New"/>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5680"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38</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537.55pt;margin-top:778.7pt;width:19.4pt;height:15.6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38</w:t>
                    </w:r>
                    <w:r>
                      <w:rPr>
                        <w:rFonts w:ascii="Courier New"/>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6704" behindDoc="1" locked="0" layoutInCell="1" allowOverlap="1">
              <wp:simplePos x="0" y="0"/>
              <wp:positionH relativeFrom="page">
                <wp:posOffset>7096506</wp:posOffset>
              </wp:positionH>
              <wp:positionV relativeFrom="page">
                <wp:posOffset>9889563</wp:posOffset>
              </wp:positionV>
              <wp:extent cx="246379" cy="1981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18</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558.8pt;margin-top:778.7pt;width:19.4pt;height:15.6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18</w:t>
                    </w:r>
                    <w:r>
                      <w:rPr>
                        <w:rFonts w:ascii="Courier New"/>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7728"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18</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537.55pt;margin-top:778.7pt;width:19.4pt;height:15.6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18</w:t>
                    </w:r>
                    <w:r>
                      <w:rPr>
                        <w:rFonts w:ascii="Courier New"/>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4026534</wp:posOffset>
              </wp:positionH>
              <wp:positionV relativeFrom="page">
                <wp:posOffset>9825542</wp:posOffset>
              </wp:positionV>
              <wp:extent cx="205740" cy="2228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F65042" w:rsidRDefault="00ED21B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sidR="00501CD6">
                            <w:rPr>
                              <w:noProof/>
                              <w:spacing w:val="-5"/>
                              <w:sz w:val="28"/>
                            </w:rPr>
                            <w:t>25</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1" type="#_x0000_t202" style="position:absolute;margin-left:317.05pt;margin-top:773.65pt;width:16.2pt;height:17.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" filled="f" stroked="f">
              <v:path arrowok="t"/>
              <v:textbox inset="0,0,0,0">
                <w:txbxContent>
                  <w:p w:rsidR="00F65042" w:rsidRDefault="00ED21B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sidR="00501CD6">
                      <w:rPr>
                        <w:noProof/>
                        <w:spacing w:val="-5"/>
                        <w:sz w:val="28"/>
                      </w:rPr>
                      <w:t>25</w:t>
                    </w:r>
                    <w:r>
                      <w:rPr>
                        <w:spacing w:val="-5"/>
                        <w:sz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15</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2" type="#_x0000_t202" style="position:absolute;margin-left:537.55pt;margin-top:778.7pt;width:19.4pt;height:15.6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15</w:t>
                    </w:r>
                    <w:r>
                      <w:rPr>
                        <w:rFonts w:ascii="Courier New"/>
                        <w:spacing w:val="-5"/>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537.55pt;margin-top:778.7pt;width:19.4pt;height:15.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251661824"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537.55pt;margin-top:778.7pt;width:19.4pt;height:15.6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ED21B0">
    <w:pPr>
      <w:pStyle w:val="a3"/>
      <w:spacing w:line="14" w:lineRule="auto"/>
      <w:rPr>
        <w:sz w:val="20"/>
      </w:rPr>
    </w:pPr>
    <w:r>
      <w:rPr>
        <w:noProof/>
        <w:sz w:val="20"/>
        <w:lang w:eastAsia="ru-RU"/>
      </w:rPr>
      <mc:AlternateContent>
        <mc:Choice Requires="wps">
          <w:drawing>
            <wp:anchor distT="0" distB="0" distL="0" distR="0" simplePos="0" relativeHeight="478772736"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5" type="#_x0000_t202" style="position:absolute;margin-left:537.55pt;margin-top:778.7pt;width:19.4pt;height:15.6pt;z-index:-24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" filled="f" stroked="f">
              <v:path arrowok="t"/>
              <v:textbox inset="0,0,0,0">
                <w:txbxContent>
                  <w:p w:rsidR="00F65042" w:rsidRDefault="00ED21B0">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501CD6">
                      <w:rPr>
                        <w:rFonts w:ascii="Courier New"/>
                        <w:noProof/>
                        <w:spacing w:val="-5"/>
                      </w:rPr>
                      <w:t>19</w:t>
                    </w:r>
                    <w:r>
                      <w:rPr>
                        <w:rFonts w:ascii="Courier New"/>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042" w:rsidRDefault="00F65042">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369" w:rsidRDefault="00663369">
      <w:r>
        <w:separator/>
      </w:r>
    </w:p>
  </w:footnote>
  <w:footnote w:type="continuationSeparator" w:id="0">
    <w:p w:rsidR="00663369" w:rsidRDefault="00663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2A90"/>
    <w:multiLevelType w:val="multilevel"/>
    <w:tmpl w:val="B2529658"/>
    <w:lvl w:ilvl="0">
      <w:start w:val="1"/>
      <w:numFmt w:val="decimal"/>
      <w:lvlText w:val="%1"/>
      <w:lvlJc w:val="left"/>
      <w:pPr>
        <w:ind w:left="496"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6" w:hanging="423"/>
      </w:pPr>
      <w:rPr>
        <w:rFonts w:hint="default"/>
        <w:lang w:val="ru-RU" w:eastAsia="en-US" w:bidi="ar-SA"/>
      </w:rPr>
    </w:lvl>
    <w:lvl w:ilvl="3">
      <w:numFmt w:val="bullet"/>
      <w:lvlText w:val="•"/>
      <w:lvlJc w:val="left"/>
      <w:pPr>
        <w:ind w:left="2812" w:hanging="423"/>
      </w:pPr>
      <w:rPr>
        <w:rFonts w:hint="default"/>
        <w:lang w:val="ru-RU" w:eastAsia="en-US" w:bidi="ar-SA"/>
      </w:rPr>
    </w:lvl>
    <w:lvl w:ilvl="4">
      <w:numFmt w:val="bullet"/>
      <w:lvlText w:val="•"/>
      <w:lvlJc w:val="left"/>
      <w:pPr>
        <w:ind w:left="3868" w:hanging="423"/>
      </w:pPr>
      <w:rPr>
        <w:rFonts w:hint="default"/>
        <w:lang w:val="ru-RU" w:eastAsia="en-US" w:bidi="ar-SA"/>
      </w:rPr>
    </w:lvl>
    <w:lvl w:ilvl="5">
      <w:numFmt w:val="bullet"/>
      <w:lvlText w:val="•"/>
      <w:lvlJc w:val="left"/>
      <w:pPr>
        <w:ind w:left="4925" w:hanging="423"/>
      </w:pPr>
      <w:rPr>
        <w:rFonts w:hint="default"/>
        <w:lang w:val="ru-RU" w:eastAsia="en-US" w:bidi="ar-SA"/>
      </w:rPr>
    </w:lvl>
    <w:lvl w:ilvl="6">
      <w:numFmt w:val="bullet"/>
      <w:lvlText w:val="•"/>
      <w:lvlJc w:val="left"/>
      <w:pPr>
        <w:ind w:left="5981"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8093" w:hanging="423"/>
      </w:pPr>
      <w:rPr>
        <w:rFonts w:hint="default"/>
        <w:lang w:val="ru-RU" w:eastAsia="en-US" w:bidi="ar-SA"/>
      </w:rPr>
    </w:lvl>
  </w:abstractNum>
  <w:abstractNum w:abstractNumId="1" w15:restartNumberingAfterBreak="0">
    <w:nsid w:val="013D3562"/>
    <w:multiLevelType w:val="hybridMultilevel"/>
    <w:tmpl w:val="78C82536"/>
    <w:lvl w:ilvl="0" w:tplc="E816223A">
      <w:start w:val="1"/>
      <w:numFmt w:val="decimal"/>
      <w:lvlText w:val="%1."/>
      <w:lvlJc w:val="left"/>
      <w:pPr>
        <w:ind w:left="1702" w:hanging="56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326B2BE">
      <w:numFmt w:val="bullet"/>
      <w:lvlText w:val="•"/>
      <w:lvlJc w:val="left"/>
      <w:pPr>
        <w:ind w:left="2607" w:hanging="567"/>
      </w:pPr>
      <w:rPr>
        <w:rFonts w:hint="default"/>
        <w:lang w:val="ru-RU" w:eastAsia="en-US" w:bidi="ar-SA"/>
      </w:rPr>
    </w:lvl>
    <w:lvl w:ilvl="2" w:tplc="C5C6B188">
      <w:numFmt w:val="bullet"/>
      <w:lvlText w:val="•"/>
      <w:lvlJc w:val="left"/>
      <w:pPr>
        <w:ind w:left="3514" w:hanging="567"/>
      </w:pPr>
      <w:rPr>
        <w:rFonts w:hint="default"/>
        <w:lang w:val="ru-RU" w:eastAsia="en-US" w:bidi="ar-SA"/>
      </w:rPr>
    </w:lvl>
    <w:lvl w:ilvl="3" w:tplc="5AA6E49C">
      <w:numFmt w:val="bullet"/>
      <w:lvlText w:val="•"/>
      <w:lvlJc w:val="left"/>
      <w:pPr>
        <w:ind w:left="4422" w:hanging="567"/>
      </w:pPr>
      <w:rPr>
        <w:rFonts w:hint="default"/>
        <w:lang w:val="ru-RU" w:eastAsia="en-US" w:bidi="ar-SA"/>
      </w:rPr>
    </w:lvl>
    <w:lvl w:ilvl="4" w:tplc="B5BC801A">
      <w:numFmt w:val="bullet"/>
      <w:lvlText w:val="•"/>
      <w:lvlJc w:val="left"/>
      <w:pPr>
        <w:ind w:left="5329" w:hanging="567"/>
      </w:pPr>
      <w:rPr>
        <w:rFonts w:hint="default"/>
        <w:lang w:val="ru-RU" w:eastAsia="en-US" w:bidi="ar-SA"/>
      </w:rPr>
    </w:lvl>
    <w:lvl w:ilvl="5" w:tplc="DCF4112E">
      <w:numFmt w:val="bullet"/>
      <w:lvlText w:val="•"/>
      <w:lvlJc w:val="left"/>
      <w:pPr>
        <w:ind w:left="6237" w:hanging="567"/>
      </w:pPr>
      <w:rPr>
        <w:rFonts w:hint="default"/>
        <w:lang w:val="ru-RU" w:eastAsia="en-US" w:bidi="ar-SA"/>
      </w:rPr>
    </w:lvl>
    <w:lvl w:ilvl="6" w:tplc="8788E396">
      <w:numFmt w:val="bullet"/>
      <w:lvlText w:val="•"/>
      <w:lvlJc w:val="left"/>
      <w:pPr>
        <w:ind w:left="7144" w:hanging="567"/>
      </w:pPr>
      <w:rPr>
        <w:rFonts w:hint="default"/>
        <w:lang w:val="ru-RU" w:eastAsia="en-US" w:bidi="ar-SA"/>
      </w:rPr>
    </w:lvl>
    <w:lvl w:ilvl="7" w:tplc="6F04762E">
      <w:numFmt w:val="bullet"/>
      <w:lvlText w:val="•"/>
      <w:lvlJc w:val="left"/>
      <w:pPr>
        <w:ind w:left="8052" w:hanging="567"/>
      </w:pPr>
      <w:rPr>
        <w:rFonts w:hint="default"/>
        <w:lang w:val="ru-RU" w:eastAsia="en-US" w:bidi="ar-SA"/>
      </w:rPr>
    </w:lvl>
    <w:lvl w:ilvl="8" w:tplc="66B83D7A">
      <w:numFmt w:val="bullet"/>
      <w:lvlText w:val="•"/>
      <w:lvlJc w:val="left"/>
      <w:pPr>
        <w:ind w:left="8959" w:hanging="567"/>
      </w:pPr>
      <w:rPr>
        <w:rFonts w:hint="default"/>
        <w:lang w:val="ru-RU" w:eastAsia="en-US" w:bidi="ar-SA"/>
      </w:rPr>
    </w:lvl>
  </w:abstractNum>
  <w:abstractNum w:abstractNumId="2" w15:restartNumberingAfterBreak="0">
    <w:nsid w:val="01717025"/>
    <w:multiLevelType w:val="hybridMultilevel"/>
    <w:tmpl w:val="1BD8ABAA"/>
    <w:lvl w:ilvl="0" w:tplc="31A28F76">
      <w:start w:val="1"/>
      <w:numFmt w:val="decimal"/>
      <w:lvlText w:val="%1."/>
      <w:lvlJc w:val="left"/>
      <w:pPr>
        <w:ind w:left="165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32C880">
      <w:numFmt w:val="bullet"/>
      <w:lvlText w:val="•"/>
      <w:lvlJc w:val="left"/>
      <w:pPr>
        <w:ind w:left="2542" w:hanging="240"/>
      </w:pPr>
      <w:rPr>
        <w:rFonts w:hint="default"/>
        <w:lang w:val="ru-RU" w:eastAsia="en-US" w:bidi="ar-SA"/>
      </w:rPr>
    </w:lvl>
    <w:lvl w:ilvl="2" w:tplc="5776CBCC">
      <w:numFmt w:val="bullet"/>
      <w:lvlText w:val="•"/>
      <w:lvlJc w:val="left"/>
      <w:pPr>
        <w:ind w:left="3425" w:hanging="240"/>
      </w:pPr>
      <w:rPr>
        <w:rFonts w:hint="default"/>
        <w:lang w:val="ru-RU" w:eastAsia="en-US" w:bidi="ar-SA"/>
      </w:rPr>
    </w:lvl>
    <w:lvl w:ilvl="3" w:tplc="FDB83350">
      <w:numFmt w:val="bullet"/>
      <w:lvlText w:val="•"/>
      <w:lvlJc w:val="left"/>
      <w:pPr>
        <w:ind w:left="4308" w:hanging="240"/>
      </w:pPr>
      <w:rPr>
        <w:rFonts w:hint="default"/>
        <w:lang w:val="ru-RU" w:eastAsia="en-US" w:bidi="ar-SA"/>
      </w:rPr>
    </w:lvl>
    <w:lvl w:ilvl="4" w:tplc="0368F2EA">
      <w:numFmt w:val="bullet"/>
      <w:lvlText w:val="•"/>
      <w:lvlJc w:val="left"/>
      <w:pPr>
        <w:ind w:left="5191" w:hanging="240"/>
      </w:pPr>
      <w:rPr>
        <w:rFonts w:hint="default"/>
        <w:lang w:val="ru-RU" w:eastAsia="en-US" w:bidi="ar-SA"/>
      </w:rPr>
    </w:lvl>
    <w:lvl w:ilvl="5" w:tplc="A7B68D0C">
      <w:numFmt w:val="bullet"/>
      <w:lvlText w:val="•"/>
      <w:lvlJc w:val="left"/>
      <w:pPr>
        <w:ind w:left="6074" w:hanging="240"/>
      </w:pPr>
      <w:rPr>
        <w:rFonts w:hint="default"/>
        <w:lang w:val="ru-RU" w:eastAsia="en-US" w:bidi="ar-SA"/>
      </w:rPr>
    </w:lvl>
    <w:lvl w:ilvl="6" w:tplc="A1443FD6">
      <w:numFmt w:val="bullet"/>
      <w:lvlText w:val="•"/>
      <w:lvlJc w:val="left"/>
      <w:pPr>
        <w:ind w:left="6957" w:hanging="240"/>
      </w:pPr>
      <w:rPr>
        <w:rFonts w:hint="default"/>
        <w:lang w:val="ru-RU" w:eastAsia="en-US" w:bidi="ar-SA"/>
      </w:rPr>
    </w:lvl>
    <w:lvl w:ilvl="7" w:tplc="88A00D78">
      <w:numFmt w:val="bullet"/>
      <w:lvlText w:val="•"/>
      <w:lvlJc w:val="left"/>
      <w:pPr>
        <w:ind w:left="7840" w:hanging="240"/>
      </w:pPr>
      <w:rPr>
        <w:rFonts w:hint="default"/>
        <w:lang w:val="ru-RU" w:eastAsia="en-US" w:bidi="ar-SA"/>
      </w:rPr>
    </w:lvl>
    <w:lvl w:ilvl="8" w:tplc="379CD494">
      <w:numFmt w:val="bullet"/>
      <w:lvlText w:val="•"/>
      <w:lvlJc w:val="left"/>
      <w:pPr>
        <w:ind w:left="8723" w:hanging="240"/>
      </w:pPr>
      <w:rPr>
        <w:rFonts w:hint="default"/>
        <w:lang w:val="ru-RU" w:eastAsia="en-US" w:bidi="ar-SA"/>
      </w:rPr>
    </w:lvl>
  </w:abstractNum>
  <w:abstractNum w:abstractNumId="3" w15:restartNumberingAfterBreak="0">
    <w:nsid w:val="019032D2"/>
    <w:multiLevelType w:val="multilevel"/>
    <w:tmpl w:val="575A7DF0"/>
    <w:lvl w:ilvl="0">
      <w:start w:val="1"/>
      <w:numFmt w:val="decimal"/>
      <w:lvlText w:val="%1."/>
      <w:lvlJc w:val="left"/>
      <w:pPr>
        <w:ind w:left="2494" w:hanging="181"/>
        <w:jc w:val="right"/>
      </w:pPr>
      <w:rPr>
        <w:rFonts w:hint="default"/>
        <w:spacing w:val="0"/>
        <w:w w:val="99"/>
        <w:lang w:val="ru-RU" w:eastAsia="en-US" w:bidi="ar-SA"/>
      </w:rPr>
    </w:lvl>
    <w:lvl w:ilvl="1">
      <w:start w:val="1"/>
      <w:numFmt w:val="decimal"/>
      <w:lvlText w:val="%1.%2."/>
      <w:lvlJc w:val="left"/>
      <w:pPr>
        <w:ind w:left="1425" w:hanging="420"/>
        <w:jc w:val="lef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3356" w:hanging="420"/>
      </w:pPr>
      <w:rPr>
        <w:rFonts w:hint="default"/>
        <w:lang w:val="ru-RU" w:eastAsia="en-US" w:bidi="ar-SA"/>
      </w:rPr>
    </w:lvl>
    <w:lvl w:ilvl="3">
      <w:numFmt w:val="bullet"/>
      <w:lvlText w:val="•"/>
      <w:lvlJc w:val="left"/>
      <w:pPr>
        <w:ind w:left="4212" w:hanging="420"/>
      </w:pPr>
      <w:rPr>
        <w:rFonts w:hint="default"/>
        <w:lang w:val="ru-RU" w:eastAsia="en-US" w:bidi="ar-SA"/>
      </w:rPr>
    </w:lvl>
    <w:lvl w:ilvl="4">
      <w:numFmt w:val="bullet"/>
      <w:lvlText w:val="•"/>
      <w:lvlJc w:val="left"/>
      <w:pPr>
        <w:ind w:left="5068" w:hanging="420"/>
      </w:pPr>
      <w:rPr>
        <w:rFonts w:hint="default"/>
        <w:lang w:val="ru-RU" w:eastAsia="en-US" w:bidi="ar-SA"/>
      </w:rPr>
    </w:lvl>
    <w:lvl w:ilvl="5">
      <w:numFmt w:val="bullet"/>
      <w:lvlText w:val="•"/>
      <w:lvlJc w:val="left"/>
      <w:pPr>
        <w:ind w:left="5925" w:hanging="420"/>
      </w:pPr>
      <w:rPr>
        <w:rFonts w:hint="default"/>
        <w:lang w:val="ru-RU" w:eastAsia="en-US" w:bidi="ar-SA"/>
      </w:rPr>
    </w:lvl>
    <w:lvl w:ilvl="6">
      <w:numFmt w:val="bullet"/>
      <w:lvlText w:val="•"/>
      <w:lvlJc w:val="left"/>
      <w:pPr>
        <w:ind w:left="6781" w:hanging="420"/>
      </w:pPr>
      <w:rPr>
        <w:rFonts w:hint="default"/>
        <w:lang w:val="ru-RU" w:eastAsia="en-US" w:bidi="ar-SA"/>
      </w:rPr>
    </w:lvl>
    <w:lvl w:ilvl="7">
      <w:numFmt w:val="bullet"/>
      <w:lvlText w:val="•"/>
      <w:lvlJc w:val="left"/>
      <w:pPr>
        <w:ind w:left="7637" w:hanging="420"/>
      </w:pPr>
      <w:rPr>
        <w:rFonts w:hint="default"/>
        <w:lang w:val="ru-RU" w:eastAsia="en-US" w:bidi="ar-SA"/>
      </w:rPr>
    </w:lvl>
    <w:lvl w:ilvl="8">
      <w:numFmt w:val="bullet"/>
      <w:lvlText w:val="•"/>
      <w:lvlJc w:val="left"/>
      <w:pPr>
        <w:ind w:left="8493" w:hanging="420"/>
      </w:pPr>
      <w:rPr>
        <w:rFonts w:hint="default"/>
        <w:lang w:val="ru-RU" w:eastAsia="en-US" w:bidi="ar-SA"/>
      </w:rPr>
    </w:lvl>
  </w:abstractNum>
  <w:abstractNum w:abstractNumId="4" w15:restartNumberingAfterBreak="0">
    <w:nsid w:val="01EE40E6"/>
    <w:multiLevelType w:val="hybridMultilevel"/>
    <w:tmpl w:val="CE1C8ED6"/>
    <w:lvl w:ilvl="0" w:tplc="41F26F06">
      <w:start w:val="1"/>
      <w:numFmt w:val="decimal"/>
      <w:lvlText w:val="%1."/>
      <w:lvlJc w:val="left"/>
      <w:pPr>
        <w:ind w:left="1276"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50DF5E">
      <w:numFmt w:val="bullet"/>
      <w:lvlText w:val="•"/>
      <w:lvlJc w:val="left"/>
      <w:pPr>
        <w:ind w:left="2200" w:hanging="567"/>
      </w:pPr>
      <w:rPr>
        <w:rFonts w:hint="default"/>
        <w:lang w:val="ru-RU" w:eastAsia="en-US" w:bidi="ar-SA"/>
      </w:rPr>
    </w:lvl>
    <w:lvl w:ilvl="2" w:tplc="9F96C9DE">
      <w:numFmt w:val="bullet"/>
      <w:lvlText w:val="•"/>
      <w:lvlJc w:val="left"/>
      <w:pPr>
        <w:ind w:left="3121" w:hanging="567"/>
      </w:pPr>
      <w:rPr>
        <w:rFonts w:hint="default"/>
        <w:lang w:val="ru-RU" w:eastAsia="en-US" w:bidi="ar-SA"/>
      </w:rPr>
    </w:lvl>
    <w:lvl w:ilvl="3" w:tplc="FD58A516">
      <w:numFmt w:val="bullet"/>
      <w:lvlText w:val="•"/>
      <w:lvlJc w:val="left"/>
      <w:pPr>
        <w:ind w:left="4042" w:hanging="567"/>
      </w:pPr>
      <w:rPr>
        <w:rFonts w:hint="default"/>
        <w:lang w:val="ru-RU" w:eastAsia="en-US" w:bidi="ar-SA"/>
      </w:rPr>
    </w:lvl>
    <w:lvl w:ilvl="4" w:tplc="A8F43D72">
      <w:numFmt w:val="bullet"/>
      <w:lvlText w:val="•"/>
      <w:lvlJc w:val="left"/>
      <w:pPr>
        <w:ind w:left="4963" w:hanging="567"/>
      </w:pPr>
      <w:rPr>
        <w:rFonts w:hint="default"/>
        <w:lang w:val="ru-RU" w:eastAsia="en-US" w:bidi="ar-SA"/>
      </w:rPr>
    </w:lvl>
    <w:lvl w:ilvl="5" w:tplc="B68CA716">
      <w:numFmt w:val="bullet"/>
      <w:lvlText w:val="•"/>
      <w:lvlJc w:val="left"/>
      <w:pPr>
        <w:ind w:left="5884" w:hanging="567"/>
      </w:pPr>
      <w:rPr>
        <w:rFonts w:hint="default"/>
        <w:lang w:val="ru-RU" w:eastAsia="en-US" w:bidi="ar-SA"/>
      </w:rPr>
    </w:lvl>
    <w:lvl w:ilvl="6" w:tplc="7B305060">
      <w:numFmt w:val="bullet"/>
      <w:lvlText w:val="•"/>
      <w:lvlJc w:val="left"/>
      <w:pPr>
        <w:ind w:left="6805" w:hanging="567"/>
      </w:pPr>
      <w:rPr>
        <w:rFonts w:hint="default"/>
        <w:lang w:val="ru-RU" w:eastAsia="en-US" w:bidi="ar-SA"/>
      </w:rPr>
    </w:lvl>
    <w:lvl w:ilvl="7" w:tplc="D04C7B06">
      <w:numFmt w:val="bullet"/>
      <w:lvlText w:val="•"/>
      <w:lvlJc w:val="left"/>
      <w:pPr>
        <w:ind w:left="7726" w:hanging="567"/>
      </w:pPr>
      <w:rPr>
        <w:rFonts w:hint="default"/>
        <w:lang w:val="ru-RU" w:eastAsia="en-US" w:bidi="ar-SA"/>
      </w:rPr>
    </w:lvl>
    <w:lvl w:ilvl="8" w:tplc="0C6E3D16">
      <w:numFmt w:val="bullet"/>
      <w:lvlText w:val="•"/>
      <w:lvlJc w:val="left"/>
      <w:pPr>
        <w:ind w:left="8647" w:hanging="567"/>
      </w:pPr>
      <w:rPr>
        <w:rFonts w:hint="default"/>
        <w:lang w:val="ru-RU" w:eastAsia="en-US" w:bidi="ar-SA"/>
      </w:rPr>
    </w:lvl>
  </w:abstractNum>
  <w:abstractNum w:abstractNumId="5" w15:restartNumberingAfterBreak="0">
    <w:nsid w:val="024949DE"/>
    <w:multiLevelType w:val="hybridMultilevel"/>
    <w:tmpl w:val="0BEA947C"/>
    <w:lvl w:ilvl="0" w:tplc="D74AE8DA">
      <w:start w:val="1"/>
      <w:numFmt w:val="decimal"/>
      <w:lvlText w:val="%1."/>
      <w:lvlJc w:val="left"/>
      <w:pPr>
        <w:ind w:left="1136" w:hanging="221"/>
        <w:jc w:val="left"/>
      </w:pPr>
      <w:rPr>
        <w:rFonts w:ascii="Times New Roman" w:eastAsia="Times New Roman" w:hAnsi="Times New Roman" w:cs="Times New Roman" w:hint="default"/>
        <w:b w:val="0"/>
        <w:bCs w:val="0"/>
        <w:i w:val="0"/>
        <w:iCs w:val="0"/>
        <w:spacing w:val="0"/>
        <w:w w:val="87"/>
        <w:sz w:val="22"/>
        <w:szCs w:val="22"/>
        <w:lang w:val="ru-RU" w:eastAsia="en-US" w:bidi="ar-SA"/>
      </w:rPr>
    </w:lvl>
    <w:lvl w:ilvl="1" w:tplc="B8FC5516">
      <w:numFmt w:val="bullet"/>
      <w:lvlText w:val="•"/>
      <w:lvlJc w:val="left"/>
      <w:pPr>
        <w:ind w:left="2103" w:hanging="221"/>
      </w:pPr>
      <w:rPr>
        <w:rFonts w:hint="default"/>
        <w:lang w:val="ru-RU" w:eastAsia="en-US" w:bidi="ar-SA"/>
      </w:rPr>
    </w:lvl>
    <w:lvl w:ilvl="2" w:tplc="94FE7190">
      <w:numFmt w:val="bullet"/>
      <w:lvlText w:val="•"/>
      <w:lvlJc w:val="left"/>
      <w:pPr>
        <w:ind w:left="3066" w:hanging="221"/>
      </w:pPr>
      <w:rPr>
        <w:rFonts w:hint="default"/>
        <w:lang w:val="ru-RU" w:eastAsia="en-US" w:bidi="ar-SA"/>
      </w:rPr>
    </w:lvl>
    <w:lvl w:ilvl="3" w:tplc="22F0BE58">
      <w:numFmt w:val="bullet"/>
      <w:lvlText w:val="•"/>
      <w:lvlJc w:val="left"/>
      <w:pPr>
        <w:ind w:left="4030" w:hanging="221"/>
      </w:pPr>
      <w:rPr>
        <w:rFonts w:hint="default"/>
        <w:lang w:val="ru-RU" w:eastAsia="en-US" w:bidi="ar-SA"/>
      </w:rPr>
    </w:lvl>
    <w:lvl w:ilvl="4" w:tplc="E32CAC3A">
      <w:numFmt w:val="bullet"/>
      <w:lvlText w:val="•"/>
      <w:lvlJc w:val="left"/>
      <w:pPr>
        <w:ind w:left="4993" w:hanging="221"/>
      </w:pPr>
      <w:rPr>
        <w:rFonts w:hint="default"/>
        <w:lang w:val="ru-RU" w:eastAsia="en-US" w:bidi="ar-SA"/>
      </w:rPr>
    </w:lvl>
    <w:lvl w:ilvl="5" w:tplc="DF5EC0B6">
      <w:numFmt w:val="bullet"/>
      <w:lvlText w:val="•"/>
      <w:lvlJc w:val="left"/>
      <w:pPr>
        <w:ind w:left="5957" w:hanging="221"/>
      </w:pPr>
      <w:rPr>
        <w:rFonts w:hint="default"/>
        <w:lang w:val="ru-RU" w:eastAsia="en-US" w:bidi="ar-SA"/>
      </w:rPr>
    </w:lvl>
    <w:lvl w:ilvl="6" w:tplc="BBC88FEC">
      <w:numFmt w:val="bullet"/>
      <w:lvlText w:val="•"/>
      <w:lvlJc w:val="left"/>
      <w:pPr>
        <w:ind w:left="6920" w:hanging="221"/>
      </w:pPr>
      <w:rPr>
        <w:rFonts w:hint="default"/>
        <w:lang w:val="ru-RU" w:eastAsia="en-US" w:bidi="ar-SA"/>
      </w:rPr>
    </w:lvl>
    <w:lvl w:ilvl="7" w:tplc="F9606964">
      <w:numFmt w:val="bullet"/>
      <w:lvlText w:val="•"/>
      <w:lvlJc w:val="left"/>
      <w:pPr>
        <w:ind w:left="7884" w:hanging="221"/>
      </w:pPr>
      <w:rPr>
        <w:rFonts w:hint="default"/>
        <w:lang w:val="ru-RU" w:eastAsia="en-US" w:bidi="ar-SA"/>
      </w:rPr>
    </w:lvl>
    <w:lvl w:ilvl="8" w:tplc="A34E633A">
      <w:numFmt w:val="bullet"/>
      <w:lvlText w:val="•"/>
      <w:lvlJc w:val="left"/>
      <w:pPr>
        <w:ind w:left="8847" w:hanging="221"/>
      </w:pPr>
      <w:rPr>
        <w:rFonts w:hint="default"/>
        <w:lang w:val="ru-RU" w:eastAsia="en-US" w:bidi="ar-SA"/>
      </w:rPr>
    </w:lvl>
  </w:abstractNum>
  <w:abstractNum w:abstractNumId="6" w15:restartNumberingAfterBreak="0">
    <w:nsid w:val="03237FCF"/>
    <w:multiLevelType w:val="hybridMultilevel"/>
    <w:tmpl w:val="00CAAF90"/>
    <w:lvl w:ilvl="0" w:tplc="BF56C352">
      <w:start w:val="1"/>
      <w:numFmt w:val="decimal"/>
      <w:lvlText w:val="%1."/>
      <w:lvlJc w:val="left"/>
      <w:pPr>
        <w:ind w:left="710"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22F44C">
      <w:numFmt w:val="bullet"/>
      <w:lvlText w:val="•"/>
      <w:lvlJc w:val="left"/>
      <w:pPr>
        <w:ind w:left="1696" w:hanging="334"/>
      </w:pPr>
      <w:rPr>
        <w:rFonts w:hint="default"/>
        <w:lang w:val="ru-RU" w:eastAsia="en-US" w:bidi="ar-SA"/>
      </w:rPr>
    </w:lvl>
    <w:lvl w:ilvl="2" w:tplc="889E7EA4">
      <w:numFmt w:val="bullet"/>
      <w:lvlText w:val="•"/>
      <w:lvlJc w:val="left"/>
      <w:pPr>
        <w:ind w:left="2673" w:hanging="334"/>
      </w:pPr>
      <w:rPr>
        <w:rFonts w:hint="default"/>
        <w:lang w:val="ru-RU" w:eastAsia="en-US" w:bidi="ar-SA"/>
      </w:rPr>
    </w:lvl>
    <w:lvl w:ilvl="3" w:tplc="C8D2A032">
      <w:numFmt w:val="bullet"/>
      <w:lvlText w:val="•"/>
      <w:lvlJc w:val="left"/>
      <w:pPr>
        <w:ind w:left="3650" w:hanging="334"/>
      </w:pPr>
      <w:rPr>
        <w:rFonts w:hint="default"/>
        <w:lang w:val="ru-RU" w:eastAsia="en-US" w:bidi="ar-SA"/>
      </w:rPr>
    </w:lvl>
    <w:lvl w:ilvl="4" w:tplc="05F61F52">
      <w:numFmt w:val="bullet"/>
      <w:lvlText w:val="•"/>
      <w:lvlJc w:val="left"/>
      <w:pPr>
        <w:ind w:left="4627" w:hanging="334"/>
      </w:pPr>
      <w:rPr>
        <w:rFonts w:hint="default"/>
        <w:lang w:val="ru-RU" w:eastAsia="en-US" w:bidi="ar-SA"/>
      </w:rPr>
    </w:lvl>
    <w:lvl w:ilvl="5" w:tplc="F18295E4">
      <w:numFmt w:val="bullet"/>
      <w:lvlText w:val="•"/>
      <w:lvlJc w:val="left"/>
      <w:pPr>
        <w:ind w:left="5604" w:hanging="334"/>
      </w:pPr>
      <w:rPr>
        <w:rFonts w:hint="default"/>
        <w:lang w:val="ru-RU" w:eastAsia="en-US" w:bidi="ar-SA"/>
      </w:rPr>
    </w:lvl>
    <w:lvl w:ilvl="6" w:tplc="C2AA7C68">
      <w:numFmt w:val="bullet"/>
      <w:lvlText w:val="•"/>
      <w:lvlJc w:val="left"/>
      <w:pPr>
        <w:ind w:left="6581" w:hanging="334"/>
      </w:pPr>
      <w:rPr>
        <w:rFonts w:hint="default"/>
        <w:lang w:val="ru-RU" w:eastAsia="en-US" w:bidi="ar-SA"/>
      </w:rPr>
    </w:lvl>
    <w:lvl w:ilvl="7" w:tplc="30C66E8A">
      <w:numFmt w:val="bullet"/>
      <w:lvlText w:val="•"/>
      <w:lvlJc w:val="left"/>
      <w:pPr>
        <w:ind w:left="7558" w:hanging="334"/>
      </w:pPr>
      <w:rPr>
        <w:rFonts w:hint="default"/>
        <w:lang w:val="ru-RU" w:eastAsia="en-US" w:bidi="ar-SA"/>
      </w:rPr>
    </w:lvl>
    <w:lvl w:ilvl="8" w:tplc="418E418E">
      <w:numFmt w:val="bullet"/>
      <w:lvlText w:val="•"/>
      <w:lvlJc w:val="left"/>
      <w:pPr>
        <w:ind w:left="8535" w:hanging="334"/>
      </w:pPr>
      <w:rPr>
        <w:rFonts w:hint="default"/>
        <w:lang w:val="ru-RU" w:eastAsia="en-US" w:bidi="ar-SA"/>
      </w:rPr>
    </w:lvl>
  </w:abstractNum>
  <w:abstractNum w:abstractNumId="7" w15:restartNumberingAfterBreak="0">
    <w:nsid w:val="04BB18CA"/>
    <w:multiLevelType w:val="hybridMultilevel"/>
    <w:tmpl w:val="624A0DDA"/>
    <w:lvl w:ilvl="0" w:tplc="B48A9A60">
      <w:start w:val="1"/>
      <w:numFmt w:val="decimal"/>
      <w:lvlText w:val="%1."/>
      <w:lvlJc w:val="left"/>
      <w:pPr>
        <w:ind w:left="1430" w:hanging="360"/>
        <w:jc w:val="left"/>
      </w:pPr>
      <w:rPr>
        <w:rFonts w:hint="default"/>
        <w:spacing w:val="0"/>
        <w:w w:val="100"/>
        <w:lang w:val="ru-RU" w:eastAsia="en-US" w:bidi="ar-SA"/>
      </w:rPr>
    </w:lvl>
    <w:lvl w:ilvl="1" w:tplc="E2F2EBC8">
      <w:numFmt w:val="bullet"/>
      <w:lvlText w:val="•"/>
      <w:lvlJc w:val="left"/>
      <w:pPr>
        <w:ind w:left="2344" w:hanging="360"/>
      </w:pPr>
      <w:rPr>
        <w:rFonts w:hint="default"/>
        <w:lang w:val="ru-RU" w:eastAsia="en-US" w:bidi="ar-SA"/>
      </w:rPr>
    </w:lvl>
    <w:lvl w:ilvl="2" w:tplc="0EBC8BF6">
      <w:numFmt w:val="bullet"/>
      <w:lvlText w:val="•"/>
      <w:lvlJc w:val="left"/>
      <w:pPr>
        <w:ind w:left="3249" w:hanging="360"/>
      </w:pPr>
      <w:rPr>
        <w:rFonts w:hint="default"/>
        <w:lang w:val="ru-RU" w:eastAsia="en-US" w:bidi="ar-SA"/>
      </w:rPr>
    </w:lvl>
    <w:lvl w:ilvl="3" w:tplc="EFC6316E">
      <w:numFmt w:val="bullet"/>
      <w:lvlText w:val="•"/>
      <w:lvlJc w:val="left"/>
      <w:pPr>
        <w:ind w:left="4154" w:hanging="360"/>
      </w:pPr>
      <w:rPr>
        <w:rFonts w:hint="default"/>
        <w:lang w:val="ru-RU" w:eastAsia="en-US" w:bidi="ar-SA"/>
      </w:rPr>
    </w:lvl>
    <w:lvl w:ilvl="4" w:tplc="C25E0596">
      <w:numFmt w:val="bullet"/>
      <w:lvlText w:val="•"/>
      <w:lvlJc w:val="left"/>
      <w:pPr>
        <w:ind w:left="5059" w:hanging="360"/>
      </w:pPr>
      <w:rPr>
        <w:rFonts w:hint="default"/>
        <w:lang w:val="ru-RU" w:eastAsia="en-US" w:bidi="ar-SA"/>
      </w:rPr>
    </w:lvl>
    <w:lvl w:ilvl="5" w:tplc="CD6AE8EA">
      <w:numFmt w:val="bullet"/>
      <w:lvlText w:val="•"/>
      <w:lvlJc w:val="left"/>
      <w:pPr>
        <w:ind w:left="5964" w:hanging="360"/>
      </w:pPr>
      <w:rPr>
        <w:rFonts w:hint="default"/>
        <w:lang w:val="ru-RU" w:eastAsia="en-US" w:bidi="ar-SA"/>
      </w:rPr>
    </w:lvl>
    <w:lvl w:ilvl="6" w:tplc="1E203D18">
      <w:numFmt w:val="bullet"/>
      <w:lvlText w:val="•"/>
      <w:lvlJc w:val="left"/>
      <w:pPr>
        <w:ind w:left="6869" w:hanging="360"/>
      </w:pPr>
      <w:rPr>
        <w:rFonts w:hint="default"/>
        <w:lang w:val="ru-RU" w:eastAsia="en-US" w:bidi="ar-SA"/>
      </w:rPr>
    </w:lvl>
    <w:lvl w:ilvl="7" w:tplc="445255BA">
      <w:numFmt w:val="bullet"/>
      <w:lvlText w:val="•"/>
      <w:lvlJc w:val="left"/>
      <w:pPr>
        <w:ind w:left="7774" w:hanging="360"/>
      </w:pPr>
      <w:rPr>
        <w:rFonts w:hint="default"/>
        <w:lang w:val="ru-RU" w:eastAsia="en-US" w:bidi="ar-SA"/>
      </w:rPr>
    </w:lvl>
    <w:lvl w:ilvl="8" w:tplc="45BA63F2">
      <w:numFmt w:val="bullet"/>
      <w:lvlText w:val="•"/>
      <w:lvlJc w:val="left"/>
      <w:pPr>
        <w:ind w:left="8679" w:hanging="360"/>
      </w:pPr>
      <w:rPr>
        <w:rFonts w:hint="default"/>
        <w:lang w:val="ru-RU" w:eastAsia="en-US" w:bidi="ar-SA"/>
      </w:rPr>
    </w:lvl>
  </w:abstractNum>
  <w:abstractNum w:abstractNumId="8" w15:restartNumberingAfterBreak="0">
    <w:nsid w:val="054E2F32"/>
    <w:multiLevelType w:val="hybridMultilevel"/>
    <w:tmpl w:val="B7248E38"/>
    <w:lvl w:ilvl="0" w:tplc="80B41A14">
      <w:start w:val="1"/>
      <w:numFmt w:val="decimal"/>
      <w:lvlText w:val="%1."/>
      <w:lvlJc w:val="left"/>
      <w:pPr>
        <w:ind w:left="1454" w:hanging="240"/>
        <w:jc w:val="right"/>
      </w:pPr>
      <w:rPr>
        <w:rFonts w:ascii="Times New Roman" w:eastAsia="Times New Roman" w:hAnsi="Times New Roman" w:cs="Times New Roman" w:hint="default"/>
        <w:b w:val="0"/>
        <w:bCs w:val="0"/>
        <w:i w:val="0"/>
        <w:iCs w:val="0"/>
        <w:spacing w:val="0"/>
        <w:w w:val="93"/>
        <w:sz w:val="24"/>
        <w:szCs w:val="24"/>
        <w:lang w:val="ru-RU" w:eastAsia="en-US" w:bidi="ar-SA"/>
      </w:rPr>
    </w:lvl>
    <w:lvl w:ilvl="1" w:tplc="B5F61056">
      <w:numFmt w:val="bullet"/>
      <w:lvlText w:val="•"/>
      <w:lvlJc w:val="left"/>
      <w:pPr>
        <w:ind w:left="2362" w:hanging="240"/>
      </w:pPr>
      <w:rPr>
        <w:rFonts w:hint="default"/>
        <w:lang w:val="ru-RU" w:eastAsia="en-US" w:bidi="ar-SA"/>
      </w:rPr>
    </w:lvl>
    <w:lvl w:ilvl="2" w:tplc="34AAC324">
      <w:numFmt w:val="bullet"/>
      <w:lvlText w:val="•"/>
      <w:lvlJc w:val="left"/>
      <w:pPr>
        <w:ind w:left="3265" w:hanging="240"/>
      </w:pPr>
      <w:rPr>
        <w:rFonts w:hint="default"/>
        <w:lang w:val="ru-RU" w:eastAsia="en-US" w:bidi="ar-SA"/>
      </w:rPr>
    </w:lvl>
    <w:lvl w:ilvl="3" w:tplc="B3A42A2C">
      <w:numFmt w:val="bullet"/>
      <w:lvlText w:val="•"/>
      <w:lvlJc w:val="left"/>
      <w:pPr>
        <w:ind w:left="4168" w:hanging="240"/>
      </w:pPr>
      <w:rPr>
        <w:rFonts w:hint="default"/>
        <w:lang w:val="ru-RU" w:eastAsia="en-US" w:bidi="ar-SA"/>
      </w:rPr>
    </w:lvl>
    <w:lvl w:ilvl="4" w:tplc="520E343A">
      <w:numFmt w:val="bullet"/>
      <w:lvlText w:val="•"/>
      <w:lvlJc w:val="left"/>
      <w:pPr>
        <w:ind w:left="5071" w:hanging="240"/>
      </w:pPr>
      <w:rPr>
        <w:rFonts w:hint="default"/>
        <w:lang w:val="ru-RU" w:eastAsia="en-US" w:bidi="ar-SA"/>
      </w:rPr>
    </w:lvl>
    <w:lvl w:ilvl="5" w:tplc="0A780EB4">
      <w:numFmt w:val="bullet"/>
      <w:lvlText w:val="•"/>
      <w:lvlJc w:val="left"/>
      <w:pPr>
        <w:ind w:left="5974" w:hanging="240"/>
      </w:pPr>
      <w:rPr>
        <w:rFonts w:hint="default"/>
        <w:lang w:val="ru-RU" w:eastAsia="en-US" w:bidi="ar-SA"/>
      </w:rPr>
    </w:lvl>
    <w:lvl w:ilvl="6" w:tplc="50B81F58">
      <w:numFmt w:val="bullet"/>
      <w:lvlText w:val="•"/>
      <w:lvlJc w:val="left"/>
      <w:pPr>
        <w:ind w:left="6877" w:hanging="240"/>
      </w:pPr>
      <w:rPr>
        <w:rFonts w:hint="default"/>
        <w:lang w:val="ru-RU" w:eastAsia="en-US" w:bidi="ar-SA"/>
      </w:rPr>
    </w:lvl>
    <w:lvl w:ilvl="7" w:tplc="C7AA7FA2">
      <w:numFmt w:val="bullet"/>
      <w:lvlText w:val="•"/>
      <w:lvlJc w:val="left"/>
      <w:pPr>
        <w:ind w:left="7780" w:hanging="240"/>
      </w:pPr>
      <w:rPr>
        <w:rFonts w:hint="default"/>
        <w:lang w:val="ru-RU" w:eastAsia="en-US" w:bidi="ar-SA"/>
      </w:rPr>
    </w:lvl>
    <w:lvl w:ilvl="8" w:tplc="ECECA386">
      <w:numFmt w:val="bullet"/>
      <w:lvlText w:val="•"/>
      <w:lvlJc w:val="left"/>
      <w:pPr>
        <w:ind w:left="8683" w:hanging="240"/>
      </w:pPr>
      <w:rPr>
        <w:rFonts w:hint="default"/>
        <w:lang w:val="ru-RU" w:eastAsia="en-US" w:bidi="ar-SA"/>
      </w:rPr>
    </w:lvl>
  </w:abstractNum>
  <w:abstractNum w:abstractNumId="9" w15:restartNumberingAfterBreak="0">
    <w:nsid w:val="05693F9E"/>
    <w:multiLevelType w:val="hybridMultilevel"/>
    <w:tmpl w:val="90D4A0C8"/>
    <w:lvl w:ilvl="0" w:tplc="BC7EC248">
      <w:numFmt w:val="bullet"/>
      <w:lvlText w:val=""/>
      <w:lvlJc w:val="left"/>
      <w:pPr>
        <w:ind w:left="993" w:hanging="425"/>
      </w:pPr>
      <w:rPr>
        <w:rFonts w:ascii="Symbol" w:eastAsia="Symbol" w:hAnsi="Symbol" w:cs="Symbol" w:hint="default"/>
        <w:b w:val="0"/>
        <w:bCs w:val="0"/>
        <w:i w:val="0"/>
        <w:iCs w:val="0"/>
        <w:spacing w:val="0"/>
        <w:w w:val="100"/>
        <w:sz w:val="24"/>
        <w:szCs w:val="24"/>
        <w:lang w:val="ru-RU" w:eastAsia="en-US" w:bidi="ar-SA"/>
      </w:rPr>
    </w:lvl>
    <w:lvl w:ilvl="1" w:tplc="BFFA8262">
      <w:numFmt w:val="bullet"/>
      <w:lvlText w:val="•"/>
      <w:lvlJc w:val="left"/>
      <w:pPr>
        <w:ind w:left="1920" w:hanging="425"/>
      </w:pPr>
      <w:rPr>
        <w:rFonts w:hint="default"/>
        <w:lang w:val="ru-RU" w:eastAsia="en-US" w:bidi="ar-SA"/>
      </w:rPr>
    </w:lvl>
    <w:lvl w:ilvl="2" w:tplc="59AEE186">
      <w:numFmt w:val="bullet"/>
      <w:lvlText w:val="•"/>
      <w:lvlJc w:val="left"/>
      <w:pPr>
        <w:ind w:left="2841" w:hanging="425"/>
      </w:pPr>
      <w:rPr>
        <w:rFonts w:hint="default"/>
        <w:lang w:val="ru-RU" w:eastAsia="en-US" w:bidi="ar-SA"/>
      </w:rPr>
    </w:lvl>
    <w:lvl w:ilvl="3" w:tplc="8D3CA648">
      <w:numFmt w:val="bullet"/>
      <w:lvlText w:val="•"/>
      <w:lvlJc w:val="left"/>
      <w:pPr>
        <w:ind w:left="3761" w:hanging="425"/>
      </w:pPr>
      <w:rPr>
        <w:rFonts w:hint="default"/>
        <w:lang w:val="ru-RU" w:eastAsia="en-US" w:bidi="ar-SA"/>
      </w:rPr>
    </w:lvl>
    <w:lvl w:ilvl="4" w:tplc="9104D6BA">
      <w:numFmt w:val="bullet"/>
      <w:lvlText w:val="•"/>
      <w:lvlJc w:val="left"/>
      <w:pPr>
        <w:ind w:left="4682" w:hanging="425"/>
      </w:pPr>
      <w:rPr>
        <w:rFonts w:hint="default"/>
        <w:lang w:val="ru-RU" w:eastAsia="en-US" w:bidi="ar-SA"/>
      </w:rPr>
    </w:lvl>
    <w:lvl w:ilvl="5" w:tplc="267A778C">
      <w:numFmt w:val="bullet"/>
      <w:lvlText w:val="•"/>
      <w:lvlJc w:val="left"/>
      <w:pPr>
        <w:ind w:left="5603" w:hanging="425"/>
      </w:pPr>
      <w:rPr>
        <w:rFonts w:hint="default"/>
        <w:lang w:val="ru-RU" w:eastAsia="en-US" w:bidi="ar-SA"/>
      </w:rPr>
    </w:lvl>
    <w:lvl w:ilvl="6" w:tplc="A126ABA6">
      <w:numFmt w:val="bullet"/>
      <w:lvlText w:val="•"/>
      <w:lvlJc w:val="left"/>
      <w:pPr>
        <w:ind w:left="6523" w:hanging="425"/>
      </w:pPr>
      <w:rPr>
        <w:rFonts w:hint="default"/>
        <w:lang w:val="ru-RU" w:eastAsia="en-US" w:bidi="ar-SA"/>
      </w:rPr>
    </w:lvl>
    <w:lvl w:ilvl="7" w:tplc="8784393E">
      <w:numFmt w:val="bullet"/>
      <w:lvlText w:val="•"/>
      <w:lvlJc w:val="left"/>
      <w:pPr>
        <w:ind w:left="7444" w:hanging="425"/>
      </w:pPr>
      <w:rPr>
        <w:rFonts w:hint="default"/>
        <w:lang w:val="ru-RU" w:eastAsia="en-US" w:bidi="ar-SA"/>
      </w:rPr>
    </w:lvl>
    <w:lvl w:ilvl="8" w:tplc="6ACA487E">
      <w:numFmt w:val="bullet"/>
      <w:lvlText w:val="•"/>
      <w:lvlJc w:val="left"/>
      <w:pPr>
        <w:ind w:left="8365" w:hanging="425"/>
      </w:pPr>
      <w:rPr>
        <w:rFonts w:hint="default"/>
        <w:lang w:val="ru-RU" w:eastAsia="en-US" w:bidi="ar-SA"/>
      </w:rPr>
    </w:lvl>
  </w:abstractNum>
  <w:abstractNum w:abstractNumId="10" w15:restartNumberingAfterBreak="0">
    <w:nsid w:val="06201902"/>
    <w:multiLevelType w:val="multilevel"/>
    <w:tmpl w:val="CF489C8E"/>
    <w:lvl w:ilvl="0">
      <w:start w:val="1"/>
      <w:numFmt w:val="decimal"/>
      <w:lvlText w:val="%1."/>
      <w:lvlJc w:val="left"/>
      <w:pPr>
        <w:ind w:left="1670" w:hanging="240"/>
        <w:jc w:val="right"/>
      </w:pPr>
      <w:rPr>
        <w:rFonts w:hint="default"/>
        <w:spacing w:val="0"/>
        <w:w w:val="88"/>
        <w:lang w:val="ru-RU" w:eastAsia="en-US" w:bidi="ar-SA"/>
      </w:rPr>
    </w:lvl>
    <w:lvl w:ilvl="1">
      <w:start w:val="1"/>
      <w:numFmt w:val="decimal"/>
      <w:lvlText w:val="%1.%2"/>
      <w:lvlJc w:val="left"/>
      <w:pPr>
        <w:ind w:left="257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58" w:hanging="360"/>
      </w:pPr>
      <w:rPr>
        <w:rFonts w:hint="default"/>
        <w:lang w:val="ru-RU" w:eastAsia="en-US" w:bidi="ar-SA"/>
      </w:rPr>
    </w:lvl>
    <w:lvl w:ilvl="3">
      <w:numFmt w:val="bullet"/>
      <w:lvlText w:val="•"/>
      <w:lvlJc w:val="left"/>
      <w:pPr>
        <w:ind w:left="4337" w:hanging="360"/>
      </w:pPr>
      <w:rPr>
        <w:rFonts w:hint="default"/>
        <w:lang w:val="ru-RU" w:eastAsia="en-US" w:bidi="ar-SA"/>
      </w:rPr>
    </w:lvl>
    <w:lvl w:ilvl="4">
      <w:numFmt w:val="bullet"/>
      <w:lvlText w:val="•"/>
      <w:lvlJc w:val="left"/>
      <w:pPr>
        <w:ind w:left="5216" w:hanging="360"/>
      </w:pPr>
      <w:rPr>
        <w:rFonts w:hint="default"/>
        <w:lang w:val="ru-RU" w:eastAsia="en-US" w:bidi="ar-SA"/>
      </w:rPr>
    </w:lvl>
    <w:lvl w:ilvl="5">
      <w:numFmt w:val="bullet"/>
      <w:lvlText w:val="•"/>
      <w:lvlJc w:val="left"/>
      <w:pPr>
        <w:ind w:left="6095" w:hanging="360"/>
      </w:pPr>
      <w:rPr>
        <w:rFonts w:hint="default"/>
        <w:lang w:val="ru-RU" w:eastAsia="en-US" w:bidi="ar-SA"/>
      </w:rPr>
    </w:lvl>
    <w:lvl w:ilvl="6">
      <w:numFmt w:val="bullet"/>
      <w:lvlText w:val="•"/>
      <w:lvlJc w:val="left"/>
      <w:pPr>
        <w:ind w:left="6974" w:hanging="360"/>
      </w:pPr>
      <w:rPr>
        <w:rFonts w:hint="default"/>
        <w:lang w:val="ru-RU" w:eastAsia="en-US" w:bidi="ar-SA"/>
      </w:rPr>
    </w:lvl>
    <w:lvl w:ilvl="7">
      <w:numFmt w:val="bullet"/>
      <w:lvlText w:val="•"/>
      <w:lvlJc w:val="left"/>
      <w:pPr>
        <w:ind w:left="7852" w:hanging="360"/>
      </w:pPr>
      <w:rPr>
        <w:rFonts w:hint="default"/>
        <w:lang w:val="ru-RU" w:eastAsia="en-US" w:bidi="ar-SA"/>
      </w:rPr>
    </w:lvl>
    <w:lvl w:ilvl="8">
      <w:numFmt w:val="bullet"/>
      <w:lvlText w:val="•"/>
      <w:lvlJc w:val="left"/>
      <w:pPr>
        <w:ind w:left="8731" w:hanging="360"/>
      </w:pPr>
      <w:rPr>
        <w:rFonts w:hint="default"/>
        <w:lang w:val="ru-RU" w:eastAsia="en-US" w:bidi="ar-SA"/>
      </w:rPr>
    </w:lvl>
  </w:abstractNum>
  <w:abstractNum w:abstractNumId="11" w15:restartNumberingAfterBreak="0">
    <w:nsid w:val="06261F63"/>
    <w:multiLevelType w:val="hybridMultilevel"/>
    <w:tmpl w:val="803C1868"/>
    <w:lvl w:ilvl="0" w:tplc="B1662514">
      <w:start w:val="1"/>
      <w:numFmt w:val="decimal"/>
      <w:lvlText w:val="%1)"/>
      <w:lvlJc w:val="left"/>
      <w:pPr>
        <w:ind w:left="170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E20C08">
      <w:numFmt w:val="bullet"/>
      <w:lvlText w:val="•"/>
      <w:lvlJc w:val="left"/>
      <w:pPr>
        <w:ind w:left="2578" w:hanging="274"/>
      </w:pPr>
      <w:rPr>
        <w:rFonts w:hint="default"/>
        <w:lang w:val="ru-RU" w:eastAsia="en-US" w:bidi="ar-SA"/>
      </w:rPr>
    </w:lvl>
    <w:lvl w:ilvl="2" w:tplc="F73C85B0">
      <w:numFmt w:val="bullet"/>
      <w:lvlText w:val="•"/>
      <w:lvlJc w:val="left"/>
      <w:pPr>
        <w:ind w:left="3457" w:hanging="274"/>
      </w:pPr>
      <w:rPr>
        <w:rFonts w:hint="default"/>
        <w:lang w:val="ru-RU" w:eastAsia="en-US" w:bidi="ar-SA"/>
      </w:rPr>
    </w:lvl>
    <w:lvl w:ilvl="3" w:tplc="4A867E78">
      <w:numFmt w:val="bullet"/>
      <w:lvlText w:val="•"/>
      <w:lvlJc w:val="left"/>
      <w:pPr>
        <w:ind w:left="4336" w:hanging="274"/>
      </w:pPr>
      <w:rPr>
        <w:rFonts w:hint="default"/>
        <w:lang w:val="ru-RU" w:eastAsia="en-US" w:bidi="ar-SA"/>
      </w:rPr>
    </w:lvl>
    <w:lvl w:ilvl="4" w:tplc="40A436EE">
      <w:numFmt w:val="bullet"/>
      <w:lvlText w:val="•"/>
      <w:lvlJc w:val="left"/>
      <w:pPr>
        <w:ind w:left="5215" w:hanging="274"/>
      </w:pPr>
      <w:rPr>
        <w:rFonts w:hint="default"/>
        <w:lang w:val="ru-RU" w:eastAsia="en-US" w:bidi="ar-SA"/>
      </w:rPr>
    </w:lvl>
    <w:lvl w:ilvl="5" w:tplc="B64E3F6E">
      <w:numFmt w:val="bullet"/>
      <w:lvlText w:val="•"/>
      <w:lvlJc w:val="left"/>
      <w:pPr>
        <w:ind w:left="6094" w:hanging="274"/>
      </w:pPr>
      <w:rPr>
        <w:rFonts w:hint="default"/>
        <w:lang w:val="ru-RU" w:eastAsia="en-US" w:bidi="ar-SA"/>
      </w:rPr>
    </w:lvl>
    <w:lvl w:ilvl="6" w:tplc="D3225D16">
      <w:numFmt w:val="bullet"/>
      <w:lvlText w:val="•"/>
      <w:lvlJc w:val="left"/>
      <w:pPr>
        <w:ind w:left="6973" w:hanging="274"/>
      </w:pPr>
      <w:rPr>
        <w:rFonts w:hint="default"/>
        <w:lang w:val="ru-RU" w:eastAsia="en-US" w:bidi="ar-SA"/>
      </w:rPr>
    </w:lvl>
    <w:lvl w:ilvl="7" w:tplc="715A237A">
      <w:numFmt w:val="bullet"/>
      <w:lvlText w:val="•"/>
      <w:lvlJc w:val="left"/>
      <w:pPr>
        <w:ind w:left="7852" w:hanging="274"/>
      </w:pPr>
      <w:rPr>
        <w:rFonts w:hint="default"/>
        <w:lang w:val="ru-RU" w:eastAsia="en-US" w:bidi="ar-SA"/>
      </w:rPr>
    </w:lvl>
    <w:lvl w:ilvl="8" w:tplc="42925B62">
      <w:numFmt w:val="bullet"/>
      <w:lvlText w:val="•"/>
      <w:lvlJc w:val="left"/>
      <w:pPr>
        <w:ind w:left="8731" w:hanging="274"/>
      </w:pPr>
      <w:rPr>
        <w:rFonts w:hint="default"/>
        <w:lang w:val="ru-RU" w:eastAsia="en-US" w:bidi="ar-SA"/>
      </w:rPr>
    </w:lvl>
  </w:abstractNum>
  <w:abstractNum w:abstractNumId="12" w15:restartNumberingAfterBreak="0">
    <w:nsid w:val="06812E86"/>
    <w:multiLevelType w:val="hybridMultilevel"/>
    <w:tmpl w:val="EEAA7D38"/>
    <w:lvl w:ilvl="0" w:tplc="5E901586">
      <w:numFmt w:val="bullet"/>
      <w:lvlText w:val="-"/>
      <w:lvlJc w:val="left"/>
      <w:pPr>
        <w:ind w:left="12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1603CC">
      <w:numFmt w:val="bullet"/>
      <w:lvlText w:val="–"/>
      <w:lvlJc w:val="left"/>
      <w:pPr>
        <w:ind w:left="184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90E8634">
      <w:numFmt w:val="bullet"/>
      <w:lvlText w:val="•"/>
      <w:lvlJc w:val="left"/>
      <w:pPr>
        <w:ind w:left="2801" w:hanging="360"/>
      </w:pPr>
      <w:rPr>
        <w:rFonts w:hint="default"/>
        <w:lang w:val="ru-RU" w:eastAsia="en-US" w:bidi="ar-SA"/>
      </w:rPr>
    </w:lvl>
    <w:lvl w:ilvl="3" w:tplc="DB061D34">
      <w:numFmt w:val="bullet"/>
      <w:lvlText w:val="•"/>
      <w:lvlJc w:val="left"/>
      <w:pPr>
        <w:ind w:left="3762" w:hanging="360"/>
      </w:pPr>
      <w:rPr>
        <w:rFonts w:hint="default"/>
        <w:lang w:val="ru-RU" w:eastAsia="en-US" w:bidi="ar-SA"/>
      </w:rPr>
    </w:lvl>
    <w:lvl w:ilvl="4" w:tplc="B74A1518">
      <w:numFmt w:val="bullet"/>
      <w:lvlText w:val="•"/>
      <w:lvlJc w:val="left"/>
      <w:pPr>
        <w:ind w:left="4723" w:hanging="360"/>
      </w:pPr>
      <w:rPr>
        <w:rFonts w:hint="default"/>
        <w:lang w:val="ru-RU" w:eastAsia="en-US" w:bidi="ar-SA"/>
      </w:rPr>
    </w:lvl>
    <w:lvl w:ilvl="5" w:tplc="9A948BBC">
      <w:numFmt w:val="bullet"/>
      <w:lvlText w:val="•"/>
      <w:lvlJc w:val="left"/>
      <w:pPr>
        <w:ind w:left="5684" w:hanging="360"/>
      </w:pPr>
      <w:rPr>
        <w:rFonts w:hint="default"/>
        <w:lang w:val="ru-RU" w:eastAsia="en-US" w:bidi="ar-SA"/>
      </w:rPr>
    </w:lvl>
    <w:lvl w:ilvl="6" w:tplc="1D221CFC">
      <w:numFmt w:val="bullet"/>
      <w:lvlText w:val="•"/>
      <w:lvlJc w:val="left"/>
      <w:pPr>
        <w:ind w:left="6645" w:hanging="360"/>
      </w:pPr>
      <w:rPr>
        <w:rFonts w:hint="default"/>
        <w:lang w:val="ru-RU" w:eastAsia="en-US" w:bidi="ar-SA"/>
      </w:rPr>
    </w:lvl>
    <w:lvl w:ilvl="7" w:tplc="52CCAE20">
      <w:numFmt w:val="bullet"/>
      <w:lvlText w:val="•"/>
      <w:lvlJc w:val="left"/>
      <w:pPr>
        <w:ind w:left="7606" w:hanging="360"/>
      </w:pPr>
      <w:rPr>
        <w:rFonts w:hint="default"/>
        <w:lang w:val="ru-RU" w:eastAsia="en-US" w:bidi="ar-SA"/>
      </w:rPr>
    </w:lvl>
    <w:lvl w:ilvl="8" w:tplc="6E08C194">
      <w:numFmt w:val="bullet"/>
      <w:lvlText w:val="•"/>
      <w:lvlJc w:val="left"/>
      <w:pPr>
        <w:ind w:left="8567" w:hanging="360"/>
      </w:pPr>
      <w:rPr>
        <w:rFonts w:hint="default"/>
        <w:lang w:val="ru-RU" w:eastAsia="en-US" w:bidi="ar-SA"/>
      </w:rPr>
    </w:lvl>
  </w:abstractNum>
  <w:abstractNum w:abstractNumId="13" w15:restartNumberingAfterBreak="0">
    <w:nsid w:val="0770058D"/>
    <w:multiLevelType w:val="hybridMultilevel"/>
    <w:tmpl w:val="2BCED388"/>
    <w:lvl w:ilvl="0" w:tplc="C8DAEEFC">
      <w:start w:val="1"/>
      <w:numFmt w:val="decimal"/>
      <w:lvlText w:val="%1."/>
      <w:lvlJc w:val="left"/>
      <w:pPr>
        <w:ind w:left="56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D428C2">
      <w:numFmt w:val="bullet"/>
      <w:lvlText w:val="•"/>
      <w:lvlJc w:val="left"/>
      <w:pPr>
        <w:ind w:left="1524" w:hanging="281"/>
      </w:pPr>
      <w:rPr>
        <w:rFonts w:hint="default"/>
        <w:lang w:val="ru-RU" w:eastAsia="en-US" w:bidi="ar-SA"/>
      </w:rPr>
    </w:lvl>
    <w:lvl w:ilvl="2" w:tplc="EA488AC6">
      <w:numFmt w:val="bullet"/>
      <w:lvlText w:val="•"/>
      <w:lvlJc w:val="left"/>
      <w:pPr>
        <w:ind w:left="2489" w:hanging="281"/>
      </w:pPr>
      <w:rPr>
        <w:rFonts w:hint="default"/>
        <w:lang w:val="ru-RU" w:eastAsia="en-US" w:bidi="ar-SA"/>
      </w:rPr>
    </w:lvl>
    <w:lvl w:ilvl="3" w:tplc="786C5008">
      <w:numFmt w:val="bullet"/>
      <w:lvlText w:val="•"/>
      <w:lvlJc w:val="left"/>
      <w:pPr>
        <w:ind w:left="3453" w:hanging="281"/>
      </w:pPr>
      <w:rPr>
        <w:rFonts w:hint="default"/>
        <w:lang w:val="ru-RU" w:eastAsia="en-US" w:bidi="ar-SA"/>
      </w:rPr>
    </w:lvl>
    <w:lvl w:ilvl="4" w:tplc="BC14D358">
      <w:numFmt w:val="bullet"/>
      <w:lvlText w:val="•"/>
      <w:lvlJc w:val="left"/>
      <w:pPr>
        <w:ind w:left="4418" w:hanging="281"/>
      </w:pPr>
      <w:rPr>
        <w:rFonts w:hint="default"/>
        <w:lang w:val="ru-RU" w:eastAsia="en-US" w:bidi="ar-SA"/>
      </w:rPr>
    </w:lvl>
    <w:lvl w:ilvl="5" w:tplc="4E323C6E">
      <w:numFmt w:val="bullet"/>
      <w:lvlText w:val="•"/>
      <w:lvlJc w:val="left"/>
      <w:pPr>
        <w:ind w:left="5383" w:hanging="281"/>
      </w:pPr>
      <w:rPr>
        <w:rFonts w:hint="default"/>
        <w:lang w:val="ru-RU" w:eastAsia="en-US" w:bidi="ar-SA"/>
      </w:rPr>
    </w:lvl>
    <w:lvl w:ilvl="6" w:tplc="D17ACAF6">
      <w:numFmt w:val="bullet"/>
      <w:lvlText w:val="•"/>
      <w:lvlJc w:val="left"/>
      <w:pPr>
        <w:ind w:left="6347" w:hanging="281"/>
      </w:pPr>
      <w:rPr>
        <w:rFonts w:hint="default"/>
        <w:lang w:val="ru-RU" w:eastAsia="en-US" w:bidi="ar-SA"/>
      </w:rPr>
    </w:lvl>
    <w:lvl w:ilvl="7" w:tplc="D640E0CE">
      <w:numFmt w:val="bullet"/>
      <w:lvlText w:val="•"/>
      <w:lvlJc w:val="left"/>
      <w:pPr>
        <w:ind w:left="7312" w:hanging="281"/>
      </w:pPr>
      <w:rPr>
        <w:rFonts w:hint="default"/>
        <w:lang w:val="ru-RU" w:eastAsia="en-US" w:bidi="ar-SA"/>
      </w:rPr>
    </w:lvl>
    <w:lvl w:ilvl="8" w:tplc="C64AABE0">
      <w:numFmt w:val="bullet"/>
      <w:lvlText w:val="•"/>
      <w:lvlJc w:val="left"/>
      <w:pPr>
        <w:ind w:left="8277" w:hanging="281"/>
      </w:pPr>
      <w:rPr>
        <w:rFonts w:hint="default"/>
        <w:lang w:val="ru-RU" w:eastAsia="en-US" w:bidi="ar-SA"/>
      </w:rPr>
    </w:lvl>
  </w:abstractNum>
  <w:abstractNum w:abstractNumId="14" w15:restartNumberingAfterBreak="0">
    <w:nsid w:val="07BC7204"/>
    <w:multiLevelType w:val="hybridMultilevel"/>
    <w:tmpl w:val="84508FDC"/>
    <w:lvl w:ilvl="0" w:tplc="5890FFCC">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9499C2">
      <w:numFmt w:val="bullet"/>
      <w:lvlText w:val="•"/>
      <w:lvlJc w:val="left"/>
      <w:pPr>
        <w:ind w:left="1912" w:hanging="240"/>
      </w:pPr>
      <w:rPr>
        <w:rFonts w:hint="default"/>
        <w:lang w:val="ru-RU" w:eastAsia="en-US" w:bidi="ar-SA"/>
      </w:rPr>
    </w:lvl>
    <w:lvl w:ilvl="2" w:tplc="104C7ED2">
      <w:numFmt w:val="bullet"/>
      <w:lvlText w:val="•"/>
      <w:lvlJc w:val="left"/>
      <w:pPr>
        <w:ind w:left="2865" w:hanging="240"/>
      </w:pPr>
      <w:rPr>
        <w:rFonts w:hint="default"/>
        <w:lang w:val="ru-RU" w:eastAsia="en-US" w:bidi="ar-SA"/>
      </w:rPr>
    </w:lvl>
    <w:lvl w:ilvl="3" w:tplc="A2865962">
      <w:numFmt w:val="bullet"/>
      <w:lvlText w:val="•"/>
      <w:lvlJc w:val="left"/>
      <w:pPr>
        <w:ind w:left="3818" w:hanging="240"/>
      </w:pPr>
      <w:rPr>
        <w:rFonts w:hint="default"/>
        <w:lang w:val="ru-RU" w:eastAsia="en-US" w:bidi="ar-SA"/>
      </w:rPr>
    </w:lvl>
    <w:lvl w:ilvl="4" w:tplc="783E46CE">
      <w:numFmt w:val="bullet"/>
      <w:lvlText w:val="•"/>
      <w:lvlJc w:val="left"/>
      <w:pPr>
        <w:ind w:left="4771" w:hanging="240"/>
      </w:pPr>
      <w:rPr>
        <w:rFonts w:hint="default"/>
        <w:lang w:val="ru-RU" w:eastAsia="en-US" w:bidi="ar-SA"/>
      </w:rPr>
    </w:lvl>
    <w:lvl w:ilvl="5" w:tplc="D23E4E9C">
      <w:numFmt w:val="bullet"/>
      <w:lvlText w:val="•"/>
      <w:lvlJc w:val="left"/>
      <w:pPr>
        <w:ind w:left="5724" w:hanging="240"/>
      </w:pPr>
      <w:rPr>
        <w:rFonts w:hint="default"/>
        <w:lang w:val="ru-RU" w:eastAsia="en-US" w:bidi="ar-SA"/>
      </w:rPr>
    </w:lvl>
    <w:lvl w:ilvl="6" w:tplc="34E82D0A">
      <w:numFmt w:val="bullet"/>
      <w:lvlText w:val="•"/>
      <w:lvlJc w:val="left"/>
      <w:pPr>
        <w:ind w:left="6677" w:hanging="240"/>
      </w:pPr>
      <w:rPr>
        <w:rFonts w:hint="default"/>
        <w:lang w:val="ru-RU" w:eastAsia="en-US" w:bidi="ar-SA"/>
      </w:rPr>
    </w:lvl>
    <w:lvl w:ilvl="7" w:tplc="29DE80DC">
      <w:numFmt w:val="bullet"/>
      <w:lvlText w:val="•"/>
      <w:lvlJc w:val="left"/>
      <w:pPr>
        <w:ind w:left="7630" w:hanging="240"/>
      </w:pPr>
      <w:rPr>
        <w:rFonts w:hint="default"/>
        <w:lang w:val="ru-RU" w:eastAsia="en-US" w:bidi="ar-SA"/>
      </w:rPr>
    </w:lvl>
    <w:lvl w:ilvl="8" w:tplc="F01640AC">
      <w:numFmt w:val="bullet"/>
      <w:lvlText w:val="•"/>
      <w:lvlJc w:val="left"/>
      <w:pPr>
        <w:ind w:left="8583" w:hanging="240"/>
      </w:pPr>
      <w:rPr>
        <w:rFonts w:hint="default"/>
        <w:lang w:val="ru-RU" w:eastAsia="en-US" w:bidi="ar-SA"/>
      </w:rPr>
    </w:lvl>
  </w:abstractNum>
  <w:abstractNum w:abstractNumId="15" w15:restartNumberingAfterBreak="0">
    <w:nsid w:val="080312D7"/>
    <w:multiLevelType w:val="multilevel"/>
    <w:tmpl w:val="6B88A010"/>
    <w:lvl w:ilvl="0">
      <w:start w:val="1"/>
      <w:numFmt w:val="decimal"/>
      <w:lvlText w:val="%1."/>
      <w:lvlJc w:val="left"/>
      <w:pPr>
        <w:ind w:left="747" w:hanging="181"/>
        <w:jc w:val="right"/>
      </w:pPr>
      <w:rPr>
        <w:rFonts w:hint="default"/>
        <w:spacing w:val="0"/>
        <w:w w:val="88"/>
        <w:lang w:val="ru-RU" w:eastAsia="en-US" w:bidi="ar-SA"/>
      </w:rPr>
    </w:lvl>
    <w:lvl w:ilvl="1">
      <w:start w:val="1"/>
      <w:numFmt w:val="decimal"/>
      <w:lvlText w:val="%1.%2"/>
      <w:lvlJc w:val="left"/>
      <w:pPr>
        <w:ind w:left="1496" w:hanging="360"/>
        <w:jc w:val="righ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2530" w:hanging="360"/>
      </w:pPr>
      <w:rPr>
        <w:rFonts w:hint="default"/>
        <w:lang w:val="ru-RU" w:eastAsia="en-US" w:bidi="ar-SA"/>
      </w:rPr>
    </w:lvl>
    <w:lvl w:ilvl="3">
      <w:numFmt w:val="bullet"/>
      <w:lvlText w:val="•"/>
      <w:lvlJc w:val="left"/>
      <w:pPr>
        <w:ind w:left="3560" w:hanging="360"/>
      </w:pPr>
      <w:rPr>
        <w:rFonts w:hint="default"/>
        <w:lang w:val="ru-RU" w:eastAsia="en-US" w:bidi="ar-SA"/>
      </w:rPr>
    </w:lvl>
    <w:lvl w:ilvl="4">
      <w:numFmt w:val="bullet"/>
      <w:lvlText w:val="•"/>
      <w:lvlJc w:val="left"/>
      <w:pPr>
        <w:ind w:left="4591" w:hanging="360"/>
      </w:pPr>
      <w:rPr>
        <w:rFonts w:hint="default"/>
        <w:lang w:val="ru-RU" w:eastAsia="en-US" w:bidi="ar-SA"/>
      </w:rPr>
    </w:lvl>
    <w:lvl w:ilvl="5">
      <w:numFmt w:val="bullet"/>
      <w:lvlText w:val="•"/>
      <w:lvlJc w:val="left"/>
      <w:pPr>
        <w:ind w:left="5621" w:hanging="360"/>
      </w:pPr>
      <w:rPr>
        <w:rFonts w:hint="default"/>
        <w:lang w:val="ru-RU" w:eastAsia="en-US" w:bidi="ar-SA"/>
      </w:rPr>
    </w:lvl>
    <w:lvl w:ilvl="6">
      <w:numFmt w:val="bullet"/>
      <w:lvlText w:val="•"/>
      <w:lvlJc w:val="left"/>
      <w:pPr>
        <w:ind w:left="6652" w:hanging="360"/>
      </w:pPr>
      <w:rPr>
        <w:rFonts w:hint="default"/>
        <w:lang w:val="ru-RU" w:eastAsia="en-US" w:bidi="ar-SA"/>
      </w:rPr>
    </w:lvl>
    <w:lvl w:ilvl="7">
      <w:numFmt w:val="bullet"/>
      <w:lvlText w:val="•"/>
      <w:lvlJc w:val="left"/>
      <w:pPr>
        <w:ind w:left="7682" w:hanging="360"/>
      </w:pPr>
      <w:rPr>
        <w:rFonts w:hint="default"/>
        <w:lang w:val="ru-RU" w:eastAsia="en-US" w:bidi="ar-SA"/>
      </w:rPr>
    </w:lvl>
    <w:lvl w:ilvl="8">
      <w:numFmt w:val="bullet"/>
      <w:lvlText w:val="•"/>
      <w:lvlJc w:val="left"/>
      <w:pPr>
        <w:ind w:left="8713" w:hanging="360"/>
      </w:pPr>
      <w:rPr>
        <w:rFonts w:hint="default"/>
        <w:lang w:val="ru-RU" w:eastAsia="en-US" w:bidi="ar-SA"/>
      </w:rPr>
    </w:lvl>
  </w:abstractNum>
  <w:abstractNum w:abstractNumId="16" w15:restartNumberingAfterBreak="0">
    <w:nsid w:val="083E51FC"/>
    <w:multiLevelType w:val="hybridMultilevel"/>
    <w:tmpl w:val="E8C45A48"/>
    <w:lvl w:ilvl="0" w:tplc="F056CD40">
      <w:start w:val="1"/>
      <w:numFmt w:val="decimal"/>
      <w:lvlText w:val="%1."/>
      <w:lvlJc w:val="left"/>
      <w:pPr>
        <w:ind w:left="74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3E84144">
      <w:numFmt w:val="bullet"/>
      <w:lvlText w:val="•"/>
      <w:lvlJc w:val="left"/>
      <w:pPr>
        <w:ind w:left="1743" w:hanging="181"/>
      </w:pPr>
      <w:rPr>
        <w:rFonts w:hint="default"/>
        <w:lang w:val="ru-RU" w:eastAsia="en-US" w:bidi="ar-SA"/>
      </w:rPr>
    </w:lvl>
    <w:lvl w:ilvl="2" w:tplc="5A20F266">
      <w:numFmt w:val="bullet"/>
      <w:lvlText w:val="•"/>
      <w:lvlJc w:val="left"/>
      <w:pPr>
        <w:ind w:left="2746" w:hanging="181"/>
      </w:pPr>
      <w:rPr>
        <w:rFonts w:hint="default"/>
        <w:lang w:val="ru-RU" w:eastAsia="en-US" w:bidi="ar-SA"/>
      </w:rPr>
    </w:lvl>
    <w:lvl w:ilvl="3" w:tplc="FD44AD84">
      <w:numFmt w:val="bullet"/>
      <w:lvlText w:val="•"/>
      <w:lvlJc w:val="left"/>
      <w:pPr>
        <w:ind w:left="3750" w:hanging="181"/>
      </w:pPr>
      <w:rPr>
        <w:rFonts w:hint="default"/>
        <w:lang w:val="ru-RU" w:eastAsia="en-US" w:bidi="ar-SA"/>
      </w:rPr>
    </w:lvl>
    <w:lvl w:ilvl="4" w:tplc="2A5A3BCC">
      <w:numFmt w:val="bullet"/>
      <w:lvlText w:val="•"/>
      <w:lvlJc w:val="left"/>
      <w:pPr>
        <w:ind w:left="4753" w:hanging="181"/>
      </w:pPr>
      <w:rPr>
        <w:rFonts w:hint="default"/>
        <w:lang w:val="ru-RU" w:eastAsia="en-US" w:bidi="ar-SA"/>
      </w:rPr>
    </w:lvl>
    <w:lvl w:ilvl="5" w:tplc="5A026398">
      <w:numFmt w:val="bullet"/>
      <w:lvlText w:val="•"/>
      <w:lvlJc w:val="left"/>
      <w:pPr>
        <w:ind w:left="5757" w:hanging="181"/>
      </w:pPr>
      <w:rPr>
        <w:rFonts w:hint="default"/>
        <w:lang w:val="ru-RU" w:eastAsia="en-US" w:bidi="ar-SA"/>
      </w:rPr>
    </w:lvl>
    <w:lvl w:ilvl="6" w:tplc="2C24DE12">
      <w:numFmt w:val="bullet"/>
      <w:lvlText w:val="•"/>
      <w:lvlJc w:val="left"/>
      <w:pPr>
        <w:ind w:left="6760" w:hanging="181"/>
      </w:pPr>
      <w:rPr>
        <w:rFonts w:hint="default"/>
        <w:lang w:val="ru-RU" w:eastAsia="en-US" w:bidi="ar-SA"/>
      </w:rPr>
    </w:lvl>
    <w:lvl w:ilvl="7" w:tplc="F0F2378C">
      <w:numFmt w:val="bullet"/>
      <w:lvlText w:val="•"/>
      <w:lvlJc w:val="left"/>
      <w:pPr>
        <w:ind w:left="7764" w:hanging="181"/>
      </w:pPr>
      <w:rPr>
        <w:rFonts w:hint="default"/>
        <w:lang w:val="ru-RU" w:eastAsia="en-US" w:bidi="ar-SA"/>
      </w:rPr>
    </w:lvl>
    <w:lvl w:ilvl="8" w:tplc="50CE43DE">
      <w:numFmt w:val="bullet"/>
      <w:lvlText w:val="•"/>
      <w:lvlJc w:val="left"/>
      <w:pPr>
        <w:ind w:left="8767" w:hanging="181"/>
      </w:pPr>
      <w:rPr>
        <w:rFonts w:hint="default"/>
        <w:lang w:val="ru-RU" w:eastAsia="en-US" w:bidi="ar-SA"/>
      </w:rPr>
    </w:lvl>
  </w:abstractNum>
  <w:abstractNum w:abstractNumId="17" w15:restartNumberingAfterBreak="0">
    <w:nsid w:val="08543D5F"/>
    <w:multiLevelType w:val="hybridMultilevel"/>
    <w:tmpl w:val="386E3200"/>
    <w:lvl w:ilvl="0" w:tplc="B7D4ADD4">
      <w:start w:val="1"/>
      <w:numFmt w:val="decimal"/>
      <w:lvlText w:val="%1."/>
      <w:lvlJc w:val="left"/>
      <w:pPr>
        <w:ind w:left="710"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52E48A">
      <w:numFmt w:val="bullet"/>
      <w:lvlText w:val="•"/>
      <w:lvlJc w:val="left"/>
      <w:pPr>
        <w:ind w:left="1696" w:hanging="353"/>
      </w:pPr>
      <w:rPr>
        <w:rFonts w:hint="default"/>
        <w:lang w:val="ru-RU" w:eastAsia="en-US" w:bidi="ar-SA"/>
      </w:rPr>
    </w:lvl>
    <w:lvl w:ilvl="2" w:tplc="43E0462E">
      <w:numFmt w:val="bullet"/>
      <w:lvlText w:val="•"/>
      <w:lvlJc w:val="left"/>
      <w:pPr>
        <w:ind w:left="2673" w:hanging="353"/>
      </w:pPr>
      <w:rPr>
        <w:rFonts w:hint="default"/>
        <w:lang w:val="ru-RU" w:eastAsia="en-US" w:bidi="ar-SA"/>
      </w:rPr>
    </w:lvl>
    <w:lvl w:ilvl="3" w:tplc="9E4422E2">
      <w:numFmt w:val="bullet"/>
      <w:lvlText w:val="•"/>
      <w:lvlJc w:val="left"/>
      <w:pPr>
        <w:ind w:left="3650" w:hanging="353"/>
      </w:pPr>
      <w:rPr>
        <w:rFonts w:hint="default"/>
        <w:lang w:val="ru-RU" w:eastAsia="en-US" w:bidi="ar-SA"/>
      </w:rPr>
    </w:lvl>
    <w:lvl w:ilvl="4" w:tplc="7EF2B0C4">
      <w:numFmt w:val="bullet"/>
      <w:lvlText w:val="•"/>
      <w:lvlJc w:val="left"/>
      <w:pPr>
        <w:ind w:left="4627" w:hanging="353"/>
      </w:pPr>
      <w:rPr>
        <w:rFonts w:hint="default"/>
        <w:lang w:val="ru-RU" w:eastAsia="en-US" w:bidi="ar-SA"/>
      </w:rPr>
    </w:lvl>
    <w:lvl w:ilvl="5" w:tplc="DD06B7C2">
      <w:numFmt w:val="bullet"/>
      <w:lvlText w:val="•"/>
      <w:lvlJc w:val="left"/>
      <w:pPr>
        <w:ind w:left="5604" w:hanging="353"/>
      </w:pPr>
      <w:rPr>
        <w:rFonts w:hint="default"/>
        <w:lang w:val="ru-RU" w:eastAsia="en-US" w:bidi="ar-SA"/>
      </w:rPr>
    </w:lvl>
    <w:lvl w:ilvl="6" w:tplc="092AEA0A">
      <w:numFmt w:val="bullet"/>
      <w:lvlText w:val="•"/>
      <w:lvlJc w:val="left"/>
      <w:pPr>
        <w:ind w:left="6581" w:hanging="353"/>
      </w:pPr>
      <w:rPr>
        <w:rFonts w:hint="default"/>
        <w:lang w:val="ru-RU" w:eastAsia="en-US" w:bidi="ar-SA"/>
      </w:rPr>
    </w:lvl>
    <w:lvl w:ilvl="7" w:tplc="34006C52">
      <w:numFmt w:val="bullet"/>
      <w:lvlText w:val="•"/>
      <w:lvlJc w:val="left"/>
      <w:pPr>
        <w:ind w:left="7558" w:hanging="353"/>
      </w:pPr>
      <w:rPr>
        <w:rFonts w:hint="default"/>
        <w:lang w:val="ru-RU" w:eastAsia="en-US" w:bidi="ar-SA"/>
      </w:rPr>
    </w:lvl>
    <w:lvl w:ilvl="8" w:tplc="0EE60676">
      <w:numFmt w:val="bullet"/>
      <w:lvlText w:val="•"/>
      <w:lvlJc w:val="left"/>
      <w:pPr>
        <w:ind w:left="8535" w:hanging="353"/>
      </w:pPr>
      <w:rPr>
        <w:rFonts w:hint="default"/>
        <w:lang w:val="ru-RU" w:eastAsia="en-US" w:bidi="ar-SA"/>
      </w:rPr>
    </w:lvl>
  </w:abstractNum>
  <w:abstractNum w:abstractNumId="18" w15:restartNumberingAfterBreak="0">
    <w:nsid w:val="096B76A6"/>
    <w:multiLevelType w:val="hybridMultilevel"/>
    <w:tmpl w:val="157E0510"/>
    <w:lvl w:ilvl="0" w:tplc="A9743E0A">
      <w:start w:val="6"/>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5A92B2">
      <w:start w:val="1"/>
      <w:numFmt w:val="upperLetter"/>
      <w:lvlText w:val="%2)"/>
      <w:lvlJc w:val="left"/>
      <w:pPr>
        <w:ind w:left="1022" w:hanging="3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0FE0610">
      <w:start w:val="1"/>
      <w:numFmt w:val="decimal"/>
      <w:lvlText w:val="%3."/>
      <w:lvlJc w:val="left"/>
      <w:pPr>
        <w:ind w:left="212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0CC2BF34">
      <w:numFmt w:val="bullet"/>
      <w:lvlText w:val="•"/>
      <w:lvlJc w:val="left"/>
      <w:pPr>
        <w:ind w:left="2120" w:hanging="281"/>
      </w:pPr>
      <w:rPr>
        <w:rFonts w:hint="default"/>
        <w:lang w:val="ru-RU" w:eastAsia="en-US" w:bidi="ar-SA"/>
      </w:rPr>
    </w:lvl>
    <w:lvl w:ilvl="4" w:tplc="CF3A9E60">
      <w:numFmt w:val="bullet"/>
      <w:lvlText w:val="•"/>
      <w:lvlJc w:val="left"/>
      <w:pPr>
        <w:ind w:left="3315" w:hanging="281"/>
      </w:pPr>
      <w:rPr>
        <w:rFonts w:hint="default"/>
        <w:lang w:val="ru-RU" w:eastAsia="en-US" w:bidi="ar-SA"/>
      </w:rPr>
    </w:lvl>
    <w:lvl w:ilvl="5" w:tplc="30488070">
      <w:numFmt w:val="bullet"/>
      <w:lvlText w:val="•"/>
      <w:lvlJc w:val="left"/>
      <w:pPr>
        <w:ind w:left="4511" w:hanging="281"/>
      </w:pPr>
      <w:rPr>
        <w:rFonts w:hint="default"/>
        <w:lang w:val="ru-RU" w:eastAsia="en-US" w:bidi="ar-SA"/>
      </w:rPr>
    </w:lvl>
    <w:lvl w:ilvl="6" w:tplc="D482FA3A">
      <w:numFmt w:val="bullet"/>
      <w:lvlText w:val="•"/>
      <w:lvlJc w:val="left"/>
      <w:pPr>
        <w:ind w:left="5706" w:hanging="281"/>
      </w:pPr>
      <w:rPr>
        <w:rFonts w:hint="default"/>
        <w:lang w:val="ru-RU" w:eastAsia="en-US" w:bidi="ar-SA"/>
      </w:rPr>
    </w:lvl>
    <w:lvl w:ilvl="7" w:tplc="4496851E">
      <w:numFmt w:val="bullet"/>
      <w:lvlText w:val="•"/>
      <w:lvlJc w:val="left"/>
      <w:pPr>
        <w:ind w:left="6902" w:hanging="281"/>
      </w:pPr>
      <w:rPr>
        <w:rFonts w:hint="default"/>
        <w:lang w:val="ru-RU" w:eastAsia="en-US" w:bidi="ar-SA"/>
      </w:rPr>
    </w:lvl>
    <w:lvl w:ilvl="8" w:tplc="35984F7A">
      <w:numFmt w:val="bullet"/>
      <w:lvlText w:val="•"/>
      <w:lvlJc w:val="left"/>
      <w:pPr>
        <w:ind w:left="8098" w:hanging="281"/>
      </w:pPr>
      <w:rPr>
        <w:rFonts w:hint="default"/>
        <w:lang w:val="ru-RU" w:eastAsia="en-US" w:bidi="ar-SA"/>
      </w:rPr>
    </w:lvl>
  </w:abstractNum>
  <w:abstractNum w:abstractNumId="19" w15:restartNumberingAfterBreak="0">
    <w:nsid w:val="09C8652F"/>
    <w:multiLevelType w:val="hybridMultilevel"/>
    <w:tmpl w:val="35B6D8F2"/>
    <w:lvl w:ilvl="0" w:tplc="74EA9060">
      <w:start w:val="1"/>
      <w:numFmt w:val="decimal"/>
      <w:lvlText w:val="%1."/>
      <w:lvlJc w:val="left"/>
      <w:pPr>
        <w:ind w:left="278" w:hanging="2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D24310">
      <w:numFmt w:val="bullet"/>
      <w:lvlText w:val="•"/>
      <w:lvlJc w:val="left"/>
      <w:pPr>
        <w:ind w:left="1271" w:hanging="274"/>
      </w:pPr>
      <w:rPr>
        <w:rFonts w:hint="default"/>
        <w:lang w:val="ru-RU" w:eastAsia="en-US" w:bidi="ar-SA"/>
      </w:rPr>
    </w:lvl>
    <w:lvl w:ilvl="2" w:tplc="298C3906">
      <w:numFmt w:val="bullet"/>
      <w:lvlText w:val="•"/>
      <w:lvlJc w:val="left"/>
      <w:pPr>
        <w:ind w:left="2263" w:hanging="274"/>
      </w:pPr>
      <w:rPr>
        <w:rFonts w:hint="default"/>
        <w:lang w:val="ru-RU" w:eastAsia="en-US" w:bidi="ar-SA"/>
      </w:rPr>
    </w:lvl>
    <w:lvl w:ilvl="3" w:tplc="E95ABBDA">
      <w:numFmt w:val="bullet"/>
      <w:lvlText w:val="•"/>
      <w:lvlJc w:val="left"/>
      <w:pPr>
        <w:ind w:left="3255" w:hanging="274"/>
      </w:pPr>
      <w:rPr>
        <w:rFonts w:hint="default"/>
        <w:lang w:val="ru-RU" w:eastAsia="en-US" w:bidi="ar-SA"/>
      </w:rPr>
    </w:lvl>
    <w:lvl w:ilvl="4" w:tplc="525C1F14">
      <w:numFmt w:val="bullet"/>
      <w:lvlText w:val="•"/>
      <w:lvlJc w:val="left"/>
      <w:pPr>
        <w:ind w:left="4247" w:hanging="274"/>
      </w:pPr>
      <w:rPr>
        <w:rFonts w:hint="default"/>
        <w:lang w:val="ru-RU" w:eastAsia="en-US" w:bidi="ar-SA"/>
      </w:rPr>
    </w:lvl>
    <w:lvl w:ilvl="5" w:tplc="CA4ED036">
      <w:numFmt w:val="bullet"/>
      <w:lvlText w:val="•"/>
      <w:lvlJc w:val="left"/>
      <w:pPr>
        <w:ind w:left="5239" w:hanging="274"/>
      </w:pPr>
      <w:rPr>
        <w:rFonts w:hint="default"/>
        <w:lang w:val="ru-RU" w:eastAsia="en-US" w:bidi="ar-SA"/>
      </w:rPr>
    </w:lvl>
    <w:lvl w:ilvl="6" w:tplc="1C9A8946">
      <w:numFmt w:val="bullet"/>
      <w:lvlText w:val="•"/>
      <w:lvlJc w:val="left"/>
      <w:pPr>
        <w:ind w:left="6231" w:hanging="274"/>
      </w:pPr>
      <w:rPr>
        <w:rFonts w:hint="default"/>
        <w:lang w:val="ru-RU" w:eastAsia="en-US" w:bidi="ar-SA"/>
      </w:rPr>
    </w:lvl>
    <w:lvl w:ilvl="7" w:tplc="BD1C72C0">
      <w:numFmt w:val="bullet"/>
      <w:lvlText w:val="•"/>
      <w:lvlJc w:val="left"/>
      <w:pPr>
        <w:ind w:left="7223" w:hanging="274"/>
      </w:pPr>
      <w:rPr>
        <w:rFonts w:hint="default"/>
        <w:lang w:val="ru-RU" w:eastAsia="en-US" w:bidi="ar-SA"/>
      </w:rPr>
    </w:lvl>
    <w:lvl w:ilvl="8" w:tplc="966C2882">
      <w:numFmt w:val="bullet"/>
      <w:lvlText w:val="•"/>
      <w:lvlJc w:val="left"/>
      <w:pPr>
        <w:ind w:left="8215" w:hanging="274"/>
      </w:pPr>
      <w:rPr>
        <w:rFonts w:hint="default"/>
        <w:lang w:val="ru-RU" w:eastAsia="en-US" w:bidi="ar-SA"/>
      </w:rPr>
    </w:lvl>
  </w:abstractNum>
  <w:abstractNum w:abstractNumId="20" w15:restartNumberingAfterBreak="0">
    <w:nsid w:val="0A186345"/>
    <w:multiLevelType w:val="hybridMultilevel"/>
    <w:tmpl w:val="14904E28"/>
    <w:lvl w:ilvl="0" w:tplc="CC1E306E">
      <w:start w:val="14"/>
      <w:numFmt w:val="decimal"/>
      <w:lvlText w:val="%1."/>
      <w:lvlJc w:val="left"/>
      <w:pPr>
        <w:ind w:left="107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F436EA">
      <w:numFmt w:val="bullet"/>
      <w:lvlText w:val="•"/>
      <w:lvlJc w:val="left"/>
      <w:pPr>
        <w:ind w:left="2020" w:hanging="360"/>
      </w:pPr>
      <w:rPr>
        <w:rFonts w:hint="default"/>
        <w:lang w:val="ru-RU" w:eastAsia="en-US" w:bidi="ar-SA"/>
      </w:rPr>
    </w:lvl>
    <w:lvl w:ilvl="2" w:tplc="20C6D1E6">
      <w:numFmt w:val="bullet"/>
      <w:lvlText w:val="•"/>
      <w:lvlJc w:val="left"/>
      <w:pPr>
        <w:ind w:left="2961" w:hanging="360"/>
      </w:pPr>
      <w:rPr>
        <w:rFonts w:hint="default"/>
        <w:lang w:val="ru-RU" w:eastAsia="en-US" w:bidi="ar-SA"/>
      </w:rPr>
    </w:lvl>
    <w:lvl w:ilvl="3" w:tplc="E8828072">
      <w:numFmt w:val="bullet"/>
      <w:lvlText w:val="•"/>
      <w:lvlJc w:val="left"/>
      <w:pPr>
        <w:ind w:left="3902" w:hanging="360"/>
      </w:pPr>
      <w:rPr>
        <w:rFonts w:hint="default"/>
        <w:lang w:val="ru-RU" w:eastAsia="en-US" w:bidi="ar-SA"/>
      </w:rPr>
    </w:lvl>
    <w:lvl w:ilvl="4" w:tplc="374CC2B2">
      <w:numFmt w:val="bullet"/>
      <w:lvlText w:val="•"/>
      <w:lvlJc w:val="left"/>
      <w:pPr>
        <w:ind w:left="4843" w:hanging="360"/>
      </w:pPr>
      <w:rPr>
        <w:rFonts w:hint="default"/>
        <w:lang w:val="ru-RU" w:eastAsia="en-US" w:bidi="ar-SA"/>
      </w:rPr>
    </w:lvl>
    <w:lvl w:ilvl="5" w:tplc="E2C89698">
      <w:numFmt w:val="bullet"/>
      <w:lvlText w:val="•"/>
      <w:lvlJc w:val="left"/>
      <w:pPr>
        <w:ind w:left="5784" w:hanging="360"/>
      </w:pPr>
      <w:rPr>
        <w:rFonts w:hint="default"/>
        <w:lang w:val="ru-RU" w:eastAsia="en-US" w:bidi="ar-SA"/>
      </w:rPr>
    </w:lvl>
    <w:lvl w:ilvl="6" w:tplc="BF7463DC">
      <w:numFmt w:val="bullet"/>
      <w:lvlText w:val="•"/>
      <w:lvlJc w:val="left"/>
      <w:pPr>
        <w:ind w:left="6725" w:hanging="360"/>
      </w:pPr>
      <w:rPr>
        <w:rFonts w:hint="default"/>
        <w:lang w:val="ru-RU" w:eastAsia="en-US" w:bidi="ar-SA"/>
      </w:rPr>
    </w:lvl>
    <w:lvl w:ilvl="7" w:tplc="8CEA50F2">
      <w:numFmt w:val="bullet"/>
      <w:lvlText w:val="•"/>
      <w:lvlJc w:val="left"/>
      <w:pPr>
        <w:ind w:left="7666" w:hanging="360"/>
      </w:pPr>
      <w:rPr>
        <w:rFonts w:hint="default"/>
        <w:lang w:val="ru-RU" w:eastAsia="en-US" w:bidi="ar-SA"/>
      </w:rPr>
    </w:lvl>
    <w:lvl w:ilvl="8" w:tplc="B3E60B6E">
      <w:numFmt w:val="bullet"/>
      <w:lvlText w:val="•"/>
      <w:lvlJc w:val="left"/>
      <w:pPr>
        <w:ind w:left="8607" w:hanging="360"/>
      </w:pPr>
      <w:rPr>
        <w:rFonts w:hint="default"/>
        <w:lang w:val="ru-RU" w:eastAsia="en-US" w:bidi="ar-SA"/>
      </w:rPr>
    </w:lvl>
  </w:abstractNum>
  <w:abstractNum w:abstractNumId="21" w15:restartNumberingAfterBreak="0">
    <w:nsid w:val="0AA344DA"/>
    <w:multiLevelType w:val="hybridMultilevel"/>
    <w:tmpl w:val="31E6BC6C"/>
    <w:lvl w:ilvl="0" w:tplc="0C42A716">
      <w:start w:val="4"/>
      <w:numFmt w:val="decimal"/>
      <w:lvlText w:val="%1."/>
      <w:lvlJc w:val="left"/>
      <w:pPr>
        <w:ind w:left="216" w:hanging="167"/>
        <w:jc w:val="left"/>
      </w:pPr>
      <w:rPr>
        <w:rFonts w:ascii="Times New Roman" w:eastAsia="Times New Roman" w:hAnsi="Times New Roman" w:cs="Times New Roman" w:hint="default"/>
        <w:b w:val="0"/>
        <w:bCs w:val="0"/>
        <w:i w:val="0"/>
        <w:iCs w:val="0"/>
        <w:spacing w:val="0"/>
        <w:w w:val="95"/>
        <w:sz w:val="20"/>
        <w:szCs w:val="20"/>
        <w:lang w:val="ru-RU" w:eastAsia="en-US" w:bidi="ar-SA"/>
      </w:rPr>
    </w:lvl>
    <w:lvl w:ilvl="1" w:tplc="A04E5B02">
      <w:numFmt w:val="bullet"/>
      <w:lvlText w:val="•"/>
      <w:lvlJc w:val="left"/>
      <w:pPr>
        <w:ind w:left="1057" w:hanging="167"/>
      </w:pPr>
      <w:rPr>
        <w:rFonts w:hint="default"/>
        <w:lang w:val="ru-RU" w:eastAsia="en-US" w:bidi="ar-SA"/>
      </w:rPr>
    </w:lvl>
    <w:lvl w:ilvl="2" w:tplc="F80A3A3A">
      <w:numFmt w:val="bullet"/>
      <w:lvlText w:val="•"/>
      <w:lvlJc w:val="left"/>
      <w:pPr>
        <w:ind w:left="1895" w:hanging="167"/>
      </w:pPr>
      <w:rPr>
        <w:rFonts w:hint="default"/>
        <w:lang w:val="ru-RU" w:eastAsia="en-US" w:bidi="ar-SA"/>
      </w:rPr>
    </w:lvl>
    <w:lvl w:ilvl="3" w:tplc="273ECC98">
      <w:numFmt w:val="bullet"/>
      <w:lvlText w:val="•"/>
      <w:lvlJc w:val="left"/>
      <w:pPr>
        <w:ind w:left="2732" w:hanging="167"/>
      </w:pPr>
      <w:rPr>
        <w:rFonts w:hint="default"/>
        <w:lang w:val="ru-RU" w:eastAsia="en-US" w:bidi="ar-SA"/>
      </w:rPr>
    </w:lvl>
    <w:lvl w:ilvl="4" w:tplc="606A53C4">
      <w:numFmt w:val="bullet"/>
      <w:lvlText w:val="•"/>
      <w:lvlJc w:val="left"/>
      <w:pPr>
        <w:ind w:left="3570" w:hanging="167"/>
      </w:pPr>
      <w:rPr>
        <w:rFonts w:hint="default"/>
        <w:lang w:val="ru-RU" w:eastAsia="en-US" w:bidi="ar-SA"/>
      </w:rPr>
    </w:lvl>
    <w:lvl w:ilvl="5" w:tplc="0964A4B8">
      <w:numFmt w:val="bullet"/>
      <w:lvlText w:val="•"/>
      <w:lvlJc w:val="left"/>
      <w:pPr>
        <w:ind w:left="4407" w:hanging="167"/>
      </w:pPr>
      <w:rPr>
        <w:rFonts w:hint="default"/>
        <w:lang w:val="ru-RU" w:eastAsia="en-US" w:bidi="ar-SA"/>
      </w:rPr>
    </w:lvl>
    <w:lvl w:ilvl="6" w:tplc="A5B0C114">
      <w:numFmt w:val="bullet"/>
      <w:lvlText w:val="•"/>
      <w:lvlJc w:val="left"/>
      <w:pPr>
        <w:ind w:left="5245" w:hanging="167"/>
      </w:pPr>
      <w:rPr>
        <w:rFonts w:hint="default"/>
        <w:lang w:val="ru-RU" w:eastAsia="en-US" w:bidi="ar-SA"/>
      </w:rPr>
    </w:lvl>
    <w:lvl w:ilvl="7" w:tplc="A40C0816">
      <w:numFmt w:val="bullet"/>
      <w:lvlText w:val="•"/>
      <w:lvlJc w:val="left"/>
      <w:pPr>
        <w:ind w:left="6082" w:hanging="167"/>
      </w:pPr>
      <w:rPr>
        <w:rFonts w:hint="default"/>
        <w:lang w:val="ru-RU" w:eastAsia="en-US" w:bidi="ar-SA"/>
      </w:rPr>
    </w:lvl>
    <w:lvl w:ilvl="8" w:tplc="B8C84756">
      <w:numFmt w:val="bullet"/>
      <w:lvlText w:val="•"/>
      <w:lvlJc w:val="left"/>
      <w:pPr>
        <w:ind w:left="6920" w:hanging="167"/>
      </w:pPr>
      <w:rPr>
        <w:rFonts w:hint="default"/>
        <w:lang w:val="ru-RU" w:eastAsia="en-US" w:bidi="ar-SA"/>
      </w:rPr>
    </w:lvl>
  </w:abstractNum>
  <w:abstractNum w:abstractNumId="22" w15:restartNumberingAfterBreak="0">
    <w:nsid w:val="0B6A0AF2"/>
    <w:multiLevelType w:val="hybridMultilevel"/>
    <w:tmpl w:val="10A6083C"/>
    <w:lvl w:ilvl="0" w:tplc="51BAB01A">
      <w:start w:val="1"/>
      <w:numFmt w:val="decimal"/>
      <w:lvlText w:val="%1."/>
      <w:lvlJc w:val="left"/>
      <w:pPr>
        <w:ind w:left="549" w:hanging="264"/>
        <w:jc w:val="left"/>
      </w:pPr>
      <w:rPr>
        <w:rFonts w:hint="default"/>
        <w:spacing w:val="-1"/>
        <w:w w:val="85"/>
        <w:lang w:val="ru-RU" w:eastAsia="en-US" w:bidi="ar-SA"/>
      </w:rPr>
    </w:lvl>
    <w:lvl w:ilvl="1" w:tplc="4D60DC52">
      <w:numFmt w:val="bullet"/>
      <w:lvlText w:val="•"/>
      <w:lvlJc w:val="left"/>
      <w:pPr>
        <w:ind w:left="1506" w:hanging="264"/>
      </w:pPr>
      <w:rPr>
        <w:rFonts w:hint="default"/>
        <w:lang w:val="ru-RU" w:eastAsia="en-US" w:bidi="ar-SA"/>
      </w:rPr>
    </w:lvl>
    <w:lvl w:ilvl="2" w:tplc="F830D6A2">
      <w:numFmt w:val="bullet"/>
      <w:lvlText w:val="•"/>
      <w:lvlJc w:val="left"/>
      <w:pPr>
        <w:ind w:left="2473" w:hanging="264"/>
      </w:pPr>
      <w:rPr>
        <w:rFonts w:hint="default"/>
        <w:lang w:val="ru-RU" w:eastAsia="en-US" w:bidi="ar-SA"/>
      </w:rPr>
    </w:lvl>
    <w:lvl w:ilvl="3" w:tplc="8FB23A56">
      <w:numFmt w:val="bullet"/>
      <w:lvlText w:val="•"/>
      <w:lvlJc w:val="left"/>
      <w:pPr>
        <w:ind w:left="3439" w:hanging="264"/>
      </w:pPr>
      <w:rPr>
        <w:rFonts w:hint="default"/>
        <w:lang w:val="ru-RU" w:eastAsia="en-US" w:bidi="ar-SA"/>
      </w:rPr>
    </w:lvl>
    <w:lvl w:ilvl="4" w:tplc="767C040A">
      <w:numFmt w:val="bullet"/>
      <w:lvlText w:val="•"/>
      <w:lvlJc w:val="left"/>
      <w:pPr>
        <w:ind w:left="4406" w:hanging="264"/>
      </w:pPr>
      <w:rPr>
        <w:rFonts w:hint="default"/>
        <w:lang w:val="ru-RU" w:eastAsia="en-US" w:bidi="ar-SA"/>
      </w:rPr>
    </w:lvl>
    <w:lvl w:ilvl="5" w:tplc="557AB796">
      <w:numFmt w:val="bullet"/>
      <w:lvlText w:val="•"/>
      <w:lvlJc w:val="left"/>
      <w:pPr>
        <w:ind w:left="5373" w:hanging="264"/>
      </w:pPr>
      <w:rPr>
        <w:rFonts w:hint="default"/>
        <w:lang w:val="ru-RU" w:eastAsia="en-US" w:bidi="ar-SA"/>
      </w:rPr>
    </w:lvl>
    <w:lvl w:ilvl="6" w:tplc="84542824">
      <w:numFmt w:val="bullet"/>
      <w:lvlText w:val="•"/>
      <w:lvlJc w:val="left"/>
      <w:pPr>
        <w:ind w:left="6339" w:hanging="264"/>
      </w:pPr>
      <w:rPr>
        <w:rFonts w:hint="default"/>
        <w:lang w:val="ru-RU" w:eastAsia="en-US" w:bidi="ar-SA"/>
      </w:rPr>
    </w:lvl>
    <w:lvl w:ilvl="7" w:tplc="30EE780A">
      <w:numFmt w:val="bullet"/>
      <w:lvlText w:val="•"/>
      <w:lvlJc w:val="left"/>
      <w:pPr>
        <w:ind w:left="7306" w:hanging="264"/>
      </w:pPr>
      <w:rPr>
        <w:rFonts w:hint="default"/>
        <w:lang w:val="ru-RU" w:eastAsia="en-US" w:bidi="ar-SA"/>
      </w:rPr>
    </w:lvl>
    <w:lvl w:ilvl="8" w:tplc="7206AA1E">
      <w:numFmt w:val="bullet"/>
      <w:lvlText w:val="•"/>
      <w:lvlJc w:val="left"/>
      <w:pPr>
        <w:ind w:left="8273" w:hanging="264"/>
      </w:pPr>
      <w:rPr>
        <w:rFonts w:hint="default"/>
        <w:lang w:val="ru-RU" w:eastAsia="en-US" w:bidi="ar-SA"/>
      </w:rPr>
    </w:lvl>
  </w:abstractNum>
  <w:abstractNum w:abstractNumId="23" w15:restartNumberingAfterBreak="0">
    <w:nsid w:val="0BD64FB7"/>
    <w:multiLevelType w:val="hybridMultilevel"/>
    <w:tmpl w:val="EEDAE6C2"/>
    <w:lvl w:ilvl="0" w:tplc="5A7E2572">
      <w:start w:val="1"/>
      <w:numFmt w:val="decimal"/>
      <w:lvlText w:val="%1."/>
      <w:lvlJc w:val="left"/>
      <w:pPr>
        <w:ind w:left="1330" w:hanging="290"/>
        <w:jc w:val="left"/>
      </w:pPr>
      <w:rPr>
        <w:rFonts w:hint="default"/>
        <w:spacing w:val="-1"/>
        <w:w w:val="93"/>
        <w:lang w:val="ru-RU" w:eastAsia="en-US" w:bidi="ar-SA"/>
      </w:rPr>
    </w:lvl>
    <w:lvl w:ilvl="1" w:tplc="EC40E168">
      <w:numFmt w:val="bullet"/>
      <w:lvlText w:val="•"/>
      <w:lvlJc w:val="left"/>
      <w:pPr>
        <w:ind w:left="2254" w:hanging="290"/>
      </w:pPr>
      <w:rPr>
        <w:rFonts w:hint="default"/>
        <w:lang w:val="ru-RU" w:eastAsia="en-US" w:bidi="ar-SA"/>
      </w:rPr>
    </w:lvl>
    <w:lvl w:ilvl="2" w:tplc="F63E3B70">
      <w:numFmt w:val="bullet"/>
      <w:lvlText w:val="•"/>
      <w:lvlJc w:val="left"/>
      <w:pPr>
        <w:ind w:left="3169" w:hanging="290"/>
      </w:pPr>
      <w:rPr>
        <w:rFonts w:hint="default"/>
        <w:lang w:val="ru-RU" w:eastAsia="en-US" w:bidi="ar-SA"/>
      </w:rPr>
    </w:lvl>
    <w:lvl w:ilvl="3" w:tplc="844010A2">
      <w:numFmt w:val="bullet"/>
      <w:lvlText w:val="•"/>
      <w:lvlJc w:val="left"/>
      <w:pPr>
        <w:ind w:left="4084" w:hanging="290"/>
      </w:pPr>
      <w:rPr>
        <w:rFonts w:hint="default"/>
        <w:lang w:val="ru-RU" w:eastAsia="en-US" w:bidi="ar-SA"/>
      </w:rPr>
    </w:lvl>
    <w:lvl w:ilvl="4" w:tplc="8D9C0054">
      <w:numFmt w:val="bullet"/>
      <w:lvlText w:val="•"/>
      <w:lvlJc w:val="left"/>
      <w:pPr>
        <w:ind w:left="4999" w:hanging="290"/>
      </w:pPr>
      <w:rPr>
        <w:rFonts w:hint="default"/>
        <w:lang w:val="ru-RU" w:eastAsia="en-US" w:bidi="ar-SA"/>
      </w:rPr>
    </w:lvl>
    <w:lvl w:ilvl="5" w:tplc="DAAEBD54">
      <w:numFmt w:val="bullet"/>
      <w:lvlText w:val="•"/>
      <w:lvlJc w:val="left"/>
      <w:pPr>
        <w:ind w:left="5914" w:hanging="290"/>
      </w:pPr>
      <w:rPr>
        <w:rFonts w:hint="default"/>
        <w:lang w:val="ru-RU" w:eastAsia="en-US" w:bidi="ar-SA"/>
      </w:rPr>
    </w:lvl>
    <w:lvl w:ilvl="6" w:tplc="C8F04912">
      <w:numFmt w:val="bullet"/>
      <w:lvlText w:val="•"/>
      <w:lvlJc w:val="left"/>
      <w:pPr>
        <w:ind w:left="6829" w:hanging="290"/>
      </w:pPr>
      <w:rPr>
        <w:rFonts w:hint="default"/>
        <w:lang w:val="ru-RU" w:eastAsia="en-US" w:bidi="ar-SA"/>
      </w:rPr>
    </w:lvl>
    <w:lvl w:ilvl="7" w:tplc="A8927840">
      <w:numFmt w:val="bullet"/>
      <w:lvlText w:val="•"/>
      <w:lvlJc w:val="left"/>
      <w:pPr>
        <w:ind w:left="7744" w:hanging="290"/>
      </w:pPr>
      <w:rPr>
        <w:rFonts w:hint="default"/>
        <w:lang w:val="ru-RU" w:eastAsia="en-US" w:bidi="ar-SA"/>
      </w:rPr>
    </w:lvl>
    <w:lvl w:ilvl="8" w:tplc="992EDF52">
      <w:numFmt w:val="bullet"/>
      <w:lvlText w:val="•"/>
      <w:lvlJc w:val="left"/>
      <w:pPr>
        <w:ind w:left="8659" w:hanging="290"/>
      </w:pPr>
      <w:rPr>
        <w:rFonts w:hint="default"/>
        <w:lang w:val="ru-RU" w:eastAsia="en-US" w:bidi="ar-SA"/>
      </w:rPr>
    </w:lvl>
  </w:abstractNum>
  <w:abstractNum w:abstractNumId="24" w15:restartNumberingAfterBreak="0">
    <w:nsid w:val="0C84476F"/>
    <w:multiLevelType w:val="hybridMultilevel"/>
    <w:tmpl w:val="7F7A0EAC"/>
    <w:lvl w:ilvl="0" w:tplc="25A80356">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84422A">
      <w:start w:val="1"/>
      <w:numFmt w:val="decimal"/>
      <w:lvlText w:val="%2)"/>
      <w:lvlJc w:val="left"/>
      <w:pPr>
        <w:ind w:left="13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6CC2260">
      <w:numFmt w:val="bullet"/>
      <w:lvlText w:val="•"/>
      <w:lvlJc w:val="left"/>
      <w:pPr>
        <w:ind w:left="2338" w:hanging="260"/>
      </w:pPr>
      <w:rPr>
        <w:rFonts w:hint="default"/>
        <w:lang w:val="ru-RU" w:eastAsia="en-US" w:bidi="ar-SA"/>
      </w:rPr>
    </w:lvl>
    <w:lvl w:ilvl="3" w:tplc="10ACDA62">
      <w:numFmt w:val="bullet"/>
      <w:lvlText w:val="•"/>
      <w:lvlJc w:val="left"/>
      <w:pPr>
        <w:ind w:left="3357" w:hanging="260"/>
      </w:pPr>
      <w:rPr>
        <w:rFonts w:hint="default"/>
        <w:lang w:val="ru-RU" w:eastAsia="en-US" w:bidi="ar-SA"/>
      </w:rPr>
    </w:lvl>
    <w:lvl w:ilvl="4" w:tplc="67D0F900">
      <w:numFmt w:val="bullet"/>
      <w:lvlText w:val="•"/>
      <w:lvlJc w:val="left"/>
      <w:pPr>
        <w:ind w:left="4376" w:hanging="260"/>
      </w:pPr>
      <w:rPr>
        <w:rFonts w:hint="default"/>
        <w:lang w:val="ru-RU" w:eastAsia="en-US" w:bidi="ar-SA"/>
      </w:rPr>
    </w:lvl>
    <w:lvl w:ilvl="5" w:tplc="0BBEF458">
      <w:numFmt w:val="bullet"/>
      <w:lvlText w:val="•"/>
      <w:lvlJc w:val="left"/>
      <w:pPr>
        <w:ind w:left="5395" w:hanging="260"/>
      </w:pPr>
      <w:rPr>
        <w:rFonts w:hint="default"/>
        <w:lang w:val="ru-RU" w:eastAsia="en-US" w:bidi="ar-SA"/>
      </w:rPr>
    </w:lvl>
    <w:lvl w:ilvl="6" w:tplc="8490ED50">
      <w:numFmt w:val="bullet"/>
      <w:lvlText w:val="•"/>
      <w:lvlJc w:val="left"/>
      <w:pPr>
        <w:ind w:left="6414" w:hanging="260"/>
      </w:pPr>
      <w:rPr>
        <w:rFonts w:hint="default"/>
        <w:lang w:val="ru-RU" w:eastAsia="en-US" w:bidi="ar-SA"/>
      </w:rPr>
    </w:lvl>
    <w:lvl w:ilvl="7" w:tplc="B01C8F18">
      <w:numFmt w:val="bullet"/>
      <w:lvlText w:val="•"/>
      <w:lvlJc w:val="left"/>
      <w:pPr>
        <w:ind w:left="7432" w:hanging="260"/>
      </w:pPr>
      <w:rPr>
        <w:rFonts w:hint="default"/>
        <w:lang w:val="ru-RU" w:eastAsia="en-US" w:bidi="ar-SA"/>
      </w:rPr>
    </w:lvl>
    <w:lvl w:ilvl="8" w:tplc="02CE0F84">
      <w:numFmt w:val="bullet"/>
      <w:lvlText w:val="•"/>
      <w:lvlJc w:val="left"/>
      <w:pPr>
        <w:ind w:left="8451" w:hanging="260"/>
      </w:pPr>
      <w:rPr>
        <w:rFonts w:hint="default"/>
        <w:lang w:val="ru-RU" w:eastAsia="en-US" w:bidi="ar-SA"/>
      </w:rPr>
    </w:lvl>
  </w:abstractNum>
  <w:abstractNum w:abstractNumId="25" w15:restartNumberingAfterBreak="0">
    <w:nsid w:val="0D285D57"/>
    <w:multiLevelType w:val="hybridMultilevel"/>
    <w:tmpl w:val="4858B5E2"/>
    <w:lvl w:ilvl="0" w:tplc="29B68A9E">
      <w:numFmt w:val="bullet"/>
      <w:lvlText w:val="-"/>
      <w:lvlJc w:val="left"/>
      <w:pPr>
        <w:ind w:left="285"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1" w:tplc="3C5E44B2">
      <w:numFmt w:val="bullet"/>
      <w:lvlText w:val="•"/>
      <w:lvlJc w:val="left"/>
      <w:pPr>
        <w:ind w:left="1272" w:hanging="190"/>
      </w:pPr>
      <w:rPr>
        <w:rFonts w:hint="default"/>
        <w:lang w:val="ru-RU" w:eastAsia="en-US" w:bidi="ar-SA"/>
      </w:rPr>
    </w:lvl>
    <w:lvl w:ilvl="2" w:tplc="D5E40F10">
      <w:numFmt w:val="bullet"/>
      <w:lvlText w:val="•"/>
      <w:lvlJc w:val="left"/>
      <w:pPr>
        <w:ind w:left="2265" w:hanging="190"/>
      </w:pPr>
      <w:rPr>
        <w:rFonts w:hint="default"/>
        <w:lang w:val="ru-RU" w:eastAsia="en-US" w:bidi="ar-SA"/>
      </w:rPr>
    </w:lvl>
    <w:lvl w:ilvl="3" w:tplc="323EE944">
      <w:numFmt w:val="bullet"/>
      <w:lvlText w:val="•"/>
      <w:lvlJc w:val="left"/>
      <w:pPr>
        <w:ind w:left="3257" w:hanging="190"/>
      </w:pPr>
      <w:rPr>
        <w:rFonts w:hint="default"/>
        <w:lang w:val="ru-RU" w:eastAsia="en-US" w:bidi="ar-SA"/>
      </w:rPr>
    </w:lvl>
    <w:lvl w:ilvl="4" w:tplc="7F183418">
      <w:numFmt w:val="bullet"/>
      <w:lvlText w:val="•"/>
      <w:lvlJc w:val="left"/>
      <w:pPr>
        <w:ind w:left="4250" w:hanging="190"/>
      </w:pPr>
      <w:rPr>
        <w:rFonts w:hint="default"/>
        <w:lang w:val="ru-RU" w:eastAsia="en-US" w:bidi="ar-SA"/>
      </w:rPr>
    </w:lvl>
    <w:lvl w:ilvl="5" w:tplc="E190F61C">
      <w:numFmt w:val="bullet"/>
      <w:lvlText w:val="•"/>
      <w:lvlJc w:val="left"/>
      <w:pPr>
        <w:ind w:left="5243" w:hanging="190"/>
      </w:pPr>
      <w:rPr>
        <w:rFonts w:hint="default"/>
        <w:lang w:val="ru-RU" w:eastAsia="en-US" w:bidi="ar-SA"/>
      </w:rPr>
    </w:lvl>
    <w:lvl w:ilvl="6" w:tplc="4260B504">
      <w:numFmt w:val="bullet"/>
      <w:lvlText w:val="•"/>
      <w:lvlJc w:val="left"/>
      <w:pPr>
        <w:ind w:left="6235" w:hanging="190"/>
      </w:pPr>
      <w:rPr>
        <w:rFonts w:hint="default"/>
        <w:lang w:val="ru-RU" w:eastAsia="en-US" w:bidi="ar-SA"/>
      </w:rPr>
    </w:lvl>
    <w:lvl w:ilvl="7" w:tplc="E9AC23BA">
      <w:numFmt w:val="bullet"/>
      <w:lvlText w:val="•"/>
      <w:lvlJc w:val="left"/>
      <w:pPr>
        <w:ind w:left="7228" w:hanging="190"/>
      </w:pPr>
      <w:rPr>
        <w:rFonts w:hint="default"/>
        <w:lang w:val="ru-RU" w:eastAsia="en-US" w:bidi="ar-SA"/>
      </w:rPr>
    </w:lvl>
    <w:lvl w:ilvl="8" w:tplc="237CD12E">
      <w:numFmt w:val="bullet"/>
      <w:lvlText w:val="•"/>
      <w:lvlJc w:val="left"/>
      <w:pPr>
        <w:ind w:left="8221" w:hanging="190"/>
      </w:pPr>
      <w:rPr>
        <w:rFonts w:hint="default"/>
        <w:lang w:val="ru-RU" w:eastAsia="en-US" w:bidi="ar-SA"/>
      </w:rPr>
    </w:lvl>
  </w:abstractNum>
  <w:abstractNum w:abstractNumId="26" w15:restartNumberingAfterBreak="0">
    <w:nsid w:val="0E0B61EA"/>
    <w:multiLevelType w:val="hybridMultilevel"/>
    <w:tmpl w:val="4822B8BC"/>
    <w:lvl w:ilvl="0" w:tplc="86142B90">
      <w:start w:val="2"/>
      <w:numFmt w:val="decimal"/>
      <w:lvlText w:val="%1."/>
      <w:lvlJc w:val="left"/>
      <w:pPr>
        <w:ind w:left="24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A4CF6C">
      <w:numFmt w:val="bullet"/>
      <w:lvlText w:val="•"/>
      <w:lvlJc w:val="left"/>
      <w:pPr>
        <w:ind w:left="682" w:hanging="240"/>
      </w:pPr>
      <w:rPr>
        <w:rFonts w:hint="default"/>
        <w:lang w:val="ru-RU" w:eastAsia="en-US" w:bidi="ar-SA"/>
      </w:rPr>
    </w:lvl>
    <w:lvl w:ilvl="2" w:tplc="0DFE0526">
      <w:numFmt w:val="bullet"/>
      <w:lvlText w:val="•"/>
      <w:lvlJc w:val="left"/>
      <w:pPr>
        <w:ind w:left="1125" w:hanging="240"/>
      </w:pPr>
      <w:rPr>
        <w:rFonts w:hint="default"/>
        <w:lang w:val="ru-RU" w:eastAsia="en-US" w:bidi="ar-SA"/>
      </w:rPr>
    </w:lvl>
    <w:lvl w:ilvl="3" w:tplc="051ED3B2">
      <w:numFmt w:val="bullet"/>
      <w:lvlText w:val="•"/>
      <w:lvlJc w:val="left"/>
      <w:pPr>
        <w:ind w:left="1568" w:hanging="240"/>
      </w:pPr>
      <w:rPr>
        <w:rFonts w:hint="default"/>
        <w:lang w:val="ru-RU" w:eastAsia="en-US" w:bidi="ar-SA"/>
      </w:rPr>
    </w:lvl>
    <w:lvl w:ilvl="4" w:tplc="FF3076EA">
      <w:numFmt w:val="bullet"/>
      <w:lvlText w:val="•"/>
      <w:lvlJc w:val="left"/>
      <w:pPr>
        <w:ind w:left="2011" w:hanging="240"/>
      </w:pPr>
      <w:rPr>
        <w:rFonts w:hint="default"/>
        <w:lang w:val="ru-RU" w:eastAsia="en-US" w:bidi="ar-SA"/>
      </w:rPr>
    </w:lvl>
    <w:lvl w:ilvl="5" w:tplc="91503A12">
      <w:numFmt w:val="bullet"/>
      <w:lvlText w:val="•"/>
      <w:lvlJc w:val="left"/>
      <w:pPr>
        <w:ind w:left="2454" w:hanging="240"/>
      </w:pPr>
      <w:rPr>
        <w:rFonts w:hint="default"/>
        <w:lang w:val="ru-RU" w:eastAsia="en-US" w:bidi="ar-SA"/>
      </w:rPr>
    </w:lvl>
    <w:lvl w:ilvl="6" w:tplc="4B9648CC">
      <w:numFmt w:val="bullet"/>
      <w:lvlText w:val="•"/>
      <w:lvlJc w:val="left"/>
      <w:pPr>
        <w:ind w:left="2897" w:hanging="240"/>
      </w:pPr>
      <w:rPr>
        <w:rFonts w:hint="default"/>
        <w:lang w:val="ru-RU" w:eastAsia="en-US" w:bidi="ar-SA"/>
      </w:rPr>
    </w:lvl>
    <w:lvl w:ilvl="7" w:tplc="2F04153A">
      <w:numFmt w:val="bullet"/>
      <w:lvlText w:val="•"/>
      <w:lvlJc w:val="left"/>
      <w:pPr>
        <w:ind w:left="3340" w:hanging="240"/>
      </w:pPr>
      <w:rPr>
        <w:rFonts w:hint="default"/>
        <w:lang w:val="ru-RU" w:eastAsia="en-US" w:bidi="ar-SA"/>
      </w:rPr>
    </w:lvl>
    <w:lvl w:ilvl="8" w:tplc="9740FC32">
      <w:numFmt w:val="bullet"/>
      <w:lvlText w:val="•"/>
      <w:lvlJc w:val="left"/>
      <w:pPr>
        <w:ind w:left="3783" w:hanging="240"/>
      </w:pPr>
      <w:rPr>
        <w:rFonts w:hint="default"/>
        <w:lang w:val="ru-RU" w:eastAsia="en-US" w:bidi="ar-SA"/>
      </w:rPr>
    </w:lvl>
  </w:abstractNum>
  <w:abstractNum w:abstractNumId="27" w15:restartNumberingAfterBreak="0">
    <w:nsid w:val="0E311415"/>
    <w:multiLevelType w:val="multilevel"/>
    <w:tmpl w:val="2E2EFEB4"/>
    <w:lvl w:ilvl="0">
      <w:start w:val="4"/>
      <w:numFmt w:val="decimal"/>
      <w:lvlText w:val="%1."/>
      <w:lvlJc w:val="left"/>
      <w:pPr>
        <w:ind w:left="1430" w:hanging="360"/>
        <w:jc w:val="right"/>
      </w:pPr>
      <w:rPr>
        <w:rFonts w:hint="default"/>
        <w:spacing w:val="0"/>
        <w:w w:val="88"/>
        <w:lang w:val="ru-RU" w:eastAsia="en-US" w:bidi="ar-SA"/>
      </w:rPr>
    </w:lvl>
    <w:lvl w:ilvl="1">
      <w:start w:val="1"/>
      <w:numFmt w:val="decimal"/>
      <w:lvlText w:val="%1.%2"/>
      <w:lvlJc w:val="left"/>
      <w:pPr>
        <w:ind w:left="1838" w:hanging="360"/>
        <w:jc w:val="left"/>
      </w:pPr>
      <w:rPr>
        <w:rFonts w:ascii="Times New Roman" w:eastAsia="Times New Roman" w:hAnsi="Times New Roman" w:cs="Times New Roman" w:hint="default"/>
        <w:b/>
        <w:bCs/>
        <w:i/>
        <w:iCs/>
        <w:spacing w:val="0"/>
        <w:w w:val="92"/>
        <w:sz w:val="24"/>
        <w:szCs w:val="24"/>
        <w:lang w:val="ru-RU" w:eastAsia="en-US" w:bidi="ar-SA"/>
      </w:rPr>
    </w:lvl>
    <w:lvl w:ilvl="2">
      <w:numFmt w:val="bullet"/>
      <w:lvlText w:val="•"/>
      <w:lvlJc w:val="left"/>
      <w:pPr>
        <w:ind w:left="2801" w:hanging="360"/>
      </w:pPr>
      <w:rPr>
        <w:rFonts w:hint="default"/>
        <w:lang w:val="ru-RU" w:eastAsia="en-US" w:bidi="ar-SA"/>
      </w:rPr>
    </w:lvl>
    <w:lvl w:ilvl="3">
      <w:numFmt w:val="bullet"/>
      <w:lvlText w:val="•"/>
      <w:lvlJc w:val="left"/>
      <w:pPr>
        <w:ind w:left="3762" w:hanging="360"/>
      </w:pPr>
      <w:rPr>
        <w:rFonts w:hint="default"/>
        <w:lang w:val="ru-RU" w:eastAsia="en-US" w:bidi="ar-SA"/>
      </w:rPr>
    </w:lvl>
    <w:lvl w:ilvl="4">
      <w:numFmt w:val="bullet"/>
      <w:lvlText w:val="•"/>
      <w:lvlJc w:val="left"/>
      <w:pPr>
        <w:ind w:left="4723" w:hanging="360"/>
      </w:pPr>
      <w:rPr>
        <w:rFonts w:hint="default"/>
        <w:lang w:val="ru-RU" w:eastAsia="en-US" w:bidi="ar-SA"/>
      </w:rPr>
    </w:lvl>
    <w:lvl w:ilvl="5">
      <w:numFmt w:val="bullet"/>
      <w:lvlText w:val="•"/>
      <w:lvlJc w:val="left"/>
      <w:pPr>
        <w:ind w:left="5684" w:hanging="360"/>
      </w:pPr>
      <w:rPr>
        <w:rFonts w:hint="default"/>
        <w:lang w:val="ru-RU" w:eastAsia="en-US" w:bidi="ar-SA"/>
      </w:rPr>
    </w:lvl>
    <w:lvl w:ilvl="6">
      <w:numFmt w:val="bullet"/>
      <w:lvlText w:val="•"/>
      <w:lvlJc w:val="left"/>
      <w:pPr>
        <w:ind w:left="6645" w:hanging="360"/>
      </w:pPr>
      <w:rPr>
        <w:rFonts w:hint="default"/>
        <w:lang w:val="ru-RU" w:eastAsia="en-US" w:bidi="ar-SA"/>
      </w:rPr>
    </w:lvl>
    <w:lvl w:ilvl="7">
      <w:numFmt w:val="bullet"/>
      <w:lvlText w:val="•"/>
      <w:lvlJc w:val="left"/>
      <w:pPr>
        <w:ind w:left="7606" w:hanging="360"/>
      </w:pPr>
      <w:rPr>
        <w:rFonts w:hint="default"/>
        <w:lang w:val="ru-RU" w:eastAsia="en-US" w:bidi="ar-SA"/>
      </w:rPr>
    </w:lvl>
    <w:lvl w:ilvl="8">
      <w:numFmt w:val="bullet"/>
      <w:lvlText w:val="•"/>
      <w:lvlJc w:val="left"/>
      <w:pPr>
        <w:ind w:left="8567" w:hanging="360"/>
      </w:pPr>
      <w:rPr>
        <w:rFonts w:hint="default"/>
        <w:lang w:val="ru-RU" w:eastAsia="en-US" w:bidi="ar-SA"/>
      </w:rPr>
    </w:lvl>
  </w:abstractNum>
  <w:abstractNum w:abstractNumId="28" w15:restartNumberingAfterBreak="0">
    <w:nsid w:val="0F7A7FA3"/>
    <w:multiLevelType w:val="hybridMultilevel"/>
    <w:tmpl w:val="CF324F82"/>
    <w:lvl w:ilvl="0" w:tplc="C5CA5680">
      <w:numFmt w:val="bullet"/>
      <w:lvlText w:val="–"/>
      <w:lvlJc w:val="left"/>
      <w:pPr>
        <w:ind w:left="56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04E400D2">
      <w:numFmt w:val="bullet"/>
      <w:lvlText w:val="•"/>
      <w:lvlJc w:val="left"/>
      <w:pPr>
        <w:ind w:left="1524" w:hanging="425"/>
      </w:pPr>
      <w:rPr>
        <w:rFonts w:hint="default"/>
        <w:lang w:val="ru-RU" w:eastAsia="en-US" w:bidi="ar-SA"/>
      </w:rPr>
    </w:lvl>
    <w:lvl w:ilvl="2" w:tplc="E82EE302">
      <w:numFmt w:val="bullet"/>
      <w:lvlText w:val="•"/>
      <w:lvlJc w:val="left"/>
      <w:pPr>
        <w:ind w:left="2489" w:hanging="425"/>
      </w:pPr>
      <w:rPr>
        <w:rFonts w:hint="default"/>
        <w:lang w:val="ru-RU" w:eastAsia="en-US" w:bidi="ar-SA"/>
      </w:rPr>
    </w:lvl>
    <w:lvl w:ilvl="3" w:tplc="5A3885EA">
      <w:numFmt w:val="bullet"/>
      <w:lvlText w:val="•"/>
      <w:lvlJc w:val="left"/>
      <w:pPr>
        <w:ind w:left="3453" w:hanging="425"/>
      </w:pPr>
      <w:rPr>
        <w:rFonts w:hint="default"/>
        <w:lang w:val="ru-RU" w:eastAsia="en-US" w:bidi="ar-SA"/>
      </w:rPr>
    </w:lvl>
    <w:lvl w:ilvl="4" w:tplc="0A6C36E2">
      <w:numFmt w:val="bullet"/>
      <w:lvlText w:val="•"/>
      <w:lvlJc w:val="left"/>
      <w:pPr>
        <w:ind w:left="4418" w:hanging="425"/>
      </w:pPr>
      <w:rPr>
        <w:rFonts w:hint="default"/>
        <w:lang w:val="ru-RU" w:eastAsia="en-US" w:bidi="ar-SA"/>
      </w:rPr>
    </w:lvl>
    <w:lvl w:ilvl="5" w:tplc="D1401AC6">
      <w:numFmt w:val="bullet"/>
      <w:lvlText w:val="•"/>
      <w:lvlJc w:val="left"/>
      <w:pPr>
        <w:ind w:left="5383" w:hanging="425"/>
      </w:pPr>
      <w:rPr>
        <w:rFonts w:hint="default"/>
        <w:lang w:val="ru-RU" w:eastAsia="en-US" w:bidi="ar-SA"/>
      </w:rPr>
    </w:lvl>
    <w:lvl w:ilvl="6" w:tplc="8AC29C40">
      <w:numFmt w:val="bullet"/>
      <w:lvlText w:val="•"/>
      <w:lvlJc w:val="left"/>
      <w:pPr>
        <w:ind w:left="6347" w:hanging="425"/>
      </w:pPr>
      <w:rPr>
        <w:rFonts w:hint="default"/>
        <w:lang w:val="ru-RU" w:eastAsia="en-US" w:bidi="ar-SA"/>
      </w:rPr>
    </w:lvl>
    <w:lvl w:ilvl="7" w:tplc="C7D83D14">
      <w:numFmt w:val="bullet"/>
      <w:lvlText w:val="•"/>
      <w:lvlJc w:val="left"/>
      <w:pPr>
        <w:ind w:left="7312" w:hanging="425"/>
      </w:pPr>
      <w:rPr>
        <w:rFonts w:hint="default"/>
        <w:lang w:val="ru-RU" w:eastAsia="en-US" w:bidi="ar-SA"/>
      </w:rPr>
    </w:lvl>
    <w:lvl w:ilvl="8" w:tplc="761A2AB8">
      <w:numFmt w:val="bullet"/>
      <w:lvlText w:val="•"/>
      <w:lvlJc w:val="left"/>
      <w:pPr>
        <w:ind w:left="8277" w:hanging="425"/>
      </w:pPr>
      <w:rPr>
        <w:rFonts w:hint="default"/>
        <w:lang w:val="ru-RU" w:eastAsia="en-US" w:bidi="ar-SA"/>
      </w:rPr>
    </w:lvl>
  </w:abstractNum>
  <w:abstractNum w:abstractNumId="29" w15:restartNumberingAfterBreak="0">
    <w:nsid w:val="111630B3"/>
    <w:multiLevelType w:val="hybridMultilevel"/>
    <w:tmpl w:val="E99CAA22"/>
    <w:lvl w:ilvl="0" w:tplc="90242AEC">
      <w:start w:val="1"/>
      <w:numFmt w:val="decimal"/>
      <w:lvlText w:val="%1."/>
      <w:lvlJc w:val="left"/>
      <w:pPr>
        <w:ind w:left="724" w:hanging="4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101B3E">
      <w:numFmt w:val="bullet"/>
      <w:lvlText w:val="•"/>
      <w:lvlJc w:val="left"/>
      <w:pPr>
        <w:ind w:left="1668" w:hanging="440"/>
      </w:pPr>
      <w:rPr>
        <w:rFonts w:hint="default"/>
        <w:lang w:val="ru-RU" w:eastAsia="en-US" w:bidi="ar-SA"/>
      </w:rPr>
    </w:lvl>
    <w:lvl w:ilvl="2" w:tplc="89D2C5FE">
      <w:numFmt w:val="bullet"/>
      <w:lvlText w:val="•"/>
      <w:lvlJc w:val="left"/>
      <w:pPr>
        <w:ind w:left="2617" w:hanging="440"/>
      </w:pPr>
      <w:rPr>
        <w:rFonts w:hint="default"/>
        <w:lang w:val="ru-RU" w:eastAsia="en-US" w:bidi="ar-SA"/>
      </w:rPr>
    </w:lvl>
    <w:lvl w:ilvl="3" w:tplc="3C4C8D88">
      <w:numFmt w:val="bullet"/>
      <w:lvlText w:val="•"/>
      <w:lvlJc w:val="left"/>
      <w:pPr>
        <w:ind w:left="3565" w:hanging="440"/>
      </w:pPr>
      <w:rPr>
        <w:rFonts w:hint="default"/>
        <w:lang w:val="ru-RU" w:eastAsia="en-US" w:bidi="ar-SA"/>
      </w:rPr>
    </w:lvl>
    <w:lvl w:ilvl="4" w:tplc="FB6E374C">
      <w:numFmt w:val="bullet"/>
      <w:lvlText w:val="•"/>
      <w:lvlJc w:val="left"/>
      <w:pPr>
        <w:ind w:left="4514" w:hanging="440"/>
      </w:pPr>
      <w:rPr>
        <w:rFonts w:hint="default"/>
        <w:lang w:val="ru-RU" w:eastAsia="en-US" w:bidi="ar-SA"/>
      </w:rPr>
    </w:lvl>
    <w:lvl w:ilvl="5" w:tplc="E59C582A">
      <w:numFmt w:val="bullet"/>
      <w:lvlText w:val="•"/>
      <w:lvlJc w:val="left"/>
      <w:pPr>
        <w:ind w:left="5463" w:hanging="440"/>
      </w:pPr>
      <w:rPr>
        <w:rFonts w:hint="default"/>
        <w:lang w:val="ru-RU" w:eastAsia="en-US" w:bidi="ar-SA"/>
      </w:rPr>
    </w:lvl>
    <w:lvl w:ilvl="6" w:tplc="D4204706">
      <w:numFmt w:val="bullet"/>
      <w:lvlText w:val="•"/>
      <w:lvlJc w:val="left"/>
      <w:pPr>
        <w:ind w:left="6411" w:hanging="440"/>
      </w:pPr>
      <w:rPr>
        <w:rFonts w:hint="default"/>
        <w:lang w:val="ru-RU" w:eastAsia="en-US" w:bidi="ar-SA"/>
      </w:rPr>
    </w:lvl>
    <w:lvl w:ilvl="7" w:tplc="0FF8F5FE">
      <w:numFmt w:val="bullet"/>
      <w:lvlText w:val="•"/>
      <w:lvlJc w:val="left"/>
      <w:pPr>
        <w:ind w:left="7360" w:hanging="440"/>
      </w:pPr>
      <w:rPr>
        <w:rFonts w:hint="default"/>
        <w:lang w:val="ru-RU" w:eastAsia="en-US" w:bidi="ar-SA"/>
      </w:rPr>
    </w:lvl>
    <w:lvl w:ilvl="8" w:tplc="C1D6E368">
      <w:numFmt w:val="bullet"/>
      <w:lvlText w:val="•"/>
      <w:lvlJc w:val="left"/>
      <w:pPr>
        <w:ind w:left="8309" w:hanging="440"/>
      </w:pPr>
      <w:rPr>
        <w:rFonts w:hint="default"/>
        <w:lang w:val="ru-RU" w:eastAsia="en-US" w:bidi="ar-SA"/>
      </w:rPr>
    </w:lvl>
  </w:abstractNum>
  <w:abstractNum w:abstractNumId="30" w15:restartNumberingAfterBreak="0">
    <w:nsid w:val="1153503F"/>
    <w:multiLevelType w:val="hybridMultilevel"/>
    <w:tmpl w:val="AE06AEA2"/>
    <w:lvl w:ilvl="0" w:tplc="E75C32E2">
      <w:start w:val="1"/>
      <w:numFmt w:val="decimal"/>
      <w:lvlText w:val="%1."/>
      <w:lvlJc w:val="left"/>
      <w:pPr>
        <w:ind w:left="292"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288E48">
      <w:numFmt w:val="bullet"/>
      <w:lvlText w:val="•"/>
      <w:lvlJc w:val="left"/>
      <w:pPr>
        <w:ind w:left="1290" w:hanging="321"/>
      </w:pPr>
      <w:rPr>
        <w:rFonts w:hint="default"/>
        <w:lang w:val="ru-RU" w:eastAsia="en-US" w:bidi="ar-SA"/>
      </w:rPr>
    </w:lvl>
    <w:lvl w:ilvl="2" w:tplc="D09A4BD6">
      <w:numFmt w:val="bullet"/>
      <w:lvlText w:val="•"/>
      <w:lvlJc w:val="left"/>
      <w:pPr>
        <w:ind w:left="2281" w:hanging="321"/>
      </w:pPr>
      <w:rPr>
        <w:rFonts w:hint="default"/>
        <w:lang w:val="ru-RU" w:eastAsia="en-US" w:bidi="ar-SA"/>
      </w:rPr>
    </w:lvl>
    <w:lvl w:ilvl="3" w:tplc="C5C0E8FA">
      <w:numFmt w:val="bullet"/>
      <w:lvlText w:val="•"/>
      <w:lvlJc w:val="left"/>
      <w:pPr>
        <w:ind w:left="3271" w:hanging="321"/>
      </w:pPr>
      <w:rPr>
        <w:rFonts w:hint="default"/>
        <w:lang w:val="ru-RU" w:eastAsia="en-US" w:bidi="ar-SA"/>
      </w:rPr>
    </w:lvl>
    <w:lvl w:ilvl="4" w:tplc="477A7EA8">
      <w:numFmt w:val="bullet"/>
      <w:lvlText w:val="•"/>
      <w:lvlJc w:val="left"/>
      <w:pPr>
        <w:ind w:left="4262" w:hanging="321"/>
      </w:pPr>
      <w:rPr>
        <w:rFonts w:hint="default"/>
        <w:lang w:val="ru-RU" w:eastAsia="en-US" w:bidi="ar-SA"/>
      </w:rPr>
    </w:lvl>
    <w:lvl w:ilvl="5" w:tplc="6846B5DC">
      <w:numFmt w:val="bullet"/>
      <w:lvlText w:val="•"/>
      <w:lvlJc w:val="left"/>
      <w:pPr>
        <w:ind w:left="5253" w:hanging="321"/>
      </w:pPr>
      <w:rPr>
        <w:rFonts w:hint="default"/>
        <w:lang w:val="ru-RU" w:eastAsia="en-US" w:bidi="ar-SA"/>
      </w:rPr>
    </w:lvl>
    <w:lvl w:ilvl="6" w:tplc="367CB3E2">
      <w:numFmt w:val="bullet"/>
      <w:lvlText w:val="•"/>
      <w:lvlJc w:val="left"/>
      <w:pPr>
        <w:ind w:left="6243" w:hanging="321"/>
      </w:pPr>
      <w:rPr>
        <w:rFonts w:hint="default"/>
        <w:lang w:val="ru-RU" w:eastAsia="en-US" w:bidi="ar-SA"/>
      </w:rPr>
    </w:lvl>
    <w:lvl w:ilvl="7" w:tplc="71B22CD4">
      <w:numFmt w:val="bullet"/>
      <w:lvlText w:val="•"/>
      <w:lvlJc w:val="left"/>
      <w:pPr>
        <w:ind w:left="7234" w:hanging="321"/>
      </w:pPr>
      <w:rPr>
        <w:rFonts w:hint="default"/>
        <w:lang w:val="ru-RU" w:eastAsia="en-US" w:bidi="ar-SA"/>
      </w:rPr>
    </w:lvl>
    <w:lvl w:ilvl="8" w:tplc="1382B2C6">
      <w:numFmt w:val="bullet"/>
      <w:lvlText w:val="•"/>
      <w:lvlJc w:val="left"/>
      <w:pPr>
        <w:ind w:left="8225" w:hanging="321"/>
      </w:pPr>
      <w:rPr>
        <w:rFonts w:hint="default"/>
        <w:lang w:val="ru-RU" w:eastAsia="en-US" w:bidi="ar-SA"/>
      </w:rPr>
    </w:lvl>
  </w:abstractNum>
  <w:abstractNum w:abstractNumId="31" w15:restartNumberingAfterBreak="0">
    <w:nsid w:val="11FF0A6A"/>
    <w:multiLevelType w:val="hybridMultilevel"/>
    <w:tmpl w:val="7E34F760"/>
    <w:lvl w:ilvl="0" w:tplc="A94C5D08">
      <w:start w:val="1"/>
      <w:numFmt w:val="decimal"/>
      <w:lvlText w:val="%1."/>
      <w:lvlJc w:val="left"/>
      <w:pPr>
        <w:ind w:left="1491" w:hanging="181"/>
        <w:jc w:val="right"/>
      </w:pPr>
      <w:rPr>
        <w:rFonts w:hint="default"/>
        <w:spacing w:val="0"/>
        <w:w w:val="88"/>
        <w:lang w:val="ru-RU" w:eastAsia="en-US" w:bidi="ar-SA"/>
      </w:rPr>
    </w:lvl>
    <w:lvl w:ilvl="1" w:tplc="639A7EDA">
      <w:numFmt w:val="bullet"/>
      <w:lvlText w:val="•"/>
      <w:lvlJc w:val="left"/>
      <w:pPr>
        <w:ind w:left="2398" w:hanging="181"/>
      </w:pPr>
      <w:rPr>
        <w:rFonts w:hint="default"/>
        <w:lang w:val="ru-RU" w:eastAsia="en-US" w:bidi="ar-SA"/>
      </w:rPr>
    </w:lvl>
    <w:lvl w:ilvl="2" w:tplc="18C6D096">
      <w:numFmt w:val="bullet"/>
      <w:lvlText w:val="•"/>
      <w:lvlJc w:val="left"/>
      <w:pPr>
        <w:ind w:left="3297" w:hanging="181"/>
      </w:pPr>
      <w:rPr>
        <w:rFonts w:hint="default"/>
        <w:lang w:val="ru-RU" w:eastAsia="en-US" w:bidi="ar-SA"/>
      </w:rPr>
    </w:lvl>
    <w:lvl w:ilvl="3" w:tplc="87D45D32">
      <w:numFmt w:val="bullet"/>
      <w:lvlText w:val="•"/>
      <w:lvlJc w:val="left"/>
      <w:pPr>
        <w:ind w:left="4196" w:hanging="181"/>
      </w:pPr>
      <w:rPr>
        <w:rFonts w:hint="default"/>
        <w:lang w:val="ru-RU" w:eastAsia="en-US" w:bidi="ar-SA"/>
      </w:rPr>
    </w:lvl>
    <w:lvl w:ilvl="4" w:tplc="9C3A0424">
      <w:numFmt w:val="bullet"/>
      <w:lvlText w:val="•"/>
      <w:lvlJc w:val="left"/>
      <w:pPr>
        <w:ind w:left="5095" w:hanging="181"/>
      </w:pPr>
      <w:rPr>
        <w:rFonts w:hint="default"/>
        <w:lang w:val="ru-RU" w:eastAsia="en-US" w:bidi="ar-SA"/>
      </w:rPr>
    </w:lvl>
    <w:lvl w:ilvl="5" w:tplc="1518B010">
      <w:numFmt w:val="bullet"/>
      <w:lvlText w:val="•"/>
      <w:lvlJc w:val="left"/>
      <w:pPr>
        <w:ind w:left="5994" w:hanging="181"/>
      </w:pPr>
      <w:rPr>
        <w:rFonts w:hint="default"/>
        <w:lang w:val="ru-RU" w:eastAsia="en-US" w:bidi="ar-SA"/>
      </w:rPr>
    </w:lvl>
    <w:lvl w:ilvl="6" w:tplc="FC3C24E4">
      <w:numFmt w:val="bullet"/>
      <w:lvlText w:val="•"/>
      <w:lvlJc w:val="left"/>
      <w:pPr>
        <w:ind w:left="6893" w:hanging="181"/>
      </w:pPr>
      <w:rPr>
        <w:rFonts w:hint="default"/>
        <w:lang w:val="ru-RU" w:eastAsia="en-US" w:bidi="ar-SA"/>
      </w:rPr>
    </w:lvl>
    <w:lvl w:ilvl="7" w:tplc="A2B6A432">
      <w:numFmt w:val="bullet"/>
      <w:lvlText w:val="•"/>
      <w:lvlJc w:val="left"/>
      <w:pPr>
        <w:ind w:left="7792" w:hanging="181"/>
      </w:pPr>
      <w:rPr>
        <w:rFonts w:hint="default"/>
        <w:lang w:val="ru-RU" w:eastAsia="en-US" w:bidi="ar-SA"/>
      </w:rPr>
    </w:lvl>
    <w:lvl w:ilvl="8" w:tplc="96FCB59C">
      <w:numFmt w:val="bullet"/>
      <w:lvlText w:val="•"/>
      <w:lvlJc w:val="left"/>
      <w:pPr>
        <w:ind w:left="8691" w:hanging="181"/>
      </w:pPr>
      <w:rPr>
        <w:rFonts w:hint="default"/>
        <w:lang w:val="ru-RU" w:eastAsia="en-US" w:bidi="ar-SA"/>
      </w:rPr>
    </w:lvl>
  </w:abstractNum>
  <w:abstractNum w:abstractNumId="32" w15:restartNumberingAfterBreak="0">
    <w:nsid w:val="128E181F"/>
    <w:multiLevelType w:val="multilevel"/>
    <w:tmpl w:val="E2A6A638"/>
    <w:lvl w:ilvl="0">
      <w:start w:val="1"/>
      <w:numFmt w:val="decimal"/>
      <w:lvlText w:val="%1."/>
      <w:lvlJc w:val="left"/>
      <w:pPr>
        <w:ind w:left="1376" w:hanging="240"/>
        <w:jc w:val="right"/>
      </w:pPr>
      <w:rPr>
        <w:rFonts w:hint="default"/>
        <w:spacing w:val="0"/>
        <w:w w:val="100"/>
        <w:lang w:val="ru-RU" w:eastAsia="en-US" w:bidi="ar-SA"/>
      </w:rPr>
    </w:lvl>
    <w:lvl w:ilvl="1">
      <w:start w:val="1"/>
      <w:numFmt w:val="decimal"/>
      <w:lvlText w:val="%1.%2."/>
      <w:lvlJc w:val="left"/>
      <w:pPr>
        <w:ind w:left="1844" w:hanging="708"/>
        <w:jc w:val="left"/>
      </w:pPr>
      <w:rPr>
        <w:rFonts w:hint="default"/>
        <w:spacing w:val="0"/>
        <w:w w:val="100"/>
        <w:lang w:val="ru-RU" w:eastAsia="en-US" w:bidi="ar-SA"/>
      </w:rPr>
    </w:lvl>
    <w:lvl w:ilvl="2">
      <w:numFmt w:val="bullet"/>
      <w:lvlText w:val="•"/>
      <w:lvlJc w:val="left"/>
      <w:pPr>
        <w:ind w:left="1560" w:hanging="708"/>
      </w:pPr>
      <w:rPr>
        <w:rFonts w:hint="default"/>
        <w:lang w:val="ru-RU" w:eastAsia="en-US" w:bidi="ar-SA"/>
      </w:rPr>
    </w:lvl>
    <w:lvl w:ilvl="3">
      <w:numFmt w:val="bullet"/>
      <w:lvlText w:val="•"/>
      <w:lvlJc w:val="left"/>
      <w:pPr>
        <w:ind w:left="1840" w:hanging="708"/>
      </w:pPr>
      <w:rPr>
        <w:rFonts w:hint="default"/>
        <w:lang w:val="ru-RU" w:eastAsia="en-US" w:bidi="ar-SA"/>
      </w:rPr>
    </w:lvl>
    <w:lvl w:ilvl="4">
      <w:numFmt w:val="bullet"/>
      <w:lvlText w:val="•"/>
      <w:lvlJc w:val="left"/>
      <w:pPr>
        <w:ind w:left="3116" w:hanging="708"/>
      </w:pPr>
      <w:rPr>
        <w:rFonts w:hint="default"/>
        <w:lang w:val="ru-RU" w:eastAsia="en-US" w:bidi="ar-SA"/>
      </w:rPr>
    </w:lvl>
    <w:lvl w:ilvl="5">
      <w:numFmt w:val="bullet"/>
      <w:lvlText w:val="•"/>
      <w:lvlJc w:val="left"/>
      <w:pPr>
        <w:ind w:left="4392" w:hanging="708"/>
      </w:pPr>
      <w:rPr>
        <w:rFonts w:hint="default"/>
        <w:lang w:val="ru-RU" w:eastAsia="en-US" w:bidi="ar-SA"/>
      </w:rPr>
    </w:lvl>
    <w:lvl w:ilvl="6">
      <w:numFmt w:val="bullet"/>
      <w:lvlText w:val="•"/>
      <w:lvlJc w:val="left"/>
      <w:pPr>
        <w:ind w:left="5669" w:hanging="708"/>
      </w:pPr>
      <w:rPr>
        <w:rFonts w:hint="default"/>
        <w:lang w:val="ru-RU" w:eastAsia="en-US" w:bidi="ar-SA"/>
      </w:rPr>
    </w:lvl>
    <w:lvl w:ilvl="7">
      <w:numFmt w:val="bullet"/>
      <w:lvlText w:val="•"/>
      <w:lvlJc w:val="left"/>
      <w:pPr>
        <w:ind w:left="6945" w:hanging="708"/>
      </w:pPr>
      <w:rPr>
        <w:rFonts w:hint="default"/>
        <w:lang w:val="ru-RU" w:eastAsia="en-US" w:bidi="ar-SA"/>
      </w:rPr>
    </w:lvl>
    <w:lvl w:ilvl="8">
      <w:numFmt w:val="bullet"/>
      <w:lvlText w:val="•"/>
      <w:lvlJc w:val="left"/>
      <w:pPr>
        <w:ind w:left="8221" w:hanging="708"/>
      </w:pPr>
      <w:rPr>
        <w:rFonts w:hint="default"/>
        <w:lang w:val="ru-RU" w:eastAsia="en-US" w:bidi="ar-SA"/>
      </w:rPr>
    </w:lvl>
  </w:abstractNum>
  <w:abstractNum w:abstractNumId="33" w15:restartNumberingAfterBreak="0">
    <w:nsid w:val="13A010D5"/>
    <w:multiLevelType w:val="hybridMultilevel"/>
    <w:tmpl w:val="D64830C6"/>
    <w:lvl w:ilvl="0" w:tplc="9022FAAA">
      <w:numFmt w:val="bullet"/>
      <w:lvlText w:val="–"/>
      <w:lvlJc w:val="left"/>
      <w:pPr>
        <w:ind w:left="7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6609D14">
      <w:numFmt w:val="bullet"/>
      <w:lvlText w:val="•"/>
      <w:lvlJc w:val="left"/>
      <w:pPr>
        <w:ind w:left="1696" w:hanging="360"/>
      </w:pPr>
      <w:rPr>
        <w:rFonts w:hint="default"/>
        <w:lang w:val="ru-RU" w:eastAsia="en-US" w:bidi="ar-SA"/>
      </w:rPr>
    </w:lvl>
    <w:lvl w:ilvl="2" w:tplc="AF0AB9B2">
      <w:numFmt w:val="bullet"/>
      <w:lvlText w:val="•"/>
      <w:lvlJc w:val="left"/>
      <w:pPr>
        <w:ind w:left="2673" w:hanging="360"/>
      </w:pPr>
      <w:rPr>
        <w:rFonts w:hint="default"/>
        <w:lang w:val="ru-RU" w:eastAsia="en-US" w:bidi="ar-SA"/>
      </w:rPr>
    </w:lvl>
    <w:lvl w:ilvl="3" w:tplc="65CEF15A">
      <w:numFmt w:val="bullet"/>
      <w:lvlText w:val="•"/>
      <w:lvlJc w:val="left"/>
      <w:pPr>
        <w:ind w:left="3650" w:hanging="360"/>
      </w:pPr>
      <w:rPr>
        <w:rFonts w:hint="default"/>
        <w:lang w:val="ru-RU" w:eastAsia="en-US" w:bidi="ar-SA"/>
      </w:rPr>
    </w:lvl>
    <w:lvl w:ilvl="4" w:tplc="BFD4AAF6">
      <w:numFmt w:val="bullet"/>
      <w:lvlText w:val="•"/>
      <w:lvlJc w:val="left"/>
      <w:pPr>
        <w:ind w:left="4627" w:hanging="360"/>
      </w:pPr>
      <w:rPr>
        <w:rFonts w:hint="default"/>
        <w:lang w:val="ru-RU" w:eastAsia="en-US" w:bidi="ar-SA"/>
      </w:rPr>
    </w:lvl>
    <w:lvl w:ilvl="5" w:tplc="23F82714">
      <w:numFmt w:val="bullet"/>
      <w:lvlText w:val="•"/>
      <w:lvlJc w:val="left"/>
      <w:pPr>
        <w:ind w:left="5604" w:hanging="360"/>
      </w:pPr>
      <w:rPr>
        <w:rFonts w:hint="default"/>
        <w:lang w:val="ru-RU" w:eastAsia="en-US" w:bidi="ar-SA"/>
      </w:rPr>
    </w:lvl>
    <w:lvl w:ilvl="6" w:tplc="79A65F74">
      <w:numFmt w:val="bullet"/>
      <w:lvlText w:val="•"/>
      <w:lvlJc w:val="left"/>
      <w:pPr>
        <w:ind w:left="6581" w:hanging="360"/>
      </w:pPr>
      <w:rPr>
        <w:rFonts w:hint="default"/>
        <w:lang w:val="ru-RU" w:eastAsia="en-US" w:bidi="ar-SA"/>
      </w:rPr>
    </w:lvl>
    <w:lvl w:ilvl="7" w:tplc="69F8EB8A">
      <w:numFmt w:val="bullet"/>
      <w:lvlText w:val="•"/>
      <w:lvlJc w:val="left"/>
      <w:pPr>
        <w:ind w:left="7558" w:hanging="360"/>
      </w:pPr>
      <w:rPr>
        <w:rFonts w:hint="default"/>
        <w:lang w:val="ru-RU" w:eastAsia="en-US" w:bidi="ar-SA"/>
      </w:rPr>
    </w:lvl>
    <w:lvl w:ilvl="8" w:tplc="CFAC9C22">
      <w:numFmt w:val="bullet"/>
      <w:lvlText w:val="•"/>
      <w:lvlJc w:val="left"/>
      <w:pPr>
        <w:ind w:left="8535" w:hanging="360"/>
      </w:pPr>
      <w:rPr>
        <w:rFonts w:hint="default"/>
        <w:lang w:val="ru-RU" w:eastAsia="en-US" w:bidi="ar-SA"/>
      </w:rPr>
    </w:lvl>
  </w:abstractNum>
  <w:abstractNum w:abstractNumId="34" w15:restartNumberingAfterBreak="0">
    <w:nsid w:val="13F7210F"/>
    <w:multiLevelType w:val="hybridMultilevel"/>
    <w:tmpl w:val="CB007A04"/>
    <w:lvl w:ilvl="0" w:tplc="7A34BD42">
      <w:numFmt w:val="bullet"/>
      <w:lvlText w:val=""/>
      <w:lvlJc w:val="left"/>
      <w:pPr>
        <w:ind w:left="645" w:hanging="360"/>
      </w:pPr>
      <w:rPr>
        <w:rFonts w:ascii="Symbol" w:eastAsia="Symbol" w:hAnsi="Symbol" w:cs="Symbol" w:hint="default"/>
        <w:b w:val="0"/>
        <w:bCs w:val="0"/>
        <w:i w:val="0"/>
        <w:iCs w:val="0"/>
        <w:spacing w:val="0"/>
        <w:w w:val="100"/>
        <w:sz w:val="24"/>
        <w:szCs w:val="24"/>
        <w:lang w:val="ru-RU" w:eastAsia="en-US" w:bidi="ar-SA"/>
      </w:rPr>
    </w:lvl>
    <w:lvl w:ilvl="1" w:tplc="3E164048">
      <w:numFmt w:val="bullet"/>
      <w:lvlText w:val="•"/>
      <w:lvlJc w:val="left"/>
      <w:pPr>
        <w:ind w:left="1596" w:hanging="360"/>
      </w:pPr>
      <w:rPr>
        <w:rFonts w:hint="default"/>
        <w:lang w:val="ru-RU" w:eastAsia="en-US" w:bidi="ar-SA"/>
      </w:rPr>
    </w:lvl>
    <w:lvl w:ilvl="2" w:tplc="6AA6DF6E">
      <w:numFmt w:val="bullet"/>
      <w:lvlText w:val="•"/>
      <w:lvlJc w:val="left"/>
      <w:pPr>
        <w:ind w:left="2553" w:hanging="360"/>
      </w:pPr>
      <w:rPr>
        <w:rFonts w:hint="default"/>
        <w:lang w:val="ru-RU" w:eastAsia="en-US" w:bidi="ar-SA"/>
      </w:rPr>
    </w:lvl>
    <w:lvl w:ilvl="3" w:tplc="2940CD40">
      <w:numFmt w:val="bullet"/>
      <w:lvlText w:val="•"/>
      <w:lvlJc w:val="left"/>
      <w:pPr>
        <w:ind w:left="3509" w:hanging="360"/>
      </w:pPr>
      <w:rPr>
        <w:rFonts w:hint="default"/>
        <w:lang w:val="ru-RU" w:eastAsia="en-US" w:bidi="ar-SA"/>
      </w:rPr>
    </w:lvl>
    <w:lvl w:ilvl="4" w:tplc="B9DA82AC">
      <w:numFmt w:val="bullet"/>
      <w:lvlText w:val="•"/>
      <w:lvlJc w:val="left"/>
      <w:pPr>
        <w:ind w:left="4466" w:hanging="360"/>
      </w:pPr>
      <w:rPr>
        <w:rFonts w:hint="default"/>
        <w:lang w:val="ru-RU" w:eastAsia="en-US" w:bidi="ar-SA"/>
      </w:rPr>
    </w:lvl>
    <w:lvl w:ilvl="5" w:tplc="6B24D434">
      <w:numFmt w:val="bullet"/>
      <w:lvlText w:val="•"/>
      <w:lvlJc w:val="left"/>
      <w:pPr>
        <w:ind w:left="5423" w:hanging="360"/>
      </w:pPr>
      <w:rPr>
        <w:rFonts w:hint="default"/>
        <w:lang w:val="ru-RU" w:eastAsia="en-US" w:bidi="ar-SA"/>
      </w:rPr>
    </w:lvl>
    <w:lvl w:ilvl="6" w:tplc="607497CC">
      <w:numFmt w:val="bullet"/>
      <w:lvlText w:val="•"/>
      <w:lvlJc w:val="left"/>
      <w:pPr>
        <w:ind w:left="6379" w:hanging="360"/>
      </w:pPr>
      <w:rPr>
        <w:rFonts w:hint="default"/>
        <w:lang w:val="ru-RU" w:eastAsia="en-US" w:bidi="ar-SA"/>
      </w:rPr>
    </w:lvl>
    <w:lvl w:ilvl="7" w:tplc="E0A484A6">
      <w:numFmt w:val="bullet"/>
      <w:lvlText w:val="•"/>
      <w:lvlJc w:val="left"/>
      <w:pPr>
        <w:ind w:left="7336" w:hanging="360"/>
      </w:pPr>
      <w:rPr>
        <w:rFonts w:hint="default"/>
        <w:lang w:val="ru-RU" w:eastAsia="en-US" w:bidi="ar-SA"/>
      </w:rPr>
    </w:lvl>
    <w:lvl w:ilvl="8" w:tplc="528AD4AA">
      <w:numFmt w:val="bullet"/>
      <w:lvlText w:val="•"/>
      <w:lvlJc w:val="left"/>
      <w:pPr>
        <w:ind w:left="8293" w:hanging="360"/>
      </w:pPr>
      <w:rPr>
        <w:rFonts w:hint="default"/>
        <w:lang w:val="ru-RU" w:eastAsia="en-US" w:bidi="ar-SA"/>
      </w:rPr>
    </w:lvl>
  </w:abstractNum>
  <w:abstractNum w:abstractNumId="35" w15:restartNumberingAfterBreak="0">
    <w:nsid w:val="15103CFD"/>
    <w:multiLevelType w:val="hybridMultilevel"/>
    <w:tmpl w:val="0F64DC2E"/>
    <w:lvl w:ilvl="0" w:tplc="8BE4509E">
      <w:start w:val="1"/>
      <w:numFmt w:val="decimal"/>
      <w:lvlText w:val="%1."/>
      <w:lvlJc w:val="left"/>
      <w:pPr>
        <w:ind w:left="285"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64EBB2">
      <w:numFmt w:val="bullet"/>
      <w:lvlText w:val="•"/>
      <w:lvlJc w:val="left"/>
      <w:pPr>
        <w:ind w:left="1272" w:hanging="284"/>
      </w:pPr>
      <w:rPr>
        <w:rFonts w:hint="default"/>
        <w:lang w:val="ru-RU" w:eastAsia="en-US" w:bidi="ar-SA"/>
      </w:rPr>
    </w:lvl>
    <w:lvl w:ilvl="2" w:tplc="C8D075B8">
      <w:numFmt w:val="bullet"/>
      <w:lvlText w:val="•"/>
      <w:lvlJc w:val="left"/>
      <w:pPr>
        <w:ind w:left="2265" w:hanging="284"/>
      </w:pPr>
      <w:rPr>
        <w:rFonts w:hint="default"/>
        <w:lang w:val="ru-RU" w:eastAsia="en-US" w:bidi="ar-SA"/>
      </w:rPr>
    </w:lvl>
    <w:lvl w:ilvl="3" w:tplc="AA0AAE32">
      <w:numFmt w:val="bullet"/>
      <w:lvlText w:val="•"/>
      <w:lvlJc w:val="left"/>
      <w:pPr>
        <w:ind w:left="3257" w:hanging="284"/>
      </w:pPr>
      <w:rPr>
        <w:rFonts w:hint="default"/>
        <w:lang w:val="ru-RU" w:eastAsia="en-US" w:bidi="ar-SA"/>
      </w:rPr>
    </w:lvl>
    <w:lvl w:ilvl="4" w:tplc="255CA018">
      <w:numFmt w:val="bullet"/>
      <w:lvlText w:val="•"/>
      <w:lvlJc w:val="left"/>
      <w:pPr>
        <w:ind w:left="4250" w:hanging="284"/>
      </w:pPr>
      <w:rPr>
        <w:rFonts w:hint="default"/>
        <w:lang w:val="ru-RU" w:eastAsia="en-US" w:bidi="ar-SA"/>
      </w:rPr>
    </w:lvl>
    <w:lvl w:ilvl="5" w:tplc="3AB45A10">
      <w:numFmt w:val="bullet"/>
      <w:lvlText w:val="•"/>
      <w:lvlJc w:val="left"/>
      <w:pPr>
        <w:ind w:left="5243" w:hanging="284"/>
      </w:pPr>
      <w:rPr>
        <w:rFonts w:hint="default"/>
        <w:lang w:val="ru-RU" w:eastAsia="en-US" w:bidi="ar-SA"/>
      </w:rPr>
    </w:lvl>
    <w:lvl w:ilvl="6" w:tplc="A1BAF06C">
      <w:numFmt w:val="bullet"/>
      <w:lvlText w:val="•"/>
      <w:lvlJc w:val="left"/>
      <w:pPr>
        <w:ind w:left="6235" w:hanging="284"/>
      </w:pPr>
      <w:rPr>
        <w:rFonts w:hint="default"/>
        <w:lang w:val="ru-RU" w:eastAsia="en-US" w:bidi="ar-SA"/>
      </w:rPr>
    </w:lvl>
    <w:lvl w:ilvl="7" w:tplc="00D2E802">
      <w:numFmt w:val="bullet"/>
      <w:lvlText w:val="•"/>
      <w:lvlJc w:val="left"/>
      <w:pPr>
        <w:ind w:left="7228" w:hanging="284"/>
      </w:pPr>
      <w:rPr>
        <w:rFonts w:hint="default"/>
        <w:lang w:val="ru-RU" w:eastAsia="en-US" w:bidi="ar-SA"/>
      </w:rPr>
    </w:lvl>
    <w:lvl w:ilvl="8" w:tplc="26CA62B2">
      <w:numFmt w:val="bullet"/>
      <w:lvlText w:val="•"/>
      <w:lvlJc w:val="left"/>
      <w:pPr>
        <w:ind w:left="8221" w:hanging="284"/>
      </w:pPr>
      <w:rPr>
        <w:rFonts w:hint="default"/>
        <w:lang w:val="ru-RU" w:eastAsia="en-US" w:bidi="ar-SA"/>
      </w:rPr>
    </w:lvl>
  </w:abstractNum>
  <w:abstractNum w:abstractNumId="36" w15:restartNumberingAfterBreak="0">
    <w:nsid w:val="15CE3EA5"/>
    <w:multiLevelType w:val="hybridMultilevel"/>
    <w:tmpl w:val="E32E0B68"/>
    <w:lvl w:ilvl="0" w:tplc="E73C7212">
      <w:start w:val="1"/>
      <w:numFmt w:val="decimal"/>
      <w:lvlText w:val="%1."/>
      <w:lvlJc w:val="left"/>
      <w:pPr>
        <w:ind w:left="619"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6447BC">
      <w:numFmt w:val="bullet"/>
      <w:lvlText w:val="•"/>
      <w:lvlJc w:val="left"/>
      <w:pPr>
        <w:ind w:left="1577" w:hanging="377"/>
      </w:pPr>
      <w:rPr>
        <w:rFonts w:hint="default"/>
        <w:lang w:val="ru-RU" w:eastAsia="en-US" w:bidi="ar-SA"/>
      </w:rPr>
    </w:lvl>
    <w:lvl w:ilvl="2" w:tplc="83A4BB28">
      <w:numFmt w:val="bullet"/>
      <w:lvlText w:val="•"/>
      <w:lvlJc w:val="left"/>
      <w:pPr>
        <w:ind w:left="2535" w:hanging="377"/>
      </w:pPr>
      <w:rPr>
        <w:rFonts w:hint="default"/>
        <w:lang w:val="ru-RU" w:eastAsia="en-US" w:bidi="ar-SA"/>
      </w:rPr>
    </w:lvl>
    <w:lvl w:ilvl="3" w:tplc="9BB4CDE4">
      <w:numFmt w:val="bullet"/>
      <w:lvlText w:val="•"/>
      <w:lvlJc w:val="left"/>
      <w:pPr>
        <w:ind w:left="3493" w:hanging="377"/>
      </w:pPr>
      <w:rPr>
        <w:rFonts w:hint="default"/>
        <w:lang w:val="ru-RU" w:eastAsia="en-US" w:bidi="ar-SA"/>
      </w:rPr>
    </w:lvl>
    <w:lvl w:ilvl="4" w:tplc="2702BE34">
      <w:numFmt w:val="bullet"/>
      <w:lvlText w:val="•"/>
      <w:lvlJc w:val="left"/>
      <w:pPr>
        <w:ind w:left="4451" w:hanging="377"/>
      </w:pPr>
      <w:rPr>
        <w:rFonts w:hint="default"/>
        <w:lang w:val="ru-RU" w:eastAsia="en-US" w:bidi="ar-SA"/>
      </w:rPr>
    </w:lvl>
    <w:lvl w:ilvl="5" w:tplc="6C9C20B2">
      <w:numFmt w:val="bullet"/>
      <w:lvlText w:val="•"/>
      <w:lvlJc w:val="left"/>
      <w:pPr>
        <w:ind w:left="5409" w:hanging="377"/>
      </w:pPr>
      <w:rPr>
        <w:rFonts w:hint="default"/>
        <w:lang w:val="ru-RU" w:eastAsia="en-US" w:bidi="ar-SA"/>
      </w:rPr>
    </w:lvl>
    <w:lvl w:ilvl="6" w:tplc="9CC2471C">
      <w:numFmt w:val="bullet"/>
      <w:lvlText w:val="•"/>
      <w:lvlJc w:val="left"/>
      <w:pPr>
        <w:ind w:left="6367" w:hanging="377"/>
      </w:pPr>
      <w:rPr>
        <w:rFonts w:hint="default"/>
        <w:lang w:val="ru-RU" w:eastAsia="en-US" w:bidi="ar-SA"/>
      </w:rPr>
    </w:lvl>
    <w:lvl w:ilvl="7" w:tplc="62D29562">
      <w:numFmt w:val="bullet"/>
      <w:lvlText w:val="•"/>
      <w:lvlJc w:val="left"/>
      <w:pPr>
        <w:ind w:left="7325" w:hanging="377"/>
      </w:pPr>
      <w:rPr>
        <w:rFonts w:hint="default"/>
        <w:lang w:val="ru-RU" w:eastAsia="en-US" w:bidi="ar-SA"/>
      </w:rPr>
    </w:lvl>
    <w:lvl w:ilvl="8" w:tplc="77BA9E44">
      <w:numFmt w:val="bullet"/>
      <w:lvlText w:val="•"/>
      <w:lvlJc w:val="left"/>
      <w:pPr>
        <w:ind w:left="8283" w:hanging="377"/>
      </w:pPr>
      <w:rPr>
        <w:rFonts w:hint="default"/>
        <w:lang w:val="ru-RU" w:eastAsia="en-US" w:bidi="ar-SA"/>
      </w:rPr>
    </w:lvl>
  </w:abstractNum>
  <w:abstractNum w:abstractNumId="37" w15:restartNumberingAfterBreak="0">
    <w:nsid w:val="160C7A5E"/>
    <w:multiLevelType w:val="hybridMultilevel"/>
    <w:tmpl w:val="968A9E1A"/>
    <w:lvl w:ilvl="0" w:tplc="D9FAE74A">
      <w:start w:val="1"/>
      <w:numFmt w:val="decimal"/>
      <w:lvlText w:val="%1."/>
      <w:lvlJc w:val="left"/>
      <w:pPr>
        <w:ind w:left="710" w:hanging="3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A6010E">
      <w:numFmt w:val="bullet"/>
      <w:lvlText w:val="•"/>
      <w:lvlJc w:val="left"/>
      <w:pPr>
        <w:ind w:left="1696" w:hanging="344"/>
      </w:pPr>
      <w:rPr>
        <w:rFonts w:hint="default"/>
        <w:lang w:val="ru-RU" w:eastAsia="en-US" w:bidi="ar-SA"/>
      </w:rPr>
    </w:lvl>
    <w:lvl w:ilvl="2" w:tplc="AFA4BE30">
      <w:numFmt w:val="bullet"/>
      <w:lvlText w:val="•"/>
      <w:lvlJc w:val="left"/>
      <w:pPr>
        <w:ind w:left="2673" w:hanging="344"/>
      </w:pPr>
      <w:rPr>
        <w:rFonts w:hint="default"/>
        <w:lang w:val="ru-RU" w:eastAsia="en-US" w:bidi="ar-SA"/>
      </w:rPr>
    </w:lvl>
    <w:lvl w:ilvl="3" w:tplc="B2EA604C">
      <w:numFmt w:val="bullet"/>
      <w:lvlText w:val="•"/>
      <w:lvlJc w:val="left"/>
      <w:pPr>
        <w:ind w:left="3650" w:hanging="344"/>
      </w:pPr>
      <w:rPr>
        <w:rFonts w:hint="default"/>
        <w:lang w:val="ru-RU" w:eastAsia="en-US" w:bidi="ar-SA"/>
      </w:rPr>
    </w:lvl>
    <w:lvl w:ilvl="4" w:tplc="DB60A882">
      <w:numFmt w:val="bullet"/>
      <w:lvlText w:val="•"/>
      <w:lvlJc w:val="left"/>
      <w:pPr>
        <w:ind w:left="4627" w:hanging="344"/>
      </w:pPr>
      <w:rPr>
        <w:rFonts w:hint="default"/>
        <w:lang w:val="ru-RU" w:eastAsia="en-US" w:bidi="ar-SA"/>
      </w:rPr>
    </w:lvl>
    <w:lvl w:ilvl="5" w:tplc="F7006622">
      <w:numFmt w:val="bullet"/>
      <w:lvlText w:val="•"/>
      <w:lvlJc w:val="left"/>
      <w:pPr>
        <w:ind w:left="5604" w:hanging="344"/>
      </w:pPr>
      <w:rPr>
        <w:rFonts w:hint="default"/>
        <w:lang w:val="ru-RU" w:eastAsia="en-US" w:bidi="ar-SA"/>
      </w:rPr>
    </w:lvl>
    <w:lvl w:ilvl="6" w:tplc="80C0A322">
      <w:numFmt w:val="bullet"/>
      <w:lvlText w:val="•"/>
      <w:lvlJc w:val="left"/>
      <w:pPr>
        <w:ind w:left="6581" w:hanging="344"/>
      </w:pPr>
      <w:rPr>
        <w:rFonts w:hint="default"/>
        <w:lang w:val="ru-RU" w:eastAsia="en-US" w:bidi="ar-SA"/>
      </w:rPr>
    </w:lvl>
    <w:lvl w:ilvl="7" w:tplc="BF5CDF9E">
      <w:numFmt w:val="bullet"/>
      <w:lvlText w:val="•"/>
      <w:lvlJc w:val="left"/>
      <w:pPr>
        <w:ind w:left="7558" w:hanging="344"/>
      </w:pPr>
      <w:rPr>
        <w:rFonts w:hint="default"/>
        <w:lang w:val="ru-RU" w:eastAsia="en-US" w:bidi="ar-SA"/>
      </w:rPr>
    </w:lvl>
    <w:lvl w:ilvl="8" w:tplc="5762BEF4">
      <w:numFmt w:val="bullet"/>
      <w:lvlText w:val="•"/>
      <w:lvlJc w:val="left"/>
      <w:pPr>
        <w:ind w:left="8535" w:hanging="344"/>
      </w:pPr>
      <w:rPr>
        <w:rFonts w:hint="default"/>
        <w:lang w:val="ru-RU" w:eastAsia="en-US" w:bidi="ar-SA"/>
      </w:rPr>
    </w:lvl>
  </w:abstractNum>
  <w:abstractNum w:abstractNumId="38" w15:restartNumberingAfterBreak="0">
    <w:nsid w:val="16CB1102"/>
    <w:multiLevelType w:val="hybridMultilevel"/>
    <w:tmpl w:val="78028532"/>
    <w:lvl w:ilvl="0" w:tplc="70ACD482">
      <w:start w:val="1"/>
      <w:numFmt w:val="decimal"/>
      <w:lvlText w:val="%1)"/>
      <w:lvlJc w:val="left"/>
      <w:pPr>
        <w:ind w:left="851" w:hanging="5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3025C2">
      <w:numFmt w:val="bullet"/>
      <w:lvlText w:val="•"/>
      <w:lvlJc w:val="left"/>
      <w:pPr>
        <w:ind w:left="1794" w:hanging="588"/>
      </w:pPr>
      <w:rPr>
        <w:rFonts w:hint="default"/>
        <w:lang w:val="ru-RU" w:eastAsia="en-US" w:bidi="ar-SA"/>
      </w:rPr>
    </w:lvl>
    <w:lvl w:ilvl="2" w:tplc="D3CE06F2">
      <w:numFmt w:val="bullet"/>
      <w:lvlText w:val="•"/>
      <w:lvlJc w:val="left"/>
      <w:pPr>
        <w:ind w:left="2729" w:hanging="588"/>
      </w:pPr>
      <w:rPr>
        <w:rFonts w:hint="default"/>
        <w:lang w:val="ru-RU" w:eastAsia="en-US" w:bidi="ar-SA"/>
      </w:rPr>
    </w:lvl>
    <w:lvl w:ilvl="3" w:tplc="D8AA86C8">
      <w:numFmt w:val="bullet"/>
      <w:lvlText w:val="•"/>
      <w:lvlJc w:val="left"/>
      <w:pPr>
        <w:ind w:left="3663" w:hanging="588"/>
      </w:pPr>
      <w:rPr>
        <w:rFonts w:hint="default"/>
        <w:lang w:val="ru-RU" w:eastAsia="en-US" w:bidi="ar-SA"/>
      </w:rPr>
    </w:lvl>
    <w:lvl w:ilvl="4" w:tplc="42C2A096">
      <w:numFmt w:val="bullet"/>
      <w:lvlText w:val="•"/>
      <w:lvlJc w:val="left"/>
      <w:pPr>
        <w:ind w:left="4598" w:hanging="588"/>
      </w:pPr>
      <w:rPr>
        <w:rFonts w:hint="default"/>
        <w:lang w:val="ru-RU" w:eastAsia="en-US" w:bidi="ar-SA"/>
      </w:rPr>
    </w:lvl>
    <w:lvl w:ilvl="5" w:tplc="2910AEA2">
      <w:numFmt w:val="bullet"/>
      <w:lvlText w:val="•"/>
      <w:lvlJc w:val="left"/>
      <w:pPr>
        <w:ind w:left="5533" w:hanging="588"/>
      </w:pPr>
      <w:rPr>
        <w:rFonts w:hint="default"/>
        <w:lang w:val="ru-RU" w:eastAsia="en-US" w:bidi="ar-SA"/>
      </w:rPr>
    </w:lvl>
    <w:lvl w:ilvl="6" w:tplc="1F623DBA">
      <w:numFmt w:val="bullet"/>
      <w:lvlText w:val="•"/>
      <w:lvlJc w:val="left"/>
      <w:pPr>
        <w:ind w:left="6467" w:hanging="588"/>
      </w:pPr>
      <w:rPr>
        <w:rFonts w:hint="default"/>
        <w:lang w:val="ru-RU" w:eastAsia="en-US" w:bidi="ar-SA"/>
      </w:rPr>
    </w:lvl>
    <w:lvl w:ilvl="7" w:tplc="7C1CBD54">
      <w:numFmt w:val="bullet"/>
      <w:lvlText w:val="•"/>
      <w:lvlJc w:val="left"/>
      <w:pPr>
        <w:ind w:left="7402" w:hanging="588"/>
      </w:pPr>
      <w:rPr>
        <w:rFonts w:hint="default"/>
        <w:lang w:val="ru-RU" w:eastAsia="en-US" w:bidi="ar-SA"/>
      </w:rPr>
    </w:lvl>
    <w:lvl w:ilvl="8" w:tplc="D4E88964">
      <w:numFmt w:val="bullet"/>
      <w:lvlText w:val="•"/>
      <w:lvlJc w:val="left"/>
      <w:pPr>
        <w:ind w:left="8337" w:hanging="588"/>
      </w:pPr>
      <w:rPr>
        <w:rFonts w:hint="default"/>
        <w:lang w:val="ru-RU" w:eastAsia="en-US" w:bidi="ar-SA"/>
      </w:rPr>
    </w:lvl>
  </w:abstractNum>
  <w:abstractNum w:abstractNumId="39" w15:restartNumberingAfterBreak="0">
    <w:nsid w:val="16CD7739"/>
    <w:multiLevelType w:val="hybridMultilevel"/>
    <w:tmpl w:val="5374E586"/>
    <w:lvl w:ilvl="0" w:tplc="F1781230">
      <w:start w:val="1"/>
      <w:numFmt w:val="decimal"/>
      <w:lvlText w:val="%1."/>
      <w:lvlJc w:val="left"/>
      <w:pPr>
        <w:ind w:left="278" w:hanging="372"/>
        <w:jc w:val="left"/>
      </w:pPr>
      <w:rPr>
        <w:rFonts w:hint="default"/>
        <w:spacing w:val="0"/>
        <w:w w:val="100"/>
        <w:lang w:val="ru-RU" w:eastAsia="en-US" w:bidi="ar-SA"/>
      </w:rPr>
    </w:lvl>
    <w:lvl w:ilvl="1" w:tplc="155A5B20">
      <w:numFmt w:val="bullet"/>
      <w:lvlText w:val="•"/>
      <w:lvlJc w:val="left"/>
      <w:pPr>
        <w:ind w:left="1271" w:hanging="372"/>
      </w:pPr>
      <w:rPr>
        <w:rFonts w:hint="default"/>
        <w:lang w:val="ru-RU" w:eastAsia="en-US" w:bidi="ar-SA"/>
      </w:rPr>
    </w:lvl>
    <w:lvl w:ilvl="2" w:tplc="5C523CBA">
      <w:numFmt w:val="bullet"/>
      <w:lvlText w:val="•"/>
      <w:lvlJc w:val="left"/>
      <w:pPr>
        <w:ind w:left="2263" w:hanging="372"/>
      </w:pPr>
      <w:rPr>
        <w:rFonts w:hint="default"/>
        <w:lang w:val="ru-RU" w:eastAsia="en-US" w:bidi="ar-SA"/>
      </w:rPr>
    </w:lvl>
    <w:lvl w:ilvl="3" w:tplc="F9BC29B6">
      <w:numFmt w:val="bullet"/>
      <w:lvlText w:val="•"/>
      <w:lvlJc w:val="left"/>
      <w:pPr>
        <w:ind w:left="3255" w:hanging="372"/>
      </w:pPr>
      <w:rPr>
        <w:rFonts w:hint="default"/>
        <w:lang w:val="ru-RU" w:eastAsia="en-US" w:bidi="ar-SA"/>
      </w:rPr>
    </w:lvl>
    <w:lvl w:ilvl="4" w:tplc="96942ADA">
      <w:numFmt w:val="bullet"/>
      <w:lvlText w:val="•"/>
      <w:lvlJc w:val="left"/>
      <w:pPr>
        <w:ind w:left="4247" w:hanging="372"/>
      </w:pPr>
      <w:rPr>
        <w:rFonts w:hint="default"/>
        <w:lang w:val="ru-RU" w:eastAsia="en-US" w:bidi="ar-SA"/>
      </w:rPr>
    </w:lvl>
    <w:lvl w:ilvl="5" w:tplc="6A1AE256">
      <w:numFmt w:val="bullet"/>
      <w:lvlText w:val="•"/>
      <w:lvlJc w:val="left"/>
      <w:pPr>
        <w:ind w:left="5239" w:hanging="372"/>
      </w:pPr>
      <w:rPr>
        <w:rFonts w:hint="default"/>
        <w:lang w:val="ru-RU" w:eastAsia="en-US" w:bidi="ar-SA"/>
      </w:rPr>
    </w:lvl>
    <w:lvl w:ilvl="6" w:tplc="AF9A4112">
      <w:numFmt w:val="bullet"/>
      <w:lvlText w:val="•"/>
      <w:lvlJc w:val="left"/>
      <w:pPr>
        <w:ind w:left="6231" w:hanging="372"/>
      </w:pPr>
      <w:rPr>
        <w:rFonts w:hint="default"/>
        <w:lang w:val="ru-RU" w:eastAsia="en-US" w:bidi="ar-SA"/>
      </w:rPr>
    </w:lvl>
    <w:lvl w:ilvl="7" w:tplc="A4E6B414">
      <w:numFmt w:val="bullet"/>
      <w:lvlText w:val="•"/>
      <w:lvlJc w:val="left"/>
      <w:pPr>
        <w:ind w:left="7223" w:hanging="372"/>
      </w:pPr>
      <w:rPr>
        <w:rFonts w:hint="default"/>
        <w:lang w:val="ru-RU" w:eastAsia="en-US" w:bidi="ar-SA"/>
      </w:rPr>
    </w:lvl>
    <w:lvl w:ilvl="8" w:tplc="091CCDA0">
      <w:numFmt w:val="bullet"/>
      <w:lvlText w:val="•"/>
      <w:lvlJc w:val="left"/>
      <w:pPr>
        <w:ind w:left="8215" w:hanging="372"/>
      </w:pPr>
      <w:rPr>
        <w:rFonts w:hint="default"/>
        <w:lang w:val="ru-RU" w:eastAsia="en-US" w:bidi="ar-SA"/>
      </w:rPr>
    </w:lvl>
  </w:abstractNum>
  <w:abstractNum w:abstractNumId="40" w15:restartNumberingAfterBreak="0">
    <w:nsid w:val="172A5554"/>
    <w:multiLevelType w:val="hybridMultilevel"/>
    <w:tmpl w:val="A1BC3C22"/>
    <w:lvl w:ilvl="0" w:tplc="5DC47DB2">
      <w:start w:val="1"/>
      <w:numFmt w:val="decimal"/>
      <w:lvlText w:val="%1."/>
      <w:lvlJc w:val="left"/>
      <w:pPr>
        <w:ind w:left="56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D872B2">
      <w:numFmt w:val="bullet"/>
      <w:lvlText w:val="•"/>
      <w:lvlJc w:val="left"/>
      <w:pPr>
        <w:ind w:left="1524" w:hanging="281"/>
      </w:pPr>
      <w:rPr>
        <w:rFonts w:hint="default"/>
        <w:lang w:val="ru-RU" w:eastAsia="en-US" w:bidi="ar-SA"/>
      </w:rPr>
    </w:lvl>
    <w:lvl w:ilvl="2" w:tplc="78605AD2">
      <w:numFmt w:val="bullet"/>
      <w:lvlText w:val="•"/>
      <w:lvlJc w:val="left"/>
      <w:pPr>
        <w:ind w:left="2489" w:hanging="281"/>
      </w:pPr>
      <w:rPr>
        <w:rFonts w:hint="default"/>
        <w:lang w:val="ru-RU" w:eastAsia="en-US" w:bidi="ar-SA"/>
      </w:rPr>
    </w:lvl>
    <w:lvl w:ilvl="3" w:tplc="93745818">
      <w:numFmt w:val="bullet"/>
      <w:lvlText w:val="•"/>
      <w:lvlJc w:val="left"/>
      <w:pPr>
        <w:ind w:left="3453" w:hanging="281"/>
      </w:pPr>
      <w:rPr>
        <w:rFonts w:hint="default"/>
        <w:lang w:val="ru-RU" w:eastAsia="en-US" w:bidi="ar-SA"/>
      </w:rPr>
    </w:lvl>
    <w:lvl w:ilvl="4" w:tplc="01069A8E">
      <w:numFmt w:val="bullet"/>
      <w:lvlText w:val="•"/>
      <w:lvlJc w:val="left"/>
      <w:pPr>
        <w:ind w:left="4418" w:hanging="281"/>
      </w:pPr>
      <w:rPr>
        <w:rFonts w:hint="default"/>
        <w:lang w:val="ru-RU" w:eastAsia="en-US" w:bidi="ar-SA"/>
      </w:rPr>
    </w:lvl>
    <w:lvl w:ilvl="5" w:tplc="CBAE60DE">
      <w:numFmt w:val="bullet"/>
      <w:lvlText w:val="•"/>
      <w:lvlJc w:val="left"/>
      <w:pPr>
        <w:ind w:left="5383" w:hanging="281"/>
      </w:pPr>
      <w:rPr>
        <w:rFonts w:hint="default"/>
        <w:lang w:val="ru-RU" w:eastAsia="en-US" w:bidi="ar-SA"/>
      </w:rPr>
    </w:lvl>
    <w:lvl w:ilvl="6" w:tplc="99B42770">
      <w:numFmt w:val="bullet"/>
      <w:lvlText w:val="•"/>
      <w:lvlJc w:val="left"/>
      <w:pPr>
        <w:ind w:left="6347" w:hanging="281"/>
      </w:pPr>
      <w:rPr>
        <w:rFonts w:hint="default"/>
        <w:lang w:val="ru-RU" w:eastAsia="en-US" w:bidi="ar-SA"/>
      </w:rPr>
    </w:lvl>
    <w:lvl w:ilvl="7" w:tplc="3880E6E2">
      <w:numFmt w:val="bullet"/>
      <w:lvlText w:val="•"/>
      <w:lvlJc w:val="left"/>
      <w:pPr>
        <w:ind w:left="7312" w:hanging="281"/>
      </w:pPr>
      <w:rPr>
        <w:rFonts w:hint="default"/>
        <w:lang w:val="ru-RU" w:eastAsia="en-US" w:bidi="ar-SA"/>
      </w:rPr>
    </w:lvl>
    <w:lvl w:ilvl="8" w:tplc="012402F6">
      <w:numFmt w:val="bullet"/>
      <w:lvlText w:val="•"/>
      <w:lvlJc w:val="left"/>
      <w:pPr>
        <w:ind w:left="8277" w:hanging="281"/>
      </w:pPr>
      <w:rPr>
        <w:rFonts w:hint="default"/>
        <w:lang w:val="ru-RU" w:eastAsia="en-US" w:bidi="ar-SA"/>
      </w:rPr>
    </w:lvl>
  </w:abstractNum>
  <w:abstractNum w:abstractNumId="41" w15:restartNumberingAfterBreak="0">
    <w:nsid w:val="17D911F3"/>
    <w:multiLevelType w:val="hybridMultilevel"/>
    <w:tmpl w:val="B1F0BD2E"/>
    <w:lvl w:ilvl="0" w:tplc="1EE8FA98">
      <w:start w:val="1"/>
      <w:numFmt w:val="decimal"/>
      <w:lvlText w:val="%1."/>
      <w:lvlJc w:val="left"/>
      <w:pPr>
        <w:ind w:left="1844"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27E9B72">
      <w:numFmt w:val="bullet"/>
      <w:lvlText w:val="•"/>
      <w:lvlJc w:val="left"/>
      <w:pPr>
        <w:ind w:left="2733" w:hanging="708"/>
      </w:pPr>
      <w:rPr>
        <w:rFonts w:hint="default"/>
        <w:lang w:val="ru-RU" w:eastAsia="en-US" w:bidi="ar-SA"/>
      </w:rPr>
    </w:lvl>
    <w:lvl w:ilvl="2" w:tplc="E28A6DF4">
      <w:numFmt w:val="bullet"/>
      <w:lvlText w:val="•"/>
      <w:lvlJc w:val="left"/>
      <w:pPr>
        <w:ind w:left="3626" w:hanging="708"/>
      </w:pPr>
      <w:rPr>
        <w:rFonts w:hint="default"/>
        <w:lang w:val="ru-RU" w:eastAsia="en-US" w:bidi="ar-SA"/>
      </w:rPr>
    </w:lvl>
    <w:lvl w:ilvl="3" w:tplc="9B1ACDDE">
      <w:numFmt w:val="bullet"/>
      <w:lvlText w:val="•"/>
      <w:lvlJc w:val="left"/>
      <w:pPr>
        <w:ind w:left="4520" w:hanging="708"/>
      </w:pPr>
      <w:rPr>
        <w:rFonts w:hint="default"/>
        <w:lang w:val="ru-RU" w:eastAsia="en-US" w:bidi="ar-SA"/>
      </w:rPr>
    </w:lvl>
    <w:lvl w:ilvl="4" w:tplc="680E7A62">
      <w:numFmt w:val="bullet"/>
      <w:lvlText w:val="•"/>
      <w:lvlJc w:val="left"/>
      <w:pPr>
        <w:ind w:left="5413" w:hanging="708"/>
      </w:pPr>
      <w:rPr>
        <w:rFonts w:hint="default"/>
        <w:lang w:val="ru-RU" w:eastAsia="en-US" w:bidi="ar-SA"/>
      </w:rPr>
    </w:lvl>
    <w:lvl w:ilvl="5" w:tplc="5D3AD13E">
      <w:numFmt w:val="bullet"/>
      <w:lvlText w:val="•"/>
      <w:lvlJc w:val="left"/>
      <w:pPr>
        <w:ind w:left="6307" w:hanging="708"/>
      </w:pPr>
      <w:rPr>
        <w:rFonts w:hint="default"/>
        <w:lang w:val="ru-RU" w:eastAsia="en-US" w:bidi="ar-SA"/>
      </w:rPr>
    </w:lvl>
    <w:lvl w:ilvl="6" w:tplc="ED3A4B4A">
      <w:numFmt w:val="bullet"/>
      <w:lvlText w:val="•"/>
      <w:lvlJc w:val="left"/>
      <w:pPr>
        <w:ind w:left="7200" w:hanging="708"/>
      </w:pPr>
      <w:rPr>
        <w:rFonts w:hint="default"/>
        <w:lang w:val="ru-RU" w:eastAsia="en-US" w:bidi="ar-SA"/>
      </w:rPr>
    </w:lvl>
    <w:lvl w:ilvl="7" w:tplc="C4DEFC84">
      <w:numFmt w:val="bullet"/>
      <w:lvlText w:val="•"/>
      <w:lvlJc w:val="left"/>
      <w:pPr>
        <w:ind w:left="8094" w:hanging="708"/>
      </w:pPr>
      <w:rPr>
        <w:rFonts w:hint="default"/>
        <w:lang w:val="ru-RU" w:eastAsia="en-US" w:bidi="ar-SA"/>
      </w:rPr>
    </w:lvl>
    <w:lvl w:ilvl="8" w:tplc="1B2A7048">
      <w:numFmt w:val="bullet"/>
      <w:lvlText w:val="•"/>
      <w:lvlJc w:val="left"/>
      <w:pPr>
        <w:ind w:left="8987" w:hanging="708"/>
      </w:pPr>
      <w:rPr>
        <w:rFonts w:hint="default"/>
        <w:lang w:val="ru-RU" w:eastAsia="en-US" w:bidi="ar-SA"/>
      </w:rPr>
    </w:lvl>
  </w:abstractNum>
  <w:abstractNum w:abstractNumId="42" w15:restartNumberingAfterBreak="0">
    <w:nsid w:val="18203C64"/>
    <w:multiLevelType w:val="hybridMultilevel"/>
    <w:tmpl w:val="31165E66"/>
    <w:lvl w:ilvl="0" w:tplc="02EC7FFC">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D4AAE2">
      <w:numFmt w:val="bullet"/>
      <w:lvlText w:val="•"/>
      <w:lvlJc w:val="left"/>
      <w:pPr>
        <w:ind w:left="1524" w:hanging="284"/>
      </w:pPr>
      <w:rPr>
        <w:rFonts w:hint="default"/>
        <w:lang w:val="ru-RU" w:eastAsia="en-US" w:bidi="ar-SA"/>
      </w:rPr>
    </w:lvl>
    <w:lvl w:ilvl="2" w:tplc="4A669310">
      <w:numFmt w:val="bullet"/>
      <w:lvlText w:val="•"/>
      <w:lvlJc w:val="left"/>
      <w:pPr>
        <w:ind w:left="2489" w:hanging="284"/>
      </w:pPr>
      <w:rPr>
        <w:rFonts w:hint="default"/>
        <w:lang w:val="ru-RU" w:eastAsia="en-US" w:bidi="ar-SA"/>
      </w:rPr>
    </w:lvl>
    <w:lvl w:ilvl="3" w:tplc="5A20D988">
      <w:numFmt w:val="bullet"/>
      <w:lvlText w:val="•"/>
      <w:lvlJc w:val="left"/>
      <w:pPr>
        <w:ind w:left="3453" w:hanging="284"/>
      </w:pPr>
      <w:rPr>
        <w:rFonts w:hint="default"/>
        <w:lang w:val="ru-RU" w:eastAsia="en-US" w:bidi="ar-SA"/>
      </w:rPr>
    </w:lvl>
    <w:lvl w:ilvl="4" w:tplc="E760D144">
      <w:numFmt w:val="bullet"/>
      <w:lvlText w:val="•"/>
      <w:lvlJc w:val="left"/>
      <w:pPr>
        <w:ind w:left="4418" w:hanging="284"/>
      </w:pPr>
      <w:rPr>
        <w:rFonts w:hint="default"/>
        <w:lang w:val="ru-RU" w:eastAsia="en-US" w:bidi="ar-SA"/>
      </w:rPr>
    </w:lvl>
    <w:lvl w:ilvl="5" w:tplc="A21CBB7A">
      <w:numFmt w:val="bullet"/>
      <w:lvlText w:val="•"/>
      <w:lvlJc w:val="left"/>
      <w:pPr>
        <w:ind w:left="5383" w:hanging="284"/>
      </w:pPr>
      <w:rPr>
        <w:rFonts w:hint="default"/>
        <w:lang w:val="ru-RU" w:eastAsia="en-US" w:bidi="ar-SA"/>
      </w:rPr>
    </w:lvl>
    <w:lvl w:ilvl="6" w:tplc="A5D20916">
      <w:numFmt w:val="bullet"/>
      <w:lvlText w:val="•"/>
      <w:lvlJc w:val="left"/>
      <w:pPr>
        <w:ind w:left="6347" w:hanging="284"/>
      </w:pPr>
      <w:rPr>
        <w:rFonts w:hint="default"/>
        <w:lang w:val="ru-RU" w:eastAsia="en-US" w:bidi="ar-SA"/>
      </w:rPr>
    </w:lvl>
    <w:lvl w:ilvl="7" w:tplc="EF5C4C9A">
      <w:numFmt w:val="bullet"/>
      <w:lvlText w:val="•"/>
      <w:lvlJc w:val="left"/>
      <w:pPr>
        <w:ind w:left="7312" w:hanging="284"/>
      </w:pPr>
      <w:rPr>
        <w:rFonts w:hint="default"/>
        <w:lang w:val="ru-RU" w:eastAsia="en-US" w:bidi="ar-SA"/>
      </w:rPr>
    </w:lvl>
    <w:lvl w:ilvl="8" w:tplc="396A1746">
      <w:numFmt w:val="bullet"/>
      <w:lvlText w:val="•"/>
      <w:lvlJc w:val="left"/>
      <w:pPr>
        <w:ind w:left="8277" w:hanging="284"/>
      </w:pPr>
      <w:rPr>
        <w:rFonts w:hint="default"/>
        <w:lang w:val="ru-RU" w:eastAsia="en-US" w:bidi="ar-SA"/>
      </w:rPr>
    </w:lvl>
  </w:abstractNum>
  <w:abstractNum w:abstractNumId="43" w15:restartNumberingAfterBreak="0">
    <w:nsid w:val="183F4F4E"/>
    <w:multiLevelType w:val="hybridMultilevel"/>
    <w:tmpl w:val="533ED934"/>
    <w:lvl w:ilvl="0" w:tplc="1D72E4F0">
      <w:start w:val="1"/>
      <w:numFmt w:val="decimal"/>
      <w:lvlText w:val="%1."/>
      <w:lvlJc w:val="left"/>
      <w:pPr>
        <w:ind w:left="107"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A45D48">
      <w:numFmt w:val="bullet"/>
      <w:lvlText w:val="•"/>
      <w:lvlJc w:val="left"/>
      <w:pPr>
        <w:ind w:left="546" w:hanging="319"/>
      </w:pPr>
      <w:rPr>
        <w:rFonts w:hint="default"/>
        <w:lang w:val="ru-RU" w:eastAsia="en-US" w:bidi="ar-SA"/>
      </w:rPr>
    </w:lvl>
    <w:lvl w:ilvl="2" w:tplc="12D858D6">
      <w:numFmt w:val="bullet"/>
      <w:lvlText w:val="•"/>
      <w:lvlJc w:val="left"/>
      <w:pPr>
        <w:ind w:left="992" w:hanging="319"/>
      </w:pPr>
      <w:rPr>
        <w:rFonts w:hint="default"/>
        <w:lang w:val="ru-RU" w:eastAsia="en-US" w:bidi="ar-SA"/>
      </w:rPr>
    </w:lvl>
    <w:lvl w:ilvl="3" w:tplc="A1D2865A">
      <w:numFmt w:val="bullet"/>
      <w:lvlText w:val="•"/>
      <w:lvlJc w:val="left"/>
      <w:pPr>
        <w:ind w:left="1438" w:hanging="319"/>
      </w:pPr>
      <w:rPr>
        <w:rFonts w:hint="default"/>
        <w:lang w:val="ru-RU" w:eastAsia="en-US" w:bidi="ar-SA"/>
      </w:rPr>
    </w:lvl>
    <w:lvl w:ilvl="4" w:tplc="9920101C">
      <w:numFmt w:val="bullet"/>
      <w:lvlText w:val="•"/>
      <w:lvlJc w:val="left"/>
      <w:pPr>
        <w:ind w:left="1884" w:hanging="319"/>
      </w:pPr>
      <w:rPr>
        <w:rFonts w:hint="default"/>
        <w:lang w:val="ru-RU" w:eastAsia="en-US" w:bidi="ar-SA"/>
      </w:rPr>
    </w:lvl>
    <w:lvl w:ilvl="5" w:tplc="3E7EBF24">
      <w:numFmt w:val="bullet"/>
      <w:lvlText w:val="•"/>
      <w:lvlJc w:val="left"/>
      <w:pPr>
        <w:ind w:left="2330" w:hanging="319"/>
      </w:pPr>
      <w:rPr>
        <w:rFonts w:hint="default"/>
        <w:lang w:val="ru-RU" w:eastAsia="en-US" w:bidi="ar-SA"/>
      </w:rPr>
    </w:lvl>
    <w:lvl w:ilvl="6" w:tplc="65886EDA">
      <w:numFmt w:val="bullet"/>
      <w:lvlText w:val="•"/>
      <w:lvlJc w:val="left"/>
      <w:pPr>
        <w:ind w:left="2776" w:hanging="319"/>
      </w:pPr>
      <w:rPr>
        <w:rFonts w:hint="default"/>
        <w:lang w:val="ru-RU" w:eastAsia="en-US" w:bidi="ar-SA"/>
      </w:rPr>
    </w:lvl>
    <w:lvl w:ilvl="7" w:tplc="0BB6A17A">
      <w:numFmt w:val="bullet"/>
      <w:lvlText w:val="•"/>
      <w:lvlJc w:val="left"/>
      <w:pPr>
        <w:ind w:left="3222" w:hanging="319"/>
      </w:pPr>
      <w:rPr>
        <w:rFonts w:hint="default"/>
        <w:lang w:val="ru-RU" w:eastAsia="en-US" w:bidi="ar-SA"/>
      </w:rPr>
    </w:lvl>
    <w:lvl w:ilvl="8" w:tplc="425AEB8E">
      <w:numFmt w:val="bullet"/>
      <w:lvlText w:val="•"/>
      <w:lvlJc w:val="left"/>
      <w:pPr>
        <w:ind w:left="3668" w:hanging="319"/>
      </w:pPr>
      <w:rPr>
        <w:rFonts w:hint="default"/>
        <w:lang w:val="ru-RU" w:eastAsia="en-US" w:bidi="ar-SA"/>
      </w:rPr>
    </w:lvl>
  </w:abstractNum>
  <w:abstractNum w:abstractNumId="44" w15:restartNumberingAfterBreak="0">
    <w:nsid w:val="191D2D37"/>
    <w:multiLevelType w:val="hybridMultilevel"/>
    <w:tmpl w:val="A022AFEC"/>
    <w:lvl w:ilvl="0" w:tplc="670CD34E">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7ACC6C">
      <w:numFmt w:val="bullet"/>
      <w:lvlText w:val="•"/>
      <w:lvlJc w:val="left"/>
      <w:pPr>
        <w:ind w:left="1912" w:hanging="240"/>
      </w:pPr>
      <w:rPr>
        <w:rFonts w:hint="default"/>
        <w:lang w:val="ru-RU" w:eastAsia="en-US" w:bidi="ar-SA"/>
      </w:rPr>
    </w:lvl>
    <w:lvl w:ilvl="2" w:tplc="D9D2C8FA">
      <w:numFmt w:val="bullet"/>
      <w:lvlText w:val="•"/>
      <w:lvlJc w:val="left"/>
      <w:pPr>
        <w:ind w:left="2865" w:hanging="240"/>
      </w:pPr>
      <w:rPr>
        <w:rFonts w:hint="default"/>
        <w:lang w:val="ru-RU" w:eastAsia="en-US" w:bidi="ar-SA"/>
      </w:rPr>
    </w:lvl>
    <w:lvl w:ilvl="3" w:tplc="C232950E">
      <w:numFmt w:val="bullet"/>
      <w:lvlText w:val="•"/>
      <w:lvlJc w:val="left"/>
      <w:pPr>
        <w:ind w:left="3818" w:hanging="240"/>
      </w:pPr>
      <w:rPr>
        <w:rFonts w:hint="default"/>
        <w:lang w:val="ru-RU" w:eastAsia="en-US" w:bidi="ar-SA"/>
      </w:rPr>
    </w:lvl>
    <w:lvl w:ilvl="4" w:tplc="D43816AC">
      <w:numFmt w:val="bullet"/>
      <w:lvlText w:val="•"/>
      <w:lvlJc w:val="left"/>
      <w:pPr>
        <w:ind w:left="4771" w:hanging="240"/>
      </w:pPr>
      <w:rPr>
        <w:rFonts w:hint="default"/>
        <w:lang w:val="ru-RU" w:eastAsia="en-US" w:bidi="ar-SA"/>
      </w:rPr>
    </w:lvl>
    <w:lvl w:ilvl="5" w:tplc="220A238E">
      <w:numFmt w:val="bullet"/>
      <w:lvlText w:val="•"/>
      <w:lvlJc w:val="left"/>
      <w:pPr>
        <w:ind w:left="5724" w:hanging="240"/>
      </w:pPr>
      <w:rPr>
        <w:rFonts w:hint="default"/>
        <w:lang w:val="ru-RU" w:eastAsia="en-US" w:bidi="ar-SA"/>
      </w:rPr>
    </w:lvl>
    <w:lvl w:ilvl="6" w:tplc="7902B918">
      <w:numFmt w:val="bullet"/>
      <w:lvlText w:val="•"/>
      <w:lvlJc w:val="left"/>
      <w:pPr>
        <w:ind w:left="6677" w:hanging="240"/>
      </w:pPr>
      <w:rPr>
        <w:rFonts w:hint="default"/>
        <w:lang w:val="ru-RU" w:eastAsia="en-US" w:bidi="ar-SA"/>
      </w:rPr>
    </w:lvl>
    <w:lvl w:ilvl="7" w:tplc="55900640">
      <w:numFmt w:val="bullet"/>
      <w:lvlText w:val="•"/>
      <w:lvlJc w:val="left"/>
      <w:pPr>
        <w:ind w:left="7630" w:hanging="240"/>
      </w:pPr>
      <w:rPr>
        <w:rFonts w:hint="default"/>
        <w:lang w:val="ru-RU" w:eastAsia="en-US" w:bidi="ar-SA"/>
      </w:rPr>
    </w:lvl>
    <w:lvl w:ilvl="8" w:tplc="46907D54">
      <w:numFmt w:val="bullet"/>
      <w:lvlText w:val="•"/>
      <w:lvlJc w:val="left"/>
      <w:pPr>
        <w:ind w:left="8583" w:hanging="240"/>
      </w:pPr>
      <w:rPr>
        <w:rFonts w:hint="default"/>
        <w:lang w:val="ru-RU" w:eastAsia="en-US" w:bidi="ar-SA"/>
      </w:rPr>
    </w:lvl>
  </w:abstractNum>
  <w:abstractNum w:abstractNumId="45" w15:restartNumberingAfterBreak="0">
    <w:nsid w:val="1949349F"/>
    <w:multiLevelType w:val="multilevel"/>
    <w:tmpl w:val="507E626C"/>
    <w:lvl w:ilvl="0">
      <w:start w:val="4"/>
      <w:numFmt w:val="decimal"/>
      <w:lvlText w:val="%1"/>
      <w:lvlJc w:val="left"/>
      <w:pPr>
        <w:ind w:left="1365" w:hanging="360"/>
        <w:jc w:val="left"/>
      </w:pPr>
      <w:rPr>
        <w:rFonts w:hint="default"/>
        <w:lang w:val="ru-RU" w:eastAsia="en-US" w:bidi="ar-SA"/>
      </w:rPr>
    </w:lvl>
    <w:lvl w:ilvl="1">
      <w:start w:val="1"/>
      <w:numFmt w:val="decimal"/>
      <w:lvlText w:val="%1.%2"/>
      <w:lvlJc w:val="left"/>
      <w:pPr>
        <w:ind w:left="136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134"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3325" w:hanging="358"/>
      </w:pPr>
      <w:rPr>
        <w:rFonts w:hint="default"/>
        <w:lang w:val="ru-RU" w:eastAsia="en-US" w:bidi="ar-SA"/>
      </w:rPr>
    </w:lvl>
    <w:lvl w:ilvl="4">
      <w:numFmt w:val="bullet"/>
      <w:lvlText w:val="•"/>
      <w:lvlJc w:val="left"/>
      <w:pPr>
        <w:ind w:left="4308" w:hanging="358"/>
      </w:pPr>
      <w:rPr>
        <w:rFonts w:hint="default"/>
        <w:lang w:val="ru-RU" w:eastAsia="en-US" w:bidi="ar-SA"/>
      </w:rPr>
    </w:lvl>
    <w:lvl w:ilvl="5">
      <w:numFmt w:val="bullet"/>
      <w:lvlText w:val="•"/>
      <w:lvlJc w:val="left"/>
      <w:pPr>
        <w:ind w:left="5291" w:hanging="358"/>
      </w:pPr>
      <w:rPr>
        <w:rFonts w:hint="default"/>
        <w:lang w:val="ru-RU" w:eastAsia="en-US" w:bidi="ar-SA"/>
      </w:rPr>
    </w:lvl>
    <w:lvl w:ilvl="6">
      <w:numFmt w:val="bullet"/>
      <w:lvlText w:val="•"/>
      <w:lvlJc w:val="left"/>
      <w:pPr>
        <w:ind w:left="6274" w:hanging="358"/>
      </w:pPr>
      <w:rPr>
        <w:rFonts w:hint="default"/>
        <w:lang w:val="ru-RU" w:eastAsia="en-US" w:bidi="ar-SA"/>
      </w:rPr>
    </w:lvl>
    <w:lvl w:ilvl="7">
      <w:numFmt w:val="bullet"/>
      <w:lvlText w:val="•"/>
      <w:lvlJc w:val="left"/>
      <w:pPr>
        <w:ind w:left="7257" w:hanging="358"/>
      </w:pPr>
      <w:rPr>
        <w:rFonts w:hint="default"/>
        <w:lang w:val="ru-RU" w:eastAsia="en-US" w:bidi="ar-SA"/>
      </w:rPr>
    </w:lvl>
    <w:lvl w:ilvl="8">
      <w:numFmt w:val="bullet"/>
      <w:lvlText w:val="•"/>
      <w:lvlJc w:val="left"/>
      <w:pPr>
        <w:ind w:left="8240" w:hanging="358"/>
      </w:pPr>
      <w:rPr>
        <w:rFonts w:hint="default"/>
        <w:lang w:val="ru-RU" w:eastAsia="en-US" w:bidi="ar-SA"/>
      </w:rPr>
    </w:lvl>
  </w:abstractNum>
  <w:abstractNum w:abstractNumId="46" w15:restartNumberingAfterBreak="0">
    <w:nsid w:val="197A144D"/>
    <w:multiLevelType w:val="hybridMultilevel"/>
    <w:tmpl w:val="DFD46C4C"/>
    <w:lvl w:ilvl="0" w:tplc="2A5EC788">
      <w:start w:val="1"/>
      <w:numFmt w:val="decimal"/>
      <w:lvlText w:val="%1."/>
      <w:lvlJc w:val="left"/>
      <w:pPr>
        <w:ind w:left="28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6414B582">
      <w:numFmt w:val="bullet"/>
      <w:lvlText w:val="•"/>
      <w:lvlJc w:val="left"/>
      <w:pPr>
        <w:ind w:left="1272" w:hanging="213"/>
      </w:pPr>
      <w:rPr>
        <w:rFonts w:hint="default"/>
        <w:lang w:val="ru-RU" w:eastAsia="en-US" w:bidi="ar-SA"/>
      </w:rPr>
    </w:lvl>
    <w:lvl w:ilvl="2" w:tplc="BE14BABA">
      <w:numFmt w:val="bullet"/>
      <w:lvlText w:val="•"/>
      <w:lvlJc w:val="left"/>
      <w:pPr>
        <w:ind w:left="2265" w:hanging="213"/>
      </w:pPr>
      <w:rPr>
        <w:rFonts w:hint="default"/>
        <w:lang w:val="ru-RU" w:eastAsia="en-US" w:bidi="ar-SA"/>
      </w:rPr>
    </w:lvl>
    <w:lvl w:ilvl="3" w:tplc="075A706A">
      <w:numFmt w:val="bullet"/>
      <w:lvlText w:val="•"/>
      <w:lvlJc w:val="left"/>
      <w:pPr>
        <w:ind w:left="3257" w:hanging="213"/>
      </w:pPr>
      <w:rPr>
        <w:rFonts w:hint="default"/>
        <w:lang w:val="ru-RU" w:eastAsia="en-US" w:bidi="ar-SA"/>
      </w:rPr>
    </w:lvl>
    <w:lvl w:ilvl="4" w:tplc="FF089550">
      <w:numFmt w:val="bullet"/>
      <w:lvlText w:val="•"/>
      <w:lvlJc w:val="left"/>
      <w:pPr>
        <w:ind w:left="4250" w:hanging="213"/>
      </w:pPr>
      <w:rPr>
        <w:rFonts w:hint="default"/>
        <w:lang w:val="ru-RU" w:eastAsia="en-US" w:bidi="ar-SA"/>
      </w:rPr>
    </w:lvl>
    <w:lvl w:ilvl="5" w:tplc="C68462CA">
      <w:numFmt w:val="bullet"/>
      <w:lvlText w:val="•"/>
      <w:lvlJc w:val="left"/>
      <w:pPr>
        <w:ind w:left="5243" w:hanging="213"/>
      </w:pPr>
      <w:rPr>
        <w:rFonts w:hint="default"/>
        <w:lang w:val="ru-RU" w:eastAsia="en-US" w:bidi="ar-SA"/>
      </w:rPr>
    </w:lvl>
    <w:lvl w:ilvl="6" w:tplc="3F8E8FD6">
      <w:numFmt w:val="bullet"/>
      <w:lvlText w:val="•"/>
      <w:lvlJc w:val="left"/>
      <w:pPr>
        <w:ind w:left="6235" w:hanging="213"/>
      </w:pPr>
      <w:rPr>
        <w:rFonts w:hint="default"/>
        <w:lang w:val="ru-RU" w:eastAsia="en-US" w:bidi="ar-SA"/>
      </w:rPr>
    </w:lvl>
    <w:lvl w:ilvl="7" w:tplc="798C81AC">
      <w:numFmt w:val="bullet"/>
      <w:lvlText w:val="•"/>
      <w:lvlJc w:val="left"/>
      <w:pPr>
        <w:ind w:left="7228" w:hanging="213"/>
      </w:pPr>
      <w:rPr>
        <w:rFonts w:hint="default"/>
        <w:lang w:val="ru-RU" w:eastAsia="en-US" w:bidi="ar-SA"/>
      </w:rPr>
    </w:lvl>
    <w:lvl w:ilvl="8" w:tplc="3682AA80">
      <w:numFmt w:val="bullet"/>
      <w:lvlText w:val="•"/>
      <w:lvlJc w:val="left"/>
      <w:pPr>
        <w:ind w:left="8221" w:hanging="213"/>
      </w:pPr>
      <w:rPr>
        <w:rFonts w:hint="default"/>
        <w:lang w:val="ru-RU" w:eastAsia="en-US" w:bidi="ar-SA"/>
      </w:rPr>
    </w:lvl>
  </w:abstractNum>
  <w:abstractNum w:abstractNumId="47" w15:restartNumberingAfterBreak="0">
    <w:nsid w:val="1A4B6909"/>
    <w:multiLevelType w:val="multilevel"/>
    <w:tmpl w:val="24F07D5C"/>
    <w:lvl w:ilvl="0">
      <w:start w:val="1"/>
      <w:numFmt w:val="decimal"/>
      <w:lvlText w:val="%1."/>
      <w:lvlJc w:val="left"/>
      <w:pPr>
        <w:ind w:left="1851" w:hanging="181"/>
        <w:jc w:val="right"/>
      </w:pPr>
      <w:rPr>
        <w:rFonts w:hint="default"/>
        <w:spacing w:val="0"/>
        <w:w w:val="87"/>
        <w:lang w:val="ru-RU" w:eastAsia="en-US" w:bidi="ar-SA"/>
      </w:rPr>
    </w:lvl>
    <w:lvl w:ilvl="1">
      <w:start w:val="1"/>
      <w:numFmt w:val="decimal"/>
      <w:lvlText w:val="%1.%2"/>
      <w:lvlJc w:val="left"/>
      <w:pPr>
        <w:ind w:left="251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05" w:hanging="360"/>
      </w:pPr>
      <w:rPr>
        <w:rFonts w:hint="default"/>
        <w:lang w:val="ru-RU" w:eastAsia="en-US" w:bidi="ar-SA"/>
      </w:rPr>
    </w:lvl>
    <w:lvl w:ilvl="3">
      <w:numFmt w:val="bullet"/>
      <w:lvlText w:val="•"/>
      <w:lvlJc w:val="left"/>
      <w:pPr>
        <w:ind w:left="4290" w:hanging="360"/>
      </w:pPr>
      <w:rPr>
        <w:rFonts w:hint="default"/>
        <w:lang w:val="ru-RU" w:eastAsia="en-US" w:bidi="ar-SA"/>
      </w:rPr>
    </w:lvl>
    <w:lvl w:ilvl="4">
      <w:numFmt w:val="bullet"/>
      <w:lvlText w:val="•"/>
      <w:lvlJc w:val="left"/>
      <w:pPr>
        <w:ind w:left="5176" w:hanging="360"/>
      </w:pPr>
      <w:rPr>
        <w:rFonts w:hint="default"/>
        <w:lang w:val="ru-RU" w:eastAsia="en-US" w:bidi="ar-SA"/>
      </w:rPr>
    </w:lvl>
    <w:lvl w:ilvl="5">
      <w:numFmt w:val="bullet"/>
      <w:lvlText w:val="•"/>
      <w:lvlJc w:val="left"/>
      <w:pPr>
        <w:ind w:left="6061" w:hanging="360"/>
      </w:pPr>
      <w:rPr>
        <w:rFonts w:hint="default"/>
        <w:lang w:val="ru-RU" w:eastAsia="en-US" w:bidi="ar-SA"/>
      </w:rPr>
    </w:lvl>
    <w:lvl w:ilvl="6">
      <w:numFmt w:val="bullet"/>
      <w:lvlText w:val="•"/>
      <w:lvlJc w:val="left"/>
      <w:pPr>
        <w:ind w:left="6947" w:hanging="360"/>
      </w:pPr>
      <w:rPr>
        <w:rFonts w:hint="default"/>
        <w:lang w:val="ru-RU" w:eastAsia="en-US" w:bidi="ar-SA"/>
      </w:rPr>
    </w:lvl>
    <w:lvl w:ilvl="7">
      <w:numFmt w:val="bullet"/>
      <w:lvlText w:val="•"/>
      <w:lvlJc w:val="left"/>
      <w:pPr>
        <w:ind w:left="7832" w:hanging="360"/>
      </w:pPr>
      <w:rPr>
        <w:rFonts w:hint="default"/>
        <w:lang w:val="ru-RU" w:eastAsia="en-US" w:bidi="ar-SA"/>
      </w:rPr>
    </w:lvl>
    <w:lvl w:ilvl="8">
      <w:numFmt w:val="bullet"/>
      <w:lvlText w:val="•"/>
      <w:lvlJc w:val="left"/>
      <w:pPr>
        <w:ind w:left="8718" w:hanging="360"/>
      </w:pPr>
      <w:rPr>
        <w:rFonts w:hint="default"/>
        <w:lang w:val="ru-RU" w:eastAsia="en-US" w:bidi="ar-SA"/>
      </w:rPr>
    </w:lvl>
  </w:abstractNum>
  <w:abstractNum w:abstractNumId="48" w15:restartNumberingAfterBreak="0">
    <w:nsid w:val="1A574377"/>
    <w:multiLevelType w:val="hybridMultilevel"/>
    <w:tmpl w:val="F7D4443C"/>
    <w:lvl w:ilvl="0" w:tplc="0CB847C6">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EECB94">
      <w:numFmt w:val="bullet"/>
      <w:lvlText w:val="•"/>
      <w:lvlJc w:val="left"/>
      <w:pPr>
        <w:ind w:left="1912" w:hanging="240"/>
      </w:pPr>
      <w:rPr>
        <w:rFonts w:hint="default"/>
        <w:lang w:val="ru-RU" w:eastAsia="en-US" w:bidi="ar-SA"/>
      </w:rPr>
    </w:lvl>
    <w:lvl w:ilvl="2" w:tplc="A92EF2FE">
      <w:numFmt w:val="bullet"/>
      <w:lvlText w:val="•"/>
      <w:lvlJc w:val="left"/>
      <w:pPr>
        <w:ind w:left="2865" w:hanging="240"/>
      </w:pPr>
      <w:rPr>
        <w:rFonts w:hint="default"/>
        <w:lang w:val="ru-RU" w:eastAsia="en-US" w:bidi="ar-SA"/>
      </w:rPr>
    </w:lvl>
    <w:lvl w:ilvl="3" w:tplc="B394B2C6">
      <w:numFmt w:val="bullet"/>
      <w:lvlText w:val="•"/>
      <w:lvlJc w:val="left"/>
      <w:pPr>
        <w:ind w:left="3818" w:hanging="240"/>
      </w:pPr>
      <w:rPr>
        <w:rFonts w:hint="default"/>
        <w:lang w:val="ru-RU" w:eastAsia="en-US" w:bidi="ar-SA"/>
      </w:rPr>
    </w:lvl>
    <w:lvl w:ilvl="4" w:tplc="F5E86854">
      <w:numFmt w:val="bullet"/>
      <w:lvlText w:val="•"/>
      <w:lvlJc w:val="left"/>
      <w:pPr>
        <w:ind w:left="4771" w:hanging="240"/>
      </w:pPr>
      <w:rPr>
        <w:rFonts w:hint="default"/>
        <w:lang w:val="ru-RU" w:eastAsia="en-US" w:bidi="ar-SA"/>
      </w:rPr>
    </w:lvl>
    <w:lvl w:ilvl="5" w:tplc="FC108A36">
      <w:numFmt w:val="bullet"/>
      <w:lvlText w:val="•"/>
      <w:lvlJc w:val="left"/>
      <w:pPr>
        <w:ind w:left="5724" w:hanging="240"/>
      </w:pPr>
      <w:rPr>
        <w:rFonts w:hint="default"/>
        <w:lang w:val="ru-RU" w:eastAsia="en-US" w:bidi="ar-SA"/>
      </w:rPr>
    </w:lvl>
    <w:lvl w:ilvl="6" w:tplc="BC3E4310">
      <w:numFmt w:val="bullet"/>
      <w:lvlText w:val="•"/>
      <w:lvlJc w:val="left"/>
      <w:pPr>
        <w:ind w:left="6677" w:hanging="240"/>
      </w:pPr>
      <w:rPr>
        <w:rFonts w:hint="default"/>
        <w:lang w:val="ru-RU" w:eastAsia="en-US" w:bidi="ar-SA"/>
      </w:rPr>
    </w:lvl>
    <w:lvl w:ilvl="7" w:tplc="32289656">
      <w:numFmt w:val="bullet"/>
      <w:lvlText w:val="•"/>
      <w:lvlJc w:val="left"/>
      <w:pPr>
        <w:ind w:left="7630" w:hanging="240"/>
      </w:pPr>
      <w:rPr>
        <w:rFonts w:hint="default"/>
        <w:lang w:val="ru-RU" w:eastAsia="en-US" w:bidi="ar-SA"/>
      </w:rPr>
    </w:lvl>
    <w:lvl w:ilvl="8" w:tplc="F1AE51C0">
      <w:numFmt w:val="bullet"/>
      <w:lvlText w:val="•"/>
      <w:lvlJc w:val="left"/>
      <w:pPr>
        <w:ind w:left="8583" w:hanging="240"/>
      </w:pPr>
      <w:rPr>
        <w:rFonts w:hint="default"/>
        <w:lang w:val="ru-RU" w:eastAsia="en-US" w:bidi="ar-SA"/>
      </w:rPr>
    </w:lvl>
  </w:abstractNum>
  <w:abstractNum w:abstractNumId="49" w15:restartNumberingAfterBreak="0">
    <w:nsid w:val="1A6E30B6"/>
    <w:multiLevelType w:val="hybridMultilevel"/>
    <w:tmpl w:val="EB580C6C"/>
    <w:lvl w:ilvl="0" w:tplc="E45AEB4E">
      <w:start w:val="1"/>
      <w:numFmt w:val="decimal"/>
      <w:lvlText w:val="%1."/>
      <w:lvlJc w:val="left"/>
      <w:pPr>
        <w:ind w:left="285" w:hanging="47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9C2AB0">
      <w:numFmt w:val="bullet"/>
      <w:lvlText w:val="•"/>
      <w:lvlJc w:val="left"/>
      <w:pPr>
        <w:ind w:left="1272" w:hanging="478"/>
      </w:pPr>
      <w:rPr>
        <w:rFonts w:hint="default"/>
        <w:lang w:val="ru-RU" w:eastAsia="en-US" w:bidi="ar-SA"/>
      </w:rPr>
    </w:lvl>
    <w:lvl w:ilvl="2" w:tplc="1732251A">
      <w:numFmt w:val="bullet"/>
      <w:lvlText w:val="•"/>
      <w:lvlJc w:val="left"/>
      <w:pPr>
        <w:ind w:left="2265" w:hanging="478"/>
      </w:pPr>
      <w:rPr>
        <w:rFonts w:hint="default"/>
        <w:lang w:val="ru-RU" w:eastAsia="en-US" w:bidi="ar-SA"/>
      </w:rPr>
    </w:lvl>
    <w:lvl w:ilvl="3" w:tplc="A3988F6A">
      <w:numFmt w:val="bullet"/>
      <w:lvlText w:val="•"/>
      <w:lvlJc w:val="left"/>
      <w:pPr>
        <w:ind w:left="3257" w:hanging="478"/>
      </w:pPr>
      <w:rPr>
        <w:rFonts w:hint="default"/>
        <w:lang w:val="ru-RU" w:eastAsia="en-US" w:bidi="ar-SA"/>
      </w:rPr>
    </w:lvl>
    <w:lvl w:ilvl="4" w:tplc="45543A5E">
      <w:numFmt w:val="bullet"/>
      <w:lvlText w:val="•"/>
      <w:lvlJc w:val="left"/>
      <w:pPr>
        <w:ind w:left="4250" w:hanging="478"/>
      </w:pPr>
      <w:rPr>
        <w:rFonts w:hint="default"/>
        <w:lang w:val="ru-RU" w:eastAsia="en-US" w:bidi="ar-SA"/>
      </w:rPr>
    </w:lvl>
    <w:lvl w:ilvl="5" w:tplc="8472B19A">
      <w:numFmt w:val="bullet"/>
      <w:lvlText w:val="•"/>
      <w:lvlJc w:val="left"/>
      <w:pPr>
        <w:ind w:left="5243" w:hanging="478"/>
      </w:pPr>
      <w:rPr>
        <w:rFonts w:hint="default"/>
        <w:lang w:val="ru-RU" w:eastAsia="en-US" w:bidi="ar-SA"/>
      </w:rPr>
    </w:lvl>
    <w:lvl w:ilvl="6" w:tplc="E614400E">
      <w:numFmt w:val="bullet"/>
      <w:lvlText w:val="•"/>
      <w:lvlJc w:val="left"/>
      <w:pPr>
        <w:ind w:left="6235" w:hanging="478"/>
      </w:pPr>
      <w:rPr>
        <w:rFonts w:hint="default"/>
        <w:lang w:val="ru-RU" w:eastAsia="en-US" w:bidi="ar-SA"/>
      </w:rPr>
    </w:lvl>
    <w:lvl w:ilvl="7" w:tplc="C9D0E5EE">
      <w:numFmt w:val="bullet"/>
      <w:lvlText w:val="•"/>
      <w:lvlJc w:val="left"/>
      <w:pPr>
        <w:ind w:left="7228" w:hanging="478"/>
      </w:pPr>
      <w:rPr>
        <w:rFonts w:hint="default"/>
        <w:lang w:val="ru-RU" w:eastAsia="en-US" w:bidi="ar-SA"/>
      </w:rPr>
    </w:lvl>
    <w:lvl w:ilvl="8" w:tplc="8EB06274">
      <w:numFmt w:val="bullet"/>
      <w:lvlText w:val="•"/>
      <w:lvlJc w:val="left"/>
      <w:pPr>
        <w:ind w:left="8221" w:hanging="478"/>
      </w:pPr>
      <w:rPr>
        <w:rFonts w:hint="default"/>
        <w:lang w:val="ru-RU" w:eastAsia="en-US" w:bidi="ar-SA"/>
      </w:rPr>
    </w:lvl>
  </w:abstractNum>
  <w:abstractNum w:abstractNumId="50" w15:restartNumberingAfterBreak="0">
    <w:nsid w:val="1A7C4F8A"/>
    <w:multiLevelType w:val="hybridMultilevel"/>
    <w:tmpl w:val="3A72B3A6"/>
    <w:lvl w:ilvl="0" w:tplc="83921E9E">
      <w:start w:val="1"/>
      <w:numFmt w:val="decimal"/>
      <w:lvlText w:val="%1."/>
      <w:lvlJc w:val="left"/>
      <w:pPr>
        <w:ind w:left="891"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F2E8688">
      <w:numFmt w:val="bullet"/>
      <w:lvlText w:val="•"/>
      <w:lvlJc w:val="left"/>
      <w:pPr>
        <w:ind w:left="1858" w:hanging="181"/>
      </w:pPr>
      <w:rPr>
        <w:rFonts w:hint="default"/>
        <w:lang w:val="ru-RU" w:eastAsia="en-US" w:bidi="ar-SA"/>
      </w:rPr>
    </w:lvl>
    <w:lvl w:ilvl="2" w:tplc="ABA0A998">
      <w:numFmt w:val="bullet"/>
      <w:lvlText w:val="•"/>
      <w:lvlJc w:val="left"/>
      <w:pPr>
        <w:ind w:left="2817" w:hanging="181"/>
      </w:pPr>
      <w:rPr>
        <w:rFonts w:hint="default"/>
        <w:lang w:val="ru-RU" w:eastAsia="en-US" w:bidi="ar-SA"/>
      </w:rPr>
    </w:lvl>
    <w:lvl w:ilvl="3" w:tplc="D31A0E56">
      <w:numFmt w:val="bullet"/>
      <w:lvlText w:val="•"/>
      <w:lvlJc w:val="left"/>
      <w:pPr>
        <w:ind w:left="3776" w:hanging="181"/>
      </w:pPr>
      <w:rPr>
        <w:rFonts w:hint="default"/>
        <w:lang w:val="ru-RU" w:eastAsia="en-US" w:bidi="ar-SA"/>
      </w:rPr>
    </w:lvl>
    <w:lvl w:ilvl="4" w:tplc="5AA615BE">
      <w:numFmt w:val="bullet"/>
      <w:lvlText w:val="•"/>
      <w:lvlJc w:val="left"/>
      <w:pPr>
        <w:ind w:left="4735" w:hanging="181"/>
      </w:pPr>
      <w:rPr>
        <w:rFonts w:hint="default"/>
        <w:lang w:val="ru-RU" w:eastAsia="en-US" w:bidi="ar-SA"/>
      </w:rPr>
    </w:lvl>
    <w:lvl w:ilvl="5" w:tplc="7AC8CF6E">
      <w:numFmt w:val="bullet"/>
      <w:lvlText w:val="•"/>
      <w:lvlJc w:val="left"/>
      <w:pPr>
        <w:ind w:left="5694" w:hanging="181"/>
      </w:pPr>
      <w:rPr>
        <w:rFonts w:hint="default"/>
        <w:lang w:val="ru-RU" w:eastAsia="en-US" w:bidi="ar-SA"/>
      </w:rPr>
    </w:lvl>
    <w:lvl w:ilvl="6" w:tplc="5AB67698">
      <w:numFmt w:val="bullet"/>
      <w:lvlText w:val="•"/>
      <w:lvlJc w:val="left"/>
      <w:pPr>
        <w:ind w:left="6653" w:hanging="181"/>
      </w:pPr>
      <w:rPr>
        <w:rFonts w:hint="default"/>
        <w:lang w:val="ru-RU" w:eastAsia="en-US" w:bidi="ar-SA"/>
      </w:rPr>
    </w:lvl>
    <w:lvl w:ilvl="7" w:tplc="09100474">
      <w:numFmt w:val="bullet"/>
      <w:lvlText w:val="•"/>
      <w:lvlJc w:val="left"/>
      <w:pPr>
        <w:ind w:left="7612" w:hanging="181"/>
      </w:pPr>
      <w:rPr>
        <w:rFonts w:hint="default"/>
        <w:lang w:val="ru-RU" w:eastAsia="en-US" w:bidi="ar-SA"/>
      </w:rPr>
    </w:lvl>
    <w:lvl w:ilvl="8" w:tplc="1E54F7E8">
      <w:numFmt w:val="bullet"/>
      <w:lvlText w:val="•"/>
      <w:lvlJc w:val="left"/>
      <w:pPr>
        <w:ind w:left="8571" w:hanging="181"/>
      </w:pPr>
      <w:rPr>
        <w:rFonts w:hint="default"/>
        <w:lang w:val="ru-RU" w:eastAsia="en-US" w:bidi="ar-SA"/>
      </w:rPr>
    </w:lvl>
  </w:abstractNum>
  <w:abstractNum w:abstractNumId="51" w15:restartNumberingAfterBreak="0">
    <w:nsid w:val="1AAC62E2"/>
    <w:multiLevelType w:val="hybridMultilevel"/>
    <w:tmpl w:val="9C387848"/>
    <w:lvl w:ilvl="0" w:tplc="FB8E0360">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185A6A">
      <w:start w:val="1"/>
      <w:numFmt w:val="decimal"/>
      <w:lvlText w:val="%2)"/>
      <w:lvlJc w:val="left"/>
      <w:pPr>
        <w:ind w:left="1329" w:hanging="260"/>
        <w:jc w:val="left"/>
      </w:pPr>
      <w:rPr>
        <w:rFonts w:hint="default"/>
        <w:spacing w:val="0"/>
        <w:w w:val="100"/>
        <w:lang w:val="ru-RU" w:eastAsia="en-US" w:bidi="ar-SA"/>
      </w:rPr>
    </w:lvl>
    <w:lvl w:ilvl="2" w:tplc="00A65024">
      <w:start w:val="1"/>
      <w:numFmt w:val="decimal"/>
      <w:lvlText w:val="%3)"/>
      <w:lvlJc w:val="left"/>
      <w:pPr>
        <w:ind w:left="1986"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CFF47AA2">
      <w:numFmt w:val="bullet"/>
      <w:lvlText w:val="•"/>
      <w:lvlJc w:val="left"/>
      <w:pPr>
        <w:ind w:left="3043" w:hanging="569"/>
      </w:pPr>
      <w:rPr>
        <w:rFonts w:hint="default"/>
        <w:lang w:val="ru-RU" w:eastAsia="en-US" w:bidi="ar-SA"/>
      </w:rPr>
    </w:lvl>
    <w:lvl w:ilvl="4" w:tplc="25FEFF08">
      <w:numFmt w:val="bullet"/>
      <w:lvlText w:val="•"/>
      <w:lvlJc w:val="left"/>
      <w:pPr>
        <w:ind w:left="4107" w:hanging="569"/>
      </w:pPr>
      <w:rPr>
        <w:rFonts w:hint="default"/>
        <w:lang w:val="ru-RU" w:eastAsia="en-US" w:bidi="ar-SA"/>
      </w:rPr>
    </w:lvl>
    <w:lvl w:ilvl="5" w:tplc="5D7CB6BC">
      <w:numFmt w:val="bullet"/>
      <w:lvlText w:val="•"/>
      <w:lvlJc w:val="left"/>
      <w:pPr>
        <w:ind w:left="5171" w:hanging="569"/>
      </w:pPr>
      <w:rPr>
        <w:rFonts w:hint="default"/>
        <w:lang w:val="ru-RU" w:eastAsia="en-US" w:bidi="ar-SA"/>
      </w:rPr>
    </w:lvl>
    <w:lvl w:ilvl="6" w:tplc="F7B23332">
      <w:numFmt w:val="bullet"/>
      <w:lvlText w:val="•"/>
      <w:lvlJc w:val="left"/>
      <w:pPr>
        <w:ind w:left="6234" w:hanging="569"/>
      </w:pPr>
      <w:rPr>
        <w:rFonts w:hint="default"/>
        <w:lang w:val="ru-RU" w:eastAsia="en-US" w:bidi="ar-SA"/>
      </w:rPr>
    </w:lvl>
    <w:lvl w:ilvl="7" w:tplc="8272B756">
      <w:numFmt w:val="bullet"/>
      <w:lvlText w:val="•"/>
      <w:lvlJc w:val="left"/>
      <w:pPr>
        <w:ind w:left="7298" w:hanging="569"/>
      </w:pPr>
      <w:rPr>
        <w:rFonts w:hint="default"/>
        <w:lang w:val="ru-RU" w:eastAsia="en-US" w:bidi="ar-SA"/>
      </w:rPr>
    </w:lvl>
    <w:lvl w:ilvl="8" w:tplc="F04C4FBE">
      <w:numFmt w:val="bullet"/>
      <w:lvlText w:val="•"/>
      <w:lvlJc w:val="left"/>
      <w:pPr>
        <w:ind w:left="8362" w:hanging="569"/>
      </w:pPr>
      <w:rPr>
        <w:rFonts w:hint="default"/>
        <w:lang w:val="ru-RU" w:eastAsia="en-US" w:bidi="ar-SA"/>
      </w:rPr>
    </w:lvl>
  </w:abstractNum>
  <w:abstractNum w:abstractNumId="52" w15:restartNumberingAfterBreak="0">
    <w:nsid w:val="1ADF1DDE"/>
    <w:multiLevelType w:val="hybridMultilevel"/>
    <w:tmpl w:val="E73A4092"/>
    <w:lvl w:ilvl="0" w:tplc="964ED004">
      <w:start w:val="1"/>
      <w:numFmt w:val="decimal"/>
      <w:lvlText w:val="%1."/>
      <w:lvlJc w:val="left"/>
      <w:pPr>
        <w:ind w:left="46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C108C668">
      <w:numFmt w:val="bullet"/>
      <w:lvlText w:val="•"/>
      <w:lvlJc w:val="left"/>
      <w:pPr>
        <w:ind w:left="1434" w:hanging="181"/>
      </w:pPr>
      <w:rPr>
        <w:rFonts w:hint="default"/>
        <w:lang w:val="ru-RU" w:eastAsia="en-US" w:bidi="ar-SA"/>
      </w:rPr>
    </w:lvl>
    <w:lvl w:ilvl="2" w:tplc="26DC419A">
      <w:numFmt w:val="bullet"/>
      <w:lvlText w:val="•"/>
      <w:lvlJc w:val="left"/>
      <w:pPr>
        <w:ind w:left="2409" w:hanging="181"/>
      </w:pPr>
      <w:rPr>
        <w:rFonts w:hint="default"/>
        <w:lang w:val="ru-RU" w:eastAsia="en-US" w:bidi="ar-SA"/>
      </w:rPr>
    </w:lvl>
    <w:lvl w:ilvl="3" w:tplc="04E4DCC4">
      <w:numFmt w:val="bullet"/>
      <w:lvlText w:val="•"/>
      <w:lvlJc w:val="left"/>
      <w:pPr>
        <w:ind w:left="3383" w:hanging="181"/>
      </w:pPr>
      <w:rPr>
        <w:rFonts w:hint="default"/>
        <w:lang w:val="ru-RU" w:eastAsia="en-US" w:bidi="ar-SA"/>
      </w:rPr>
    </w:lvl>
    <w:lvl w:ilvl="4" w:tplc="D8549988">
      <w:numFmt w:val="bullet"/>
      <w:lvlText w:val="•"/>
      <w:lvlJc w:val="left"/>
      <w:pPr>
        <w:ind w:left="4358" w:hanging="181"/>
      </w:pPr>
      <w:rPr>
        <w:rFonts w:hint="default"/>
        <w:lang w:val="ru-RU" w:eastAsia="en-US" w:bidi="ar-SA"/>
      </w:rPr>
    </w:lvl>
    <w:lvl w:ilvl="5" w:tplc="60BA2358">
      <w:numFmt w:val="bullet"/>
      <w:lvlText w:val="•"/>
      <w:lvlJc w:val="left"/>
      <w:pPr>
        <w:ind w:left="5333" w:hanging="181"/>
      </w:pPr>
      <w:rPr>
        <w:rFonts w:hint="default"/>
        <w:lang w:val="ru-RU" w:eastAsia="en-US" w:bidi="ar-SA"/>
      </w:rPr>
    </w:lvl>
    <w:lvl w:ilvl="6" w:tplc="45F07024">
      <w:numFmt w:val="bullet"/>
      <w:lvlText w:val="•"/>
      <w:lvlJc w:val="left"/>
      <w:pPr>
        <w:ind w:left="6307" w:hanging="181"/>
      </w:pPr>
      <w:rPr>
        <w:rFonts w:hint="default"/>
        <w:lang w:val="ru-RU" w:eastAsia="en-US" w:bidi="ar-SA"/>
      </w:rPr>
    </w:lvl>
    <w:lvl w:ilvl="7" w:tplc="9C7CCA34">
      <w:numFmt w:val="bullet"/>
      <w:lvlText w:val="•"/>
      <w:lvlJc w:val="left"/>
      <w:pPr>
        <w:ind w:left="7282" w:hanging="181"/>
      </w:pPr>
      <w:rPr>
        <w:rFonts w:hint="default"/>
        <w:lang w:val="ru-RU" w:eastAsia="en-US" w:bidi="ar-SA"/>
      </w:rPr>
    </w:lvl>
    <w:lvl w:ilvl="8" w:tplc="C794F55A">
      <w:numFmt w:val="bullet"/>
      <w:lvlText w:val="•"/>
      <w:lvlJc w:val="left"/>
      <w:pPr>
        <w:ind w:left="8257" w:hanging="181"/>
      </w:pPr>
      <w:rPr>
        <w:rFonts w:hint="default"/>
        <w:lang w:val="ru-RU" w:eastAsia="en-US" w:bidi="ar-SA"/>
      </w:rPr>
    </w:lvl>
  </w:abstractNum>
  <w:abstractNum w:abstractNumId="53" w15:restartNumberingAfterBreak="0">
    <w:nsid w:val="1C190F88"/>
    <w:multiLevelType w:val="multilevel"/>
    <w:tmpl w:val="A5960FC6"/>
    <w:lvl w:ilvl="0">
      <w:start w:val="1"/>
      <w:numFmt w:val="decimal"/>
      <w:lvlText w:val="%1."/>
      <w:lvlJc w:val="left"/>
      <w:pPr>
        <w:ind w:left="1010" w:hanging="240"/>
        <w:jc w:val="right"/>
      </w:pPr>
      <w:rPr>
        <w:rFonts w:hint="default"/>
        <w:spacing w:val="0"/>
        <w:w w:val="88"/>
        <w:lang w:val="ru-RU" w:eastAsia="en-US" w:bidi="ar-SA"/>
      </w:rPr>
    </w:lvl>
    <w:lvl w:ilvl="1">
      <w:start w:val="1"/>
      <w:numFmt w:val="decimal"/>
      <w:lvlText w:val="%1.%2."/>
      <w:lvlJc w:val="left"/>
      <w:pPr>
        <w:ind w:left="3669" w:hanging="420"/>
        <w:jc w:val="left"/>
      </w:pPr>
      <w:rPr>
        <w:rFonts w:hint="default"/>
        <w:spacing w:val="0"/>
        <w:w w:val="100"/>
        <w:lang w:val="ru-RU" w:eastAsia="en-US" w:bidi="ar-SA"/>
      </w:rPr>
    </w:lvl>
    <w:lvl w:ilvl="2">
      <w:numFmt w:val="bullet"/>
      <w:lvlText w:val="•"/>
      <w:lvlJc w:val="left"/>
      <w:pPr>
        <w:ind w:left="4418" w:hanging="420"/>
      </w:pPr>
      <w:rPr>
        <w:rFonts w:hint="default"/>
        <w:lang w:val="ru-RU" w:eastAsia="en-US" w:bidi="ar-SA"/>
      </w:rPr>
    </w:lvl>
    <w:lvl w:ilvl="3">
      <w:numFmt w:val="bullet"/>
      <w:lvlText w:val="•"/>
      <w:lvlJc w:val="left"/>
      <w:pPr>
        <w:ind w:left="5177" w:hanging="420"/>
      </w:pPr>
      <w:rPr>
        <w:rFonts w:hint="default"/>
        <w:lang w:val="ru-RU" w:eastAsia="en-US" w:bidi="ar-SA"/>
      </w:rPr>
    </w:lvl>
    <w:lvl w:ilvl="4">
      <w:numFmt w:val="bullet"/>
      <w:lvlText w:val="•"/>
      <w:lvlJc w:val="left"/>
      <w:pPr>
        <w:ind w:left="5936" w:hanging="420"/>
      </w:pPr>
      <w:rPr>
        <w:rFonts w:hint="default"/>
        <w:lang w:val="ru-RU" w:eastAsia="en-US" w:bidi="ar-SA"/>
      </w:rPr>
    </w:lvl>
    <w:lvl w:ilvl="5">
      <w:numFmt w:val="bullet"/>
      <w:lvlText w:val="•"/>
      <w:lvlJc w:val="left"/>
      <w:pPr>
        <w:ind w:left="6695" w:hanging="420"/>
      </w:pPr>
      <w:rPr>
        <w:rFonts w:hint="default"/>
        <w:lang w:val="ru-RU" w:eastAsia="en-US" w:bidi="ar-SA"/>
      </w:rPr>
    </w:lvl>
    <w:lvl w:ilvl="6">
      <w:numFmt w:val="bullet"/>
      <w:lvlText w:val="•"/>
      <w:lvlJc w:val="left"/>
      <w:pPr>
        <w:ind w:left="7454" w:hanging="420"/>
      </w:pPr>
      <w:rPr>
        <w:rFonts w:hint="default"/>
        <w:lang w:val="ru-RU" w:eastAsia="en-US" w:bidi="ar-SA"/>
      </w:rPr>
    </w:lvl>
    <w:lvl w:ilvl="7">
      <w:numFmt w:val="bullet"/>
      <w:lvlText w:val="•"/>
      <w:lvlJc w:val="left"/>
      <w:pPr>
        <w:ind w:left="8212" w:hanging="420"/>
      </w:pPr>
      <w:rPr>
        <w:rFonts w:hint="default"/>
        <w:lang w:val="ru-RU" w:eastAsia="en-US" w:bidi="ar-SA"/>
      </w:rPr>
    </w:lvl>
    <w:lvl w:ilvl="8">
      <w:numFmt w:val="bullet"/>
      <w:lvlText w:val="•"/>
      <w:lvlJc w:val="left"/>
      <w:pPr>
        <w:ind w:left="8971" w:hanging="420"/>
      </w:pPr>
      <w:rPr>
        <w:rFonts w:hint="default"/>
        <w:lang w:val="ru-RU" w:eastAsia="en-US" w:bidi="ar-SA"/>
      </w:rPr>
    </w:lvl>
  </w:abstractNum>
  <w:abstractNum w:abstractNumId="54" w15:restartNumberingAfterBreak="0">
    <w:nsid w:val="1C355A81"/>
    <w:multiLevelType w:val="hybridMultilevel"/>
    <w:tmpl w:val="8534BF8C"/>
    <w:lvl w:ilvl="0" w:tplc="0888A492">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1A9AFDEA">
      <w:numFmt w:val="bullet"/>
      <w:lvlText w:val="•"/>
      <w:lvlJc w:val="left"/>
      <w:pPr>
        <w:ind w:left="763" w:hanging="125"/>
      </w:pPr>
      <w:rPr>
        <w:rFonts w:hint="default"/>
        <w:lang w:val="ru-RU" w:eastAsia="en-US" w:bidi="ar-SA"/>
      </w:rPr>
    </w:lvl>
    <w:lvl w:ilvl="2" w:tplc="982088DA">
      <w:numFmt w:val="bullet"/>
      <w:lvlText w:val="•"/>
      <w:lvlJc w:val="left"/>
      <w:pPr>
        <w:ind w:left="1427" w:hanging="125"/>
      </w:pPr>
      <w:rPr>
        <w:rFonts w:hint="default"/>
        <w:lang w:val="ru-RU" w:eastAsia="en-US" w:bidi="ar-SA"/>
      </w:rPr>
    </w:lvl>
    <w:lvl w:ilvl="3" w:tplc="7D940AB6">
      <w:numFmt w:val="bullet"/>
      <w:lvlText w:val="•"/>
      <w:lvlJc w:val="left"/>
      <w:pPr>
        <w:ind w:left="2091" w:hanging="125"/>
      </w:pPr>
      <w:rPr>
        <w:rFonts w:hint="default"/>
        <w:lang w:val="ru-RU" w:eastAsia="en-US" w:bidi="ar-SA"/>
      </w:rPr>
    </w:lvl>
    <w:lvl w:ilvl="4" w:tplc="56AEA338">
      <w:numFmt w:val="bullet"/>
      <w:lvlText w:val="•"/>
      <w:lvlJc w:val="left"/>
      <w:pPr>
        <w:ind w:left="2754" w:hanging="125"/>
      </w:pPr>
      <w:rPr>
        <w:rFonts w:hint="default"/>
        <w:lang w:val="ru-RU" w:eastAsia="en-US" w:bidi="ar-SA"/>
      </w:rPr>
    </w:lvl>
    <w:lvl w:ilvl="5" w:tplc="1208253A">
      <w:numFmt w:val="bullet"/>
      <w:lvlText w:val="•"/>
      <w:lvlJc w:val="left"/>
      <w:pPr>
        <w:ind w:left="3418" w:hanging="125"/>
      </w:pPr>
      <w:rPr>
        <w:rFonts w:hint="default"/>
        <w:lang w:val="ru-RU" w:eastAsia="en-US" w:bidi="ar-SA"/>
      </w:rPr>
    </w:lvl>
    <w:lvl w:ilvl="6" w:tplc="A916616E">
      <w:numFmt w:val="bullet"/>
      <w:lvlText w:val="•"/>
      <w:lvlJc w:val="left"/>
      <w:pPr>
        <w:ind w:left="4082" w:hanging="125"/>
      </w:pPr>
      <w:rPr>
        <w:rFonts w:hint="default"/>
        <w:lang w:val="ru-RU" w:eastAsia="en-US" w:bidi="ar-SA"/>
      </w:rPr>
    </w:lvl>
    <w:lvl w:ilvl="7" w:tplc="30720AA2">
      <w:numFmt w:val="bullet"/>
      <w:lvlText w:val="•"/>
      <w:lvlJc w:val="left"/>
      <w:pPr>
        <w:ind w:left="4745" w:hanging="125"/>
      </w:pPr>
      <w:rPr>
        <w:rFonts w:hint="default"/>
        <w:lang w:val="ru-RU" w:eastAsia="en-US" w:bidi="ar-SA"/>
      </w:rPr>
    </w:lvl>
    <w:lvl w:ilvl="8" w:tplc="6068F782">
      <w:numFmt w:val="bullet"/>
      <w:lvlText w:val="•"/>
      <w:lvlJc w:val="left"/>
      <w:pPr>
        <w:ind w:left="5409" w:hanging="125"/>
      </w:pPr>
      <w:rPr>
        <w:rFonts w:hint="default"/>
        <w:lang w:val="ru-RU" w:eastAsia="en-US" w:bidi="ar-SA"/>
      </w:rPr>
    </w:lvl>
  </w:abstractNum>
  <w:abstractNum w:abstractNumId="55" w15:restartNumberingAfterBreak="0">
    <w:nsid w:val="1CC278C6"/>
    <w:multiLevelType w:val="hybridMultilevel"/>
    <w:tmpl w:val="0DDE7354"/>
    <w:lvl w:ilvl="0" w:tplc="BFEA1A9C">
      <w:start w:val="1"/>
      <w:numFmt w:val="decimal"/>
      <w:lvlText w:val="%1."/>
      <w:lvlJc w:val="left"/>
      <w:pPr>
        <w:ind w:left="710"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D60D5C">
      <w:numFmt w:val="bullet"/>
      <w:lvlText w:val="•"/>
      <w:lvlJc w:val="left"/>
      <w:pPr>
        <w:ind w:left="1696" w:hanging="372"/>
      </w:pPr>
      <w:rPr>
        <w:rFonts w:hint="default"/>
        <w:lang w:val="ru-RU" w:eastAsia="en-US" w:bidi="ar-SA"/>
      </w:rPr>
    </w:lvl>
    <w:lvl w:ilvl="2" w:tplc="BE88D6E6">
      <w:numFmt w:val="bullet"/>
      <w:lvlText w:val="•"/>
      <w:lvlJc w:val="left"/>
      <w:pPr>
        <w:ind w:left="2673" w:hanging="372"/>
      </w:pPr>
      <w:rPr>
        <w:rFonts w:hint="default"/>
        <w:lang w:val="ru-RU" w:eastAsia="en-US" w:bidi="ar-SA"/>
      </w:rPr>
    </w:lvl>
    <w:lvl w:ilvl="3" w:tplc="C45CB660">
      <w:numFmt w:val="bullet"/>
      <w:lvlText w:val="•"/>
      <w:lvlJc w:val="left"/>
      <w:pPr>
        <w:ind w:left="3650" w:hanging="372"/>
      </w:pPr>
      <w:rPr>
        <w:rFonts w:hint="default"/>
        <w:lang w:val="ru-RU" w:eastAsia="en-US" w:bidi="ar-SA"/>
      </w:rPr>
    </w:lvl>
    <w:lvl w:ilvl="4" w:tplc="31367448">
      <w:numFmt w:val="bullet"/>
      <w:lvlText w:val="•"/>
      <w:lvlJc w:val="left"/>
      <w:pPr>
        <w:ind w:left="4627" w:hanging="372"/>
      </w:pPr>
      <w:rPr>
        <w:rFonts w:hint="default"/>
        <w:lang w:val="ru-RU" w:eastAsia="en-US" w:bidi="ar-SA"/>
      </w:rPr>
    </w:lvl>
    <w:lvl w:ilvl="5" w:tplc="88024F36">
      <w:numFmt w:val="bullet"/>
      <w:lvlText w:val="•"/>
      <w:lvlJc w:val="left"/>
      <w:pPr>
        <w:ind w:left="5604" w:hanging="372"/>
      </w:pPr>
      <w:rPr>
        <w:rFonts w:hint="default"/>
        <w:lang w:val="ru-RU" w:eastAsia="en-US" w:bidi="ar-SA"/>
      </w:rPr>
    </w:lvl>
    <w:lvl w:ilvl="6" w:tplc="5E6CC05A">
      <w:numFmt w:val="bullet"/>
      <w:lvlText w:val="•"/>
      <w:lvlJc w:val="left"/>
      <w:pPr>
        <w:ind w:left="6581" w:hanging="372"/>
      </w:pPr>
      <w:rPr>
        <w:rFonts w:hint="default"/>
        <w:lang w:val="ru-RU" w:eastAsia="en-US" w:bidi="ar-SA"/>
      </w:rPr>
    </w:lvl>
    <w:lvl w:ilvl="7" w:tplc="BC3CFB24">
      <w:numFmt w:val="bullet"/>
      <w:lvlText w:val="•"/>
      <w:lvlJc w:val="left"/>
      <w:pPr>
        <w:ind w:left="7558" w:hanging="372"/>
      </w:pPr>
      <w:rPr>
        <w:rFonts w:hint="default"/>
        <w:lang w:val="ru-RU" w:eastAsia="en-US" w:bidi="ar-SA"/>
      </w:rPr>
    </w:lvl>
    <w:lvl w:ilvl="8" w:tplc="327890AE">
      <w:numFmt w:val="bullet"/>
      <w:lvlText w:val="•"/>
      <w:lvlJc w:val="left"/>
      <w:pPr>
        <w:ind w:left="8535" w:hanging="372"/>
      </w:pPr>
      <w:rPr>
        <w:rFonts w:hint="default"/>
        <w:lang w:val="ru-RU" w:eastAsia="en-US" w:bidi="ar-SA"/>
      </w:rPr>
    </w:lvl>
  </w:abstractNum>
  <w:abstractNum w:abstractNumId="56" w15:restartNumberingAfterBreak="0">
    <w:nsid w:val="1D1F60B3"/>
    <w:multiLevelType w:val="hybridMultilevel"/>
    <w:tmpl w:val="0172AC60"/>
    <w:lvl w:ilvl="0" w:tplc="57DAA01A">
      <w:start w:val="1"/>
      <w:numFmt w:val="decimal"/>
      <w:lvlText w:val="%1."/>
      <w:lvlJc w:val="left"/>
      <w:pPr>
        <w:ind w:left="7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4FA0872">
      <w:numFmt w:val="bullet"/>
      <w:lvlText w:val="•"/>
      <w:lvlJc w:val="left"/>
      <w:pPr>
        <w:ind w:left="1696" w:hanging="181"/>
      </w:pPr>
      <w:rPr>
        <w:rFonts w:hint="default"/>
        <w:lang w:val="ru-RU" w:eastAsia="en-US" w:bidi="ar-SA"/>
      </w:rPr>
    </w:lvl>
    <w:lvl w:ilvl="2" w:tplc="5282D1C2">
      <w:numFmt w:val="bullet"/>
      <w:lvlText w:val="•"/>
      <w:lvlJc w:val="left"/>
      <w:pPr>
        <w:ind w:left="2673" w:hanging="181"/>
      </w:pPr>
      <w:rPr>
        <w:rFonts w:hint="default"/>
        <w:lang w:val="ru-RU" w:eastAsia="en-US" w:bidi="ar-SA"/>
      </w:rPr>
    </w:lvl>
    <w:lvl w:ilvl="3" w:tplc="8D6CF0D6">
      <w:numFmt w:val="bullet"/>
      <w:lvlText w:val="•"/>
      <w:lvlJc w:val="left"/>
      <w:pPr>
        <w:ind w:left="3650" w:hanging="181"/>
      </w:pPr>
      <w:rPr>
        <w:rFonts w:hint="default"/>
        <w:lang w:val="ru-RU" w:eastAsia="en-US" w:bidi="ar-SA"/>
      </w:rPr>
    </w:lvl>
    <w:lvl w:ilvl="4" w:tplc="0ACC9DB8">
      <w:numFmt w:val="bullet"/>
      <w:lvlText w:val="•"/>
      <w:lvlJc w:val="left"/>
      <w:pPr>
        <w:ind w:left="4627" w:hanging="181"/>
      </w:pPr>
      <w:rPr>
        <w:rFonts w:hint="default"/>
        <w:lang w:val="ru-RU" w:eastAsia="en-US" w:bidi="ar-SA"/>
      </w:rPr>
    </w:lvl>
    <w:lvl w:ilvl="5" w:tplc="43ACA576">
      <w:numFmt w:val="bullet"/>
      <w:lvlText w:val="•"/>
      <w:lvlJc w:val="left"/>
      <w:pPr>
        <w:ind w:left="5604" w:hanging="181"/>
      </w:pPr>
      <w:rPr>
        <w:rFonts w:hint="default"/>
        <w:lang w:val="ru-RU" w:eastAsia="en-US" w:bidi="ar-SA"/>
      </w:rPr>
    </w:lvl>
    <w:lvl w:ilvl="6" w:tplc="4F584EE2">
      <w:numFmt w:val="bullet"/>
      <w:lvlText w:val="•"/>
      <w:lvlJc w:val="left"/>
      <w:pPr>
        <w:ind w:left="6581" w:hanging="181"/>
      </w:pPr>
      <w:rPr>
        <w:rFonts w:hint="default"/>
        <w:lang w:val="ru-RU" w:eastAsia="en-US" w:bidi="ar-SA"/>
      </w:rPr>
    </w:lvl>
    <w:lvl w:ilvl="7" w:tplc="C756A678">
      <w:numFmt w:val="bullet"/>
      <w:lvlText w:val="•"/>
      <w:lvlJc w:val="left"/>
      <w:pPr>
        <w:ind w:left="7558" w:hanging="181"/>
      </w:pPr>
      <w:rPr>
        <w:rFonts w:hint="default"/>
        <w:lang w:val="ru-RU" w:eastAsia="en-US" w:bidi="ar-SA"/>
      </w:rPr>
    </w:lvl>
    <w:lvl w:ilvl="8" w:tplc="D8B083EA">
      <w:numFmt w:val="bullet"/>
      <w:lvlText w:val="•"/>
      <w:lvlJc w:val="left"/>
      <w:pPr>
        <w:ind w:left="8535" w:hanging="181"/>
      </w:pPr>
      <w:rPr>
        <w:rFonts w:hint="default"/>
        <w:lang w:val="ru-RU" w:eastAsia="en-US" w:bidi="ar-SA"/>
      </w:rPr>
    </w:lvl>
  </w:abstractNum>
  <w:abstractNum w:abstractNumId="57" w15:restartNumberingAfterBreak="0">
    <w:nsid w:val="1DFF7F47"/>
    <w:multiLevelType w:val="hybridMultilevel"/>
    <w:tmpl w:val="4184BF6A"/>
    <w:lvl w:ilvl="0" w:tplc="D4F2F686">
      <w:start w:val="1"/>
      <w:numFmt w:val="decimal"/>
      <w:lvlText w:val="%1."/>
      <w:lvlJc w:val="left"/>
      <w:pPr>
        <w:ind w:left="167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6C3BE8">
      <w:numFmt w:val="bullet"/>
      <w:lvlText w:val="•"/>
      <w:lvlJc w:val="left"/>
      <w:pPr>
        <w:ind w:left="2560" w:hanging="240"/>
      </w:pPr>
      <w:rPr>
        <w:rFonts w:hint="default"/>
        <w:lang w:val="ru-RU" w:eastAsia="en-US" w:bidi="ar-SA"/>
      </w:rPr>
    </w:lvl>
    <w:lvl w:ilvl="2" w:tplc="AD26F522">
      <w:numFmt w:val="bullet"/>
      <w:lvlText w:val="•"/>
      <w:lvlJc w:val="left"/>
      <w:pPr>
        <w:ind w:left="3441" w:hanging="240"/>
      </w:pPr>
      <w:rPr>
        <w:rFonts w:hint="default"/>
        <w:lang w:val="ru-RU" w:eastAsia="en-US" w:bidi="ar-SA"/>
      </w:rPr>
    </w:lvl>
    <w:lvl w:ilvl="3" w:tplc="D7F8C8EA">
      <w:numFmt w:val="bullet"/>
      <w:lvlText w:val="•"/>
      <w:lvlJc w:val="left"/>
      <w:pPr>
        <w:ind w:left="4322" w:hanging="240"/>
      </w:pPr>
      <w:rPr>
        <w:rFonts w:hint="default"/>
        <w:lang w:val="ru-RU" w:eastAsia="en-US" w:bidi="ar-SA"/>
      </w:rPr>
    </w:lvl>
    <w:lvl w:ilvl="4" w:tplc="4AF63654">
      <w:numFmt w:val="bullet"/>
      <w:lvlText w:val="•"/>
      <w:lvlJc w:val="left"/>
      <w:pPr>
        <w:ind w:left="5203" w:hanging="240"/>
      </w:pPr>
      <w:rPr>
        <w:rFonts w:hint="default"/>
        <w:lang w:val="ru-RU" w:eastAsia="en-US" w:bidi="ar-SA"/>
      </w:rPr>
    </w:lvl>
    <w:lvl w:ilvl="5" w:tplc="9AB469D4">
      <w:numFmt w:val="bullet"/>
      <w:lvlText w:val="•"/>
      <w:lvlJc w:val="left"/>
      <w:pPr>
        <w:ind w:left="6084" w:hanging="240"/>
      </w:pPr>
      <w:rPr>
        <w:rFonts w:hint="default"/>
        <w:lang w:val="ru-RU" w:eastAsia="en-US" w:bidi="ar-SA"/>
      </w:rPr>
    </w:lvl>
    <w:lvl w:ilvl="6" w:tplc="7ED06A2C">
      <w:numFmt w:val="bullet"/>
      <w:lvlText w:val="•"/>
      <w:lvlJc w:val="left"/>
      <w:pPr>
        <w:ind w:left="6965" w:hanging="240"/>
      </w:pPr>
      <w:rPr>
        <w:rFonts w:hint="default"/>
        <w:lang w:val="ru-RU" w:eastAsia="en-US" w:bidi="ar-SA"/>
      </w:rPr>
    </w:lvl>
    <w:lvl w:ilvl="7" w:tplc="8F90035C">
      <w:numFmt w:val="bullet"/>
      <w:lvlText w:val="•"/>
      <w:lvlJc w:val="left"/>
      <w:pPr>
        <w:ind w:left="7846" w:hanging="240"/>
      </w:pPr>
      <w:rPr>
        <w:rFonts w:hint="default"/>
        <w:lang w:val="ru-RU" w:eastAsia="en-US" w:bidi="ar-SA"/>
      </w:rPr>
    </w:lvl>
    <w:lvl w:ilvl="8" w:tplc="42D2DAA8">
      <w:numFmt w:val="bullet"/>
      <w:lvlText w:val="•"/>
      <w:lvlJc w:val="left"/>
      <w:pPr>
        <w:ind w:left="8727" w:hanging="240"/>
      </w:pPr>
      <w:rPr>
        <w:rFonts w:hint="default"/>
        <w:lang w:val="ru-RU" w:eastAsia="en-US" w:bidi="ar-SA"/>
      </w:rPr>
    </w:lvl>
  </w:abstractNum>
  <w:abstractNum w:abstractNumId="58" w15:restartNumberingAfterBreak="0">
    <w:nsid w:val="1E1119C3"/>
    <w:multiLevelType w:val="hybridMultilevel"/>
    <w:tmpl w:val="1E061996"/>
    <w:lvl w:ilvl="0" w:tplc="E076A40C">
      <w:start w:val="1"/>
      <w:numFmt w:val="decimal"/>
      <w:lvlText w:val="%1."/>
      <w:lvlJc w:val="left"/>
      <w:pPr>
        <w:ind w:left="278" w:hanging="48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1FEA938">
      <w:numFmt w:val="bullet"/>
      <w:lvlText w:val="•"/>
      <w:lvlJc w:val="left"/>
      <w:pPr>
        <w:ind w:left="1271" w:hanging="480"/>
      </w:pPr>
      <w:rPr>
        <w:rFonts w:hint="default"/>
        <w:lang w:val="ru-RU" w:eastAsia="en-US" w:bidi="ar-SA"/>
      </w:rPr>
    </w:lvl>
    <w:lvl w:ilvl="2" w:tplc="69204908">
      <w:numFmt w:val="bullet"/>
      <w:lvlText w:val="•"/>
      <w:lvlJc w:val="left"/>
      <w:pPr>
        <w:ind w:left="2263" w:hanging="480"/>
      </w:pPr>
      <w:rPr>
        <w:rFonts w:hint="default"/>
        <w:lang w:val="ru-RU" w:eastAsia="en-US" w:bidi="ar-SA"/>
      </w:rPr>
    </w:lvl>
    <w:lvl w:ilvl="3" w:tplc="18641F48">
      <w:numFmt w:val="bullet"/>
      <w:lvlText w:val="•"/>
      <w:lvlJc w:val="left"/>
      <w:pPr>
        <w:ind w:left="3255" w:hanging="480"/>
      </w:pPr>
      <w:rPr>
        <w:rFonts w:hint="default"/>
        <w:lang w:val="ru-RU" w:eastAsia="en-US" w:bidi="ar-SA"/>
      </w:rPr>
    </w:lvl>
    <w:lvl w:ilvl="4" w:tplc="883E4E7A">
      <w:numFmt w:val="bullet"/>
      <w:lvlText w:val="•"/>
      <w:lvlJc w:val="left"/>
      <w:pPr>
        <w:ind w:left="4247" w:hanging="480"/>
      </w:pPr>
      <w:rPr>
        <w:rFonts w:hint="default"/>
        <w:lang w:val="ru-RU" w:eastAsia="en-US" w:bidi="ar-SA"/>
      </w:rPr>
    </w:lvl>
    <w:lvl w:ilvl="5" w:tplc="FD4E30A6">
      <w:numFmt w:val="bullet"/>
      <w:lvlText w:val="•"/>
      <w:lvlJc w:val="left"/>
      <w:pPr>
        <w:ind w:left="5239" w:hanging="480"/>
      </w:pPr>
      <w:rPr>
        <w:rFonts w:hint="default"/>
        <w:lang w:val="ru-RU" w:eastAsia="en-US" w:bidi="ar-SA"/>
      </w:rPr>
    </w:lvl>
    <w:lvl w:ilvl="6" w:tplc="C3341636">
      <w:numFmt w:val="bullet"/>
      <w:lvlText w:val="•"/>
      <w:lvlJc w:val="left"/>
      <w:pPr>
        <w:ind w:left="6231" w:hanging="480"/>
      </w:pPr>
      <w:rPr>
        <w:rFonts w:hint="default"/>
        <w:lang w:val="ru-RU" w:eastAsia="en-US" w:bidi="ar-SA"/>
      </w:rPr>
    </w:lvl>
    <w:lvl w:ilvl="7" w:tplc="736EA0C8">
      <w:numFmt w:val="bullet"/>
      <w:lvlText w:val="•"/>
      <w:lvlJc w:val="left"/>
      <w:pPr>
        <w:ind w:left="7223" w:hanging="480"/>
      </w:pPr>
      <w:rPr>
        <w:rFonts w:hint="default"/>
        <w:lang w:val="ru-RU" w:eastAsia="en-US" w:bidi="ar-SA"/>
      </w:rPr>
    </w:lvl>
    <w:lvl w:ilvl="8" w:tplc="AD82CF12">
      <w:numFmt w:val="bullet"/>
      <w:lvlText w:val="•"/>
      <w:lvlJc w:val="left"/>
      <w:pPr>
        <w:ind w:left="8215" w:hanging="480"/>
      </w:pPr>
      <w:rPr>
        <w:rFonts w:hint="default"/>
        <w:lang w:val="ru-RU" w:eastAsia="en-US" w:bidi="ar-SA"/>
      </w:rPr>
    </w:lvl>
  </w:abstractNum>
  <w:abstractNum w:abstractNumId="59" w15:restartNumberingAfterBreak="0">
    <w:nsid w:val="1E334DB5"/>
    <w:multiLevelType w:val="hybridMultilevel"/>
    <w:tmpl w:val="A67C865A"/>
    <w:lvl w:ilvl="0" w:tplc="A1B077F6">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2F0F7F0">
      <w:numFmt w:val="bullet"/>
      <w:lvlText w:val="•"/>
      <w:lvlJc w:val="left"/>
      <w:pPr>
        <w:ind w:left="1696" w:hanging="140"/>
      </w:pPr>
      <w:rPr>
        <w:rFonts w:hint="default"/>
        <w:lang w:val="ru-RU" w:eastAsia="en-US" w:bidi="ar-SA"/>
      </w:rPr>
    </w:lvl>
    <w:lvl w:ilvl="2" w:tplc="5ACA4A2E">
      <w:numFmt w:val="bullet"/>
      <w:lvlText w:val="•"/>
      <w:lvlJc w:val="left"/>
      <w:pPr>
        <w:ind w:left="2673" w:hanging="140"/>
      </w:pPr>
      <w:rPr>
        <w:rFonts w:hint="default"/>
        <w:lang w:val="ru-RU" w:eastAsia="en-US" w:bidi="ar-SA"/>
      </w:rPr>
    </w:lvl>
    <w:lvl w:ilvl="3" w:tplc="257EA504">
      <w:numFmt w:val="bullet"/>
      <w:lvlText w:val="•"/>
      <w:lvlJc w:val="left"/>
      <w:pPr>
        <w:ind w:left="3650" w:hanging="140"/>
      </w:pPr>
      <w:rPr>
        <w:rFonts w:hint="default"/>
        <w:lang w:val="ru-RU" w:eastAsia="en-US" w:bidi="ar-SA"/>
      </w:rPr>
    </w:lvl>
    <w:lvl w:ilvl="4" w:tplc="3B14E362">
      <w:numFmt w:val="bullet"/>
      <w:lvlText w:val="•"/>
      <w:lvlJc w:val="left"/>
      <w:pPr>
        <w:ind w:left="4627" w:hanging="140"/>
      </w:pPr>
      <w:rPr>
        <w:rFonts w:hint="default"/>
        <w:lang w:val="ru-RU" w:eastAsia="en-US" w:bidi="ar-SA"/>
      </w:rPr>
    </w:lvl>
    <w:lvl w:ilvl="5" w:tplc="AC28E61E">
      <w:numFmt w:val="bullet"/>
      <w:lvlText w:val="•"/>
      <w:lvlJc w:val="left"/>
      <w:pPr>
        <w:ind w:left="5604" w:hanging="140"/>
      </w:pPr>
      <w:rPr>
        <w:rFonts w:hint="default"/>
        <w:lang w:val="ru-RU" w:eastAsia="en-US" w:bidi="ar-SA"/>
      </w:rPr>
    </w:lvl>
    <w:lvl w:ilvl="6" w:tplc="AF562052">
      <w:numFmt w:val="bullet"/>
      <w:lvlText w:val="•"/>
      <w:lvlJc w:val="left"/>
      <w:pPr>
        <w:ind w:left="6581" w:hanging="140"/>
      </w:pPr>
      <w:rPr>
        <w:rFonts w:hint="default"/>
        <w:lang w:val="ru-RU" w:eastAsia="en-US" w:bidi="ar-SA"/>
      </w:rPr>
    </w:lvl>
    <w:lvl w:ilvl="7" w:tplc="599C31E2">
      <w:numFmt w:val="bullet"/>
      <w:lvlText w:val="•"/>
      <w:lvlJc w:val="left"/>
      <w:pPr>
        <w:ind w:left="7558" w:hanging="140"/>
      </w:pPr>
      <w:rPr>
        <w:rFonts w:hint="default"/>
        <w:lang w:val="ru-RU" w:eastAsia="en-US" w:bidi="ar-SA"/>
      </w:rPr>
    </w:lvl>
    <w:lvl w:ilvl="8" w:tplc="2E7A5E0A">
      <w:numFmt w:val="bullet"/>
      <w:lvlText w:val="•"/>
      <w:lvlJc w:val="left"/>
      <w:pPr>
        <w:ind w:left="8535" w:hanging="140"/>
      </w:pPr>
      <w:rPr>
        <w:rFonts w:hint="default"/>
        <w:lang w:val="ru-RU" w:eastAsia="en-US" w:bidi="ar-SA"/>
      </w:rPr>
    </w:lvl>
  </w:abstractNum>
  <w:abstractNum w:abstractNumId="60" w15:restartNumberingAfterBreak="0">
    <w:nsid w:val="204E7884"/>
    <w:multiLevelType w:val="hybridMultilevel"/>
    <w:tmpl w:val="5F302806"/>
    <w:lvl w:ilvl="0" w:tplc="E9B45848">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5E320102">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2B08906">
      <w:numFmt w:val="bullet"/>
      <w:lvlText w:val="•"/>
      <w:lvlJc w:val="left"/>
      <w:pPr>
        <w:ind w:left="2018" w:hanging="140"/>
      </w:pPr>
      <w:rPr>
        <w:rFonts w:hint="default"/>
        <w:lang w:val="ru-RU" w:eastAsia="en-US" w:bidi="ar-SA"/>
      </w:rPr>
    </w:lvl>
    <w:lvl w:ilvl="3" w:tplc="3C8E9BBE">
      <w:numFmt w:val="bullet"/>
      <w:lvlText w:val="•"/>
      <w:lvlJc w:val="left"/>
      <w:pPr>
        <w:ind w:left="3077" w:hanging="140"/>
      </w:pPr>
      <w:rPr>
        <w:rFonts w:hint="default"/>
        <w:lang w:val="ru-RU" w:eastAsia="en-US" w:bidi="ar-SA"/>
      </w:rPr>
    </w:lvl>
    <w:lvl w:ilvl="4" w:tplc="59243808">
      <w:numFmt w:val="bullet"/>
      <w:lvlText w:val="•"/>
      <w:lvlJc w:val="left"/>
      <w:pPr>
        <w:ind w:left="4136" w:hanging="140"/>
      </w:pPr>
      <w:rPr>
        <w:rFonts w:hint="default"/>
        <w:lang w:val="ru-RU" w:eastAsia="en-US" w:bidi="ar-SA"/>
      </w:rPr>
    </w:lvl>
    <w:lvl w:ilvl="5" w:tplc="D62E44CC">
      <w:numFmt w:val="bullet"/>
      <w:lvlText w:val="•"/>
      <w:lvlJc w:val="left"/>
      <w:pPr>
        <w:ind w:left="5195" w:hanging="140"/>
      </w:pPr>
      <w:rPr>
        <w:rFonts w:hint="default"/>
        <w:lang w:val="ru-RU" w:eastAsia="en-US" w:bidi="ar-SA"/>
      </w:rPr>
    </w:lvl>
    <w:lvl w:ilvl="6" w:tplc="AB1CC88A">
      <w:numFmt w:val="bullet"/>
      <w:lvlText w:val="•"/>
      <w:lvlJc w:val="left"/>
      <w:pPr>
        <w:ind w:left="6254" w:hanging="140"/>
      </w:pPr>
      <w:rPr>
        <w:rFonts w:hint="default"/>
        <w:lang w:val="ru-RU" w:eastAsia="en-US" w:bidi="ar-SA"/>
      </w:rPr>
    </w:lvl>
    <w:lvl w:ilvl="7" w:tplc="FEE64F38">
      <w:numFmt w:val="bullet"/>
      <w:lvlText w:val="•"/>
      <w:lvlJc w:val="left"/>
      <w:pPr>
        <w:ind w:left="7312" w:hanging="140"/>
      </w:pPr>
      <w:rPr>
        <w:rFonts w:hint="default"/>
        <w:lang w:val="ru-RU" w:eastAsia="en-US" w:bidi="ar-SA"/>
      </w:rPr>
    </w:lvl>
    <w:lvl w:ilvl="8" w:tplc="69D0E188">
      <w:numFmt w:val="bullet"/>
      <w:lvlText w:val="•"/>
      <w:lvlJc w:val="left"/>
      <w:pPr>
        <w:ind w:left="8371" w:hanging="140"/>
      </w:pPr>
      <w:rPr>
        <w:rFonts w:hint="default"/>
        <w:lang w:val="ru-RU" w:eastAsia="en-US" w:bidi="ar-SA"/>
      </w:rPr>
    </w:lvl>
  </w:abstractNum>
  <w:abstractNum w:abstractNumId="61" w15:restartNumberingAfterBreak="0">
    <w:nsid w:val="20727873"/>
    <w:multiLevelType w:val="hybridMultilevel"/>
    <w:tmpl w:val="5B6CA3F2"/>
    <w:lvl w:ilvl="0" w:tplc="E834DB32">
      <w:start w:val="1"/>
      <w:numFmt w:val="decimal"/>
      <w:lvlText w:val="%1"/>
      <w:lvlJc w:val="left"/>
      <w:pPr>
        <w:ind w:left="1316"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8AA9FC">
      <w:numFmt w:val="bullet"/>
      <w:lvlText w:val="•"/>
      <w:lvlJc w:val="left"/>
      <w:pPr>
        <w:ind w:left="2265" w:hanging="180"/>
      </w:pPr>
      <w:rPr>
        <w:rFonts w:hint="default"/>
        <w:lang w:val="ru-RU" w:eastAsia="en-US" w:bidi="ar-SA"/>
      </w:rPr>
    </w:lvl>
    <w:lvl w:ilvl="2" w:tplc="B50C1290">
      <w:numFmt w:val="bullet"/>
      <w:lvlText w:val="•"/>
      <w:lvlJc w:val="left"/>
      <w:pPr>
        <w:ind w:left="3210" w:hanging="180"/>
      </w:pPr>
      <w:rPr>
        <w:rFonts w:hint="default"/>
        <w:lang w:val="ru-RU" w:eastAsia="en-US" w:bidi="ar-SA"/>
      </w:rPr>
    </w:lvl>
    <w:lvl w:ilvl="3" w:tplc="61EE5F3E">
      <w:numFmt w:val="bullet"/>
      <w:lvlText w:val="•"/>
      <w:lvlJc w:val="left"/>
      <w:pPr>
        <w:ind w:left="4156" w:hanging="180"/>
      </w:pPr>
      <w:rPr>
        <w:rFonts w:hint="default"/>
        <w:lang w:val="ru-RU" w:eastAsia="en-US" w:bidi="ar-SA"/>
      </w:rPr>
    </w:lvl>
    <w:lvl w:ilvl="4" w:tplc="534A90FE">
      <w:numFmt w:val="bullet"/>
      <w:lvlText w:val="•"/>
      <w:lvlJc w:val="left"/>
      <w:pPr>
        <w:ind w:left="5101" w:hanging="180"/>
      </w:pPr>
      <w:rPr>
        <w:rFonts w:hint="default"/>
        <w:lang w:val="ru-RU" w:eastAsia="en-US" w:bidi="ar-SA"/>
      </w:rPr>
    </w:lvl>
    <w:lvl w:ilvl="5" w:tplc="C53E931C">
      <w:numFmt w:val="bullet"/>
      <w:lvlText w:val="•"/>
      <w:lvlJc w:val="left"/>
      <w:pPr>
        <w:ind w:left="6047" w:hanging="180"/>
      </w:pPr>
      <w:rPr>
        <w:rFonts w:hint="default"/>
        <w:lang w:val="ru-RU" w:eastAsia="en-US" w:bidi="ar-SA"/>
      </w:rPr>
    </w:lvl>
    <w:lvl w:ilvl="6" w:tplc="0EE02CEE">
      <w:numFmt w:val="bullet"/>
      <w:lvlText w:val="•"/>
      <w:lvlJc w:val="left"/>
      <w:pPr>
        <w:ind w:left="6992" w:hanging="180"/>
      </w:pPr>
      <w:rPr>
        <w:rFonts w:hint="default"/>
        <w:lang w:val="ru-RU" w:eastAsia="en-US" w:bidi="ar-SA"/>
      </w:rPr>
    </w:lvl>
    <w:lvl w:ilvl="7" w:tplc="0C544886">
      <w:numFmt w:val="bullet"/>
      <w:lvlText w:val="•"/>
      <w:lvlJc w:val="left"/>
      <w:pPr>
        <w:ind w:left="7938" w:hanging="180"/>
      </w:pPr>
      <w:rPr>
        <w:rFonts w:hint="default"/>
        <w:lang w:val="ru-RU" w:eastAsia="en-US" w:bidi="ar-SA"/>
      </w:rPr>
    </w:lvl>
    <w:lvl w:ilvl="8" w:tplc="C228F0C8">
      <w:numFmt w:val="bullet"/>
      <w:lvlText w:val="•"/>
      <w:lvlJc w:val="left"/>
      <w:pPr>
        <w:ind w:left="8883" w:hanging="180"/>
      </w:pPr>
      <w:rPr>
        <w:rFonts w:hint="default"/>
        <w:lang w:val="ru-RU" w:eastAsia="en-US" w:bidi="ar-SA"/>
      </w:rPr>
    </w:lvl>
  </w:abstractNum>
  <w:abstractNum w:abstractNumId="62" w15:restartNumberingAfterBreak="0">
    <w:nsid w:val="20F1067B"/>
    <w:multiLevelType w:val="hybridMultilevel"/>
    <w:tmpl w:val="AEAA5906"/>
    <w:lvl w:ilvl="0" w:tplc="A6ACB534">
      <w:start w:val="11"/>
      <w:numFmt w:val="decimal"/>
      <w:lvlText w:val="%1."/>
      <w:lvlJc w:val="left"/>
      <w:pPr>
        <w:ind w:left="1413" w:hanging="27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FC7A6B64">
      <w:numFmt w:val="bullet"/>
      <w:lvlText w:val="•"/>
      <w:lvlJc w:val="left"/>
      <w:pPr>
        <w:ind w:left="2355" w:hanging="277"/>
      </w:pPr>
      <w:rPr>
        <w:rFonts w:hint="default"/>
        <w:lang w:val="ru-RU" w:eastAsia="en-US" w:bidi="ar-SA"/>
      </w:rPr>
    </w:lvl>
    <w:lvl w:ilvl="2" w:tplc="7B56F2A6">
      <w:numFmt w:val="bullet"/>
      <w:lvlText w:val="•"/>
      <w:lvlJc w:val="left"/>
      <w:pPr>
        <w:ind w:left="3290" w:hanging="277"/>
      </w:pPr>
      <w:rPr>
        <w:rFonts w:hint="default"/>
        <w:lang w:val="ru-RU" w:eastAsia="en-US" w:bidi="ar-SA"/>
      </w:rPr>
    </w:lvl>
    <w:lvl w:ilvl="3" w:tplc="78BE81E6">
      <w:numFmt w:val="bullet"/>
      <w:lvlText w:val="•"/>
      <w:lvlJc w:val="left"/>
      <w:pPr>
        <w:ind w:left="4226" w:hanging="277"/>
      </w:pPr>
      <w:rPr>
        <w:rFonts w:hint="default"/>
        <w:lang w:val="ru-RU" w:eastAsia="en-US" w:bidi="ar-SA"/>
      </w:rPr>
    </w:lvl>
    <w:lvl w:ilvl="4" w:tplc="DA101404">
      <w:numFmt w:val="bullet"/>
      <w:lvlText w:val="•"/>
      <w:lvlJc w:val="left"/>
      <w:pPr>
        <w:ind w:left="5161" w:hanging="277"/>
      </w:pPr>
      <w:rPr>
        <w:rFonts w:hint="default"/>
        <w:lang w:val="ru-RU" w:eastAsia="en-US" w:bidi="ar-SA"/>
      </w:rPr>
    </w:lvl>
    <w:lvl w:ilvl="5" w:tplc="31D0813E">
      <w:numFmt w:val="bullet"/>
      <w:lvlText w:val="•"/>
      <w:lvlJc w:val="left"/>
      <w:pPr>
        <w:ind w:left="6097" w:hanging="277"/>
      </w:pPr>
      <w:rPr>
        <w:rFonts w:hint="default"/>
        <w:lang w:val="ru-RU" w:eastAsia="en-US" w:bidi="ar-SA"/>
      </w:rPr>
    </w:lvl>
    <w:lvl w:ilvl="6" w:tplc="A8728FAC">
      <w:numFmt w:val="bullet"/>
      <w:lvlText w:val="•"/>
      <w:lvlJc w:val="left"/>
      <w:pPr>
        <w:ind w:left="7032" w:hanging="277"/>
      </w:pPr>
      <w:rPr>
        <w:rFonts w:hint="default"/>
        <w:lang w:val="ru-RU" w:eastAsia="en-US" w:bidi="ar-SA"/>
      </w:rPr>
    </w:lvl>
    <w:lvl w:ilvl="7" w:tplc="47FE5170">
      <w:numFmt w:val="bullet"/>
      <w:lvlText w:val="•"/>
      <w:lvlJc w:val="left"/>
      <w:pPr>
        <w:ind w:left="7968" w:hanging="277"/>
      </w:pPr>
      <w:rPr>
        <w:rFonts w:hint="default"/>
        <w:lang w:val="ru-RU" w:eastAsia="en-US" w:bidi="ar-SA"/>
      </w:rPr>
    </w:lvl>
    <w:lvl w:ilvl="8" w:tplc="D02E0FEA">
      <w:numFmt w:val="bullet"/>
      <w:lvlText w:val="•"/>
      <w:lvlJc w:val="left"/>
      <w:pPr>
        <w:ind w:left="8903" w:hanging="277"/>
      </w:pPr>
      <w:rPr>
        <w:rFonts w:hint="default"/>
        <w:lang w:val="ru-RU" w:eastAsia="en-US" w:bidi="ar-SA"/>
      </w:rPr>
    </w:lvl>
  </w:abstractNum>
  <w:abstractNum w:abstractNumId="63" w15:restartNumberingAfterBreak="0">
    <w:nsid w:val="21E806F4"/>
    <w:multiLevelType w:val="hybridMultilevel"/>
    <w:tmpl w:val="C5FA7FDE"/>
    <w:lvl w:ilvl="0" w:tplc="E1AC3CA4">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4865ACE">
      <w:numFmt w:val="bullet"/>
      <w:lvlText w:val="•"/>
      <w:lvlJc w:val="left"/>
      <w:pPr>
        <w:ind w:left="2568" w:hanging="360"/>
      </w:pPr>
      <w:rPr>
        <w:rFonts w:hint="default"/>
        <w:lang w:val="ru-RU" w:eastAsia="en-US" w:bidi="ar-SA"/>
      </w:rPr>
    </w:lvl>
    <w:lvl w:ilvl="2" w:tplc="F4EE13C0">
      <w:numFmt w:val="bullet"/>
      <w:lvlText w:val="•"/>
      <w:lvlJc w:val="left"/>
      <w:pPr>
        <w:ind w:left="3417" w:hanging="360"/>
      </w:pPr>
      <w:rPr>
        <w:rFonts w:hint="default"/>
        <w:lang w:val="ru-RU" w:eastAsia="en-US" w:bidi="ar-SA"/>
      </w:rPr>
    </w:lvl>
    <w:lvl w:ilvl="3" w:tplc="2C4A9916">
      <w:numFmt w:val="bullet"/>
      <w:lvlText w:val="•"/>
      <w:lvlJc w:val="left"/>
      <w:pPr>
        <w:ind w:left="4265" w:hanging="360"/>
      </w:pPr>
      <w:rPr>
        <w:rFonts w:hint="default"/>
        <w:lang w:val="ru-RU" w:eastAsia="en-US" w:bidi="ar-SA"/>
      </w:rPr>
    </w:lvl>
    <w:lvl w:ilvl="4" w:tplc="86B431A8">
      <w:numFmt w:val="bullet"/>
      <w:lvlText w:val="•"/>
      <w:lvlJc w:val="left"/>
      <w:pPr>
        <w:ind w:left="5114" w:hanging="360"/>
      </w:pPr>
      <w:rPr>
        <w:rFonts w:hint="default"/>
        <w:lang w:val="ru-RU" w:eastAsia="en-US" w:bidi="ar-SA"/>
      </w:rPr>
    </w:lvl>
    <w:lvl w:ilvl="5" w:tplc="7534E4AE">
      <w:numFmt w:val="bullet"/>
      <w:lvlText w:val="•"/>
      <w:lvlJc w:val="left"/>
      <w:pPr>
        <w:ind w:left="5963" w:hanging="360"/>
      </w:pPr>
      <w:rPr>
        <w:rFonts w:hint="default"/>
        <w:lang w:val="ru-RU" w:eastAsia="en-US" w:bidi="ar-SA"/>
      </w:rPr>
    </w:lvl>
    <w:lvl w:ilvl="6" w:tplc="86468FDA">
      <w:numFmt w:val="bullet"/>
      <w:lvlText w:val="•"/>
      <w:lvlJc w:val="left"/>
      <w:pPr>
        <w:ind w:left="6811" w:hanging="360"/>
      </w:pPr>
      <w:rPr>
        <w:rFonts w:hint="default"/>
        <w:lang w:val="ru-RU" w:eastAsia="en-US" w:bidi="ar-SA"/>
      </w:rPr>
    </w:lvl>
    <w:lvl w:ilvl="7" w:tplc="26B0B722">
      <w:numFmt w:val="bullet"/>
      <w:lvlText w:val="•"/>
      <w:lvlJc w:val="left"/>
      <w:pPr>
        <w:ind w:left="7660" w:hanging="360"/>
      </w:pPr>
      <w:rPr>
        <w:rFonts w:hint="default"/>
        <w:lang w:val="ru-RU" w:eastAsia="en-US" w:bidi="ar-SA"/>
      </w:rPr>
    </w:lvl>
    <w:lvl w:ilvl="8" w:tplc="04AEC48C">
      <w:numFmt w:val="bullet"/>
      <w:lvlText w:val="•"/>
      <w:lvlJc w:val="left"/>
      <w:pPr>
        <w:ind w:left="8509" w:hanging="360"/>
      </w:pPr>
      <w:rPr>
        <w:rFonts w:hint="default"/>
        <w:lang w:val="ru-RU" w:eastAsia="en-US" w:bidi="ar-SA"/>
      </w:rPr>
    </w:lvl>
  </w:abstractNum>
  <w:abstractNum w:abstractNumId="64" w15:restartNumberingAfterBreak="0">
    <w:nsid w:val="23175CD4"/>
    <w:multiLevelType w:val="hybridMultilevel"/>
    <w:tmpl w:val="E3A03670"/>
    <w:lvl w:ilvl="0" w:tplc="F10E3250">
      <w:numFmt w:val="bullet"/>
      <w:lvlText w:val=""/>
      <w:lvlJc w:val="left"/>
      <w:pPr>
        <w:ind w:left="1844" w:hanging="425"/>
      </w:pPr>
      <w:rPr>
        <w:rFonts w:ascii="Symbol" w:eastAsia="Symbol" w:hAnsi="Symbol" w:cs="Symbol" w:hint="default"/>
        <w:b w:val="0"/>
        <w:bCs w:val="0"/>
        <w:i w:val="0"/>
        <w:iCs w:val="0"/>
        <w:spacing w:val="0"/>
        <w:w w:val="100"/>
        <w:sz w:val="24"/>
        <w:szCs w:val="24"/>
        <w:lang w:val="ru-RU" w:eastAsia="en-US" w:bidi="ar-SA"/>
      </w:rPr>
    </w:lvl>
    <w:lvl w:ilvl="1" w:tplc="8A6AA206">
      <w:numFmt w:val="bullet"/>
      <w:lvlText w:val="•"/>
      <w:lvlJc w:val="left"/>
      <w:pPr>
        <w:ind w:left="2733" w:hanging="425"/>
      </w:pPr>
      <w:rPr>
        <w:rFonts w:hint="default"/>
        <w:lang w:val="ru-RU" w:eastAsia="en-US" w:bidi="ar-SA"/>
      </w:rPr>
    </w:lvl>
    <w:lvl w:ilvl="2" w:tplc="5BAA084A">
      <w:numFmt w:val="bullet"/>
      <w:lvlText w:val="•"/>
      <w:lvlJc w:val="left"/>
      <w:pPr>
        <w:ind w:left="3626" w:hanging="425"/>
      </w:pPr>
      <w:rPr>
        <w:rFonts w:hint="default"/>
        <w:lang w:val="ru-RU" w:eastAsia="en-US" w:bidi="ar-SA"/>
      </w:rPr>
    </w:lvl>
    <w:lvl w:ilvl="3" w:tplc="59069B40">
      <w:numFmt w:val="bullet"/>
      <w:lvlText w:val="•"/>
      <w:lvlJc w:val="left"/>
      <w:pPr>
        <w:ind w:left="4520" w:hanging="425"/>
      </w:pPr>
      <w:rPr>
        <w:rFonts w:hint="default"/>
        <w:lang w:val="ru-RU" w:eastAsia="en-US" w:bidi="ar-SA"/>
      </w:rPr>
    </w:lvl>
    <w:lvl w:ilvl="4" w:tplc="74C055BC">
      <w:numFmt w:val="bullet"/>
      <w:lvlText w:val="•"/>
      <w:lvlJc w:val="left"/>
      <w:pPr>
        <w:ind w:left="5413" w:hanging="425"/>
      </w:pPr>
      <w:rPr>
        <w:rFonts w:hint="default"/>
        <w:lang w:val="ru-RU" w:eastAsia="en-US" w:bidi="ar-SA"/>
      </w:rPr>
    </w:lvl>
    <w:lvl w:ilvl="5" w:tplc="91285874">
      <w:numFmt w:val="bullet"/>
      <w:lvlText w:val="•"/>
      <w:lvlJc w:val="left"/>
      <w:pPr>
        <w:ind w:left="6307" w:hanging="425"/>
      </w:pPr>
      <w:rPr>
        <w:rFonts w:hint="default"/>
        <w:lang w:val="ru-RU" w:eastAsia="en-US" w:bidi="ar-SA"/>
      </w:rPr>
    </w:lvl>
    <w:lvl w:ilvl="6" w:tplc="E546640C">
      <w:numFmt w:val="bullet"/>
      <w:lvlText w:val="•"/>
      <w:lvlJc w:val="left"/>
      <w:pPr>
        <w:ind w:left="7200" w:hanging="425"/>
      </w:pPr>
      <w:rPr>
        <w:rFonts w:hint="default"/>
        <w:lang w:val="ru-RU" w:eastAsia="en-US" w:bidi="ar-SA"/>
      </w:rPr>
    </w:lvl>
    <w:lvl w:ilvl="7" w:tplc="90DCC916">
      <w:numFmt w:val="bullet"/>
      <w:lvlText w:val="•"/>
      <w:lvlJc w:val="left"/>
      <w:pPr>
        <w:ind w:left="8094" w:hanging="425"/>
      </w:pPr>
      <w:rPr>
        <w:rFonts w:hint="default"/>
        <w:lang w:val="ru-RU" w:eastAsia="en-US" w:bidi="ar-SA"/>
      </w:rPr>
    </w:lvl>
    <w:lvl w:ilvl="8" w:tplc="028C18D0">
      <w:numFmt w:val="bullet"/>
      <w:lvlText w:val="•"/>
      <w:lvlJc w:val="left"/>
      <w:pPr>
        <w:ind w:left="8987" w:hanging="425"/>
      </w:pPr>
      <w:rPr>
        <w:rFonts w:hint="default"/>
        <w:lang w:val="ru-RU" w:eastAsia="en-US" w:bidi="ar-SA"/>
      </w:rPr>
    </w:lvl>
  </w:abstractNum>
  <w:abstractNum w:abstractNumId="65" w15:restartNumberingAfterBreak="0">
    <w:nsid w:val="2374504F"/>
    <w:multiLevelType w:val="hybridMultilevel"/>
    <w:tmpl w:val="7B1C43FC"/>
    <w:lvl w:ilvl="0" w:tplc="A678C780">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0AD04208">
      <w:numFmt w:val="bullet"/>
      <w:lvlText w:val="•"/>
      <w:lvlJc w:val="left"/>
      <w:pPr>
        <w:ind w:left="2319" w:hanging="240"/>
      </w:pPr>
      <w:rPr>
        <w:rFonts w:hint="default"/>
        <w:lang w:val="ru-RU" w:eastAsia="en-US" w:bidi="ar-SA"/>
      </w:rPr>
    </w:lvl>
    <w:lvl w:ilvl="2" w:tplc="C02C02CE">
      <w:numFmt w:val="bullet"/>
      <w:lvlText w:val="•"/>
      <w:lvlJc w:val="left"/>
      <w:pPr>
        <w:ind w:left="3258" w:hanging="240"/>
      </w:pPr>
      <w:rPr>
        <w:rFonts w:hint="default"/>
        <w:lang w:val="ru-RU" w:eastAsia="en-US" w:bidi="ar-SA"/>
      </w:rPr>
    </w:lvl>
    <w:lvl w:ilvl="3" w:tplc="E1947CCE">
      <w:numFmt w:val="bullet"/>
      <w:lvlText w:val="•"/>
      <w:lvlJc w:val="left"/>
      <w:pPr>
        <w:ind w:left="4198" w:hanging="240"/>
      </w:pPr>
      <w:rPr>
        <w:rFonts w:hint="default"/>
        <w:lang w:val="ru-RU" w:eastAsia="en-US" w:bidi="ar-SA"/>
      </w:rPr>
    </w:lvl>
    <w:lvl w:ilvl="4" w:tplc="5FD4BFBA">
      <w:numFmt w:val="bullet"/>
      <w:lvlText w:val="•"/>
      <w:lvlJc w:val="left"/>
      <w:pPr>
        <w:ind w:left="5137" w:hanging="240"/>
      </w:pPr>
      <w:rPr>
        <w:rFonts w:hint="default"/>
        <w:lang w:val="ru-RU" w:eastAsia="en-US" w:bidi="ar-SA"/>
      </w:rPr>
    </w:lvl>
    <w:lvl w:ilvl="5" w:tplc="BBC4C332">
      <w:numFmt w:val="bullet"/>
      <w:lvlText w:val="•"/>
      <w:lvlJc w:val="left"/>
      <w:pPr>
        <w:ind w:left="6077" w:hanging="240"/>
      </w:pPr>
      <w:rPr>
        <w:rFonts w:hint="default"/>
        <w:lang w:val="ru-RU" w:eastAsia="en-US" w:bidi="ar-SA"/>
      </w:rPr>
    </w:lvl>
    <w:lvl w:ilvl="6" w:tplc="DFAA3F02">
      <w:numFmt w:val="bullet"/>
      <w:lvlText w:val="•"/>
      <w:lvlJc w:val="left"/>
      <w:pPr>
        <w:ind w:left="7016" w:hanging="240"/>
      </w:pPr>
      <w:rPr>
        <w:rFonts w:hint="default"/>
        <w:lang w:val="ru-RU" w:eastAsia="en-US" w:bidi="ar-SA"/>
      </w:rPr>
    </w:lvl>
    <w:lvl w:ilvl="7" w:tplc="B50C2936">
      <w:numFmt w:val="bullet"/>
      <w:lvlText w:val="•"/>
      <w:lvlJc w:val="left"/>
      <w:pPr>
        <w:ind w:left="7956" w:hanging="240"/>
      </w:pPr>
      <w:rPr>
        <w:rFonts w:hint="default"/>
        <w:lang w:val="ru-RU" w:eastAsia="en-US" w:bidi="ar-SA"/>
      </w:rPr>
    </w:lvl>
    <w:lvl w:ilvl="8" w:tplc="6AD4AC1C">
      <w:numFmt w:val="bullet"/>
      <w:lvlText w:val="•"/>
      <w:lvlJc w:val="left"/>
      <w:pPr>
        <w:ind w:left="8895" w:hanging="240"/>
      </w:pPr>
      <w:rPr>
        <w:rFonts w:hint="default"/>
        <w:lang w:val="ru-RU" w:eastAsia="en-US" w:bidi="ar-SA"/>
      </w:rPr>
    </w:lvl>
  </w:abstractNum>
  <w:abstractNum w:abstractNumId="66" w15:restartNumberingAfterBreak="0">
    <w:nsid w:val="23C317EE"/>
    <w:multiLevelType w:val="hybridMultilevel"/>
    <w:tmpl w:val="96025394"/>
    <w:lvl w:ilvl="0" w:tplc="C458ECB8">
      <w:start w:val="1"/>
      <w:numFmt w:val="decimal"/>
      <w:lvlText w:val="%1."/>
      <w:lvlJc w:val="left"/>
      <w:pPr>
        <w:ind w:left="85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BE1FEE">
      <w:numFmt w:val="bullet"/>
      <w:lvlText w:val="•"/>
      <w:lvlJc w:val="left"/>
      <w:pPr>
        <w:ind w:left="1794" w:hanging="360"/>
      </w:pPr>
      <w:rPr>
        <w:rFonts w:hint="default"/>
        <w:lang w:val="ru-RU" w:eastAsia="en-US" w:bidi="ar-SA"/>
      </w:rPr>
    </w:lvl>
    <w:lvl w:ilvl="2" w:tplc="72E2D82A">
      <w:numFmt w:val="bullet"/>
      <w:lvlText w:val="•"/>
      <w:lvlJc w:val="left"/>
      <w:pPr>
        <w:ind w:left="2729" w:hanging="360"/>
      </w:pPr>
      <w:rPr>
        <w:rFonts w:hint="default"/>
        <w:lang w:val="ru-RU" w:eastAsia="en-US" w:bidi="ar-SA"/>
      </w:rPr>
    </w:lvl>
    <w:lvl w:ilvl="3" w:tplc="542A2A7E">
      <w:numFmt w:val="bullet"/>
      <w:lvlText w:val="•"/>
      <w:lvlJc w:val="left"/>
      <w:pPr>
        <w:ind w:left="3663" w:hanging="360"/>
      </w:pPr>
      <w:rPr>
        <w:rFonts w:hint="default"/>
        <w:lang w:val="ru-RU" w:eastAsia="en-US" w:bidi="ar-SA"/>
      </w:rPr>
    </w:lvl>
    <w:lvl w:ilvl="4" w:tplc="9F9A5136">
      <w:numFmt w:val="bullet"/>
      <w:lvlText w:val="•"/>
      <w:lvlJc w:val="left"/>
      <w:pPr>
        <w:ind w:left="4598" w:hanging="360"/>
      </w:pPr>
      <w:rPr>
        <w:rFonts w:hint="default"/>
        <w:lang w:val="ru-RU" w:eastAsia="en-US" w:bidi="ar-SA"/>
      </w:rPr>
    </w:lvl>
    <w:lvl w:ilvl="5" w:tplc="F0209976">
      <w:numFmt w:val="bullet"/>
      <w:lvlText w:val="•"/>
      <w:lvlJc w:val="left"/>
      <w:pPr>
        <w:ind w:left="5533" w:hanging="360"/>
      </w:pPr>
      <w:rPr>
        <w:rFonts w:hint="default"/>
        <w:lang w:val="ru-RU" w:eastAsia="en-US" w:bidi="ar-SA"/>
      </w:rPr>
    </w:lvl>
    <w:lvl w:ilvl="6" w:tplc="D9E01E1C">
      <w:numFmt w:val="bullet"/>
      <w:lvlText w:val="•"/>
      <w:lvlJc w:val="left"/>
      <w:pPr>
        <w:ind w:left="6467" w:hanging="360"/>
      </w:pPr>
      <w:rPr>
        <w:rFonts w:hint="default"/>
        <w:lang w:val="ru-RU" w:eastAsia="en-US" w:bidi="ar-SA"/>
      </w:rPr>
    </w:lvl>
    <w:lvl w:ilvl="7" w:tplc="91A4B2B8">
      <w:numFmt w:val="bullet"/>
      <w:lvlText w:val="•"/>
      <w:lvlJc w:val="left"/>
      <w:pPr>
        <w:ind w:left="7402" w:hanging="360"/>
      </w:pPr>
      <w:rPr>
        <w:rFonts w:hint="default"/>
        <w:lang w:val="ru-RU" w:eastAsia="en-US" w:bidi="ar-SA"/>
      </w:rPr>
    </w:lvl>
    <w:lvl w:ilvl="8" w:tplc="C002A134">
      <w:numFmt w:val="bullet"/>
      <w:lvlText w:val="•"/>
      <w:lvlJc w:val="left"/>
      <w:pPr>
        <w:ind w:left="8337" w:hanging="360"/>
      </w:pPr>
      <w:rPr>
        <w:rFonts w:hint="default"/>
        <w:lang w:val="ru-RU" w:eastAsia="en-US" w:bidi="ar-SA"/>
      </w:rPr>
    </w:lvl>
  </w:abstractNum>
  <w:abstractNum w:abstractNumId="67" w15:restartNumberingAfterBreak="0">
    <w:nsid w:val="241327B7"/>
    <w:multiLevelType w:val="hybridMultilevel"/>
    <w:tmpl w:val="C3F64D0E"/>
    <w:lvl w:ilvl="0" w:tplc="803018E2">
      <w:start w:val="1"/>
      <w:numFmt w:val="decimal"/>
      <w:lvlText w:val="%1."/>
      <w:lvlJc w:val="left"/>
      <w:pPr>
        <w:ind w:left="645" w:hanging="25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4A054EE">
      <w:numFmt w:val="bullet"/>
      <w:lvlText w:val="•"/>
      <w:lvlJc w:val="left"/>
      <w:pPr>
        <w:ind w:left="1596" w:hanging="255"/>
      </w:pPr>
      <w:rPr>
        <w:rFonts w:hint="default"/>
        <w:lang w:val="ru-RU" w:eastAsia="en-US" w:bidi="ar-SA"/>
      </w:rPr>
    </w:lvl>
    <w:lvl w:ilvl="2" w:tplc="A4B2B160">
      <w:numFmt w:val="bullet"/>
      <w:lvlText w:val="•"/>
      <w:lvlJc w:val="left"/>
      <w:pPr>
        <w:ind w:left="2553" w:hanging="255"/>
      </w:pPr>
      <w:rPr>
        <w:rFonts w:hint="default"/>
        <w:lang w:val="ru-RU" w:eastAsia="en-US" w:bidi="ar-SA"/>
      </w:rPr>
    </w:lvl>
    <w:lvl w:ilvl="3" w:tplc="60A061B0">
      <w:numFmt w:val="bullet"/>
      <w:lvlText w:val="•"/>
      <w:lvlJc w:val="left"/>
      <w:pPr>
        <w:ind w:left="3509" w:hanging="255"/>
      </w:pPr>
      <w:rPr>
        <w:rFonts w:hint="default"/>
        <w:lang w:val="ru-RU" w:eastAsia="en-US" w:bidi="ar-SA"/>
      </w:rPr>
    </w:lvl>
    <w:lvl w:ilvl="4" w:tplc="29B6B472">
      <w:numFmt w:val="bullet"/>
      <w:lvlText w:val="•"/>
      <w:lvlJc w:val="left"/>
      <w:pPr>
        <w:ind w:left="4466" w:hanging="255"/>
      </w:pPr>
      <w:rPr>
        <w:rFonts w:hint="default"/>
        <w:lang w:val="ru-RU" w:eastAsia="en-US" w:bidi="ar-SA"/>
      </w:rPr>
    </w:lvl>
    <w:lvl w:ilvl="5" w:tplc="FFF2AECC">
      <w:numFmt w:val="bullet"/>
      <w:lvlText w:val="•"/>
      <w:lvlJc w:val="left"/>
      <w:pPr>
        <w:ind w:left="5423" w:hanging="255"/>
      </w:pPr>
      <w:rPr>
        <w:rFonts w:hint="default"/>
        <w:lang w:val="ru-RU" w:eastAsia="en-US" w:bidi="ar-SA"/>
      </w:rPr>
    </w:lvl>
    <w:lvl w:ilvl="6" w:tplc="6E5653D8">
      <w:numFmt w:val="bullet"/>
      <w:lvlText w:val="•"/>
      <w:lvlJc w:val="left"/>
      <w:pPr>
        <w:ind w:left="6379" w:hanging="255"/>
      </w:pPr>
      <w:rPr>
        <w:rFonts w:hint="default"/>
        <w:lang w:val="ru-RU" w:eastAsia="en-US" w:bidi="ar-SA"/>
      </w:rPr>
    </w:lvl>
    <w:lvl w:ilvl="7" w:tplc="E89A144C">
      <w:numFmt w:val="bullet"/>
      <w:lvlText w:val="•"/>
      <w:lvlJc w:val="left"/>
      <w:pPr>
        <w:ind w:left="7336" w:hanging="255"/>
      </w:pPr>
      <w:rPr>
        <w:rFonts w:hint="default"/>
        <w:lang w:val="ru-RU" w:eastAsia="en-US" w:bidi="ar-SA"/>
      </w:rPr>
    </w:lvl>
    <w:lvl w:ilvl="8" w:tplc="1AC2F986">
      <w:numFmt w:val="bullet"/>
      <w:lvlText w:val="•"/>
      <w:lvlJc w:val="left"/>
      <w:pPr>
        <w:ind w:left="8293" w:hanging="255"/>
      </w:pPr>
      <w:rPr>
        <w:rFonts w:hint="default"/>
        <w:lang w:val="ru-RU" w:eastAsia="en-US" w:bidi="ar-SA"/>
      </w:rPr>
    </w:lvl>
  </w:abstractNum>
  <w:abstractNum w:abstractNumId="68" w15:restartNumberingAfterBreak="0">
    <w:nsid w:val="246869C8"/>
    <w:multiLevelType w:val="multilevel"/>
    <w:tmpl w:val="6896A58C"/>
    <w:lvl w:ilvl="0">
      <w:start w:val="1"/>
      <w:numFmt w:val="decimal"/>
      <w:lvlText w:val="%1."/>
      <w:lvlJc w:val="left"/>
      <w:pPr>
        <w:ind w:left="465" w:hanging="181"/>
        <w:jc w:val="right"/>
      </w:pPr>
      <w:rPr>
        <w:rFonts w:ascii="Times New Roman" w:eastAsia="Times New Roman" w:hAnsi="Times New Roman" w:cs="Times New Roman" w:hint="default"/>
        <w:b/>
        <w:bCs/>
        <w:i w:val="0"/>
        <w:iCs w:val="0"/>
        <w:spacing w:val="0"/>
        <w:w w:val="95"/>
        <w:sz w:val="22"/>
        <w:szCs w:val="22"/>
        <w:lang w:val="ru-RU" w:eastAsia="en-US" w:bidi="ar-SA"/>
      </w:rPr>
    </w:lvl>
    <w:lvl w:ilvl="1">
      <w:start w:val="1"/>
      <w:numFmt w:val="decimal"/>
      <w:lvlText w:val="%1.%2"/>
      <w:lvlJc w:val="left"/>
      <w:pPr>
        <w:ind w:left="1353" w:hanging="360"/>
        <w:jc w:val="right"/>
      </w:pPr>
      <w:rPr>
        <w:rFonts w:hint="default"/>
        <w:spacing w:val="0"/>
        <w:w w:val="100"/>
        <w:lang w:val="ru-RU" w:eastAsia="en-US" w:bidi="ar-SA"/>
      </w:rPr>
    </w:lvl>
    <w:lvl w:ilvl="2">
      <w:start w:val="1"/>
      <w:numFmt w:val="decimal"/>
      <w:lvlText w:val="%3."/>
      <w:lvlJc w:val="left"/>
      <w:pPr>
        <w:ind w:left="285"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300" w:hanging="360"/>
      </w:pPr>
      <w:rPr>
        <w:rFonts w:hint="default"/>
        <w:lang w:val="ru-RU" w:eastAsia="en-US" w:bidi="ar-SA"/>
      </w:rPr>
    </w:lvl>
    <w:lvl w:ilvl="4">
      <w:numFmt w:val="bullet"/>
      <w:lvlText w:val="•"/>
      <w:lvlJc w:val="left"/>
      <w:pPr>
        <w:ind w:left="1360" w:hanging="360"/>
      </w:pPr>
      <w:rPr>
        <w:rFonts w:hint="default"/>
        <w:lang w:val="ru-RU" w:eastAsia="en-US" w:bidi="ar-SA"/>
      </w:rPr>
    </w:lvl>
    <w:lvl w:ilvl="5">
      <w:numFmt w:val="bullet"/>
      <w:lvlText w:val="•"/>
      <w:lvlJc w:val="left"/>
      <w:pPr>
        <w:ind w:left="2834" w:hanging="360"/>
      </w:pPr>
      <w:rPr>
        <w:rFonts w:hint="default"/>
        <w:lang w:val="ru-RU" w:eastAsia="en-US" w:bidi="ar-SA"/>
      </w:rPr>
    </w:lvl>
    <w:lvl w:ilvl="6">
      <w:numFmt w:val="bullet"/>
      <w:lvlText w:val="•"/>
      <w:lvlJc w:val="left"/>
      <w:pPr>
        <w:ind w:left="4308" w:hanging="360"/>
      </w:pPr>
      <w:rPr>
        <w:rFonts w:hint="default"/>
        <w:lang w:val="ru-RU" w:eastAsia="en-US" w:bidi="ar-SA"/>
      </w:rPr>
    </w:lvl>
    <w:lvl w:ilvl="7">
      <w:numFmt w:val="bullet"/>
      <w:lvlText w:val="•"/>
      <w:lvlJc w:val="left"/>
      <w:pPr>
        <w:ind w:left="5783" w:hanging="360"/>
      </w:pPr>
      <w:rPr>
        <w:rFonts w:hint="default"/>
        <w:lang w:val="ru-RU" w:eastAsia="en-US" w:bidi="ar-SA"/>
      </w:rPr>
    </w:lvl>
    <w:lvl w:ilvl="8">
      <w:numFmt w:val="bullet"/>
      <w:lvlText w:val="•"/>
      <w:lvlJc w:val="left"/>
      <w:pPr>
        <w:ind w:left="7257" w:hanging="360"/>
      </w:pPr>
      <w:rPr>
        <w:rFonts w:hint="default"/>
        <w:lang w:val="ru-RU" w:eastAsia="en-US" w:bidi="ar-SA"/>
      </w:rPr>
    </w:lvl>
  </w:abstractNum>
  <w:abstractNum w:abstractNumId="69" w15:restartNumberingAfterBreak="0">
    <w:nsid w:val="24E87E9E"/>
    <w:multiLevelType w:val="hybridMultilevel"/>
    <w:tmpl w:val="A9EC6EF8"/>
    <w:lvl w:ilvl="0" w:tplc="AD9CB29A">
      <w:start w:val="1"/>
      <w:numFmt w:val="decimal"/>
      <w:lvlText w:val="%1)"/>
      <w:lvlJc w:val="left"/>
      <w:pPr>
        <w:ind w:left="285" w:hanging="6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B6DD62">
      <w:numFmt w:val="bullet"/>
      <w:lvlText w:val="•"/>
      <w:lvlJc w:val="left"/>
      <w:pPr>
        <w:ind w:left="1272" w:hanging="602"/>
      </w:pPr>
      <w:rPr>
        <w:rFonts w:hint="default"/>
        <w:lang w:val="ru-RU" w:eastAsia="en-US" w:bidi="ar-SA"/>
      </w:rPr>
    </w:lvl>
    <w:lvl w:ilvl="2" w:tplc="873EB6B0">
      <w:numFmt w:val="bullet"/>
      <w:lvlText w:val="•"/>
      <w:lvlJc w:val="left"/>
      <w:pPr>
        <w:ind w:left="2265" w:hanging="602"/>
      </w:pPr>
      <w:rPr>
        <w:rFonts w:hint="default"/>
        <w:lang w:val="ru-RU" w:eastAsia="en-US" w:bidi="ar-SA"/>
      </w:rPr>
    </w:lvl>
    <w:lvl w:ilvl="3" w:tplc="05BAED80">
      <w:numFmt w:val="bullet"/>
      <w:lvlText w:val="•"/>
      <w:lvlJc w:val="left"/>
      <w:pPr>
        <w:ind w:left="3257" w:hanging="602"/>
      </w:pPr>
      <w:rPr>
        <w:rFonts w:hint="default"/>
        <w:lang w:val="ru-RU" w:eastAsia="en-US" w:bidi="ar-SA"/>
      </w:rPr>
    </w:lvl>
    <w:lvl w:ilvl="4" w:tplc="D03C0F64">
      <w:numFmt w:val="bullet"/>
      <w:lvlText w:val="•"/>
      <w:lvlJc w:val="left"/>
      <w:pPr>
        <w:ind w:left="4250" w:hanging="602"/>
      </w:pPr>
      <w:rPr>
        <w:rFonts w:hint="default"/>
        <w:lang w:val="ru-RU" w:eastAsia="en-US" w:bidi="ar-SA"/>
      </w:rPr>
    </w:lvl>
    <w:lvl w:ilvl="5" w:tplc="CDE0ACA8">
      <w:numFmt w:val="bullet"/>
      <w:lvlText w:val="•"/>
      <w:lvlJc w:val="left"/>
      <w:pPr>
        <w:ind w:left="5243" w:hanging="602"/>
      </w:pPr>
      <w:rPr>
        <w:rFonts w:hint="default"/>
        <w:lang w:val="ru-RU" w:eastAsia="en-US" w:bidi="ar-SA"/>
      </w:rPr>
    </w:lvl>
    <w:lvl w:ilvl="6" w:tplc="44E47242">
      <w:numFmt w:val="bullet"/>
      <w:lvlText w:val="•"/>
      <w:lvlJc w:val="left"/>
      <w:pPr>
        <w:ind w:left="6235" w:hanging="602"/>
      </w:pPr>
      <w:rPr>
        <w:rFonts w:hint="default"/>
        <w:lang w:val="ru-RU" w:eastAsia="en-US" w:bidi="ar-SA"/>
      </w:rPr>
    </w:lvl>
    <w:lvl w:ilvl="7" w:tplc="C166E85A">
      <w:numFmt w:val="bullet"/>
      <w:lvlText w:val="•"/>
      <w:lvlJc w:val="left"/>
      <w:pPr>
        <w:ind w:left="7228" w:hanging="602"/>
      </w:pPr>
      <w:rPr>
        <w:rFonts w:hint="default"/>
        <w:lang w:val="ru-RU" w:eastAsia="en-US" w:bidi="ar-SA"/>
      </w:rPr>
    </w:lvl>
    <w:lvl w:ilvl="8" w:tplc="7C2C3F5C">
      <w:numFmt w:val="bullet"/>
      <w:lvlText w:val="•"/>
      <w:lvlJc w:val="left"/>
      <w:pPr>
        <w:ind w:left="8221" w:hanging="602"/>
      </w:pPr>
      <w:rPr>
        <w:rFonts w:hint="default"/>
        <w:lang w:val="ru-RU" w:eastAsia="en-US" w:bidi="ar-SA"/>
      </w:rPr>
    </w:lvl>
  </w:abstractNum>
  <w:abstractNum w:abstractNumId="70" w15:restartNumberingAfterBreak="0">
    <w:nsid w:val="24F629CE"/>
    <w:multiLevelType w:val="hybridMultilevel"/>
    <w:tmpl w:val="F41EA3FE"/>
    <w:lvl w:ilvl="0" w:tplc="B902267E">
      <w:start w:val="1"/>
      <w:numFmt w:val="decimal"/>
      <w:lvlText w:val="%1."/>
      <w:lvlJc w:val="left"/>
      <w:pPr>
        <w:ind w:left="1091" w:hanging="240"/>
        <w:jc w:val="right"/>
      </w:pPr>
      <w:rPr>
        <w:rFonts w:hint="default"/>
        <w:spacing w:val="0"/>
        <w:w w:val="100"/>
        <w:lang w:val="ru-RU" w:eastAsia="en-US" w:bidi="ar-SA"/>
      </w:rPr>
    </w:lvl>
    <w:lvl w:ilvl="1" w:tplc="3A58CD86">
      <w:start w:val="1"/>
      <w:numFmt w:val="decimal"/>
      <w:lvlText w:val="%2)"/>
      <w:lvlJc w:val="left"/>
      <w:pPr>
        <w:ind w:left="1717" w:hanging="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5405AF4">
      <w:numFmt w:val="bullet"/>
      <w:lvlText w:val="•"/>
      <w:lvlJc w:val="left"/>
      <w:pPr>
        <w:ind w:left="2662" w:hanging="356"/>
      </w:pPr>
      <w:rPr>
        <w:rFonts w:hint="default"/>
        <w:lang w:val="ru-RU" w:eastAsia="en-US" w:bidi="ar-SA"/>
      </w:rPr>
    </w:lvl>
    <w:lvl w:ilvl="3" w:tplc="A1AE0DE0">
      <w:numFmt w:val="bullet"/>
      <w:lvlText w:val="•"/>
      <w:lvlJc w:val="left"/>
      <w:pPr>
        <w:ind w:left="3605" w:hanging="356"/>
      </w:pPr>
      <w:rPr>
        <w:rFonts w:hint="default"/>
        <w:lang w:val="ru-RU" w:eastAsia="en-US" w:bidi="ar-SA"/>
      </w:rPr>
    </w:lvl>
    <w:lvl w:ilvl="4" w:tplc="A9B62992">
      <w:numFmt w:val="bullet"/>
      <w:lvlText w:val="•"/>
      <w:lvlJc w:val="left"/>
      <w:pPr>
        <w:ind w:left="4548" w:hanging="356"/>
      </w:pPr>
      <w:rPr>
        <w:rFonts w:hint="default"/>
        <w:lang w:val="ru-RU" w:eastAsia="en-US" w:bidi="ar-SA"/>
      </w:rPr>
    </w:lvl>
    <w:lvl w:ilvl="5" w:tplc="30745E0A">
      <w:numFmt w:val="bullet"/>
      <w:lvlText w:val="•"/>
      <w:lvlJc w:val="left"/>
      <w:pPr>
        <w:ind w:left="5491" w:hanging="356"/>
      </w:pPr>
      <w:rPr>
        <w:rFonts w:hint="default"/>
        <w:lang w:val="ru-RU" w:eastAsia="en-US" w:bidi="ar-SA"/>
      </w:rPr>
    </w:lvl>
    <w:lvl w:ilvl="6" w:tplc="0EFE7F38">
      <w:numFmt w:val="bullet"/>
      <w:lvlText w:val="•"/>
      <w:lvlJc w:val="left"/>
      <w:pPr>
        <w:ind w:left="6434" w:hanging="356"/>
      </w:pPr>
      <w:rPr>
        <w:rFonts w:hint="default"/>
        <w:lang w:val="ru-RU" w:eastAsia="en-US" w:bidi="ar-SA"/>
      </w:rPr>
    </w:lvl>
    <w:lvl w:ilvl="7" w:tplc="E974A1A2">
      <w:numFmt w:val="bullet"/>
      <w:lvlText w:val="•"/>
      <w:lvlJc w:val="left"/>
      <w:pPr>
        <w:ind w:left="7377" w:hanging="356"/>
      </w:pPr>
      <w:rPr>
        <w:rFonts w:hint="default"/>
        <w:lang w:val="ru-RU" w:eastAsia="en-US" w:bidi="ar-SA"/>
      </w:rPr>
    </w:lvl>
    <w:lvl w:ilvl="8" w:tplc="729C5F6C">
      <w:numFmt w:val="bullet"/>
      <w:lvlText w:val="•"/>
      <w:lvlJc w:val="left"/>
      <w:pPr>
        <w:ind w:left="8320" w:hanging="356"/>
      </w:pPr>
      <w:rPr>
        <w:rFonts w:hint="default"/>
        <w:lang w:val="ru-RU" w:eastAsia="en-US" w:bidi="ar-SA"/>
      </w:rPr>
    </w:lvl>
  </w:abstractNum>
  <w:abstractNum w:abstractNumId="71" w15:restartNumberingAfterBreak="0">
    <w:nsid w:val="25613BC6"/>
    <w:multiLevelType w:val="hybridMultilevel"/>
    <w:tmpl w:val="C1046E7A"/>
    <w:lvl w:ilvl="0" w:tplc="B9C8B080">
      <w:numFmt w:val="bullet"/>
      <w:lvlText w:val=""/>
      <w:lvlJc w:val="left"/>
      <w:pPr>
        <w:ind w:left="645" w:hanging="360"/>
      </w:pPr>
      <w:rPr>
        <w:rFonts w:ascii="Symbol" w:eastAsia="Symbol" w:hAnsi="Symbol" w:cs="Symbol" w:hint="default"/>
        <w:b w:val="0"/>
        <w:bCs w:val="0"/>
        <w:i w:val="0"/>
        <w:iCs w:val="0"/>
        <w:spacing w:val="0"/>
        <w:w w:val="100"/>
        <w:sz w:val="22"/>
        <w:szCs w:val="22"/>
        <w:lang w:val="ru-RU" w:eastAsia="en-US" w:bidi="ar-SA"/>
      </w:rPr>
    </w:lvl>
    <w:lvl w:ilvl="1" w:tplc="BE16C488">
      <w:numFmt w:val="bullet"/>
      <w:lvlText w:val="•"/>
      <w:lvlJc w:val="left"/>
      <w:pPr>
        <w:ind w:left="1596" w:hanging="360"/>
      </w:pPr>
      <w:rPr>
        <w:rFonts w:hint="default"/>
        <w:lang w:val="ru-RU" w:eastAsia="en-US" w:bidi="ar-SA"/>
      </w:rPr>
    </w:lvl>
    <w:lvl w:ilvl="2" w:tplc="3DC630D2">
      <w:numFmt w:val="bullet"/>
      <w:lvlText w:val="•"/>
      <w:lvlJc w:val="left"/>
      <w:pPr>
        <w:ind w:left="2553" w:hanging="360"/>
      </w:pPr>
      <w:rPr>
        <w:rFonts w:hint="default"/>
        <w:lang w:val="ru-RU" w:eastAsia="en-US" w:bidi="ar-SA"/>
      </w:rPr>
    </w:lvl>
    <w:lvl w:ilvl="3" w:tplc="566866F6">
      <w:numFmt w:val="bullet"/>
      <w:lvlText w:val="•"/>
      <w:lvlJc w:val="left"/>
      <w:pPr>
        <w:ind w:left="3509" w:hanging="360"/>
      </w:pPr>
      <w:rPr>
        <w:rFonts w:hint="default"/>
        <w:lang w:val="ru-RU" w:eastAsia="en-US" w:bidi="ar-SA"/>
      </w:rPr>
    </w:lvl>
    <w:lvl w:ilvl="4" w:tplc="81F06528">
      <w:numFmt w:val="bullet"/>
      <w:lvlText w:val="•"/>
      <w:lvlJc w:val="left"/>
      <w:pPr>
        <w:ind w:left="4466" w:hanging="360"/>
      </w:pPr>
      <w:rPr>
        <w:rFonts w:hint="default"/>
        <w:lang w:val="ru-RU" w:eastAsia="en-US" w:bidi="ar-SA"/>
      </w:rPr>
    </w:lvl>
    <w:lvl w:ilvl="5" w:tplc="271CE6C2">
      <w:numFmt w:val="bullet"/>
      <w:lvlText w:val="•"/>
      <w:lvlJc w:val="left"/>
      <w:pPr>
        <w:ind w:left="5423" w:hanging="360"/>
      </w:pPr>
      <w:rPr>
        <w:rFonts w:hint="default"/>
        <w:lang w:val="ru-RU" w:eastAsia="en-US" w:bidi="ar-SA"/>
      </w:rPr>
    </w:lvl>
    <w:lvl w:ilvl="6" w:tplc="60204420">
      <w:numFmt w:val="bullet"/>
      <w:lvlText w:val="•"/>
      <w:lvlJc w:val="left"/>
      <w:pPr>
        <w:ind w:left="6379" w:hanging="360"/>
      </w:pPr>
      <w:rPr>
        <w:rFonts w:hint="default"/>
        <w:lang w:val="ru-RU" w:eastAsia="en-US" w:bidi="ar-SA"/>
      </w:rPr>
    </w:lvl>
    <w:lvl w:ilvl="7" w:tplc="FAD2FEC6">
      <w:numFmt w:val="bullet"/>
      <w:lvlText w:val="•"/>
      <w:lvlJc w:val="left"/>
      <w:pPr>
        <w:ind w:left="7336" w:hanging="360"/>
      </w:pPr>
      <w:rPr>
        <w:rFonts w:hint="default"/>
        <w:lang w:val="ru-RU" w:eastAsia="en-US" w:bidi="ar-SA"/>
      </w:rPr>
    </w:lvl>
    <w:lvl w:ilvl="8" w:tplc="837CCBFA">
      <w:numFmt w:val="bullet"/>
      <w:lvlText w:val="•"/>
      <w:lvlJc w:val="left"/>
      <w:pPr>
        <w:ind w:left="8293" w:hanging="360"/>
      </w:pPr>
      <w:rPr>
        <w:rFonts w:hint="default"/>
        <w:lang w:val="ru-RU" w:eastAsia="en-US" w:bidi="ar-SA"/>
      </w:rPr>
    </w:lvl>
  </w:abstractNum>
  <w:abstractNum w:abstractNumId="72" w15:restartNumberingAfterBreak="0">
    <w:nsid w:val="25E5702D"/>
    <w:multiLevelType w:val="hybridMultilevel"/>
    <w:tmpl w:val="9E68A5C0"/>
    <w:lvl w:ilvl="0" w:tplc="4F469954">
      <w:numFmt w:val="bullet"/>
      <w:lvlText w:val="–"/>
      <w:lvlJc w:val="left"/>
      <w:pPr>
        <w:ind w:left="25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28D63C">
      <w:numFmt w:val="bullet"/>
      <w:lvlText w:val="•"/>
      <w:lvlJc w:val="left"/>
      <w:pPr>
        <w:ind w:left="3381" w:hanging="360"/>
      </w:pPr>
      <w:rPr>
        <w:rFonts w:hint="default"/>
        <w:lang w:val="ru-RU" w:eastAsia="en-US" w:bidi="ar-SA"/>
      </w:rPr>
    </w:lvl>
    <w:lvl w:ilvl="2" w:tplc="54D86F64">
      <w:numFmt w:val="bullet"/>
      <w:lvlText w:val="•"/>
      <w:lvlJc w:val="left"/>
      <w:pPr>
        <w:ind w:left="4202" w:hanging="360"/>
      </w:pPr>
      <w:rPr>
        <w:rFonts w:hint="default"/>
        <w:lang w:val="ru-RU" w:eastAsia="en-US" w:bidi="ar-SA"/>
      </w:rPr>
    </w:lvl>
    <w:lvl w:ilvl="3" w:tplc="AFFA99A8">
      <w:numFmt w:val="bullet"/>
      <w:lvlText w:val="•"/>
      <w:lvlJc w:val="left"/>
      <w:pPr>
        <w:ind w:left="5024" w:hanging="360"/>
      </w:pPr>
      <w:rPr>
        <w:rFonts w:hint="default"/>
        <w:lang w:val="ru-RU" w:eastAsia="en-US" w:bidi="ar-SA"/>
      </w:rPr>
    </w:lvl>
    <w:lvl w:ilvl="4" w:tplc="40EAA91E">
      <w:numFmt w:val="bullet"/>
      <w:lvlText w:val="•"/>
      <w:lvlJc w:val="left"/>
      <w:pPr>
        <w:ind w:left="5845" w:hanging="360"/>
      </w:pPr>
      <w:rPr>
        <w:rFonts w:hint="default"/>
        <w:lang w:val="ru-RU" w:eastAsia="en-US" w:bidi="ar-SA"/>
      </w:rPr>
    </w:lvl>
    <w:lvl w:ilvl="5" w:tplc="819828F0">
      <w:numFmt w:val="bullet"/>
      <w:lvlText w:val="•"/>
      <w:lvlJc w:val="left"/>
      <w:pPr>
        <w:ind w:left="6667" w:hanging="360"/>
      </w:pPr>
      <w:rPr>
        <w:rFonts w:hint="default"/>
        <w:lang w:val="ru-RU" w:eastAsia="en-US" w:bidi="ar-SA"/>
      </w:rPr>
    </w:lvl>
    <w:lvl w:ilvl="6" w:tplc="F0767BD4">
      <w:numFmt w:val="bullet"/>
      <w:lvlText w:val="•"/>
      <w:lvlJc w:val="left"/>
      <w:pPr>
        <w:ind w:left="7488" w:hanging="360"/>
      </w:pPr>
      <w:rPr>
        <w:rFonts w:hint="default"/>
        <w:lang w:val="ru-RU" w:eastAsia="en-US" w:bidi="ar-SA"/>
      </w:rPr>
    </w:lvl>
    <w:lvl w:ilvl="7" w:tplc="F5B4C6BA">
      <w:numFmt w:val="bullet"/>
      <w:lvlText w:val="•"/>
      <w:lvlJc w:val="left"/>
      <w:pPr>
        <w:ind w:left="8310" w:hanging="360"/>
      </w:pPr>
      <w:rPr>
        <w:rFonts w:hint="default"/>
        <w:lang w:val="ru-RU" w:eastAsia="en-US" w:bidi="ar-SA"/>
      </w:rPr>
    </w:lvl>
    <w:lvl w:ilvl="8" w:tplc="61EAE258">
      <w:numFmt w:val="bullet"/>
      <w:lvlText w:val="•"/>
      <w:lvlJc w:val="left"/>
      <w:pPr>
        <w:ind w:left="9131" w:hanging="360"/>
      </w:pPr>
      <w:rPr>
        <w:rFonts w:hint="default"/>
        <w:lang w:val="ru-RU" w:eastAsia="en-US" w:bidi="ar-SA"/>
      </w:rPr>
    </w:lvl>
  </w:abstractNum>
  <w:abstractNum w:abstractNumId="73" w15:restartNumberingAfterBreak="0">
    <w:nsid w:val="26AE07F8"/>
    <w:multiLevelType w:val="hybridMultilevel"/>
    <w:tmpl w:val="D99486D0"/>
    <w:lvl w:ilvl="0" w:tplc="7060B6DA">
      <w:start w:val="1"/>
      <w:numFmt w:val="decimal"/>
      <w:lvlText w:val="%1."/>
      <w:lvlJc w:val="left"/>
      <w:pPr>
        <w:ind w:left="619" w:hanging="39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C4A7664">
      <w:numFmt w:val="bullet"/>
      <w:lvlText w:val="•"/>
      <w:lvlJc w:val="left"/>
      <w:pPr>
        <w:ind w:left="1577" w:hanging="398"/>
      </w:pPr>
      <w:rPr>
        <w:rFonts w:hint="default"/>
        <w:lang w:val="ru-RU" w:eastAsia="en-US" w:bidi="ar-SA"/>
      </w:rPr>
    </w:lvl>
    <w:lvl w:ilvl="2" w:tplc="69E4BD92">
      <w:numFmt w:val="bullet"/>
      <w:lvlText w:val="•"/>
      <w:lvlJc w:val="left"/>
      <w:pPr>
        <w:ind w:left="2535" w:hanging="398"/>
      </w:pPr>
      <w:rPr>
        <w:rFonts w:hint="default"/>
        <w:lang w:val="ru-RU" w:eastAsia="en-US" w:bidi="ar-SA"/>
      </w:rPr>
    </w:lvl>
    <w:lvl w:ilvl="3" w:tplc="1F2C4F54">
      <w:numFmt w:val="bullet"/>
      <w:lvlText w:val="•"/>
      <w:lvlJc w:val="left"/>
      <w:pPr>
        <w:ind w:left="3493" w:hanging="398"/>
      </w:pPr>
      <w:rPr>
        <w:rFonts w:hint="default"/>
        <w:lang w:val="ru-RU" w:eastAsia="en-US" w:bidi="ar-SA"/>
      </w:rPr>
    </w:lvl>
    <w:lvl w:ilvl="4" w:tplc="DC1A5FF8">
      <w:numFmt w:val="bullet"/>
      <w:lvlText w:val="•"/>
      <w:lvlJc w:val="left"/>
      <w:pPr>
        <w:ind w:left="4451" w:hanging="398"/>
      </w:pPr>
      <w:rPr>
        <w:rFonts w:hint="default"/>
        <w:lang w:val="ru-RU" w:eastAsia="en-US" w:bidi="ar-SA"/>
      </w:rPr>
    </w:lvl>
    <w:lvl w:ilvl="5" w:tplc="33128C7C">
      <w:numFmt w:val="bullet"/>
      <w:lvlText w:val="•"/>
      <w:lvlJc w:val="left"/>
      <w:pPr>
        <w:ind w:left="5409" w:hanging="398"/>
      </w:pPr>
      <w:rPr>
        <w:rFonts w:hint="default"/>
        <w:lang w:val="ru-RU" w:eastAsia="en-US" w:bidi="ar-SA"/>
      </w:rPr>
    </w:lvl>
    <w:lvl w:ilvl="6" w:tplc="EB40B8D2">
      <w:numFmt w:val="bullet"/>
      <w:lvlText w:val="•"/>
      <w:lvlJc w:val="left"/>
      <w:pPr>
        <w:ind w:left="6367" w:hanging="398"/>
      </w:pPr>
      <w:rPr>
        <w:rFonts w:hint="default"/>
        <w:lang w:val="ru-RU" w:eastAsia="en-US" w:bidi="ar-SA"/>
      </w:rPr>
    </w:lvl>
    <w:lvl w:ilvl="7" w:tplc="E294CBFA">
      <w:numFmt w:val="bullet"/>
      <w:lvlText w:val="•"/>
      <w:lvlJc w:val="left"/>
      <w:pPr>
        <w:ind w:left="7325" w:hanging="398"/>
      </w:pPr>
      <w:rPr>
        <w:rFonts w:hint="default"/>
        <w:lang w:val="ru-RU" w:eastAsia="en-US" w:bidi="ar-SA"/>
      </w:rPr>
    </w:lvl>
    <w:lvl w:ilvl="8" w:tplc="C12643D0">
      <w:numFmt w:val="bullet"/>
      <w:lvlText w:val="•"/>
      <w:lvlJc w:val="left"/>
      <w:pPr>
        <w:ind w:left="8283" w:hanging="398"/>
      </w:pPr>
      <w:rPr>
        <w:rFonts w:hint="default"/>
        <w:lang w:val="ru-RU" w:eastAsia="en-US" w:bidi="ar-SA"/>
      </w:rPr>
    </w:lvl>
  </w:abstractNum>
  <w:abstractNum w:abstractNumId="74" w15:restartNumberingAfterBreak="0">
    <w:nsid w:val="270367FD"/>
    <w:multiLevelType w:val="hybridMultilevel"/>
    <w:tmpl w:val="4BEE41CC"/>
    <w:lvl w:ilvl="0" w:tplc="C1D6B8AA">
      <w:start w:val="1"/>
      <w:numFmt w:val="decimal"/>
      <w:lvlText w:val="%1."/>
      <w:lvlJc w:val="left"/>
      <w:pPr>
        <w:ind w:left="403" w:hanging="213"/>
        <w:jc w:val="right"/>
      </w:pPr>
      <w:rPr>
        <w:rFonts w:ascii="Times New Roman" w:eastAsia="Times New Roman" w:hAnsi="Times New Roman" w:cs="Times New Roman" w:hint="default"/>
        <w:b/>
        <w:bCs/>
        <w:i w:val="0"/>
        <w:iCs w:val="0"/>
        <w:spacing w:val="-1"/>
        <w:w w:val="97"/>
        <w:sz w:val="26"/>
        <w:szCs w:val="26"/>
        <w:lang w:val="ru-RU" w:eastAsia="en-US" w:bidi="ar-SA"/>
      </w:rPr>
    </w:lvl>
    <w:lvl w:ilvl="1" w:tplc="EDA21BCA">
      <w:numFmt w:val="bullet"/>
      <w:lvlText w:val=""/>
      <w:lvlJc w:val="left"/>
      <w:pPr>
        <w:ind w:left="1077" w:hanging="360"/>
      </w:pPr>
      <w:rPr>
        <w:rFonts w:ascii="Symbol" w:eastAsia="Symbol" w:hAnsi="Symbol" w:cs="Symbol" w:hint="default"/>
        <w:b w:val="0"/>
        <w:bCs w:val="0"/>
        <w:i w:val="0"/>
        <w:iCs w:val="0"/>
        <w:spacing w:val="0"/>
        <w:w w:val="100"/>
        <w:sz w:val="28"/>
        <w:szCs w:val="28"/>
        <w:lang w:val="ru-RU" w:eastAsia="en-US" w:bidi="ar-SA"/>
      </w:rPr>
    </w:lvl>
    <w:lvl w:ilvl="2" w:tplc="88B60F5A">
      <w:numFmt w:val="bullet"/>
      <w:lvlText w:val="•"/>
      <w:lvlJc w:val="left"/>
      <w:pPr>
        <w:ind w:left="2093" w:hanging="360"/>
      </w:pPr>
      <w:rPr>
        <w:rFonts w:hint="default"/>
        <w:lang w:val="ru-RU" w:eastAsia="en-US" w:bidi="ar-SA"/>
      </w:rPr>
    </w:lvl>
    <w:lvl w:ilvl="3" w:tplc="530C4FCC">
      <w:numFmt w:val="bullet"/>
      <w:lvlText w:val="•"/>
      <w:lvlJc w:val="left"/>
      <w:pPr>
        <w:ind w:left="3106" w:hanging="360"/>
      </w:pPr>
      <w:rPr>
        <w:rFonts w:hint="default"/>
        <w:lang w:val="ru-RU" w:eastAsia="en-US" w:bidi="ar-SA"/>
      </w:rPr>
    </w:lvl>
    <w:lvl w:ilvl="4" w:tplc="CAA6D7AA">
      <w:numFmt w:val="bullet"/>
      <w:lvlText w:val="•"/>
      <w:lvlJc w:val="left"/>
      <w:pPr>
        <w:ind w:left="4119" w:hanging="360"/>
      </w:pPr>
      <w:rPr>
        <w:rFonts w:hint="default"/>
        <w:lang w:val="ru-RU" w:eastAsia="en-US" w:bidi="ar-SA"/>
      </w:rPr>
    </w:lvl>
    <w:lvl w:ilvl="5" w:tplc="41BC25F8">
      <w:numFmt w:val="bullet"/>
      <w:lvlText w:val="•"/>
      <w:lvlJc w:val="left"/>
      <w:pPr>
        <w:ind w:left="5132" w:hanging="360"/>
      </w:pPr>
      <w:rPr>
        <w:rFonts w:hint="default"/>
        <w:lang w:val="ru-RU" w:eastAsia="en-US" w:bidi="ar-SA"/>
      </w:rPr>
    </w:lvl>
    <w:lvl w:ilvl="6" w:tplc="0ACA36AC">
      <w:numFmt w:val="bullet"/>
      <w:lvlText w:val="•"/>
      <w:lvlJc w:val="left"/>
      <w:pPr>
        <w:ind w:left="6146" w:hanging="360"/>
      </w:pPr>
      <w:rPr>
        <w:rFonts w:hint="default"/>
        <w:lang w:val="ru-RU" w:eastAsia="en-US" w:bidi="ar-SA"/>
      </w:rPr>
    </w:lvl>
    <w:lvl w:ilvl="7" w:tplc="DE60B06E">
      <w:numFmt w:val="bullet"/>
      <w:lvlText w:val="•"/>
      <w:lvlJc w:val="left"/>
      <w:pPr>
        <w:ind w:left="7159" w:hanging="360"/>
      </w:pPr>
      <w:rPr>
        <w:rFonts w:hint="default"/>
        <w:lang w:val="ru-RU" w:eastAsia="en-US" w:bidi="ar-SA"/>
      </w:rPr>
    </w:lvl>
    <w:lvl w:ilvl="8" w:tplc="FFFAB736">
      <w:numFmt w:val="bullet"/>
      <w:lvlText w:val="•"/>
      <w:lvlJc w:val="left"/>
      <w:pPr>
        <w:ind w:left="8172" w:hanging="360"/>
      </w:pPr>
      <w:rPr>
        <w:rFonts w:hint="default"/>
        <w:lang w:val="ru-RU" w:eastAsia="en-US" w:bidi="ar-SA"/>
      </w:rPr>
    </w:lvl>
  </w:abstractNum>
  <w:abstractNum w:abstractNumId="75" w15:restartNumberingAfterBreak="0">
    <w:nsid w:val="27F0511C"/>
    <w:multiLevelType w:val="hybridMultilevel"/>
    <w:tmpl w:val="C0E0CB02"/>
    <w:lvl w:ilvl="0" w:tplc="89482EE4">
      <w:start w:val="1"/>
      <w:numFmt w:val="decimal"/>
      <w:lvlText w:val="%1."/>
      <w:lvlJc w:val="left"/>
      <w:pPr>
        <w:ind w:left="899"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CAC2402">
      <w:numFmt w:val="bullet"/>
      <w:lvlText w:val="•"/>
      <w:lvlJc w:val="left"/>
      <w:pPr>
        <w:ind w:left="1829" w:hanging="281"/>
      </w:pPr>
      <w:rPr>
        <w:rFonts w:hint="default"/>
        <w:lang w:val="ru-RU" w:eastAsia="en-US" w:bidi="ar-SA"/>
      </w:rPr>
    </w:lvl>
    <w:lvl w:ilvl="2" w:tplc="DF0434E6">
      <w:numFmt w:val="bullet"/>
      <w:lvlText w:val="•"/>
      <w:lvlJc w:val="left"/>
      <w:pPr>
        <w:ind w:left="2759" w:hanging="281"/>
      </w:pPr>
      <w:rPr>
        <w:rFonts w:hint="default"/>
        <w:lang w:val="ru-RU" w:eastAsia="en-US" w:bidi="ar-SA"/>
      </w:rPr>
    </w:lvl>
    <w:lvl w:ilvl="3" w:tplc="C7A496B4">
      <w:numFmt w:val="bullet"/>
      <w:lvlText w:val="•"/>
      <w:lvlJc w:val="left"/>
      <w:pPr>
        <w:ind w:left="3689" w:hanging="281"/>
      </w:pPr>
      <w:rPr>
        <w:rFonts w:hint="default"/>
        <w:lang w:val="ru-RU" w:eastAsia="en-US" w:bidi="ar-SA"/>
      </w:rPr>
    </w:lvl>
    <w:lvl w:ilvl="4" w:tplc="FED2745E">
      <w:numFmt w:val="bullet"/>
      <w:lvlText w:val="•"/>
      <w:lvlJc w:val="left"/>
      <w:pPr>
        <w:ind w:left="4619" w:hanging="281"/>
      </w:pPr>
      <w:rPr>
        <w:rFonts w:hint="default"/>
        <w:lang w:val="ru-RU" w:eastAsia="en-US" w:bidi="ar-SA"/>
      </w:rPr>
    </w:lvl>
    <w:lvl w:ilvl="5" w:tplc="B3320458">
      <w:numFmt w:val="bullet"/>
      <w:lvlText w:val="•"/>
      <w:lvlJc w:val="left"/>
      <w:pPr>
        <w:ind w:left="5549" w:hanging="281"/>
      </w:pPr>
      <w:rPr>
        <w:rFonts w:hint="default"/>
        <w:lang w:val="ru-RU" w:eastAsia="en-US" w:bidi="ar-SA"/>
      </w:rPr>
    </w:lvl>
    <w:lvl w:ilvl="6" w:tplc="F9E8C0CE">
      <w:numFmt w:val="bullet"/>
      <w:lvlText w:val="•"/>
      <w:lvlJc w:val="left"/>
      <w:pPr>
        <w:ind w:left="6479" w:hanging="281"/>
      </w:pPr>
      <w:rPr>
        <w:rFonts w:hint="default"/>
        <w:lang w:val="ru-RU" w:eastAsia="en-US" w:bidi="ar-SA"/>
      </w:rPr>
    </w:lvl>
    <w:lvl w:ilvl="7" w:tplc="4FB40852">
      <w:numFmt w:val="bullet"/>
      <w:lvlText w:val="•"/>
      <w:lvlJc w:val="left"/>
      <w:pPr>
        <w:ind w:left="7409" w:hanging="281"/>
      </w:pPr>
      <w:rPr>
        <w:rFonts w:hint="default"/>
        <w:lang w:val="ru-RU" w:eastAsia="en-US" w:bidi="ar-SA"/>
      </w:rPr>
    </w:lvl>
    <w:lvl w:ilvl="8" w:tplc="B26AFF5E">
      <w:numFmt w:val="bullet"/>
      <w:lvlText w:val="•"/>
      <w:lvlJc w:val="left"/>
      <w:pPr>
        <w:ind w:left="8339" w:hanging="281"/>
      </w:pPr>
      <w:rPr>
        <w:rFonts w:hint="default"/>
        <w:lang w:val="ru-RU" w:eastAsia="en-US" w:bidi="ar-SA"/>
      </w:rPr>
    </w:lvl>
  </w:abstractNum>
  <w:abstractNum w:abstractNumId="76" w15:restartNumberingAfterBreak="0">
    <w:nsid w:val="284E7F32"/>
    <w:multiLevelType w:val="hybridMultilevel"/>
    <w:tmpl w:val="FC4ED114"/>
    <w:lvl w:ilvl="0" w:tplc="9050B786">
      <w:numFmt w:val="bullet"/>
      <w:lvlText w:val="-"/>
      <w:lvlJc w:val="left"/>
      <w:pPr>
        <w:ind w:left="11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E62E62">
      <w:numFmt w:val="bullet"/>
      <w:lvlText w:val="•"/>
      <w:lvlJc w:val="left"/>
      <w:pPr>
        <w:ind w:left="2103" w:hanging="140"/>
      </w:pPr>
      <w:rPr>
        <w:rFonts w:hint="default"/>
        <w:lang w:val="ru-RU" w:eastAsia="en-US" w:bidi="ar-SA"/>
      </w:rPr>
    </w:lvl>
    <w:lvl w:ilvl="2" w:tplc="DC0AE3DA">
      <w:numFmt w:val="bullet"/>
      <w:lvlText w:val="•"/>
      <w:lvlJc w:val="left"/>
      <w:pPr>
        <w:ind w:left="3066" w:hanging="140"/>
      </w:pPr>
      <w:rPr>
        <w:rFonts w:hint="default"/>
        <w:lang w:val="ru-RU" w:eastAsia="en-US" w:bidi="ar-SA"/>
      </w:rPr>
    </w:lvl>
    <w:lvl w:ilvl="3" w:tplc="E2B011F4">
      <w:numFmt w:val="bullet"/>
      <w:lvlText w:val="•"/>
      <w:lvlJc w:val="left"/>
      <w:pPr>
        <w:ind w:left="4030" w:hanging="140"/>
      </w:pPr>
      <w:rPr>
        <w:rFonts w:hint="default"/>
        <w:lang w:val="ru-RU" w:eastAsia="en-US" w:bidi="ar-SA"/>
      </w:rPr>
    </w:lvl>
    <w:lvl w:ilvl="4" w:tplc="FDAA3190">
      <w:numFmt w:val="bullet"/>
      <w:lvlText w:val="•"/>
      <w:lvlJc w:val="left"/>
      <w:pPr>
        <w:ind w:left="4993" w:hanging="140"/>
      </w:pPr>
      <w:rPr>
        <w:rFonts w:hint="default"/>
        <w:lang w:val="ru-RU" w:eastAsia="en-US" w:bidi="ar-SA"/>
      </w:rPr>
    </w:lvl>
    <w:lvl w:ilvl="5" w:tplc="F0ACC056">
      <w:numFmt w:val="bullet"/>
      <w:lvlText w:val="•"/>
      <w:lvlJc w:val="left"/>
      <w:pPr>
        <w:ind w:left="5957" w:hanging="140"/>
      </w:pPr>
      <w:rPr>
        <w:rFonts w:hint="default"/>
        <w:lang w:val="ru-RU" w:eastAsia="en-US" w:bidi="ar-SA"/>
      </w:rPr>
    </w:lvl>
    <w:lvl w:ilvl="6" w:tplc="3C82A27A">
      <w:numFmt w:val="bullet"/>
      <w:lvlText w:val="•"/>
      <w:lvlJc w:val="left"/>
      <w:pPr>
        <w:ind w:left="6920" w:hanging="140"/>
      </w:pPr>
      <w:rPr>
        <w:rFonts w:hint="default"/>
        <w:lang w:val="ru-RU" w:eastAsia="en-US" w:bidi="ar-SA"/>
      </w:rPr>
    </w:lvl>
    <w:lvl w:ilvl="7" w:tplc="8F8C683C">
      <w:numFmt w:val="bullet"/>
      <w:lvlText w:val="•"/>
      <w:lvlJc w:val="left"/>
      <w:pPr>
        <w:ind w:left="7884" w:hanging="140"/>
      </w:pPr>
      <w:rPr>
        <w:rFonts w:hint="default"/>
        <w:lang w:val="ru-RU" w:eastAsia="en-US" w:bidi="ar-SA"/>
      </w:rPr>
    </w:lvl>
    <w:lvl w:ilvl="8" w:tplc="58448052">
      <w:numFmt w:val="bullet"/>
      <w:lvlText w:val="•"/>
      <w:lvlJc w:val="left"/>
      <w:pPr>
        <w:ind w:left="8847" w:hanging="140"/>
      </w:pPr>
      <w:rPr>
        <w:rFonts w:hint="default"/>
        <w:lang w:val="ru-RU" w:eastAsia="en-US" w:bidi="ar-SA"/>
      </w:rPr>
    </w:lvl>
  </w:abstractNum>
  <w:abstractNum w:abstractNumId="77" w15:restartNumberingAfterBreak="0">
    <w:nsid w:val="28700B87"/>
    <w:multiLevelType w:val="hybridMultilevel"/>
    <w:tmpl w:val="D4C87FD6"/>
    <w:lvl w:ilvl="0" w:tplc="AE269EB4">
      <w:start w:val="1"/>
      <w:numFmt w:val="decimal"/>
      <w:lvlText w:val="%1)"/>
      <w:lvlJc w:val="left"/>
      <w:pPr>
        <w:ind w:left="59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00DFBE">
      <w:numFmt w:val="bullet"/>
      <w:lvlText w:val="•"/>
      <w:lvlJc w:val="left"/>
      <w:pPr>
        <w:ind w:left="1560" w:hanging="305"/>
      </w:pPr>
      <w:rPr>
        <w:rFonts w:hint="default"/>
        <w:lang w:val="ru-RU" w:eastAsia="en-US" w:bidi="ar-SA"/>
      </w:rPr>
    </w:lvl>
    <w:lvl w:ilvl="2" w:tplc="0752273A">
      <w:numFmt w:val="bullet"/>
      <w:lvlText w:val="•"/>
      <w:lvlJc w:val="left"/>
      <w:pPr>
        <w:ind w:left="2521" w:hanging="305"/>
      </w:pPr>
      <w:rPr>
        <w:rFonts w:hint="default"/>
        <w:lang w:val="ru-RU" w:eastAsia="en-US" w:bidi="ar-SA"/>
      </w:rPr>
    </w:lvl>
    <w:lvl w:ilvl="3" w:tplc="251AC63A">
      <w:numFmt w:val="bullet"/>
      <w:lvlText w:val="•"/>
      <w:lvlJc w:val="left"/>
      <w:pPr>
        <w:ind w:left="3481" w:hanging="305"/>
      </w:pPr>
      <w:rPr>
        <w:rFonts w:hint="default"/>
        <w:lang w:val="ru-RU" w:eastAsia="en-US" w:bidi="ar-SA"/>
      </w:rPr>
    </w:lvl>
    <w:lvl w:ilvl="4" w:tplc="5032DCF6">
      <w:numFmt w:val="bullet"/>
      <w:lvlText w:val="•"/>
      <w:lvlJc w:val="left"/>
      <w:pPr>
        <w:ind w:left="4442" w:hanging="305"/>
      </w:pPr>
      <w:rPr>
        <w:rFonts w:hint="default"/>
        <w:lang w:val="ru-RU" w:eastAsia="en-US" w:bidi="ar-SA"/>
      </w:rPr>
    </w:lvl>
    <w:lvl w:ilvl="5" w:tplc="4720E9DA">
      <w:numFmt w:val="bullet"/>
      <w:lvlText w:val="•"/>
      <w:lvlJc w:val="left"/>
      <w:pPr>
        <w:ind w:left="5403" w:hanging="305"/>
      </w:pPr>
      <w:rPr>
        <w:rFonts w:hint="default"/>
        <w:lang w:val="ru-RU" w:eastAsia="en-US" w:bidi="ar-SA"/>
      </w:rPr>
    </w:lvl>
    <w:lvl w:ilvl="6" w:tplc="D3481064">
      <w:numFmt w:val="bullet"/>
      <w:lvlText w:val="•"/>
      <w:lvlJc w:val="left"/>
      <w:pPr>
        <w:ind w:left="6363" w:hanging="305"/>
      </w:pPr>
      <w:rPr>
        <w:rFonts w:hint="default"/>
        <w:lang w:val="ru-RU" w:eastAsia="en-US" w:bidi="ar-SA"/>
      </w:rPr>
    </w:lvl>
    <w:lvl w:ilvl="7" w:tplc="48AA164C">
      <w:numFmt w:val="bullet"/>
      <w:lvlText w:val="•"/>
      <w:lvlJc w:val="left"/>
      <w:pPr>
        <w:ind w:left="7324" w:hanging="305"/>
      </w:pPr>
      <w:rPr>
        <w:rFonts w:hint="default"/>
        <w:lang w:val="ru-RU" w:eastAsia="en-US" w:bidi="ar-SA"/>
      </w:rPr>
    </w:lvl>
    <w:lvl w:ilvl="8" w:tplc="C8726F2C">
      <w:numFmt w:val="bullet"/>
      <w:lvlText w:val="•"/>
      <w:lvlJc w:val="left"/>
      <w:pPr>
        <w:ind w:left="8285" w:hanging="305"/>
      </w:pPr>
      <w:rPr>
        <w:rFonts w:hint="default"/>
        <w:lang w:val="ru-RU" w:eastAsia="en-US" w:bidi="ar-SA"/>
      </w:rPr>
    </w:lvl>
  </w:abstractNum>
  <w:abstractNum w:abstractNumId="78" w15:restartNumberingAfterBreak="0">
    <w:nsid w:val="28AC16EF"/>
    <w:multiLevelType w:val="hybridMultilevel"/>
    <w:tmpl w:val="029A23FC"/>
    <w:lvl w:ilvl="0" w:tplc="DEB4621A">
      <w:start w:val="1"/>
      <w:numFmt w:val="decimal"/>
      <w:lvlText w:val="%1."/>
      <w:lvlJc w:val="left"/>
      <w:pPr>
        <w:ind w:left="619" w:hanging="3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270E75A">
      <w:numFmt w:val="bullet"/>
      <w:lvlText w:val="•"/>
      <w:lvlJc w:val="left"/>
      <w:pPr>
        <w:ind w:left="1577" w:hanging="386"/>
      </w:pPr>
      <w:rPr>
        <w:rFonts w:hint="default"/>
        <w:lang w:val="ru-RU" w:eastAsia="en-US" w:bidi="ar-SA"/>
      </w:rPr>
    </w:lvl>
    <w:lvl w:ilvl="2" w:tplc="2960B10E">
      <w:numFmt w:val="bullet"/>
      <w:lvlText w:val="•"/>
      <w:lvlJc w:val="left"/>
      <w:pPr>
        <w:ind w:left="2535" w:hanging="386"/>
      </w:pPr>
      <w:rPr>
        <w:rFonts w:hint="default"/>
        <w:lang w:val="ru-RU" w:eastAsia="en-US" w:bidi="ar-SA"/>
      </w:rPr>
    </w:lvl>
    <w:lvl w:ilvl="3" w:tplc="F2A095CE">
      <w:numFmt w:val="bullet"/>
      <w:lvlText w:val="•"/>
      <w:lvlJc w:val="left"/>
      <w:pPr>
        <w:ind w:left="3493" w:hanging="386"/>
      </w:pPr>
      <w:rPr>
        <w:rFonts w:hint="default"/>
        <w:lang w:val="ru-RU" w:eastAsia="en-US" w:bidi="ar-SA"/>
      </w:rPr>
    </w:lvl>
    <w:lvl w:ilvl="4" w:tplc="AC8298DE">
      <w:numFmt w:val="bullet"/>
      <w:lvlText w:val="•"/>
      <w:lvlJc w:val="left"/>
      <w:pPr>
        <w:ind w:left="4451" w:hanging="386"/>
      </w:pPr>
      <w:rPr>
        <w:rFonts w:hint="default"/>
        <w:lang w:val="ru-RU" w:eastAsia="en-US" w:bidi="ar-SA"/>
      </w:rPr>
    </w:lvl>
    <w:lvl w:ilvl="5" w:tplc="26CCE6E4">
      <w:numFmt w:val="bullet"/>
      <w:lvlText w:val="•"/>
      <w:lvlJc w:val="left"/>
      <w:pPr>
        <w:ind w:left="5409" w:hanging="386"/>
      </w:pPr>
      <w:rPr>
        <w:rFonts w:hint="default"/>
        <w:lang w:val="ru-RU" w:eastAsia="en-US" w:bidi="ar-SA"/>
      </w:rPr>
    </w:lvl>
    <w:lvl w:ilvl="6" w:tplc="578634E6">
      <w:numFmt w:val="bullet"/>
      <w:lvlText w:val="•"/>
      <w:lvlJc w:val="left"/>
      <w:pPr>
        <w:ind w:left="6367" w:hanging="386"/>
      </w:pPr>
      <w:rPr>
        <w:rFonts w:hint="default"/>
        <w:lang w:val="ru-RU" w:eastAsia="en-US" w:bidi="ar-SA"/>
      </w:rPr>
    </w:lvl>
    <w:lvl w:ilvl="7" w:tplc="B4CA4C42">
      <w:numFmt w:val="bullet"/>
      <w:lvlText w:val="•"/>
      <w:lvlJc w:val="left"/>
      <w:pPr>
        <w:ind w:left="7325" w:hanging="386"/>
      </w:pPr>
      <w:rPr>
        <w:rFonts w:hint="default"/>
        <w:lang w:val="ru-RU" w:eastAsia="en-US" w:bidi="ar-SA"/>
      </w:rPr>
    </w:lvl>
    <w:lvl w:ilvl="8" w:tplc="EED6482C">
      <w:numFmt w:val="bullet"/>
      <w:lvlText w:val="•"/>
      <w:lvlJc w:val="left"/>
      <w:pPr>
        <w:ind w:left="8283" w:hanging="386"/>
      </w:pPr>
      <w:rPr>
        <w:rFonts w:hint="default"/>
        <w:lang w:val="ru-RU" w:eastAsia="en-US" w:bidi="ar-SA"/>
      </w:rPr>
    </w:lvl>
  </w:abstractNum>
  <w:abstractNum w:abstractNumId="79" w15:restartNumberingAfterBreak="0">
    <w:nsid w:val="2A3E3573"/>
    <w:multiLevelType w:val="hybridMultilevel"/>
    <w:tmpl w:val="9356F430"/>
    <w:lvl w:ilvl="0" w:tplc="5AC2190C">
      <w:start w:val="1"/>
      <w:numFmt w:val="decimal"/>
      <w:lvlText w:val="%1."/>
      <w:lvlJc w:val="left"/>
      <w:pPr>
        <w:ind w:left="292"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6AB62CE4">
      <w:numFmt w:val="bullet"/>
      <w:lvlText w:val="•"/>
      <w:lvlJc w:val="left"/>
      <w:pPr>
        <w:ind w:left="1290" w:hanging="213"/>
      </w:pPr>
      <w:rPr>
        <w:rFonts w:hint="default"/>
        <w:lang w:val="ru-RU" w:eastAsia="en-US" w:bidi="ar-SA"/>
      </w:rPr>
    </w:lvl>
    <w:lvl w:ilvl="2" w:tplc="6EB6C7E4">
      <w:numFmt w:val="bullet"/>
      <w:lvlText w:val="•"/>
      <w:lvlJc w:val="left"/>
      <w:pPr>
        <w:ind w:left="2281" w:hanging="213"/>
      </w:pPr>
      <w:rPr>
        <w:rFonts w:hint="default"/>
        <w:lang w:val="ru-RU" w:eastAsia="en-US" w:bidi="ar-SA"/>
      </w:rPr>
    </w:lvl>
    <w:lvl w:ilvl="3" w:tplc="F4701356">
      <w:numFmt w:val="bullet"/>
      <w:lvlText w:val="•"/>
      <w:lvlJc w:val="left"/>
      <w:pPr>
        <w:ind w:left="3271" w:hanging="213"/>
      </w:pPr>
      <w:rPr>
        <w:rFonts w:hint="default"/>
        <w:lang w:val="ru-RU" w:eastAsia="en-US" w:bidi="ar-SA"/>
      </w:rPr>
    </w:lvl>
    <w:lvl w:ilvl="4" w:tplc="2634FAF0">
      <w:numFmt w:val="bullet"/>
      <w:lvlText w:val="•"/>
      <w:lvlJc w:val="left"/>
      <w:pPr>
        <w:ind w:left="4262" w:hanging="213"/>
      </w:pPr>
      <w:rPr>
        <w:rFonts w:hint="default"/>
        <w:lang w:val="ru-RU" w:eastAsia="en-US" w:bidi="ar-SA"/>
      </w:rPr>
    </w:lvl>
    <w:lvl w:ilvl="5" w:tplc="6E9840D4">
      <w:numFmt w:val="bullet"/>
      <w:lvlText w:val="•"/>
      <w:lvlJc w:val="left"/>
      <w:pPr>
        <w:ind w:left="5253" w:hanging="213"/>
      </w:pPr>
      <w:rPr>
        <w:rFonts w:hint="default"/>
        <w:lang w:val="ru-RU" w:eastAsia="en-US" w:bidi="ar-SA"/>
      </w:rPr>
    </w:lvl>
    <w:lvl w:ilvl="6" w:tplc="5710679A">
      <w:numFmt w:val="bullet"/>
      <w:lvlText w:val="•"/>
      <w:lvlJc w:val="left"/>
      <w:pPr>
        <w:ind w:left="6243" w:hanging="213"/>
      </w:pPr>
      <w:rPr>
        <w:rFonts w:hint="default"/>
        <w:lang w:val="ru-RU" w:eastAsia="en-US" w:bidi="ar-SA"/>
      </w:rPr>
    </w:lvl>
    <w:lvl w:ilvl="7" w:tplc="DBF608DA">
      <w:numFmt w:val="bullet"/>
      <w:lvlText w:val="•"/>
      <w:lvlJc w:val="left"/>
      <w:pPr>
        <w:ind w:left="7234" w:hanging="213"/>
      </w:pPr>
      <w:rPr>
        <w:rFonts w:hint="default"/>
        <w:lang w:val="ru-RU" w:eastAsia="en-US" w:bidi="ar-SA"/>
      </w:rPr>
    </w:lvl>
    <w:lvl w:ilvl="8" w:tplc="02FCF870">
      <w:numFmt w:val="bullet"/>
      <w:lvlText w:val="•"/>
      <w:lvlJc w:val="left"/>
      <w:pPr>
        <w:ind w:left="8225" w:hanging="213"/>
      </w:pPr>
      <w:rPr>
        <w:rFonts w:hint="default"/>
        <w:lang w:val="ru-RU" w:eastAsia="en-US" w:bidi="ar-SA"/>
      </w:rPr>
    </w:lvl>
  </w:abstractNum>
  <w:abstractNum w:abstractNumId="80" w15:restartNumberingAfterBreak="0">
    <w:nsid w:val="2BC01CBA"/>
    <w:multiLevelType w:val="hybridMultilevel"/>
    <w:tmpl w:val="8E561AFC"/>
    <w:lvl w:ilvl="0" w:tplc="BDFE3BDC">
      <w:start w:val="20"/>
      <w:numFmt w:val="decimal"/>
      <w:lvlText w:val="%1."/>
      <w:lvlJc w:val="left"/>
      <w:pPr>
        <w:ind w:left="1070" w:hanging="360"/>
        <w:jc w:val="left"/>
      </w:pPr>
      <w:rPr>
        <w:rFonts w:hint="default"/>
        <w:spacing w:val="0"/>
        <w:w w:val="100"/>
        <w:lang w:val="ru-RU" w:eastAsia="en-US" w:bidi="ar-SA"/>
      </w:rPr>
    </w:lvl>
    <w:lvl w:ilvl="1" w:tplc="C56C3FF8">
      <w:numFmt w:val="bullet"/>
      <w:lvlText w:val="•"/>
      <w:lvlJc w:val="left"/>
      <w:pPr>
        <w:ind w:left="2020" w:hanging="360"/>
      </w:pPr>
      <w:rPr>
        <w:rFonts w:hint="default"/>
        <w:lang w:val="ru-RU" w:eastAsia="en-US" w:bidi="ar-SA"/>
      </w:rPr>
    </w:lvl>
    <w:lvl w:ilvl="2" w:tplc="9FFC313A">
      <w:numFmt w:val="bullet"/>
      <w:lvlText w:val="•"/>
      <w:lvlJc w:val="left"/>
      <w:pPr>
        <w:ind w:left="2961" w:hanging="360"/>
      </w:pPr>
      <w:rPr>
        <w:rFonts w:hint="default"/>
        <w:lang w:val="ru-RU" w:eastAsia="en-US" w:bidi="ar-SA"/>
      </w:rPr>
    </w:lvl>
    <w:lvl w:ilvl="3" w:tplc="D824998C">
      <w:numFmt w:val="bullet"/>
      <w:lvlText w:val="•"/>
      <w:lvlJc w:val="left"/>
      <w:pPr>
        <w:ind w:left="3902" w:hanging="360"/>
      </w:pPr>
      <w:rPr>
        <w:rFonts w:hint="default"/>
        <w:lang w:val="ru-RU" w:eastAsia="en-US" w:bidi="ar-SA"/>
      </w:rPr>
    </w:lvl>
    <w:lvl w:ilvl="4" w:tplc="115A07FA">
      <w:numFmt w:val="bullet"/>
      <w:lvlText w:val="•"/>
      <w:lvlJc w:val="left"/>
      <w:pPr>
        <w:ind w:left="4843" w:hanging="360"/>
      </w:pPr>
      <w:rPr>
        <w:rFonts w:hint="default"/>
        <w:lang w:val="ru-RU" w:eastAsia="en-US" w:bidi="ar-SA"/>
      </w:rPr>
    </w:lvl>
    <w:lvl w:ilvl="5" w:tplc="53180F58">
      <w:numFmt w:val="bullet"/>
      <w:lvlText w:val="•"/>
      <w:lvlJc w:val="left"/>
      <w:pPr>
        <w:ind w:left="5784" w:hanging="360"/>
      </w:pPr>
      <w:rPr>
        <w:rFonts w:hint="default"/>
        <w:lang w:val="ru-RU" w:eastAsia="en-US" w:bidi="ar-SA"/>
      </w:rPr>
    </w:lvl>
    <w:lvl w:ilvl="6" w:tplc="EE5003F0">
      <w:numFmt w:val="bullet"/>
      <w:lvlText w:val="•"/>
      <w:lvlJc w:val="left"/>
      <w:pPr>
        <w:ind w:left="6725" w:hanging="360"/>
      </w:pPr>
      <w:rPr>
        <w:rFonts w:hint="default"/>
        <w:lang w:val="ru-RU" w:eastAsia="en-US" w:bidi="ar-SA"/>
      </w:rPr>
    </w:lvl>
    <w:lvl w:ilvl="7" w:tplc="71844EAC">
      <w:numFmt w:val="bullet"/>
      <w:lvlText w:val="•"/>
      <w:lvlJc w:val="left"/>
      <w:pPr>
        <w:ind w:left="7666" w:hanging="360"/>
      </w:pPr>
      <w:rPr>
        <w:rFonts w:hint="default"/>
        <w:lang w:val="ru-RU" w:eastAsia="en-US" w:bidi="ar-SA"/>
      </w:rPr>
    </w:lvl>
    <w:lvl w:ilvl="8" w:tplc="90546570">
      <w:numFmt w:val="bullet"/>
      <w:lvlText w:val="•"/>
      <w:lvlJc w:val="left"/>
      <w:pPr>
        <w:ind w:left="8607" w:hanging="360"/>
      </w:pPr>
      <w:rPr>
        <w:rFonts w:hint="default"/>
        <w:lang w:val="ru-RU" w:eastAsia="en-US" w:bidi="ar-SA"/>
      </w:rPr>
    </w:lvl>
  </w:abstractNum>
  <w:abstractNum w:abstractNumId="81" w15:restartNumberingAfterBreak="0">
    <w:nsid w:val="2BC27A7D"/>
    <w:multiLevelType w:val="hybridMultilevel"/>
    <w:tmpl w:val="BCE2D324"/>
    <w:lvl w:ilvl="0" w:tplc="8EC22EE8">
      <w:start w:val="1"/>
      <w:numFmt w:val="decimal"/>
      <w:lvlText w:val="%1."/>
      <w:lvlJc w:val="left"/>
      <w:pPr>
        <w:ind w:left="619" w:hanging="37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C19E638E">
      <w:numFmt w:val="bullet"/>
      <w:lvlText w:val="•"/>
      <w:lvlJc w:val="left"/>
      <w:pPr>
        <w:ind w:left="1577" w:hanging="377"/>
      </w:pPr>
      <w:rPr>
        <w:rFonts w:hint="default"/>
        <w:lang w:val="ru-RU" w:eastAsia="en-US" w:bidi="ar-SA"/>
      </w:rPr>
    </w:lvl>
    <w:lvl w:ilvl="2" w:tplc="D1CE5820">
      <w:numFmt w:val="bullet"/>
      <w:lvlText w:val="•"/>
      <w:lvlJc w:val="left"/>
      <w:pPr>
        <w:ind w:left="2535" w:hanging="377"/>
      </w:pPr>
      <w:rPr>
        <w:rFonts w:hint="default"/>
        <w:lang w:val="ru-RU" w:eastAsia="en-US" w:bidi="ar-SA"/>
      </w:rPr>
    </w:lvl>
    <w:lvl w:ilvl="3" w:tplc="2C6C8AEC">
      <w:numFmt w:val="bullet"/>
      <w:lvlText w:val="•"/>
      <w:lvlJc w:val="left"/>
      <w:pPr>
        <w:ind w:left="3493" w:hanging="377"/>
      </w:pPr>
      <w:rPr>
        <w:rFonts w:hint="default"/>
        <w:lang w:val="ru-RU" w:eastAsia="en-US" w:bidi="ar-SA"/>
      </w:rPr>
    </w:lvl>
    <w:lvl w:ilvl="4" w:tplc="E176FAD4">
      <w:numFmt w:val="bullet"/>
      <w:lvlText w:val="•"/>
      <w:lvlJc w:val="left"/>
      <w:pPr>
        <w:ind w:left="4451" w:hanging="377"/>
      </w:pPr>
      <w:rPr>
        <w:rFonts w:hint="default"/>
        <w:lang w:val="ru-RU" w:eastAsia="en-US" w:bidi="ar-SA"/>
      </w:rPr>
    </w:lvl>
    <w:lvl w:ilvl="5" w:tplc="2F6479B8">
      <w:numFmt w:val="bullet"/>
      <w:lvlText w:val="•"/>
      <w:lvlJc w:val="left"/>
      <w:pPr>
        <w:ind w:left="5409" w:hanging="377"/>
      </w:pPr>
      <w:rPr>
        <w:rFonts w:hint="default"/>
        <w:lang w:val="ru-RU" w:eastAsia="en-US" w:bidi="ar-SA"/>
      </w:rPr>
    </w:lvl>
    <w:lvl w:ilvl="6" w:tplc="28B6474C">
      <w:numFmt w:val="bullet"/>
      <w:lvlText w:val="•"/>
      <w:lvlJc w:val="left"/>
      <w:pPr>
        <w:ind w:left="6367" w:hanging="377"/>
      </w:pPr>
      <w:rPr>
        <w:rFonts w:hint="default"/>
        <w:lang w:val="ru-RU" w:eastAsia="en-US" w:bidi="ar-SA"/>
      </w:rPr>
    </w:lvl>
    <w:lvl w:ilvl="7" w:tplc="B37C1AA4">
      <w:numFmt w:val="bullet"/>
      <w:lvlText w:val="•"/>
      <w:lvlJc w:val="left"/>
      <w:pPr>
        <w:ind w:left="7325" w:hanging="377"/>
      </w:pPr>
      <w:rPr>
        <w:rFonts w:hint="default"/>
        <w:lang w:val="ru-RU" w:eastAsia="en-US" w:bidi="ar-SA"/>
      </w:rPr>
    </w:lvl>
    <w:lvl w:ilvl="8" w:tplc="8070BC94">
      <w:numFmt w:val="bullet"/>
      <w:lvlText w:val="•"/>
      <w:lvlJc w:val="left"/>
      <w:pPr>
        <w:ind w:left="8283" w:hanging="377"/>
      </w:pPr>
      <w:rPr>
        <w:rFonts w:hint="default"/>
        <w:lang w:val="ru-RU" w:eastAsia="en-US" w:bidi="ar-SA"/>
      </w:rPr>
    </w:lvl>
  </w:abstractNum>
  <w:abstractNum w:abstractNumId="82" w15:restartNumberingAfterBreak="0">
    <w:nsid w:val="2BCD17F8"/>
    <w:multiLevelType w:val="hybridMultilevel"/>
    <w:tmpl w:val="76EA67B0"/>
    <w:lvl w:ilvl="0" w:tplc="4A5E6096">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40A8B6">
      <w:start w:val="1"/>
      <w:numFmt w:val="decimal"/>
      <w:lvlText w:val="%2."/>
      <w:lvlJc w:val="left"/>
      <w:pPr>
        <w:ind w:left="1430" w:hanging="360"/>
        <w:jc w:val="left"/>
      </w:pPr>
      <w:rPr>
        <w:rFonts w:hint="default"/>
        <w:spacing w:val="0"/>
        <w:w w:val="100"/>
        <w:lang w:val="ru-RU" w:eastAsia="en-US" w:bidi="ar-SA"/>
      </w:rPr>
    </w:lvl>
    <w:lvl w:ilvl="2" w:tplc="D7CC4E04">
      <w:numFmt w:val="bullet"/>
      <w:lvlText w:val="•"/>
      <w:lvlJc w:val="left"/>
      <w:pPr>
        <w:ind w:left="2445" w:hanging="360"/>
      </w:pPr>
      <w:rPr>
        <w:rFonts w:hint="default"/>
        <w:lang w:val="ru-RU" w:eastAsia="en-US" w:bidi="ar-SA"/>
      </w:rPr>
    </w:lvl>
    <w:lvl w:ilvl="3" w:tplc="4CDADEE8">
      <w:numFmt w:val="bullet"/>
      <w:lvlText w:val="•"/>
      <w:lvlJc w:val="left"/>
      <w:pPr>
        <w:ind w:left="3450" w:hanging="360"/>
      </w:pPr>
      <w:rPr>
        <w:rFonts w:hint="default"/>
        <w:lang w:val="ru-RU" w:eastAsia="en-US" w:bidi="ar-SA"/>
      </w:rPr>
    </w:lvl>
    <w:lvl w:ilvl="4" w:tplc="F96AE5CA">
      <w:numFmt w:val="bullet"/>
      <w:lvlText w:val="•"/>
      <w:lvlJc w:val="left"/>
      <w:pPr>
        <w:ind w:left="4456" w:hanging="360"/>
      </w:pPr>
      <w:rPr>
        <w:rFonts w:hint="default"/>
        <w:lang w:val="ru-RU" w:eastAsia="en-US" w:bidi="ar-SA"/>
      </w:rPr>
    </w:lvl>
    <w:lvl w:ilvl="5" w:tplc="1AB61A48">
      <w:numFmt w:val="bullet"/>
      <w:lvlText w:val="•"/>
      <w:lvlJc w:val="left"/>
      <w:pPr>
        <w:ind w:left="5461" w:hanging="360"/>
      </w:pPr>
      <w:rPr>
        <w:rFonts w:hint="default"/>
        <w:lang w:val="ru-RU" w:eastAsia="en-US" w:bidi="ar-SA"/>
      </w:rPr>
    </w:lvl>
    <w:lvl w:ilvl="6" w:tplc="AFEEDC08">
      <w:numFmt w:val="bullet"/>
      <w:lvlText w:val="•"/>
      <w:lvlJc w:val="left"/>
      <w:pPr>
        <w:ind w:left="6467" w:hanging="360"/>
      </w:pPr>
      <w:rPr>
        <w:rFonts w:hint="default"/>
        <w:lang w:val="ru-RU" w:eastAsia="en-US" w:bidi="ar-SA"/>
      </w:rPr>
    </w:lvl>
    <w:lvl w:ilvl="7" w:tplc="D21AC876">
      <w:numFmt w:val="bullet"/>
      <w:lvlText w:val="•"/>
      <w:lvlJc w:val="left"/>
      <w:pPr>
        <w:ind w:left="7472" w:hanging="360"/>
      </w:pPr>
      <w:rPr>
        <w:rFonts w:hint="default"/>
        <w:lang w:val="ru-RU" w:eastAsia="en-US" w:bidi="ar-SA"/>
      </w:rPr>
    </w:lvl>
    <w:lvl w:ilvl="8" w:tplc="D0305946">
      <w:numFmt w:val="bullet"/>
      <w:lvlText w:val="•"/>
      <w:lvlJc w:val="left"/>
      <w:pPr>
        <w:ind w:left="8478" w:hanging="360"/>
      </w:pPr>
      <w:rPr>
        <w:rFonts w:hint="default"/>
        <w:lang w:val="ru-RU" w:eastAsia="en-US" w:bidi="ar-SA"/>
      </w:rPr>
    </w:lvl>
  </w:abstractNum>
  <w:abstractNum w:abstractNumId="83" w15:restartNumberingAfterBreak="0">
    <w:nsid w:val="2D165105"/>
    <w:multiLevelType w:val="hybridMultilevel"/>
    <w:tmpl w:val="0C6CFB6C"/>
    <w:lvl w:ilvl="0" w:tplc="148481AA">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7610C8">
      <w:numFmt w:val="bullet"/>
      <w:lvlText w:val="•"/>
      <w:lvlJc w:val="left"/>
      <w:pPr>
        <w:ind w:left="2319" w:hanging="240"/>
      </w:pPr>
      <w:rPr>
        <w:rFonts w:hint="default"/>
        <w:lang w:val="ru-RU" w:eastAsia="en-US" w:bidi="ar-SA"/>
      </w:rPr>
    </w:lvl>
    <w:lvl w:ilvl="2" w:tplc="0A9A1A56">
      <w:numFmt w:val="bullet"/>
      <w:lvlText w:val="•"/>
      <w:lvlJc w:val="left"/>
      <w:pPr>
        <w:ind w:left="3258" w:hanging="240"/>
      </w:pPr>
      <w:rPr>
        <w:rFonts w:hint="default"/>
        <w:lang w:val="ru-RU" w:eastAsia="en-US" w:bidi="ar-SA"/>
      </w:rPr>
    </w:lvl>
    <w:lvl w:ilvl="3" w:tplc="CB983A88">
      <w:numFmt w:val="bullet"/>
      <w:lvlText w:val="•"/>
      <w:lvlJc w:val="left"/>
      <w:pPr>
        <w:ind w:left="4198" w:hanging="240"/>
      </w:pPr>
      <w:rPr>
        <w:rFonts w:hint="default"/>
        <w:lang w:val="ru-RU" w:eastAsia="en-US" w:bidi="ar-SA"/>
      </w:rPr>
    </w:lvl>
    <w:lvl w:ilvl="4" w:tplc="E7E272AE">
      <w:numFmt w:val="bullet"/>
      <w:lvlText w:val="•"/>
      <w:lvlJc w:val="left"/>
      <w:pPr>
        <w:ind w:left="5137" w:hanging="240"/>
      </w:pPr>
      <w:rPr>
        <w:rFonts w:hint="default"/>
        <w:lang w:val="ru-RU" w:eastAsia="en-US" w:bidi="ar-SA"/>
      </w:rPr>
    </w:lvl>
    <w:lvl w:ilvl="5" w:tplc="035E800E">
      <w:numFmt w:val="bullet"/>
      <w:lvlText w:val="•"/>
      <w:lvlJc w:val="left"/>
      <w:pPr>
        <w:ind w:left="6077" w:hanging="240"/>
      </w:pPr>
      <w:rPr>
        <w:rFonts w:hint="default"/>
        <w:lang w:val="ru-RU" w:eastAsia="en-US" w:bidi="ar-SA"/>
      </w:rPr>
    </w:lvl>
    <w:lvl w:ilvl="6" w:tplc="0430F29C">
      <w:numFmt w:val="bullet"/>
      <w:lvlText w:val="•"/>
      <w:lvlJc w:val="left"/>
      <w:pPr>
        <w:ind w:left="7016" w:hanging="240"/>
      </w:pPr>
      <w:rPr>
        <w:rFonts w:hint="default"/>
        <w:lang w:val="ru-RU" w:eastAsia="en-US" w:bidi="ar-SA"/>
      </w:rPr>
    </w:lvl>
    <w:lvl w:ilvl="7" w:tplc="09707784">
      <w:numFmt w:val="bullet"/>
      <w:lvlText w:val="•"/>
      <w:lvlJc w:val="left"/>
      <w:pPr>
        <w:ind w:left="7956" w:hanging="240"/>
      </w:pPr>
      <w:rPr>
        <w:rFonts w:hint="default"/>
        <w:lang w:val="ru-RU" w:eastAsia="en-US" w:bidi="ar-SA"/>
      </w:rPr>
    </w:lvl>
    <w:lvl w:ilvl="8" w:tplc="9EF466B4">
      <w:numFmt w:val="bullet"/>
      <w:lvlText w:val="•"/>
      <w:lvlJc w:val="left"/>
      <w:pPr>
        <w:ind w:left="8895" w:hanging="240"/>
      </w:pPr>
      <w:rPr>
        <w:rFonts w:hint="default"/>
        <w:lang w:val="ru-RU" w:eastAsia="en-US" w:bidi="ar-SA"/>
      </w:rPr>
    </w:lvl>
  </w:abstractNum>
  <w:abstractNum w:abstractNumId="84" w15:restartNumberingAfterBreak="0">
    <w:nsid w:val="2D247484"/>
    <w:multiLevelType w:val="multilevel"/>
    <w:tmpl w:val="56881CB6"/>
    <w:lvl w:ilvl="0">
      <w:start w:val="1"/>
      <w:numFmt w:val="decimal"/>
      <w:lvlText w:val="%1."/>
      <w:lvlJc w:val="left"/>
      <w:pPr>
        <w:ind w:left="285" w:hanging="281"/>
        <w:jc w:val="lef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777"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827" w:hanging="492"/>
      </w:pPr>
      <w:rPr>
        <w:rFonts w:hint="default"/>
        <w:lang w:val="ru-RU" w:eastAsia="en-US" w:bidi="ar-SA"/>
      </w:rPr>
    </w:lvl>
    <w:lvl w:ilvl="3">
      <w:numFmt w:val="bullet"/>
      <w:lvlText w:val="•"/>
      <w:lvlJc w:val="left"/>
      <w:pPr>
        <w:ind w:left="2874" w:hanging="492"/>
      </w:pPr>
      <w:rPr>
        <w:rFonts w:hint="default"/>
        <w:lang w:val="ru-RU" w:eastAsia="en-US" w:bidi="ar-SA"/>
      </w:rPr>
    </w:lvl>
    <w:lvl w:ilvl="4">
      <w:numFmt w:val="bullet"/>
      <w:lvlText w:val="•"/>
      <w:lvlJc w:val="left"/>
      <w:pPr>
        <w:ind w:left="3922" w:hanging="492"/>
      </w:pPr>
      <w:rPr>
        <w:rFonts w:hint="default"/>
        <w:lang w:val="ru-RU" w:eastAsia="en-US" w:bidi="ar-SA"/>
      </w:rPr>
    </w:lvl>
    <w:lvl w:ilvl="5">
      <w:numFmt w:val="bullet"/>
      <w:lvlText w:val="•"/>
      <w:lvlJc w:val="left"/>
      <w:pPr>
        <w:ind w:left="4969" w:hanging="492"/>
      </w:pPr>
      <w:rPr>
        <w:rFonts w:hint="default"/>
        <w:lang w:val="ru-RU" w:eastAsia="en-US" w:bidi="ar-SA"/>
      </w:rPr>
    </w:lvl>
    <w:lvl w:ilvl="6">
      <w:numFmt w:val="bullet"/>
      <w:lvlText w:val="•"/>
      <w:lvlJc w:val="left"/>
      <w:pPr>
        <w:ind w:left="6016" w:hanging="492"/>
      </w:pPr>
      <w:rPr>
        <w:rFonts w:hint="default"/>
        <w:lang w:val="ru-RU" w:eastAsia="en-US" w:bidi="ar-SA"/>
      </w:rPr>
    </w:lvl>
    <w:lvl w:ilvl="7">
      <w:numFmt w:val="bullet"/>
      <w:lvlText w:val="•"/>
      <w:lvlJc w:val="left"/>
      <w:pPr>
        <w:ind w:left="7064" w:hanging="492"/>
      </w:pPr>
      <w:rPr>
        <w:rFonts w:hint="default"/>
        <w:lang w:val="ru-RU" w:eastAsia="en-US" w:bidi="ar-SA"/>
      </w:rPr>
    </w:lvl>
    <w:lvl w:ilvl="8">
      <w:numFmt w:val="bullet"/>
      <w:lvlText w:val="•"/>
      <w:lvlJc w:val="left"/>
      <w:pPr>
        <w:ind w:left="8111" w:hanging="492"/>
      </w:pPr>
      <w:rPr>
        <w:rFonts w:hint="default"/>
        <w:lang w:val="ru-RU" w:eastAsia="en-US" w:bidi="ar-SA"/>
      </w:rPr>
    </w:lvl>
  </w:abstractNum>
  <w:abstractNum w:abstractNumId="85" w15:restartNumberingAfterBreak="0">
    <w:nsid w:val="2D2F1BD8"/>
    <w:multiLevelType w:val="hybridMultilevel"/>
    <w:tmpl w:val="E14486CE"/>
    <w:lvl w:ilvl="0" w:tplc="FD9CDE2C">
      <w:start w:val="1"/>
      <w:numFmt w:val="decimal"/>
      <w:lvlText w:val="%1."/>
      <w:lvlJc w:val="left"/>
      <w:pPr>
        <w:ind w:left="899"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842E26C">
      <w:start w:val="1"/>
      <w:numFmt w:val="decimal"/>
      <w:lvlText w:val="%2)"/>
      <w:lvlJc w:val="left"/>
      <w:pPr>
        <w:ind w:left="993"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D9844104">
      <w:numFmt w:val="bullet"/>
      <w:lvlText w:val="•"/>
      <w:lvlJc w:val="left"/>
      <w:pPr>
        <w:ind w:left="2022" w:hanging="305"/>
      </w:pPr>
      <w:rPr>
        <w:rFonts w:hint="default"/>
        <w:lang w:val="ru-RU" w:eastAsia="en-US" w:bidi="ar-SA"/>
      </w:rPr>
    </w:lvl>
    <w:lvl w:ilvl="3" w:tplc="B764FDA2">
      <w:numFmt w:val="bullet"/>
      <w:lvlText w:val="•"/>
      <w:lvlJc w:val="left"/>
      <w:pPr>
        <w:ind w:left="3044" w:hanging="305"/>
      </w:pPr>
      <w:rPr>
        <w:rFonts w:hint="default"/>
        <w:lang w:val="ru-RU" w:eastAsia="en-US" w:bidi="ar-SA"/>
      </w:rPr>
    </w:lvl>
    <w:lvl w:ilvl="4" w:tplc="D8FA9E50">
      <w:numFmt w:val="bullet"/>
      <w:lvlText w:val="•"/>
      <w:lvlJc w:val="left"/>
      <w:pPr>
        <w:ind w:left="4066" w:hanging="305"/>
      </w:pPr>
      <w:rPr>
        <w:rFonts w:hint="default"/>
        <w:lang w:val="ru-RU" w:eastAsia="en-US" w:bidi="ar-SA"/>
      </w:rPr>
    </w:lvl>
    <w:lvl w:ilvl="5" w:tplc="D6CA8340">
      <w:numFmt w:val="bullet"/>
      <w:lvlText w:val="•"/>
      <w:lvlJc w:val="left"/>
      <w:pPr>
        <w:ind w:left="5088" w:hanging="305"/>
      </w:pPr>
      <w:rPr>
        <w:rFonts w:hint="default"/>
        <w:lang w:val="ru-RU" w:eastAsia="en-US" w:bidi="ar-SA"/>
      </w:rPr>
    </w:lvl>
    <w:lvl w:ilvl="6" w:tplc="B5145BF0">
      <w:numFmt w:val="bullet"/>
      <w:lvlText w:val="•"/>
      <w:lvlJc w:val="left"/>
      <w:pPr>
        <w:ind w:left="6110" w:hanging="305"/>
      </w:pPr>
      <w:rPr>
        <w:rFonts w:hint="default"/>
        <w:lang w:val="ru-RU" w:eastAsia="en-US" w:bidi="ar-SA"/>
      </w:rPr>
    </w:lvl>
    <w:lvl w:ilvl="7" w:tplc="9214970A">
      <w:numFmt w:val="bullet"/>
      <w:lvlText w:val="•"/>
      <w:lvlJc w:val="left"/>
      <w:pPr>
        <w:ind w:left="7132" w:hanging="305"/>
      </w:pPr>
      <w:rPr>
        <w:rFonts w:hint="default"/>
        <w:lang w:val="ru-RU" w:eastAsia="en-US" w:bidi="ar-SA"/>
      </w:rPr>
    </w:lvl>
    <w:lvl w:ilvl="8" w:tplc="C9320D84">
      <w:numFmt w:val="bullet"/>
      <w:lvlText w:val="•"/>
      <w:lvlJc w:val="left"/>
      <w:pPr>
        <w:ind w:left="8154" w:hanging="305"/>
      </w:pPr>
      <w:rPr>
        <w:rFonts w:hint="default"/>
        <w:lang w:val="ru-RU" w:eastAsia="en-US" w:bidi="ar-SA"/>
      </w:rPr>
    </w:lvl>
  </w:abstractNum>
  <w:abstractNum w:abstractNumId="86" w15:restartNumberingAfterBreak="0">
    <w:nsid w:val="2D752F7A"/>
    <w:multiLevelType w:val="hybridMultilevel"/>
    <w:tmpl w:val="247851EA"/>
    <w:lvl w:ilvl="0" w:tplc="F280B848">
      <w:numFmt w:val="bullet"/>
      <w:lvlText w:val="-"/>
      <w:lvlJc w:val="left"/>
      <w:pPr>
        <w:ind w:left="710" w:hanging="250"/>
      </w:pPr>
      <w:rPr>
        <w:rFonts w:ascii="Times New Roman" w:eastAsia="Times New Roman" w:hAnsi="Times New Roman" w:cs="Times New Roman" w:hint="default"/>
        <w:spacing w:val="0"/>
        <w:w w:val="100"/>
        <w:lang w:val="ru-RU" w:eastAsia="en-US" w:bidi="ar-SA"/>
      </w:rPr>
    </w:lvl>
    <w:lvl w:ilvl="1" w:tplc="3350D8EA">
      <w:numFmt w:val="bullet"/>
      <w:lvlText w:val="•"/>
      <w:lvlJc w:val="left"/>
      <w:pPr>
        <w:ind w:left="1696" w:hanging="250"/>
      </w:pPr>
      <w:rPr>
        <w:rFonts w:hint="default"/>
        <w:lang w:val="ru-RU" w:eastAsia="en-US" w:bidi="ar-SA"/>
      </w:rPr>
    </w:lvl>
    <w:lvl w:ilvl="2" w:tplc="07A81B44">
      <w:numFmt w:val="bullet"/>
      <w:lvlText w:val="•"/>
      <w:lvlJc w:val="left"/>
      <w:pPr>
        <w:ind w:left="2673" w:hanging="250"/>
      </w:pPr>
      <w:rPr>
        <w:rFonts w:hint="default"/>
        <w:lang w:val="ru-RU" w:eastAsia="en-US" w:bidi="ar-SA"/>
      </w:rPr>
    </w:lvl>
    <w:lvl w:ilvl="3" w:tplc="4964F86C">
      <w:numFmt w:val="bullet"/>
      <w:lvlText w:val="•"/>
      <w:lvlJc w:val="left"/>
      <w:pPr>
        <w:ind w:left="3650" w:hanging="250"/>
      </w:pPr>
      <w:rPr>
        <w:rFonts w:hint="default"/>
        <w:lang w:val="ru-RU" w:eastAsia="en-US" w:bidi="ar-SA"/>
      </w:rPr>
    </w:lvl>
    <w:lvl w:ilvl="4" w:tplc="ECFE529E">
      <w:numFmt w:val="bullet"/>
      <w:lvlText w:val="•"/>
      <w:lvlJc w:val="left"/>
      <w:pPr>
        <w:ind w:left="4627" w:hanging="250"/>
      </w:pPr>
      <w:rPr>
        <w:rFonts w:hint="default"/>
        <w:lang w:val="ru-RU" w:eastAsia="en-US" w:bidi="ar-SA"/>
      </w:rPr>
    </w:lvl>
    <w:lvl w:ilvl="5" w:tplc="FAD8C0BA">
      <w:numFmt w:val="bullet"/>
      <w:lvlText w:val="•"/>
      <w:lvlJc w:val="left"/>
      <w:pPr>
        <w:ind w:left="5604" w:hanging="250"/>
      </w:pPr>
      <w:rPr>
        <w:rFonts w:hint="default"/>
        <w:lang w:val="ru-RU" w:eastAsia="en-US" w:bidi="ar-SA"/>
      </w:rPr>
    </w:lvl>
    <w:lvl w:ilvl="6" w:tplc="5A781E64">
      <w:numFmt w:val="bullet"/>
      <w:lvlText w:val="•"/>
      <w:lvlJc w:val="left"/>
      <w:pPr>
        <w:ind w:left="6581" w:hanging="250"/>
      </w:pPr>
      <w:rPr>
        <w:rFonts w:hint="default"/>
        <w:lang w:val="ru-RU" w:eastAsia="en-US" w:bidi="ar-SA"/>
      </w:rPr>
    </w:lvl>
    <w:lvl w:ilvl="7" w:tplc="57A6D114">
      <w:numFmt w:val="bullet"/>
      <w:lvlText w:val="•"/>
      <w:lvlJc w:val="left"/>
      <w:pPr>
        <w:ind w:left="7558" w:hanging="250"/>
      </w:pPr>
      <w:rPr>
        <w:rFonts w:hint="default"/>
        <w:lang w:val="ru-RU" w:eastAsia="en-US" w:bidi="ar-SA"/>
      </w:rPr>
    </w:lvl>
    <w:lvl w:ilvl="8" w:tplc="671E805E">
      <w:numFmt w:val="bullet"/>
      <w:lvlText w:val="•"/>
      <w:lvlJc w:val="left"/>
      <w:pPr>
        <w:ind w:left="8535" w:hanging="250"/>
      </w:pPr>
      <w:rPr>
        <w:rFonts w:hint="default"/>
        <w:lang w:val="ru-RU" w:eastAsia="en-US" w:bidi="ar-SA"/>
      </w:rPr>
    </w:lvl>
  </w:abstractNum>
  <w:abstractNum w:abstractNumId="87" w15:restartNumberingAfterBreak="0">
    <w:nsid w:val="2DDE5042"/>
    <w:multiLevelType w:val="hybridMultilevel"/>
    <w:tmpl w:val="929E57FA"/>
    <w:lvl w:ilvl="0" w:tplc="641C0A08">
      <w:start w:val="21"/>
      <w:numFmt w:val="decimal"/>
      <w:lvlText w:val="%1."/>
      <w:lvlJc w:val="left"/>
      <w:pPr>
        <w:ind w:left="1844"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C149C9E">
      <w:numFmt w:val="bullet"/>
      <w:lvlText w:val="•"/>
      <w:lvlJc w:val="left"/>
      <w:pPr>
        <w:ind w:left="2733" w:hanging="708"/>
      </w:pPr>
      <w:rPr>
        <w:rFonts w:hint="default"/>
        <w:lang w:val="ru-RU" w:eastAsia="en-US" w:bidi="ar-SA"/>
      </w:rPr>
    </w:lvl>
    <w:lvl w:ilvl="2" w:tplc="010EBE34">
      <w:numFmt w:val="bullet"/>
      <w:lvlText w:val="•"/>
      <w:lvlJc w:val="left"/>
      <w:pPr>
        <w:ind w:left="3626" w:hanging="708"/>
      </w:pPr>
      <w:rPr>
        <w:rFonts w:hint="default"/>
        <w:lang w:val="ru-RU" w:eastAsia="en-US" w:bidi="ar-SA"/>
      </w:rPr>
    </w:lvl>
    <w:lvl w:ilvl="3" w:tplc="5C94EFE0">
      <w:numFmt w:val="bullet"/>
      <w:lvlText w:val="•"/>
      <w:lvlJc w:val="left"/>
      <w:pPr>
        <w:ind w:left="4520" w:hanging="708"/>
      </w:pPr>
      <w:rPr>
        <w:rFonts w:hint="default"/>
        <w:lang w:val="ru-RU" w:eastAsia="en-US" w:bidi="ar-SA"/>
      </w:rPr>
    </w:lvl>
    <w:lvl w:ilvl="4" w:tplc="19BCB864">
      <w:numFmt w:val="bullet"/>
      <w:lvlText w:val="•"/>
      <w:lvlJc w:val="left"/>
      <w:pPr>
        <w:ind w:left="5413" w:hanging="708"/>
      </w:pPr>
      <w:rPr>
        <w:rFonts w:hint="default"/>
        <w:lang w:val="ru-RU" w:eastAsia="en-US" w:bidi="ar-SA"/>
      </w:rPr>
    </w:lvl>
    <w:lvl w:ilvl="5" w:tplc="8076D090">
      <w:numFmt w:val="bullet"/>
      <w:lvlText w:val="•"/>
      <w:lvlJc w:val="left"/>
      <w:pPr>
        <w:ind w:left="6307" w:hanging="708"/>
      </w:pPr>
      <w:rPr>
        <w:rFonts w:hint="default"/>
        <w:lang w:val="ru-RU" w:eastAsia="en-US" w:bidi="ar-SA"/>
      </w:rPr>
    </w:lvl>
    <w:lvl w:ilvl="6" w:tplc="CBF63DF2">
      <w:numFmt w:val="bullet"/>
      <w:lvlText w:val="•"/>
      <w:lvlJc w:val="left"/>
      <w:pPr>
        <w:ind w:left="7200" w:hanging="708"/>
      </w:pPr>
      <w:rPr>
        <w:rFonts w:hint="default"/>
        <w:lang w:val="ru-RU" w:eastAsia="en-US" w:bidi="ar-SA"/>
      </w:rPr>
    </w:lvl>
    <w:lvl w:ilvl="7" w:tplc="EC36527E">
      <w:numFmt w:val="bullet"/>
      <w:lvlText w:val="•"/>
      <w:lvlJc w:val="left"/>
      <w:pPr>
        <w:ind w:left="8094" w:hanging="708"/>
      </w:pPr>
      <w:rPr>
        <w:rFonts w:hint="default"/>
        <w:lang w:val="ru-RU" w:eastAsia="en-US" w:bidi="ar-SA"/>
      </w:rPr>
    </w:lvl>
    <w:lvl w:ilvl="8" w:tplc="41D04FE0">
      <w:numFmt w:val="bullet"/>
      <w:lvlText w:val="•"/>
      <w:lvlJc w:val="left"/>
      <w:pPr>
        <w:ind w:left="8987" w:hanging="708"/>
      </w:pPr>
      <w:rPr>
        <w:rFonts w:hint="default"/>
        <w:lang w:val="ru-RU" w:eastAsia="en-US" w:bidi="ar-SA"/>
      </w:rPr>
    </w:lvl>
  </w:abstractNum>
  <w:abstractNum w:abstractNumId="88" w15:restartNumberingAfterBreak="0">
    <w:nsid w:val="2EB34017"/>
    <w:multiLevelType w:val="hybridMultilevel"/>
    <w:tmpl w:val="019C0232"/>
    <w:lvl w:ilvl="0" w:tplc="82C06CAC">
      <w:start w:val="3"/>
      <w:numFmt w:val="decimal"/>
      <w:lvlText w:val="%1."/>
      <w:lvlJc w:val="left"/>
      <w:pPr>
        <w:ind w:left="1977"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97B201CE">
      <w:numFmt w:val="bullet"/>
      <w:lvlText w:val="•"/>
      <w:lvlJc w:val="left"/>
      <w:pPr>
        <w:ind w:left="2859" w:hanging="181"/>
      </w:pPr>
      <w:rPr>
        <w:rFonts w:hint="default"/>
        <w:lang w:val="ru-RU" w:eastAsia="en-US" w:bidi="ar-SA"/>
      </w:rPr>
    </w:lvl>
    <w:lvl w:ilvl="2" w:tplc="B07AC5B4">
      <w:numFmt w:val="bullet"/>
      <w:lvlText w:val="•"/>
      <w:lvlJc w:val="left"/>
      <w:pPr>
        <w:ind w:left="3738" w:hanging="181"/>
      </w:pPr>
      <w:rPr>
        <w:rFonts w:hint="default"/>
        <w:lang w:val="ru-RU" w:eastAsia="en-US" w:bidi="ar-SA"/>
      </w:rPr>
    </w:lvl>
    <w:lvl w:ilvl="3" w:tplc="FE62B75E">
      <w:numFmt w:val="bullet"/>
      <w:lvlText w:val="•"/>
      <w:lvlJc w:val="left"/>
      <w:pPr>
        <w:ind w:left="4618" w:hanging="181"/>
      </w:pPr>
      <w:rPr>
        <w:rFonts w:hint="default"/>
        <w:lang w:val="ru-RU" w:eastAsia="en-US" w:bidi="ar-SA"/>
      </w:rPr>
    </w:lvl>
    <w:lvl w:ilvl="4" w:tplc="3B2C8124">
      <w:numFmt w:val="bullet"/>
      <w:lvlText w:val="•"/>
      <w:lvlJc w:val="left"/>
      <w:pPr>
        <w:ind w:left="5497" w:hanging="181"/>
      </w:pPr>
      <w:rPr>
        <w:rFonts w:hint="default"/>
        <w:lang w:val="ru-RU" w:eastAsia="en-US" w:bidi="ar-SA"/>
      </w:rPr>
    </w:lvl>
    <w:lvl w:ilvl="5" w:tplc="B2BE9498">
      <w:numFmt w:val="bullet"/>
      <w:lvlText w:val="•"/>
      <w:lvlJc w:val="left"/>
      <w:pPr>
        <w:ind w:left="6377" w:hanging="181"/>
      </w:pPr>
      <w:rPr>
        <w:rFonts w:hint="default"/>
        <w:lang w:val="ru-RU" w:eastAsia="en-US" w:bidi="ar-SA"/>
      </w:rPr>
    </w:lvl>
    <w:lvl w:ilvl="6" w:tplc="0B4A4FA0">
      <w:numFmt w:val="bullet"/>
      <w:lvlText w:val="•"/>
      <w:lvlJc w:val="left"/>
      <w:pPr>
        <w:ind w:left="7256" w:hanging="181"/>
      </w:pPr>
      <w:rPr>
        <w:rFonts w:hint="default"/>
        <w:lang w:val="ru-RU" w:eastAsia="en-US" w:bidi="ar-SA"/>
      </w:rPr>
    </w:lvl>
    <w:lvl w:ilvl="7" w:tplc="4782D5F0">
      <w:numFmt w:val="bullet"/>
      <w:lvlText w:val="•"/>
      <w:lvlJc w:val="left"/>
      <w:pPr>
        <w:ind w:left="8136" w:hanging="181"/>
      </w:pPr>
      <w:rPr>
        <w:rFonts w:hint="default"/>
        <w:lang w:val="ru-RU" w:eastAsia="en-US" w:bidi="ar-SA"/>
      </w:rPr>
    </w:lvl>
    <w:lvl w:ilvl="8" w:tplc="D8C82504">
      <w:numFmt w:val="bullet"/>
      <w:lvlText w:val="•"/>
      <w:lvlJc w:val="left"/>
      <w:pPr>
        <w:ind w:left="9015" w:hanging="181"/>
      </w:pPr>
      <w:rPr>
        <w:rFonts w:hint="default"/>
        <w:lang w:val="ru-RU" w:eastAsia="en-US" w:bidi="ar-SA"/>
      </w:rPr>
    </w:lvl>
  </w:abstractNum>
  <w:abstractNum w:abstractNumId="89" w15:restartNumberingAfterBreak="0">
    <w:nsid w:val="2EE42892"/>
    <w:multiLevelType w:val="hybridMultilevel"/>
    <w:tmpl w:val="484ABC92"/>
    <w:lvl w:ilvl="0" w:tplc="D50CCD5A">
      <w:start w:val="4"/>
      <w:numFmt w:val="decimal"/>
      <w:lvlText w:val="%1."/>
      <w:lvlJc w:val="left"/>
      <w:pPr>
        <w:ind w:left="143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228698">
      <w:numFmt w:val="bullet"/>
      <w:lvlText w:val="•"/>
      <w:lvlJc w:val="left"/>
      <w:pPr>
        <w:ind w:left="2344" w:hanging="360"/>
      </w:pPr>
      <w:rPr>
        <w:rFonts w:hint="default"/>
        <w:lang w:val="ru-RU" w:eastAsia="en-US" w:bidi="ar-SA"/>
      </w:rPr>
    </w:lvl>
    <w:lvl w:ilvl="2" w:tplc="0A6C0C4A">
      <w:numFmt w:val="bullet"/>
      <w:lvlText w:val="•"/>
      <w:lvlJc w:val="left"/>
      <w:pPr>
        <w:ind w:left="3249" w:hanging="360"/>
      </w:pPr>
      <w:rPr>
        <w:rFonts w:hint="default"/>
        <w:lang w:val="ru-RU" w:eastAsia="en-US" w:bidi="ar-SA"/>
      </w:rPr>
    </w:lvl>
    <w:lvl w:ilvl="3" w:tplc="B9207772">
      <w:numFmt w:val="bullet"/>
      <w:lvlText w:val="•"/>
      <w:lvlJc w:val="left"/>
      <w:pPr>
        <w:ind w:left="4154" w:hanging="360"/>
      </w:pPr>
      <w:rPr>
        <w:rFonts w:hint="default"/>
        <w:lang w:val="ru-RU" w:eastAsia="en-US" w:bidi="ar-SA"/>
      </w:rPr>
    </w:lvl>
    <w:lvl w:ilvl="4" w:tplc="E6746DEE">
      <w:numFmt w:val="bullet"/>
      <w:lvlText w:val="•"/>
      <w:lvlJc w:val="left"/>
      <w:pPr>
        <w:ind w:left="5059" w:hanging="360"/>
      </w:pPr>
      <w:rPr>
        <w:rFonts w:hint="default"/>
        <w:lang w:val="ru-RU" w:eastAsia="en-US" w:bidi="ar-SA"/>
      </w:rPr>
    </w:lvl>
    <w:lvl w:ilvl="5" w:tplc="A20AF6DA">
      <w:numFmt w:val="bullet"/>
      <w:lvlText w:val="•"/>
      <w:lvlJc w:val="left"/>
      <w:pPr>
        <w:ind w:left="5964" w:hanging="360"/>
      </w:pPr>
      <w:rPr>
        <w:rFonts w:hint="default"/>
        <w:lang w:val="ru-RU" w:eastAsia="en-US" w:bidi="ar-SA"/>
      </w:rPr>
    </w:lvl>
    <w:lvl w:ilvl="6" w:tplc="AB927A6A">
      <w:numFmt w:val="bullet"/>
      <w:lvlText w:val="•"/>
      <w:lvlJc w:val="left"/>
      <w:pPr>
        <w:ind w:left="6869" w:hanging="360"/>
      </w:pPr>
      <w:rPr>
        <w:rFonts w:hint="default"/>
        <w:lang w:val="ru-RU" w:eastAsia="en-US" w:bidi="ar-SA"/>
      </w:rPr>
    </w:lvl>
    <w:lvl w:ilvl="7" w:tplc="A4C4A2A0">
      <w:numFmt w:val="bullet"/>
      <w:lvlText w:val="•"/>
      <w:lvlJc w:val="left"/>
      <w:pPr>
        <w:ind w:left="7774" w:hanging="360"/>
      </w:pPr>
      <w:rPr>
        <w:rFonts w:hint="default"/>
        <w:lang w:val="ru-RU" w:eastAsia="en-US" w:bidi="ar-SA"/>
      </w:rPr>
    </w:lvl>
    <w:lvl w:ilvl="8" w:tplc="53123574">
      <w:numFmt w:val="bullet"/>
      <w:lvlText w:val="•"/>
      <w:lvlJc w:val="left"/>
      <w:pPr>
        <w:ind w:left="8679" w:hanging="360"/>
      </w:pPr>
      <w:rPr>
        <w:rFonts w:hint="default"/>
        <w:lang w:val="ru-RU" w:eastAsia="en-US" w:bidi="ar-SA"/>
      </w:rPr>
    </w:lvl>
  </w:abstractNum>
  <w:abstractNum w:abstractNumId="90" w15:restartNumberingAfterBreak="0">
    <w:nsid w:val="2FC85828"/>
    <w:multiLevelType w:val="hybridMultilevel"/>
    <w:tmpl w:val="82C67908"/>
    <w:lvl w:ilvl="0" w:tplc="ADCAC352">
      <w:start w:val="1"/>
      <w:numFmt w:val="decimal"/>
      <w:lvlText w:val="%1."/>
      <w:lvlJc w:val="left"/>
      <w:pPr>
        <w:ind w:left="465" w:hanging="180"/>
        <w:jc w:val="left"/>
      </w:pPr>
      <w:rPr>
        <w:rFonts w:ascii="Times New Roman" w:eastAsia="Times New Roman" w:hAnsi="Times New Roman" w:cs="Times New Roman" w:hint="default"/>
        <w:b w:val="0"/>
        <w:bCs w:val="0"/>
        <w:i w:val="0"/>
        <w:iCs w:val="0"/>
        <w:spacing w:val="-5"/>
        <w:w w:val="96"/>
        <w:sz w:val="22"/>
        <w:szCs w:val="22"/>
        <w:lang w:val="ru-RU" w:eastAsia="en-US" w:bidi="ar-SA"/>
      </w:rPr>
    </w:lvl>
    <w:lvl w:ilvl="1" w:tplc="B7304C1A">
      <w:start w:val="1"/>
      <w:numFmt w:val="decimal"/>
      <w:lvlText w:val="%2."/>
      <w:lvlJc w:val="left"/>
      <w:pPr>
        <w:ind w:left="993" w:hanging="348"/>
        <w:jc w:val="left"/>
      </w:pPr>
      <w:rPr>
        <w:rFonts w:hint="default"/>
        <w:spacing w:val="-5"/>
        <w:w w:val="100"/>
        <w:lang w:val="ru-RU" w:eastAsia="en-US" w:bidi="ar-SA"/>
      </w:rPr>
    </w:lvl>
    <w:lvl w:ilvl="2" w:tplc="D3EA7098">
      <w:numFmt w:val="bullet"/>
      <w:lvlText w:val="–"/>
      <w:lvlJc w:val="left"/>
      <w:pPr>
        <w:ind w:left="99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00D41106">
      <w:numFmt w:val="bullet"/>
      <w:lvlText w:val="•"/>
      <w:lvlJc w:val="left"/>
      <w:pPr>
        <w:ind w:left="1040" w:hanging="360"/>
      </w:pPr>
      <w:rPr>
        <w:rFonts w:hint="default"/>
        <w:lang w:val="ru-RU" w:eastAsia="en-US" w:bidi="ar-SA"/>
      </w:rPr>
    </w:lvl>
    <w:lvl w:ilvl="4" w:tplc="591845AC">
      <w:numFmt w:val="bullet"/>
      <w:lvlText w:val="•"/>
      <w:lvlJc w:val="left"/>
      <w:pPr>
        <w:ind w:left="2349" w:hanging="360"/>
      </w:pPr>
      <w:rPr>
        <w:rFonts w:hint="default"/>
        <w:lang w:val="ru-RU" w:eastAsia="en-US" w:bidi="ar-SA"/>
      </w:rPr>
    </w:lvl>
    <w:lvl w:ilvl="5" w:tplc="328A5984">
      <w:numFmt w:val="bullet"/>
      <w:lvlText w:val="•"/>
      <w:lvlJc w:val="left"/>
      <w:pPr>
        <w:ind w:left="3658" w:hanging="360"/>
      </w:pPr>
      <w:rPr>
        <w:rFonts w:hint="default"/>
        <w:lang w:val="ru-RU" w:eastAsia="en-US" w:bidi="ar-SA"/>
      </w:rPr>
    </w:lvl>
    <w:lvl w:ilvl="6" w:tplc="8E6E836C">
      <w:numFmt w:val="bullet"/>
      <w:lvlText w:val="•"/>
      <w:lvlJc w:val="left"/>
      <w:pPr>
        <w:ind w:left="4968" w:hanging="360"/>
      </w:pPr>
      <w:rPr>
        <w:rFonts w:hint="default"/>
        <w:lang w:val="ru-RU" w:eastAsia="en-US" w:bidi="ar-SA"/>
      </w:rPr>
    </w:lvl>
    <w:lvl w:ilvl="7" w:tplc="37D670D0">
      <w:numFmt w:val="bullet"/>
      <w:lvlText w:val="•"/>
      <w:lvlJc w:val="left"/>
      <w:pPr>
        <w:ind w:left="6277" w:hanging="360"/>
      </w:pPr>
      <w:rPr>
        <w:rFonts w:hint="default"/>
        <w:lang w:val="ru-RU" w:eastAsia="en-US" w:bidi="ar-SA"/>
      </w:rPr>
    </w:lvl>
    <w:lvl w:ilvl="8" w:tplc="735AAC56">
      <w:numFmt w:val="bullet"/>
      <w:lvlText w:val="•"/>
      <w:lvlJc w:val="left"/>
      <w:pPr>
        <w:ind w:left="7587" w:hanging="360"/>
      </w:pPr>
      <w:rPr>
        <w:rFonts w:hint="default"/>
        <w:lang w:val="ru-RU" w:eastAsia="en-US" w:bidi="ar-SA"/>
      </w:rPr>
    </w:lvl>
  </w:abstractNum>
  <w:abstractNum w:abstractNumId="91" w15:restartNumberingAfterBreak="0">
    <w:nsid w:val="2FE92FB0"/>
    <w:multiLevelType w:val="hybridMultilevel"/>
    <w:tmpl w:val="73D2C630"/>
    <w:lvl w:ilvl="0" w:tplc="C512D866">
      <w:start w:val="1"/>
      <w:numFmt w:val="decimal"/>
      <w:lvlText w:val="%1)"/>
      <w:lvlJc w:val="left"/>
      <w:pPr>
        <w:ind w:left="2189"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6C00A2">
      <w:numFmt w:val="bullet"/>
      <w:lvlText w:val="•"/>
      <w:lvlJc w:val="left"/>
      <w:pPr>
        <w:ind w:left="3039" w:hanging="346"/>
      </w:pPr>
      <w:rPr>
        <w:rFonts w:hint="default"/>
        <w:lang w:val="ru-RU" w:eastAsia="en-US" w:bidi="ar-SA"/>
      </w:rPr>
    </w:lvl>
    <w:lvl w:ilvl="2" w:tplc="9468ED3C">
      <w:numFmt w:val="bullet"/>
      <w:lvlText w:val="•"/>
      <w:lvlJc w:val="left"/>
      <w:pPr>
        <w:ind w:left="3898" w:hanging="346"/>
      </w:pPr>
      <w:rPr>
        <w:rFonts w:hint="default"/>
        <w:lang w:val="ru-RU" w:eastAsia="en-US" w:bidi="ar-SA"/>
      </w:rPr>
    </w:lvl>
    <w:lvl w:ilvl="3" w:tplc="BC20872C">
      <w:numFmt w:val="bullet"/>
      <w:lvlText w:val="•"/>
      <w:lvlJc w:val="left"/>
      <w:pPr>
        <w:ind w:left="4758" w:hanging="346"/>
      </w:pPr>
      <w:rPr>
        <w:rFonts w:hint="default"/>
        <w:lang w:val="ru-RU" w:eastAsia="en-US" w:bidi="ar-SA"/>
      </w:rPr>
    </w:lvl>
    <w:lvl w:ilvl="4" w:tplc="4862501A">
      <w:numFmt w:val="bullet"/>
      <w:lvlText w:val="•"/>
      <w:lvlJc w:val="left"/>
      <w:pPr>
        <w:ind w:left="5617" w:hanging="346"/>
      </w:pPr>
      <w:rPr>
        <w:rFonts w:hint="default"/>
        <w:lang w:val="ru-RU" w:eastAsia="en-US" w:bidi="ar-SA"/>
      </w:rPr>
    </w:lvl>
    <w:lvl w:ilvl="5" w:tplc="88BE664E">
      <w:numFmt w:val="bullet"/>
      <w:lvlText w:val="•"/>
      <w:lvlJc w:val="left"/>
      <w:pPr>
        <w:ind w:left="6477" w:hanging="346"/>
      </w:pPr>
      <w:rPr>
        <w:rFonts w:hint="default"/>
        <w:lang w:val="ru-RU" w:eastAsia="en-US" w:bidi="ar-SA"/>
      </w:rPr>
    </w:lvl>
    <w:lvl w:ilvl="6" w:tplc="327648E4">
      <w:numFmt w:val="bullet"/>
      <w:lvlText w:val="•"/>
      <w:lvlJc w:val="left"/>
      <w:pPr>
        <w:ind w:left="7336" w:hanging="346"/>
      </w:pPr>
      <w:rPr>
        <w:rFonts w:hint="default"/>
        <w:lang w:val="ru-RU" w:eastAsia="en-US" w:bidi="ar-SA"/>
      </w:rPr>
    </w:lvl>
    <w:lvl w:ilvl="7" w:tplc="C3145B08">
      <w:numFmt w:val="bullet"/>
      <w:lvlText w:val="•"/>
      <w:lvlJc w:val="left"/>
      <w:pPr>
        <w:ind w:left="8196" w:hanging="346"/>
      </w:pPr>
      <w:rPr>
        <w:rFonts w:hint="default"/>
        <w:lang w:val="ru-RU" w:eastAsia="en-US" w:bidi="ar-SA"/>
      </w:rPr>
    </w:lvl>
    <w:lvl w:ilvl="8" w:tplc="CF14E3AA">
      <w:numFmt w:val="bullet"/>
      <w:lvlText w:val="•"/>
      <w:lvlJc w:val="left"/>
      <w:pPr>
        <w:ind w:left="9055" w:hanging="346"/>
      </w:pPr>
      <w:rPr>
        <w:rFonts w:hint="default"/>
        <w:lang w:val="ru-RU" w:eastAsia="en-US" w:bidi="ar-SA"/>
      </w:rPr>
    </w:lvl>
  </w:abstractNum>
  <w:abstractNum w:abstractNumId="92" w15:restartNumberingAfterBreak="0">
    <w:nsid w:val="2FFD3084"/>
    <w:multiLevelType w:val="multilevel"/>
    <w:tmpl w:val="E4B6A8E0"/>
    <w:lvl w:ilvl="0">
      <w:start w:val="4"/>
      <w:numFmt w:val="decimal"/>
      <w:lvlText w:val="%1"/>
      <w:lvlJc w:val="left"/>
      <w:pPr>
        <w:ind w:left="1207" w:hanging="333"/>
        <w:jc w:val="left"/>
      </w:pPr>
      <w:rPr>
        <w:rFonts w:hint="default"/>
        <w:lang w:val="ru-RU" w:eastAsia="en-US" w:bidi="ar-SA"/>
      </w:rPr>
    </w:lvl>
    <w:lvl w:ilvl="1">
      <w:start w:val="2"/>
      <w:numFmt w:val="decimal"/>
      <w:lvlText w:val="%1.%2."/>
      <w:lvlJc w:val="left"/>
      <w:pPr>
        <w:ind w:left="1207" w:hanging="333"/>
        <w:jc w:val="left"/>
      </w:pPr>
      <w:rPr>
        <w:rFonts w:ascii="Times New Roman" w:eastAsia="Times New Roman" w:hAnsi="Times New Roman" w:cs="Times New Roman" w:hint="default"/>
        <w:b/>
        <w:bCs/>
        <w:i w:val="0"/>
        <w:iCs w:val="0"/>
        <w:spacing w:val="-1"/>
        <w:w w:val="100"/>
        <w:sz w:val="20"/>
        <w:szCs w:val="20"/>
        <w:lang w:val="ru-RU" w:eastAsia="en-US" w:bidi="ar-SA"/>
      </w:rPr>
    </w:lvl>
    <w:lvl w:ilvl="2">
      <w:numFmt w:val="bullet"/>
      <w:lvlText w:val="•"/>
      <w:lvlJc w:val="left"/>
      <w:pPr>
        <w:ind w:left="3057" w:hanging="333"/>
      </w:pPr>
      <w:rPr>
        <w:rFonts w:hint="default"/>
        <w:lang w:val="ru-RU" w:eastAsia="en-US" w:bidi="ar-SA"/>
      </w:rPr>
    </w:lvl>
    <w:lvl w:ilvl="3">
      <w:numFmt w:val="bullet"/>
      <w:lvlText w:val="•"/>
      <w:lvlJc w:val="left"/>
      <w:pPr>
        <w:ind w:left="3986" w:hanging="333"/>
      </w:pPr>
      <w:rPr>
        <w:rFonts w:hint="default"/>
        <w:lang w:val="ru-RU" w:eastAsia="en-US" w:bidi="ar-SA"/>
      </w:rPr>
    </w:lvl>
    <w:lvl w:ilvl="4">
      <w:numFmt w:val="bullet"/>
      <w:lvlText w:val="•"/>
      <w:lvlJc w:val="left"/>
      <w:pPr>
        <w:ind w:left="4915" w:hanging="333"/>
      </w:pPr>
      <w:rPr>
        <w:rFonts w:hint="default"/>
        <w:lang w:val="ru-RU" w:eastAsia="en-US" w:bidi="ar-SA"/>
      </w:rPr>
    </w:lvl>
    <w:lvl w:ilvl="5">
      <w:numFmt w:val="bullet"/>
      <w:lvlText w:val="•"/>
      <w:lvlJc w:val="left"/>
      <w:pPr>
        <w:ind w:left="5844" w:hanging="333"/>
      </w:pPr>
      <w:rPr>
        <w:rFonts w:hint="default"/>
        <w:lang w:val="ru-RU" w:eastAsia="en-US" w:bidi="ar-SA"/>
      </w:rPr>
    </w:lvl>
    <w:lvl w:ilvl="6">
      <w:numFmt w:val="bullet"/>
      <w:lvlText w:val="•"/>
      <w:lvlJc w:val="left"/>
      <w:pPr>
        <w:ind w:left="6773" w:hanging="333"/>
      </w:pPr>
      <w:rPr>
        <w:rFonts w:hint="default"/>
        <w:lang w:val="ru-RU" w:eastAsia="en-US" w:bidi="ar-SA"/>
      </w:rPr>
    </w:lvl>
    <w:lvl w:ilvl="7">
      <w:numFmt w:val="bullet"/>
      <w:lvlText w:val="•"/>
      <w:lvlJc w:val="left"/>
      <w:pPr>
        <w:ind w:left="7702" w:hanging="333"/>
      </w:pPr>
      <w:rPr>
        <w:rFonts w:hint="default"/>
        <w:lang w:val="ru-RU" w:eastAsia="en-US" w:bidi="ar-SA"/>
      </w:rPr>
    </w:lvl>
    <w:lvl w:ilvl="8">
      <w:numFmt w:val="bullet"/>
      <w:lvlText w:val="•"/>
      <w:lvlJc w:val="left"/>
      <w:pPr>
        <w:ind w:left="8631" w:hanging="333"/>
      </w:pPr>
      <w:rPr>
        <w:rFonts w:hint="default"/>
        <w:lang w:val="ru-RU" w:eastAsia="en-US" w:bidi="ar-SA"/>
      </w:rPr>
    </w:lvl>
  </w:abstractNum>
  <w:abstractNum w:abstractNumId="93" w15:restartNumberingAfterBreak="0">
    <w:nsid w:val="3063710F"/>
    <w:multiLevelType w:val="hybridMultilevel"/>
    <w:tmpl w:val="32A403B0"/>
    <w:lvl w:ilvl="0" w:tplc="AFA6F55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FA5654">
      <w:numFmt w:val="bullet"/>
      <w:lvlText w:val="•"/>
      <w:lvlJc w:val="left"/>
      <w:pPr>
        <w:ind w:left="2046" w:hanging="569"/>
      </w:pPr>
      <w:rPr>
        <w:rFonts w:hint="default"/>
        <w:lang w:val="ru-RU" w:eastAsia="en-US" w:bidi="ar-SA"/>
      </w:rPr>
    </w:lvl>
    <w:lvl w:ilvl="2" w:tplc="6E10B438">
      <w:numFmt w:val="bullet"/>
      <w:lvlText w:val="•"/>
      <w:lvlJc w:val="left"/>
      <w:pPr>
        <w:ind w:left="2953" w:hanging="569"/>
      </w:pPr>
      <w:rPr>
        <w:rFonts w:hint="default"/>
        <w:lang w:val="ru-RU" w:eastAsia="en-US" w:bidi="ar-SA"/>
      </w:rPr>
    </w:lvl>
    <w:lvl w:ilvl="3" w:tplc="39A60000">
      <w:numFmt w:val="bullet"/>
      <w:lvlText w:val="•"/>
      <w:lvlJc w:val="left"/>
      <w:pPr>
        <w:ind w:left="3859" w:hanging="569"/>
      </w:pPr>
      <w:rPr>
        <w:rFonts w:hint="default"/>
        <w:lang w:val="ru-RU" w:eastAsia="en-US" w:bidi="ar-SA"/>
      </w:rPr>
    </w:lvl>
    <w:lvl w:ilvl="4" w:tplc="6CBCE9D4">
      <w:numFmt w:val="bullet"/>
      <w:lvlText w:val="•"/>
      <w:lvlJc w:val="left"/>
      <w:pPr>
        <w:ind w:left="4766" w:hanging="569"/>
      </w:pPr>
      <w:rPr>
        <w:rFonts w:hint="default"/>
        <w:lang w:val="ru-RU" w:eastAsia="en-US" w:bidi="ar-SA"/>
      </w:rPr>
    </w:lvl>
    <w:lvl w:ilvl="5" w:tplc="1F22E3E4">
      <w:numFmt w:val="bullet"/>
      <w:lvlText w:val="•"/>
      <w:lvlJc w:val="left"/>
      <w:pPr>
        <w:ind w:left="5673" w:hanging="569"/>
      </w:pPr>
      <w:rPr>
        <w:rFonts w:hint="default"/>
        <w:lang w:val="ru-RU" w:eastAsia="en-US" w:bidi="ar-SA"/>
      </w:rPr>
    </w:lvl>
    <w:lvl w:ilvl="6" w:tplc="1D164CA6">
      <w:numFmt w:val="bullet"/>
      <w:lvlText w:val="•"/>
      <w:lvlJc w:val="left"/>
      <w:pPr>
        <w:ind w:left="6579" w:hanging="569"/>
      </w:pPr>
      <w:rPr>
        <w:rFonts w:hint="default"/>
        <w:lang w:val="ru-RU" w:eastAsia="en-US" w:bidi="ar-SA"/>
      </w:rPr>
    </w:lvl>
    <w:lvl w:ilvl="7" w:tplc="EC2E48D8">
      <w:numFmt w:val="bullet"/>
      <w:lvlText w:val="•"/>
      <w:lvlJc w:val="left"/>
      <w:pPr>
        <w:ind w:left="7486" w:hanging="569"/>
      </w:pPr>
      <w:rPr>
        <w:rFonts w:hint="default"/>
        <w:lang w:val="ru-RU" w:eastAsia="en-US" w:bidi="ar-SA"/>
      </w:rPr>
    </w:lvl>
    <w:lvl w:ilvl="8" w:tplc="047AFB76">
      <w:numFmt w:val="bullet"/>
      <w:lvlText w:val="•"/>
      <w:lvlJc w:val="left"/>
      <w:pPr>
        <w:ind w:left="8393" w:hanging="569"/>
      </w:pPr>
      <w:rPr>
        <w:rFonts w:hint="default"/>
        <w:lang w:val="ru-RU" w:eastAsia="en-US" w:bidi="ar-SA"/>
      </w:rPr>
    </w:lvl>
  </w:abstractNum>
  <w:abstractNum w:abstractNumId="94" w15:restartNumberingAfterBreak="0">
    <w:nsid w:val="30DE7115"/>
    <w:multiLevelType w:val="hybridMultilevel"/>
    <w:tmpl w:val="1EE45434"/>
    <w:lvl w:ilvl="0" w:tplc="A8147F26">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4948B1AE">
      <w:numFmt w:val="bullet"/>
      <w:lvlText w:val="•"/>
      <w:lvlJc w:val="left"/>
      <w:pPr>
        <w:ind w:left="684" w:hanging="181"/>
      </w:pPr>
      <w:rPr>
        <w:rFonts w:hint="default"/>
        <w:lang w:val="ru-RU" w:eastAsia="en-US" w:bidi="ar-SA"/>
      </w:rPr>
    </w:lvl>
    <w:lvl w:ilvl="2" w:tplc="EDE890A6">
      <w:numFmt w:val="bullet"/>
      <w:lvlText w:val="•"/>
      <w:lvlJc w:val="left"/>
      <w:pPr>
        <w:ind w:left="1268" w:hanging="181"/>
      </w:pPr>
      <w:rPr>
        <w:rFonts w:hint="default"/>
        <w:lang w:val="ru-RU" w:eastAsia="en-US" w:bidi="ar-SA"/>
      </w:rPr>
    </w:lvl>
    <w:lvl w:ilvl="3" w:tplc="DE1C5FB2">
      <w:numFmt w:val="bullet"/>
      <w:lvlText w:val="•"/>
      <w:lvlJc w:val="left"/>
      <w:pPr>
        <w:ind w:left="1852" w:hanging="181"/>
      </w:pPr>
      <w:rPr>
        <w:rFonts w:hint="default"/>
        <w:lang w:val="ru-RU" w:eastAsia="en-US" w:bidi="ar-SA"/>
      </w:rPr>
    </w:lvl>
    <w:lvl w:ilvl="4" w:tplc="CBDE7C52">
      <w:numFmt w:val="bullet"/>
      <w:lvlText w:val="•"/>
      <w:lvlJc w:val="left"/>
      <w:pPr>
        <w:ind w:left="2437" w:hanging="181"/>
      </w:pPr>
      <w:rPr>
        <w:rFonts w:hint="default"/>
        <w:lang w:val="ru-RU" w:eastAsia="en-US" w:bidi="ar-SA"/>
      </w:rPr>
    </w:lvl>
    <w:lvl w:ilvl="5" w:tplc="DEEEDFD4">
      <w:numFmt w:val="bullet"/>
      <w:lvlText w:val="•"/>
      <w:lvlJc w:val="left"/>
      <w:pPr>
        <w:ind w:left="3021" w:hanging="181"/>
      </w:pPr>
      <w:rPr>
        <w:rFonts w:hint="default"/>
        <w:lang w:val="ru-RU" w:eastAsia="en-US" w:bidi="ar-SA"/>
      </w:rPr>
    </w:lvl>
    <w:lvl w:ilvl="6" w:tplc="8468F8FC">
      <w:numFmt w:val="bullet"/>
      <w:lvlText w:val="•"/>
      <w:lvlJc w:val="left"/>
      <w:pPr>
        <w:ind w:left="3605" w:hanging="181"/>
      </w:pPr>
      <w:rPr>
        <w:rFonts w:hint="default"/>
        <w:lang w:val="ru-RU" w:eastAsia="en-US" w:bidi="ar-SA"/>
      </w:rPr>
    </w:lvl>
    <w:lvl w:ilvl="7" w:tplc="93AE1ACA">
      <w:numFmt w:val="bullet"/>
      <w:lvlText w:val="•"/>
      <w:lvlJc w:val="left"/>
      <w:pPr>
        <w:ind w:left="4190" w:hanging="181"/>
      </w:pPr>
      <w:rPr>
        <w:rFonts w:hint="default"/>
        <w:lang w:val="ru-RU" w:eastAsia="en-US" w:bidi="ar-SA"/>
      </w:rPr>
    </w:lvl>
    <w:lvl w:ilvl="8" w:tplc="0A6AFD7C">
      <w:numFmt w:val="bullet"/>
      <w:lvlText w:val="•"/>
      <w:lvlJc w:val="left"/>
      <w:pPr>
        <w:ind w:left="4774" w:hanging="181"/>
      </w:pPr>
      <w:rPr>
        <w:rFonts w:hint="default"/>
        <w:lang w:val="ru-RU" w:eastAsia="en-US" w:bidi="ar-SA"/>
      </w:rPr>
    </w:lvl>
  </w:abstractNum>
  <w:abstractNum w:abstractNumId="95" w15:restartNumberingAfterBreak="0">
    <w:nsid w:val="31CC2AEA"/>
    <w:multiLevelType w:val="multilevel"/>
    <w:tmpl w:val="1B2CD206"/>
    <w:lvl w:ilvl="0">
      <w:start w:val="7"/>
      <w:numFmt w:val="decimal"/>
      <w:lvlText w:val="%1"/>
      <w:lvlJc w:val="left"/>
      <w:pPr>
        <w:ind w:left="1850" w:hanging="420"/>
        <w:jc w:val="left"/>
      </w:pPr>
      <w:rPr>
        <w:rFonts w:hint="default"/>
        <w:lang w:val="ru-RU" w:eastAsia="en-US" w:bidi="ar-SA"/>
      </w:rPr>
    </w:lvl>
    <w:lvl w:ilvl="1">
      <w:start w:val="1"/>
      <w:numFmt w:val="decimal"/>
      <w:lvlText w:val="%1.%2."/>
      <w:lvlJc w:val="left"/>
      <w:pPr>
        <w:ind w:left="1850" w:hanging="420"/>
        <w:jc w:val="left"/>
      </w:pPr>
      <w:rPr>
        <w:rFonts w:ascii="Times New Roman" w:eastAsia="Times New Roman" w:hAnsi="Times New Roman" w:cs="Times New Roman" w:hint="default"/>
        <w:b/>
        <w:bCs/>
        <w:i/>
        <w:iCs/>
        <w:spacing w:val="0"/>
        <w:w w:val="100"/>
        <w:sz w:val="24"/>
        <w:szCs w:val="24"/>
        <w:lang w:val="ru-RU" w:eastAsia="en-US" w:bidi="ar-SA"/>
      </w:rPr>
    </w:lvl>
    <w:lvl w:ilvl="2">
      <w:start w:val="1"/>
      <w:numFmt w:val="decimal"/>
      <w:lvlText w:val="%3."/>
      <w:lvlJc w:val="left"/>
      <w:pPr>
        <w:ind w:left="2126" w:hanging="281"/>
        <w:jc w:val="left"/>
      </w:pPr>
      <w:rPr>
        <w:rFonts w:hint="default"/>
        <w:spacing w:val="0"/>
        <w:w w:val="88"/>
        <w:lang w:val="ru-RU" w:eastAsia="en-US" w:bidi="ar-SA"/>
      </w:rPr>
    </w:lvl>
    <w:lvl w:ilvl="3">
      <w:numFmt w:val="bullet"/>
      <w:lvlText w:val="•"/>
      <w:lvlJc w:val="left"/>
      <w:pPr>
        <w:ind w:left="3979" w:hanging="281"/>
      </w:pPr>
      <w:rPr>
        <w:rFonts w:hint="default"/>
        <w:lang w:val="ru-RU" w:eastAsia="en-US" w:bidi="ar-SA"/>
      </w:rPr>
    </w:lvl>
    <w:lvl w:ilvl="4">
      <w:numFmt w:val="bullet"/>
      <w:lvlText w:val="•"/>
      <w:lvlJc w:val="left"/>
      <w:pPr>
        <w:ind w:left="4909" w:hanging="281"/>
      </w:pPr>
      <w:rPr>
        <w:rFonts w:hint="default"/>
        <w:lang w:val="ru-RU" w:eastAsia="en-US" w:bidi="ar-SA"/>
      </w:rPr>
    </w:lvl>
    <w:lvl w:ilvl="5">
      <w:numFmt w:val="bullet"/>
      <w:lvlText w:val="•"/>
      <w:lvlJc w:val="left"/>
      <w:pPr>
        <w:ind w:left="5839" w:hanging="281"/>
      </w:pPr>
      <w:rPr>
        <w:rFonts w:hint="default"/>
        <w:lang w:val="ru-RU" w:eastAsia="en-US" w:bidi="ar-SA"/>
      </w:rPr>
    </w:lvl>
    <w:lvl w:ilvl="6">
      <w:numFmt w:val="bullet"/>
      <w:lvlText w:val="•"/>
      <w:lvlJc w:val="left"/>
      <w:pPr>
        <w:ind w:left="6769" w:hanging="281"/>
      </w:pPr>
      <w:rPr>
        <w:rFonts w:hint="default"/>
        <w:lang w:val="ru-RU" w:eastAsia="en-US" w:bidi="ar-SA"/>
      </w:rPr>
    </w:lvl>
    <w:lvl w:ilvl="7">
      <w:numFmt w:val="bullet"/>
      <w:lvlText w:val="•"/>
      <w:lvlJc w:val="left"/>
      <w:pPr>
        <w:ind w:left="7699" w:hanging="281"/>
      </w:pPr>
      <w:rPr>
        <w:rFonts w:hint="default"/>
        <w:lang w:val="ru-RU" w:eastAsia="en-US" w:bidi="ar-SA"/>
      </w:rPr>
    </w:lvl>
    <w:lvl w:ilvl="8">
      <w:numFmt w:val="bullet"/>
      <w:lvlText w:val="•"/>
      <w:lvlJc w:val="left"/>
      <w:pPr>
        <w:ind w:left="8629" w:hanging="281"/>
      </w:pPr>
      <w:rPr>
        <w:rFonts w:hint="default"/>
        <w:lang w:val="ru-RU" w:eastAsia="en-US" w:bidi="ar-SA"/>
      </w:rPr>
    </w:lvl>
  </w:abstractNum>
  <w:abstractNum w:abstractNumId="96" w15:restartNumberingAfterBreak="0">
    <w:nsid w:val="31D748A1"/>
    <w:multiLevelType w:val="hybridMultilevel"/>
    <w:tmpl w:val="185CC0DE"/>
    <w:lvl w:ilvl="0" w:tplc="B91E651A">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26AC300">
      <w:numFmt w:val="bullet"/>
      <w:lvlText w:val="•"/>
      <w:lvlJc w:val="left"/>
      <w:pPr>
        <w:ind w:left="917" w:hanging="164"/>
      </w:pPr>
      <w:rPr>
        <w:rFonts w:hint="default"/>
        <w:lang w:val="ru-RU" w:eastAsia="en-US" w:bidi="ar-SA"/>
      </w:rPr>
    </w:lvl>
    <w:lvl w:ilvl="2" w:tplc="77B86B52">
      <w:numFmt w:val="bullet"/>
      <w:lvlText w:val="•"/>
      <w:lvlJc w:val="left"/>
      <w:pPr>
        <w:ind w:left="1555" w:hanging="164"/>
      </w:pPr>
      <w:rPr>
        <w:rFonts w:hint="default"/>
        <w:lang w:val="ru-RU" w:eastAsia="en-US" w:bidi="ar-SA"/>
      </w:rPr>
    </w:lvl>
    <w:lvl w:ilvl="3" w:tplc="C8B2E9B4">
      <w:numFmt w:val="bullet"/>
      <w:lvlText w:val="•"/>
      <w:lvlJc w:val="left"/>
      <w:pPr>
        <w:ind w:left="2192" w:hanging="164"/>
      </w:pPr>
      <w:rPr>
        <w:rFonts w:hint="default"/>
        <w:lang w:val="ru-RU" w:eastAsia="en-US" w:bidi="ar-SA"/>
      </w:rPr>
    </w:lvl>
    <w:lvl w:ilvl="4" w:tplc="604E29FC">
      <w:numFmt w:val="bullet"/>
      <w:lvlText w:val="•"/>
      <w:lvlJc w:val="left"/>
      <w:pPr>
        <w:ind w:left="2830" w:hanging="164"/>
      </w:pPr>
      <w:rPr>
        <w:rFonts w:hint="default"/>
        <w:lang w:val="ru-RU" w:eastAsia="en-US" w:bidi="ar-SA"/>
      </w:rPr>
    </w:lvl>
    <w:lvl w:ilvl="5" w:tplc="EEE0A63A">
      <w:numFmt w:val="bullet"/>
      <w:lvlText w:val="•"/>
      <w:lvlJc w:val="left"/>
      <w:pPr>
        <w:ind w:left="3467" w:hanging="164"/>
      </w:pPr>
      <w:rPr>
        <w:rFonts w:hint="default"/>
        <w:lang w:val="ru-RU" w:eastAsia="en-US" w:bidi="ar-SA"/>
      </w:rPr>
    </w:lvl>
    <w:lvl w:ilvl="6" w:tplc="6DE09596">
      <w:numFmt w:val="bullet"/>
      <w:lvlText w:val="•"/>
      <w:lvlJc w:val="left"/>
      <w:pPr>
        <w:ind w:left="4105" w:hanging="164"/>
      </w:pPr>
      <w:rPr>
        <w:rFonts w:hint="default"/>
        <w:lang w:val="ru-RU" w:eastAsia="en-US" w:bidi="ar-SA"/>
      </w:rPr>
    </w:lvl>
    <w:lvl w:ilvl="7" w:tplc="295C2D32">
      <w:numFmt w:val="bullet"/>
      <w:lvlText w:val="•"/>
      <w:lvlJc w:val="left"/>
      <w:pPr>
        <w:ind w:left="4742" w:hanging="164"/>
      </w:pPr>
      <w:rPr>
        <w:rFonts w:hint="default"/>
        <w:lang w:val="ru-RU" w:eastAsia="en-US" w:bidi="ar-SA"/>
      </w:rPr>
    </w:lvl>
    <w:lvl w:ilvl="8" w:tplc="520C2AFC">
      <w:numFmt w:val="bullet"/>
      <w:lvlText w:val="•"/>
      <w:lvlJc w:val="left"/>
      <w:pPr>
        <w:ind w:left="5380" w:hanging="164"/>
      </w:pPr>
      <w:rPr>
        <w:rFonts w:hint="default"/>
        <w:lang w:val="ru-RU" w:eastAsia="en-US" w:bidi="ar-SA"/>
      </w:rPr>
    </w:lvl>
  </w:abstractNum>
  <w:abstractNum w:abstractNumId="97" w15:restartNumberingAfterBreak="0">
    <w:nsid w:val="32034DAC"/>
    <w:multiLevelType w:val="hybridMultilevel"/>
    <w:tmpl w:val="2D7E9E56"/>
    <w:lvl w:ilvl="0" w:tplc="F9F4A820">
      <w:start w:val="1"/>
      <w:numFmt w:val="decimal"/>
      <w:lvlText w:val="%1."/>
      <w:lvlJc w:val="left"/>
      <w:pPr>
        <w:ind w:left="950" w:hanging="240"/>
        <w:jc w:val="left"/>
      </w:pPr>
      <w:rPr>
        <w:rFonts w:hint="default"/>
        <w:spacing w:val="0"/>
        <w:w w:val="100"/>
        <w:lang w:val="ru-RU" w:eastAsia="en-US" w:bidi="ar-SA"/>
      </w:rPr>
    </w:lvl>
    <w:lvl w:ilvl="1" w:tplc="88A0DD46">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04C60D4">
      <w:numFmt w:val="bullet"/>
      <w:lvlText w:val="•"/>
      <w:lvlJc w:val="left"/>
      <w:pPr>
        <w:ind w:left="2018" w:hanging="140"/>
      </w:pPr>
      <w:rPr>
        <w:rFonts w:hint="default"/>
        <w:lang w:val="ru-RU" w:eastAsia="en-US" w:bidi="ar-SA"/>
      </w:rPr>
    </w:lvl>
    <w:lvl w:ilvl="3" w:tplc="318425E0">
      <w:numFmt w:val="bullet"/>
      <w:lvlText w:val="•"/>
      <w:lvlJc w:val="left"/>
      <w:pPr>
        <w:ind w:left="3077" w:hanging="140"/>
      </w:pPr>
      <w:rPr>
        <w:rFonts w:hint="default"/>
        <w:lang w:val="ru-RU" w:eastAsia="en-US" w:bidi="ar-SA"/>
      </w:rPr>
    </w:lvl>
    <w:lvl w:ilvl="4" w:tplc="6B4E00CE">
      <w:numFmt w:val="bullet"/>
      <w:lvlText w:val="•"/>
      <w:lvlJc w:val="left"/>
      <w:pPr>
        <w:ind w:left="4136" w:hanging="140"/>
      </w:pPr>
      <w:rPr>
        <w:rFonts w:hint="default"/>
        <w:lang w:val="ru-RU" w:eastAsia="en-US" w:bidi="ar-SA"/>
      </w:rPr>
    </w:lvl>
    <w:lvl w:ilvl="5" w:tplc="41302D1E">
      <w:numFmt w:val="bullet"/>
      <w:lvlText w:val="•"/>
      <w:lvlJc w:val="left"/>
      <w:pPr>
        <w:ind w:left="5195" w:hanging="140"/>
      </w:pPr>
      <w:rPr>
        <w:rFonts w:hint="default"/>
        <w:lang w:val="ru-RU" w:eastAsia="en-US" w:bidi="ar-SA"/>
      </w:rPr>
    </w:lvl>
    <w:lvl w:ilvl="6" w:tplc="5D98F130">
      <w:numFmt w:val="bullet"/>
      <w:lvlText w:val="•"/>
      <w:lvlJc w:val="left"/>
      <w:pPr>
        <w:ind w:left="6254" w:hanging="140"/>
      </w:pPr>
      <w:rPr>
        <w:rFonts w:hint="default"/>
        <w:lang w:val="ru-RU" w:eastAsia="en-US" w:bidi="ar-SA"/>
      </w:rPr>
    </w:lvl>
    <w:lvl w:ilvl="7" w:tplc="5AD0625C">
      <w:numFmt w:val="bullet"/>
      <w:lvlText w:val="•"/>
      <w:lvlJc w:val="left"/>
      <w:pPr>
        <w:ind w:left="7312" w:hanging="140"/>
      </w:pPr>
      <w:rPr>
        <w:rFonts w:hint="default"/>
        <w:lang w:val="ru-RU" w:eastAsia="en-US" w:bidi="ar-SA"/>
      </w:rPr>
    </w:lvl>
    <w:lvl w:ilvl="8" w:tplc="D034FED6">
      <w:numFmt w:val="bullet"/>
      <w:lvlText w:val="•"/>
      <w:lvlJc w:val="left"/>
      <w:pPr>
        <w:ind w:left="8371" w:hanging="140"/>
      </w:pPr>
      <w:rPr>
        <w:rFonts w:hint="default"/>
        <w:lang w:val="ru-RU" w:eastAsia="en-US" w:bidi="ar-SA"/>
      </w:rPr>
    </w:lvl>
  </w:abstractNum>
  <w:abstractNum w:abstractNumId="98" w15:restartNumberingAfterBreak="0">
    <w:nsid w:val="32E40AC7"/>
    <w:multiLevelType w:val="hybridMultilevel"/>
    <w:tmpl w:val="340E5DA4"/>
    <w:lvl w:ilvl="0" w:tplc="D0DC3370">
      <w:start w:val="1"/>
      <w:numFmt w:val="decimal"/>
      <w:lvlText w:val="%1."/>
      <w:lvlJc w:val="left"/>
      <w:pPr>
        <w:ind w:left="285"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9ADECEF2">
      <w:numFmt w:val="bullet"/>
      <w:lvlText w:val="•"/>
      <w:lvlJc w:val="left"/>
      <w:pPr>
        <w:ind w:left="1272" w:hanging="213"/>
      </w:pPr>
      <w:rPr>
        <w:rFonts w:hint="default"/>
        <w:lang w:val="ru-RU" w:eastAsia="en-US" w:bidi="ar-SA"/>
      </w:rPr>
    </w:lvl>
    <w:lvl w:ilvl="2" w:tplc="967A3EFC">
      <w:numFmt w:val="bullet"/>
      <w:lvlText w:val="•"/>
      <w:lvlJc w:val="left"/>
      <w:pPr>
        <w:ind w:left="2265" w:hanging="213"/>
      </w:pPr>
      <w:rPr>
        <w:rFonts w:hint="default"/>
        <w:lang w:val="ru-RU" w:eastAsia="en-US" w:bidi="ar-SA"/>
      </w:rPr>
    </w:lvl>
    <w:lvl w:ilvl="3" w:tplc="9B8CD6A8">
      <w:numFmt w:val="bullet"/>
      <w:lvlText w:val="•"/>
      <w:lvlJc w:val="left"/>
      <w:pPr>
        <w:ind w:left="3257" w:hanging="213"/>
      </w:pPr>
      <w:rPr>
        <w:rFonts w:hint="default"/>
        <w:lang w:val="ru-RU" w:eastAsia="en-US" w:bidi="ar-SA"/>
      </w:rPr>
    </w:lvl>
    <w:lvl w:ilvl="4" w:tplc="64E408D2">
      <w:numFmt w:val="bullet"/>
      <w:lvlText w:val="•"/>
      <w:lvlJc w:val="left"/>
      <w:pPr>
        <w:ind w:left="4250" w:hanging="213"/>
      </w:pPr>
      <w:rPr>
        <w:rFonts w:hint="default"/>
        <w:lang w:val="ru-RU" w:eastAsia="en-US" w:bidi="ar-SA"/>
      </w:rPr>
    </w:lvl>
    <w:lvl w:ilvl="5" w:tplc="C9AC85A6">
      <w:numFmt w:val="bullet"/>
      <w:lvlText w:val="•"/>
      <w:lvlJc w:val="left"/>
      <w:pPr>
        <w:ind w:left="5243" w:hanging="213"/>
      </w:pPr>
      <w:rPr>
        <w:rFonts w:hint="default"/>
        <w:lang w:val="ru-RU" w:eastAsia="en-US" w:bidi="ar-SA"/>
      </w:rPr>
    </w:lvl>
    <w:lvl w:ilvl="6" w:tplc="A75E2CE2">
      <w:numFmt w:val="bullet"/>
      <w:lvlText w:val="•"/>
      <w:lvlJc w:val="left"/>
      <w:pPr>
        <w:ind w:left="6235" w:hanging="213"/>
      </w:pPr>
      <w:rPr>
        <w:rFonts w:hint="default"/>
        <w:lang w:val="ru-RU" w:eastAsia="en-US" w:bidi="ar-SA"/>
      </w:rPr>
    </w:lvl>
    <w:lvl w:ilvl="7" w:tplc="6156BC5C">
      <w:numFmt w:val="bullet"/>
      <w:lvlText w:val="•"/>
      <w:lvlJc w:val="left"/>
      <w:pPr>
        <w:ind w:left="7228" w:hanging="213"/>
      </w:pPr>
      <w:rPr>
        <w:rFonts w:hint="default"/>
        <w:lang w:val="ru-RU" w:eastAsia="en-US" w:bidi="ar-SA"/>
      </w:rPr>
    </w:lvl>
    <w:lvl w:ilvl="8" w:tplc="96D28278">
      <w:numFmt w:val="bullet"/>
      <w:lvlText w:val="•"/>
      <w:lvlJc w:val="left"/>
      <w:pPr>
        <w:ind w:left="8221" w:hanging="213"/>
      </w:pPr>
      <w:rPr>
        <w:rFonts w:hint="default"/>
        <w:lang w:val="ru-RU" w:eastAsia="en-US" w:bidi="ar-SA"/>
      </w:rPr>
    </w:lvl>
  </w:abstractNum>
  <w:abstractNum w:abstractNumId="99" w15:restartNumberingAfterBreak="0">
    <w:nsid w:val="34E15A3C"/>
    <w:multiLevelType w:val="hybridMultilevel"/>
    <w:tmpl w:val="03C26F56"/>
    <w:lvl w:ilvl="0" w:tplc="AA948FC0">
      <w:start w:val="1"/>
      <w:numFmt w:val="decimal"/>
      <w:lvlText w:val="%1)"/>
      <w:lvlJc w:val="left"/>
      <w:pPr>
        <w:ind w:left="285"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625EF6">
      <w:start w:val="1"/>
      <w:numFmt w:val="decimal"/>
      <w:lvlText w:val="%2)"/>
      <w:lvlJc w:val="left"/>
      <w:pPr>
        <w:ind w:left="285" w:hanging="6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CDEB82E">
      <w:numFmt w:val="bullet"/>
      <w:lvlText w:val="•"/>
      <w:lvlJc w:val="left"/>
      <w:pPr>
        <w:ind w:left="2265" w:hanging="681"/>
      </w:pPr>
      <w:rPr>
        <w:rFonts w:hint="default"/>
        <w:lang w:val="ru-RU" w:eastAsia="en-US" w:bidi="ar-SA"/>
      </w:rPr>
    </w:lvl>
    <w:lvl w:ilvl="3" w:tplc="46603F6A">
      <w:numFmt w:val="bullet"/>
      <w:lvlText w:val="•"/>
      <w:lvlJc w:val="left"/>
      <w:pPr>
        <w:ind w:left="3257" w:hanging="681"/>
      </w:pPr>
      <w:rPr>
        <w:rFonts w:hint="default"/>
        <w:lang w:val="ru-RU" w:eastAsia="en-US" w:bidi="ar-SA"/>
      </w:rPr>
    </w:lvl>
    <w:lvl w:ilvl="4" w:tplc="296EECBE">
      <w:numFmt w:val="bullet"/>
      <w:lvlText w:val="•"/>
      <w:lvlJc w:val="left"/>
      <w:pPr>
        <w:ind w:left="4250" w:hanging="681"/>
      </w:pPr>
      <w:rPr>
        <w:rFonts w:hint="default"/>
        <w:lang w:val="ru-RU" w:eastAsia="en-US" w:bidi="ar-SA"/>
      </w:rPr>
    </w:lvl>
    <w:lvl w:ilvl="5" w:tplc="B5C2485A">
      <w:numFmt w:val="bullet"/>
      <w:lvlText w:val="•"/>
      <w:lvlJc w:val="left"/>
      <w:pPr>
        <w:ind w:left="5243" w:hanging="681"/>
      </w:pPr>
      <w:rPr>
        <w:rFonts w:hint="default"/>
        <w:lang w:val="ru-RU" w:eastAsia="en-US" w:bidi="ar-SA"/>
      </w:rPr>
    </w:lvl>
    <w:lvl w:ilvl="6" w:tplc="15B2A3A4">
      <w:numFmt w:val="bullet"/>
      <w:lvlText w:val="•"/>
      <w:lvlJc w:val="left"/>
      <w:pPr>
        <w:ind w:left="6235" w:hanging="681"/>
      </w:pPr>
      <w:rPr>
        <w:rFonts w:hint="default"/>
        <w:lang w:val="ru-RU" w:eastAsia="en-US" w:bidi="ar-SA"/>
      </w:rPr>
    </w:lvl>
    <w:lvl w:ilvl="7" w:tplc="399C73C2">
      <w:numFmt w:val="bullet"/>
      <w:lvlText w:val="•"/>
      <w:lvlJc w:val="left"/>
      <w:pPr>
        <w:ind w:left="7228" w:hanging="681"/>
      </w:pPr>
      <w:rPr>
        <w:rFonts w:hint="default"/>
        <w:lang w:val="ru-RU" w:eastAsia="en-US" w:bidi="ar-SA"/>
      </w:rPr>
    </w:lvl>
    <w:lvl w:ilvl="8" w:tplc="7046A068">
      <w:numFmt w:val="bullet"/>
      <w:lvlText w:val="•"/>
      <w:lvlJc w:val="left"/>
      <w:pPr>
        <w:ind w:left="8221" w:hanging="681"/>
      </w:pPr>
      <w:rPr>
        <w:rFonts w:hint="default"/>
        <w:lang w:val="ru-RU" w:eastAsia="en-US" w:bidi="ar-SA"/>
      </w:rPr>
    </w:lvl>
  </w:abstractNum>
  <w:abstractNum w:abstractNumId="100" w15:restartNumberingAfterBreak="0">
    <w:nsid w:val="359129D6"/>
    <w:multiLevelType w:val="hybridMultilevel"/>
    <w:tmpl w:val="81948828"/>
    <w:lvl w:ilvl="0" w:tplc="F77E4E82">
      <w:numFmt w:val="bullet"/>
      <w:lvlText w:val="-"/>
      <w:lvlJc w:val="left"/>
      <w:pPr>
        <w:ind w:left="108" w:hanging="236"/>
      </w:pPr>
      <w:rPr>
        <w:rFonts w:ascii="Times New Roman" w:eastAsia="Times New Roman" w:hAnsi="Times New Roman" w:cs="Times New Roman" w:hint="default"/>
        <w:spacing w:val="0"/>
        <w:w w:val="100"/>
        <w:lang w:val="ru-RU" w:eastAsia="en-US" w:bidi="ar-SA"/>
      </w:rPr>
    </w:lvl>
    <w:lvl w:ilvl="1" w:tplc="4AECACD0">
      <w:numFmt w:val="bullet"/>
      <w:lvlText w:val="•"/>
      <w:lvlJc w:val="left"/>
      <w:pPr>
        <w:ind w:left="755" w:hanging="236"/>
      </w:pPr>
      <w:rPr>
        <w:rFonts w:hint="default"/>
        <w:lang w:val="ru-RU" w:eastAsia="en-US" w:bidi="ar-SA"/>
      </w:rPr>
    </w:lvl>
    <w:lvl w:ilvl="2" w:tplc="2F565830">
      <w:numFmt w:val="bullet"/>
      <w:lvlText w:val="•"/>
      <w:lvlJc w:val="left"/>
      <w:pPr>
        <w:ind w:left="1411" w:hanging="236"/>
      </w:pPr>
      <w:rPr>
        <w:rFonts w:hint="default"/>
        <w:lang w:val="ru-RU" w:eastAsia="en-US" w:bidi="ar-SA"/>
      </w:rPr>
    </w:lvl>
    <w:lvl w:ilvl="3" w:tplc="9E8E463A">
      <w:numFmt w:val="bullet"/>
      <w:lvlText w:val="•"/>
      <w:lvlJc w:val="left"/>
      <w:pPr>
        <w:ind w:left="2066" w:hanging="236"/>
      </w:pPr>
      <w:rPr>
        <w:rFonts w:hint="default"/>
        <w:lang w:val="ru-RU" w:eastAsia="en-US" w:bidi="ar-SA"/>
      </w:rPr>
    </w:lvl>
    <w:lvl w:ilvl="4" w:tplc="A3429DF8">
      <w:numFmt w:val="bullet"/>
      <w:lvlText w:val="•"/>
      <w:lvlJc w:val="left"/>
      <w:pPr>
        <w:ind w:left="2722" w:hanging="236"/>
      </w:pPr>
      <w:rPr>
        <w:rFonts w:hint="default"/>
        <w:lang w:val="ru-RU" w:eastAsia="en-US" w:bidi="ar-SA"/>
      </w:rPr>
    </w:lvl>
    <w:lvl w:ilvl="5" w:tplc="A754B860">
      <w:numFmt w:val="bullet"/>
      <w:lvlText w:val="•"/>
      <w:lvlJc w:val="left"/>
      <w:pPr>
        <w:ind w:left="3377" w:hanging="236"/>
      </w:pPr>
      <w:rPr>
        <w:rFonts w:hint="default"/>
        <w:lang w:val="ru-RU" w:eastAsia="en-US" w:bidi="ar-SA"/>
      </w:rPr>
    </w:lvl>
    <w:lvl w:ilvl="6" w:tplc="D5E083FC">
      <w:numFmt w:val="bullet"/>
      <w:lvlText w:val="•"/>
      <w:lvlJc w:val="left"/>
      <w:pPr>
        <w:ind w:left="4033" w:hanging="236"/>
      </w:pPr>
      <w:rPr>
        <w:rFonts w:hint="default"/>
        <w:lang w:val="ru-RU" w:eastAsia="en-US" w:bidi="ar-SA"/>
      </w:rPr>
    </w:lvl>
    <w:lvl w:ilvl="7" w:tplc="E318BCBA">
      <w:numFmt w:val="bullet"/>
      <w:lvlText w:val="•"/>
      <w:lvlJc w:val="left"/>
      <w:pPr>
        <w:ind w:left="4688" w:hanging="236"/>
      </w:pPr>
      <w:rPr>
        <w:rFonts w:hint="default"/>
        <w:lang w:val="ru-RU" w:eastAsia="en-US" w:bidi="ar-SA"/>
      </w:rPr>
    </w:lvl>
    <w:lvl w:ilvl="8" w:tplc="AF1A15F2">
      <w:numFmt w:val="bullet"/>
      <w:lvlText w:val="•"/>
      <w:lvlJc w:val="left"/>
      <w:pPr>
        <w:ind w:left="5344" w:hanging="236"/>
      </w:pPr>
      <w:rPr>
        <w:rFonts w:hint="default"/>
        <w:lang w:val="ru-RU" w:eastAsia="en-US" w:bidi="ar-SA"/>
      </w:rPr>
    </w:lvl>
  </w:abstractNum>
  <w:abstractNum w:abstractNumId="101" w15:restartNumberingAfterBreak="0">
    <w:nsid w:val="365E6C0C"/>
    <w:multiLevelType w:val="hybridMultilevel"/>
    <w:tmpl w:val="9C4E02C8"/>
    <w:lvl w:ilvl="0" w:tplc="F1F28142">
      <w:numFmt w:val="bullet"/>
      <w:lvlText w:val="-"/>
      <w:lvlJc w:val="left"/>
      <w:pPr>
        <w:ind w:left="710"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E1E92FE">
      <w:numFmt w:val="bullet"/>
      <w:lvlText w:val="•"/>
      <w:lvlJc w:val="left"/>
      <w:pPr>
        <w:ind w:left="1696" w:hanging="200"/>
      </w:pPr>
      <w:rPr>
        <w:rFonts w:hint="default"/>
        <w:lang w:val="ru-RU" w:eastAsia="en-US" w:bidi="ar-SA"/>
      </w:rPr>
    </w:lvl>
    <w:lvl w:ilvl="2" w:tplc="A2EE0818">
      <w:numFmt w:val="bullet"/>
      <w:lvlText w:val="•"/>
      <w:lvlJc w:val="left"/>
      <w:pPr>
        <w:ind w:left="2673" w:hanging="200"/>
      </w:pPr>
      <w:rPr>
        <w:rFonts w:hint="default"/>
        <w:lang w:val="ru-RU" w:eastAsia="en-US" w:bidi="ar-SA"/>
      </w:rPr>
    </w:lvl>
    <w:lvl w:ilvl="3" w:tplc="058C23AA">
      <w:numFmt w:val="bullet"/>
      <w:lvlText w:val="•"/>
      <w:lvlJc w:val="left"/>
      <w:pPr>
        <w:ind w:left="3650" w:hanging="200"/>
      </w:pPr>
      <w:rPr>
        <w:rFonts w:hint="default"/>
        <w:lang w:val="ru-RU" w:eastAsia="en-US" w:bidi="ar-SA"/>
      </w:rPr>
    </w:lvl>
    <w:lvl w:ilvl="4" w:tplc="8D348172">
      <w:numFmt w:val="bullet"/>
      <w:lvlText w:val="•"/>
      <w:lvlJc w:val="left"/>
      <w:pPr>
        <w:ind w:left="4627" w:hanging="200"/>
      </w:pPr>
      <w:rPr>
        <w:rFonts w:hint="default"/>
        <w:lang w:val="ru-RU" w:eastAsia="en-US" w:bidi="ar-SA"/>
      </w:rPr>
    </w:lvl>
    <w:lvl w:ilvl="5" w:tplc="81868090">
      <w:numFmt w:val="bullet"/>
      <w:lvlText w:val="•"/>
      <w:lvlJc w:val="left"/>
      <w:pPr>
        <w:ind w:left="5604" w:hanging="200"/>
      </w:pPr>
      <w:rPr>
        <w:rFonts w:hint="default"/>
        <w:lang w:val="ru-RU" w:eastAsia="en-US" w:bidi="ar-SA"/>
      </w:rPr>
    </w:lvl>
    <w:lvl w:ilvl="6" w:tplc="BBA40D72">
      <w:numFmt w:val="bullet"/>
      <w:lvlText w:val="•"/>
      <w:lvlJc w:val="left"/>
      <w:pPr>
        <w:ind w:left="6581" w:hanging="200"/>
      </w:pPr>
      <w:rPr>
        <w:rFonts w:hint="default"/>
        <w:lang w:val="ru-RU" w:eastAsia="en-US" w:bidi="ar-SA"/>
      </w:rPr>
    </w:lvl>
    <w:lvl w:ilvl="7" w:tplc="3C9693C8">
      <w:numFmt w:val="bullet"/>
      <w:lvlText w:val="•"/>
      <w:lvlJc w:val="left"/>
      <w:pPr>
        <w:ind w:left="7558" w:hanging="200"/>
      </w:pPr>
      <w:rPr>
        <w:rFonts w:hint="default"/>
        <w:lang w:val="ru-RU" w:eastAsia="en-US" w:bidi="ar-SA"/>
      </w:rPr>
    </w:lvl>
    <w:lvl w:ilvl="8" w:tplc="F57AEF12">
      <w:numFmt w:val="bullet"/>
      <w:lvlText w:val="•"/>
      <w:lvlJc w:val="left"/>
      <w:pPr>
        <w:ind w:left="8535" w:hanging="200"/>
      </w:pPr>
      <w:rPr>
        <w:rFonts w:hint="default"/>
        <w:lang w:val="ru-RU" w:eastAsia="en-US" w:bidi="ar-SA"/>
      </w:rPr>
    </w:lvl>
  </w:abstractNum>
  <w:abstractNum w:abstractNumId="102" w15:restartNumberingAfterBreak="0">
    <w:nsid w:val="37160B48"/>
    <w:multiLevelType w:val="multilevel"/>
    <w:tmpl w:val="ECC853B2"/>
    <w:lvl w:ilvl="0">
      <w:start w:val="1"/>
      <w:numFmt w:val="decimal"/>
      <w:lvlText w:val="%1."/>
      <w:lvlJc w:val="left"/>
      <w:pPr>
        <w:ind w:left="710" w:hanging="181"/>
        <w:jc w:val="right"/>
      </w:pPr>
      <w:rPr>
        <w:rFonts w:hint="default"/>
        <w:spacing w:val="0"/>
        <w:w w:val="83"/>
        <w:lang w:val="ru-RU" w:eastAsia="en-US" w:bidi="ar-SA"/>
      </w:rPr>
    </w:lvl>
    <w:lvl w:ilvl="1">
      <w:start w:val="1"/>
      <w:numFmt w:val="decimal"/>
      <w:lvlText w:val="%1.%2"/>
      <w:lvlJc w:val="left"/>
      <w:pPr>
        <w:ind w:left="124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67" w:hanging="360"/>
      </w:pPr>
      <w:rPr>
        <w:rFonts w:hint="default"/>
        <w:lang w:val="ru-RU" w:eastAsia="en-US" w:bidi="ar-SA"/>
      </w:rPr>
    </w:lvl>
    <w:lvl w:ilvl="3">
      <w:numFmt w:val="bullet"/>
      <w:lvlText w:val="•"/>
      <w:lvlJc w:val="left"/>
      <w:pPr>
        <w:ind w:left="3295" w:hanging="360"/>
      </w:pPr>
      <w:rPr>
        <w:rFonts w:hint="default"/>
        <w:lang w:val="ru-RU" w:eastAsia="en-US" w:bidi="ar-SA"/>
      </w:rPr>
    </w:lvl>
    <w:lvl w:ilvl="4">
      <w:numFmt w:val="bullet"/>
      <w:lvlText w:val="•"/>
      <w:lvlJc w:val="left"/>
      <w:pPr>
        <w:ind w:left="4323" w:hanging="360"/>
      </w:pPr>
      <w:rPr>
        <w:rFonts w:hint="default"/>
        <w:lang w:val="ru-RU" w:eastAsia="en-US" w:bidi="ar-SA"/>
      </w:rPr>
    </w:lvl>
    <w:lvl w:ilvl="5">
      <w:numFmt w:val="bullet"/>
      <w:lvlText w:val="•"/>
      <w:lvlJc w:val="left"/>
      <w:pPr>
        <w:ind w:left="5350" w:hanging="360"/>
      </w:pPr>
      <w:rPr>
        <w:rFonts w:hint="default"/>
        <w:lang w:val="ru-RU" w:eastAsia="en-US" w:bidi="ar-SA"/>
      </w:rPr>
    </w:lvl>
    <w:lvl w:ilvl="6">
      <w:numFmt w:val="bullet"/>
      <w:lvlText w:val="•"/>
      <w:lvlJc w:val="left"/>
      <w:pPr>
        <w:ind w:left="6378" w:hanging="360"/>
      </w:pPr>
      <w:rPr>
        <w:rFonts w:hint="default"/>
        <w:lang w:val="ru-RU" w:eastAsia="en-US" w:bidi="ar-SA"/>
      </w:rPr>
    </w:lvl>
    <w:lvl w:ilvl="7">
      <w:numFmt w:val="bullet"/>
      <w:lvlText w:val="•"/>
      <w:lvlJc w:val="left"/>
      <w:pPr>
        <w:ind w:left="7406" w:hanging="360"/>
      </w:pPr>
      <w:rPr>
        <w:rFonts w:hint="default"/>
        <w:lang w:val="ru-RU" w:eastAsia="en-US" w:bidi="ar-SA"/>
      </w:rPr>
    </w:lvl>
    <w:lvl w:ilvl="8">
      <w:numFmt w:val="bullet"/>
      <w:lvlText w:val="•"/>
      <w:lvlJc w:val="left"/>
      <w:pPr>
        <w:ind w:left="8433" w:hanging="360"/>
      </w:pPr>
      <w:rPr>
        <w:rFonts w:hint="default"/>
        <w:lang w:val="ru-RU" w:eastAsia="en-US" w:bidi="ar-SA"/>
      </w:rPr>
    </w:lvl>
  </w:abstractNum>
  <w:abstractNum w:abstractNumId="103" w15:restartNumberingAfterBreak="0">
    <w:nsid w:val="38F661E8"/>
    <w:multiLevelType w:val="hybridMultilevel"/>
    <w:tmpl w:val="8376ADC4"/>
    <w:lvl w:ilvl="0" w:tplc="DCA66CC4">
      <w:numFmt w:val="bullet"/>
      <w:lvlText w:val=""/>
      <w:lvlJc w:val="left"/>
      <w:pPr>
        <w:ind w:left="993" w:hanging="708"/>
      </w:pPr>
      <w:rPr>
        <w:rFonts w:ascii="Symbol" w:eastAsia="Symbol" w:hAnsi="Symbol" w:cs="Symbol" w:hint="default"/>
        <w:b w:val="0"/>
        <w:bCs w:val="0"/>
        <w:i w:val="0"/>
        <w:iCs w:val="0"/>
        <w:spacing w:val="0"/>
        <w:w w:val="100"/>
        <w:sz w:val="24"/>
        <w:szCs w:val="24"/>
        <w:lang w:val="ru-RU" w:eastAsia="en-US" w:bidi="ar-SA"/>
      </w:rPr>
    </w:lvl>
    <w:lvl w:ilvl="1" w:tplc="0234D2FE">
      <w:numFmt w:val="bullet"/>
      <w:lvlText w:val="•"/>
      <w:lvlJc w:val="left"/>
      <w:pPr>
        <w:ind w:left="1920" w:hanging="708"/>
      </w:pPr>
      <w:rPr>
        <w:rFonts w:hint="default"/>
        <w:lang w:val="ru-RU" w:eastAsia="en-US" w:bidi="ar-SA"/>
      </w:rPr>
    </w:lvl>
    <w:lvl w:ilvl="2" w:tplc="E252F118">
      <w:numFmt w:val="bullet"/>
      <w:lvlText w:val="•"/>
      <w:lvlJc w:val="left"/>
      <w:pPr>
        <w:ind w:left="2841" w:hanging="708"/>
      </w:pPr>
      <w:rPr>
        <w:rFonts w:hint="default"/>
        <w:lang w:val="ru-RU" w:eastAsia="en-US" w:bidi="ar-SA"/>
      </w:rPr>
    </w:lvl>
    <w:lvl w:ilvl="3" w:tplc="CD6EB122">
      <w:numFmt w:val="bullet"/>
      <w:lvlText w:val="•"/>
      <w:lvlJc w:val="left"/>
      <w:pPr>
        <w:ind w:left="3761" w:hanging="708"/>
      </w:pPr>
      <w:rPr>
        <w:rFonts w:hint="default"/>
        <w:lang w:val="ru-RU" w:eastAsia="en-US" w:bidi="ar-SA"/>
      </w:rPr>
    </w:lvl>
    <w:lvl w:ilvl="4" w:tplc="E2463DD8">
      <w:numFmt w:val="bullet"/>
      <w:lvlText w:val="•"/>
      <w:lvlJc w:val="left"/>
      <w:pPr>
        <w:ind w:left="4682" w:hanging="708"/>
      </w:pPr>
      <w:rPr>
        <w:rFonts w:hint="default"/>
        <w:lang w:val="ru-RU" w:eastAsia="en-US" w:bidi="ar-SA"/>
      </w:rPr>
    </w:lvl>
    <w:lvl w:ilvl="5" w:tplc="FBFED91E">
      <w:numFmt w:val="bullet"/>
      <w:lvlText w:val="•"/>
      <w:lvlJc w:val="left"/>
      <w:pPr>
        <w:ind w:left="5603" w:hanging="708"/>
      </w:pPr>
      <w:rPr>
        <w:rFonts w:hint="default"/>
        <w:lang w:val="ru-RU" w:eastAsia="en-US" w:bidi="ar-SA"/>
      </w:rPr>
    </w:lvl>
    <w:lvl w:ilvl="6" w:tplc="E37C8A80">
      <w:numFmt w:val="bullet"/>
      <w:lvlText w:val="•"/>
      <w:lvlJc w:val="left"/>
      <w:pPr>
        <w:ind w:left="6523" w:hanging="708"/>
      </w:pPr>
      <w:rPr>
        <w:rFonts w:hint="default"/>
        <w:lang w:val="ru-RU" w:eastAsia="en-US" w:bidi="ar-SA"/>
      </w:rPr>
    </w:lvl>
    <w:lvl w:ilvl="7" w:tplc="F4B2E258">
      <w:numFmt w:val="bullet"/>
      <w:lvlText w:val="•"/>
      <w:lvlJc w:val="left"/>
      <w:pPr>
        <w:ind w:left="7444" w:hanging="708"/>
      </w:pPr>
      <w:rPr>
        <w:rFonts w:hint="default"/>
        <w:lang w:val="ru-RU" w:eastAsia="en-US" w:bidi="ar-SA"/>
      </w:rPr>
    </w:lvl>
    <w:lvl w:ilvl="8" w:tplc="0C34A752">
      <w:numFmt w:val="bullet"/>
      <w:lvlText w:val="•"/>
      <w:lvlJc w:val="left"/>
      <w:pPr>
        <w:ind w:left="8365" w:hanging="708"/>
      </w:pPr>
      <w:rPr>
        <w:rFonts w:hint="default"/>
        <w:lang w:val="ru-RU" w:eastAsia="en-US" w:bidi="ar-SA"/>
      </w:rPr>
    </w:lvl>
  </w:abstractNum>
  <w:abstractNum w:abstractNumId="104" w15:restartNumberingAfterBreak="0">
    <w:nsid w:val="3A3C4BFD"/>
    <w:multiLevelType w:val="hybridMultilevel"/>
    <w:tmpl w:val="C512D152"/>
    <w:lvl w:ilvl="0" w:tplc="C51E820A">
      <w:start w:val="1"/>
      <w:numFmt w:val="decimal"/>
      <w:lvlText w:val="%1)"/>
      <w:lvlJc w:val="left"/>
      <w:pPr>
        <w:ind w:left="92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7C0F52">
      <w:numFmt w:val="bullet"/>
      <w:lvlText w:val="•"/>
      <w:lvlJc w:val="left"/>
      <w:pPr>
        <w:ind w:left="1847" w:hanging="305"/>
      </w:pPr>
      <w:rPr>
        <w:rFonts w:hint="default"/>
        <w:lang w:val="ru-RU" w:eastAsia="en-US" w:bidi="ar-SA"/>
      </w:rPr>
    </w:lvl>
    <w:lvl w:ilvl="2" w:tplc="0DF86420">
      <w:numFmt w:val="bullet"/>
      <w:lvlText w:val="•"/>
      <w:lvlJc w:val="left"/>
      <w:pPr>
        <w:ind w:left="2775" w:hanging="305"/>
      </w:pPr>
      <w:rPr>
        <w:rFonts w:hint="default"/>
        <w:lang w:val="ru-RU" w:eastAsia="en-US" w:bidi="ar-SA"/>
      </w:rPr>
    </w:lvl>
    <w:lvl w:ilvl="3" w:tplc="8F72B4E8">
      <w:numFmt w:val="bullet"/>
      <w:lvlText w:val="•"/>
      <w:lvlJc w:val="left"/>
      <w:pPr>
        <w:ind w:left="3703" w:hanging="305"/>
      </w:pPr>
      <w:rPr>
        <w:rFonts w:hint="default"/>
        <w:lang w:val="ru-RU" w:eastAsia="en-US" w:bidi="ar-SA"/>
      </w:rPr>
    </w:lvl>
    <w:lvl w:ilvl="4" w:tplc="B83A010C">
      <w:numFmt w:val="bullet"/>
      <w:lvlText w:val="•"/>
      <w:lvlJc w:val="left"/>
      <w:pPr>
        <w:ind w:left="4631" w:hanging="305"/>
      </w:pPr>
      <w:rPr>
        <w:rFonts w:hint="default"/>
        <w:lang w:val="ru-RU" w:eastAsia="en-US" w:bidi="ar-SA"/>
      </w:rPr>
    </w:lvl>
    <w:lvl w:ilvl="5" w:tplc="9D94D630">
      <w:numFmt w:val="bullet"/>
      <w:lvlText w:val="•"/>
      <w:lvlJc w:val="left"/>
      <w:pPr>
        <w:ind w:left="5559" w:hanging="305"/>
      </w:pPr>
      <w:rPr>
        <w:rFonts w:hint="default"/>
        <w:lang w:val="ru-RU" w:eastAsia="en-US" w:bidi="ar-SA"/>
      </w:rPr>
    </w:lvl>
    <w:lvl w:ilvl="6" w:tplc="83E2EFAA">
      <w:numFmt w:val="bullet"/>
      <w:lvlText w:val="•"/>
      <w:lvlJc w:val="left"/>
      <w:pPr>
        <w:ind w:left="6487" w:hanging="305"/>
      </w:pPr>
      <w:rPr>
        <w:rFonts w:hint="default"/>
        <w:lang w:val="ru-RU" w:eastAsia="en-US" w:bidi="ar-SA"/>
      </w:rPr>
    </w:lvl>
    <w:lvl w:ilvl="7" w:tplc="CC02174C">
      <w:numFmt w:val="bullet"/>
      <w:lvlText w:val="•"/>
      <w:lvlJc w:val="left"/>
      <w:pPr>
        <w:ind w:left="7415" w:hanging="305"/>
      </w:pPr>
      <w:rPr>
        <w:rFonts w:hint="default"/>
        <w:lang w:val="ru-RU" w:eastAsia="en-US" w:bidi="ar-SA"/>
      </w:rPr>
    </w:lvl>
    <w:lvl w:ilvl="8" w:tplc="1DB2AC70">
      <w:numFmt w:val="bullet"/>
      <w:lvlText w:val="•"/>
      <w:lvlJc w:val="left"/>
      <w:pPr>
        <w:ind w:left="8343" w:hanging="305"/>
      </w:pPr>
      <w:rPr>
        <w:rFonts w:hint="default"/>
        <w:lang w:val="ru-RU" w:eastAsia="en-US" w:bidi="ar-SA"/>
      </w:rPr>
    </w:lvl>
  </w:abstractNum>
  <w:abstractNum w:abstractNumId="105" w15:restartNumberingAfterBreak="0">
    <w:nsid w:val="3BC3680C"/>
    <w:multiLevelType w:val="hybridMultilevel"/>
    <w:tmpl w:val="D95C4C7C"/>
    <w:lvl w:ilvl="0" w:tplc="C17E8544">
      <w:start w:val="1"/>
      <w:numFmt w:val="decimal"/>
      <w:lvlText w:val="%1."/>
      <w:lvlJc w:val="left"/>
      <w:pPr>
        <w:ind w:left="163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CAEF84">
      <w:numFmt w:val="bullet"/>
      <w:lvlText w:val="•"/>
      <w:lvlJc w:val="left"/>
      <w:pPr>
        <w:ind w:left="2524" w:hanging="360"/>
      </w:pPr>
      <w:rPr>
        <w:rFonts w:hint="default"/>
        <w:lang w:val="ru-RU" w:eastAsia="en-US" w:bidi="ar-SA"/>
      </w:rPr>
    </w:lvl>
    <w:lvl w:ilvl="2" w:tplc="1D92B354">
      <w:numFmt w:val="bullet"/>
      <w:lvlText w:val="•"/>
      <w:lvlJc w:val="left"/>
      <w:pPr>
        <w:ind w:left="3409" w:hanging="360"/>
      </w:pPr>
      <w:rPr>
        <w:rFonts w:hint="default"/>
        <w:lang w:val="ru-RU" w:eastAsia="en-US" w:bidi="ar-SA"/>
      </w:rPr>
    </w:lvl>
    <w:lvl w:ilvl="3" w:tplc="3612A1C4">
      <w:numFmt w:val="bullet"/>
      <w:lvlText w:val="•"/>
      <w:lvlJc w:val="left"/>
      <w:pPr>
        <w:ind w:left="4294" w:hanging="360"/>
      </w:pPr>
      <w:rPr>
        <w:rFonts w:hint="default"/>
        <w:lang w:val="ru-RU" w:eastAsia="en-US" w:bidi="ar-SA"/>
      </w:rPr>
    </w:lvl>
    <w:lvl w:ilvl="4" w:tplc="42FE6F50">
      <w:numFmt w:val="bullet"/>
      <w:lvlText w:val="•"/>
      <w:lvlJc w:val="left"/>
      <w:pPr>
        <w:ind w:left="5179" w:hanging="360"/>
      </w:pPr>
      <w:rPr>
        <w:rFonts w:hint="default"/>
        <w:lang w:val="ru-RU" w:eastAsia="en-US" w:bidi="ar-SA"/>
      </w:rPr>
    </w:lvl>
    <w:lvl w:ilvl="5" w:tplc="AEC09EC8">
      <w:numFmt w:val="bullet"/>
      <w:lvlText w:val="•"/>
      <w:lvlJc w:val="left"/>
      <w:pPr>
        <w:ind w:left="6064" w:hanging="360"/>
      </w:pPr>
      <w:rPr>
        <w:rFonts w:hint="default"/>
        <w:lang w:val="ru-RU" w:eastAsia="en-US" w:bidi="ar-SA"/>
      </w:rPr>
    </w:lvl>
    <w:lvl w:ilvl="6" w:tplc="CDA82B2A">
      <w:numFmt w:val="bullet"/>
      <w:lvlText w:val="•"/>
      <w:lvlJc w:val="left"/>
      <w:pPr>
        <w:ind w:left="6949" w:hanging="360"/>
      </w:pPr>
      <w:rPr>
        <w:rFonts w:hint="default"/>
        <w:lang w:val="ru-RU" w:eastAsia="en-US" w:bidi="ar-SA"/>
      </w:rPr>
    </w:lvl>
    <w:lvl w:ilvl="7" w:tplc="364ECD5A">
      <w:numFmt w:val="bullet"/>
      <w:lvlText w:val="•"/>
      <w:lvlJc w:val="left"/>
      <w:pPr>
        <w:ind w:left="7834" w:hanging="360"/>
      </w:pPr>
      <w:rPr>
        <w:rFonts w:hint="default"/>
        <w:lang w:val="ru-RU" w:eastAsia="en-US" w:bidi="ar-SA"/>
      </w:rPr>
    </w:lvl>
    <w:lvl w:ilvl="8" w:tplc="8DBC0A48">
      <w:numFmt w:val="bullet"/>
      <w:lvlText w:val="•"/>
      <w:lvlJc w:val="left"/>
      <w:pPr>
        <w:ind w:left="8719" w:hanging="360"/>
      </w:pPr>
      <w:rPr>
        <w:rFonts w:hint="default"/>
        <w:lang w:val="ru-RU" w:eastAsia="en-US" w:bidi="ar-SA"/>
      </w:rPr>
    </w:lvl>
  </w:abstractNum>
  <w:abstractNum w:abstractNumId="106" w15:restartNumberingAfterBreak="0">
    <w:nsid w:val="3C263A18"/>
    <w:multiLevelType w:val="hybridMultilevel"/>
    <w:tmpl w:val="EE70CC8A"/>
    <w:lvl w:ilvl="0" w:tplc="579EDFC4">
      <w:start w:val="1"/>
      <w:numFmt w:val="decimal"/>
      <w:lvlText w:val="%1."/>
      <w:lvlJc w:val="left"/>
      <w:pPr>
        <w:ind w:left="1186" w:hanging="181"/>
        <w:jc w:val="left"/>
      </w:pPr>
      <w:rPr>
        <w:rFonts w:hint="default"/>
        <w:spacing w:val="0"/>
        <w:w w:val="88"/>
        <w:lang w:val="ru-RU" w:eastAsia="en-US" w:bidi="ar-SA"/>
      </w:rPr>
    </w:lvl>
    <w:lvl w:ilvl="1" w:tplc="1834C9CA">
      <w:numFmt w:val="bullet"/>
      <w:lvlText w:val="•"/>
      <w:lvlJc w:val="left"/>
      <w:pPr>
        <w:ind w:left="2082" w:hanging="181"/>
      </w:pPr>
      <w:rPr>
        <w:rFonts w:hint="default"/>
        <w:lang w:val="ru-RU" w:eastAsia="en-US" w:bidi="ar-SA"/>
      </w:rPr>
    </w:lvl>
    <w:lvl w:ilvl="2" w:tplc="DDC2FB06">
      <w:numFmt w:val="bullet"/>
      <w:lvlText w:val="•"/>
      <w:lvlJc w:val="left"/>
      <w:pPr>
        <w:ind w:left="2985" w:hanging="181"/>
      </w:pPr>
      <w:rPr>
        <w:rFonts w:hint="default"/>
        <w:lang w:val="ru-RU" w:eastAsia="en-US" w:bidi="ar-SA"/>
      </w:rPr>
    </w:lvl>
    <w:lvl w:ilvl="3" w:tplc="E176ECD6">
      <w:numFmt w:val="bullet"/>
      <w:lvlText w:val="•"/>
      <w:lvlJc w:val="left"/>
      <w:pPr>
        <w:ind w:left="3887" w:hanging="181"/>
      </w:pPr>
      <w:rPr>
        <w:rFonts w:hint="default"/>
        <w:lang w:val="ru-RU" w:eastAsia="en-US" w:bidi="ar-SA"/>
      </w:rPr>
    </w:lvl>
    <w:lvl w:ilvl="4" w:tplc="59D6E6EA">
      <w:numFmt w:val="bullet"/>
      <w:lvlText w:val="•"/>
      <w:lvlJc w:val="left"/>
      <w:pPr>
        <w:ind w:left="4790" w:hanging="181"/>
      </w:pPr>
      <w:rPr>
        <w:rFonts w:hint="default"/>
        <w:lang w:val="ru-RU" w:eastAsia="en-US" w:bidi="ar-SA"/>
      </w:rPr>
    </w:lvl>
    <w:lvl w:ilvl="5" w:tplc="1B6A03F8">
      <w:numFmt w:val="bullet"/>
      <w:lvlText w:val="•"/>
      <w:lvlJc w:val="left"/>
      <w:pPr>
        <w:ind w:left="5693" w:hanging="181"/>
      </w:pPr>
      <w:rPr>
        <w:rFonts w:hint="default"/>
        <w:lang w:val="ru-RU" w:eastAsia="en-US" w:bidi="ar-SA"/>
      </w:rPr>
    </w:lvl>
    <w:lvl w:ilvl="6" w:tplc="B9D469B8">
      <w:numFmt w:val="bullet"/>
      <w:lvlText w:val="•"/>
      <w:lvlJc w:val="left"/>
      <w:pPr>
        <w:ind w:left="6595" w:hanging="181"/>
      </w:pPr>
      <w:rPr>
        <w:rFonts w:hint="default"/>
        <w:lang w:val="ru-RU" w:eastAsia="en-US" w:bidi="ar-SA"/>
      </w:rPr>
    </w:lvl>
    <w:lvl w:ilvl="7" w:tplc="3522E2E6">
      <w:numFmt w:val="bullet"/>
      <w:lvlText w:val="•"/>
      <w:lvlJc w:val="left"/>
      <w:pPr>
        <w:ind w:left="7498" w:hanging="181"/>
      </w:pPr>
      <w:rPr>
        <w:rFonts w:hint="default"/>
        <w:lang w:val="ru-RU" w:eastAsia="en-US" w:bidi="ar-SA"/>
      </w:rPr>
    </w:lvl>
    <w:lvl w:ilvl="8" w:tplc="38265ADA">
      <w:numFmt w:val="bullet"/>
      <w:lvlText w:val="•"/>
      <w:lvlJc w:val="left"/>
      <w:pPr>
        <w:ind w:left="8401" w:hanging="181"/>
      </w:pPr>
      <w:rPr>
        <w:rFonts w:hint="default"/>
        <w:lang w:val="ru-RU" w:eastAsia="en-US" w:bidi="ar-SA"/>
      </w:rPr>
    </w:lvl>
  </w:abstractNum>
  <w:abstractNum w:abstractNumId="107" w15:restartNumberingAfterBreak="0">
    <w:nsid w:val="3E475D6E"/>
    <w:multiLevelType w:val="hybridMultilevel"/>
    <w:tmpl w:val="3FAAD24C"/>
    <w:lvl w:ilvl="0" w:tplc="305E0D4C">
      <w:start w:val="1"/>
      <w:numFmt w:val="decimal"/>
      <w:lvlText w:val="%1."/>
      <w:lvlJc w:val="left"/>
      <w:pPr>
        <w:ind w:left="841" w:hanging="560"/>
        <w:jc w:val="left"/>
      </w:pPr>
      <w:rPr>
        <w:rFonts w:hint="default"/>
        <w:spacing w:val="0"/>
        <w:w w:val="100"/>
        <w:lang w:val="ru-RU" w:eastAsia="en-US" w:bidi="ar-SA"/>
      </w:rPr>
    </w:lvl>
    <w:lvl w:ilvl="1" w:tplc="61F2F3FA">
      <w:numFmt w:val="bullet"/>
      <w:lvlText w:val="•"/>
      <w:lvlJc w:val="left"/>
      <w:pPr>
        <w:ind w:left="1776" w:hanging="560"/>
      </w:pPr>
      <w:rPr>
        <w:rFonts w:hint="default"/>
        <w:lang w:val="ru-RU" w:eastAsia="en-US" w:bidi="ar-SA"/>
      </w:rPr>
    </w:lvl>
    <w:lvl w:ilvl="2" w:tplc="4E1CDC62">
      <w:numFmt w:val="bullet"/>
      <w:lvlText w:val="•"/>
      <w:lvlJc w:val="left"/>
      <w:pPr>
        <w:ind w:left="2713" w:hanging="560"/>
      </w:pPr>
      <w:rPr>
        <w:rFonts w:hint="default"/>
        <w:lang w:val="ru-RU" w:eastAsia="en-US" w:bidi="ar-SA"/>
      </w:rPr>
    </w:lvl>
    <w:lvl w:ilvl="3" w:tplc="3EAE0320">
      <w:numFmt w:val="bullet"/>
      <w:lvlText w:val="•"/>
      <w:lvlJc w:val="left"/>
      <w:pPr>
        <w:ind w:left="3649" w:hanging="560"/>
      </w:pPr>
      <w:rPr>
        <w:rFonts w:hint="default"/>
        <w:lang w:val="ru-RU" w:eastAsia="en-US" w:bidi="ar-SA"/>
      </w:rPr>
    </w:lvl>
    <w:lvl w:ilvl="4" w:tplc="4BAEBB60">
      <w:numFmt w:val="bullet"/>
      <w:lvlText w:val="•"/>
      <w:lvlJc w:val="left"/>
      <w:pPr>
        <w:ind w:left="4586" w:hanging="560"/>
      </w:pPr>
      <w:rPr>
        <w:rFonts w:hint="default"/>
        <w:lang w:val="ru-RU" w:eastAsia="en-US" w:bidi="ar-SA"/>
      </w:rPr>
    </w:lvl>
    <w:lvl w:ilvl="5" w:tplc="E00494F6">
      <w:numFmt w:val="bullet"/>
      <w:lvlText w:val="•"/>
      <w:lvlJc w:val="left"/>
      <w:pPr>
        <w:ind w:left="5523" w:hanging="560"/>
      </w:pPr>
      <w:rPr>
        <w:rFonts w:hint="default"/>
        <w:lang w:val="ru-RU" w:eastAsia="en-US" w:bidi="ar-SA"/>
      </w:rPr>
    </w:lvl>
    <w:lvl w:ilvl="6" w:tplc="13228066">
      <w:numFmt w:val="bullet"/>
      <w:lvlText w:val="•"/>
      <w:lvlJc w:val="left"/>
      <w:pPr>
        <w:ind w:left="6459" w:hanging="560"/>
      </w:pPr>
      <w:rPr>
        <w:rFonts w:hint="default"/>
        <w:lang w:val="ru-RU" w:eastAsia="en-US" w:bidi="ar-SA"/>
      </w:rPr>
    </w:lvl>
    <w:lvl w:ilvl="7" w:tplc="724677AE">
      <w:numFmt w:val="bullet"/>
      <w:lvlText w:val="•"/>
      <w:lvlJc w:val="left"/>
      <w:pPr>
        <w:ind w:left="7396" w:hanging="560"/>
      </w:pPr>
      <w:rPr>
        <w:rFonts w:hint="default"/>
        <w:lang w:val="ru-RU" w:eastAsia="en-US" w:bidi="ar-SA"/>
      </w:rPr>
    </w:lvl>
    <w:lvl w:ilvl="8" w:tplc="C136D2E2">
      <w:numFmt w:val="bullet"/>
      <w:lvlText w:val="•"/>
      <w:lvlJc w:val="left"/>
      <w:pPr>
        <w:ind w:left="8333" w:hanging="560"/>
      </w:pPr>
      <w:rPr>
        <w:rFonts w:hint="default"/>
        <w:lang w:val="ru-RU" w:eastAsia="en-US" w:bidi="ar-SA"/>
      </w:rPr>
    </w:lvl>
  </w:abstractNum>
  <w:abstractNum w:abstractNumId="108" w15:restartNumberingAfterBreak="0">
    <w:nsid w:val="3F914F95"/>
    <w:multiLevelType w:val="hybridMultilevel"/>
    <w:tmpl w:val="99AAA64E"/>
    <w:lvl w:ilvl="0" w:tplc="701C6946">
      <w:start w:val="1"/>
      <w:numFmt w:val="decimal"/>
      <w:lvlText w:val="%1."/>
      <w:lvlJc w:val="left"/>
      <w:pPr>
        <w:ind w:left="1136" w:hanging="221"/>
        <w:jc w:val="left"/>
      </w:pPr>
      <w:rPr>
        <w:rFonts w:ascii="Times New Roman" w:eastAsia="Times New Roman" w:hAnsi="Times New Roman" w:cs="Times New Roman" w:hint="default"/>
        <w:b w:val="0"/>
        <w:bCs w:val="0"/>
        <w:i w:val="0"/>
        <w:iCs w:val="0"/>
        <w:spacing w:val="0"/>
        <w:w w:val="87"/>
        <w:sz w:val="22"/>
        <w:szCs w:val="22"/>
        <w:lang w:val="ru-RU" w:eastAsia="en-US" w:bidi="ar-SA"/>
      </w:rPr>
    </w:lvl>
    <w:lvl w:ilvl="1" w:tplc="1CB0021C">
      <w:numFmt w:val="bullet"/>
      <w:lvlText w:val="•"/>
      <w:lvlJc w:val="left"/>
      <w:pPr>
        <w:ind w:left="2103" w:hanging="221"/>
      </w:pPr>
      <w:rPr>
        <w:rFonts w:hint="default"/>
        <w:lang w:val="ru-RU" w:eastAsia="en-US" w:bidi="ar-SA"/>
      </w:rPr>
    </w:lvl>
    <w:lvl w:ilvl="2" w:tplc="4F6AE54A">
      <w:numFmt w:val="bullet"/>
      <w:lvlText w:val="•"/>
      <w:lvlJc w:val="left"/>
      <w:pPr>
        <w:ind w:left="3066" w:hanging="221"/>
      </w:pPr>
      <w:rPr>
        <w:rFonts w:hint="default"/>
        <w:lang w:val="ru-RU" w:eastAsia="en-US" w:bidi="ar-SA"/>
      </w:rPr>
    </w:lvl>
    <w:lvl w:ilvl="3" w:tplc="C97C1BEC">
      <w:numFmt w:val="bullet"/>
      <w:lvlText w:val="•"/>
      <w:lvlJc w:val="left"/>
      <w:pPr>
        <w:ind w:left="4030" w:hanging="221"/>
      </w:pPr>
      <w:rPr>
        <w:rFonts w:hint="default"/>
        <w:lang w:val="ru-RU" w:eastAsia="en-US" w:bidi="ar-SA"/>
      </w:rPr>
    </w:lvl>
    <w:lvl w:ilvl="4" w:tplc="98B871E0">
      <w:numFmt w:val="bullet"/>
      <w:lvlText w:val="•"/>
      <w:lvlJc w:val="left"/>
      <w:pPr>
        <w:ind w:left="4993" w:hanging="221"/>
      </w:pPr>
      <w:rPr>
        <w:rFonts w:hint="default"/>
        <w:lang w:val="ru-RU" w:eastAsia="en-US" w:bidi="ar-SA"/>
      </w:rPr>
    </w:lvl>
    <w:lvl w:ilvl="5" w:tplc="21C86DD8">
      <w:numFmt w:val="bullet"/>
      <w:lvlText w:val="•"/>
      <w:lvlJc w:val="left"/>
      <w:pPr>
        <w:ind w:left="5957" w:hanging="221"/>
      </w:pPr>
      <w:rPr>
        <w:rFonts w:hint="default"/>
        <w:lang w:val="ru-RU" w:eastAsia="en-US" w:bidi="ar-SA"/>
      </w:rPr>
    </w:lvl>
    <w:lvl w:ilvl="6" w:tplc="8F926742">
      <w:numFmt w:val="bullet"/>
      <w:lvlText w:val="•"/>
      <w:lvlJc w:val="left"/>
      <w:pPr>
        <w:ind w:left="6920" w:hanging="221"/>
      </w:pPr>
      <w:rPr>
        <w:rFonts w:hint="default"/>
        <w:lang w:val="ru-RU" w:eastAsia="en-US" w:bidi="ar-SA"/>
      </w:rPr>
    </w:lvl>
    <w:lvl w:ilvl="7" w:tplc="E59298FE">
      <w:numFmt w:val="bullet"/>
      <w:lvlText w:val="•"/>
      <w:lvlJc w:val="left"/>
      <w:pPr>
        <w:ind w:left="7884" w:hanging="221"/>
      </w:pPr>
      <w:rPr>
        <w:rFonts w:hint="default"/>
        <w:lang w:val="ru-RU" w:eastAsia="en-US" w:bidi="ar-SA"/>
      </w:rPr>
    </w:lvl>
    <w:lvl w:ilvl="8" w:tplc="E9D655F4">
      <w:numFmt w:val="bullet"/>
      <w:lvlText w:val="•"/>
      <w:lvlJc w:val="left"/>
      <w:pPr>
        <w:ind w:left="8847" w:hanging="221"/>
      </w:pPr>
      <w:rPr>
        <w:rFonts w:hint="default"/>
        <w:lang w:val="ru-RU" w:eastAsia="en-US" w:bidi="ar-SA"/>
      </w:rPr>
    </w:lvl>
  </w:abstractNum>
  <w:abstractNum w:abstractNumId="109" w15:restartNumberingAfterBreak="0">
    <w:nsid w:val="400E0959"/>
    <w:multiLevelType w:val="hybridMultilevel"/>
    <w:tmpl w:val="AD74AB02"/>
    <w:lvl w:ilvl="0" w:tplc="10D89310">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86B6AC">
      <w:numFmt w:val="bullet"/>
      <w:lvlText w:val="•"/>
      <w:lvlJc w:val="left"/>
      <w:pPr>
        <w:ind w:left="1524" w:hanging="284"/>
      </w:pPr>
      <w:rPr>
        <w:rFonts w:hint="default"/>
        <w:lang w:val="ru-RU" w:eastAsia="en-US" w:bidi="ar-SA"/>
      </w:rPr>
    </w:lvl>
    <w:lvl w:ilvl="2" w:tplc="62584BC6">
      <w:numFmt w:val="bullet"/>
      <w:lvlText w:val="•"/>
      <w:lvlJc w:val="left"/>
      <w:pPr>
        <w:ind w:left="2489" w:hanging="284"/>
      </w:pPr>
      <w:rPr>
        <w:rFonts w:hint="default"/>
        <w:lang w:val="ru-RU" w:eastAsia="en-US" w:bidi="ar-SA"/>
      </w:rPr>
    </w:lvl>
    <w:lvl w:ilvl="3" w:tplc="824AE932">
      <w:numFmt w:val="bullet"/>
      <w:lvlText w:val="•"/>
      <w:lvlJc w:val="left"/>
      <w:pPr>
        <w:ind w:left="3453" w:hanging="284"/>
      </w:pPr>
      <w:rPr>
        <w:rFonts w:hint="default"/>
        <w:lang w:val="ru-RU" w:eastAsia="en-US" w:bidi="ar-SA"/>
      </w:rPr>
    </w:lvl>
    <w:lvl w:ilvl="4" w:tplc="E82A359C">
      <w:numFmt w:val="bullet"/>
      <w:lvlText w:val="•"/>
      <w:lvlJc w:val="left"/>
      <w:pPr>
        <w:ind w:left="4418" w:hanging="284"/>
      </w:pPr>
      <w:rPr>
        <w:rFonts w:hint="default"/>
        <w:lang w:val="ru-RU" w:eastAsia="en-US" w:bidi="ar-SA"/>
      </w:rPr>
    </w:lvl>
    <w:lvl w:ilvl="5" w:tplc="2DEC02A2">
      <w:numFmt w:val="bullet"/>
      <w:lvlText w:val="•"/>
      <w:lvlJc w:val="left"/>
      <w:pPr>
        <w:ind w:left="5383" w:hanging="284"/>
      </w:pPr>
      <w:rPr>
        <w:rFonts w:hint="default"/>
        <w:lang w:val="ru-RU" w:eastAsia="en-US" w:bidi="ar-SA"/>
      </w:rPr>
    </w:lvl>
    <w:lvl w:ilvl="6" w:tplc="3C7CEA7E">
      <w:numFmt w:val="bullet"/>
      <w:lvlText w:val="•"/>
      <w:lvlJc w:val="left"/>
      <w:pPr>
        <w:ind w:left="6347" w:hanging="284"/>
      </w:pPr>
      <w:rPr>
        <w:rFonts w:hint="default"/>
        <w:lang w:val="ru-RU" w:eastAsia="en-US" w:bidi="ar-SA"/>
      </w:rPr>
    </w:lvl>
    <w:lvl w:ilvl="7" w:tplc="654EDDD8">
      <w:numFmt w:val="bullet"/>
      <w:lvlText w:val="•"/>
      <w:lvlJc w:val="left"/>
      <w:pPr>
        <w:ind w:left="7312" w:hanging="284"/>
      </w:pPr>
      <w:rPr>
        <w:rFonts w:hint="default"/>
        <w:lang w:val="ru-RU" w:eastAsia="en-US" w:bidi="ar-SA"/>
      </w:rPr>
    </w:lvl>
    <w:lvl w:ilvl="8" w:tplc="6C0A2A5C">
      <w:numFmt w:val="bullet"/>
      <w:lvlText w:val="•"/>
      <w:lvlJc w:val="left"/>
      <w:pPr>
        <w:ind w:left="8277" w:hanging="284"/>
      </w:pPr>
      <w:rPr>
        <w:rFonts w:hint="default"/>
        <w:lang w:val="ru-RU" w:eastAsia="en-US" w:bidi="ar-SA"/>
      </w:rPr>
    </w:lvl>
  </w:abstractNum>
  <w:abstractNum w:abstractNumId="110" w15:restartNumberingAfterBreak="0">
    <w:nsid w:val="40DF691C"/>
    <w:multiLevelType w:val="hybridMultilevel"/>
    <w:tmpl w:val="4E102A10"/>
    <w:lvl w:ilvl="0" w:tplc="20966484">
      <w:start w:val="1"/>
      <w:numFmt w:val="decimal"/>
      <w:lvlText w:val="%1)"/>
      <w:lvlJc w:val="left"/>
      <w:pPr>
        <w:ind w:left="184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FE8C06">
      <w:numFmt w:val="bullet"/>
      <w:lvlText w:val="•"/>
      <w:lvlJc w:val="left"/>
      <w:pPr>
        <w:ind w:left="2704" w:hanging="567"/>
      </w:pPr>
      <w:rPr>
        <w:rFonts w:hint="default"/>
        <w:lang w:val="ru-RU" w:eastAsia="en-US" w:bidi="ar-SA"/>
      </w:rPr>
    </w:lvl>
    <w:lvl w:ilvl="2" w:tplc="58FC0D7C">
      <w:numFmt w:val="bullet"/>
      <w:lvlText w:val="•"/>
      <w:lvlJc w:val="left"/>
      <w:pPr>
        <w:ind w:left="3569" w:hanging="567"/>
      </w:pPr>
      <w:rPr>
        <w:rFonts w:hint="default"/>
        <w:lang w:val="ru-RU" w:eastAsia="en-US" w:bidi="ar-SA"/>
      </w:rPr>
    </w:lvl>
    <w:lvl w:ilvl="3" w:tplc="8D18465C">
      <w:numFmt w:val="bullet"/>
      <w:lvlText w:val="•"/>
      <w:lvlJc w:val="left"/>
      <w:pPr>
        <w:ind w:left="4434" w:hanging="567"/>
      </w:pPr>
      <w:rPr>
        <w:rFonts w:hint="default"/>
        <w:lang w:val="ru-RU" w:eastAsia="en-US" w:bidi="ar-SA"/>
      </w:rPr>
    </w:lvl>
    <w:lvl w:ilvl="4" w:tplc="C8EA2F82">
      <w:numFmt w:val="bullet"/>
      <w:lvlText w:val="•"/>
      <w:lvlJc w:val="left"/>
      <w:pPr>
        <w:ind w:left="5299" w:hanging="567"/>
      </w:pPr>
      <w:rPr>
        <w:rFonts w:hint="default"/>
        <w:lang w:val="ru-RU" w:eastAsia="en-US" w:bidi="ar-SA"/>
      </w:rPr>
    </w:lvl>
    <w:lvl w:ilvl="5" w:tplc="E8743078">
      <w:numFmt w:val="bullet"/>
      <w:lvlText w:val="•"/>
      <w:lvlJc w:val="left"/>
      <w:pPr>
        <w:ind w:left="6164" w:hanging="567"/>
      </w:pPr>
      <w:rPr>
        <w:rFonts w:hint="default"/>
        <w:lang w:val="ru-RU" w:eastAsia="en-US" w:bidi="ar-SA"/>
      </w:rPr>
    </w:lvl>
    <w:lvl w:ilvl="6" w:tplc="CC5224AC">
      <w:numFmt w:val="bullet"/>
      <w:lvlText w:val="•"/>
      <w:lvlJc w:val="left"/>
      <w:pPr>
        <w:ind w:left="7029" w:hanging="567"/>
      </w:pPr>
      <w:rPr>
        <w:rFonts w:hint="default"/>
        <w:lang w:val="ru-RU" w:eastAsia="en-US" w:bidi="ar-SA"/>
      </w:rPr>
    </w:lvl>
    <w:lvl w:ilvl="7" w:tplc="5DB6A72A">
      <w:numFmt w:val="bullet"/>
      <w:lvlText w:val="•"/>
      <w:lvlJc w:val="left"/>
      <w:pPr>
        <w:ind w:left="7894" w:hanging="567"/>
      </w:pPr>
      <w:rPr>
        <w:rFonts w:hint="default"/>
        <w:lang w:val="ru-RU" w:eastAsia="en-US" w:bidi="ar-SA"/>
      </w:rPr>
    </w:lvl>
    <w:lvl w:ilvl="8" w:tplc="A9B03D6A">
      <w:numFmt w:val="bullet"/>
      <w:lvlText w:val="•"/>
      <w:lvlJc w:val="left"/>
      <w:pPr>
        <w:ind w:left="8759" w:hanging="567"/>
      </w:pPr>
      <w:rPr>
        <w:rFonts w:hint="default"/>
        <w:lang w:val="ru-RU" w:eastAsia="en-US" w:bidi="ar-SA"/>
      </w:rPr>
    </w:lvl>
  </w:abstractNum>
  <w:abstractNum w:abstractNumId="111" w15:restartNumberingAfterBreak="0">
    <w:nsid w:val="41504BFF"/>
    <w:multiLevelType w:val="hybridMultilevel"/>
    <w:tmpl w:val="5F4C8374"/>
    <w:lvl w:ilvl="0" w:tplc="6400B904">
      <w:start w:val="1"/>
      <w:numFmt w:val="decimal"/>
      <w:lvlText w:val="%1."/>
      <w:lvlJc w:val="left"/>
      <w:pPr>
        <w:ind w:left="99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361BCE">
      <w:numFmt w:val="bullet"/>
      <w:lvlText w:val="•"/>
      <w:lvlJc w:val="left"/>
      <w:pPr>
        <w:ind w:left="1948" w:hanging="240"/>
      </w:pPr>
      <w:rPr>
        <w:rFonts w:hint="default"/>
        <w:lang w:val="ru-RU" w:eastAsia="en-US" w:bidi="ar-SA"/>
      </w:rPr>
    </w:lvl>
    <w:lvl w:ilvl="2" w:tplc="150853A4">
      <w:numFmt w:val="bullet"/>
      <w:lvlText w:val="•"/>
      <w:lvlJc w:val="left"/>
      <w:pPr>
        <w:ind w:left="2897" w:hanging="240"/>
      </w:pPr>
      <w:rPr>
        <w:rFonts w:hint="default"/>
        <w:lang w:val="ru-RU" w:eastAsia="en-US" w:bidi="ar-SA"/>
      </w:rPr>
    </w:lvl>
    <w:lvl w:ilvl="3" w:tplc="249AA614">
      <w:numFmt w:val="bullet"/>
      <w:lvlText w:val="•"/>
      <w:lvlJc w:val="left"/>
      <w:pPr>
        <w:ind w:left="3846" w:hanging="240"/>
      </w:pPr>
      <w:rPr>
        <w:rFonts w:hint="default"/>
        <w:lang w:val="ru-RU" w:eastAsia="en-US" w:bidi="ar-SA"/>
      </w:rPr>
    </w:lvl>
    <w:lvl w:ilvl="4" w:tplc="B56C9E02">
      <w:numFmt w:val="bullet"/>
      <w:lvlText w:val="•"/>
      <w:lvlJc w:val="left"/>
      <w:pPr>
        <w:ind w:left="4795" w:hanging="240"/>
      </w:pPr>
      <w:rPr>
        <w:rFonts w:hint="default"/>
        <w:lang w:val="ru-RU" w:eastAsia="en-US" w:bidi="ar-SA"/>
      </w:rPr>
    </w:lvl>
    <w:lvl w:ilvl="5" w:tplc="298EA4B2">
      <w:numFmt w:val="bullet"/>
      <w:lvlText w:val="•"/>
      <w:lvlJc w:val="left"/>
      <w:pPr>
        <w:ind w:left="5744" w:hanging="240"/>
      </w:pPr>
      <w:rPr>
        <w:rFonts w:hint="default"/>
        <w:lang w:val="ru-RU" w:eastAsia="en-US" w:bidi="ar-SA"/>
      </w:rPr>
    </w:lvl>
    <w:lvl w:ilvl="6" w:tplc="E0C21F08">
      <w:numFmt w:val="bullet"/>
      <w:lvlText w:val="•"/>
      <w:lvlJc w:val="left"/>
      <w:pPr>
        <w:ind w:left="6693" w:hanging="240"/>
      </w:pPr>
      <w:rPr>
        <w:rFonts w:hint="default"/>
        <w:lang w:val="ru-RU" w:eastAsia="en-US" w:bidi="ar-SA"/>
      </w:rPr>
    </w:lvl>
    <w:lvl w:ilvl="7" w:tplc="BEC6669C">
      <w:numFmt w:val="bullet"/>
      <w:lvlText w:val="•"/>
      <w:lvlJc w:val="left"/>
      <w:pPr>
        <w:ind w:left="7642" w:hanging="240"/>
      </w:pPr>
      <w:rPr>
        <w:rFonts w:hint="default"/>
        <w:lang w:val="ru-RU" w:eastAsia="en-US" w:bidi="ar-SA"/>
      </w:rPr>
    </w:lvl>
    <w:lvl w:ilvl="8" w:tplc="C55864B2">
      <w:numFmt w:val="bullet"/>
      <w:lvlText w:val="•"/>
      <w:lvlJc w:val="left"/>
      <w:pPr>
        <w:ind w:left="8591" w:hanging="240"/>
      </w:pPr>
      <w:rPr>
        <w:rFonts w:hint="default"/>
        <w:lang w:val="ru-RU" w:eastAsia="en-US" w:bidi="ar-SA"/>
      </w:rPr>
    </w:lvl>
  </w:abstractNum>
  <w:abstractNum w:abstractNumId="112" w15:restartNumberingAfterBreak="0">
    <w:nsid w:val="42754B8A"/>
    <w:multiLevelType w:val="hybridMultilevel"/>
    <w:tmpl w:val="6CF67E7E"/>
    <w:lvl w:ilvl="0" w:tplc="38AA58C4">
      <w:start w:val="4"/>
      <w:numFmt w:val="decimal"/>
      <w:lvlText w:val="%1."/>
      <w:lvlJc w:val="left"/>
      <w:pPr>
        <w:ind w:left="83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840FF6">
      <w:start w:val="1"/>
      <w:numFmt w:val="upperLetter"/>
      <w:lvlText w:val="%2)"/>
      <w:lvlJc w:val="left"/>
      <w:pPr>
        <w:ind w:left="710" w:hanging="3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2CA99C2">
      <w:numFmt w:val="bullet"/>
      <w:lvlText w:val="•"/>
      <w:lvlJc w:val="left"/>
      <w:pPr>
        <w:ind w:left="1912" w:hanging="313"/>
      </w:pPr>
      <w:rPr>
        <w:rFonts w:hint="default"/>
        <w:lang w:val="ru-RU" w:eastAsia="en-US" w:bidi="ar-SA"/>
      </w:rPr>
    </w:lvl>
    <w:lvl w:ilvl="3" w:tplc="1B028ACC">
      <w:numFmt w:val="bullet"/>
      <w:lvlText w:val="•"/>
      <w:lvlJc w:val="left"/>
      <w:pPr>
        <w:ind w:left="2984" w:hanging="313"/>
      </w:pPr>
      <w:rPr>
        <w:rFonts w:hint="default"/>
        <w:lang w:val="ru-RU" w:eastAsia="en-US" w:bidi="ar-SA"/>
      </w:rPr>
    </w:lvl>
    <w:lvl w:ilvl="4" w:tplc="337C65D6">
      <w:numFmt w:val="bullet"/>
      <w:lvlText w:val="•"/>
      <w:lvlJc w:val="left"/>
      <w:pPr>
        <w:ind w:left="4056" w:hanging="313"/>
      </w:pPr>
      <w:rPr>
        <w:rFonts w:hint="default"/>
        <w:lang w:val="ru-RU" w:eastAsia="en-US" w:bidi="ar-SA"/>
      </w:rPr>
    </w:lvl>
    <w:lvl w:ilvl="5" w:tplc="4090301A">
      <w:numFmt w:val="bullet"/>
      <w:lvlText w:val="•"/>
      <w:lvlJc w:val="left"/>
      <w:pPr>
        <w:ind w:left="5128" w:hanging="313"/>
      </w:pPr>
      <w:rPr>
        <w:rFonts w:hint="default"/>
        <w:lang w:val="ru-RU" w:eastAsia="en-US" w:bidi="ar-SA"/>
      </w:rPr>
    </w:lvl>
    <w:lvl w:ilvl="6" w:tplc="C550064A">
      <w:numFmt w:val="bullet"/>
      <w:lvlText w:val="•"/>
      <w:lvlJc w:val="left"/>
      <w:pPr>
        <w:ind w:left="6200" w:hanging="313"/>
      </w:pPr>
      <w:rPr>
        <w:rFonts w:hint="default"/>
        <w:lang w:val="ru-RU" w:eastAsia="en-US" w:bidi="ar-SA"/>
      </w:rPr>
    </w:lvl>
    <w:lvl w:ilvl="7" w:tplc="A0A45840">
      <w:numFmt w:val="bullet"/>
      <w:lvlText w:val="•"/>
      <w:lvlJc w:val="left"/>
      <w:pPr>
        <w:ind w:left="7272" w:hanging="313"/>
      </w:pPr>
      <w:rPr>
        <w:rFonts w:hint="default"/>
        <w:lang w:val="ru-RU" w:eastAsia="en-US" w:bidi="ar-SA"/>
      </w:rPr>
    </w:lvl>
    <w:lvl w:ilvl="8" w:tplc="0E785E6A">
      <w:numFmt w:val="bullet"/>
      <w:lvlText w:val="•"/>
      <w:lvlJc w:val="left"/>
      <w:pPr>
        <w:ind w:left="8345" w:hanging="313"/>
      </w:pPr>
      <w:rPr>
        <w:rFonts w:hint="default"/>
        <w:lang w:val="ru-RU" w:eastAsia="en-US" w:bidi="ar-SA"/>
      </w:rPr>
    </w:lvl>
  </w:abstractNum>
  <w:abstractNum w:abstractNumId="113" w15:restartNumberingAfterBreak="0">
    <w:nsid w:val="42C82B4C"/>
    <w:multiLevelType w:val="multilevel"/>
    <w:tmpl w:val="4498DEFC"/>
    <w:lvl w:ilvl="0">
      <w:start w:val="1"/>
      <w:numFmt w:val="decimal"/>
      <w:lvlText w:val="%1"/>
      <w:lvlJc w:val="left"/>
      <w:pPr>
        <w:ind w:left="496"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6" w:hanging="423"/>
      </w:pPr>
      <w:rPr>
        <w:rFonts w:hint="default"/>
        <w:lang w:val="ru-RU" w:eastAsia="en-US" w:bidi="ar-SA"/>
      </w:rPr>
    </w:lvl>
    <w:lvl w:ilvl="3">
      <w:numFmt w:val="bullet"/>
      <w:lvlText w:val="•"/>
      <w:lvlJc w:val="left"/>
      <w:pPr>
        <w:ind w:left="2812" w:hanging="423"/>
      </w:pPr>
      <w:rPr>
        <w:rFonts w:hint="default"/>
        <w:lang w:val="ru-RU" w:eastAsia="en-US" w:bidi="ar-SA"/>
      </w:rPr>
    </w:lvl>
    <w:lvl w:ilvl="4">
      <w:numFmt w:val="bullet"/>
      <w:lvlText w:val="•"/>
      <w:lvlJc w:val="left"/>
      <w:pPr>
        <w:ind w:left="3868" w:hanging="423"/>
      </w:pPr>
      <w:rPr>
        <w:rFonts w:hint="default"/>
        <w:lang w:val="ru-RU" w:eastAsia="en-US" w:bidi="ar-SA"/>
      </w:rPr>
    </w:lvl>
    <w:lvl w:ilvl="5">
      <w:numFmt w:val="bullet"/>
      <w:lvlText w:val="•"/>
      <w:lvlJc w:val="left"/>
      <w:pPr>
        <w:ind w:left="4925" w:hanging="423"/>
      </w:pPr>
      <w:rPr>
        <w:rFonts w:hint="default"/>
        <w:lang w:val="ru-RU" w:eastAsia="en-US" w:bidi="ar-SA"/>
      </w:rPr>
    </w:lvl>
    <w:lvl w:ilvl="6">
      <w:numFmt w:val="bullet"/>
      <w:lvlText w:val="•"/>
      <w:lvlJc w:val="left"/>
      <w:pPr>
        <w:ind w:left="5981"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8093" w:hanging="423"/>
      </w:pPr>
      <w:rPr>
        <w:rFonts w:hint="default"/>
        <w:lang w:val="ru-RU" w:eastAsia="en-US" w:bidi="ar-SA"/>
      </w:rPr>
    </w:lvl>
  </w:abstractNum>
  <w:abstractNum w:abstractNumId="114" w15:restartNumberingAfterBreak="0">
    <w:nsid w:val="433D2B74"/>
    <w:multiLevelType w:val="hybridMultilevel"/>
    <w:tmpl w:val="6486F78E"/>
    <w:lvl w:ilvl="0" w:tplc="C7EE8438">
      <w:start w:val="1"/>
      <w:numFmt w:val="decimal"/>
      <w:lvlText w:val="%1."/>
      <w:lvlJc w:val="left"/>
      <w:pPr>
        <w:ind w:left="1136"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F77C051E">
      <w:numFmt w:val="bullet"/>
      <w:lvlText w:val="•"/>
      <w:lvlJc w:val="left"/>
      <w:pPr>
        <w:ind w:left="2103" w:hanging="182"/>
      </w:pPr>
      <w:rPr>
        <w:rFonts w:hint="default"/>
        <w:lang w:val="ru-RU" w:eastAsia="en-US" w:bidi="ar-SA"/>
      </w:rPr>
    </w:lvl>
    <w:lvl w:ilvl="2" w:tplc="A2BC7CE6">
      <w:numFmt w:val="bullet"/>
      <w:lvlText w:val="•"/>
      <w:lvlJc w:val="left"/>
      <w:pPr>
        <w:ind w:left="3066" w:hanging="182"/>
      </w:pPr>
      <w:rPr>
        <w:rFonts w:hint="default"/>
        <w:lang w:val="ru-RU" w:eastAsia="en-US" w:bidi="ar-SA"/>
      </w:rPr>
    </w:lvl>
    <w:lvl w:ilvl="3" w:tplc="15CC9DF6">
      <w:numFmt w:val="bullet"/>
      <w:lvlText w:val="•"/>
      <w:lvlJc w:val="left"/>
      <w:pPr>
        <w:ind w:left="4030" w:hanging="182"/>
      </w:pPr>
      <w:rPr>
        <w:rFonts w:hint="default"/>
        <w:lang w:val="ru-RU" w:eastAsia="en-US" w:bidi="ar-SA"/>
      </w:rPr>
    </w:lvl>
    <w:lvl w:ilvl="4" w:tplc="4F4816F0">
      <w:numFmt w:val="bullet"/>
      <w:lvlText w:val="•"/>
      <w:lvlJc w:val="left"/>
      <w:pPr>
        <w:ind w:left="4993" w:hanging="182"/>
      </w:pPr>
      <w:rPr>
        <w:rFonts w:hint="default"/>
        <w:lang w:val="ru-RU" w:eastAsia="en-US" w:bidi="ar-SA"/>
      </w:rPr>
    </w:lvl>
    <w:lvl w:ilvl="5" w:tplc="6E2E4170">
      <w:numFmt w:val="bullet"/>
      <w:lvlText w:val="•"/>
      <w:lvlJc w:val="left"/>
      <w:pPr>
        <w:ind w:left="5957" w:hanging="182"/>
      </w:pPr>
      <w:rPr>
        <w:rFonts w:hint="default"/>
        <w:lang w:val="ru-RU" w:eastAsia="en-US" w:bidi="ar-SA"/>
      </w:rPr>
    </w:lvl>
    <w:lvl w:ilvl="6" w:tplc="CF58EE14">
      <w:numFmt w:val="bullet"/>
      <w:lvlText w:val="•"/>
      <w:lvlJc w:val="left"/>
      <w:pPr>
        <w:ind w:left="6920" w:hanging="182"/>
      </w:pPr>
      <w:rPr>
        <w:rFonts w:hint="default"/>
        <w:lang w:val="ru-RU" w:eastAsia="en-US" w:bidi="ar-SA"/>
      </w:rPr>
    </w:lvl>
    <w:lvl w:ilvl="7" w:tplc="304428C0">
      <w:numFmt w:val="bullet"/>
      <w:lvlText w:val="•"/>
      <w:lvlJc w:val="left"/>
      <w:pPr>
        <w:ind w:left="7884" w:hanging="182"/>
      </w:pPr>
      <w:rPr>
        <w:rFonts w:hint="default"/>
        <w:lang w:val="ru-RU" w:eastAsia="en-US" w:bidi="ar-SA"/>
      </w:rPr>
    </w:lvl>
    <w:lvl w:ilvl="8" w:tplc="A956E26E">
      <w:numFmt w:val="bullet"/>
      <w:lvlText w:val="•"/>
      <w:lvlJc w:val="left"/>
      <w:pPr>
        <w:ind w:left="8847" w:hanging="182"/>
      </w:pPr>
      <w:rPr>
        <w:rFonts w:hint="default"/>
        <w:lang w:val="ru-RU" w:eastAsia="en-US" w:bidi="ar-SA"/>
      </w:rPr>
    </w:lvl>
  </w:abstractNum>
  <w:abstractNum w:abstractNumId="115" w15:restartNumberingAfterBreak="0">
    <w:nsid w:val="439165C0"/>
    <w:multiLevelType w:val="multilevel"/>
    <w:tmpl w:val="2CDEA630"/>
    <w:lvl w:ilvl="0">
      <w:start w:val="1"/>
      <w:numFmt w:val="decimal"/>
      <w:lvlText w:val="%1"/>
      <w:lvlJc w:val="left"/>
      <w:pPr>
        <w:ind w:left="1347"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58"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83" w:hanging="423"/>
      </w:pPr>
      <w:rPr>
        <w:rFonts w:hint="default"/>
        <w:lang w:val="ru-RU" w:eastAsia="en-US" w:bidi="ar-SA"/>
      </w:rPr>
    </w:lvl>
    <w:lvl w:ilvl="3">
      <w:numFmt w:val="bullet"/>
      <w:lvlText w:val="•"/>
      <w:lvlJc w:val="left"/>
      <w:pPr>
        <w:ind w:left="3607" w:hanging="423"/>
      </w:pPr>
      <w:rPr>
        <w:rFonts w:hint="default"/>
        <w:lang w:val="ru-RU" w:eastAsia="en-US" w:bidi="ar-SA"/>
      </w:rPr>
    </w:lvl>
    <w:lvl w:ilvl="4">
      <w:numFmt w:val="bullet"/>
      <w:lvlText w:val="•"/>
      <w:lvlJc w:val="left"/>
      <w:pPr>
        <w:ind w:left="4631" w:hanging="423"/>
      </w:pPr>
      <w:rPr>
        <w:rFonts w:hint="default"/>
        <w:lang w:val="ru-RU" w:eastAsia="en-US" w:bidi="ar-SA"/>
      </w:rPr>
    </w:lvl>
    <w:lvl w:ilvl="5">
      <w:numFmt w:val="bullet"/>
      <w:lvlText w:val="•"/>
      <w:lvlJc w:val="left"/>
      <w:pPr>
        <w:ind w:left="5655" w:hanging="423"/>
      </w:pPr>
      <w:rPr>
        <w:rFonts w:hint="default"/>
        <w:lang w:val="ru-RU" w:eastAsia="en-US" w:bidi="ar-SA"/>
      </w:rPr>
    </w:lvl>
    <w:lvl w:ilvl="6">
      <w:numFmt w:val="bullet"/>
      <w:lvlText w:val="•"/>
      <w:lvlJc w:val="left"/>
      <w:pPr>
        <w:ind w:left="6679" w:hanging="423"/>
      </w:pPr>
      <w:rPr>
        <w:rFonts w:hint="default"/>
        <w:lang w:val="ru-RU" w:eastAsia="en-US" w:bidi="ar-SA"/>
      </w:rPr>
    </w:lvl>
    <w:lvl w:ilvl="7">
      <w:numFmt w:val="bullet"/>
      <w:lvlText w:val="•"/>
      <w:lvlJc w:val="left"/>
      <w:pPr>
        <w:ind w:left="7702" w:hanging="423"/>
      </w:pPr>
      <w:rPr>
        <w:rFonts w:hint="default"/>
        <w:lang w:val="ru-RU" w:eastAsia="en-US" w:bidi="ar-SA"/>
      </w:rPr>
    </w:lvl>
    <w:lvl w:ilvl="8">
      <w:numFmt w:val="bullet"/>
      <w:lvlText w:val="•"/>
      <w:lvlJc w:val="left"/>
      <w:pPr>
        <w:ind w:left="8726" w:hanging="423"/>
      </w:pPr>
      <w:rPr>
        <w:rFonts w:hint="default"/>
        <w:lang w:val="ru-RU" w:eastAsia="en-US" w:bidi="ar-SA"/>
      </w:rPr>
    </w:lvl>
  </w:abstractNum>
  <w:abstractNum w:abstractNumId="116" w15:restartNumberingAfterBreak="0">
    <w:nsid w:val="442752D7"/>
    <w:multiLevelType w:val="hybridMultilevel"/>
    <w:tmpl w:val="75F6FA98"/>
    <w:lvl w:ilvl="0" w:tplc="2CA0437A">
      <w:numFmt w:val="bullet"/>
      <w:lvlText w:val="o"/>
      <w:lvlJc w:val="left"/>
      <w:pPr>
        <w:ind w:left="1725" w:hanging="360"/>
      </w:pPr>
      <w:rPr>
        <w:rFonts w:ascii="Courier New" w:eastAsia="Courier New" w:hAnsi="Courier New" w:cs="Courier New" w:hint="default"/>
        <w:b w:val="0"/>
        <w:bCs w:val="0"/>
        <w:i w:val="0"/>
        <w:iCs w:val="0"/>
        <w:spacing w:val="0"/>
        <w:w w:val="100"/>
        <w:sz w:val="24"/>
        <w:szCs w:val="24"/>
        <w:lang w:val="ru-RU" w:eastAsia="en-US" w:bidi="ar-SA"/>
      </w:rPr>
    </w:lvl>
    <w:lvl w:ilvl="1" w:tplc="2DE631A6">
      <w:numFmt w:val="bullet"/>
      <w:lvlText w:val="•"/>
      <w:lvlJc w:val="left"/>
      <w:pPr>
        <w:ind w:left="2568" w:hanging="360"/>
      </w:pPr>
      <w:rPr>
        <w:rFonts w:hint="default"/>
        <w:lang w:val="ru-RU" w:eastAsia="en-US" w:bidi="ar-SA"/>
      </w:rPr>
    </w:lvl>
    <w:lvl w:ilvl="2" w:tplc="2670DC56">
      <w:numFmt w:val="bullet"/>
      <w:lvlText w:val="•"/>
      <w:lvlJc w:val="left"/>
      <w:pPr>
        <w:ind w:left="3417" w:hanging="360"/>
      </w:pPr>
      <w:rPr>
        <w:rFonts w:hint="default"/>
        <w:lang w:val="ru-RU" w:eastAsia="en-US" w:bidi="ar-SA"/>
      </w:rPr>
    </w:lvl>
    <w:lvl w:ilvl="3" w:tplc="59989E06">
      <w:numFmt w:val="bullet"/>
      <w:lvlText w:val="•"/>
      <w:lvlJc w:val="left"/>
      <w:pPr>
        <w:ind w:left="4265" w:hanging="360"/>
      </w:pPr>
      <w:rPr>
        <w:rFonts w:hint="default"/>
        <w:lang w:val="ru-RU" w:eastAsia="en-US" w:bidi="ar-SA"/>
      </w:rPr>
    </w:lvl>
    <w:lvl w:ilvl="4" w:tplc="EDD25166">
      <w:numFmt w:val="bullet"/>
      <w:lvlText w:val="•"/>
      <w:lvlJc w:val="left"/>
      <w:pPr>
        <w:ind w:left="5114" w:hanging="360"/>
      </w:pPr>
      <w:rPr>
        <w:rFonts w:hint="default"/>
        <w:lang w:val="ru-RU" w:eastAsia="en-US" w:bidi="ar-SA"/>
      </w:rPr>
    </w:lvl>
    <w:lvl w:ilvl="5" w:tplc="507AD364">
      <w:numFmt w:val="bullet"/>
      <w:lvlText w:val="•"/>
      <w:lvlJc w:val="left"/>
      <w:pPr>
        <w:ind w:left="5963" w:hanging="360"/>
      </w:pPr>
      <w:rPr>
        <w:rFonts w:hint="default"/>
        <w:lang w:val="ru-RU" w:eastAsia="en-US" w:bidi="ar-SA"/>
      </w:rPr>
    </w:lvl>
    <w:lvl w:ilvl="6" w:tplc="3D94BE98">
      <w:numFmt w:val="bullet"/>
      <w:lvlText w:val="•"/>
      <w:lvlJc w:val="left"/>
      <w:pPr>
        <w:ind w:left="6811" w:hanging="360"/>
      </w:pPr>
      <w:rPr>
        <w:rFonts w:hint="default"/>
        <w:lang w:val="ru-RU" w:eastAsia="en-US" w:bidi="ar-SA"/>
      </w:rPr>
    </w:lvl>
    <w:lvl w:ilvl="7" w:tplc="735640D6">
      <w:numFmt w:val="bullet"/>
      <w:lvlText w:val="•"/>
      <w:lvlJc w:val="left"/>
      <w:pPr>
        <w:ind w:left="7660" w:hanging="360"/>
      </w:pPr>
      <w:rPr>
        <w:rFonts w:hint="default"/>
        <w:lang w:val="ru-RU" w:eastAsia="en-US" w:bidi="ar-SA"/>
      </w:rPr>
    </w:lvl>
    <w:lvl w:ilvl="8" w:tplc="A454B362">
      <w:numFmt w:val="bullet"/>
      <w:lvlText w:val="•"/>
      <w:lvlJc w:val="left"/>
      <w:pPr>
        <w:ind w:left="8509" w:hanging="360"/>
      </w:pPr>
      <w:rPr>
        <w:rFonts w:hint="default"/>
        <w:lang w:val="ru-RU" w:eastAsia="en-US" w:bidi="ar-SA"/>
      </w:rPr>
    </w:lvl>
  </w:abstractNum>
  <w:abstractNum w:abstractNumId="117" w15:restartNumberingAfterBreak="0">
    <w:nsid w:val="455C15FF"/>
    <w:multiLevelType w:val="multilevel"/>
    <w:tmpl w:val="11F41D32"/>
    <w:lvl w:ilvl="0">
      <w:start w:val="1"/>
      <w:numFmt w:val="decimal"/>
      <w:lvlText w:val="%1."/>
      <w:lvlJc w:val="left"/>
      <w:pPr>
        <w:ind w:left="2403" w:hanging="276"/>
        <w:jc w:val="right"/>
      </w:pPr>
      <w:rPr>
        <w:rFonts w:hint="default"/>
        <w:spacing w:val="0"/>
        <w:w w:val="100"/>
        <w:lang w:val="ru-RU" w:eastAsia="en-US" w:bidi="ar-SA"/>
      </w:rPr>
    </w:lvl>
    <w:lvl w:ilvl="1">
      <w:start w:val="1"/>
      <w:numFmt w:val="decimal"/>
      <w:lvlText w:val="%1.%2."/>
      <w:lvlJc w:val="left"/>
      <w:pPr>
        <w:ind w:left="1136" w:hanging="420"/>
        <w:jc w:val="left"/>
      </w:pPr>
      <w:rPr>
        <w:rFonts w:hint="default"/>
        <w:spacing w:val="-1"/>
        <w:w w:val="100"/>
        <w:lang w:val="ru-RU" w:eastAsia="en-US" w:bidi="ar-SA"/>
      </w:rPr>
    </w:lvl>
    <w:lvl w:ilvl="2">
      <w:numFmt w:val="bullet"/>
      <w:lvlText w:val="•"/>
      <w:lvlJc w:val="left"/>
      <w:pPr>
        <w:ind w:left="3330" w:hanging="420"/>
      </w:pPr>
      <w:rPr>
        <w:rFonts w:hint="default"/>
        <w:lang w:val="ru-RU" w:eastAsia="en-US" w:bidi="ar-SA"/>
      </w:rPr>
    </w:lvl>
    <w:lvl w:ilvl="3">
      <w:numFmt w:val="bullet"/>
      <w:lvlText w:val="•"/>
      <w:lvlJc w:val="left"/>
      <w:pPr>
        <w:ind w:left="4260" w:hanging="420"/>
      </w:pPr>
      <w:rPr>
        <w:rFonts w:hint="default"/>
        <w:lang w:val="ru-RU" w:eastAsia="en-US" w:bidi="ar-SA"/>
      </w:rPr>
    </w:lvl>
    <w:lvl w:ilvl="4">
      <w:numFmt w:val="bullet"/>
      <w:lvlText w:val="•"/>
      <w:lvlJc w:val="left"/>
      <w:pPr>
        <w:ind w:left="5191" w:hanging="420"/>
      </w:pPr>
      <w:rPr>
        <w:rFonts w:hint="default"/>
        <w:lang w:val="ru-RU" w:eastAsia="en-US" w:bidi="ar-SA"/>
      </w:rPr>
    </w:lvl>
    <w:lvl w:ilvl="5">
      <w:numFmt w:val="bullet"/>
      <w:lvlText w:val="•"/>
      <w:lvlJc w:val="left"/>
      <w:pPr>
        <w:ind w:left="6121" w:hanging="420"/>
      </w:pPr>
      <w:rPr>
        <w:rFonts w:hint="default"/>
        <w:lang w:val="ru-RU" w:eastAsia="en-US" w:bidi="ar-SA"/>
      </w:rPr>
    </w:lvl>
    <w:lvl w:ilvl="6">
      <w:numFmt w:val="bullet"/>
      <w:lvlText w:val="•"/>
      <w:lvlJc w:val="left"/>
      <w:pPr>
        <w:ind w:left="7052" w:hanging="420"/>
      </w:pPr>
      <w:rPr>
        <w:rFonts w:hint="default"/>
        <w:lang w:val="ru-RU" w:eastAsia="en-US" w:bidi="ar-SA"/>
      </w:rPr>
    </w:lvl>
    <w:lvl w:ilvl="7">
      <w:numFmt w:val="bullet"/>
      <w:lvlText w:val="•"/>
      <w:lvlJc w:val="left"/>
      <w:pPr>
        <w:ind w:left="7982" w:hanging="420"/>
      </w:pPr>
      <w:rPr>
        <w:rFonts w:hint="default"/>
        <w:lang w:val="ru-RU" w:eastAsia="en-US" w:bidi="ar-SA"/>
      </w:rPr>
    </w:lvl>
    <w:lvl w:ilvl="8">
      <w:numFmt w:val="bullet"/>
      <w:lvlText w:val="•"/>
      <w:lvlJc w:val="left"/>
      <w:pPr>
        <w:ind w:left="8913" w:hanging="420"/>
      </w:pPr>
      <w:rPr>
        <w:rFonts w:hint="default"/>
        <w:lang w:val="ru-RU" w:eastAsia="en-US" w:bidi="ar-SA"/>
      </w:rPr>
    </w:lvl>
  </w:abstractNum>
  <w:abstractNum w:abstractNumId="118" w15:restartNumberingAfterBreak="0">
    <w:nsid w:val="45E40946"/>
    <w:multiLevelType w:val="hybridMultilevel"/>
    <w:tmpl w:val="C882A576"/>
    <w:lvl w:ilvl="0" w:tplc="41501330">
      <w:numFmt w:val="bullet"/>
      <w:lvlText w:val="-"/>
      <w:lvlJc w:val="left"/>
      <w:pPr>
        <w:ind w:left="285" w:hanging="130"/>
      </w:pPr>
      <w:rPr>
        <w:rFonts w:ascii="Times New Roman" w:eastAsia="Times New Roman" w:hAnsi="Times New Roman" w:cs="Times New Roman" w:hint="default"/>
        <w:spacing w:val="0"/>
        <w:w w:val="100"/>
        <w:lang w:val="ru-RU" w:eastAsia="en-US" w:bidi="ar-SA"/>
      </w:rPr>
    </w:lvl>
    <w:lvl w:ilvl="1" w:tplc="9F6EAD02">
      <w:numFmt w:val="bullet"/>
      <w:lvlText w:val="•"/>
      <w:lvlJc w:val="left"/>
      <w:pPr>
        <w:ind w:left="1272" w:hanging="130"/>
      </w:pPr>
      <w:rPr>
        <w:rFonts w:hint="default"/>
        <w:lang w:val="ru-RU" w:eastAsia="en-US" w:bidi="ar-SA"/>
      </w:rPr>
    </w:lvl>
    <w:lvl w:ilvl="2" w:tplc="BD8A0516">
      <w:numFmt w:val="bullet"/>
      <w:lvlText w:val="•"/>
      <w:lvlJc w:val="left"/>
      <w:pPr>
        <w:ind w:left="2265" w:hanging="130"/>
      </w:pPr>
      <w:rPr>
        <w:rFonts w:hint="default"/>
        <w:lang w:val="ru-RU" w:eastAsia="en-US" w:bidi="ar-SA"/>
      </w:rPr>
    </w:lvl>
    <w:lvl w:ilvl="3" w:tplc="7ADA7E0A">
      <w:numFmt w:val="bullet"/>
      <w:lvlText w:val="•"/>
      <w:lvlJc w:val="left"/>
      <w:pPr>
        <w:ind w:left="3257" w:hanging="130"/>
      </w:pPr>
      <w:rPr>
        <w:rFonts w:hint="default"/>
        <w:lang w:val="ru-RU" w:eastAsia="en-US" w:bidi="ar-SA"/>
      </w:rPr>
    </w:lvl>
    <w:lvl w:ilvl="4" w:tplc="B2AE5C5E">
      <w:numFmt w:val="bullet"/>
      <w:lvlText w:val="•"/>
      <w:lvlJc w:val="left"/>
      <w:pPr>
        <w:ind w:left="4250" w:hanging="130"/>
      </w:pPr>
      <w:rPr>
        <w:rFonts w:hint="default"/>
        <w:lang w:val="ru-RU" w:eastAsia="en-US" w:bidi="ar-SA"/>
      </w:rPr>
    </w:lvl>
    <w:lvl w:ilvl="5" w:tplc="0AAE1F0E">
      <w:numFmt w:val="bullet"/>
      <w:lvlText w:val="•"/>
      <w:lvlJc w:val="left"/>
      <w:pPr>
        <w:ind w:left="5243" w:hanging="130"/>
      </w:pPr>
      <w:rPr>
        <w:rFonts w:hint="default"/>
        <w:lang w:val="ru-RU" w:eastAsia="en-US" w:bidi="ar-SA"/>
      </w:rPr>
    </w:lvl>
    <w:lvl w:ilvl="6" w:tplc="DCC40ADE">
      <w:numFmt w:val="bullet"/>
      <w:lvlText w:val="•"/>
      <w:lvlJc w:val="left"/>
      <w:pPr>
        <w:ind w:left="6235" w:hanging="130"/>
      </w:pPr>
      <w:rPr>
        <w:rFonts w:hint="default"/>
        <w:lang w:val="ru-RU" w:eastAsia="en-US" w:bidi="ar-SA"/>
      </w:rPr>
    </w:lvl>
    <w:lvl w:ilvl="7" w:tplc="3CBE9D14">
      <w:numFmt w:val="bullet"/>
      <w:lvlText w:val="•"/>
      <w:lvlJc w:val="left"/>
      <w:pPr>
        <w:ind w:left="7228" w:hanging="130"/>
      </w:pPr>
      <w:rPr>
        <w:rFonts w:hint="default"/>
        <w:lang w:val="ru-RU" w:eastAsia="en-US" w:bidi="ar-SA"/>
      </w:rPr>
    </w:lvl>
    <w:lvl w:ilvl="8" w:tplc="834471D0">
      <w:numFmt w:val="bullet"/>
      <w:lvlText w:val="•"/>
      <w:lvlJc w:val="left"/>
      <w:pPr>
        <w:ind w:left="8221" w:hanging="130"/>
      </w:pPr>
      <w:rPr>
        <w:rFonts w:hint="default"/>
        <w:lang w:val="ru-RU" w:eastAsia="en-US" w:bidi="ar-SA"/>
      </w:rPr>
    </w:lvl>
  </w:abstractNum>
  <w:abstractNum w:abstractNumId="119" w15:restartNumberingAfterBreak="0">
    <w:nsid w:val="461B3375"/>
    <w:multiLevelType w:val="hybridMultilevel"/>
    <w:tmpl w:val="AF3AB2E2"/>
    <w:lvl w:ilvl="0" w:tplc="0978A07A">
      <w:start w:val="1"/>
      <w:numFmt w:val="upperLetter"/>
      <w:lvlText w:val="%1)"/>
      <w:lvlJc w:val="left"/>
      <w:pPr>
        <w:ind w:left="1022"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40A7BC">
      <w:numFmt w:val="bullet"/>
      <w:lvlText w:val="•"/>
      <w:lvlJc w:val="left"/>
      <w:pPr>
        <w:ind w:left="1966" w:hanging="312"/>
      </w:pPr>
      <w:rPr>
        <w:rFonts w:hint="default"/>
        <w:lang w:val="ru-RU" w:eastAsia="en-US" w:bidi="ar-SA"/>
      </w:rPr>
    </w:lvl>
    <w:lvl w:ilvl="2" w:tplc="799CDD50">
      <w:numFmt w:val="bullet"/>
      <w:lvlText w:val="•"/>
      <w:lvlJc w:val="left"/>
      <w:pPr>
        <w:ind w:left="2913" w:hanging="312"/>
      </w:pPr>
      <w:rPr>
        <w:rFonts w:hint="default"/>
        <w:lang w:val="ru-RU" w:eastAsia="en-US" w:bidi="ar-SA"/>
      </w:rPr>
    </w:lvl>
    <w:lvl w:ilvl="3" w:tplc="CA361112">
      <w:numFmt w:val="bullet"/>
      <w:lvlText w:val="•"/>
      <w:lvlJc w:val="left"/>
      <w:pPr>
        <w:ind w:left="3860" w:hanging="312"/>
      </w:pPr>
      <w:rPr>
        <w:rFonts w:hint="default"/>
        <w:lang w:val="ru-RU" w:eastAsia="en-US" w:bidi="ar-SA"/>
      </w:rPr>
    </w:lvl>
    <w:lvl w:ilvl="4" w:tplc="3A761630">
      <w:numFmt w:val="bullet"/>
      <w:lvlText w:val="•"/>
      <w:lvlJc w:val="left"/>
      <w:pPr>
        <w:ind w:left="4807" w:hanging="312"/>
      </w:pPr>
      <w:rPr>
        <w:rFonts w:hint="default"/>
        <w:lang w:val="ru-RU" w:eastAsia="en-US" w:bidi="ar-SA"/>
      </w:rPr>
    </w:lvl>
    <w:lvl w:ilvl="5" w:tplc="728CFA4E">
      <w:numFmt w:val="bullet"/>
      <w:lvlText w:val="•"/>
      <w:lvlJc w:val="left"/>
      <w:pPr>
        <w:ind w:left="5754" w:hanging="312"/>
      </w:pPr>
      <w:rPr>
        <w:rFonts w:hint="default"/>
        <w:lang w:val="ru-RU" w:eastAsia="en-US" w:bidi="ar-SA"/>
      </w:rPr>
    </w:lvl>
    <w:lvl w:ilvl="6" w:tplc="1CFEC33A">
      <w:numFmt w:val="bullet"/>
      <w:lvlText w:val="•"/>
      <w:lvlJc w:val="left"/>
      <w:pPr>
        <w:ind w:left="6701" w:hanging="312"/>
      </w:pPr>
      <w:rPr>
        <w:rFonts w:hint="default"/>
        <w:lang w:val="ru-RU" w:eastAsia="en-US" w:bidi="ar-SA"/>
      </w:rPr>
    </w:lvl>
    <w:lvl w:ilvl="7" w:tplc="01F09E74">
      <w:numFmt w:val="bullet"/>
      <w:lvlText w:val="•"/>
      <w:lvlJc w:val="left"/>
      <w:pPr>
        <w:ind w:left="7648" w:hanging="312"/>
      </w:pPr>
      <w:rPr>
        <w:rFonts w:hint="default"/>
        <w:lang w:val="ru-RU" w:eastAsia="en-US" w:bidi="ar-SA"/>
      </w:rPr>
    </w:lvl>
    <w:lvl w:ilvl="8" w:tplc="4B06757E">
      <w:numFmt w:val="bullet"/>
      <w:lvlText w:val="•"/>
      <w:lvlJc w:val="left"/>
      <w:pPr>
        <w:ind w:left="8595" w:hanging="312"/>
      </w:pPr>
      <w:rPr>
        <w:rFonts w:hint="default"/>
        <w:lang w:val="ru-RU" w:eastAsia="en-US" w:bidi="ar-SA"/>
      </w:rPr>
    </w:lvl>
  </w:abstractNum>
  <w:abstractNum w:abstractNumId="120" w15:restartNumberingAfterBreak="0">
    <w:nsid w:val="46240842"/>
    <w:multiLevelType w:val="hybridMultilevel"/>
    <w:tmpl w:val="ECB21122"/>
    <w:lvl w:ilvl="0" w:tplc="CCE051A4">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74EE30DE">
      <w:numFmt w:val="bullet"/>
      <w:lvlText w:val="•"/>
      <w:lvlJc w:val="left"/>
      <w:pPr>
        <w:ind w:left="2319" w:hanging="240"/>
      </w:pPr>
      <w:rPr>
        <w:rFonts w:hint="default"/>
        <w:lang w:val="ru-RU" w:eastAsia="en-US" w:bidi="ar-SA"/>
      </w:rPr>
    </w:lvl>
    <w:lvl w:ilvl="2" w:tplc="1B806ECE">
      <w:numFmt w:val="bullet"/>
      <w:lvlText w:val="•"/>
      <w:lvlJc w:val="left"/>
      <w:pPr>
        <w:ind w:left="3258" w:hanging="240"/>
      </w:pPr>
      <w:rPr>
        <w:rFonts w:hint="default"/>
        <w:lang w:val="ru-RU" w:eastAsia="en-US" w:bidi="ar-SA"/>
      </w:rPr>
    </w:lvl>
    <w:lvl w:ilvl="3" w:tplc="36AE4066">
      <w:numFmt w:val="bullet"/>
      <w:lvlText w:val="•"/>
      <w:lvlJc w:val="left"/>
      <w:pPr>
        <w:ind w:left="4198" w:hanging="240"/>
      </w:pPr>
      <w:rPr>
        <w:rFonts w:hint="default"/>
        <w:lang w:val="ru-RU" w:eastAsia="en-US" w:bidi="ar-SA"/>
      </w:rPr>
    </w:lvl>
    <w:lvl w:ilvl="4" w:tplc="0CB835B4">
      <w:numFmt w:val="bullet"/>
      <w:lvlText w:val="•"/>
      <w:lvlJc w:val="left"/>
      <w:pPr>
        <w:ind w:left="5137" w:hanging="240"/>
      </w:pPr>
      <w:rPr>
        <w:rFonts w:hint="default"/>
        <w:lang w:val="ru-RU" w:eastAsia="en-US" w:bidi="ar-SA"/>
      </w:rPr>
    </w:lvl>
    <w:lvl w:ilvl="5" w:tplc="9B046CE6">
      <w:numFmt w:val="bullet"/>
      <w:lvlText w:val="•"/>
      <w:lvlJc w:val="left"/>
      <w:pPr>
        <w:ind w:left="6077" w:hanging="240"/>
      </w:pPr>
      <w:rPr>
        <w:rFonts w:hint="default"/>
        <w:lang w:val="ru-RU" w:eastAsia="en-US" w:bidi="ar-SA"/>
      </w:rPr>
    </w:lvl>
    <w:lvl w:ilvl="6" w:tplc="36FA9522">
      <w:numFmt w:val="bullet"/>
      <w:lvlText w:val="•"/>
      <w:lvlJc w:val="left"/>
      <w:pPr>
        <w:ind w:left="7016" w:hanging="240"/>
      </w:pPr>
      <w:rPr>
        <w:rFonts w:hint="default"/>
        <w:lang w:val="ru-RU" w:eastAsia="en-US" w:bidi="ar-SA"/>
      </w:rPr>
    </w:lvl>
    <w:lvl w:ilvl="7" w:tplc="D0B424CE">
      <w:numFmt w:val="bullet"/>
      <w:lvlText w:val="•"/>
      <w:lvlJc w:val="left"/>
      <w:pPr>
        <w:ind w:left="7956" w:hanging="240"/>
      </w:pPr>
      <w:rPr>
        <w:rFonts w:hint="default"/>
        <w:lang w:val="ru-RU" w:eastAsia="en-US" w:bidi="ar-SA"/>
      </w:rPr>
    </w:lvl>
    <w:lvl w:ilvl="8" w:tplc="472AA0CA">
      <w:numFmt w:val="bullet"/>
      <w:lvlText w:val="•"/>
      <w:lvlJc w:val="left"/>
      <w:pPr>
        <w:ind w:left="8895" w:hanging="240"/>
      </w:pPr>
      <w:rPr>
        <w:rFonts w:hint="default"/>
        <w:lang w:val="ru-RU" w:eastAsia="en-US" w:bidi="ar-SA"/>
      </w:rPr>
    </w:lvl>
  </w:abstractNum>
  <w:abstractNum w:abstractNumId="121" w15:restartNumberingAfterBreak="0">
    <w:nsid w:val="469C0542"/>
    <w:multiLevelType w:val="hybridMultilevel"/>
    <w:tmpl w:val="AA481F9A"/>
    <w:lvl w:ilvl="0" w:tplc="C19ACFA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1E3108">
      <w:numFmt w:val="bullet"/>
      <w:lvlText w:val="•"/>
      <w:lvlJc w:val="left"/>
      <w:pPr>
        <w:ind w:left="2046" w:hanging="569"/>
      </w:pPr>
      <w:rPr>
        <w:rFonts w:hint="default"/>
        <w:lang w:val="ru-RU" w:eastAsia="en-US" w:bidi="ar-SA"/>
      </w:rPr>
    </w:lvl>
    <w:lvl w:ilvl="2" w:tplc="8C7E4E64">
      <w:numFmt w:val="bullet"/>
      <w:lvlText w:val="•"/>
      <w:lvlJc w:val="left"/>
      <w:pPr>
        <w:ind w:left="2953" w:hanging="569"/>
      </w:pPr>
      <w:rPr>
        <w:rFonts w:hint="default"/>
        <w:lang w:val="ru-RU" w:eastAsia="en-US" w:bidi="ar-SA"/>
      </w:rPr>
    </w:lvl>
    <w:lvl w:ilvl="3" w:tplc="B344EBCC">
      <w:numFmt w:val="bullet"/>
      <w:lvlText w:val="•"/>
      <w:lvlJc w:val="left"/>
      <w:pPr>
        <w:ind w:left="3859" w:hanging="569"/>
      </w:pPr>
      <w:rPr>
        <w:rFonts w:hint="default"/>
        <w:lang w:val="ru-RU" w:eastAsia="en-US" w:bidi="ar-SA"/>
      </w:rPr>
    </w:lvl>
    <w:lvl w:ilvl="4" w:tplc="A58090B4">
      <w:numFmt w:val="bullet"/>
      <w:lvlText w:val="•"/>
      <w:lvlJc w:val="left"/>
      <w:pPr>
        <w:ind w:left="4766" w:hanging="569"/>
      </w:pPr>
      <w:rPr>
        <w:rFonts w:hint="default"/>
        <w:lang w:val="ru-RU" w:eastAsia="en-US" w:bidi="ar-SA"/>
      </w:rPr>
    </w:lvl>
    <w:lvl w:ilvl="5" w:tplc="BE58A902">
      <w:numFmt w:val="bullet"/>
      <w:lvlText w:val="•"/>
      <w:lvlJc w:val="left"/>
      <w:pPr>
        <w:ind w:left="5673" w:hanging="569"/>
      </w:pPr>
      <w:rPr>
        <w:rFonts w:hint="default"/>
        <w:lang w:val="ru-RU" w:eastAsia="en-US" w:bidi="ar-SA"/>
      </w:rPr>
    </w:lvl>
    <w:lvl w:ilvl="6" w:tplc="335E051E">
      <w:numFmt w:val="bullet"/>
      <w:lvlText w:val="•"/>
      <w:lvlJc w:val="left"/>
      <w:pPr>
        <w:ind w:left="6579" w:hanging="569"/>
      </w:pPr>
      <w:rPr>
        <w:rFonts w:hint="default"/>
        <w:lang w:val="ru-RU" w:eastAsia="en-US" w:bidi="ar-SA"/>
      </w:rPr>
    </w:lvl>
    <w:lvl w:ilvl="7" w:tplc="D034EA66">
      <w:numFmt w:val="bullet"/>
      <w:lvlText w:val="•"/>
      <w:lvlJc w:val="left"/>
      <w:pPr>
        <w:ind w:left="7486" w:hanging="569"/>
      </w:pPr>
      <w:rPr>
        <w:rFonts w:hint="default"/>
        <w:lang w:val="ru-RU" w:eastAsia="en-US" w:bidi="ar-SA"/>
      </w:rPr>
    </w:lvl>
    <w:lvl w:ilvl="8" w:tplc="CBCC0C2C">
      <w:numFmt w:val="bullet"/>
      <w:lvlText w:val="•"/>
      <w:lvlJc w:val="left"/>
      <w:pPr>
        <w:ind w:left="8393" w:hanging="569"/>
      </w:pPr>
      <w:rPr>
        <w:rFonts w:hint="default"/>
        <w:lang w:val="ru-RU" w:eastAsia="en-US" w:bidi="ar-SA"/>
      </w:rPr>
    </w:lvl>
  </w:abstractNum>
  <w:abstractNum w:abstractNumId="122" w15:restartNumberingAfterBreak="0">
    <w:nsid w:val="46D474C7"/>
    <w:multiLevelType w:val="hybridMultilevel"/>
    <w:tmpl w:val="7C3228A6"/>
    <w:lvl w:ilvl="0" w:tplc="EDEC36F8">
      <w:numFmt w:val="bullet"/>
      <w:lvlText w:val="–"/>
      <w:lvlJc w:val="left"/>
      <w:pPr>
        <w:ind w:left="184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7166BCC">
      <w:numFmt w:val="bullet"/>
      <w:lvlText w:val="•"/>
      <w:lvlJc w:val="left"/>
      <w:pPr>
        <w:ind w:left="2704" w:hanging="360"/>
      </w:pPr>
      <w:rPr>
        <w:rFonts w:hint="default"/>
        <w:lang w:val="ru-RU" w:eastAsia="en-US" w:bidi="ar-SA"/>
      </w:rPr>
    </w:lvl>
    <w:lvl w:ilvl="2" w:tplc="D7FC72EE">
      <w:numFmt w:val="bullet"/>
      <w:lvlText w:val="•"/>
      <w:lvlJc w:val="left"/>
      <w:pPr>
        <w:ind w:left="3569" w:hanging="360"/>
      </w:pPr>
      <w:rPr>
        <w:rFonts w:hint="default"/>
        <w:lang w:val="ru-RU" w:eastAsia="en-US" w:bidi="ar-SA"/>
      </w:rPr>
    </w:lvl>
    <w:lvl w:ilvl="3" w:tplc="9F307908">
      <w:numFmt w:val="bullet"/>
      <w:lvlText w:val="•"/>
      <w:lvlJc w:val="left"/>
      <w:pPr>
        <w:ind w:left="4434" w:hanging="360"/>
      </w:pPr>
      <w:rPr>
        <w:rFonts w:hint="default"/>
        <w:lang w:val="ru-RU" w:eastAsia="en-US" w:bidi="ar-SA"/>
      </w:rPr>
    </w:lvl>
    <w:lvl w:ilvl="4" w:tplc="C6C880F0">
      <w:numFmt w:val="bullet"/>
      <w:lvlText w:val="•"/>
      <w:lvlJc w:val="left"/>
      <w:pPr>
        <w:ind w:left="5299" w:hanging="360"/>
      </w:pPr>
      <w:rPr>
        <w:rFonts w:hint="default"/>
        <w:lang w:val="ru-RU" w:eastAsia="en-US" w:bidi="ar-SA"/>
      </w:rPr>
    </w:lvl>
    <w:lvl w:ilvl="5" w:tplc="0FF22CBC">
      <w:numFmt w:val="bullet"/>
      <w:lvlText w:val="•"/>
      <w:lvlJc w:val="left"/>
      <w:pPr>
        <w:ind w:left="6164" w:hanging="360"/>
      </w:pPr>
      <w:rPr>
        <w:rFonts w:hint="default"/>
        <w:lang w:val="ru-RU" w:eastAsia="en-US" w:bidi="ar-SA"/>
      </w:rPr>
    </w:lvl>
    <w:lvl w:ilvl="6" w:tplc="763AEA4C">
      <w:numFmt w:val="bullet"/>
      <w:lvlText w:val="•"/>
      <w:lvlJc w:val="left"/>
      <w:pPr>
        <w:ind w:left="7029" w:hanging="360"/>
      </w:pPr>
      <w:rPr>
        <w:rFonts w:hint="default"/>
        <w:lang w:val="ru-RU" w:eastAsia="en-US" w:bidi="ar-SA"/>
      </w:rPr>
    </w:lvl>
    <w:lvl w:ilvl="7" w:tplc="FAFA11D4">
      <w:numFmt w:val="bullet"/>
      <w:lvlText w:val="•"/>
      <w:lvlJc w:val="left"/>
      <w:pPr>
        <w:ind w:left="7894" w:hanging="360"/>
      </w:pPr>
      <w:rPr>
        <w:rFonts w:hint="default"/>
        <w:lang w:val="ru-RU" w:eastAsia="en-US" w:bidi="ar-SA"/>
      </w:rPr>
    </w:lvl>
    <w:lvl w:ilvl="8" w:tplc="767ABB1E">
      <w:numFmt w:val="bullet"/>
      <w:lvlText w:val="•"/>
      <w:lvlJc w:val="left"/>
      <w:pPr>
        <w:ind w:left="8759" w:hanging="360"/>
      </w:pPr>
      <w:rPr>
        <w:rFonts w:hint="default"/>
        <w:lang w:val="ru-RU" w:eastAsia="en-US" w:bidi="ar-SA"/>
      </w:rPr>
    </w:lvl>
  </w:abstractNum>
  <w:abstractNum w:abstractNumId="123" w15:restartNumberingAfterBreak="0">
    <w:nsid w:val="47233AF6"/>
    <w:multiLevelType w:val="hybridMultilevel"/>
    <w:tmpl w:val="46442CAE"/>
    <w:lvl w:ilvl="0" w:tplc="764E1256">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F60184">
      <w:numFmt w:val="bullet"/>
      <w:lvlText w:val="•"/>
      <w:lvlJc w:val="left"/>
      <w:pPr>
        <w:ind w:left="1912" w:hanging="240"/>
      </w:pPr>
      <w:rPr>
        <w:rFonts w:hint="default"/>
        <w:lang w:val="ru-RU" w:eastAsia="en-US" w:bidi="ar-SA"/>
      </w:rPr>
    </w:lvl>
    <w:lvl w:ilvl="2" w:tplc="A7A01EFE">
      <w:numFmt w:val="bullet"/>
      <w:lvlText w:val="•"/>
      <w:lvlJc w:val="left"/>
      <w:pPr>
        <w:ind w:left="2865" w:hanging="240"/>
      </w:pPr>
      <w:rPr>
        <w:rFonts w:hint="default"/>
        <w:lang w:val="ru-RU" w:eastAsia="en-US" w:bidi="ar-SA"/>
      </w:rPr>
    </w:lvl>
    <w:lvl w:ilvl="3" w:tplc="3E4670E2">
      <w:numFmt w:val="bullet"/>
      <w:lvlText w:val="•"/>
      <w:lvlJc w:val="left"/>
      <w:pPr>
        <w:ind w:left="3818" w:hanging="240"/>
      </w:pPr>
      <w:rPr>
        <w:rFonts w:hint="default"/>
        <w:lang w:val="ru-RU" w:eastAsia="en-US" w:bidi="ar-SA"/>
      </w:rPr>
    </w:lvl>
    <w:lvl w:ilvl="4" w:tplc="2CB8E838">
      <w:numFmt w:val="bullet"/>
      <w:lvlText w:val="•"/>
      <w:lvlJc w:val="left"/>
      <w:pPr>
        <w:ind w:left="4771" w:hanging="240"/>
      </w:pPr>
      <w:rPr>
        <w:rFonts w:hint="default"/>
        <w:lang w:val="ru-RU" w:eastAsia="en-US" w:bidi="ar-SA"/>
      </w:rPr>
    </w:lvl>
    <w:lvl w:ilvl="5" w:tplc="51FCA89C">
      <w:numFmt w:val="bullet"/>
      <w:lvlText w:val="•"/>
      <w:lvlJc w:val="left"/>
      <w:pPr>
        <w:ind w:left="5724" w:hanging="240"/>
      </w:pPr>
      <w:rPr>
        <w:rFonts w:hint="default"/>
        <w:lang w:val="ru-RU" w:eastAsia="en-US" w:bidi="ar-SA"/>
      </w:rPr>
    </w:lvl>
    <w:lvl w:ilvl="6" w:tplc="DF86D9FE">
      <w:numFmt w:val="bullet"/>
      <w:lvlText w:val="•"/>
      <w:lvlJc w:val="left"/>
      <w:pPr>
        <w:ind w:left="6677" w:hanging="240"/>
      </w:pPr>
      <w:rPr>
        <w:rFonts w:hint="default"/>
        <w:lang w:val="ru-RU" w:eastAsia="en-US" w:bidi="ar-SA"/>
      </w:rPr>
    </w:lvl>
    <w:lvl w:ilvl="7" w:tplc="7DEAF9A2">
      <w:numFmt w:val="bullet"/>
      <w:lvlText w:val="•"/>
      <w:lvlJc w:val="left"/>
      <w:pPr>
        <w:ind w:left="7630" w:hanging="240"/>
      </w:pPr>
      <w:rPr>
        <w:rFonts w:hint="default"/>
        <w:lang w:val="ru-RU" w:eastAsia="en-US" w:bidi="ar-SA"/>
      </w:rPr>
    </w:lvl>
    <w:lvl w:ilvl="8" w:tplc="6382DF48">
      <w:numFmt w:val="bullet"/>
      <w:lvlText w:val="•"/>
      <w:lvlJc w:val="left"/>
      <w:pPr>
        <w:ind w:left="8583" w:hanging="240"/>
      </w:pPr>
      <w:rPr>
        <w:rFonts w:hint="default"/>
        <w:lang w:val="ru-RU" w:eastAsia="en-US" w:bidi="ar-SA"/>
      </w:rPr>
    </w:lvl>
  </w:abstractNum>
  <w:abstractNum w:abstractNumId="124" w15:restartNumberingAfterBreak="0">
    <w:nsid w:val="474D0CE4"/>
    <w:multiLevelType w:val="hybridMultilevel"/>
    <w:tmpl w:val="66B23B4A"/>
    <w:lvl w:ilvl="0" w:tplc="1500F142">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2654DD32">
      <w:start w:val="1"/>
      <w:numFmt w:val="upperLetter"/>
      <w:lvlText w:val="%2)"/>
      <w:lvlJc w:val="left"/>
      <w:pPr>
        <w:ind w:left="645" w:hanging="313"/>
        <w:jc w:val="left"/>
      </w:pPr>
      <w:rPr>
        <w:rFonts w:hint="default"/>
        <w:spacing w:val="0"/>
        <w:w w:val="100"/>
        <w:lang w:val="ru-RU" w:eastAsia="en-US" w:bidi="ar-SA"/>
      </w:rPr>
    </w:lvl>
    <w:lvl w:ilvl="2" w:tplc="6EAE6F98">
      <w:start w:val="1"/>
      <w:numFmt w:val="decimal"/>
      <w:lvlText w:val="%3."/>
      <w:lvlJc w:val="left"/>
      <w:pPr>
        <w:ind w:left="645"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3" w:tplc="BA0C0DEE">
      <w:numFmt w:val="bullet"/>
      <w:lvlText w:val="•"/>
      <w:lvlJc w:val="left"/>
      <w:pPr>
        <w:ind w:left="2115" w:hanging="240"/>
      </w:pPr>
      <w:rPr>
        <w:rFonts w:hint="default"/>
        <w:lang w:val="ru-RU" w:eastAsia="en-US" w:bidi="ar-SA"/>
      </w:rPr>
    </w:lvl>
    <w:lvl w:ilvl="4" w:tplc="C868E98C">
      <w:numFmt w:val="bullet"/>
      <w:lvlText w:val="•"/>
      <w:lvlJc w:val="left"/>
      <w:pPr>
        <w:ind w:left="3271" w:hanging="240"/>
      </w:pPr>
      <w:rPr>
        <w:rFonts w:hint="default"/>
        <w:lang w:val="ru-RU" w:eastAsia="en-US" w:bidi="ar-SA"/>
      </w:rPr>
    </w:lvl>
    <w:lvl w:ilvl="5" w:tplc="379E143E">
      <w:numFmt w:val="bullet"/>
      <w:lvlText w:val="•"/>
      <w:lvlJc w:val="left"/>
      <w:pPr>
        <w:ind w:left="4427" w:hanging="240"/>
      </w:pPr>
      <w:rPr>
        <w:rFonts w:hint="default"/>
        <w:lang w:val="ru-RU" w:eastAsia="en-US" w:bidi="ar-SA"/>
      </w:rPr>
    </w:lvl>
    <w:lvl w:ilvl="6" w:tplc="F1BA13F0">
      <w:numFmt w:val="bullet"/>
      <w:lvlText w:val="•"/>
      <w:lvlJc w:val="left"/>
      <w:pPr>
        <w:ind w:left="5583" w:hanging="240"/>
      </w:pPr>
      <w:rPr>
        <w:rFonts w:hint="default"/>
        <w:lang w:val="ru-RU" w:eastAsia="en-US" w:bidi="ar-SA"/>
      </w:rPr>
    </w:lvl>
    <w:lvl w:ilvl="7" w:tplc="3C18E694">
      <w:numFmt w:val="bullet"/>
      <w:lvlText w:val="•"/>
      <w:lvlJc w:val="left"/>
      <w:pPr>
        <w:ind w:left="6739" w:hanging="240"/>
      </w:pPr>
      <w:rPr>
        <w:rFonts w:hint="default"/>
        <w:lang w:val="ru-RU" w:eastAsia="en-US" w:bidi="ar-SA"/>
      </w:rPr>
    </w:lvl>
    <w:lvl w:ilvl="8" w:tplc="4EE28A54">
      <w:numFmt w:val="bullet"/>
      <w:lvlText w:val="•"/>
      <w:lvlJc w:val="left"/>
      <w:pPr>
        <w:ind w:left="7894" w:hanging="240"/>
      </w:pPr>
      <w:rPr>
        <w:rFonts w:hint="default"/>
        <w:lang w:val="ru-RU" w:eastAsia="en-US" w:bidi="ar-SA"/>
      </w:rPr>
    </w:lvl>
  </w:abstractNum>
  <w:abstractNum w:abstractNumId="125" w15:restartNumberingAfterBreak="0">
    <w:nsid w:val="47752422"/>
    <w:multiLevelType w:val="multilevel"/>
    <w:tmpl w:val="7750C85E"/>
    <w:lvl w:ilvl="0">
      <w:start w:val="1"/>
      <w:numFmt w:val="decimal"/>
      <w:lvlText w:val="%1."/>
      <w:lvlJc w:val="left"/>
      <w:pPr>
        <w:ind w:left="497" w:hanging="213"/>
        <w:jc w:val="right"/>
      </w:pPr>
      <w:rPr>
        <w:rFonts w:hint="default"/>
        <w:spacing w:val="-1"/>
        <w:w w:val="90"/>
        <w:lang w:val="ru-RU" w:eastAsia="en-US" w:bidi="ar-SA"/>
      </w:rPr>
    </w:lvl>
    <w:lvl w:ilvl="1">
      <w:start w:val="1"/>
      <w:numFmt w:val="decimal"/>
      <w:lvlText w:val="%1.%2."/>
      <w:lvlJc w:val="left"/>
      <w:pPr>
        <w:ind w:left="285" w:hanging="658"/>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80" w:hanging="658"/>
      </w:pPr>
      <w:rPr>
        <w:rFonts w:hint="default"/>
        <w:lang w:val="ru-RU" w:eastAsia="en-US" w:bidi="ar-SA"/>
      </w:rPr>
    </w:lvl>
    <w:lvl w:ilvl="3">
      <w:numFmt w:val="bullet"/>
      <w:lvlText w:val="•"/>
      <w:lvlJc w:val="left"/>
      <w:pPr>
        <w:ind w:left="920" w:hanging="658"/>
      </w:pPr>
      <w:rPr>
        <w:rFonts w:hint="default"/>
        <w:lang w:val="ru-RU" w:eastAsia="en-US" w:bidi="ar-SA"/>
      </w:rPr>
    </w:lvl>
    <w:lvl w:ilvl="4">
      <w:numFmt w:val="bullet"/>
      <w:lvlText w:val="•"/>
      <w:lvlJc w:val="left"/>
      <w:pPr>
        <w:ind w:left="2246" w:hanging="658"/>
      </w:pPr>
      <w:rPr>
        <w:rFonts w:hint="default"/>
        <w:lang w:val="ru-RU" w:eastAsia="en-US" w:bidi="ar-SA"/>
      </w:rPr>
    </w:lvl>
    <w:lvl w:ilvl="5">
      <w:numFmt w:val="bullet"/>
      <w:lvlText w:val="•"/>
      <w:lvlJc w:val="left"/>
      <w:pPr>
        <w:ind w:left="3573" w:hanging="658"/>
      </w:pPr>
      <w:rPr>
        <w:rFonts w:hint="default"/>
        <w:lang w:val="ru-RU" w:eastAsia="en-US" w:bidi="ar-SA"/>
      </w:rPr>
    </w:lvl>
    <w:lvl w:ilvl="6">
      <w:numFmt w:val="bullet"/>
      <w:lvlText w:val="•"/>
      <w:lvlJc w:val="left"/>
      <w:pPr>
        <w:ind w:left="4899" w:hanging="658"/>
      </w:pPr>
      <w:rPr>
        <w:rFonts w:hint="default"/>
        <w:lang w:val="ru-RU" w:eastAsia="en-US" w:bidi="ar-SA"/>
      </w:rPr>
    </w:lvl>
    <w:lvl w:ilvl="7">
      <w:numFmt w:val="bullet"/>
      <w:lvlText w:val="•"/>
      <w:lvlJc w:val="left"/>
      <w:pPr>
        <w:ind w:left="6226" w:hanging="658"/>
      </w:pPr>
      <w:rPr>
        <w:rFonts w:hint="default"/>
        <w:lang w:val="ru-RU" w:eastAsia="en-US" w:bidi="ar-SA"/>
      </w:rPr>
    </w:lvl>
    <w:lvl w:ilvl="8">
      <w:numFmt w:val="bullet"/>
      <w:lvlText w:val="•"/>
      <w:lvlJc w:val="left"/>
      <w:pPr>
        <w:ind w:left="7553" w:hanging="658"/>
      </w:pPr>
      <w:rPr>
        <w:rFonts w:hint="default"/>
        <w:lang w:val="ru-RU" w:eastAsia="en-US" w:bidi="ar-SA"/>
      </w:rPr>
    </w:lvl>
  </w:abstractNum>
  <w:abstractNum w:abstractNumId="126" w15:restartNumberingAfterBreak="0">
    <w:nsid w:val="47A84A5C"/>
    <w:multiLevelType w:val="hybridMultilevel"/>
    <w:tmpl w:val="E166A7CE"/>
    <w:lvl w:ilvl="0" w:tplc="1104138E">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542EA76">
      <w:numFmt w:val="bullet"/>
      <w:lvlText w:val="•"/>
      <w:lvlJc w:val="left"/>
      <w:pPr>
        <w:ind w:left="1668" w:hanging="428"/>
      </w:pPr>
      <w:rPr>
        <w:rFonts w:hint="default"/>
        <w:lang w:val="ru-RU" w:eastAsia="en-US" w:bidi="ar-SA"/>
      </w:rPr>
    </w:lvl>
    <w:lvl w:ilvl="2" w:tplc="462C630A">
      <w:numFmt w:val="bullet"/>
      <w:lvlText w:val="•"/>
      <w:lvlJc w:val="left"/>
      <w:pPr>
        <w:ind w:left="2617" w:hanging="428"/>
      </w:pPr>
      <w:rPr>
        <w:rFonts w:hint="default"/>
        <w:lang w:val="ru-RU" w:eastAsia="en-US" w:bidi="ar-SA"/>
      </w:rPr>
    </w:lvl>
    <w:lvl w:ilvl="3" w:tplc="E6E0A198">
      <w:numFmt w:val="bullet"/>
      <w:lvlText w:val="•"/>
      <w:lvlJc w:val="left"/>
      <w:pPr>
        <w:ind w:left="3565" w:hanging="428"/>
      </w:pPr>
      <w:rPr>
        <w:rFonts w:hint="default"/>
        <w:lang w:val="ru-RU" w:eastAsia="en-US" w:bidi="ar-SA"/>
      </w:rPr>
    </w:lvl>
    <w:lvl w:ilvl="4" w:tplc="D3F29222">
      <w:numFmt w:val="bullet"/>
      <w:lvlText w:val="•"/>
      <w:lvlJc w:val="left"/>
      <w:pPr>
        <w:ind w:left="4514" w:hanging="428"/>
      </w:pPr>
      <w:rPr>
        <w:rFonts w:hint="default"/>
        <w:lang w:val="ru-RU" w:eastAsia="en-US" w:bidi="ar-SA"/>
      </w:rPr>
    </w:lvl>
    <w:lvl w:ilvl="5" w:tplc="B480270A">
      <w:numFmt w:val="bullet"/>
      <w:lvlText w:val="•"/>
      <w:lvlJc w:val="left"/>
      <w:pPr>
        <w:ind w:left="5463" w:hanging="428"/>
      </w:pPr>
      <w:rPr>
        <w:rFonts w:hint="default"/>
        <w:lang w:val="ru-RU" w:eastAsia="en-US" w:bidi="ar-SA"/>
      </w:rPr>
    </w:lvl>
    <w:lvl w:ilvl="6" w:tplc="F8A2FDF4">
      <w:numFmt w:val="bullet"/>
      <w:lvlText w:val="•"/>
      <w:lvlJc w:val="left"/>
      <w:pPr>
        <w:ind w:left="6411" w:hanging="428"/>
      </w:pPr>
      <w:rPr>
        <w:rFonts w:hint="default"/>
        <w:lang w:val="ru-RU" w:eastAsia="en-US" w:bidi="ar-SA"/>
      </w:rPr>
    </w:lvl>
    <w:lvl w:ilvl="7" w:tplc="30B6FC4A">
      <w:numFmt w:val="bullet"/>
      <w:lvlText w:val="•"/>
      <w:lvlJc w:val="left"/>
      <w:pPr>
        <w:ind w:left="7360" w:hanging="428"/>
      </w:pPr>
      <w:rPr>
        <w:rFonts w:hint="default"/>
        <w:lang w:val="ru-RU" w:eastAsia="en-US" w:bidi="ar-SA"/>
      </w:rPr>
    </w:lvl>
    <w:lvl w:ilvl="8" w:tplc="4DA8B1BC">
      <w:numFmt w:val="bullet"/>
      <w:lvlText w:val="•"/>
      <w:lvlJc w:val="left"/>
      <w:pPr>
        <w:ind w:left="8309" w:hanging="428"/>
      </w:pPr>
      <w:rPr>
        <w:rFonts w:hint="default"/>
        <w:lang w:val="ru-RU" w:eastAsia="en-US" w:bidi="ar-SA"/>
      </w:rPr>
    </w:lvl>
  </w:abstractNum>
  <w:abstractNum w:abstractNumId="127" w15:restartNumberingAfterBreak="0">
    <w:nsid w:val="492D0045"/>
    <w:multiLevelType w:val="hybridMultilevel"/>
    <w:tmpl w:val="23668982"/>
    <w:lvl w:ilvl="0" w:tplc="AB4E7EE4">
      <w:start w:val="1"/>
      <w:numFmt w:val="decimal"/>
      <w:lvlText w:val="%1)"/>
      <w:lvlJc w:val="left"/>
      <w:pPr>
        <w:ind w:left="1098" w:hanging="34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21A1ABE">
      <w:numFmt w:val="bullet"/>
      <w:lvlText w:val="•"/>
      <w:lvlJc w:val="left"/>
      <w:pPr>
        <w:ind w:left="1849" w:hanging="341"/>
      </w:pPr>
      <w:rPr>
        <w:rFonts w:hint="default"/>
        <w:lang w:val="ru-RU" w:eastAsia="en-US" w:bidi="ar-SA"/>
      </w:rPr>
    </w:lvl>
    <w:lvl w:ilvl="2" w:tplc="72E8921A">
      <w:numFmt w:val="bullet"/>
      <w:lvlText w:val="•"/>
      <w:lvlJc w:val="left"/>
      <w:pPr>
        <w:ind w:left="2599" w:hanging="341"/>
      </w:pPr>
      <w:rPr>
        <w:rFonts w:hint="default"/>
        <w:lang w:val="ru-RU" w:eastAsia="en-US" w:bidi="ar-SA"/>
      </w:rPr>
    </w:lvl>
    <w:lvl w:ilvl="3" w:tplc="7B1C66F0">
      <w:numFmt w:val="bullet"/>
      <w:lvlText w:val="•"/>
      <w:lvlJc w:val="left"/>
      <w:pPr>
        <w:ind w:left="3348" w:hanging="341"/>
      </w:pPr>
      <w:rPr>
        <w:rFonts w:hint="default"/>
        <w:lang w:val="ru-RU" w:eastAsia="en-US" w:bidi="ar-SA"/>
      </w:rPr>
    </w:lvl>
    <w:lvl w:ilvl="4" w:tplc="7286031C">
      <w:numFmt w:val="bullet"/>
      <w:lvlText w:val="•"/>
      <w:lvlJc w:val="left"/>
      <w:pPr>
        <w:ind w:left="4098" w:hanging="341"/>
      </w:pPr>
      <w:rPr>
        <w:rFonts w:hint="default"/>
        <w:lang w:val="ru-RU" w:eastAsia="en-US" w:bidi="ar-SA"/>
      </w:rPr>
    </w:lvl>
    <w:lvl w:ilvl="5" w:tplc="BDB65F14">
      <w:numFmt w:val="bullet"/>
      <w:lvlText w:val="•"/>
      <w:lvlJc w:val="left"/>
      <w:pPr>
        <w:ind w:left="4847" w:hanging="341"/>
      </w:pPr>
      <w:rPr>
        <w:rFonts w:hint="default"/>
        <w:lang w:val="ru-RU" w:eastAsia="en-US" w:bidi="ar-SA"/>
      </w:rPr>
    </w:lvl>
    <w:lvl w:ilvl="6" w:tplc="EABEF850">
      <w:numFmt w:val="bullet"/>
      <w:lvlText w:val="•"/>
      <w:lvlJc w:val="left"/>
      <w:pPr>
        <w:ind w:left="5597" w:hanging="341"/>
      </w:pPr>
      <w:rPr>
        <w:rFonts w:hint="default"/>
        <w:lang w:val="ru-RU" w:eastAsia="en-US" w:bidi="ar-SA"/>
      </w:rPr>
    </w:lvl>
    <w:lvl w:ilvl="7" w:tplc="DE586E7C">
      <w:numFmt w:val="bullet"/>
      <w:lvlText w:val="•"/>
      <w:lvlJc w:val="left"/>
      <w:pPr>
        <w:ind w:left="6346" w:hanging="341"/>
      </w:pPr>
      <w:rPr>
        <w:rFonts w:hint="default"/>
        <w:lang w:val="ru-RU" w:eastAsia="en-US" w:bidi="ar-SA"/>
      </w:rPr>
    </w:lvl>
    <w:lvl w:ilvl="8" w:tplc="17569F66">
      <w:numFmt w:val="bullet"/>
      <w:lvlText w:val="•"/>
      <w:lvlJc w:val="left"/>
      <w:pPr>
        <w:ind w:left="7096" w:hanging="341"/>
      </w:pPr>
      <w:rPr>
        <w:rFonts w:hint="default"/>
        <w:lang w:val="ru-RU" w:eastAsia="en-US" w:bidi="ar-SA"/>
      </w:rPr>
    </w:lvl>
  </w:abstractNum>
  <w:abstractNum w:abstractNumId="128" w15:restartNumberingAfterBreak="0">
    <w:nsid w:val="49434638"/>
    <w:multiLevelType w:val="hybridMultilevel"/>
    <w:tmpl w:val="3A787154"/>
    <w:lvl w:ilvl="0" w:tplc="05784C8C">
      <w:start w:val="1"/>
      <w:numFmt w:val="decimal"/>
      <w:lvlText w:val="%1."/>
      <w:lvlJc w:val="left"/>
      <w:pPr>
        <w:ind w:left="1844"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50E2C34">
      <w:numFmt w:val="bullet"/>
      <w:lvlText w:val="•"/>
      <w:lvlJc w:val="left"/>
      <w:pPr>
        <w:ind w:left="2733" w:hanging="708"/>
      </w:pPr>
      <w:rPr>
        <w:rFonts w:hint="default"/>
        <w:lang w:val="ru-RU" w:eastAsia="en-US" w:bidi="ar-SA"/>
      </w:rPr>
    </w:lvl>
    <w:lvl w:ilvl="2" w:tplc="2C6450FE">
      <w:numFmt w:val="bullet"/>
      <w:lvlText w:val="•"/>
      <w:lvlJc w:val="left"/>
      <w:pPr>
        <w:ind w:left="3626" w:hanging="708"/>
      </w:pPr>
      <w:rPr>
        <w:rFonts w:hint="default"/>
        <w:lang w:val="ru-RU" w:eastAsia="en-US" w:bidi="ar-SA"/>
      </w:rPr>
    </w:lvl>
    <w:lvl w:ilvl="3" w:tplc="9754FBE0">
      <w:numFmt w:val="bullet"/>
      <w:lvlText w:val="•"/>
      <w:lvlJc w:val="left"/>
      <w:pPr>
        <w:ind w:left="4520" w:hanging="708"/>
      </w:pPr>
      <w:rPr>
        <w:rFonts w:hint="default"/>
        <w:lang w:val="ru-RU" w:eastAsia="en-US" w:bidi="ar-SA"/>
      </w:rPr>
    </w:lvl>
    <w:lvl w:ilvl="4" w:tplc="50068B52">
      <w:numFmt w:val="bullet"/>
      <w:lvlText w:val="•"/>
      <w:lvlJc w:val="left"/>
      <w:pPr>
        <w:ind w:left="5413" w:hanging="708"/>
      </w:pPr>
      <w:rPr>
        <w:rFonts w:hint="default"/>
        <w:lang w:val="ru-RU" w:eastAsia="en-US" w:bidi="ar-SA"/>
      </w:rPr>
    </w:lvl>
    <w:lvl w:ilvl="5" w:tplc="5E2E794A">
      <w:numFmt w:val="bullet"/>
      <w:lvlText w:val="•"/>
      <w:lvlJc w:val="left"/>
      <w:pPr>
        <w:ind w:left="6307" w:hanging="708"/>
      </w:pPr>
      <w:rPr>
        <w:rFonts w:hint="default"/>
        <w:lang w:val="ru-RU" w:eastAsia="en-US" w:bidi="ar-SA"/>
      </w:rPr>
    </w:lvl>
    <w:lvl w:ilvl="6" w:tplc="8EE21696">
      <w:numFmt w:val="bullet"/>
      <w:lvlText w:val="•"/>
      <w:lvlJc w:val="left"/>
      <w:pPr>
        <w:ind w:left="7200" w:hanging="708"/>
      </w:pPr>
      <w:rPr>
        <w:rFonts w:hint="default"/>
        <w:lang w:val="ru-RU" w:eastAsia="en-US" w:bidi="ar-SA"/>
      </w:rPr>
    </w:lvl>
    <w:lvl w:ilvl="7" w:tplc="DAEAE32E">
      <w:numFmt w:val="bullet"/>
      <w:lvlText w:val="•"/>
      <w:lvlJc w:val="left"/>
      <w:pPr>
        <w:ind w:left="8094" w:hanging="708"/>
      </w:pPr>
      <w:rPr>
        <w:rFonts w:hint="default"/>
        <w:lang w:val="ru-RU" w:eastAsia="en-US" w:bidi="ar-SA"/>
      </w:rPr>
    </w:lvl>
    <w:lvl w:ilvl="8" w:tplc="1A62A0C4">
      <w:numFmt w:val="bullet"/>
      <w:lvlText w:val="•"/>
      <w:lvlJc w:val="left"/>
      <w:pPr>
        <w:ind w:left="8987" w:hanging="708"/>
      </w:pPr>
      <w:rPr>
        <w:rFonts w:hint="default"/>
        <w:lang w:val="ru-RU" w:eastAsia="en-US" w:bidi="ar-SA"/>
      </w:rPr>
    </w:lvl>
  </w:abstractNum>
  <w:abstractNum w:abstractNumId="129" w15:restartNumberingAfterBreak="0">
    <w:nsid w:val="49562886"/>
    <w:multiLevelType w:val="hybridMultilevel"/>
    <w:tmpl w:val="C4103944"/>
    <w:lvl w:ilvl="0" w:tplc="50B49F76">
      <w:start w:val="1"/>
      <w:numFmt w:val="decimal"/>
      <w:lvlText w:val="%1."/>
      <w:lvlJc w:val="left"/>
      <w:pPr>
        <w:ind w:left="143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41C44">
      <w:start w:val="1"/>
      <w:numFmt w:val="decimal"/>
      <w:lvlText w:val="%2."/>
      <w:lvlJc w:val="left"/>
      <w:pPr>
        <w:ind w:left="710"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0E6825E">
      <w:numFmt w:val="bullet"/>
      <w:lvlText w:val="•"/>
      <w:lvlJc w:val="left"/>
      <w:pPr>
        <w:ind w:left="2445" w:hanging="346"/>
      </w:pPr>
      <w:rPr>
        <w:rFonts w:hint="default"/>
        <w:lang w:val="ru-RU" w:eastAsia="en-US" w:bidi="ar-SA"/>
      </w:rPr>
    </w:lvl>
    <w:lvl w:ilvl="3" w:tplc="F49236DA">
      <w:numFmt w:val="bullet"/>
      <w:lvlText w:val="•"/>
      <w:lvlJc w:val="left"/>
      <w:pPr>
        <w:ind w:left="3450" w:hanging="346"/>
      </w:pPr>
      <w:rPr>
        <w:rFonts w:hint="default"/>
        <w:lang w:val="ru-RU" w:eastAsia="en-US" w:bidi="ar-SA"/>
      </w:rPr>
    </w:lvl>
    <w:lvl w:ilvl="4" w:tplc="CFD82A94">
      <w:numFmt w:val="bullet"/>
      <w:lvlText w:val="•"/>
      <w:lvlJc w:val="left"/>
      <w:pPr>
        <w:ind w:left="4456" w:hanging="346"/>
      </w:pPr>
      <w:rPr>
        <w:rFonts w:hint="default"/>
        <w:lang w:val="ru-RU" w:eastAsia="en-US" w:bidi="ar-SA"/>
      </w:rPr>
    </w:lvl>
    <w:lvl w:ilvl="5" w:tplc="E8E67766">
      <w:numFmt w:val="bullet"/>
      <w:lvlText w:val="•"/>
      <w:lvlJc w:val="left"/>
      <w:pPr>
        <w:ind w:left="5461" w:hanging="346"/>
      </w:pPr>
      <w:rPr>
        <w:rFonts w:hint="default"/>
        <w:lang w:val="ru-RU" w:eastAsia="en-US" w:bidi="ar-SA"/>
      </w:rPr>
    </w:lvl>
    <w:lvl w:ilvl="6" w:tplc="FF889FFE">
      <w:numFmt w:val="bullet"/>
      <w:lvlText w:val="•"/>
      <w:lvlJc w:val="left"/>
      <w:pPr>
        <w:ind w:left="6467" w:hanging="346"/>
      </w:pPr>
      <w:rPr>
        <w:rFonts w:hint="default"/>
        <w:lang w:val="ru-RU" w:eastAsia="en-US" w:bidi="ar-SA"/>
      </w:rPr>
    </w:lvl>
    <w:lvl w:ilvl="7" w:tplc="7BCA7614">
      <w:numFmt w:val="bullet"/>
      <w:lvlText w:val="•"/>
      <w:lvlJc w:val="left"/>
      <w:pPr>
        <w:ind w:left="7472" w:hanging="346"/>
      </w:pPr>
      <w:rPr>
        <w:rFonts w:hint="default"/>
        <w:lang w:val="ru-RU" w:eastAsia="en-US" w:bidi="ar-SA"/>
      </w:rPr>
    </w:lvl>
    <w:lvl w:ilvl="8" w:tplc="70421078">
      <w:numFmt w:val="bullet"/>
      <w:lvlText w:val="•"/>
      <w:lvlJc w:val="left"/>
      <w:pPr>
        <w:ind w:left="8478" w:hanging="346"/>
      </w:pPr>
      <w:rPr>
        <w:rFonts w:hint="default"/>
        <w:lang w:val="ru-RU" w:eastAsia="en-US" w:bidi="ar-SA"/>
      </w:rPr>
    </w:lvl>
  </w:abstractNum>
  <w:abstractNum w:abstractNumId="130" w15:restartNumberingAfterBreak="0">
    <w:nsid w:val="4CD41808"/>
    <w:multiLevelType w:val="hybridMultilevel"/>
    <w:tmpl w:val="5710987A"/>
    <w:lvl w:ilvl="0" w:tplc="2536DCB6">
      <w:start w:val="1"/>
      <w:numFmt w:val="decimal"/>
      <w:lvlText w:val="%1."/>
      <w:lvlJc w:val="left"/>
      <w:pPr>
        <w:ind w:left="285"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EC6EF794">
      <w:numFmt w:val="bullet"/>
      <w:lvlText w:val="•"/>
      <w:lvlJc w:val="left"/>
      <w:pPr>
        <w:ind w:left="1272" w:hanging="213"/>
      </w:pPr>
      <w:rPr>
        <w:rFonts w:hint="default"/>
        <w:lang w:val="ru-RU" w:eastAsia="en-US" w:bidi="ar-SA"/>
      </w:rPr>
    </w:lvl>
    <w:lvl w:ilvl="2" w:tplc="8864FBD4">
      <w:numFmt w:val="bullet"/>
      <w:lvlText w:val="•"/>
      <w:lvlJc w:val="left"/>
      <w:pPr>
        <w:ind w:left="2265" w:hanging="213"/>
      </w:pPr>
      <w:rPr>
        <w:rFonts w:hint="default"/>
        <w:lang w:val="ru-RU" w:eastAsia="en-US" w:bidi="ar-SA"/>
      </w:rPr>
    </w:lvl>
    <w:lvl w:ilvl="3" w:tplc="BC20B4E2">
      <w:numFmt w:val="bullet"/>
      <w:lvlText w:val="•"/>
      <w:lvlJc w:val="left"/>
      <w:pPr>
        <w:ind w:left="3257" w:hanging="213"/>
      </w:pPr>
      <w:rPr>
        <w:rFonts w:hint="default"/>
        <w:lang w:val="ru-RU" w:eastAsia="en-US" w:bidi="ar-SA"/>
      </w:rPr>
    </w:lvl>
    <w:lvl w:ilvl="4" w:tplc="B4E8E12E">
      <w:numFmt w:val="bullet"/>
      <w:lvlText w:val="•"/>
      <w:lvlJc w:val="left"/>
      <w:pPr>
        <w:ind w:left="4250" w:hanging="213"/>
      </w:pPr>
      <w:rPr>
        <w:rFonts w:hint="default"/>
        <w:lang w:val="ru-RU" w:eastAsia="en-US" w:bidi="ar-SA"/>
      </w:rPr>
    </w:lvl>
    <w:lvl w:ilvl="5" w:tplc="62CE050E">
      <w:numFmt w:val="bullet"/>
      <w:lvlText w:val="•"/>
      <w:lvlJc w:val="left"/>
      <w:pPr>
        <w:ind w:left="5243" w:hanging="213"/>
      </w:pPr>
      <w:rPr>
        <w:rFonts w:hint="default"/>
        <w:lang w:val="ru-RU" w:eastAsia="en-US" w:bidi="ar-SA"/>
      </w:rPr>
    </w:lvl>
    <w:lvl w:ilvl="6" w:tplc="3C6AFE08">
      <w:numFmt w:val="bullet"/>
      <w:lvlText w:val="•"/>
      <w:lvlJc w:val="left"/>
      <w:pPr>
        <w:ind w:left="6235" w:hanging="213"/>
      </w:pPr>
      <w:rPr>
        <w:rFonts w:hint="default"/>
        <w:lang w:val="ru-RU" w:eastAsia="en-US" w:bidi="ar-SA"/>
      </w:rPr>
    </w:lvl>
    <w:lvl w:ilvl="7" w:tplc="2D321E8C">
      <w:numFmt w:val="bullet"/>
      <w:lvlText w:val="•"/>
      <w:lvlJc w:val="left"/>
      <w:pPr>
        <w:ind w:left="7228" w:hanging="213"/>
      </w:pPr>
      <w:rPr>
        <w:rFonts w:hint="default"/>
        <w:lang w:val="ru-RU" w:eastAsia="en-US" w:bidi="ar-SA"/>
      </w:rPr>
    </w:lvl>
    <w:lvl w:ilvl="8" w:tplc="5FB0452A">
      <w:numFmt w:val="bullet"/>
      <w:lvlText w:val="•"/>
      <w:lvlJc w:val="left"/>
      <w:pPr>
        <w:ind w:left="8221" w:hanging="213"/>
      </w:pPr>
      <w:rPr>
        <w:rFonts w:hint="default"/>
        <w:lang w:val="ru-RU" w:eastAsia="en-US" w:bidi="ar-SA"/>
      </w:rPr>
    </w:lvl>
  </w:abstractNum>
  <w:abstractNum w:abstractNumId="131" w15:restartNumberingAfterBreak="0">
    <w:nsid w:val="4CFA6960"/>
    <w:multiLevelType w:val="hybridMultilevel"/>
    <w:tmpl w:val="90802584"/>
    <w:lvl w:ilvl="0" w:tplc="B6F8F5D8">
      <w:start w:val="1"/>
      <w:numFmt w:val="decimal"/>
      <w:lvlText w:val="%1)"/>
      <w:lvlJc w:val="left"/>
      <w:pPr>
        <w:ind w:left="1717" w:hanging="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F467AE">
      <w:numFmt w:val="bullet"/>
      <w:lvlText w:val="•"/>
      <w:lvlJc w:val="left"/>
      <w:pPr>
        <w:ind w:left="2568" w:hanging="356"/>
      </w:pPr>
      <w:rPr>
        <w:rFonts w:hint="default"/>
        <w:lang w:val="ru-RU" w:eastAsia="en-US" w:bidi="ar-SA"/>
      </w:rPr>
    </w:lvl>
    <w:lvl w:ilvl="2" w:tplc="F5625052">
      <w:numFmt w:val="bullet"/>
      <w:lvlText w:val="•"/>
      <w:lvlJc w:val="left"/>
      <w:pPr>
        <w:ind w:left="3417" w:hanging="356"/>
      </w:pPr>
      <w:rPr>
        <w:rFonts w:hint="default"/>
        <w:lang w:val="ru-RU" w:eastAsia="en-US" w:bidi="ar-SA"/>
      </w:rPr>
    </w:lvl>
    <w:lvl w:ilvl="3" w:tplc="CD06E28C">
      <w:numFmt w:val="bullet"/>
      <w:lvlText w:val="•"/>
      <w:lvlJc w:val="left"/>
      <w:pPr>
        <w:ind w:left="4265" w:hanging="356"/>
      </w:pPr>
      <w:rPr>
        <w:rFonts w:hint="default"/>
        <w:lang w:val="ru-RU" w:eastAsia="en-US" w:bidi="ar-SA"/>
      </w:rPr>
    </w:lvl>
    <w:lvl w:ilvl="4" w:tplc="94B4656E">
      <w:numFmt w:val="bullet"/>
      <w:lvlText w:val="•"/>
      <w:lvlJc w:val="left"/>
      <w:pPr>
        <w:ind w:left="5114" w:hanging="356"/>
      </w:pPr>
      <w:rPr>
        <w:rFonts w:hint="default"/>
        <w:lang w:val="ru-RU" w:eastAsia="en-US" w:bidi="ar-SA"/>
      </w:rPr>
    </w:lvl>
    <w:lvl w:ilvl="5" w:tplc="B9C416C4">
      <w:numFmt w:val="bullet"/>
      <w:lvlText w:val="•"/>
      <w:lvlJc w:val="left"/>
      <w:pPr>
        <w:ind w:left="5963" w:hanging="356"/>
      </w:pPr>
      <w:rPr>
        <w:rFonts w:hint="default"/>
        <w:lang w:val="ru-RU" w:eastAsia="en-US" w:bidi="ar-SA"/>
      </w:rPr>
    </w:lvl>
    <w:lvl w:ilvl="6" w:tplc="C6D68D1A">
      <w:numFmt w:val="bullet"/>
      <w:lvlText w:val="•"/>
      <w:lvlJc w:val="left"/>
      <w:pPr>
        <w:ind w:left="6811" w:hanging="356"/>
      </w:pPr>
      <w:rPr>
        <w:rFonts w:hint="default"/>
        <w:lang w:val="ru-RU" w:eastAsia="en-US" w:bidi="ar-SA"/>
      </w:rPr>
    </w:lvl>
    <w:lvl w:ilvl="7" w:tplc="835496EA">
      <w:numFmt w:val="bullet"/>
      <w:lvlText w:val="•"/>
      <w:lvlJc w:val="left"/>
      <w:pPr>
        <w:ind w:left="7660" w:hanging="356"/>
      </w:pPr>
      <w:rPr>
        <w:rFonts w:hint="default"/>
        <w:lang w:val="ru-RU" w:eastAsia="en-US" w:bidi="ar-SA"/>
      </w:rPr>
    </w:lvl>
    <w:lvl w:ilvl="8" w:tplc="3DDA3188">
      <w:numFmt w:val="bullet"/>
      <w:lvlText w:val="•"/>
      <w:lvlJc w:val="left"/>
      <w:pPr>
        <w:ind w:left="8509" w:hanging="356"/>
      </w:pPr>
      <w:rPr>
        <w:rFonts w:hint="default"/>
        <w:lang w:val="ru-RU" w:eastAsia="en-US" w:bidi="ar-SA"/>
      </w:rPr>
    </w:lvl>
  </w:abstractNum>
  <w:abstractNum w:abstractNumId="132" w15:restartNumberingAfterBreak="0">
    <w:nsid w:val="4D71251F"/>
    <w:multiLevelType w:val="multilevel"/>
    <w:tmpl w:val="45D46714"/>
    <w:lvl w:ilvl="0">
      <w:start w:val="4"/>
      <w:numFmt w:val="decimal"/>
      <w:lvlText w:val="%1"/>
      <w:lvlJc w:val="left"/>
      <w:pPr>
        <w:ind w:left="1308" w:hanging="275"/>
        <w:jc w:val="left"/>
      </w:pPr>
      <w:rPr>
        <w:rFonts w:hint="default"/>
        <w:lang w:val="ru-RU" w:eastAsia="en-US" w:bidi="ar-SA"/>
      </w:rPr>
    </w:lvl>
    <w:lvl w:ilvl="1">
      <w:start w:val="3"/>
      <w:numFmt w:val="decimal"/>
      <w:lvlText w:val="%1.%2"/>
      <w:lvlJc w:val="left"/>
      <w:pPr>
        <w:ind w:left="1308" w:hanging="275"/>
        <w:jc w:val="right"/>
      </w:pPr>
      <w:rPr>
        <w:rFonts w:hint="default"/>
        <w:spacing w:val="-3"/>
        <w:w w:val="94"/>
        <w:lang w:val="ru-RU" w:eastAsia="en-US" w:bidi="ar-SA"/>
      </w:rPr>
    </w:lvl>
    <w:lvl w:ilvl="2">
      <w:numFmt w:val="bullet"/>
      <w:lvlText w:val="•"/>
      <w:lvlJc w:val="left"/>
      <w:pPr>
        <w:ind w:left="3137" w:hanging="275"/>
      </w:pPr>
      <w:rPr>
        <w:rFonts w:hint="default"/>
        <w:lang w:val="ru-RU" w:eastAsia="en-US" w:bidi="ar-SA"/>
      </w:rPr>
    </w:lvl>
    <w:lvl w:ilvl="3">
      <w:numFmt w:val="bullet"/>
      <w:lvlText w:val="•"/>
      <w:lvlJc w:val="left"/>
      <w:pPr>
        <w:ind w:left="4056" w:hanging="275"/>
      </w:pPr>
      <w:rPr>
        <w:rFonts w:hint="default"/>
        <w:lang w:val="ru-RU" w:eastAsia="en-US" w:bidi="ar-SA"/>
      </w:rPr>
    </w:lvl>
    <w:lvl w:ilvl="4">
      <w:numFmt w:val="bullet"/>
      <w:lvlText w:val="•"/>
      <w:lvlJc w:val="left"/>
      <w:pPr>
        <w:ind w:left="4975" w:hanging="275"/>
      </w:pPr>
      <w:rPr>
        <w:rFonts w:hint="default"/>
        <w:lang w:val="ru-RU" w:eastAsia="en-US" w:bidi="ar-SA"/>
      </w:rPr>
    </w:lvl>
    <w:lvl w:ilvl="5">
      <w:numFmt w:val="bullet"/>
      <w:lvlText w:val="•"/>
      <w:lvlJc w:val="left"/>
      <w:pPr>
        <w:ind w:left="5894" w:hanging="275"/>
      </w:pPr>
      <w:rPr>
        <w:rFonts w:hint="default"/>
        <w:lang w:val="ru-RU" w:eastAsia="en-US" w:bidi="ar-SA"/>
      </w:rPr>
    </w:lvl>
    <w:lvl w:ilvl="6">
      <w:numFmt w:val="bullet"/>
      <w:lvlText w:val="•"/>
      <w:lvlJc w:val="left"/>
      <w:pPr>
        <w:ind w:left="6813" w:hanging="275"/>
      </w:pPr>
      <w:rPr>
        <w:rFonts w:hint="default"/>
        <w:lang w:val="ru-RU" w:eastAsia="en-US" w:bidi="ar-SA"/>
      </w:rPr>
    </w:lvl>
    <w:lvl w:ilvl="7">
      <w:numFmt w:val="bullet"/>
      <w:lvlText w:val="•"/>
      <w:lvlJc w:val="left"/>
      <w:pPr>
        <w:ind w:left="7732" w:hanging="275"/>
      </w:pPr>
      <w:rPr>
        <w:rFonts w:hint="default"/>
        <w:lang w:val="ru-RU" w:eastAsia="en-US" w:bidi="ar-SA"/>
      </w:rPr>
    </w:lvl>
    <w:lvl w:ilvl="8">
      <w:numFmt w:val="bullet"/>
      <w:lvlText w:val="•"/>
      <w:lvlJc w:val="left"/>
      <w:pPr>
        <w:ind w:left="8651" w:hanging="275"/>
      </w:pPr>
      <w:rPr>
        <w:rFonts w:hint="default"/>
        <w:lang w:val="ru-RU" w:eastAsia="en-US" w:bidi="ar-SA"/>
      </w:rPr>
    </w:lvl>
  </w:abstractNum>
  <w:abstractNum w:abstractNumId="133" w15:restartNumberingAfterBreak="0">
    <w:nsid w:val="4ED86D6B"/>
    <w:multiLevelType w:val="hybridMultilevel"/>
    <w:tmpl w:val="F48E6B46"/>
    <w:lvl w:ilvl="0" w:tplc="CC021EF6">
      <w:start w:val="1"/>
      <w:numFmt w:val="decimal"/>
      <w:lvlText w:val="%1."/>
      <w:lvlJc w:val="left"/>
      <w:pPr>
        <w:ind w:left="278" w:hanging="2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30438E">
      <w:numFmt w:val="bullet"/>
      <w:lvlText w:val="•"/>
      <w:lvlJc w:val="left"/>
      <w:pPr>
        <w:ind w:left="1271" w:hanging="290"/>
      </w:pPr>
      <w:rPr>
        <w:rFonts w:hint="default"/>
        <w:lang w:val="ru-RU" w:eastAsia="en-US" w:bidi="ar-SA"/>
      </w:rPr>
    </w:lvl>
    <w:lvl w:ilvl="2" w:tplc="F73A2A5C">
      <w:numFmt w:val="bullet"/>
      <w:lvlText w:val="•"/>
      <w:lvlJc w:val="left"/>
      <w:pPr>
        <w:ind w:left="2263" w:hanging="290"/>
      </w:pPr>
      <w:rPr>
        <w:rFonts w:hint="default"/>
        <w:lang w:val="ru-RU" w:eastAsia="en-US" w:bidi="ar-SA"/>
      </w:rPr>
    </w:lvl>
    <w:lvl w:ilvl="3" w:tplc="620CBF78">
      <w:numFmt w:val="bullet"/>
      <w:lvlText w:val="•"/>
      <w:lvlJc w:val="left"/>
      <w:pPr>
        <w:ind w:left="3255" w:hanging="290"/>
      </w:pPr>
      <w:rPr>
        <w:rFonts w:hint="default"/>
        <w:lang w:val="ru-RU" w:eastAsia="en-US" w:bidi="ar-SA"/>
      </w:rPr>
    </w:lvl>
    <w:lvl w:ilvl="4" w:tplc="084A57B2">
      <w:numFmt w:val="bullet"/>
      <w:lvlText w:val="•"/>
      <w:lvlJc w:val="left"/>
      <w:pPr>
        <w:ind w:left="4247" w:hanging="290"/>
      </w:pPr>
      <w:rPr>
        <w:rFonts w:hint="default"/>
        <w:lang w:val="ru-RU" w:eastAsia="en-US" w:bidi="ar-SA"/>
      </w:rPr>
    </w:lvl>
    <w:lvl w:ilvl="5" w:tplc="B7B4FDE6">
      <w:numFmt w:val="bullet"/>
      <w:lvlText w:val="•"/>
      <w:lvlJc w:val="left"/>
      <w:pPr>
        <w:ind w:left="5239" w:hanging="290"/>
      </w:pPr>
      <w:rPr>
        <w:rFonts w:hint="default"/>
        <w:lang w:val="ru-RU" w:eastAsia="en-US" w:bidi="ar-SA"/>
      </w:rPr>
    </w:lvl>
    <w:lvl w:ilvl="6" w:tplc="F6F2659C">
      <w:numFmt w:val="bullet"/>
      <w:lvlText w:val="•"/>
      <w:lvlJc w:val="left"/>
      <w:pPr>
        <w:ind w:left="6231" w:hanging="290"/>
      </w:pPr>
      <w:rPr>
        <w:rFonts w:hint="default"/>
        <w:lang w:val="ru-RU" w:eastAsia="en-US" w:bidi="ar-SA"/>
      </w:rPr>
    </w:lvl>
    <w:lvl w:ilvl="7" w:tplc="840AFBAE">
      <w:numFmt w:val="bullet"/>
      <w:lvlText w:val="•"/>
      <w:lvlJc w:val="left"/>
      <w:pPr>
        <w:ind w:left="7223" w:hanging="290"/>
      </w:pPr>
      <w:rPr>
        <w:rFonts w:hint="default"/>
        <w:lang w:val="ru-RU" w:eastAsia="en-US" w:bidi="ar-SA"/>
      </w:rPr>
    </w:lvl>
    <w:lvl w:ilvl="8" w:tplc="FA1235B0">
      <w:numFmt w:val="bullet"/>
      <w:lvlText w:val="•"/>
      <w:lvlJc w:val="left"/>
      <w:pPr>
        <w:ind w:left="8215" w:hanging="290"/>
      </w:pPr>
      <w:rPr>
        <w:rFonts w:hint="default"/>
        <w:lang w:val="ru-RU" w:eastAsia="en-US" w:bidi="ar-SA"/>
      </w:rPr>
    </w:lvl>
  </w:abstractNum>
  <w:abstractNum w:abstractNumId="134" w15:restartNumberingAfterBreak="0">
    <w:nsid w:val="4F0361C3"/>
    <w:multiLevelType w:val="multilevel"/>
    <w:tmpl w:val="F4A2907A"/>
    <w:lvl w:ilvl="0">
      <w:start w:val="1"/>
      <w:numFmt w:val="decimal"/>
      <w:lvlText w:val="%1"/>
      <w:lvlJc w:val="left"/>
      <w:pPr>
        <w:ind w:left="496"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6" w:hanging="423"/>
      </w:pPr>
      <w:rPr>
        <w:rFonts w:hint="default"/>
        <w:lang w:val="ru-RU" w:eastAsia="en-US" w:bidi="ar-SA"/>
      </w:rPr>
    </w:lvl>
    <w:lvl w:ilvl="3">
      <w:numFmt w:val="bullet"/>
      <w:lvlText w:val="•"/>
      <w:lvlJc w:val="left"/>
      <w:pPr>
        <w:ind w:left="2812" w:hanging="423"/>
      </w:pPr>
      <w:rPr>
        <w:rFonts w:hint="default"/>
        <w:lang w:val="ru-RU" w:eastAsia="en-US" w:bidi="ar-SA"/>
      </w:rPr>
    </w:lvl>
    <w:lvl w:ilvl="4">
      <w:numFmt w:val="bullet"/>
      <w:lvlText w:val="•"/>
      <w:lvlJc w:val="left"/>
      <w:pPr>
        <w:ind w:left="3868" w:hanging="423"/>
      </w:pPr>
      <w:rPr>
        <w:rFonts w:hint="default"/>
        <w:lang w:val="ru-RU" w:eastAsia="en-US" w:bidi="ar-SA"/>
      </w:rPr>
    </w:lvl>
    <w:lvl w:ilvl="5">
      <w:numFmt w:val="bullet"/>
      <w:lvlText w:val="•"/>
      <w:lvlJc w:val="left"/>
      <w:pPr>
        <w:ind w:left="4925" w:hanging="423"/>
      </w:pPr>
      <w:rPr>
        <w:rFonts w:hint="default"/>
        <w:lang w:val="ru-RU" w:eastAsia="en-US" w:bidi="ar-SA"/>
      </w:rPr>
    </w:lvl>
    <w:lvl w:ilvl="6">
      <w:numFmt w:val="bullet"/>
      <w:lvlText w:val="•"/>
      <w:lvlJc w:val="left"/>
      <w:pPr>
        <w:ind w:left="5981"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8093" w:hanging="423"/>
      </w:pPr>
      <w:rPr>
        <w:rFonts w:hint="default"/>
        <w:lang w:val="ru-RU" w:eastAsia="en-US" w:bidi="ar-SA"/>
      </w:rPr>
    </w:lvl>
  </w:abstractNum>
  <w:abstractNum w:abstractNumId="135" w15:restartNumberingAfterBreak="0">
    <w:nsid w:val="4FA40568"/>
    <w:multiLevelType w:val="multilevel"/>
    <w:tmpl w:val="FFCA7832"/>
    <w:lvl w:ilvl="0">
      <w:start w:val="7"/>
      <w:numFmt w:val="decimal"/>
      <w:lvlText w:val="%1"/>
      <w:lvlJc w:val="left"/>
      <w:pPr>
        <w:ind w:left="1727" w:hanging="332"/>
        <w:jc w:val="left"/>
      </w:pPr>
      <w:rPr>
        <w:rFonts w:hint="default"/>
        <w:lang w:val="ru-RU" w:eastAsia="en-US" w:bidi="ar-SA"/>
      </w:rPr>
    </w:lvl>
    <w:lvl w:ilvl="1">
      <w:start w:val="4"/>
      <w:numFmt w:val="decimal"/>
      <w:lvlText w:val="%1.%2"/>
      <w:lvlJc w:val="left"/>
      <w:pPr>
        <w:ind w:left="1727" w:hanging="332"/>
        <w:jc w:val="right"/>
      </w:pPr>
      <w:rPr>
        <w:rFonts w:ascii="Times New Roman" w:eastAsia="Times New Roman" w:hAnsi="Times New Roman" w:cs="Times New Roman" w:hint="default"/>
        <w:b/>
        <w:bCs/>
        <w:i w:val="0"/>
        <w:iCs w:val="0"/>
        <w:spacing w:val="-8"/>
        <w:w w:val="100"/>
        <w:sz w:val="24"/>
        <w:szCs w:val="24"/>
        <w:lang w:val="ru-RU" w:eastAsia="en-US" w:bidi="ar-SA"/>
      </w:rPr>
    </w:lvl>
    <w:lvl w:ilvl="2">
      <w:numFmt w:val="bullet"/>
      <w:lvlText w:val="•"/>
      <w:lvlJc w:val="left"/>
      <w:pPr>
        <w:ind w:left="3417" w:hanging="332"/>
      </w:pPr>
      <w:rPr>
        <w:rFonts w:hint="default"/>
        <w:lang w:val="ru-RU" w:eastAsia="en-US" w:bidi="ar-SA"/>
      </w:rPr>
    </w:lvl>
    <w:lvl w:ilvl="3">
      <w:numFmt w:val="bullet"/>
      <w:lvlText w:val="•"/>
      <w:lvlJc w:val="left"/>
      <w:pPr>
        <w:ind w:left="4265" w:hanging="332"/>
      </w:pPr>
      <w:rPr>
        <w:rFonts w:hint="default"/>
        <w:lang w:val="ru-RU" w:eastAsia="en-US" w:bidi="ar-SA"/>
      </w:rPr>
    </w:lvl>
    <w:lvl w:ilvl="4">
      <w:numFmt w:val="bullet"/>
      <w:lvlText w:val="•"/>
      <w:lvlJc w:val="left"/>
      <w:pPr>
        <w:ind w:left="5114" w:hanging="332"/>
      </w:pPr>
      <w:rPr>
        <w:rFonts w:hint="default"/>
        <w:lang w:val="ru-RU" w:eastAsia="en-US" w:bidi="ar-SA"/>
      </w:rPr>
    </w:lvl>
    <w:lvl w:ilvl="5">
      <w:numFmt w:val="bullet"/>
      <w:lvlText w:val="•"/>
      <w:lvlJc w:val="left"/>
      <w:pPr>
        <w:ind w:left="5963" w:hanging="332"/>
      </w:pPr>
      <w:rPr>
        <w:rFonts w:hint="default"/>
        <w:lang w:val="ru-RU" w:eastAsia="en-US" w:bidi="ar-SA"/>
      </w:rPr>
    </w:lvl>
    <w:lvl w:ilvl="6">
      <w:numFmt w:val="bullet"/>
      <w:lvlText w:val="•"/>
      <w:lvlJc w:val="left"/>
      <w:pPr>
        <w:ind w:left="6811" w:hanging="332"/>
      </w:pPr>
      <w:rPr>
        <w:rFonts w:hint="default"/>
        <w:lang w:val="ru-RU" w:eastAsia="en-US" w:bidi="ar-SA"/>
      </w:rPr>
    </w:lvl>
    <w:lvl w:ilvl="7">
      <w:numFmt w:val="bullet"/>
      <w:lvlText w:val="•"/>
      <w:lvlJc w:val="left"/>
      <w:pPr>
        <w:ind w:left="7660" w:hanging="332"/>
      </w:pPr>
      <w:rPr>
        <w:rFonts w:hint="default"/>
        <w:lang w:val="ru-RU" w:eastAsia="en-US" w:bidi="ar-SA"/>
      </w:rPr>
    </w:lvl>
    <w:lvl w:ilvl="8">
      <w:numFmt w:val="bullet"/>
      <w:lvlText w:val="•"/>
      <w:lvlJc w:val="left"/>
      <w:pPr>
        <w:ind w:left="8509" w:hanging="332"/>
      </w:pPr>
      <w:rPr>
        <w:rFonts w:hint="default"/>
        <w:lang w:val="ru-RU" w:eastAsia="en-US" w:bidi="ar-SA"/>
      </w:rPr>
    </w:lvl>
  </w:abstractNum>
  <w:abstractNum w:abstractNumId="136" w15:restartNumberingAfterBreak="0">
    <w:nsid w:val="4FBB721F"/>
    <w:multiLevelType w:val="hybridMultilevel"/>
    <w:tmpl w:val="AAE6A8AA"/>
    <w:lvl w:ilvl="0" w:tplc="245E79E0">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DFAB3C4">
      <w:numFmt w:val="bullet"/>
      <w:lvlText w:val="•"/>
      <w:lvlJc w:val="left"/>
      <w:pPr>
        <w:ind w:left="1668" w:hanging="428"/>
      </w:pPr>
      <w:rPr>
        <w:rFonts w:hint="default"/>
        <w:lang w:val="ru-RU" w:eastAsia="en-US" w:bidi="ar-SA"/>
      </w:rPr>
    </w:lvl>
    <w:lvl w:ilvl="2" w:tplc="07FA67BE">
      <w:numFmt w:val="bullet"/>
      <w:lvlText w:val="•"/>
      <w:lvlJc w:val="left"/>
      <w:pPr>
        <w:ind w:left="2617" w:hanging="428"/>
      </w:pPr>
      <w:rPr>
        <w:rFonts w:hint="default"/>
        <w:lang w:val="ru-RU" w:eastAsia="en-US" w:bidi="ar-SA"/>
      </w:rPr>
    </w:lvl>
    <w:lvl w:ilvl="3" w:tplc="53401B82">
      <w:numFmt w:val="bullet"/>
      <w:lvlText w:val="•"/>
      <w:lvlJc w:val="left"/>
      <w:pPr>
        <w:ind w:left="3565" w:hanging="428"/>
      </w:pPr>
      <w:rPr>
        <w:rFonts w:hint="default"/>
        <w:lang w:val="ru-RU" w:eastAsia="en-US" w:bidi="ar-SA"/>
      </w:rPr>
    </w:lvl>
    <w:lvl w:ilvl="4" w:tplc="C3C611CC">
      <w:numFmt w:val="bullet"/>
      <w:lvlText w:val="•"/>
      <w:lvlJc w:val="left"/>
      <w:pPr>
        <w:ind w:left="4514" w:hanging="428"/>
      </w:pPr>
      <w:rPr>
        <w:rFonts w:hint="default"/>
        <w:lang w:val="ru-RU" w:eastAsia="en-US" w:bidi="ar-SA"/>
      </w:rPr>
    </w:lvl>
    <w:lvl w:ilvl="5" w:tplc="1988D5B2">
      <w:numFmt w:val="bullet"/>
      <w:lvlText w:val="•"/>
      <w:lvlJc w:val="left"/>
      <w:pPr>
        <w:ind w:left="5463" w:hanging="428"/>
      </w:pPr>
      <w:rPr>
        <w:rFonts w:hint="default"/>
        <w:lang w:val="ru-RU" w:eastAsia="en-US" w:bidi="ar-SA"/>
      </w:rPr>
    </w:lvl>
    <w:lvl w:ilvl="6" w:tplc="C308B71C">
      <w:numFmt w:val="bullet"/>
      <w:lvlText w:val="•"/>
      <w:lvlJc w:val="left"/>
      <w:pPr>
        <w:ind w:left="6411" w:hanging="428"/>
      </w:pPr>
      <w:rPr>
        <w:rFonts w:hint="default"/>
        <w:lang w:val="ru-RU" w:eastAsia="en-US" w:bidi="ar-SA"/>
      </w:rPr>
    </w:lvl>
    <w:lvl w:ilvl="7" w:tplc="4A72535C">
      <w:numFmt w:val="bullet"/>
      <w:lvlText w:val="•"/>
      <w:lvlJc w:val="left"/>
      <w:pPr>
        <w:ind w:left="7360" w:hanging="428"/>
      </w:pPr>
      <w:rPr>
        <w:rFonts w:hint="default"/>
        <w:lang w:val="ru-RU" w:eastAsia="en-US" w:bidi="ar-SA"/>
      </w:rPr>
    </w:lvl>
    <w:lvl w:ilvl="8" w:tplc="6AFA836E">
      <w:numFmt w:val="bullet"/>
      <w:lvlText w:val="•"/>
      <w:lvlJc w:val="left"/>
      <w:pPr>
        <w:ind w:left="8309" w:hanging="428"/>
      </w:pPr>
      <w:rPr>
        <w:rFonts w:hint="default"/>
        <w:lang w:val="ru-RU" w:eastAsia="en-US" w:bidi="ar-SA"/>
      </w:rPr>
    </w:lvl>
  </w:abstractNum>
  <w:abstractNum w:abstractNumId="137" w15:restartNumberingAfterBreak="0">
    <w:nsid w:val="50104E87"/>
    <w:multiLevelType w:val="hybridMultilevel"/>
    <w:tmpl w:val="A498C78C"/>
    <w:lvl w:ilvl="0" w:tplc="FB34B59E">
      <w:start w:val="4"/>
      <w:numFmt w:val="decimal"/>
      <w:lvlText w:val="%1."/>
      <w:lvlJc w:val="left"/>
      <w:pPr>
        <w:ind w:left="1136" w:hanging="167"/>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1" w:tplc="1D080D0E">
      <w:numFmt w:val="bullet"/>
      <w:lvlText w:val="•"/>
      <w:lvlJc w:val="left"/>
      <w:pPr>
        <w:ind w:left="2103" w:hanging="167"/>
      </w:pPr>
      <w:rPr>
        <w:rFonts w:hint="default"/>
        <w:lang w:val="ru-RU" w:eastAsia="en-US" w:bidi="ar-SA"/>
      </w:rPr>
    </w:lvl>
    <w:lvl w:ilvl="2" w:tplc="22F099B8">
      <w:numFmt w:val="bullet"/>
      <w:lvlText w:val="•"/>
      <w:lvlJc w:val="left"/>
      <w:pPr>
        <w:ind w:left="3066" w:hanging="167"/>
      </w:pPr>
      <w:rPr>
        <w:rFonts w:hint="default"/>
        <w:lang w:val="ru-RU" w:eastAsia="en-US" w:bidi="ar-SA"/>
      </w:rPr>
    </w:lvl>
    <w:lvl w:ilvl="3" w:tplc="B56A44CC">
      <w:numFmt w:val="bullet"/>
      <w:lvlText w:val="•"/>
      <w:lvlJc w:val="left"/>
      <w:pPr>
        <w:ind w:left="4030" w:hanging="167"/>
      </w:pPr>
      <w:rPr>
        <w:rFonts w:hint="default"/>
        <w:lang w:val="ru-RU" w:eastAsia="en-US" w:bidi="ar-SA"/>
      </w:rPr>
    </w:lvl>
    <w:lvl w:ilvl="4" w:tplc="9F588C2A">
      <w:numFmt w:val="bullet"/>
      <w:lvlText w:val="•"/>
      <w:lvlJc w:val="left"/>
      <w:pPr>
        <w:ind w:left="4993" w:hanging="167"/>
      </w:pPr>
      <w:rPr>
        <w:rFonts w:hint="default"/>
        <w:lang w:val="ru-RU" w:eastAsia="en-US" w:bidi="ar-SA"/>
      </w:rPr>
    </w:lvl>
    <w:lvl w:ilvl="5" w:tplc="9D3CB1FC">
      <w:numFmt w:val="bullet"/>
      <w:lvlText w:val="•"/>
      <w:lvlJc w:val="left"/>
      <w:pPr>
        <w:ind w:left="5957" w:hanging="167"/>
      </w:pPr>
      <w:rPr>
        <w:rFonts w:hint="default"/>
        <w:lang w:val="ru-RU" w:eastAsia="en-US" w:bidi="ar-SA"/>
      </w:rPr>
    </w:lvl>
    <w:lvl w:ilvl="6" w:tplc="A5DC9A16">
      <w:numFmt w:val="bullet"/>
      <w:lvlText w:val="•"/>
      <w:lvlJc w:val="left"/>
      <w:pPr>
        <w:ind w:left="6920" w:hanging="167"/>
      </w:pPr>
      <w:rPr>
        <w:rFonts w:hint="default"/>
        <w:lang w:val="ru-RU" w:eastAsia="en-US" w:bidi="ar-SA"/>
      </w:rPr>
    </w:lvl>
    <w:lvl w:ilvl="7" w:tplc="B8541D6A">
      <w:numFmt w:val="bullet"/>
      <w:lvlText w:val="•"/>
      <w:lvlJc w:val="left"/>
      <w:pPr>
        <w:ind w:left="7884" w:hanging="167"/>
      </w:pPr>
      <w:rPr>
        <w:rFonts w:hint="default"/>
        <w:lang w:val="ru-RU" w:eastAsia="en-US" w:bidi="ar-SA"/>
      </w:rPr>
    </w:lvl>
    <w:lvl w:ilvl="8" w:tplc="CBFADAC8">
      <w:numFmt w:val="bullet"/>
      <w:lvlText w:val="•"/>
      <w:lvlJc w:val="left"/>
      <w:pPr>
        <w:ind w:left="8847" w:hanging="167"/>
      </w:pPr>
      <w:rPr>
        <w:rFonts w:hint="default"/>
        <w:lang w:val="ru-RU" w:eastAsia="en-US" w:bidi="ar-SA"/>
      </w:rPr>
    </w:lvl>
  </w:abstractNum>
  <w:abstractNum w:abstractNumId="138" w15:restartNumberingAfterBreak="0">
    <w:nsid w:val="503E18B5"/>
    <w:multiLevelType w:val="multilevel"/>
    <w:tmpl w:val="8820B948"/>
    <w:lvl w:ilvl="0">
      <w:start w:val="1"/>
      <w:numFmt w:val="decimal"/>
      <w:lvlText w:val="%1"/>
      <w:lvlJc w:val="left"/>
      <w:pPr>
        <w:ind w:left="921"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78" w:hanging="423"/>
      </w:pPr>
      <w:rPr>
        <w:rFonts w:hint="default"/>
        <w:lang w:val="ru-RU" w:eastAsia="en-US" w:bidi="ar-SA"/>
      </w:rPr>
    </w:lvl>
    <w:lvl w:ilvl="3">
      <w:numFmt w:val="bullet"/>
      <w:lvlText w:val="•"/>
      <w:lvlJc w:val="left"/>
      <w:pPr>
        <w:ind w:left="3217" w:hanging="423"/>
      </w:pPr>
      <w:rPr>
        <w:rFonts w:hint="default"/>
        <w:lang w:val="ru-RU" w:eastAsia="en-US" w:bidi="ar-SA"/>
      </w:rPr>
    </w:lvl>
    <w:lvl w:ilvl="4">
      <w:numFmt w:val="bullet"/>
      <w:lvlText w:val="•"/>
      <w:lvlJc w:val="left"/>
      <w:pPr>
        <w:ind w:left="4256" w:hanging="423"/>
      </w:pPr>
      <w:rPr>
        <w:rFonts w:hint="default"/>
        <w:lang w:val="ru-RU" w:eastAsia="en-US" w:bidi="ar-SA"/>
      </w:rPr>
    </w:lvl>
    <w:lvl w:ilvl="5">
      <w:numFmt w:val="bullet"/>
      <w:lvlText w:val="•"/>
      <w:lvlJc w:val="left"/>
      <w:pPr>
        <w:ind w:left="5295" w:hanging="423"/>
      </w:pPr>
      <w:rPr>
        <w:rFonts w:hint="default"/>
        <w:lang w:val="ru-RU" w:eastAsia="en-US" w:bidi="ar-SA"/>
      </w:rPr>
    </w:lvl>
    <w:lvl w:ilvl="6">
      <w:numFmt w:val="bullet"/>
      <w:lvlText w:val="•"/>
      <w:lvlJc w:val="left"/>
      <w:pPr>
        <w:ind w:left="6334" w:hanging="423"/>
      </w:pPr>
      <w:rPr>
        <w:rFonts w:hint="default"/>
        <w:lang w:val="ru-RU" w:eastAsia="en-US" w:bidi="ar-SA"/>
      </w:rPr>
    </w:lvl>
    <w:lvl w:ilvl="7">
      <w:numFmt w:val="bullet"/>
      <w:lvlText w:val="•"/>
      <w:lvlJc w:val="left"/>
      <w:pPr>
        <w:ind w:left="7372" w:hanging="423"/>
      </w:pPr>
      <w:rPr>
        <w:rFonts w:hint="default"/>
        <w:lang w:val="ru-RU" w:eastAsia="en-US" w:bidi="ar-SA"/>
      </w:rPr>
    </w:lvl>
    <w:lvl w:ilvl="8">
      <w:numFmt w:val="bullet"/>
      <w:lvlText w:val="•"/>
      <w:lvlJc w:val="left"/>
      <w:pPr>
        <w:ind w:left="8411" w:hanging="423"/>
      </w:pPr>
      <w:rPr>
        <w:rFonts w:hint="default"/>
        <w:lang w:val="ru-RU" w:eastAsia="en-US" w:bidi="ar-SA"/>
      </w:rPr>
    </w:lvl>
  </w:abstractNum>
  <w:abstractNum w:abstractNumId="139" w15:restartNumberingAfterBreak="0">
    <w:nsid w:val="50941195"/>
    <w:multiLevelType w:val="hybridMultilevel"/>
    <w:tmpl w:val="4D0C2A24"/>
    <w:lvl w:ilvl="0" w:tplc="207803B8">
      <w:start w:val="7"/>
      <w:numFmt w:val="decimal"/>
      <w:lvlText w:val="%1."/>
      <w:lvlJc w:val="left"/>
      <w:pPr>
        <w:ind w:left="278" w:hanging="213"/>
        <w:jc w:val="left"/>
      </w:pPr>
      <w:rPr>
        <w:rFonts w:ascii="Times New Roman" w:eastAsia="Times New Roman" w:hAnsi="Times New Roman" w:cs="Times New Roman" w:hint="default"/>
        <w:b/>
        <w:bCs/>
        <w:i w:val="0"/>
        <w:iCs w:val="0"/>
        <w:spacing w:val="0"/>
        <w:w w:val="97"/>
        <w:sz w:val="26"/>
        <w:szCs w:val="26"/>
        <w:lang w:val="ru-RU" w:eastAsia="en-US" w:bidi="ar-SA"/>
      </w:rPr>
    </w:lvl>
    <w:lvl w:ilvl="1" w:tplc="2BE2D824">
      <w:numFmt w:val="bullet"/>
      <w:lvlText w:val="-"/>
      <w:lvlJc w:val="left"/>
      <w:pPr>
        <w:ind w:left="278"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2" w:tplc="7B501A1E">
      <w:numFmt w:val="bullet"/>
      <w:lvlText w:val="•"/>
      <w:lvlJc w:val="left"/>
      <w:pPr>
        <w:ind w:left="2263" w:hanging="312"/>
      </w:pPr>
      <w:rPr>
        <w:rFonts w:hint="default"/>
        <w:lang w:val="ru-RU" w:eastAsia="en-US" w:bidi="ar-SA"/>
      </w:rPr>
    </w:lvl>
    <w:lvl w:ilvl="3" w:tplc="35704FDE">
      <w:numFmt w:val="bullet"/>
      <w:lvlText w:val="•"/>
      <w:lvlJc w:val="left"/>
      <w:pPr>
        <w:ind w:left="3255" w:hanging="312"/>
      </w:pPr>
      <w:rPr>
        <w:rFonts w:hint="default"/>
        <w:lang w:val="ru-RU" w:eastAsia="en-US" w:bidi="ar-SA"/>
      </w:rPr>
    </w:lvl>
    <w:lvl w:ilvl="4" w:tplc="6646E758">
      <w:numFmt w:val="bullet"/>
      <w:lvlText w:val="•"/>
      <w:lvlJc w:val="left"/>
      <w:pPr>
        <w:ind w:left="4247" w:hanging="312"/>
      </w:pPr>
      <w:rPr>
        <w:rFonts w:hint="default"/>
        <w:lang w:val="ru-RU" w:eastAsia="en-US" w:bidi="ar-SA"/>
      </w:rPr>
    </w:lvl>
    <w:lvl w:ilvl="5" w:tplc="A27855AE">
      <w:numFmt w:val="bullet"/>
      <w:lvlText w:val="•"/>
      <w:lvlJc w:val="left"/>
      <w:pPr>
        <w:ind w:left="5239" w:hanging="312"/>
      </w:pPr>
      <w:rPr>
        <w:rFonts w:hint="default"/>
        <w:lang w:val="ru-RU" w:eastAsia="en-US" w:bidi="ar-SA"/>
      </w:rPr>
    </w:lvl>
    <w:lvl w:ilvl="6" w:tplc="4B36E88C">
      <w:numFmt w:val="bullet"/>
      <w:lvlText w:val="•"/>
      <w:lvlJc w:val="left"/>
      <w:pPr>
        <w:ind w:left="6231" w:hanging="312"/>
      </w:pPr>
      <w:rPr>
        <w:rFonts w:hint="default"/>
        <w:lang w:val="ru-RU" w:eastAsia="en-US" w:bidi="ar-SA"/>
      </w:rPr>
    </w:lvl>
    <w:lvl w:ilvl="7" w:tplc="EC7880A2">
      <w:numFmt w:val="bullet"/>
      <w:lvlText w:val="•"/>
      <w:lvlJc w:val="left"/>
      <w:pPr>
        <w:ind w:left="7223" w:hanging="312"/>
      </w:pPr>
      <w:rPr>
        <w:rFonts w:hint="default"/>
        <w:lang w:val="ru-RU" w:eastAsia="en-US" w:bidi="ar-SA"/>
      </w:rPr>
    </w:lvl>
    <w:lvl w:ilvl="8" w:tplc="63E0FA26">
      <w:numFmt w:val="bullet"/>
      <w:lvlText w:val="•"/>
      <w:lvlJc w:val="left"/>
      <w:pPr>
        <w:ind w:left="8215" w:hanging="312"/>
      </w:pPr>
      <w:rPr>
        <w:rFonts w:hint="default"/>
        <w:lang w:val="ru-RU" w:eastAsia="en-US" w:bidi="ar-SA"/>
      </w:rPr>
    </w:lvl>
  </w:abstractNum>
  <w:abstractNum w:abstractNumId="140" w15:restartNumberingAfterBreak="0">
    <w:nsid w:val="511969D1"/>
    <w:multiLevelType w:val="hybridMultilevel"/>
    <w:tmpl w:val="6AF6C790"/>
    <w:lvl w:ilvl="0" w:tplc="7856EF22">
      <w:start w:val="1"/>
      <w:numFmt w:val="decimal"/>
      <w:lvlText w:val="%1."/>
      <w:lvlJc w:val="left"/>
      <w:pPr>
        <w:ind w:left="285" w:hanging="34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AB2AE2F0">
      <w:numFmt w:val="bullet"/>
      <w:lvlText w:val="•"/>
      <w:lvlJc w:val="left"/>
      <w:pPr>
        <w:ind w:left="1272" w:hanging="348"/>
      </w:pPr>
      <w:rPr>
        <w:rFonts w:hint="default"/>
        <w:lang w:val="ru-RU" w:eastAsia="en-US" w:bidi="ar-SA"/>
      </w:rPr>
    </w:lvl>
    <w:lvl w:ilvl="2" w:tplc="D6CAA8EA">
      <w:numFmt w:val="bullet"/>
      <w:lvlText w:val="•"/>
      <w:lvlJc w:val="left"/>
      <w:pPr>
        <w:ind w:left="2265" w:hanging="348"/>
      </w:pPr>
      <w:rPr>
        <w:rFonts w:hint="default"/>
        <w:lang w:val="ru-RU" w:eastAsia="en-US" w:bidi="ar-SA"/>
      </w:rPr>
    </w:lvl>
    <w:lvl w:ilvl="3" w:tplc="CDAA93E0">
      <w:numFmt w:val="bullet"/>
      <w:lvlText w:val="•"/>
      <w:lvlJc w:val="left"/>
      <w:pPr>
        <w:ind w:left="3257" w:hanging="348"/>
      </w:pPr>
      <w:rPr>
        <w:rFonts w:hint="default"/>
        <w:lang w:val="ru-RU" w:eastAsia="en-US" w:bidi="ar-SA"/>
      </w:rPr>
    </w:lvl>
    <w:lvl w:ilvl="4" w:tplc="6C6860F0">
      <w:numFmt w:val="bullet"/>
      <w:lvlText w:val="•"/>
      <w:lvlJc w:val="left"/>
      <w:pPr>
        <w:ind w:left="4250" w:hanging="348"/>
      </w:pPr>
      <w:rPr>
        <w:rFonts w:hint="default"/>
        <w:lang w:val="ru-RU" w:eastAsia="en-US" w:bidi="ar-SA"/>
      </w:rPr>
    </w:lvl>
    <w:lvl w:ilvl="5" w:tplc="2B909E0E">
      <w:numFmt w:val="bullet"/>
      <w:lvlText w:val="•"/>
      <w:lvlJc w:val="left"/>
      <w:pPr>
        <w:ind w:left="5243" w:hanging="348"/>
      </w:pPr>
      <w:rPr>
        <w:rFonts w:hint="default"/>
        <w:lang w:val="ru-RU" w:eastAsia="en-US" w:bidi="ar-SA"/>
      </w:rPr>
    </w:lvl>
    <w:lvl w:ilvl="6" w:tplc="EAA20770">
      <w:numFmt w:val="bullet"/>
      <w:lvlText w:val="•"/>
      <w:lvlJc w:val="left"/>
      <w:pPr>
        <w:ind w:left="6235" w:hanging="348"/>
      </w:pPr>
      <w:rPr>
        <w:rFonts w:hint="default"/>
        <w:lang w:val="ru-RU" w:eastAsia="en-US" w:bidi="ar-SA"/>
      </w:rPr>
    </w:lvl>
    <w:lvl w:ilvl="7" w:tplc="9DA07E88">
      <w:numFmt w:val="bullet"/>
      <w:lvlText w:val="•"/>
      <w:lvlJc w:val="left"/>
      <w:pPr>
        <w:ind w:left="7228" w:hanging="348"/>
      </w:pPr>
      <w:rPr>
        <w:rFonts w:hint="default"/>
        <w:lang w:val="ru-RU" w:eastAsia="en-US" w:bidi="ar-SA"/>
      </w:rPr>
    </w:lvl>
    <w:lvl w:ilvl="8" w:tplc="972CD9E2">
      <w:numFmt w:val="bullet"/>
      <w:lvlText w:val="•"/>
      <w:lvlJc w:val="left"/>
      <w:pPr>
        <w:ind w:left="8221" w:hanging="348"/>
      </w:pPr>
      <w:rPr>
        <w:rFonts w:hint="default"/>
        <w:lang w:val="ru-RU" w:eastAsia="en-US" w:bidi="ar-SA"/>
      </w:rPr>
    </w:lvl>
  </w:abstractNum>
  <w:abstractNum w:abstractNumId="141" w15:restartNumberingAfterBreak="0">
    <w:nsid w:val="51573FCA"/>
    <w:multiLevelType w:val="multilevel"/>
    <w:tmpl w:val="6E923E1A"/>
    <w:lvl w:ilvl="0">
      <w:start w:val="1"/>
      <w:numFmt w:val="decimal"/>
      <w:lvlText w:val="%1."/>
      <w:lvlJc w:val="left"/>
      <w:pPr>
        <w:ind w:left="1245" w:hanging="240"/>
        <w:jc w:val="right"/>
      </w:pPr>
      <w:rPr>
        <w:rFonts w:hint="default"/>
        <w:spacing w:val="0"/>
        <w:w w:val="88"/>
        <w:lang w:val="ru-RU" w:eastAsia="en-US" w:bidi="ar-SA"/>
      </w:rPr>
    </w:lvl>
    <w:lvl w:ilvl="1">
      <w:start w:val="1"/>
      <w:numFmt w:val="decimal"/>
      <w:lvlText w:val="%1.%2"/>
      <w:lvlJc w:val="left"/>
      <w:pPr>
        <w:ind w:left="208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82" w:hanging="360"/>
      </w:pPr>
      <w:rPr>
        <w:rFonts w:hint="default"/>
        <w:lang w:val="ru-RU" w:eastAsia="en-US" w:bidi="ar-SA"/>
      </w:rPr>
    </w:lvl>
    <w:lvl w:ilvl="3">
      <w:numFmt w:val="bullet"/>
      <w:lvlText w:val="•"/>
      <w:lvlJc w:val="left"/>
      <w:pPr>
        <w:ind w:left="3885" w:hanging="360"/>
      </w:pPr>
      <w:rPr>
        <w:rFonts w:hint="default"/>
        <w:lang w:val="ru-RU" w:eastAsia="en-US" w:bidi="ar-SA"/>
      </w:rPr>
    </w:lvl>
    <w:lvl w:ilvl="4">
      <w:numFmt w:val="bullet"/>
      <w:lvlText w:val="•"/>
      <w:lvlJc w:val="left"/>
      <w:pPr>
        <w:ind w:left="4788" w:hanging="360"/>
      </w:pPr>
      <w:rPr>
        <w:rFonts w:hint="default"/>
        <w:lang w:val="ru-RU" w:eastAsia="en-US" w:bidi="ar-SA"/>
      </w:rPr>
    </w:lvl>
    <w:lvl w:ilvl="5">
      <w:numFmt w:val="bullet"/>
      <w:lvlText w:val="•"/>
      <w:lvlJc w:val="left"/>
      <w:pPr>
        <w:ind w:left="5691" w:hanging="360"/>
      </w:pPr>
      <w:rPr>
        <w:rFonts w:hint="default"/>
        <w:lang w:val="ru-RU" w:eastAsia="en-US" w:bidi="ar-SA"/>
      </w:rPr>
    </w:lvl>
    <w:lvl w:ilvl="6">
      <w:numFmt w:val="bullet"/>
      <w:lvlText w:val="•"/>
      <w:lvlJc w:val="left"/>
      <w:pPr>
        <w:ind w:left="6594" w:hanging="360"/>
      </w:pPr>
      <w:rPr>
        <w:rFonts w:hint="default"/>
        <w:lang w:val="ru-RU" w:eastAsia="en-US" w:bidi="ar-SA"/>
      </w:rPr>
    </w:lvl>
    <w:lvl w:ilvl="7">
      <w:numFmt w:val="bullet"/>
      <w:lvlText w:val="•"/>
      <w:lvlJc w:val="left"/>
      <w:pPr>
        <w:ind w:left="7497" w:hanging="360"/>
      </w:pPr>
      <w:rPr>
        <w:rFonts w:hint="default"/>
        <w:lang w:val="ru-RU" w:eastAsia="en-US" w:bidi="ar-SA"/>
      </w:rPr>
    </w:lvl>
    <w:lvl w:ilvl="8">
      <w:numFmt w:val="bullet"/>
      <w:lvlText w:val="•"/>
      <w:lvlJc w:val="left"/>
      <w:pPr>
        <w:ind w:left="8400" w:hanging="360"/>
      </w:pPr>
      <w:rPr>
        <w:rFonts w:hint="default"/>
        <w:lang w:val="ru-RU" w:eastAsia="en-US" w:bidi="ar-SA"/>
      </w:rPr>
    </w:lvl>
  </w:abstractNum>
  <w:abstractNum w:abstractNumId="142" w15:restartNumberingAfterBreak="0">
    <w:nsid w:val="51FC7E6E"/>
    <w:multiLevelType w:val="hybridMultilevel"/>
    <w:tmpl w:val="1DD49692"/>
    <w:lvl w:ilvl="0" w:tplc="06E008EA">
      <w:numFmt w:val="bullet"/>
      <w:lvlText w:val="-"/>
      <w:lvlJc w:val="left"/>
      <w:pPr>
        <w:ind w:left="10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978920A">
      <w:start w:val="1"/>
      <w:numFmt w:val="decimal"/>
      <w:lvlText w:val="%2)"/>
      <w:lvlJc w:val="left"/>
      <w:pPr>
        <w:ind w:left="172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056CFDE">
      <w:numFmt w:val="bullet"/>
      <w:lvlText w:val="•"/>
      <w:lvlJc w:val="left"/>
      <w:pPr>
        <w:ind w:left="2662" w:hanging="360"/>
      </w:pPr>
      <w:rPr>
        <w:rFonts w:hint="default"/>
        <w:lang w:val="ru-RU" w:eastAsia="en-US" w:bidi="ar-SA"/>
      </w:rPr>
    </w:lvl>
    <w:lvl w:ilvl="3" w:tplc="17AEEAE6">
      <w:numFmt w:val="bullet"/>
      <w:lvlText w:val="•"/>
      <w:lvlJc w:val="left"/>
      <w:pPr>
        <w:ind w:left="3605" w:hanging="360"/>
      </w:pPr>
      <w:rPr>
        <w:rFonts w:hint="default"/>
        <w:lang w:val="ru-RU" w:eastAsia="en-US" w:bidi="ar-SA"/>
      </w:rPr>
    </w:lvl>
    <w:lvl w:ilvl="4" w:tplc="064E2B24">
      <w:numFmt w:val="bullet"/>
      <w:lvlText w:val="•"/>
      <w:lvlJc w:val="left"/>
      <w:pPr>
        <w:ind w:left="4548" w:hanging="360"/>
      </w:pPr>
      <w:rPr>
        <w:rFonts w:hint="default"/>
        <w:lang w:val="ru-RU" w:eastAsia="en-US" w:bidi="ar-SA"/>
      </w:rPr>
    </w:lvl>
    <w:lvl w:ilvl="5" w:tplc="70EC9B36">
      <w:numFmt w:val="bullet"/>
      <w:lvlText w:val="•"/>
      <w:lvlJc w:val="left"/>
      <w:pPr>
        <w:ind w:left="5491" w:hanging="360"/>
      </w:pPr>
      <w:rPr>
        <w:rFonts w:hint="default"/>
        <w:lang w:val="ru-RU" w:eastAsia="en-US" w:bidi="ar-SA"/>
      </w:rPr>
    </w:lvl>
    <w:lvl w:ilvl="6" w:tplc="DB143B88">
      <w:numFmt w:val="bullet"/>
      <w:lvlText w:val="•"/>
      <w:lvlJc w:val="left"/>
      <w:pPr>
        <w:ind w:left="6434" w:hanging="360"/>
      </w:pPr>
      <w:rPr>
        <w:rFonts w:hint="default"/>
        <w:lang w:val="ru-RU" w:eastAsia="en-US" w:bidi="ar-SA"/>
      </w:rPr>
    </w:lvl>
    <w:lvl w:ilvl="7" w:tplc="561A9A16">
      <w:numFmt w:val="bullet"/>
      <w:lvlText w:val="•"/>
      <w:lvlJc w:val="left"/>
      <w:pPr>
        <w:ind w:left="7377" w:hanging="360"/>
      </w:pPr>
      <w:rPr>
        <w:rFonts w:hint="default"/>
        <w:lang w:val="ru-RU" w:eastAsia="en-US" w:bidi="ar-SA"/>
      </w:rPr>
    </w:lvl>
    <w:lvl w:ilvl="8" w:tplc="D1BCAA3A">
      <w:numFmt w:val="bullet"/>
      <w:lvlText w:val="•"/>
      <w:lvlJc w:val="left"/>
      <w:pPr>
        <w:ind w:left="8320" w:hanging="360"/>
      </w:pPr>
      <w:rPr>
        <w:rFonts w:hint="default"/>
        <w:lang w:val="ru-RU" w:eastAsia="en-US" w:bidi="ar-SA"/>
      </w:rPr>
    </w:lvl>
  </w:abstractNum>
  <w:abstractNum w:abstractNumId="143" w15:restartNumberingAfterBreak="0">
    <w:nsid w:val="523756EC"/>
    <w:multiLevelType w:val="hybridMultilevel"/>
    <w:tmpl w:val="AA5E646E"/>
    <w:lvl w:ilvl="0" w:tplc="345E72C0">
      <w:start w:val="1"/>
      <w:numFmt w:val="decimal"/>
      <w:lvlText w:val="%1)"/>
      <w:lvlJc w:val="left"/>
      <w:pPr>
        <w:ind w:left="1418" w:hanging="708"/>
        <w:jc w:val="left"/>
      </w:pPr>
      <w:rPr>
        <w:rFonts w:hint="default"/>
        <w:spacing w:val="0"/>
        <w:w w:val="100"/>
        <w:lang w:val="ru-RU" w:eastAsia="en-US" w:bidi="ar-SA"/>
      </w:rPr>
    </w:lvl>
    <w:lvl w:ilvl="1" w:tplc="8D8E2D68">
      <w:numFmt w:val="bullet"/>
      <w:lvlText w:val="•"/>
      <w:lvlJc w:val="left"/>
      <w:pPr>
        <w:ind w:left="2326" w:hanging="708"/>
      </w:pPr>
      <w:rPr>
        <w:rFonts w:hint="default"/>
        <w:lang w:val="ru-RU" w:eastAsia="en-US" w:bidi="ar-SA"/>
      </w:rPr>
    </w:lvl>
    <w:lvl w:ilvl="2" w:tplc="4FC47BF4">
      <w:numFmt w:val="bullet"/>
      <w:lvlText w:val="•"/>
      <w:lvlJc w:val="left"/>
      <w:pPr>
        <w:ind w:left="3233" w:hanging="708"/>
      </w:pPr>
      <w:rPr>
        <w:rFonts w:hint="default"/>
        <w:lang w:val="ru-RU" w:eastAsia="en-US" w:bidi="ar-SA"/>
      </w:rPr>
    </w:lvl>
    <w:lvl w:ilvl="3" w:tplc="DC5A2502">
      <w:numFmt w:val="bullet"/>
      <w:lvlText w:val="•"/>
      <w:lvlJc w:val="left"/>
      <w:pPr>
        <w:ind w:left="4140" w:hanging="708"/>
      </w:pPr>
      <w:rPr>
        <w:rFonts w:hint="default"/>
        <w:lang w:val="ru-RU" w:eastAsia="en-US" w:bidi="ar-SA"/>
      </w:rPr>
    </w:lvl>
    <w:lvl w:ilvl="4" w:tplc="40404874">
      <w:numFmt w:val="bullet"/>
      <w:lvlText w:val="•"/>
      <w:lvlJc w:val="left"/>
      <w:pPr>
        <w:ind w:left="5047" w:hanging="708"/>
      </w:pPr>
      <w:rPr>
        <w:rFonts w:hint="default"/>
        <w:lang w:val="ru-RU" w:eastAsia="en-US" w:bidi="ar-SA"/>
      </w:rPr>
    </w:lvl>
    <w:lvl w:ilvl="5" w:tplc="013A8704">
      <w:numFmt w:val="bullet"/>
      <w:lvlText w:val="•"/>
      <w:lvlJc w:val="left"/>
      <w:pPr>
        <w:ind w:left="5954" w:hanging="708"/>
      </w:pPr>
      <w:rPr>
        <w:rFonts w:hint="default"/>
        <w:lang w:val="ru-RU" w:eastAsia="en-US" w:bidi="ar-SA"/>
      </w:rPr>
    </w:lvl>
    <w:lvl w:ilvl="6" w:tplc="3CC2343E">
      <w:numFmt w:val="bullet"/>
      <w:lvlText w:val="•"/>
      <w:lvlJc w:val="left"/>
      <w:pPr>
        <w:ind w:left="6861" w:hanging="708"/>
      </w:pPr>
      <w:rPr>
        <w:rFonts w:hint="default"/>
        <w:lang w:val="ru-RU" w:eastAsia="en-US" w:bidi="ar-SA"/>
      </w:rPr>
    </w:lvl>
    <w:lvl w:ilvl="7" w:tplc="AC4A05B8">
      <w:numFmt w:val="bullet"/>
      <w:lvlText w:val="•"/>
      <w:lvlJc w:val="left"/>
      <w:pPr>
        <w:ind w:left="7768" w:hanging="708"/>
      </w:pPr>
      <w:rPr>
        <w:rFonts w:hint="default"/>
        <w:lang w:val="ru-RU" w:eastAsia="en-US" w:bidi="ar-SA"/>
      </w:rPr>
    </w:lvl>
    <w:lvl w:ilvl="8" w:tplc="C566963A">
      <w:numFmt w:val="bullet"/>
      <w:lvlText w:val="•"/>
      <w:lvlJc w:val="left"/>
      <w:pPr>
        <w:ind w:left="8675" w:hanging="708"/>
      </w:pPr>
      <w:rPr>
        <w:rFonts w:hint="default"/>
        <w:lang w:val="ru-RU" w:eastAsia="en-US" w:bidi="ar-SA"/>
      </w:rPr>
    </w:lvl>
  </w:abstractNum>
  <w:abstractNum w:abstractNumId="144" w15:restartNumberingAfterBreak="0">
    <w:nsid w:val="52E60D13"/>
    <w:multiLevelType w:val="hybridMultilevel"/>
    <w:tmpl w:val="6BA2873A"/>
    <w:lvl w:ilvl="0" w:tplc="63C873EE">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B67F1E">
      <w:numFmt w:val="bullet"/>
      <w:lvlText w:val="•"/>
      <w:lvlJc w:val="left"/>
      <w:pPr>
        <w:ind w:left="1668" w:hanging="428"/>
      </w:pPr>
      <w:rPr>
        <w:rFonts w:hint="default"/>
        <w:lang w:val="ru-RU" w:eastAsia="en-US" w:bidi="ar-SA"/>
      </w:rPr>
    </w:lvl>
    <w:lvl w:ilvl="2" w:tplc="074440A8">
      <w:numFmt w:val="bullet"/>
      <w:lvlText w:val="•"/>
      <w:lvlJc w:val="left"/>
      <w:pPr>
        <w:ind w:left="2617" w:hanging="428"/>
      </w:pPr>
      <w:rPr>
        <w:rFonts w:hint="default"/>
        <w:lang w:val="ru-RU" w:eastAsia="en-US" w:bidi="ar-SA"/>
      </w:rPr>
    </w:lvl>
    <w:lvl w:ilvl="3" w:tplc="EB6C1246">
      <w:numFmt w:val="bullet"/>
      <w:lvlText w:val="•"/>
      <w:lvlJc w:val="left"/>
      <w:pPr>
        <w:ind w:left="3565" w:hanging="428"/>
      </w:pPr>
      <w:rPr>
        <w:rFonts w:hint="default"/>
        <w:lang w:val="ru-RU" w:eastAsia="en-US" w:bidi="ar-SA"/>
      </w:rPr>
    </w:lvl>
    <w:lvl w:ilvl="4" w:tplc="5860C8F8">
      <w:numFmt w:val="bullet"/>
      <w:lvlText w:val="•"/>
      <w:lvlJc w:val="left"/>
      <w:pPr>
        <w:ind w:left="4514" w:hanging="428"/>
      </w:pPr>
      <w:rPr>
        <w:rFonts w:hint="default"/>
        <w:lang w:val="ru-RU" w:eastAsia="en-US" w:bidi="ar-SA"/>
      </w:rPr>
    </w:lvl>
    <w:lvl w:ilvl="5" w:tplc="81A89074">
      <w:numFmt w:val="bullet"/>
      <w:lvlText w:val="•"/>
      <w:lvlJc w:val="left"/>
      <w:pPr>
        <w:ind w:left="5463" w:hanging="428"/>
      </w:pPr>
      <w:rPr>
        <w:rFonts w:hint="default"/>
        <w:lang w:val="ru-RU" w:eastAsia="en-US" w:bidi="ar-SA"/>
      </w:rPr>
    </w:lvl>
    <w:lvl w:ilvl="6" w:tplc="48A8BA02">
      <w:numFmt w:val="bullet"/>
      <w:lvlText w:val="•"/>
      <w:lvlJc w:val="left"/>
      <w:pPr>
        <w:ind w:left="6411" w:hanging="428"/>
      </w:pPr>
      <w:rPr>
        <w:rFonts w:hint="default"/>
        <w:lang w:val="ru-RU" w:eastAsia="en-US" w:bidi="ar-SA"/>
      </w:rPr>
    </w:lvl>
    <w:lvl w:ilvl="7" w:tplc="7890C404">
      <w:numFmt w:val="bullet"/>
      <w:lvlText w:val="•"/>
      <w:lvlJc w:val="left"/>
      <w:pPr>
        <w:ind w:left="7360" w:hanging="428"/>
      </w:pPr>
      <w:rPr>
        <w:rFonts w:hint="default"/>
        <w:lang w:val="ru-RU" w:eastAsia="en-US" w:bidi="ar-SA"/>
      </w:rPr>
    </w:lvl>
    <w:lvl w:ilvl="8" w:tplc="6BF64176">
      <w:numFmt w:val="bullet"/>
      <w:lvlText w:val="•"/>
      <w:lvlJc w:val="left"/>
      <w:pPr>
        <w:ind w:left="8309" w:hanging="428"/>
      </w:pPr>
      <w:rPr>
        <w:rFonts w:hint="default"/>
        <w:lang w:val="ru-RU" w:eastAsia="en-US" w:bidi="ar-SA"/>
      </w:rPr>
    </w:lvl>
  </w:abstractNum>
  <w:abstractNum w:abstractNumId="145" w15:restartNumberingAfterBreak="0">
    <w:nsid w:val="55C40DB4"/>
    <w:multiLevelType w:val="hybridMultilevel"/>
    <w:tmpl w:val="AF10AFBE"/>
    <w:lvl w:ilvl="0" w:tplc="82DCB442">
      <w:start w:val="1"/>
      <w:numFmt w:val="decimal"/>
      <w:lvlText w:val="%1."/>
      <w:lvlJc w:val="left"/>
      <w:pPr>
        <w:ind w:left="1430" w:hanging="360"/>
        <w:jc w:val="left"/>
      </w:pPr>
      <w:rPr>
        <w:rFonts w:hint="default"/>
        <w:spacing w:val="0"/>
        <w:w w:val="100"/>
        <w:lang w:val="ru-RU" w:eastAsia="en-US" w:bidi="ar-SA"/>
      </w:rPr>
    </w:lvl>
    <w:lvl w:ilvl="1" w:tplc="EB7201FE">
      <w:numFmt w:val="bullet"/>
      <w:lvlText w:val="•"/>
      <w:lvlJc w:val="left"/>
      <w:pPr>
        <w:ind w:left="2344" w:hanging="360"/>
      </w:pPr>
      <w:rPr>
        <w:rFonts w:hint="default"/>
        <w:lang w:val="ru-RU" w:eastAsia="en-US" w:bidi="ar-SA"/>
      </w:rPr>
    </w:lvl>
    <w:lvl w:ilvl="2" w:tplc="BB46F75E">
      <w:numFmt w:val="bullet"/>
      <w:lvlText w:val="•"/>
      <w:lvlJc w:val="left"/>
      <w:pPr>
        <w:ind w:left="3249" w:hanging="360"/>
      </w:pPr>
      <w:rPr>
        <w:rFonts w:hint="default"/>
        <w:lang w:val="ru-RU" w:eastAsia="en-US" w:bidi="ar-SA"/>
      </w:rPr>
    </w:lvl>
    <w:lvl w:ilvl="3" w:tplc="717AC98C">
      <w:numFmt w:val="bullet"/>
      <w:lvlText w:val="•"/>
      <w:lvlJc w:val="left"/>
      <w:pPr>
        <w:ind w:left="4154" w:hanging="360"/>
      </w:pPr>
      <w:rPr>
        <w:rFonts w:hint="default"/>
        <w:lang w:val="ru-RU" w:eastAsia="en-US" w:bidi="ar-SA"/>
      </w:rPr>
    </w:lvl>
    <w:lvl w:ilvl="4" w:tplc="815633E8">
      <w:numFmt w:val="bullet"/>
      <w:lvlText w:val="•"/>
      <w:lvlJc w:val="left"/>
      <w:pPr>
        <w:ind w:left="5059" w:hanging="360"/>
      </w:pPr>
      <w:rPr>
        <w:rFonts w:hint="default"/>
        <w:lang w:val="ru-RU" w:eastAsia="en-US" w:bidi="ar-SA"/>
      </w:rPr>
    </w:lvl>
    <w:lvl w:ilvl="5" w:tplc="A3EAB71A">
      <w:numFmt w:val="bullet"/>
      <w:lvlText w:val="•"/>
      <w:lvlJc w:val="left"/>
      <w:pPr>
        <w:ind w:left="5964" w:hanging="360"/>
      </w:pPr>
      <w:rPr>
        <w:rFonts w:hint="default"/>
        <w:lang w:val="ru-RU" w:eastAsia="en-US" w:bidi="ar-SA"/>
      </w:rPr>
    </w:lvl>
    <w:lvl w:ilvl="6" w:tplc="D4684982">
      <w:numFmt w:val="bullet"/>
      <w:lvlText w:val="•"/>
      <w:lvlJc w:val="left"/>
      <w:pPr>
        <w:ind w:left="6869" w:hanging="360"/>
      </w:pPr>
      <w:rPr>
        <w:rFonts w:hint="default"/>
        <w:lang w:val="ru-RU" w:eastAsia="en-US" w:bidi="ar-SA"/>
      </w:rPr>
    </w:lvl>
    <w:lvl w:ilvl="7" w:tplc="6220C868">
      <w:numFmt w:val="bullet"/>
      <w:lvlText w:val="•"/>
      <w:lvlJc w:val="left"/>
      <w:pPr>
        <w:ind w:left="7774" w:hanging="360"/>
      </w:pPr>
      <w:rPr>
        <w:rFonts w:hint="default"/>
        <w:lang w:val="ru-RU" w:eastAsia="en-US" w:bidi="ar-SA"/>
      </w:rPr>
    </w:lvl>
    <w:lvl w:ilvl="8" w:tplc="EB0478A2">
      <w:numFmt w:val="bullet"/>
      <w:lvlText w:val="•"/>
      <w:lvlJc w:val="left"/>
      <w:pPr>
        <w:ind w:left="8679" w:hanging="360"/>
      </w:pPr>
      <w:rPr>
        <w:rFonts w:hint="default"/>
        <w:lang w:val="ru-RU" w:eastAsia="en-US" w:bidi="ar-SA"/>
      </w:rPr>
    </w:lvl>
  </w:abstractNum>
  <w:abstractNum w:abstractNumId="146" w15:restartNumberingAfterBreak="0">
    <w:nsid w:val="55D47181"/>
    <w:multiLevelType w:val="hybridMultilevel"/>
    <w:tmpl w:val="422AB652"/>
    <w:lvl w:ilvl="0" w:tplc="1480D73E">
      <w:start w:val="3"/>
      <w:numFmt w:val="decimal"/>
      <w:lvlText w:val="%1."/>
      <w:lvlJc w:val="left"/>
      <w:pPr>
        <w:ind w:left="619" w:hanging="4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F4D89C">
      <w:numFmt w:val="bullet"/>
      <w:lvlText w:val="•"/>
      <w:lvlJc w:val="left"/>
      <w:pPr>
        <w:ind w:left="1577" w:hanging="441"/>
      </w:pPr>
      <w:rPr>
        <w:rFonts w:hint="default"/>
        <w:lang w:val="ru-RU" w:eastAsia="en-US" w:bidi="ar-SA"/>
      </w:rPr>
    </w:lvl>
    <w:lvl w:ilvl="2" w:tplc="8FFAE424">
      <w:numFmt w:val="bullet"/>
      <w:lvlText w:val="•"/>
      <w:lvlJc w:val="left"/>
      <w:pPr>
        <w:ind w:left="2535" w:hanging="441"/>
      </w:pPr>
      <w:rPr>
        <w:rFonts w:hint="default"/>
        <w:lang w:val="ru-RU" w:eastAsia="en-US" w:bidi="ar-SA"/>
      </w:rPr>
    </w:lvl>
    <w:lvl w:ilvl="3" w:tplc="C11AA252">
      <w:numFmt w:val="bullet"/>
      <w:lvlText w:val="•"/>
      <w:lvlJc w:val="left"/>
      <w:pPr>
        <w:ind w:left="3493" w:hanging="441"/>
      </w:pPr>
      <w:rPr>
        <w:rFonts w:hint="default"/>
        <w:lang w:val="ru-RU" w:eastAsia="en-US" w:bidi="ar-SA"/>
      </w:rPr>
    </w:lvl>
    <w:lvl w:ilvl="4" w:tplc="AC22181A">
      <w:numFmt w:val="bullet"/>
      <w:lvlText w:val="•"/>
      <w:lvlJc w:val="left"/>
      <w:pPr>
        <w:ind w:left="4451" w:hanging="441"/>
      </w:pPr>
      <w:rPr>
        <w:rFonts w:hint="default"/>
        <w:lang w:val="ru-RU" w:eastAsia="en-US" w:bidi="ar-SA"/>
      </w:rPr>
    </w:lvl>
    <w:lvl w:ilvl="5" w:tplc="F52C3D7A">
      <w:numFmt w:val="bullet"/>
      <w:lvlText w:val="•"/>
      <w:lvlJc w:val="left"/>
      <w:pPr>
        <w:ind w:left="5409" w:hanging="441"/>
      </w:pPr>
      <w:rPr>
        <w:rFonts w:hint="default"/>
        <w:lang w:val="ru-RU" w:eastAsia="en-US" w:bidi="ar-SA"/>
      </w:rPr>
    </w:lvl>
    <w:lvl w:ilvl="6" w:tplc="C0041580">
      <w:numFmt w:val="bullet"/>
      <w:lvlText w:val="•"/>
      <w:lvlJc w:val="left"/>
      <w:pPr>
        <w:ind w:left="6367" w:hanging="441"/>
      </w:pPr>
      <w:rPr>
        <w:rFonts w:hint="default"/>
        <w:lang w:val="ru-RU" w:eastAsia="en-US" w:bidi="ar-SA"/>
      </w:rPr>
    </w:lvl>
    <w:lvl w:ilvl="7" w:tplc="38BA8C34">
      <w:numFmt w:val="bullet"/>
      <w:lvlText w:val="•"/>
      <w:lvlJc w:val="left"/>
      <w:pPr>
        <w:ind w:left="7325" w:hanging="441"/>
      </w:pPr>
      <w:rPr>
        <w:rFonts w:hint="default"/>
        <w:lang w:val="ru-RU" w:eastAsia="en-US" w:bidi="ar-SA"/>
      </w:rPr>
    </w:lvl>
    <w:lvl w:ilvl="8" w:tplc="3DDA6028">
      <w:numFmt w:val="bullet"/>
      <w:lvlText w:val="•"/>
      <w:lvlJc w:val="left"/>
      <w:pPr>
        <w:ind w:left="8283" w:hanging="441"/>
      </w:pPr>
      <w:rPr>
        <w:rFonts w:hint="default"/>
        <w:lang w:val="ru-RU" w:eastAsia="en-US" w:bidi="ar-SA"/>
      </w:rPr>
    </w:lvl>
  </w:abstractNum>
  <w:abstractNum w:abstractNumId="147" w15:restartNumberingAfterBreak="0">
    <w:nsid w:val="580A2F62"/>
    <w:multiLevelType w:val="hybridMultilevel"/>
    <w:tmpl w:val="E6A00FCE"/>
    <w:lvl w:ilvl="0" w:tplc="9BC6A9C2">
      <w:start w:val="1"/>
      <w:numFmt w:val="decimal"/>
      <w:lvlText w:val="%1)"/>
      <w:lvlJc w:val="left"/>
      <w:pPr>
        <w:ind w:left="924"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4C081EC">
      <w:numFmt w:val="bullet"/>
      <w:lvlText w:val="•"/>
      <w:lvlJc w:val="left"/>
      <w:pPr>
        <w:ind w:left="1847" w:hanging="305"/>
      </w:pPr>
      <w:rPr>
        <w:rFonts w:hint="default"/>
        <w:lang w:val="ru-RU" w:eastAsia="en-US" w:bidi="ar-SA"/>
      </w:rPr>
    </w:lvl>
    <w:lvl w:ilvl="2" w:tplc="C7B4CA5E">
      <w:numFmt w:val="bullet"/>
      <w:lvlText w:val="•"/>
      <w:lvlJc w:val="left"/>
      <w:pPr>
        <w:ind w:left="2775" w:hanging="305"/>
      </w:pPr>
      <w:rPr>
        <w:rFonts w:hint="default"/>
        <w:lang w:val="ru-RU" w:eastAsia="en-US" w:bidi="ar-SA"/>
      </w:rPr>
    </w:lvl>
    <w:lvl w:ilvl="3" w:tplc="3282232C">
      <w:numFmt w:val="bullet"/>
      <w:lvlText w:val="•"/>
      <w:lvlJc w:val="left"/>
      <w:pPr>
        <w:ind w:left="3703" w:hanging="305"/>
      </w:pPr>
      <w:rPr>
        <w:rFonts w:hint="default"/>
        <w:lang w:val="ru-RU" w:eastAsia="en-US" w:bidi="ar-SA"/>
      </w:rPr>
    </w:lvl>
    <w:lvl w:ilvl="4" w:tplc="B4CC7224">
      <w:numFmt w:val="bullet"/>
      <w:lvlText w:val="•"/>
      <w:lvlJc w:val="left"/>
      <w:pPr>
        <w:ind w:left="4631" w:hanging="305"/>
      </w:pPr>
      <w:rPr>
        <w:rFonts w:hint="default"/>
        <w:lang w:val="ru-RU" w:eastAsia="en-US" w:bidi="ar-SA"/>
      </w:rPr>
    </w:lvl>
    <w:lvl w:ilvl="5" w:tplc="5C5A501C">
      <w:numFmt w:val="bullet"/>
      <w:lvlText w:val="•"/>
      <w:lvlJc w:val="left"/>
      <w:pPr>
        <w:ind w:left="5559" w:hanging="305"/>
      </w:pPr>
      <w:rPr>
        <w:rFonts w:hint="default"/>
        <w:lang w:val="ru-RU" w:eastAsia="en-US" w:bidi="ar-SA"/>
      </w:rPr>
    </w:lvl>
    <w:lvl w:ilvl="6" w:tplc="92F40302">
      <w:numFmt w:val="bullet"/>
      <w:lvlText w:val="•"/>
      <w:lvlJc w:val="left"/>
      <w:pPr>
        <w:ind w:left="6487" w:hanging="305"/>
      </w:pPr>
      <w:rPr>
        <w:rFonts w:hint="default"/>
        <w:lang w:val="ru-RU" w:eastAsia="en-US" w:bidi="ar-SA"/>
      </w:rPr>
    </w:lvl>
    <w:lvl w:ilvl="7" w:tplc="BCF6DD8E">
      <w:numFmt w:val="bullet"/>
      <w:lvlText w:val="•"/>
      <w:lvlJc w:val="left"/>
      <w:pPr>
        <w:ind w:left="7415" w:hanging="305"/>
      </w:pPr>
      <w:rPr>
        <w:rFonts w:hint="default"/>
        <w:lang w:val="ru-RU" w:eastAsia="en-US" w:bidi="ar-SA"/>
      </w:rPr>
    </w:lvl>
    <w:lvl w:ilvl="8" w:tplc="1186B222">
      <w:numFmt w:val="bullet"/>
      <w:lvlText w:val="•"/>
      <w:lvlJc w:val="left"/>
      <w:pPr>
        <w:ind w:left="8343" w:hanging="305"/>
      </w:pPr>
      <w:rPr>
        <w:rFonts w:hint="default"/>
        <w:lang w:val="ru-RU" w:eastAsia="en-US" w:bidi="ar-SA"/>
      </w:rPr>
    </w:lvl>
  </w:abstractNum>
  <w:abstractNum w:abstractNumId="148" w15:restartNumberingAfterBreak="0">
    <w:nsid w:val="5A826CCD"/>
    <w:multiLevelType w:val="hybridMultilevel"/>
    <w:tmpl w:val="6D32BA7A"/>
    <w:lvl w:ilvl="0" w:tplc="4BE4E018">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74000E">
      <w:numFmt w:val="bullet"/>
      <w:lvlText w:val="•"/>
      <w:lvlJc w:val="left"/>
      <w:pPr>
        <w:ind w:left="1920" w:hanging="360"/>
      </w:pPr>
      <w:rPr>
        <w:rFonts w:hint="default"/>
        <w:lang w:val="ru-RU" w:eastAsia="en-US" w:bidi="ar-SA"/>
      </w:rPr>
    </w:lvl>
    <w:lvl w:ilvl="2" w:tplc="7B2A76EC">
      <w:numFmt w:val="bullet"/>
      <w:lvlText w:val="•"/>
      <w:lvlJc w:val="left"/>
      <w:pPr>
        <w:ind w:left="2841" w:hanging="360"/>
      </w:pPr>
      <w:rPr>
        <w:rFonts w:hint="default"/>
        <w:lang w:val="ru-RU" w:eastAsia="en-US" w:bidi="ar-SA"/>
      </w:rPr>
    </w:lvl>
    <w:lvl w:ilvl="3" w:tplc="99F24E3C">
      <w:numFmt w:val="bullet"/>
      <w:lvlText w:val="•"/>
      <w:lvlJc w:val="left"/>
      <w:pPr>
        <w:ind w:left="3761" w:hanging="360"/>
      </w:pPr>
      <w:rPr>
        <w:rFonts w:hint="default"/>
        <w:lang w:val="ru-RU" w:eastAsia="en-US" w:bidi="ar-SA"/>
      </w:rPr>
    </w:lvl>
    <w:lvl w:ilvl="4" w:tplc="DAE2A8EC">
      <w:numFmt w:val="bullet"/>
      <w:lvlText w:val="•"/>
      <w:lvlJc w:val="left"/>
      <w:pPr>
        <w:ind w:left="4682" w:hanging="360"/>
      </w:pPr>
      <w:rPr>
        <w:rFonts w:hint="default"/>
        <w:lang w:val="ru-RU" w:eastAsia="en-US" w:bidi="ar-SA"/>
      </w:rPr>
    </w:lvl>
    <w:lvl w:ilvl="5" w:tplc="168E892A">
      <w:numFmt w:val="bullet"/>
      <w:lvlText w:val="•"/>
      <w:lvlJc w:val="left"/>
      <w:pPr>
        <w:ind w:left="5603" w:hanging="360"/>
      </w:pPr>
      <w:rPr>
        <w:rFonts w:hint="default"/>
        <w:lang w:val="ru-RU" w:eastAsia="en-US" w:bidi="ar-SA"/>
      </w:rPr>
    </w:lvl>
    <w:lvl w:ilvl="6" w:tplc="89806D88">
      <w:numFmt w:val="bullet"/>
      <w:lvlText w:val="•"/>
      <w:lvlJc w:val="left"/>
      <w:pPr>
        <w:ind w:left="6523" w:hanging="360"/>
      </w:pPr>
      <w:rPr>
        <w:rFonts w:hint="default"/>
        <w:lang w:val="ru-RU" w:eastAsia="en-US" w:bidi="ar-SA"/>
      </w:rPr>
    </w:lvl>
    <w:lvl w:ilvl="7" w:tplc="8744BF0A">
      <w:numFmt w:val="bullet"/>
      <w:lvlText w:val="•"/>
      <w:lvlJc w:val="left"/>
      <w:pPr>
        <w:ind w:left="7444" w:hanging="360"/>
      </w:pPr>
      <w:rPr>
        <w:rFonts w:hint="default"/>
        <w:lang w:val="ru-RU" w:eastAsia="en-US" w:bidi="ar-SA"/>
      </w:rPr>
    </w:lvl>
    <w:lvl w:ilvl="8" w:tplc="9AF2C1DA">
      <w:numFmt w:val="bullet"/>
      <w:lvlText w:val="•"/>
      <w:lvlJc w:val="left"/>
      <w:pPr>
        <w:ind w:left="8365" w:hanging="360"/>
      </w:pPr>
      <w:rPr>
        <w:rFonts w:hint="default"/>
        <w:lang w:val="ru-RU" w:eastAsia="en-US" w:bidi="ar-SA"/>
      </w:rPr>
    </w:lvl>
  </w:abstractNum>
  <w:abstractNum w:abstractNumId="149" w15:restartNumberingAfterBreak="0">
    <w:nsid w:val="5A9F605A"/>
    <w:multiLevelType w:val="hybridMultilevel"/>
    <w:tmpl w:val="40D0DAB6"/>
    <w:lvl w:ilvl="0" w:tplc="0040E456">
      <w:start w:val="1"/>
      <w:numFmt w:val="decimal"/>
      <w:lvlText w:val="%1."/>
      <w:lvlJc w:val="left"/>
      <w:pPr>
        <w:ind w:left="107" w:hanging="57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61F2E5EE">
      <w:numFmt w:val="bullet"/>
      <w:lvlText w:val="•"/>
      <w:lvlJc w:val="left"/>
      <w:pPr>
        <w:ind w:left="546" w:hanging="578"/>
      </w:pPr>
      <w:rPr>
        <w:rFonts w:hint="default"/>
        <w:lang w:val="ru-RU" w:eastAsia="en-US" w:bidi="ar-SA"/>
      </w:rPr>
    </w:lvl>
    <w:lvl w:ilvl="2" w:tplc="721C25D2">
      <w:numFmt w:val="bullet"/>
      <w:lvlText w:val="•"/>
      <w:lvlJc w:val="left"/>
      <w:pPr>
        <w:ind w:left="992" w:hanging="578"/>
      </w:pPr>
      <w:rPr>
        <w:rFonts w:hint="default"/>
        <w:lang w:val="ru-RU" w:eastAsia="en-US" w:bidi="ar-SA"/>
      </w:rPr>
    </w:lvl>
    <w:lvl w:ilvl="3" w:tplc="59904690">
      <w:numFmt w:val="bullet"/>
      <w:lvlText w:val="•"/>
      <w:lvlJc w:val="left"/>
      <w:pPr>
        <w:ind w:left="1438" w:hanging="578"/>
      </w:pPr>
      <w:rPr>
        <w:rFonts w:hint="default"/>
        <w:lang w:val="ru-RU" w:eastAsia="en-US" w:bidi="ar-SA"/>
      </w:rPr>
    </w:lvl>
    <w:lvl w:ilvl="4" w:tplc="6622C5B0">
      <w:numFmt w:val="bullet"/>
      <w:lvlText w:val="•"/>
      <w:lvlJc w:val="left"/>
      <w:pPr>
        <w:ind w:left="1884" w:hanging="578"/>
      </w:pPr>
      <w:rPr>
        <w:rFonts w:hint="default"/>
        <w:lang w:val="ru-RU" w:eastAsia="en-US" w:bidi="ar-SA"/>
      </w:rPr>
    </w:lvl>
    <w:lvl w:ilvl="5" w:tplc="7B1C68F4">
      <w:numFmt w:val="bullet"/>
      <w:lvlText w:val="•"/>
      <w:lvlJc w:val="left"/>
      <w:pPr>
        <w:ind w:left="2330" w:hanging="578"/>
      </w:pPr>
      <w:rPr>
        <w:rFonts w:hint="default"/>
        <w:lang w:val="ru-RU" w:eastAsia="en-US" w:bidi="ar-SA"/>
      </w:rPr>
    </w:lvl>
    <w:lvl w:ilvl="6" w:tplc="B26664F8">
      <w:numFmt w:val="bullet"/>
      <w:lvlText w:val="•"/>
      <w:lvlJc w:val="left"/>
      <w:pPr>
        <w:ind w:left="2776" w:hanging="578"/>
      </w:pPr>
      <w:rPr>
        <w:rFonts w:hint="default"/>
        <w:lang w:val="ru-RU" w:eastAsia="en-US" w:bidi="ar-SA"/>
      </w:rPr>
    </w:lvl>
    <w:lvl w:ilvl="7" w:tplc="E9DE7AAE">
      <w:numFmt w:val="bullet"/>
      <w:lvlText w:val="•"/>
      <w:lvlJc w:val="left"/>
      <w:pPr>
        <w:ind w:left="3222" w:hanging="578"/>
      </w:pPr>
      <w:rPr>
        <w:rFonts w:hint="default"/>
        <w:lang w:val="ru-RU" w:eastAsia="en-US" w:bidi="ar-SA"/>
      </w:rPr>
    </w:lvl>
    <w:lvl w:ilvl="8" w:tplc="C9AEBE5A">
      <w:numFmt w:val="bullet"/>
      <w:lvlText w:val="•"/>
      <w:lvlJc w:val="left"/>
      <w:pPr>
        <w:ind w:left="3668" w:hanging="578"/>
      </w:pPr>
      <w:rPr>
        <w:rFonts w:hint="default"/>
        <w:lang w:val="ru-RU" w:eastAsia="en-US" w:bidi="ar-SA"/>
      </w:rPr>
    </w:lvl>
  </w:abstractNum>
  <w:abstractNum w:abstractNumId="150" w15:restartNumberingAfterBreak="0">
    <w:nsid w:val="5CDF10B9"/>
    <w:multiLevelType w:val="hybridMultilevel"/>
    <w:tmpl w:val="9CF6EF7C"/>
    <w:lvl w:ilvl="0" w:tplc="F4645944">
      <w:start w:val="1"/>
      <w:numFmt w:val="decimal"/>
      <w:lvlText w:val="%1."/>
      <w:lvlJc w:val="left"/>
      <w:pPr>
        <w:ind w:left="710" w:hanging="252"/>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0B0C0822">
      <w:numFmt w:val="bullet"/>
      <w:lvlText w:val="•"/>
      <w:lvlJc w:val="left"/>
      <w:pPr>
        <w:ind w:left="1696" w:hanging="252"/>
      </w:pPr>
      <w:rPr>
        <w:rFonts w:hint="default"/>
        <w:lang w:val="ru-RU" w:eastAsia="en-US" w:bidi="ar-SA"/>
      </w:rPr>
    </w:lvl>
    <w:lvl w:ilvl="2" w:tplc="6B8EACB8">
      <w:numFmt w:val="bullet"/>
      <w:lvlText w:val="•"/>
      <w:lvlJc w:val="left"/>
      <w:pPr>
        <w:ind w:left="2673" w:hanging="252"/>
      </w:pPr>
      <w:rPr>
        <w:rFonts w:hint="default"/>
        <w:lang w:val="ru-RU" w:eastAsia="en-US" w:bidi="ar-SA"/>
      </w:rPr>
    </w:lvl>
    <w:lvl w:ilvl="3" w:tplc="8F88E7A2">
      <w:numFmt w:val="bullet"/>
      <w:lvlText w:val="•"/>
      <w:lvlJc w:val="left"/>
      <w:pPr>
        <w:ind w:left="3650" w:hanging="252"/>
      </w:pPr>
      <w:rPr>
        <w:rFonts w:hint="default"/>
        <w:lang w:val="ru-RU" w:eastAsia="en-US" w:bidi="ar-SA"/>
      </w:rPr>
    </w:lvl>
    <w:lvl w:ilvl="4" w:tplc="B01CB832">
      <w:numFmt w:val="bullet"/>
      <w:lvlText w:val="•"/>
      <w:lvlJc w:val="left"/>
      <w:pPr>
        <w:ind w:left="4627" w:hanging="252"/>
      </w:pPr>
      <w:rPr>
        <w:rFonts w:hint="default"/>
        <w:lang w:val="ru-RU" w:eastAsia="en-US" w:bidi="ar-SA"/>
      </w:rPr>
    </w:lvl>
    <w:lvl w:ilvl="5" w:tplc="F8A0A0CE">
      <w:numFmt w:val="bullet"/>
      <w:lvlText w:val="•"/>
      <w:lvlJc w:val="left"/>
      <w:pPr>
        <w:ind w:left="5604" w:hanging="252"/>
      </w:pPr>
      <w:rPr>
        <w:rFonts w:hint="default"/>
        <w:lang w:val="ru-RU" w:eastAsia="en-US" w:bidi="ar-SA"/>
      </w:rPr>
    </w:lvl>
    <w:lvl w:ilvl="6" w:tplc="A36AB2CC">
      <w:numFmt w:val="bullet"/>
      <w:lvlText w:val="•"/>
      <w:lvlJc w:val="left"/>
      <w:pPr>
        <w:ind w:left="6581" w:hanging="252"/>
      </w:pPr>
      <w:rPr>
        <w:rFonts w:hint="default"/>
        <w:lang w:val="ru-RU" w:eastAsia="en-US" w:bidi="ar-SA"/>
      </w:rPr>
    </w:lvl>
    <w:lvl w:ilvl="7" w:tplc="C5329C4C">
      <w:numFmt w:val="bullet"/>
      <w:lvlText w:val="•"/>
      <w:lvlJc w:val="left"/>
      <w:pPr>
        <w:ind w:left="7558" w:hanging="252"/>
      </w:pPr>
      <w:rPr>
        <w:rFonts w:hint="default"/>
        <w:lang w:val="ru-RU" w:eastAsia="en-US" w:bidi="ar-SA"/>
      </w:rPr>
    </w:lvl>
    <w:lvl w:ilvl="8" w:tplc="896EBA4E">
      <w:numFmt w:val="bullet"/>
      <w:lvlText w:val="•"/>
      <w:lvlJc w:val="left"/>
      <w:pPr>
        <w:ind w:left="8535" w:hanging="252"/>
      </w:pPr>
      <w:rPr>
        <w:rFonts w:hint="default"/>
        <w:lang w:val="ru-RU" w:eastAsia="en-US" w:bidi="ar-SA"/>
      </w:rPr>
    </w:lvl>
  </w:abstractNum>
  <w:abstractNum w:abstractNumId="151" w15:restartNumberingAfterBreak="0">
    <w:nsid w:val="5D3220F6"/>
    <w:multiLevelType w:val="hybridMultilevel"/>
    <w:tmpl w:val="47367954"/>
    <w:lvl w:ilvl="0" w:tplc="0010B2EC">
      <w:start w:val="25"/>
      <w:numFmt w:val="decimal"/>
      <w:lvlText w:val="%1."/>
      <w:lvlJc w:val="left"/>
      <w:pPr>
        <w:ind w:left="1130"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B7C80E84">
      <w:numFmt w:val="bullet"/>
      <w:lvlText w:val="•"/>
      <w:lvlJc w:val="left"/>
      <w:pPr>
        <w:ind w:left="2074" w:hanging="360"/>
      </w:pPr>
      <w:rPr>
        <w:rFonts w:hint="default"/>
        <w:lang w:val="ru-RU" w:eastAsia="en-US" w:bidi="ar-SA"/>
      </w:rPr>
    </w:lvl>
    <w:lvl w:ilvl="2" w:tplc="379E36D0">
      <w:numFmt w:val="bullet"/>
      <w:lvlText w:val="•"/>
      <w:lvlJc w:val="left"/>
      <w:pPr>
        <w:ind w:left="3009" w:hanging="360"/>
      </w:pPr>
      <w:rPr>
        <w:rFonts w:hint="default"/>
        <w:lang w:val="ru-RU" w:eastAsia="en-US" w:bidi="ar-SA"/>
      </w:rPr>
    </w:lvl>
    <w:lvl w:ilvl="3" w:tplc="4DF4E24E">
      <w:numFmt w:val="bullet"/>
      <w:lvlText w:val="•"/>
      <w:lvlJc w:val="left"/>
      <w:pPr>
        <w:ind w:left="3944" w:hanging="360"/>
      </w:pPr>
      <w:rPr>
        <w:rFonts w:hint="default"/>
        <w:lang w:val="ru-RU" w:eastAsia="en-US" w:bidi="ar-SA"/>
      </w:rPr>
    </w:lvl>
    <w:lvl w:ilvl="4" w:tplc="745ECC6E">
      <w:numFmt w:val="bullet"/>
      <w:lvlText w:val="•"/>
      <w:lvlJc w:val="left"/>
      <w:pPr>
        <w:ind w:left="4879" w:hanging="360"/>
      </w:pPr>
      <w:rPr>
        <w:rFonts w:hint="default"/>
        <w:lang w:val="ru-RU" w:eastAsia="en-US" w:bidi="ar-SA"/>
      </w:rPr>
    </w:lvl>
    <w:lvl w:ilvl="5" w:tplc="2402A328">
      <w:numFmt w:val="bullet"/>
      <w:lvlText w:val="•"/>
      <w:lvlJc w:val="left"/>
      <w:pPr>
        <w:ind w:left="5814" w:hanging="360"/>
      </w:pPr>
      <w:rPr>
        <w:rFonts w:hint="default"/>
        <w:lang w:val="ru-RU" w:eastAsia="en-US" w:bidi="ar-SA"/>
      </w:rPr>
    </w:lvl>
    <w:lvl w:ilvl="6" w:tplc="A7EECF82">
      <w:numFmt w:val="bullet"/>
      <w:lvlText w:val="•"/>
      <w:lvlJc w:val="left"/>
      <w:pPr>
        <w:ind w:left="6749" w:hanging="360"/>
      </w:pPr>
      <w:rPr>
        <w:rFonts w:hint="default"/>
        <w:lang w:val="ru-RU" w:eastAsia="en-US" w:bidi="ar-SA"/>
      </w:rPr>
    </w:lvl>
    <w:lvl w:ilvl="7" w:tplc="68DADB30">
      <w:numFmt w:val="bullet"/>
      <w:lvlText w:val="•"/>
      <w:lvlJc w:val="left"/>
      <w:pPr>
        <w:ind w:left="7684" w:hanging="360"/>
      </w:pPr>
      <w:rPr>
        <w:rFonts w:hint="default"/>
        <w:lang w:val="ru-RU" w:eastAsia="en-US" w:bidi="ar-SA"/>
      </w:rPr>
    </w:lvl>
    <w:lvl w:ilvl="8" w:tplc="47A014C0">
      <w:numFmt w:val="bullet"/>
      <w:lvlText w:val="•"/>
      <w:lvlJc w:val="left"/>
      <w:pPr>
        <w:ind w:left="8619" w:hanging="360"/>
      </w:pPr>
      <w:rPr>
        <w:rFonts w:hint="default"/>
        <w:lang w:val="ru-RU" w:eastAsia="en-US" w:bidi="ar-SA"/>
      </w:rPr>
    </w:lvl>
  </w:abstractNum>
  <w:abstractNum w:abstractNumId="152" w15:restartNumberingAfterBreak="0">
    <w:nsid w:val="5DC52B95"/>
    <w:multiLevelType w:val="hybridMultilevel"/>
    <w:tmpl w:val="667AB794"/>
    <w:lvl w:ilvl="0" w:tplc="3EB8669C">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EC890C">
      <w:numFmt w:val="bullet"/>
      <w:lvlText w:val="•"/>
      <w:lvlJc w:val="left"/>
      <w:pPr>
        <w:ind w:left="1696" w:hanging="140"/>
      </w:pPr>
      <w:rPr>
        <w:rFonts w:hint="default"/>
        <w:lang w:val="ru-RU" w:eastAsia="en-US" w:bidi="ar-SA"/>
      </w:rPr>
    </w:lvl>
    <w:lvl w:ilvl="2" w:tplc="1EBC57FC">
      <w:numFmt w:val="bullet"/>
      <w:lvlText w:val="•"/>
      <w:lvlJc w:val="left"/>
      <w:pPr>
        <w:ind w:left="2673" w:hanging="140"/>
      </w:pPr>
      <w:rPr>
        <w:rFonts w:hint="default"/>
        <w:lang w:val="ru-RU" w:eastAsia="en-US" w:bidi="ar-SA"/>
      </w:rPr>
    </w:lvl>
    <w:lvl w:ilvl="3" w:tplc="B4C0CBA2">
      <w:numFmt w:val="bullet"/>
      <w:lvlText w:val="•"/>
      <w:lvlJc w:val="left"/>
      <w:pPr>
        <w:ind w:left="3650" w:hanging="140"/>
      </w:pPr>
      <w:rPr>
        <w:rFonts w:hint="default"/>
        <w:lang w:val="ru-RU" w:eastAsia="en-US" w:bidi="ar-SA"/>
      </w:rPr>
    </w:lvl>
    <w:lvl w:ilvl="4" w:tplc="8E4CA6EE">
      <w:numFmt w:val="bullet"/>
      <w:lvlText w:val="•"/>
      <w:lvlJc w:val="left"/>
      <w:pPr>
        <w:ind w:left="4627" w:hanging="140"/>
      </w:pPr>
      <w:rPr>
        <w:rFonts w:hint="default"/>
        <w:lang w:val="ru-RU" w:eastAsia="en-US" w:bidi="ar-SA"/>
      </w:rPr>
    </w:lvl>
    <w:lvl w:ilvl="5" w:tplc="63844A10">
      <w:numFmt w:val="bullet"/>
      <w:lvlText w:val="•"/>
      <w:lvlJc w:val="left"/>
      <w:pPr>
        <w:ind w:left="5604" w:hanging="140"/>
      </w:pPr>
      <w:rPr>
        <w:rFonts w:hint="default"/>
        <w:lang w:val="ru-RU" w:eastAsia="en-US" w:bidi="ar-SA"/>
      </w:rPr>
    </w:lvl>
    <w:lvl w:ilvl="6" w:tplc="9CECB1C6">
      <w:numFmt w:val="bullet"/>
      <w:lvlText w:val="•"/>
      <w:lvlJc w:val="left"/>
      <w:pPr>
        <w:ind w:left="6581" w:hanging="140"/>
      </w:pPr>
      <w:rPr>
        <w:rFonts w:hint="default"/>
        <w:lang w:val="ru-RU" w:eastAsia="en-US" w:bidi="ar-SA"/>
      </w:rPr>
    </w:lvl>
    <w:lvl w:ilvl="7" w:tplc="6E44B4FE">
      <w:numFmt w:val="bullet"/>
      <w:lvlText w:val="•"/>
      <w:lvlJc w:val="left"/>
      <w:pPr>
        <w:ind w:left="7558" w:hanging="140"/>
      </w:pPr>
      <w:rPr>
        <w:rFonts w:hint="default"/>
        <w:lang w:val="ru-RU" w:eastAsia="en-US" w:bidi="ar-SA"/>
      </w:rPr>
    </w:lvl>
    <w:lvl w:ilvl="8" w:tplc="17882BD4">
      <w:numFmt w:val="bullet"/>
      <w:lvlText w:val="•"/>
      <w:lvlJc w:val="left"/>
      <w:pPr>
        <w:ind w:left="8535" w:hanging="140"/>
      </w:pPr>
      <w:rPr>
        <w:rFonts w:hint="default"/>
        <w:lang w:val="ru-RU" w:eastAsia="en-US" w:bidi="ar-SA"/>
      </w:rPr>
    </w:lvl>
  </w:abstractNum>
  <w:abstractNum w:abstractNumId="153" w15:restartNumberingAfterBreak="0">
    <w:nsid w:val="5EF65A0D"/>
    <w:multiLevelType w:val="hybridMultilevel"/>
    <w:tmpl w:val="DB168E72"/>
    <w:lvl w:ilvl="0" w:tplc="58DECF6C">
      <w:numFmt w:val="bullet"/>
      <w:lvlText w:val="–"/>
      <w:lvlJc w:val="left"/>
      <w:pPr>
        <w:ind w:left="21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B3A2AFA">
      <w:numFmt w:val="bullet"/>
      <w:lvlText w:val="•"/>
      <w:lvlJc w:val="left"/>
      <w:pPr>
        <w:ind w:left="2992" w:hanging="360"/>
      </w:pPr>
      <w:rPr>
        <w:rFonts w:hint="default"/>
        <w:lang w:val="ru-RU" w:eastAsia="en-US" w:bidi="ar-SA"/>
      </w:rPr>
    </w:lvl>
    <w:lvl w:ilvl="2" w:tplc="081449F4">
      <w:numFmt w:val="bullet"/>
      <w:lvlText w:val="•"/>
      <w:lvlJc w:val="left"/>
      <w:pPr>
        <w:ind w:left="3825" w:hanging="360"/>
      </w:pPr>
      <w:rPr>
        <w:rFonts w:hint="default"/>
        <w:lang w:val="ru-RU" w:eastAsia="en-US" w:bidi="ar-SA"/>
      </w:rPr>
    </w:lvl>
    <w:lvl w:ilvl="3" w:tplc="6ACED310">
      <w:numFmt w:val="bullet"/>
      <w:lvlText w:val="•"/>
      <w:lvlJc w:val="left"/>
      <w:pPr>
        <w:ind w:left="4658" w:hanging="360"/>
      </w:pPr>
      <w:rPr>
        <w:rFonts w:hint="default"/>
        <w:lang w:val="ru-RU" w:eastAsia="en-US" w:bidi="ar-SA"/>
      </w:rPr>
    </w:lvl>
    <w:lvl w:ilvl="4" w:tplc="8C04D84E">
      <w:numFmt w:val="bullet"/>
      <w:lvlText w:val="•"/>
      <w:lvlJc w:val="left"/>
      <w:pPr>
        <w:ind w:left="5491" w:hanging="360"/>
      </w:pPr>
      <w:rPr>
        <w:rFonts w:hint="default"/>
        <w:lang w:val="ru-RU" w:eastAsia="en-US" w:bidi="ar-SA"/>
      </w:rPr>
    </w:lvl>
    <w:lvl w:ilvl="5" w:tplc="CF0C91C8">
      <w:numFmt w:val="bullet"/>
      <w:lvlText w:val="•"/>
      <w:lvlJc w:val="left"/>
      <w:pPr>
        <w:ind w:left="6324" w:hanging="360"/>
      </w:pPr>
      <w:rPr>
        <w:rFonts w:hint="default"/>
        <w:lang w:val="ru-RU" w:eastAsia="en-US" w:bidi="ar-SA"/>
      </w:rPr>
    </w:lvl>
    <w:lvl w:ilvl="6" w:tplc="185A8A7C">
      <w:numFmt w:val="bullet"/>
      <w:lvlText w:val="•"/>
      <w:lvlJc w:val="left"/>
      <w:pPr>
        <w:ind w:left="7157" w:hanging="360"/>
      </w:pPr>
      <w:rPr>
        <w:rFonts w:hint="default"/>
        <w:lang w:val="ru-RU" w:eastAsia="en-US" w:bidi="ar-SA"/>
      </w:rPr>
    </w:lvl>
    <w:lvl w:ilvl="7" w:tplc="3670B5E2">
      <w:numFmt w:val="bullet"/>
      <w:lvlText w:val="•"/>
      <w:lvlJc w:val="left"/>
      <w:pPr>
        <w:ind w:left="7990" w:hanging="360"/>
      </w:pPr>
      <w:rPr>
        <w:rFonts w:hint="default"/>
        <w:lang w:val="ru-RU" w:eastAsia="en-US" w:bidi="ar-SA"/>
      </w:rPr>
    </w:lvl>
    <w:lvl w:ilvl="8" w:tplc="2A74044A">
      <w:numFmt w:val="bullet"/>
      <w:lvlText w:val="•"/>
      <w:lvlJc w:val="left"/>
      <w:pPr>
        <w:ind w:left="8823" w:hanging="360"/>
      </w:pPr>
      <w:rPr>
        <w:rFonts w:hint="default"/>
        <w:lang w:val="ru-RU" w:eastAsia="en-US" w:bidi="ar-SA"/>
      </w:rPr>
    </w:lvl>
  </w:abstractNum>
  <w:abstractNum w:abstractNumId="154" w15:restartNumberingAfterBreak="0">
    <w:nsid w:val="5F4A670A"/>
    <w:multiLevelType w:val="hybridMultilevel"/>
    <w:tmpl w:val="5704C628"/>
    <w:lvl w:ilvl="0" w:tplc="94E6C7BE">
      <w:start w:val="5"/>
      <w:numFmt w:val="decimal"/>
      <w:lvlText w:val="%1."/>
      <w:lvlJc w:val="left"/>
      <w:pPr>
        <w:ind w:left="71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1D08702">
      <w:start w:val="1"/>
      <w:numFmt w:val="decimal"/>
      <w:lvlText w:val="%2)"/>
      <w:lvlJc w:val="left"/>
      <w:pPr>
        <w:ind w:left="169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5F23440">
      <w:numFmt w:val="bullet"/>
      <w:lvlText w:val="•"/>
      <w:lvlJc w:val="left"/>
      <w:pPr>
        <w:ind w:left="2676" w:hanging="420"/>
      </w:pPr>
      <w:rPr>
        <w:rFonts w:hint="default"/>
        <w:lang w:val="ru-RU" w:eastAsia="en-US" w:bidi="ar-SA"/>
      </w:rPr>
    </w:lvl>
    <w:lvl w:ilvl="3" w:tplc="FFF04DDC">
      <w:numFmt w:val="bullet"/>
      <w:lvlText w:val="•"/>
      <w:lvlJc w:val="left"/>
      <w:pPr>
        <w:ind w:left="3653" w:hanging="420"/>
      </w:pPr>
      <w:rPr>
        <w:rFonts w:hint="default"/>
        <w:lang w:val="ru-RU" w:eastAsia="en-US" w:bidi="ar-SA"/>
      </w:rPr>
    </w:lvl>
    <w:lvl w:ilvl="4" w:tplc="4D7873A2">
      <w:numFmt w:val="bullet"/>
      <w:lvlText w:val="•"/>
      <w:lvlJc w:val="left"/>
      <w:pPr>
        <w:ind w:left="4629" w:hanging="420"/>
      </w:pPr>
      <w:rPr>
        <w:rFonts w:hint="default"/>
        <w:lang w:val="ru-RU" w:eastAsia="en-US" w:bidi="ar-SA"/>
      </w:rPr>
    </w:lvl>
    <w:lvl w:ilvl="5" w:tplc="AB72B890">
      <w:numFmt w:val="bullet"/>
      <w:lvlText w:val="•"/>
      <w:lvlJc w:val="left"/>
      <w:pPr>
        <w:ind w:left="5606" w:hanging="420"/>
      </w:pPr>
      <w:rPr>
        <w:rFonts w:hint="default"/>
        <w:lang w:val="ru-RU" w:eastAsia="en-US" w:bidi="ar-SA"/>
      </w:rPr>
    </w:lvl>
    <w:lvl w:ilvl="6" w:tplc="09C2D7FA">
      <w:numFmt w:val="bullet"/>
      <w:lvlText w:val="•"/>
      <w:lvlJc w:val="left"/>
      <w:pPr>
        <w:ind w:left="6583" w:hanging="420"/>
      </w:pPr>
      <w:rPr>
        <w:rFonts w:hint="default"/>
        <w:lang w:val="ru-RU" w:eastAsia="en-US" w:bidi="ar-SA"/>
      </w:rPr>
    </w:lvl>
    <w:lvl w:ilvl="7" w:tplc="12940CF0">
      <w:numFmt w:val="bullet"/>
      <w:lvlText w:val="•"/>
      <w:lvlJc w:val="left"/>
      <w:pPr>
        <w:ind w:left="7559" w:hanging="420"/>
      </w:pPr>
      <w:rPr>
        <w:rFonts w:hint="default"/>
        <w:lang w:val="ru-RU" w:eastAsia="en-US" w:bidi="ar-SA"/>
      </w:rPr>
    </w:lvl>
    <w:lvl w:ilvl="8" w:tplc="B3B48CD2">
      <w:numFmt w:val="bullet"/>
      <w:lvlText w:val="•"/>
      <w:lvlJc w:val="left"/>
      <w:pPr>
        <w:ind w:left="8536" w:hanging="420"/>
      </w:pPr>
      <w:rPr>
        <w:rFonts w:hint="default"/>
        <w:lang w:val="ru-RU" w:eastAsia="en-US" w:bidi="ar-SA"/>
      </w:rPr>
    </w:lvl>
  </w:abstractNum>
  <w:abstractNum w:abstractNumId="155" w15:restartNumberingAfterBreak="0">
    <w:nsid w:val="60CA00C3"/>
    <w:multiLevelType w:val="hybridMultilevel"/>
    <w:tmpl w:val="E8F8FB14"/>
    <w:lvl w:ilvl="0" w:tplc="EDF0D480">
      <w:numFmt w:val="bullet"/>
      <w:lvlText w:val="–"/>
      <w:lvlJc w:val="left"/>
      <w:pPr>
        <w:ind w:left="1276"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1" w:tplc="E44CD080">
      <w:numFmt w:val="bullet"/>
      <w:lvlText w:val="•"/>
      <w:lvlJc w:val="left"/>
      <w:pPr>
        <w:ind w:left="2200" w:hanging="852"/>
      </w:pPr>
      <w:rPr>
        <w:rFonts w:hint="default"/>
        <w:lang w:val="ru-RU" w:eastAsia="en-US" w:bidi="ar-SA"/>
      </w:rPr>
    </w:lvl>
    <w:lvl w:ilvl="2" w:tplc="3DFE9F66">
      <w:numFmt w:val="bullet"/>
      <w:lvlText w:val="•"/>
      <w:lvlJc w:val="left"/>
      <w:pPr>
        <w:ind w:left="3121" w:hanging="852"/>
      </w:pPr>
      <w:rPr>
        <w:rFonts w:hint="default"/>
        <w:lang w:val="ru-RU" w:eastAsia="en-US" w:bidi="ar-SA"/>
      </w:rPr>
    </w:lvl>
    <w:lvl w:ilvl="3" w:tplc="B7B888FC">
      <w:numFmt w:val="bullet"/>
      <w:lvlText w:val="•"/>
      <w:lvlJc w:val="left"/>
      <w:pPr>
        <w:ind w:left="4042" w:hanging="852"/>
      </w:pPr>
      <w:rPr>
        <w:rFonts w:hint="default"/>
        <w:lang w:val="ru-RU" w:eastAsia="en-US" w:bidi="ar-SA"/>
      </w:rPr>
    </w:lvl>
    <w:lvl w:ilvl="4" w:tplc="B0D464CA">
      <w:numFmt w:val="bullet"/>
      <w:lvlText w:val="•"/>
      <w:lvlJc w:val="left"/>
      <w:pPr>
        <w:ind w:left="4963" w:hanging="852"/>
      </w:pPr>
      <w:rPr>
        <w:rFonts w:hint="default"/>
        <w:lang w:val="ru-RU" w:eastAsia="en-US" w:bidi="ar-SA"/>
      </w:rPr>
    </w:lvl>
    <w:lvl w:ilvl="5" w:tplc="EF2E5732">
      <w:numFmt w:val="bullet"/>
      <w:lvlText w:val="•"/>
      <w:lvlJc w:val="left"/>
      <w:pPr>
        <w:ind w:left="5884" w:hanging="852"/>
      </w:pPr>
      <w:rPr>
        <w:rFonts w:hint="default"/>
        <w:lang w:val="ru-RU" w:eastAsia="en-US" w:bidi="ar-SA"/>
      </w:rPr>
    </w:lvl>
    <w:lvl w:ilvl="6" w:tplc="A5E27F10">
      <w:numFmt w:val="bullet"/>
      <w:lvlText w:val="•"/>
      <w:lvlJc w:val="left"/>
      <w:pPr>
        <w:ind w:left="6805" w:hanging="852"/>
      </w:pPr>
      <w:rPr>
        <w:rFonts w:hint="default"/>
        <w:lang w:val="ru-RU" w:eastAsia="en-US" w:bidi="ar-SA"/>
      </w:rPr>
    </w:lvl>
    <w:lvl w:ilvl="7" w:tplc="F95282BC">
      <w:numFmt w:val="bullet"/>
      <w:lvlText w:val="•"/>
      <w:lvlJc w:val="left"/>
      <w:pPr>
        <w:ind w:left="7726" w:hanging="852"/>
      </w:pPr>
      <w:rPr>
        <w:rFonts w:hint="default"/>
        <w:lang w:val="ru-RU" w:eastAsia="en-US" w:bidi="ar-SA"/>
      </w:rPr>
    </w:lvl>
    <w:lvl w:ilvl="8" w:tplc="CCCC68C8">
      <w:numFmt w:val="bullet"/>
      <w:lvlText w:val="•"/>
      <w:lvlJc w:val="left"/>
      <w:pPr>
        <w:ind w:left="8647" w:hanging="852"/>
      </w:pPr>
      <w:rPr>
        <w:rFonts w:hint="default"/>
        <w:lang w:val="ru-RU" w:eastAsia="en-US" w:bidi="ar-SA"/>
      </w:rPr>
    </w:lvl>
  </w:abstractNum>
  <w:abstractNum w:abstractNumId="156" w15:restartNumberingAfterBreak="0">
    <w:nsid w:val="61177DED"/>
    <w:multiLevelType w:val="hybridMultilevel"/>
    <w:tmpl w:val="5D3E94C6"/>
    <w:lvl w:ilvl="0" w:tplc="16C27E6E">
      <w:start w:val="1"/>
      <w:numFmt w:val="decimal"/>
      <w:lvlText w:val="%1."/>
      <w:lvlJc w:val="left"/>
      <w:pPr>
        <w:ind w:left="184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B47C36">
      <w:numFmt w:val="bullet"/>
      <w:lvlText w:val="•"/>
      <w:lvlJc w:val="left"/>
      <w:pPr>
        <w:ind w:left="2704" w:hanging="567"/>
      </w:pPr>
      <w:rPr>
        <w:rFonts w:hint="default"/>
        <w:lang w:val="ru-RU" w:eastAsia="en-US" w:bidi="ar-SA"/>
      </w:rPr>
    </w:lvl>
    <w:lvl w:ilvl="2" w:tplc="8C587E98">
      <w:numFmt w:val="bullet"/>
      <w:lvlText w:val="•"/>
      <w:lvlJc w:val="left"/>
      <w:pPr>
        <w:ind w:left="3569" w:hanging="567"/>
      </w:pPr>
      <w:rPr>
        <w:rFonts w:hint="default"/>
        <w:lang w:val="ru-RU" w:eastAsia="en-US" w:bidi="ar-SA"/>
      </w:rPr>
    </w:lvl>
    <w:lvl w:ilvl="3" w:tplc="0A68B8E8">
      <w:numFmt w:val="bullet"/>
      <w:lvlText w:val="•"/>
      <w:lvlJc w:val="left"/>
      <w:pPr>
        <w:ind w:left="4434" w:hanging="567"/>
      </w:pPr>
      <w:rPr>
        <w:rFonts w:hint="default"/>
        <w:lang w:val="ru-RU" w:eastAsia="en-US" w:bidi="ar-SA"/>
      </w:rPr>
    </w:lvl>
    <w:lvl w:ilvl="4" w:tplc="1CB46B72">
      <w:numFmt w:val="bullet"/>
      <w:lvlText w:val="•"/>
      <w:lvlJc w:val="left"/>
      <w:pPr>
        <w:ind w:left="5299" w:hanging="567"/>
      </w:pPr>
      <w:rPr>
        <w:rFonts w:hint="default"/>
        <w:lang w:val="ru-RU" w:eastAsia="en-US" w:bidi="ar-SA"/>
      </w:rPr>
    </w:lvl>
    <w:lvl w:ilvl="5" w:tplc="4FC24B90">
      <w:numFmt w:val="bullet"/>
      <w:lvlText w:val="•"/>
      <w:lvlJc w:val="left"/>
      <w:pPr>
        <w:ind w:left="6164" w:hanging="567"/>
      </w:pPr>
      <w:rPr>
        <w:rFonts w:hint="default"/>
        <w:lang w:val="ru-RU" w:eastAsia="en-US" w:bidi="ar-SA"/>
      </w:rPr>
    </w:lvl>
    <w:lvl w:ilvl="6" w:tplc="25B625B2">
      <w:numFmt w:val="bullet"/>
      <w:lvlText w:val="•"/>
      <w:lvlJc w:val="left"/>
      <w:pPr>
        <w:ind w:left="7029" w:hanging="567"/>
      </w:pPr>
      <w:rPr>
        <w:rFonts w:hint="default"/>
        <w:lang w:val="ru-RU" w:eastAsia="en-US" w:bidi="ar-SA"/>
      </w:rPr>
    </w:lvl>
    <w:lvl w:ilvl="7" w:tplc="99C0E2CE">
      <w:numFmt w:val="bullet"/>
      <w:lvlText w:val="•"/>
      <w:lvlJc w:val="left"/>
      <w:pPr>
        <w:ind w:left="7894" w:hanging="567"/>
      </w:pPr>
      <w:rPr>
        <w:rFonts w:hint="default"/>
        <w:lang w:val="ru-RU" w:eastAsia="en-US" w:bidi="ar-SA"/>
      </w:rPr>
    </w:lvl>
    <w:lvl w:ilvl="8" w:tplc="89528912">
      <w:numFmt w:val="bullet"/>
      <w:lvlText w:val="•"/>
      <w:lvlJc w:val="left"/>
      <w:pPr>
        <w:ind w:left="8759" w:hanging="567"/>
      </w:pPr>
      <w:rPr>
        <w:rFonts w:hint="default"/>
        <w:lang w:val="ru-RU" w:eastAsia="en-US" w:bidi="ar-SA"/>
      </w:rPr>
    </w:lvl>
  </w:abstractNum>
  <w:abstractNum w:abstractNumId="157" w15:restartNumberingAfterBreak="0">
    <w:nsid w:val="61FD7C0C"/>
    <w:multiLevelType w:val="hybridMultilevel"/>
    <w:tmpl w:val="3716C0BE"/>
    <w:lvl w:ilvl="0" w:tplc="B930DA28">
      <w:start w:val="1"/>
      <w:numFmt w:val="decimal"/>
      <w:lvlText w:val="%1."/>
      <w:lvlJc w:val="left"/>
      <w:pPr>
        <w:ind w:left="710" w:hanging="308"/>
        <w:jc w:val="left"/>
      </w:pPr>
      <w:rPr>
        <w:rFonts w:hint="default"/>
        <w:spacing w:val="0"/>
        <w:w w:val="87"/>
        <w:lang w:val="ru-RU" w:eastAsia="en-US" w:bidi="ar-SA"/>
      </w:rPr>
    </w:lvl>
    <w:lvl w:ilvl="1" w:tplc="E67017DA">
      <w:numFmt w:val="bullet"/>
      <w:lvlText w:val="•"/>
      <w:lvlJc w:val="left"/>
      <w:pPr>
        <w:ind w:left="1696" w:hanging="308"/>
      </w:pPr>
      <w:rPr>
        <w:rFonts w:hint="default"/>
        <w:lang w:val="ru-RU" w:eastAsia="en-US" w:bidi="ar-SA"/>
      </w:rPr>
    </w:lvl>
    <w:lvl w:ilvl="2" w:tplc="66B45F70">
      <w:numFmt w:val="bullet"/>
      <w:lvlText w:val="•"/>
      <w:lvlJc w:val="left"/>
      <w:pPr>
        <w:ind w:left="2673" w:hanging="308"/>
      </w:pPr>
      <w:rPr>
        <w:rFonts w:hint="default"/>
        <w:lang w:val="ru-RU" w:eastAsia="en-US" w:bidi="ar-SA"/>
      </w:rPr>
    </w:lvl>
    <w:lvl w:ilvl="3" w:tplc="D9BE0EF2">
      <w:numFmt w:val="bullet"/>
      <w:lvlText w:val="•"/>
      <w:lvlJc w:val="left"/>
      <w:pPr>
        <w:ind w:left="3650" w:hanging="308"/>
      </w:pPr>
      <w:rPr>
        <w:rFonts w:hint="default"/>
        <w:lang w:val="ru-RU" w:eastAsia="en-US" w:bidi="ar-SA"/>
      </w:rPr>
    </w:lvl>
    <w:lvl w:ilvl="4" w:tplc="DB8E5F5E">
      <w:numFmt w:val="bullet"/>
      <w:lvlText w:val="•"/>
      <w:lvlJc w:val="left"/>
      <w:pPr>
        <w:ind w:left="4627" w:hanging="308"/>
      </w:pPr>
      <w:rPr>
        <w:rFonts w:hint="default"/>
        <w:lang w:val="ru-RU" w:eastAsia="en-US" w:bidi="ar-SA"/>
      </w:rPr>
    </w:lvl>
    <w:lvl w:ilvl="5" w:tplc="FD98586E">
      <w:numFmt w:val="bullet"/>
      <w:lvlText w:val="•"/>
      <w:lvlJc w:val="left"/>
      <w:pPr>
        <w:ind w:left="5604" w:hanging="308"/>
      </w:pPr>
      <w:rPr>
        <w:rFonts w:hint="default"/>
        <w:lang w:val="ru-RU" w:eastAsia="en-US" w:bidi="ar-SA"/>
      </w:rPr>
    </w:lvl>
    <w:lvl w:ilvl="6" w:tplc="CBF0662C">
      <w:numFmt w:val="bullet"/>
      <w:lvlText w:val="•"/>
      <w:lvlJc w:val="left"/>
      <w:pPr>
        <w:ind w:left="6581" w:hanging="308"/>
      </w:pPr>
      <w:rPr>
        <w:rFonts w:hint="default"/>
        <w:lang w:val="ru-RU" w:eastAsia="en-US" w:bidi="ar-SA"/>
      </w:rPr>
    </w:lvl>
    <w:lvl w:ilvl="7" w:tplc="FF02A830">
      <w:numFmt w:val="bullet"/>
      <w:lvlText w:val="•"/>
      <w:lvlJc w:val="left"/>
      <w:pPr>
        <w:ind w:left="7558" w:hanging="308"/>
      </w:pPr>
      <w:rPr>
        <w:rFonts w:hint="default"/>
        <w:lang w:val="ru-RU" w:eastAsia="en-US" w:bidi="ar-SA"/>
      </w:rPr>
    </w:lvl>
    <w:lvl w:ilvl="8" w:tplc="A7A2893C">
      <w:numFmt w:val="bullet"/>
      <w:lvlText w:val="•"/>
      <w:lvlJc w:val="left"/>
      <w:pPr>
        <w:ind w:left="8535" w:hanging="308"/>
      </w:pPr>
      <w:rPr>
        <w:rFonts w:hint="default"/>
        <w:lang w:val="ru-RU" w:eastAsia="en-US" w:bidi="ar-SA"/>
      </w:rPr>
    </w:lvl>
  </w:abstractNum>
  <w:abstractNum w:abstractNumId="158" w15:restartNumberingAfterBreak="0">
    <w:nsid w:val="621A4F52"/>
    <w:multiLevelType w:val="hybridMultilevel"/>
    <w:tmpl w:val="7FA0875E"/>
    <w:lvl w:ilvl="0" w:tplc="C6DA2094">
      <w:start w:val="1"/>
      <w:numFmt w:val="decimal"/>
      <w:lvlText w:val="%1."/>
      <w:lvlJc w:val="left"/>
      <w:pPr>
        <w:ind w:left="1136" w:hanging="167"/>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1" w:tplc="427C0DF2">
      <w:numFmt w:val="bullet"/>
      <w:lvlText w:val="•"/>
      <w:lvlJc w:val="left"/>
      <w:pPr>
        <w:ind w:left="2103" w:hanging="167"/>
      </w:pPr>
      <w:rPr>
        <w:rFonts w:hint="default"/>
        <w:lang w:val="ru-RU" w:eastAsia="en-US" w:bidi="ar-SA"/>
      </w:rPr>
    </w:lvl>
    <w:lvl w:ilvl="2" w:tplc="6C6034BA">
      <w:numFmt w:val="bullet"/>
      <w:lvlText w:val="•"/>
      <w:lvlJc w:val="left"/>
      <w:pPr>
        <w:ind w:left="3066" w:hanging="167"/>
      </w:pPr>
      <w:rPr>
        <w:rFonts w:hint="default"/>
        <w:lang w:val="ru-RU" w:eastAsia="en-US" w:bidi="ar-SA"/>
      </w:rPr>
    </w:lvl>
    <w:lvl w:ilvl="3" w:tplc="25E29DBA">
      <w:numFmt w:val="bullet"/>
      <w:lvlText w:val="•"/>
      <w:lvlJc w:val="left"/>
      <w:pPr>
        <w:ind w:left="4030" w:hanging="167"/>
      </w:pPr>
      <w:rPr>
        <w:rFonts w:hint="default"/>
        <w:lang w:val="ru-RU" w:eastAsia="en-US" w:bidi="ar-SA"/>
      </w:rPr>
    </w:lvl>
    <w:lvl w:ilvl="4" w:tplc="5A68AD6C">
      <w:numFmt w:val="bullet"/>
      <w:lvlText w:val="•"/>
      <w:lvlJc w:val="left"/>
      <w:pPr>
        <w:ind w:left="4993" w:hanging="167"/>
      </w:pPr>
      <w:rPr>
        <w:rFonts w:hint="default"/>
        <w:lang w:val="ru-RU" w:eastAsia="en-US" w:bidi="ar-SA"/>
      </w:rPr>
    </w:lvl>
    <w:lvl w:ilvl="5" w:tplc="AE3256D0">
      <w:numFmt w:val="bullet"/>
      <w:lvlText w:val="•"/>
      <w:lvlJc w:val="left"/>
      <w:pPr>
        <w:ind w:left="5957" w:hanging="167"/>
      </w:pPr>
      <w:rPr>
        <w:rFonts w:hint="default"/>
        <w:lang w:val="ru-RU" w:eastAsia="en-US" w:bidi="ar-SA"/>
      </w:rPr>
    </w:lvl>
    <w:lvl w:ilvl="6" w:tplc="EBFE253E">
      <w:numFmt w:val="bullet"/>
      <w:lvlText w:val="•"/>
      <w:lvlJc w:val="left"/>
      <w:pPr>
        <w:ind w:left="6920" w:hanging="167"/>
      </w:pPr>
      <w:rPr>
        <w:rFonts w:hint="default"/>
        <w:lang w:val="ru-RU" w:eastAsia="en-US" w:bidi="ar-SA"/>
      </w:rPr>
    </w:lvl>
    <w:lvl w:ilvl="7" w:tplc="48DC9246">
      <w:numFmt w:val="bullet"/>
      <w:lvlText w:val="•"/>
      <w:lvlJc w:val="left"/>
      <w:pPr>
        <w:ind w:left="7884" w:hanging="167"/>
      </w:pPr>
      <w:rPr>
        <w:rFonts w:hint="default"/>
        <w:lang w:val="ru-RU" w:eastAsia="en-US" w:bidi="ar-SA"/>
      </w:rPr>
    </w:lvl>
    <w:lvl w:ilvl="8" w:tplc="FA6C8372">
      <w:numFmt w:val="bullet"/>
      <w:lvlText w:val="•"/>
      <w:lvlJc w:val="left"/>
      <w:pPr>
        <w:ind w:left="8847" w:hanging="167"/>
      </w:pPr>
      <w:rPr>
        <w:rFonts w:hint="default"/>
        <w:lang w:val="ru-RU" w:eastAsia="en-US" w:bidi="ar-SA"/>
      </w:rPr>
    </w:lvl>
  </w:abstractNum>
  <w:abstractNum w:abstractNumId="159" w15:restartNumberingAfterBreak="0">
    <w:nsid w:val="62302984"/>
    <w:multiLevelType w:val="hybridMultilevel"/>
    <w:tmpl w:val="DD1AB32C"/>
    <w:lvl w:ilvl="0" w:tplc="1616CB94">
      <w:start w:val="1"/>
      <w:numFmt w:val="decimal"/>
      <w:lvlText w:val="%1."/>
      <w:lvlJc w:val="left"/>
      <w:pPr>
        <w:ind w:left="1136"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8D0457D0">
      <w:numFmt w:val="bullet"/>
      <w:lvlText w:val="•"/>
      <w:lvlJc w:val="left"/>
      <w:pPr>
        <w:ind w:left="2103" w:hanging="181"/>
      </w:pPr>
      <w:rPr>
        <w:rFonts w:hint="default"/>
        <w:lang w:val="ru-RU" w:eastAsia="en-US" w:bidi="ar-SA"/>
      </w:rPr>
    </w:lvl>
    <w:lvl w:ilvl="2" w:tplc="5B24C818">
      <w:numFmt w:val="bullet"/>
      <w:lvlText w:val="•"/>
      <w:lvlJc w:val="left"/>
      <w:pPr>
        <w:ind w:left="3066" w:hanging="181"/>
      </w:pPr>
      <w:rPr>
        <w:rFonts w:hint="default"/>
        <w:lang w:val="ru-RU" w:eastAsia="en-US" w:bidi="ar-SA"/>
      </w:rPr>
    </w:lvl>
    <w:lvl w:ilvl="3" w:tplc="FB6AC7A4">
      <w:numFmt w:val="bullet"/>
      <w:lvlText w:val="•"/>
      <w:lvlJc w:val="left"/>
      <w:pPr>
        <w:ind w:left="4030" w:hanging="181"/>
      </w:pPr>
      <w:rPr>
        <w:rFonts w:hint="default"/>
        <w:lang w:val="ru-RU" w:eastAsia="en-US" w:bidi="ar-SA"/>
      </w:rPr>
    </w:lvl>
    <w:lvl w:ilvl="4" w:tplc="6C265680">
      <w:numFmt w:val="bullet"/>
      <w:lvlText w:val="•"/>
      <w:lvlJc w:val="left"/>
      <w:pPr>
        <w:ind w:left="4993" w:hanging="181"/>
      </w:pPr>
      <w:rPr>
        <w:rFonts w:hint="default"/>
        <w:lang w:val="ru-RU" w:eastAsia="en-US" w:bidi="ar-SA"/>
      </w:rPr>
    </w:lvl>
    <w:lvl w:ilvl="5" w:tplc="DAB00F6C">
      <w:numFmt w:val="bullet"/>
      <w:lvlText w:val="•"/>
      <w:lvlJc w:val="left"/>
      <w:pPr>
        <w:ind w:left="5957" w:hanging="181"/>
      </w:pPr>
      <w:rPr>
        <w:rFonts w:hint="default"/>
        <w:lang w:val="ru-RU" w:eastAsia="en-US" w:bidi="ar-SA"/>
      </w:rPr>
    </w:lvl>
    <w:lvl w:ilvl="6" w:tplc="F22890C4">
      <w:numFmt w:val="bullet"/>
      <w:lvlText w:val="•"/>
      <w:lvlJc w:val="left"/>
      <w:pPr>
        <w:ind w:left="6920" w:hanging="181"/>
      </w:pPr>
      <w:rPr>
        <w:rFonts w:hint="default"/>
        <w:lang w:val="ru-RU" w:eastAsia="en-US" w:bidi="ar-SA"/>
      </w:rPr>
    </w:lvl>
    <w:lvl w:ilvl="7" w:tplc="15B2D6F0">
      <w:numFmt w:val="bullet"/>
      <w:lvlText w:val="•"/>
      <w:lvlJc w:val="left"/>
      <w:pPr>
        <w:ind w:left="7884" w:hanging="181"/>
      </w:pPr>
      <w:rPr>
        <w:rFonts w:hint="default"/>
        <w:lang w:val="ru-RU" w:eastAsia="en-US" w:bidi="ar-SA"/>
      </w:rPr>
    </w:lvl>
    <w:lvl w:ilvl="8" w:tplc="58BE0D1E">
      <w:numFmt w:val="bullet"/>
      <w:lvlText w:val="•"/>
      <w:lvlJc w:val="left"/>
      <w:pPr>
        <w:ind w:left="8847" w:hanging="181"/>
      </w:pPr>
      <w:rPr>
        <w:rFonts w:hint="default"/>
        <w:lang w:val="ru-RU" w:eastAsia="en-US" w:bidi="ar-SA"/>
      </w:rPr>
    </w:lvl>
  </w:abstractNum>
  <w:abstractNum w:abstractNumId="160" w15:restartNumberingAfterBreak="0">
    <w:nsid w:val="63021D69"/>
    <w:multiLevelType w:val="multilevel"/>
    <w:tmpl w:val="E3803702"/>
    <w:lvl w:ilvl="0">
      <w:start w:val="4"/>
      <w:numFmt w:val="decimal"/>
      <w:lvlText w:val="%1"/>
      <w:lvlJc w:val="left"/>
      <w:pPr>
        <w:ind w:left="2502" w:hanging="360"/>
        <w:jc w:val="left"/>
      </w:pPr>
      <w:rPr>
        <w:rFonts w:hint="default"/>
        <w:lang w:val="ru-RU" w:eastAsia="en-US" w:bidi="ar-SA"/>
      </w:rPr>
    </w:lvl>
    <w:lvl w:ilvl="1">
      <w:start w:val="2"/>
      <w:numFmt w:val="decimal"/>
      <w:lvlText w:val="%1.%2"/>
      <w:lvlJc w:val="left"/>
      <w:pPr>
        <w:ind w:left="250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097" w:hanging="360"/>
      </w:pPr>
      <w:rPr>
        <w:rFonts w:hint="default"/>
        <w:lang w:val="ru-RU" w:eastAsia="en-US" w:bidi="ar-SA"/>
      </w:rPr>
    </w:lvl>
    <w:lvl w:ilvl="3">
      <w:numFmt w:val="bullet"/>
      <w:lvlText w:val="•"/>
      <w:lvlJc w:val="left"/>
      <w:pPr>
        <w:ind w:left="4896" w:hanging="360"/>
      </w:pPr>
      <w:rPr>
        <w:rFonts w:hint="default"/>
        <w:lang w:val="ru-RU" w:eastAsia="en-US" w:bidi="ar-SA"/>
      </w:rPr>
    </w:lvl>
    <w:lvl w:ilvl="4">
      <w:numFmt w:val="bullet"/>
      <w:lvlText w:val="•"/>
      <w:lvlJc w:val="left"/>
      <w:pPr>
        <w:ind w:left="5695" w:hanging="360"/>
      </w:pPr>
      <w:rPr>
        <w:rFonts w:hint="default"/>
        <w:lang w:val="ru-RU" w:eastAsia="en-US" w:bidi="ar-SA"/>
      </w:rPr>
    </w:lvl>
    <w:lvl w:ilvl="5">
      <w:numFmt w:val="bullet"/>
      <w:lvlText w:val="•"/>
      <w:lvlJc w:val="left"/>
      <w:pPr>
        <w:ind w:left="6494" w:hanging="360"/>
      </w:pPr>
      <w:rPr>
        <w:rFonts w:hint="default"/>
        <w:lang w:val="ru-RU" w:eastAsia="en-US" w:bidi="ar-SA"/>
      </w:rPr>
    </w:lvl>
    <w:lvl w:ilvl="6">
      <w:numFmt w:val="bullet"/>
      <w:lvlText w:val="•"/>
      <w:lvlJc w:val="left"/>
      <w:pPr>
        <w:ind w:left="7293" w:hanging="360"/>
      </w:pPr>
      <w:rPr>
        <w:rFonts w:hint="default"/>
        <w:lang w:val="ru-RU" w:eastAsia="en-US" w:bidi="ar-SA"/>
      </w:rPr>
    </w:lvl>
    <w:lvl w:ilvl="7">
      <w:numFmt w:val="bullet"/>
      <w:lvlText w:val="•"/>
      <w:lvlJc w:val="left"/>
      <w:pPr>
        <w:ind w:left="8092" w:hanging="360"/>
      </w:pPr>
      <w:rPr>
        <w:rFonts w:hint="default"/>
        <w:lang w:val="ru-RU" w:eastAsia="en-US" w:bidi="ar-SA"/>
      </w:rPr>
    </w:lvl>
    <w:lvl w:ilvl="8">
      <w:numFmt w:val="bullet"/>
      <w:lvlText w:val="•"/>
      <w:lvlJc w:val="left"/>
      <w:pPr>
        <w:ind w:left="8891" w:hanging="360"/>
      </w:pPr>
      <w:rPr>
        <w:rFonts w:hint="default"/>
        <w:lang w:val="ru-RU" w:eastAsia="en-US" w:bidi="ar-SA"/>
      </w:rPr>
    </w:lvl>
  </w:abstractNum>
  <w:abstractNum w:abstractNumId="161" w15:restartNumberingAfterBreak="0">
    <w:nsid w:val="63656AA0"/>
    <w:multiLevelType w:val="hybridMultilevel"/>
    <w:tmpl w:val="9DE60164"/>
    <w:lvl w:ilvl="0" w:tplc="92ECD0B2">
      <w:start w:val="1"/>
      <w:numFmt w:val="decimal"/>
      <w:lvlText w:val="%1."/>
      <w:lvlJc w:val="left"/>
      <w:pPr>
        <w:ind w:left="563"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EB7EE70C">
      <w:numFmt w:val="bullet"/>
      <w:lvlText w:val="•"/>
      <w:lvlJc w:val="left"/>
      <w:pPr>
        <w:ind w:left="1524" w:hanging="281"/>
      </w:pPr>
      <w:rPr>
        <w:rFonts w:hint="default"/>
        <w:lang w:val="ru-RU" w:eastAsia="en-US" w:bidi="ar-SA"/>
      </w:rPr>
    </w:lvl>
    <w:lvl w:ilvl="2" w:tplc="63204574">
      <w:numFmt w:val="bullet"/>
      <w:lvlText w:val="•"/>
      <w:lvlJc w:val="left"/>
      <w:pPr>
        <w:ind w:left="2489" w:hanging="281"/>
      </w:pPr>
      <w:rPr>
        <w:rFonts w:hint="default"/>
        <w:lang w:val="ru-RU" w:eastAsia="en-US" w:bidi="ar-SA"/>
      </w:rPr>
    </w:lvl>
    <w:lvl w:ilvl="3" w:tplc="DCC4CA78">
      <w:numFmt w:val="bullet"/>
      <w:lvlText w:val="•"/>
      <w:lvlJc w:val="left"/>
      <w:pPr>
        <w:ind w:left="3453" w:hanging="281"/>
      </w:pPr>
      <w:rPr>
        <w:rFonts w:hint="default"/>
        <w:lang w:val="ru-RU" w:eastAsia="en-US" w:bidi="ar-SA"/>
      </w:rPr>
    </w:lvl>
    <w:lvl w:ilvl="4" w:tplc="EC22519C">
      <w:numFmt w:val="bullet"/>
      <w:lvlText w:val="•"/>
      <w:lvlJc w:val="left"/>
      <w:pPr>
        <w:ind w:left="4418" w:hanging="281"/>
      </w:pPr>
      <w:rPr>
        <w:rFonts w:hint="default"/>
        <w:lang w:val="ru-RU" w:eastAsia="en-US" w:bidi="ar-SA"/>
      </w:rPr>
    </w:lvl>
    <w:lvl w:ilvl="5" w:tplc="29C2687E">
      <w:numFmt w:val="bullet"/>
      <w:lvlText w:val="•"/>
      <w:lvlJc w:val="left"/>
      <w:pPr>
        <w:ind w:left="5383" w:hanging="281"/>
      </w:pPr>
      <w:rPr>
        <w:rFonts w:hint="default"/>
        <w:lang w:val="ru-RU" w:eastAsia="en-US" w:bidi="ar-SA"/>
      </w:rPr>
    </w:lvl>
    <w:lvl w:ilvl="6" w:tplc="2C76F6C6">
      <w:numFmt w:val="bullet"/>
      <w:lvlText w:val="•"/>
      <w:lvlJc w:val="left"/>
      <w:pPr>
        <w:ind w:left="6347" w:hanging="281"/>
      </w:pPr>
      <w:rPr>
        <w:rFonts w:hint="default"/>
        <w:lang w:val="ru-RU" w:eastAsia="en-US" w:bidi="ar-SA"/>
      </w:rPr>
    </w:lvl>
    <w:lvl w:ilvl="7" w:tplc="AE846D8C">
      <w:numFmt w:val="bullet"/>
      <w:lvlText w:val="•"/>
      <w:lvlJc w:val="left"/>
      <w:pPr>
        <w:ind w:left="7312" w:hanging="281"/>
      </w:pPr>
      <w:rPr>
        <w:rFonts w:hint="default"/>
        <w:lang w:val="ru-RU" w:eastAsia="en-US" w:bidi="ar-SA"/>
      </w:rPr>
    </w:lvl>
    <w:lvl w:ilvl="8" w:tplc="2D3CA262">
      <w:numFmt w:val="bullet"/>
      <w:lvlText w:val="•"/>
      <w:lvlJc w:val="left"/>
      <w:pPr>
        <w:ind w:left="8277" w:hanging="281"/>
      </w:pPr>
      <w:rPr>
        <w:rFonts w:hint="default"/>
        <w:lang w:val="ru-RU" w:eastAsia="en-US" w:bidi="ar-SA"/>
      </w:rPr>
    </w:lvl>
  </w:abstractNum>
  <w:abstractNum w:abstractNumId="162" w15:restartNumberingAfterBreak="0">
    <w:nsid w:val="65606CC0"/>
    <w:multiLevelType w:val="hybridMultilevel"/>
    <w:tmpl w:val="88324D82"/>
    <w:lvl w:ilvl="0" w:tplc="09A67020">
      <w:start w:val="1"/>
      <w:numFmt w:val="decimal"/>
      <w:lvlText w:val="%1."/>
      <w:lvlJc w:val="left"/>
      <w:pPr>
        <w:ind w:left="28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CE0A44">
      <w:numFmt w:val="bullet"/>
      <w:lvlText w:val="•"/>
      <w:lvlJc w:val="left"/>
      <w:pPr>
        <w:ind w:left="1272" w:hanging="240"/>
      </w:pPr>
      <w:rPr>
        <w:rFonts w:hint="default"/>
        <w:lang w:val="ru-RU" w:eastAsia="en-US" w:bidi="ar-SA"/>
      </w:rPr>
    </w:lvl>
    <w:lvl w:ilvl="2" w:tplc="1D362806">
      <w:numFmt w:val="bullet"/>
      <w:lvlText w:val="•"/>
      <w:lvlJc w:val="left"/>
      <w:pPr>
        <w:ind w:left="2265" w:hanging="240"/>
      </w:pPr>
      <w:rPr>
        <w:rFonts w:hint="default"/>
        <w:lang w:val="ru-RU" w:eastAsia="en-US" w:bidi="ar-SA"/>
      </w:rPr>
    </w:lvl>
    <w:lvl w:ilvl="3" w:tplc="B63CAA2C">
      <w:numFmt w:val="bullet"/>
      <w:lvlText w:val="•"/>
      <w:lvlJc w:val="left"/>
      <w:pPr>
        <w:ind w:left="3257" w:hanging="240"/>
      </w:pPr>
      <w:rPr>
        <w:rFonts w:hint="default"/>
        <w:lang w:val="ru-RU" w:eastAsia="en-US" w:bidi="ar-SA"/>
      </w:rPr>
    </w:lvl>
    <w:lvl w:ilvl="4" w:tplc="CCAC8070">
      <w:numFmt w:val="bullet"/>
      <w:lvlText w:val="•"/>
      <w:lvlJc w:val="left"/>
      <w:pPr>
        <w:ind w:left="4250" w:hanging="240"/>
      </w:pPr>
      <w:rPr>
        <w:rFonts w:hint="default"/>
        <w:lang w:val="ru-RU" w:eastAsia="en-US" w:bidi="ar-SA"/>
      </w:rPr>
    </w:lvl>
    <w:lvl w:ilvl="5" w:tplc="ECB6A07E">
      <w:numFmt w:val="bullet"/>
      <w:lvlText w:val="•"/>
      <w:lvlJc w:val="left"/>
      <w:pPr>
        <w:ind w:left="5243" w:hanging="240"/>
      </w:pPr>
      <w:rPr>
        <w:rFonts w:hint="default"/>
        <w:lang w:val="ru-RU" w:eastAsia="en-US" w:bidi="ar-SA"/>
      </w:rPr>
    </w:lvl>
    <w:lvl w:ilvl="6" w:tplc="ABF2D3EA">
      <w:numFmt w:val="bullet"/>
      <w:lvlText w:val="•"/>
      <w:lvlJc w:val="left"/>
      <w:pPr>
        <w:ind w:left="6235" w:hanging="240"/>
      </w:pPr>
      <w:rPr>
        <w:rFonts w:hint="default"/>
        <w:lang w:val="ru-RU" w:eastAsia="en-US" w:bidi="ar-SA"/>
      </w:rPr>
    </w:lvl>
    <w:lvl w:ilvl="7" w:tplc="6EA4EB3A">
      <w:numFmt w:val="bullet"/>
      <w:lvlText w:val="•"/>
      <w:lvlJc w:val="left"/>
      <w:pPr>
        <w:ind w:left="7228" w:hanging="240"/>
      </w:pPr>
      <w:rPr>
        <w:rFonts w:hint="default"/>
        <w:lang w:val="ru-RU" w:eastAsia="en-US" w:bidi="ar-SA"/>
      </w:rPr>
    </w:lvl>
    <w:lvl w:ilvl="8" w:tplc="D0E22448">
      <w:numFmt w:val="bullet"/>
      <w:lvlText w:val="•"/>
      <w:lvlJc w:val="left"/>
      <w:pPr>
        <w:ind w:left="8221" w:hanging="240"/>
      </w:pPr>
      <w:rPr>
        <w:rFonts w:hint="default"/>
        <w:lang w:val="ru-RU" w:eastAsia="en-US" w:bidi="ar-SA"/>
      </w:rPr>
    </w:lvl>
  </w:abstractNum>
  <w:abstractNum w:abstractNumId="163" w15:restartNumberingAfterBreak="0">
    <w:nsid w:val="661E6C8A"/>
    <w:multiLevelType w:val="hybridMultilevel"/>
    <w:tmpl w:val="5D08587A"/>
    <w:lvl w:ilvl="0" w:tplc="CC149542">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F67C94">
      <w:numFmt w:val="bullet"/>
      <w:lvlText w:val="•"/>
      <w:lvlJc w:val="left"/>
      <w:pPr>
        <w:ind w:left="1524" w:hanging="284"/>
      </w:pPr>
      <w:rPr>
        <w:rFonts w:hint="default"/>
        <w:lang w:val="ru-RU" w:eastAsia="en-US" w:bidi="ar-SA"/>
      </w:rPr>
    </w:lvl>
    <w:lvl w:ilvl="2" w:tplc="D45A3E9C">
      <w:numFmt w:val="bullet"/>
      <w:lvlText w:val="•"/>
      <w:lvlJc w:val="left"/>
      <w:pPr>
        <w:ind w:left="2489" w:hanging="284"/>
      </w:pPr>
      <w:rPr>
        <w:rFonts w:hint="default"/>
        <w:lang w:val="ru-RU" w:eastAsia="en-US" w:bidi="ar-SA"/>
      </w:rPr>
    </w:lvl>
    <w:lvl w:ilvl="3" w:tplc="6430E604">
      <w:numFmt w:val="bullet"/>
      <w:lvlText w:val="•"/>
      <w:lvlJc w:val="left"/>
      <w:pPr>
        <w:ind w:left="3453" w:hanging="284"/>
      </w:pPr>
      <w:rPr>
        <w:rFonts w:hint="default"/>
        <w:lang w:val="ru-RU" w:eastAsia="en-US" w:bidi="ar-SA"/>
      </w:rPr>
    </w:lvl>
    <w:lvl w:ilvl="4" w:tplc="BA4EDB62">
      <w:numFmt w:val="bullet"/>
      <w:lvlText w:val="•"/>
      <w:lvlJc w:val="left"/>
      <w:pPr>
        <w:ind w:left="4418" w:hanging="284"/>
      </w:pPr>
      <w:rPr>
        <w:rFonts w:hint="default"/>
        <w:lang w:val="ru-RU" w:eastAsia="en-US" w:bidi="ar-SA"/>
      </w:rPr>
    </w:lvl>
    <w:lvl w:ilvl="5" w:tplc="C11E5196">
      <w:numFmt w:val="bullet"/>
      <w:lvlText w:val="•"/>
      <w:lvlJc w:val="left"/>
      <w:pPr>
        <w:ind w:left="5383" w:hanging="284"/>
      </w:pPr>
      <w:rPr>
        <w:rFonts w:hint="default"/>
        <w:lang w:val="ru-RU" w:eastAsia="en-US" w:bidi="ar-SA"/>
      </w:rPr>
    </w:lvl>
    <w:lvl w:ilvl="6" w:tplc="63424FB0">
      <w:numFmt w:val="bullet"/>
      <w:lvlText w:val="•"/>
      <w:lvlJc w:val="left"/>
      <w:pPr>
        <w:ind w:left="6347" w:hanging="284"/>
      </w:pPr>
      <w:rPr>
        <w:rFonts w:hint="default"/>
        <w:lang w:val="ru-RU" w:eastAsia="en-US" w:bidi="ar-SA"/>
      </w:rPr>
    </w:lvl>
    <w:lvl w:ilvl="7" w:tplc="9FA888EE">
      <w:numFmt w:val="bullet"/>
      <w:lvlText w:val="•"/>
      <w:lvlJc w:val="left"/>
      <w:pPr>
        <w:ind w:left="7312" w:hanging="284"/>
      </w:pPr>
      <w:rPr>
        <w:rFonts w:hint="default"/>
        <w:lang w:val="ru-RU" w:eastAsia="en-US" w:bidi="ar-SA"/>
      </w:rPr>
    </w:lvl>
    <w:lvl w:ilvl="8" w:tplc="7AD49D4E">
      <w:numFmt w:val="bullet"/>
      <w:lvlText w:val="•"/>
      <w:lvlJc w:val="left"/>
      <w:pPr>
        <w:ind w:left="8277" w:hanging="284"/>
      </w:pPr>
      <w:rPr>
        <w:rFonts w:hint="default"/>
        <w:lang w:val="ru-RU" w:eastAsia="en-US" w:bidi="ar-SA"/>
      </w:rPr>
    </w:lvl>
  </w:abstractNum>
  <w:abstractNum w:abstractNumId="164" w15:restartNumberingAfterBreak="0">
    <w:nsid w:val="66325546"/>
    <w:multiLevelType w:val="multilevel"/>
    <w:tmpl w:val="B3D8DEEE"/>
    <w:lvl w:ilvl="0">
      <w:start w:val="7"/>
      <w:numFmt w:val="decimal"/>
      <w:lvlText w:val="%1"/>
      <w:lvlJc w:val="left"/>
      <w:pPr>
        <w:ind w:left="1425" w:hanging="420"/>
        <w:jc w:val="left"/>
      </w:pPr>
      <w:rPr>
        <w:rFonts w:hint="default"/>
        <w:lang w:val="ru-RU" w:eastAsia="en-US" w:bidi="ar-SA"/>
      </w:rPr>
    </w:lvl>
    <w:lvl w:ilvl="1">
      <w:start w:val="1"/>
      <w:numFmt w:val="decimal"/>
      <w:lvlText w:val="%1.%2."/>
      <w:lvlJc w:val="left"/>
      <w:pPr>
        <w:ind w:left="1425" w:hanging="420"/>
        <w:jc w:val="righ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3177" w:hanging="420"/>
      </w:pPr>
      <w:rPr>
        <w:rFonts w:hint="default"/>
        <w:lang w:val="ru-RU" w:eastAsia="en-US" w:bidi="ar-SA"/>
      </w:rPr>
    </w:lvl>
    <w:lvl w:ilvl="3">
      <w:numFmt w:val="bullet"/>
      <w:lvlText w:val="•"/>
      <w:lvlJc w:val="left"/>
      <w:pPr>
        <w:ind w:left="405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13" w:hanging="420"/>
      </w:pPr>
      <w:rPr>
        <w:rFonts w:hint="default"/>
        <w:lang w:val="ru-RU" w:eastAsia="en-US" w:bidi="ar-SA"/>
      </w:rPr>
    </w:lvl>
    <w:lvl w:ilvl="6">
      <w:numFmt w:val="bullet"/>
      <w:lvlText w:val="•"/>
      <w:lvlJc w:val="left"/>
      <w:pPr>
        <w:ind w:left="6691" w:hanging="420"/>
      </w:pPr>
      <w:rPr>
        <w:rFonts w:hint="default"/>
        <w:lang w:val="ru-RU" w:eastAsia="en-US" w:bidi="ar-SA"/>
      </w:rPr>
    </w:lvl>
    <w:lvl w:ilvl="7">
      <w:numFmt w:val="bullet"/>
      <w:lvlText w:val="•"/>
      <w:lvlJc w:val="left"/>
      <w:pPr>
        <w:ind w:left="7570" w:hanging="420"/>
      </w:pPr>
      <w:rPr>
        <w:rFonts w:hint="default"/>
        <w:lang w:val="ru-RU" w:eastAsia="en-US" w:bidi="ar-SA"/>
      </w:rPr>
    </w:lvl>
    <w:lvl w:ilvl="8">
      <w:numFmt w:val="bullet"/>
      <w:lvlText w:val="•"/>
      <w:lvlJc w:val="left"/>
      <w:pPr>
        <w:ind w:left="8449" w:hanging="420"/>
      </w:pPr>
      <w:rPr>
        <w:rFonts w:hint="default"/>
        <w:lang w:val="ru-RU" w:eastAsia="en-US" w:bidi="ar-SA"/>
      </w:rPr>
    </w:lvl>
  </w:abstractNum>
  <w:abstractNum w:abstractNumId="165" w15:restartNumberingAfterBreak="0">
    <w:nsid w:val="66395E7F"/>
    <w:multiLevelType w:val="hybridMultilevel"/>
    <w:tmpl w:val="0D386572"/>
    <w:lvl w:ilvl="0" w:tplc="388CC7CC">
      <w:start w:val="1"/>
      <w:numFmt w:val="decimal"/>
      <w:lvlText w:val="%1."/>
      <w:lvlJc w:val="left"/>
      <w:pPr>
        <w:ind w:left="2128"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4C3EFA">
      <w:numFmt w:val="bullet"/>
      <w:lvlText w:val="•"/>
      <w:lvlJc w:val="left"/>
      <w:pPr>
        <w:ind w:left="2956" w:hanging="286"/>
      </w:pPr>
      <w:rPr>
        <w:rFonts w:hint="default"/>
        <w:lang w:val="ru-RU" w:eastAsia="en-US" w:bidi="ar-SA"/>
      </w:rPr>
    </w:lvl>
    <w:lvl w:ilvl="2" w:tplc="4F247272">
      <w:numFmt w:val="bullet"/>
      <w:lvlText w:val="•"/>
      <w:lvlJc w:val="left"/>
      <w:pPr>
        <w:ind w:left="3793" w:hanging="286"/>
      </w:pPr>
      <w:rPr>
        <w:rFonts w:hint="default"/>
        <w:lang w:val="ru-RU" w:eastAsia="en-US" w:bidi="ar-SA"/>
      </w:rPr>
    </w:lvl>
    <w:lvl w:ilvl="3" w:tplc="F8C8BC14">
      <w:numFmt w:val="bullet"/>
      <w:lvlText w:val="•"/>
      <w:lvlJc w:val="left"/>
      <w:pPr>
        <w:ind w:left="4630" w:hanging="286"/>
      </w:pPr>
      <w:rPr>
        <w:rFonts w:hint="default"/>
        <w:lang w:val="ru-RU" w:eastAsia="en-US" w:bidi="ar-SA"/>
      </w:rPr>
    </w:lvl>
    <w:lvl w:ilvl="4" w:tplc="E37A5FA0">
      <w:numFmt w:val="bullet"/>
      <w:lvlText w:val="•"/>
      <w:lvlJc w:val="left"/>
      <w:pPr>
        <w:ind w:left="5467" w:hanging="286"/>
      </w:pPr>
      <w:rPr>
        <w:rFonts w:hint="default"/>
        <w:lang w:val="ru-RU" w:eastAsia="en-US" w:bidi="ar-SA"/>
      </w:rPr>
    </w:lvl>
    <w:lvl w:ilvl="5" w:tplc="FA2616E4">
      <w:numFmt w:val="bullet"/>
      <w:lvlText w:val="•"/>
      <w:lvlJc w:val="left"/>
      <w:pPr>
        <w:ind w:left="6304" w:hanging="286"/>
      </w:pPr>
      <w:rPr>
        <w:rFonts w:hint="default"/>
        <w:lang w:val="ru-RU" w:eastAsia="en-US" w:bidi="ar-SA"/>
      </w:rPr>
    </w:lvl>
    <w:lvl w:ilvl="6" w:tplc="80584166">
      <w:numFmt w:val="bullet"/>
      <w:lvlText w:val="•"/>
      <w:lvlJc w:val="left"/>
      <w:pPr>
        <w:ind w:left="7141" w:hanging="286"/>
      </w:pPr>
      <w:rPr>
        <w:rFonts w:hint="default"/>
        <w:lang w:val="ru-RU" w:eastAsia="en-US" w:bidi="ar-SA"/>
      </w:rPr>
    </w:lvl>
    <w:lvl w:ilvl="7" w:tplc="40B4982E">
      <w:numFmt w:val="bullet"/>
      <w:lvlText w:val="•"/>
      <w:lvlJc w:val="left"/>
      <w:pPr>
        <w:ind w:left="7978" w:hanging="286"/>
      </w:pPr>
      <w:rPr>
        <w:rFonts w:hint="default"/>
        <w:lang w:val="ru-RU" w:eastAsia="en-US" w:bidi="ar-SA"/>
      </w:rPr>
    </w:lvl>
    <w:lvl w:ilvl="8" w:tplc="B20CEE92">
      <w:numFmt w:val="bullet"/>
      <w:lvlText w:val="•"/>
      <w:lvlJc w:val="left"/>
      <w:pPr>
        <w:ind w:left="8815" w:hanging="286"/>
      </w:pPr>
      <w:rPr>
        <w:rFonts w:hint="default"/>
        <w:lang w:val="ru-RU" w:eastAsia="en-US" w:bidi="ar-SA"/>
      </w:rPr>
    </w:lvl>
  </w:abstractNum>
  <w:abstractNum w:abstractNumId="166" w15:restartNumberingAfterBreak="0">
    <w:nsid w:val="66DD05B4"/>
    <w:multiLevelType w:val="hybridMultilevel"/>
    <w:tmpl w:val="DB5E44CA"/>
    <w:lvl w:ilvl="0" w:tplc="73A615BC">
      <w:start w:val="1"/>
      <w:numFmt w:val="decimal"/>
      <w:lvlText w:val="%1)"/>
      <w:lvlJc w:val="left"/>
      <w:pPr>
        <w:ind w:left="132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EA5F94">
      <w:numFmt w:val="bullet"/>
      <w:lvlText w:val="•"/>
      <w:lvlJc w:val="left"/>
      <w:pPr>
        <w:ind w:left="2236" w:hanging="260"/>
      </w:pPr>
      <w:rPr>
        <w:rFonts w:hint="default"/>
        <w:lang w:val="ru-RU" w:eastAsia="en-US" w:bidi="ar-SA"/>
      </w:rPr>
    </w:lvl>
    <w:lvl w:ilvl="2" w:tplc="06E25EA2">
      <w:numFmt w:val="bullet"/>
      <w:lvlText w:val="•"/>
      <w:lvlJc w:val="left"/>
      <w:pPr>
        <w:ind w:left="3153" w:hanging="260"/>
      </w:pPr>
      <w:rPr>
        <w:rFonts w:hint="default"/>
        <w:lang w:val="ru-RU" w:eastAsia="en-US" w:bidi="ar-SA"/>
      </w:rPr>
    </w:lvl>
    <w:lvl w:ilvl="3" w:tplc="0A1898C2">
      <w:numFmt w:val="bullet"/>
      <w:lvlText w:val="•"/>
      <w:lvlJc w:val="left"/>
      <w:pPr>
        <w:ind w:left="4070" w:hanging="260"/>
      </w:pPr>
      <w:rPr>
        <w:rFonts w:hint="default"/>
        <w:lang w:val="ru-RU" w:eastAsia="en-US" w:bidi="ar-SA"/>
      </w:rPr>
    </w:lvl>
    <w:lvl w:ilvl="4" w:tplc="E9FE77A4">
      <w:numFmt w:val="bullet"/>
      <w:lvlText w:val="•"/>
      <w:lvlJc w:val="left"/>
      <w:pPr>
        <w:ind w:left="4987" w:hanging="260"/>
      </w:pPr>
      <w:rPr>
        <w:rFonts w:hint="default"/>
        <w:lang w:val="ru-RU" w:eastAsia="en-US" w:bidi="ar-SA"/>
      </w:rPr>
    </w:lvl>
    <w:lvl w:ilvl="5" w:tplc="32EAA526">
      <w:numFmt w:val="bullet"/>
      <w:lvlText w:val="•"/>
      <w:lvlJc w:val="left"/>
      <w:pPr>
        <w:ind w:left="5904" w:hanging="260"/>
      </w:pPr>
      <w:rPr>
        <w:rFonts w:hint="default"/>
        <w:lang w:val="ru-RU" w:eastAsia="en-US" w:bidi="ar-SA"/>
      </w:rPr>
    </w:lvl>
    <w:lvl w:ilvl="6" w:tplc="4C1EB40E">
      <w:numFmt w:val="bullet"/>
      <w:lvlText w:val="•"/>
      <w:lvlJc w:val="left"/>
      <w:pPr>
        <w:ind w:left="6821" w:hanging="260"/>
      </w:pPr>
      <w:rPr>
        <w:rFonts w:hint="default"/>
        <w:lang w:val="ru-RU" w:eastAsia="en-US" w:bidi="ar-SA"/>
      </w:rPr>
    </w:lvl>
    <w:lvl w:ilvl="7" w:tplc="1D2EB3D4">
      <w:numFmt w:val="bullet"/>
      <w:lvlText w:val="•"/>
      <w:lvlJc w:val="left"/>
      <w:pPr>
        <w:ind w:left="7738" w:hanging="260"/>
      </w:pPr>
      <w:rPr>
        <w:rFonts w:hint="default"/>
        <w:lang w:val="ru-RU" w:eastAsia="en-US" w:bidi="ar-SA"/>
      </w:rPr>
    </w:lvl>
    <w:lvl w:ilvl="8" w:tplc="828A6F70">
      <w:numFmt w:val="bullet"/>
      <w:lvlText w:val="•"/>
      <w:lvlJc w:val="left"/>
      <w:pPr>
        <w:ind w:left="8655" w:hanging="260"/>
      </w:pPr>
      <w:rPr>
        <w:rFonts w:hint="default"/>
        <w:lang w:val="ru-RU" w:eastAsia="en-US" w:bidi="ar-SA"/>
      </w:rPr>
    </w:lvl>
  </w:abstractNum>
  <w:abstractNum w:abstractNumId="167" w15:restartNumberingAfterBreak="0">
    <w:nsid w:val="67F86C22"/>
    <w:multiLevelType w:val="hybridMultilevel"/>
    <w:tmpl w:val="4AD8A27A"/>
    <w:lvl w:ilvl="0" w:tplc="A22E36C8">
      <w:start w:val="2"/>
      <w:numFmt w:val="decimal"/>
      <w:lvlText w:val="%1."/>
      <w:lvlJc w:val="left"/>
      <w:pPr>
        <w:ind w:left="343" w:hanging="236"/>
        <w:jc w:val="left"/>
      </w:pPr>
      <w:rPr>
        <w:rFonts w:ascii="Times New Roman" w:eastAsia="Times New Roman" w:hAnsi="Times New Roman" w:cs="Times New Roman" w:hint="default"/>
        <w:b w:val="0"/>
        <w:bCs w:val="0"/>
        <w:i/>
        <w:iCs/>
        <w:spacing w:val="0"/>
        <w:w w:val="88"/>
        <w:sz w:val="24"/>
        <w:szCs w:val="24"/>
        <w:lang w:val="ru-RU" w:eastAsia="en-US" w:bidi="ar-SA"/>
      </w:rPr>
    </w:lvl>
    <w:lvl w:ilvl="1" w:tplc="FD3CB3DC">
      <w:numFmt w:val="bullet"/>
      <w:lvlText w:val="•"/>
      <w:lvlJc w:val="left"/>
      <w:pPr>
        <w:ind w:left="900" w:hanging="236"/>
      </w:pPr>
      <w:rPr>
        <w:rFonts w:hint="default"/>
        <w:lang w:val="ru-RU" w:eastAsia="en-US" w:bidi="ar-SA"/>
      </w:rPr>
    </w:lvl>
    <w:lvl w:ilvl="2" w:tplc="71B2569E">
      <w:numFmt w:val="bullet"/>
      <w:lvlText w:val="•"/>
      <w:lvlJc w:val="left"/>
      <w:pPr>
        <w:ind w:left="1460" w:hanging="236"/>
      </w:pPr>
      <w:rPr>
        <w:rFonts w:hint="default"/>
        <w:lang w:val="ru-RU" w:eastAsia="en-US" w:bidi="ar-SA"/>
      </w:rPr>
    </w:lvl>
    <w:lvl w:ilvl="3" w:tplc="7F0C9140">
      <w:numFmt w:val="bullet"/>
      <w:lvlText w:val="•"/>
      <w:lvlJc w:val="left"/>
      <w:pPr>
        <w:ind w:left="2020" w:hanging="236"/>
      </w:pPr>
      <w:rPr>
        <w:rFonts w:hint="default"/>
        <w:lang w:val="ru-RU" w:eastAsia="en-US" w:bidi="ar-SA"/>
      </w:rPr>
    </w:lvl>
    <w:lvl w:ilvl="4" w:tplc="BD1A0BCE">
      <w:numFmt w:val="bullet"/>
      <w:lvlText w:val="•"/>
      <w:lvlJc w:val="left"/>
      <w:pPr>
        <w:ind w:left="2581" w:hanging="236"/>
      </w:pPr>
      <w:rPr>
        <w:rFonts w:hint="default"/>
        <w:lang w:val="ru-RU" w:eastAsia="en-US" w:bidi="ar-SA"/>
      </w:rPr>
    </w:lvl>
    <w:lvl w:ilvl="5" w:tplc="426A56D0">
      <w:numFmt w:val="bullet"/>
      <w:lvlText w:val="•"/>
      <w:lvlJc w:val="left"/>
      <w:pPr>
        <w:ind w:left="3141" w:hanging="236"/>
      </w:pPr>
      <w:rPr>
        <w:rFonts w:hint="default"/>
        <w:lang w:val="ru-RU" w:eastAsia="en-US" w:bidi="ar-SA"/>
      </w:rPr>
    </w:lvl>
    <w:lvl w:ilvl="6" w:tplc="BD002348">
      <w:numFmt w:val="bullet"/>
      <w:lvlText w:val="•"/>
      <w:lvlJc w:val="left"/>
      <w:pPr>
        <w:ind w:left="3701" w:hanging="236"/>
      </w:pPr>
      <w:rPr>
        <w:rFonts w:hint="default"/>
        <w:lang w:val="ru-RU" w:eastAsia="en-US" w:bidi="ar-SA"/>
      </w:rPr>
    </w:lvl>
    <w:lvl w:ilvl="7" w:tplc="016AB3A2">
      <w:numFmt w:val="bullet"/>
      <w:lvlText w:val="•"/>
      <w:lvlJc w:val="left"/>
      <w:pPr>
        <w:ind w:left="4262" w:hanging="236"/>
      </w:pPr>
      <w:rPr>
        <w:rFonts w:hint="default"/>
        <w:lang w:val="ru-RU" w:eastAsia="en-US" w:bidi="ar-SA"/>
      </w:rPr>
    </w:lvl>
    <w:lvl w:ilvl="8" w:tplc="C2DCECBE">
      <w:numFmt w:val="bullet"/>
      <w:lvlText w:val="•"/>
      <w:lvlJc w:val="left"/>
      <w:pPr>
        <w:ind w:left="4822" w:hanging="236"/>
      </w:pPr>
      <w:rPr>
        <w:rFonts w:hint="default"/>
        <w:lang w:val="ru-RU" w:eastAsia="en-US" w:bidi="ar-SA"/>
      </w:rPr>
    </w:lvl>
  </w:abstractNum>
  <w:abstractNum w:abstractNumId="168" w15:restartNumberingAfterBreak="0">
    <w:nsid w:val="68D913C6"/>
    <w:multiLevelType w:val="multilevel"/>
    <w:tmpl w:val="D854AD78"/>
    <w:lvl w:ilvl="0">
      <w:start w:val="1"/>
      <w:numFmt w:val="decimal"/>
      <w:lvlText w:val="%1"/>
      <w:lvlJc w:val="left"/>
      <w:pPr>
        <w:ind w:left="921"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78" w:hanging="423"/>
      </w:pPr>
      <w:rPr>
        <w:rFonts w:hint="default"/>
        <w:lang w:val="ru-RU" w:eastAsia="en-US" w:bidi="ar-SA"/>
      </w:rPr>
    </w:lvl>
    <w:lvl w:ilvl="3">
      <w:numFmt w:val="bullet"/>
      <w:lvlText w:val="•"/>
      <w:lvlJc w:val="left"/>
      <w:pPr>
        <w:ind w:left="3217" w:hanging="423"/>
      </w:pPr>
      <w:rPr>
        <w:rFonts w:hint="default"/>
        <w:lang w:val="ru-RU" w:eastAsia="en-US" w:bidi="ar-SA"/>
      </w:rPr>
    </w:lvl>
    <w:lvl w:ilvl="4">
      <w:numFmt w:val="bullet"/>
      <w:lvlText w:val="•"/>
      <w:lvlJc w:val="left"/>
      <w:pPr>
        <w:ind w:left="4256" w:hanging="423"/>
      </w:pPr>
      <w:rPr>
        <w:rFonts w:hint="default"/>
        <w:lang w:val="ru-RU" w:eastAsia="en-US" w:bidi="ar-SA"/>
      </w:rPr>
    </w:lvl>
    <w:lvl w:ilvl="5">
      <w:numFmt w:val="bullet"/>
      <w:lvlText w:val="•"/>
      <w:lvlJc w:val="left"/>
      <w:pPr>
        <w:ind w:left="5295" w:hanging="423"/>
      </w:pPr>
      <w:rPr>
        <w:rFonts w:hint="default"/>
        <w:lang w:val="ru-RU" w:eastAsia="en-US" w:bidi="ar-SA"/>
      </w:rPr>
    </w:lvl>
    <w:lvl w:ilvl="6">
      <w:numFmt w:val="bullet"/>
      <w:lvlText w:val="•"/>
      <w:lvlJc w:val="left"/>
      <w:pPr>
        <w:ind w:left="6334" w:hanging="423"/>
      </w:pPr>
      <w:rPr>
        <w:rFonts w:hint="default"/>
        <w:lang w:val="ru-RU" w:eastAsia="en-US" w:bidi="ar-SA"/>
      </w:rPr>
    </w:lvl>
    <w:lvl w:ilvl="7">
      <w:numFmt w:val="bullet"/>
      <w:lvlText w:val="•"/>
      <w:lvlJc w:val="left"/>
      <w:pPr>
        <w:ind w:left="7372" w:hanging="423"/>
      </w:pPr>
      <w:rPr>
        <w:rFonts w:hint="default"/>
        <w:lang w:val="ru-RU" w:eastAsia="en-US" w:bidi="ar-SA"/>
      </w:rPr>
    </w:lvl>
    <w:lvl w:ilvl="8">
      <w:numFmt w:val="bullet"/>
      <w:lvlText w:val="•"/>
      <w:lvlJc w:val="left"/>
      <w:pPr>
        <w:ind w:left="8411" w:hanging="423"/>
      </w:pPr>
      <w:rPr>
        <w:rFonts w:hint="default"/>
        <w:lang w:val="ru-RU" w:eastAsia="en-US" w:bidi="ar-SA"/>
      </w:rPr>
    </w:lvl>
  </w:abstractNum>
  <w:abstractNum w:abstractNumId="169" w15:restartNumberingAfterBreak="0">
    <w:nsid w:val="6AB57D90"/>
    <w:multiLevelType w:val="hybridMultilevel"/>
    <w:tmpl w:val="AD4A7D14"/>
    <w:lvl w:ilvl="0" w:tplc="0896B1B8">
      <w:start w:val="1"/>
      <w:numFmt w:val="decimal"/>
      <w:lvlText w:val="%1."/>
      <w:lvlJc w:val="left"/>
      <w:pPr>
        <w:ind w:left="112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C1A633E">
      <w:numFmt w:val="bullet"/>
      <w:lvlText w:val="•"/>
      <w:lvlJc w:val="left"/>
      <w:pPr>
        <w:ind w:left="2028" w:hanging="181"/>
      </w:pPr>
      <w:rPr>
        <w:rFonts w:hint="default"/>
        <w:lang w:val="ru-RU" w:eastAsia="en-US" w:bidi="ar-SA"/>
      </w:rPr>
    </w:lvl>
    <w:lvl w:ilvl="2" w:tplc="CCEE3DA6">
      <w:numFmt w:val="bullet"/>
      <w:lvlText w:val="•"/>
      <w:lvlJc w:val="left"/>
      <w:pPr>
        <w:ind w:left="2937" w:hanging="181"/>
      </w:pPr>
      <w:rPr>
        <w:rFonts w:hint="default"/>
        <w:lang w:val="ru-RU" w:eastAsia="en-US" w:bidi="ar-SA"/>
      </w:rPr>
    </w:lvl>
    <w:lvl w:ilvl="3" w:tplc="6FCC687C">
      <w:numFmt w:val="bullet"/>
      <w:lvlText w:val="•"/>
      <w:lvlJc w:val="left"/>
      <w:pPr>
        <w:ind w:left="3845" w:hanging="181"/>
      </w:pPr>
      <w:rPr>
        <w:rFonts w:hint="default"/>
        <w:lang w:val="ru-RU" w:eastAsia="en-US" w:bidi="ar-SA"/>
      </w:rPr>
    </w:lvl>
    <w:lvl w:ilvl="4" w:tplc="B47A58D2">
      <w:numFmt w:val="bullet"/>
      <w:lvlText w:val="•"/>
      <w:lvlJc w:val="left"/>
      <w:pPr>
        <w:ind w:left="4754" w:hanging="181"/>
      </w:pPr>
      <w:rPr>
        <w:rFonts w:hint="default"/>
        <w:lang w:val="ru-RU" w:eastAsia="en-US" w:bidi="ar-SA"/>
      </w:rPr>
    </w:lvl>
    <w:lvl w:ilvl="5" w:tplc="F1700F66">
      <w:numFmt w:val="bullet"/>
      <w:lvlText w:val="•"/>
      <w:lvlJc w:val="left"/>
      <w:pPr>
        <w:ind w:left="5663" w:hanging="181"/>
      </w:pPr>
      <w:rPr>
        <w:rFonts w:hint="default"/>
        <w:lang w:val="ru-RU" w:eastAsia="en-US" w:bidi="ar-SA"/>
      </w:rPr>
    </w:lvl>
    <w:lvl w:ilvl="6" w:tplc="216ED03E">
      <w:numFmt w:val="bullet"/>
      <w:lvlText w:val="•"/>
      <w:lvlJc w:val="left"/>
      <w:pPr>
        <w:ind w:left="6571" w:hanging="181"/>
      </w:pPr>
      <w:rPr>
        <w:rFonts w:hint="default"/>
        <w:lang w:val="ru-RU" w:eastAsia="en-US" w:bidi="ar-SA"/>
      </w:rPr>
    </w:lvl>
    <w:lvl w:ilvl="7" w:tplc="79A07798">
      <w:numFmt w:val="bullet"/>
      <w:lvlText w:val="•"/>
      <w:lvlJc w:val="left"/>
      <w:pPr>
        <w:ind w:left="7480" w:hanging="181"/>
      </w:pPr>
      <w:rPr>
        <w:rFonts w:hint="default"/>
        <w:lang w:val="ru-RU" w:eastAsia="en-US" w:bidi="ar-SA"/>
      </w:rPr>
    </w:lvl>
    <w:lvl w:ilvl="8" w:tplc="68DEA0E2">
      <w:numFmt w:val="bullet"/>
      <w:lvlText w:val="•"/>
      <w:lvlJc w:val="left"/>
      <w:pPr>
        <w:ind w:left="8389" w:hanging="181"/>
      </w:pPr>
      <w:rPr>
        <w:rFonts w:hint="default"/>
        <w:lang w:val="ru-RU" w:eastAsia="en-US" w:bidi="ar-SA"/>
      </w:rPr>
    </w:lvl>
  </w:abstractNum>
  <w:abstractNum w:abstractNumId="170" w15:restartNumberingAfterBreak="0">
    <w:nsid w:val="6B4B6656"/>
    <w:multiLevelType w:val="multilevel"/>
    <w:tmpl w:val="69A086AA"/>
    <w:lvl w:ilvl="0">
      <w:start w:val="1"/>
      <w:numFmt w:val="decimal"/>
      <w:lvlText w:val="%1"/>
      <w:lvlJc w:val="left"/>
      <w:pPr>
        <w:ind w:left="1353" w:hanging="360"/>
        <w:jc w:val="left"/>
      </w:pPr>
      <w:rPr>
        <w:rFonts w:hint="default"/>
        <w:lang w:val="ru-RU" w:eastAsia="en-US" w:bidi="ar-SA"/>
      </w:rPr>
    </w:lvl>
    <w:lvl w:ilvl="1">
      <w:start w:val="1"/>
      <w:numFmt w:val="decimal"/>
      <w:lvlText w:val="%1.%2"/>
      <w:lvlJc w:val="left"/>
      <w:pPr>
        <w:ind w:left="1353" w:hanging="360"/>
        <w:jc w:val="left"/>
      </w:pPr>
      <w:rPr>
        <w:rFonts w:ascii="Times New Roman" w:eastAsia="Times New Roman" w:hAnsi="Times New Roman" w:cs="Times New Roman" w:hint="default"/>
        <w:b/>
        <w:bCs/>
        <w:i/>
        <w:iCs/>
        <w:spacing w:val="0"/>
        <w:w w:val="100"/>
        <w:sz w:val="24"/>
        <w:szCs w:val="24"/>
        <w:lang w:val="ru-RU" w:eastAsia="en-US" w:bidi="ar-SA"/>
      </w:rPr>
    </w:lvl>
    <w:lvl w:ilvl="2">
      <w:start w:val="2"/>
      <w:numFmt w:val="decimal"/>
      <w:lvlText w:val="%3."/>
      <w:lvlJc w:val="left"/>
      <w:pPr>
        <w:ind w:left="772" w:hanging="182"/>
        <w:jc w:val="right"/>
      </w:pPr>
      <w:rPr>
        <w:rFonts w:hint="default"/>
        <w:spacing w:val="0"/>
        <w:w w:val="88"/>
        <w:lang w:val="ru-RU" w:eastAsia="en-US" w:bidi="ar-SA"/>
      </w:rPr>
    </w:lvl>
    <w:lvl w:ilvl="3">
      <w:start w:val="1"/>
      <w:numFmt w:val="decimal"/>
      <w:lvlText w:val="%3.%4"/>
      <w:lvlJc w:val="left"/>
      <w:pPr>
        <w:ind w:left="1593" w:hanging="360"/>
        <w:jc w:val="right"/>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3751" w:hanging="360"/>
      </w:pPr>
      <w:rPr>
        <w:rFonts w:hint="default"/>
        <w:lang w:val="ru-RU" w:eastAsia="en-US" w:bidi="ar-SA"/>
      </w:rPr>
    </w:lvl>
    <w:lvl w:ilvl="5">
      <w:numFmt w:val="bullet"/>
      <w:lvlText w:val="•"/>
      <w:lvlJc w:val="left"/>
      <w:pPr>
        <w:ind w:left="4827" w:hanging="360"/>
      </w:pPr>
      <w:rPr>
        <w:rFonts w:hint="default"/>
        <w:lang w:val="ru-RU" w:eastAsia="en-US" w:bidi="ar-SA"/>
      </w:rPr>
    </w:lvl>
    <w:lvl w:ilvl="6">
      <w:numFmt w:val="bullet"/>
      <w:lvlText w:val="•"/>
      <w:lvlJc w:val="left"/>
      <w:pPr>
        <w:ind w:left="5903" w:hanging="360"/>
      </w:pPr>
      <w:rPr>
        <w:rFonts w:hint="default"/>
        <w:lang w:val="ru-RU" w:eastAsia="en-US" w:bidi="ar-SA"/>
      </w:rPr>
    </w:lvl>
    <w:lvl w:ilvl="7">
      <w:numFmt w:val="bullet"/>
      <w:lvlText w:val="•"/>
      <w:lvlJc w:val="left"/>
      <w:pPr>
        <w:ind w:left="6979" w:hanging="360"/>
      </w:pPr>
      <w:rPr>
        <w:rFonts w:hint="default"/>
        <w:lang w:val="ru-RU" w:eastAsia="en-US" w:bidi="ar-SA"/>
      </w:rPr>
    </w:lvl>
    <w:lvl w:ilvl="8">
      <w:numFmt w:val="bullet"/>
      <w:lvlText w:val="•"/>
      <w:lvlJc w:val="left"/>
      <w:pPr>
        <w:ind w:left="8054" w:hanging="360"/>
      </w:pPr>
      <w:rPr>
        <w:rFonts w:hint="default"/>
        <w:lang w:val="ru-RU" w:eastAsia="en-US" w:bidi="ar-SA"/>
      </w:rPr>
    </w:lvl>
  </w:abstractNum>
  <w:abstractNum w:abstractNumId="171" w15:restartNumberingAfterBreak="0">
    <w:nsid w:val="6B5020AA"/>
    <w:multiLevelType w:val="hybridMultilevel"/>
    <w:tmpl w:val="7F4633A4"/>
    <w:lvl w:ilvl="0" w:tplc="A1F0F6D2">
      <w:numFmt w:val="bullet"/>
      <w:lvlText w:val="–"/>
      <w:lvlJc w:val="left"/>
      <w:pPr>
        <w:ind w:left="2138"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845C61E8">
      <w:numFmt w:val="bullet"/>
      <w:lvlText w:val="•"/>
      <w:lvlJc w:val="left"/>
      <w:pPr>
        <w:ind w:left="2974" w:hanging="356"/>
      </w:pPr>
      <w:rPr>
        <w:rFonts w:hint="default"/>
        <w:lang w:val="ru-RU" w:eastAsia="en-US" w:bidi="ar-SA"/>
      </w:rPr>
    </w:lvl>
    <w:lvl w:ilvl="2" w:tplc="96F6D496">
      <w:numFmt w:val="bullet"/>
      <w:lvlText w:val="•"/>
      <w:lvlJc w:val="left"/>
      <w:pPr>
        <w:ind w:left="3809" w:hanging="356"/>
      </w:pPr>
      <w:rPr>
        <w:rFonts w:hint="default"/>
        <w:lang w:val="ru-RU" w:eastAsia="en-US" w:bidi="ar-SA"/>
      </w:rPr>
    </w:lvl>
    <w:lvl w:ilvl="3" w:tplc="F9BA135E">
      <w:numFmt w:val="bullet"/>
      <w:lvlText w:val="•"/>
      <w:lvlJc w:val="left"/>
      <w:pPr>
        <w:ind w:left="4644" w:hanging="356"/>
      </w:pPr>
      <w:rPr>
        <w:rFonts w:hint="default"/>
        <w:lang w:val="ru-RU" w:eastAsia="en-US" w:bidi="ar-SA"/>
      </w:rPr>
    </w:lvl>
    <w:lvl w:ilvl="4" w:tplc="5FC234D2">
      <w:numFmt w:val="bullet"/>
      <w:lvlText w:val="•"/>
      <w:lvlJc w:val="left"/>
      <w:pPr>
        <w:ind w:left="5479" w:hanging="356"/>
      </w:pPr>
      <w:rPr>
        <w:rFonts w:hint="default"/>
        <w:lang w:val="ru-RU" w:eastAsia="en-US" w:bidi="ar-SA"/>
      </w:rPr>
    </w:lvl>
    <w:lvl w:ilvl="5" w:tplc="A5924EFC">
      <w:numFmt w:val="bullet"/>
      <w:lvlText w:val="•"/>
      <w:lvlJc w:val="left"/>
      <w:pPr>
        <w:ind w:left="6314" w:hanging="356"/>
      </w:pPr>
      <w:rPr>
        <w:rFonts w:hint="default"/>
        <w:lang w:val="ru-RU" w:eastAsia="en-US" w:bidi="ar-SA"/>
      </w:rPr>
    </w:lvl>
    <w:lvl w:ilvl="6" w:tplc="7238484E">
      <w:numFmt w:val="bullet"/>
      <w:lvlText w:val="•"/>
      <w:lvlJc w:val="left"/>
      <w:pPr>
        <w:ind w:left="7149" w:hanging="356"/>
      </w:pPr>
      <w:rPr>
        <w:rFonts w:hint="default"/>
        <w:lang w:val="ru-RU" w:eastAsia="en-US" w:bidi="ar-SA"/>
      </w:rPr>
    </w:lvl>
    <w:lvl w:ilvl="7" w:tplc="5F86143E">
      <w:numFmt w:val="bullet"/>
      <w:lvlText w:val="•"/>
      <w:lvlJc w:val="left"/>
      <w:pPr>
        <w:ind w:left="7984" w:hanging="356"/>
      </w:pPr>
      <w:rPr>
        <w:rFonts w:hint="default"/>
        <w:lang w:val="ru-RU" w:eastAsia="en-US" w:bidi="ar-SA"/>
      </w:rPr>
    </w:lvl>
    <w:lvl w:ilvl="8" w:tplc="D1D8EFEE">
      <w:numFmt w:val="bullet"/>
      <w:lvlText w:val="•"/>
      <w:lvlJc w:val="left"/>
      <w:pPr>
        <w:ind w:left="8819" w:hanging="356"/>
      </w:pPr>
      <w:rPr>
        <w:rFonts w:hint="default"/>
        <w:lang w:val="ru-RU" w:eastAsia="en-US" w:bidi="ar-SA"/>
      </w:rPr>
    </w:lvl>
  </w:abstractNum>
  <w:abstractNum w:abstractNumId="172" w15:restartNumberingAfterBreak="0">
    <w:nsid w:val="6BDD5137"/>
    <w:multiLevelType w:val="hybridMultilevel"/>
    <w:tmpl w:val="D7E4D72E"/>
    <w:lvl w:ilvl="0" w:tplc="8654B820">
      <w:start w:val="1"/>
      <w:numFmt w:val="decimal"/>
      <w:lvlText w:val="%1)"/>
      <w:lvlJc w:val="left"/>
      <w:pPr>
        <w:ind w:left="92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622DD3C">
      <w:numFmt w:val="bullet"/>
      <w:lvlText w:val="•"/>
      <w:lvlJc w:val="left"/>
      <w:pPr>
        <w:ind w:left="1847" w:hanging="305"/>
      </w:pPr>
      <w:rPr>
        <w:rFonts w:hint="default"/>
        <w:lang w:val="ru-RU" w:eastAsia="en-US" w:bidi="ar-SA"/>
      </w:rPr>
    </w:lvl>
    <w:lvl w:ilvl="2" w:tplc="FD183944">
      <w:numFmt w:val="bullet"/>
      <w:lvlText w:val="•"/>
      <w:lvlJc w:val="left"/>
      <w:pPr>
        <w:ind w:left="2775" w:hanging="305"/>
      </w:pPr>
      <w:rPr>
        <w:rFonts w:hint="default"/>
        <w:lang w:val="ru-RU" w:eastAsia="en-US" w:bidi="ar-SA"/>
      </w:rPr>
    </w:lvl>
    <w:lvl w:ilvl="3" w:tplc="794CDAEE">
      <w:numFmt w:val="bullet"/>
      <w:lvlText w:val="•"/>
      <w:lvlJc w:val="left"/>
      <w:pPr>
        <w:ind w:left="3703" w:hanging="305"/>
      </w:pPr>
      <w:rPr>
        <w:rFonts w:hint="default"/>
        <w:lang w:val="ru-RU" w:eastAsia="en-US" w:bidi="ar-SA"/>
      </w:rPr>
    </w:lvl>
    <w:lvl w:ilvl="4" w:tplc="588C6A6A">
      <w:numFmt w:val="bullet"/>
      <w:lvlText w:val="•"/>
      <w:lvlJc w:val="left"/>
      <w:pPr>
        <w:ind w:left="4631" w:hanging="305"/>
      </w:pPr>
      <w:rPr>
        <w:rFonts w:hint="default"/>
        <w:lang w:val="ru-RU" w:eastAsia="en-US" w:bidi="ar-SA"/>
      </w:rPr>
    </w:lvl>
    <w:lvl w:ilvl="5" w:tplc="BB308F66">
      <w:numFmt w:val="bullet"/>
      <w:lvlText w:val="•"/>
      <w:lvlJc w:val="left"/>
      <w:pPr>
        <w:ind w:left="5559" w:hanging="305"/>
      </w:pPr>
      <w:rPr>
        <w:rFonts w:hint="default"/>
        <w:lang w:val="ru-RU" w:eastAsia="en-US" w:bidi="ar-SA"/>
      </w:rPr>
    </w:lvl>
    <w:lvl w:ilvl="6" w:tplc="B02891E2">
      <w:numFmt w:val="bullet"/>
      <w:lvlText w:val="•"/>
      <w:lvlJc w:val="left"/>
      <w:pPr>
        <w:ind w:left="6487" w:hanging="305"/>
      </w:pPr>
      <w:rPr>
        <w:rFonts w:hint="default"/>
        <w:lang w:val="ru-RU" w:eastAsia="en-US" w:bidi="ar-SA"/>
      </w:rPr>
    </w:lvl>
    <w:lvl w:ilvl="7" w:tplc="23805B82">
      <w:numFmt w:val="bullet"/>
      <w:lvlText w:val="•"/>
      <w:lvlJc w:val="left"/>
      <w:pPr>
        <w:ind w:left="7415" w:hanging="305"/>
      </w:pPr>
      <w:rPr>
        <w:rFonts w:hint="default"/>
        <w:lang w:val="ru-RU" w:eastAsia="en-US" w:bidi="ar-SA"/>
      </w:rPr>
    </w:lvl>
    <w:lvl w:ilvl="8" w:tplc="12F6CC70">
      <w:numFmt w:val="bullet"/>
      <w:lvlText w:val="•"/>
      <w:lvlJc w:val="left"/>
      <w:pPr>
        <w:ind w:left="8343" w:hanging="305"/>
      </w:pPr>
      <w:rPr>
        <w:rFonts w:hint="default"/>
        <w:lang w:val="ru-RU" w:eastAsia="en-US" w:bidi="ar-SA"/>
      </w:rPr>
    </w:lvl>
  </w:abstractNum>
  <w:abstractNum w:abstractNumId="173" w15:restartNumberingAfterBreak="0">
    <w:nsid w:val="6BE03823"/>
    <w:multiLevelType w:val="hybridMultilevel"/>
    <w:tmpl w:val="AF18A876"/>
    <w:lvl w:ilvl="0" w:tplc="5BFAE56C">
      <w:start w:val="1"/>
      <w:numFmt w:val="decimal"/>
      <w:lvlText w:val="%1."/>
      <w:lvlJc w:val="left"/>
      <w:pPr>
        <w:ind w:left="285"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F48AD0">
      <w:numFmt w:val="bullet"/>
      <w:lvlText w:val="•"/>
      <w:lvlJc w:val="left"/>
      <w:pPr>
        <w:ind w:left="1272" w:hanging="284"/>
      </w:pPr>
      <w:rPr>
        <w:rFonts w:hint="default"/>
        <w:lang w:val="ru-RU" w:eastAsia="en-US" w:bidi="ar-SA"/>
      </w:rPr>
    </w:lvl>
    <w:lvl w:ilvl="2" w:tplc="C616DD6A">
      <w:numFmt w:val="bullet"/>
      <w:lvlText w:val="•"/>
      <w:lvlJc w:val="left"/>
      <w:pPr>
        <w:ind w:left="2265" w:hanging="284"/>
      </w:pPr>
      <w:rPr>
        <w:rFonts w:hint="default"/>
        <w:lang w:val="ru-RU" w:eastAsia="en-US" w:bidi="ar-SA"/>
      </w:rPr>
    </w:lvl>
    <w:lvl w:ilvl="3" w:tplc="D4044B5C">
      <w:numFmt w:val="bullet"/>
      <w:lvlText w:val="•"/>
      <w:lvlJc w:val="left"/>
      <w:pPr>
        <w:ind w:left="3257" w:hanging="284"/>
      </w:pPr>
      <w:rPr>
        <w:rFonts w:hint="default"/>
        <w:lang w:val="ru-RU" w:eastAsia="en-US" w:bidi="ar-SA"/>
      </w:rPr>
    </w:lvl>
    <w:lvl w:ilvl="4" w:tplc="86D636E4">
      <w:numFmt w:val="bullet"/>
      <w:lvlText w:val="•"/>
      <w:lvlJc w:val="left"/>
      <w:pPr>
        <w:ind w:left="4250" w:hanging="284"/>
      </w:pPr>
      <w:rPr>
        <w:rFonts w:hint="default"/>
        <w:lang w:val="ru-RU" w:eastAsia="en-US" w:bidi="ar-SA"/>
      </w:rPr>
    </w:lvl>
    <w:lvl w:ilvl="5" w:tplc="48B842B6">
      <w:numFmt w:val="bullet"/>
      <w:lvlText w:val="•"/>
      <w:lvlJc w:val="left"/>
      <w:pPr>
        <w:ind w:left="5243" w:hanging="284"/>
      </w:pPr>
      <w:rPr>
        <w:rFonts w:hint="default"/>
        <w:lang w:val="ru-RU" w:eastAsia="en-US" w:bidi="ar-SA"/>
      </w:rPr>
    </w:lvl>
    <w:lvl w:ilvl="6" w:tplc="CC58C7C2">
      <w:numFmt w:val="bullet"/>
      <w:lvlText w:val="•"/>
      <w:lvlJc w:val="left"/>
      <w:pPr>
        <w:ind w:left="6235" w:hanging="284"/>
      </w:pPr>
      <w:rPr>
        <w:rFonts w:hint="default"/>
        <w:lang w:val="ru-RU" w:eastAsia="en-US" w:bidi="ar-SA"/>
      </w:rPr>
    </w:lvl>
    <w:lvl w:ilvl="7" w:tplc="D0C6ED62">
      <w:numFmt w:val="bullet"/>
      <w:lvlText w:val="•"/>
      <w:lvlJc w:val="left"/>
      <w:pPr>
        <w:ind w:left="7228" w:hanging="284"/>
      </w:pPr>
      <w:rPr>
        <w:rFonts w:hint="default"/>
        <w:lang w:val="ru-RU" w:eastAsia="en-US" w:bidi="ar-SA"/>
      </w:rPr>
    </w:lvl>
    <w:lvl w:ilvl="8" w:tplc="4AC61D24">
      <w:numFmt w:val="bullet"/>
      <w:lvlText w:val="•"/>
      <w:lvlJc w:val="left"/>
      <w:pPr>
        <w:ind w:left="8221" w:hanging="284"/>
      </w:pPr>
      <w:rPr>
        <w:rFonts w:hint="default"/>
        <w:lang w:val="ru-RU" w:eastAsia="en-US" w:bidi="ar-SA"/>
      </w:rPr>
    </w:lvl>
  </w:abstractNum>
  <w:abstractNum w:abstractNumId="174" w15:restartNumberingAfterBreak="0">
    <w:nsid w:val="6D761450"/>
    <w:multiLevelType w:val="hybridMultilevel"/>
    <w:tmpl w:val="F798333A"/>
    <w:lvl w:ilvl="0" w:tplc="AB8A4FEA">
      <w:start w:val="1"/>
      <w:numFmt w:val="decimal"/>
      <w:lvlText w:val="%1."/>
      <w:lvlJc w:val="left"/>
      <w:pPr>
        <w:ind w:left="71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5C25266">
      <w:start w:val="1"/>
      <w:numFmt w:val="upperLetter"/>
      <w:lvlText w:val="%2)"/>
      <w:lvlJc w:val="left"/>
      <w:pPr>
        <w:ind w:left="710" w:hanging="3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6062D7A">
      <w:numFmt w:val="bullet"/>
      <w:lvlText w:val="•"/>
      <w:lvlJc w:val="left"/>
      <w:pPr>
        <w:ind w:left="2072" w:hanging="313"/>
      </w:pPr>
      <w:rPr>
        <w:rFonts w:hint="default"/>
        <w:lang w:val="ru-RU" w:eastAsia="en-US" w:bidi="ar-SA"/>
      </w:rPr>
    </w:lvl>
    <w:lvl w:ilvl="3" w:tplc="096E28F4">
      <w:numFmt w:val="bullet"/>
      <w:lvlText w:val="•"/>
      <w:lvlJc w:val="left"/>
      <w:pPr>
        <w:ind w:left="3124" w:hanging="313"/>
      </w:pPr>
      <w:rPr>
        <w:rFonts w:hint="default"/>
        <w:lang w:val="ru-RU" w:eastAsia="en-US" w:bidi="ar-SA"/>
      </w:rPr>
    </w:lvl>
    <w:lvl w:ilvl="4" w:tplc="802EF488">
      <w:numFmt w:val="bullet"/>
      <w:lvlText w:val="•"/>
      <w:lvlJc w:val="left"/>
      <w:pPr>
        <w:ind w:left="4176" w:hanging="313"/>
      </w:pPr>
      <w:rPr>
        <w:rFonts w:hint="default"/>
        <w:lang w:val="ru-RU" w:eastAsia="en-US" w:bidi="ar-SA"/>
      </w:rPr>
    </w:lvl>
    <w:lvl w:ilvl="5" w:tplc="AE489BF4">
      <w:numFmt w:val="bullet"/>
      <w:lvlText w:val="•"/>
      <w:lvlJc w:val="left"/>
      <w:pPr>
        <w:ind w:left="5228" w:hanging="313"/>
      </w:pPr>
      <w:rPr>
        <w:rFonts w:hint="default"/>
        <w:lang w:val="ru-RU" w:eastAsia="en-US" w:bidi="ar-SA"/>
      </w:rPr>
    </w:lvl>
    <w:lvl w:ilvl="6" w:tplc="8724F540">
      <w:numFmt w:val="bullet"/>
      <w:lvlText w:val="•"/>
      <w:lvlJc w:val="left"/>
      <w:pPr>
        <w:ind w:left="6280" w:hanging="313"/>
      </w:pPr>
      <w:rPr>
        <w:rFonts w:hint="default"/>
        <w:lang w:val="ru-RU" w:eastAsia="en-US" w:bidi="ar-SA"/>
      </w:rPr>
    </w:lvl>
    <w:lvl w:ilvl="7" w:tplc="5F1E62C8">
      <w:numFmt w:val="bullet"/>
      <w:lvlText w:val="•"/>
      <w:lvlJc w:val="left"/>
      <w:pPr>
        <w:ind w:left="7332" w:hanging="313"/>
      </w:pPr>
      <w:rPr>
        <w:rFonts w:hint="default"/>
        <w:lang w:val="ru-RU" w:eastAsia="en-US" w:bidi="ar-SA"/>
      </w:rPr>
    </w:lvl>
    <w:lvl w:ilvl="8" w:tplc="F5765D66">
      <w:numFmt w:val="bullet"/>
      <w:lvlText w:val="•"/>
      <w:lvlJc w:val="left"/>
      <w:pPr>
        <w:ind w:left="8385" w:hanging="313"/>
      </w:pPr>
      <w:rPr>
        <w:rFonts w:hint="default"/>
        <w:lang w:val="ru-RU" w:eastAsia="en-US" w:bidi="ar-SA"/>
      </w:rPr>
    </w:lvl>
  </w:abstractNum>
  <w:abstractNum w:abstractNumId="175" w15:restartNumberingAfterBreak="0">
    <w:nsid w:val="6DDB345D"/>
    <w:multiLevelType w:val="hybridMultilevel"/>
    <w:tmpl w:val="0F1E6FEC"/>
    <w:lvl w:ilvl="0" w:tplc="40A2F306">
      <w:start w:val="1"/>
      <w:numFmt w:val="decimal"/>
      <w:lvlText w:val="%1."/>
      <w:lvlJc w:val="left"/>
      <w:pPr>
        <w:ind w:left="292" w:hanging="3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AA6366">
      <w:numFmt w:val="bullet"/>
      <w:lvlText w:val="•"/>
      <w:lvlJc w:val="left"/>
      <w:pPr>
        <w:ind w:left="1290" w:hanging="321"/>
      </w:pPr>
      <w:rPr>
        <w:rFonts w:hint="default"/>
        <w:lang w:val="ru-RU" w:eastAsia="en-US" w:bidi="ar-SA"/>
      </w:rPr>
    </w:lvl>
    <w:lvl w:ilvl="2" w:tplc="D72A1EF8">
      <w:numFmt w:val="bullet"/>
      <w:lvlText w:val="•"/>
      <w:lvlJc w:val="left"/>
      <w:pPr>
        <w:ind w:left="2281" w:hanging="321"/>
      </w:pPr>
      <w:rPr>
        <w:rFonts w:hint="default"/>
        <w:lang w:val="ru-RU" w:eastAsia="en-US" w:bidi="ar-SA"/>
      </w:rPr>
    </w:lvl>
    <w:lvl w:ilvl="3" w:tplc="6BDAF61E">
      <w:numFmt w:val="bullet"/>
      <w:lvlText w:val="•"/>
      <w:lvlJc w:val="left"/>
      <w:pPr>
        <w:ind w:left="3271" w:hanging="321"/>
      </w:pPr>
      <w:rPr>
        <w:rFonts w:hint="default"/>
        <w:lang w:val="ru-RU" w:eastAsia="en-US" w:bidi="ar-SA"/>
      </w:rPr>
    </w:lvl>
    <w:lvl w:ilvl="4" w:tplc="67BE62FC">
      <w:numFmt w:val="bullet"/>
      <w:lvlText w:val="•"/>
      <w:lvlJc w:val="left"/>
      <w:pPr>
        <w:ind w:left="4262" w:hanging="321"/>
      </w:pPr>
      <w:rPr>
        <w:rFonts w:hint="default"/>
        <w:lang w:val="ru-RU" w:eastAsia="en-US" w:bidi="ar-SA"/>
      </w:rPr>
    </w:lvl>
    <w:lvl w:ilvl="5" w:tplc="D512D090">
      <w:numFmt w:val="bullet"/>
      <w:lvlText w:val="•"/>
      <w:lvlJc w:val="left"/>
      <w:pPr>
        <w:ind w:left="5253" w:hanging="321"/>
      </w:pPr>
      <w:rPr>
        <w:rFonts w:hint="default"/>
        <w:lang w:val="ru-RU" w:eastAsia="en-US" w:bidi="ar-SA"/>
      </w:rPr>
    </w:lvl>
    <w:lvl w:ilvl="6" w:tplc="A4AA90D6">
      <w:numFmt w:val="bullet"/>
      <w:lvlText w:val="•"/>
      <w:lvlJc w:val="left"/>
      <w:pPr>
        <w:ind w:left="6243" w:hanging="321"/>
      </w:pPr>
      <w:rPr>
        <w:rFonts w:hint="default"/>
        <w:lang w:val="ru-RU" w:eastAsia="en-US" w:bidi="ar-SA"/>
      </w:rPr>
    </w:lvl>
    <w:lvl w:ilvl="7" w:tplc="C974EB1A">
      <w:numFmt w:val="bullet"/>
      <w:lvlText w:val="•"/>
      <w:lvlJc w:val="left"/>
      <w:pPr>
        <w:ind w:left="7234" w:hanging="321"/>
      </w:pPr>
      <w:rPr>
        <w:rFonts w:hint="default"/>
        <w:lang w:val="ru-RU" w:eastAsia="en-US" w:bidi="ar-SA"/>
      </w:rPr>
    </w:lvl>
    <w:lvl w:ilvl="8" w:tplc="D40079DE">
      <w:numFmt w:val="bullet"/>
      <w:lvlText w:val="•"/>
      <w:lvlJc w:val="left"/>
      <w:pPr>
        <w:ind w:left="8225" w:hanging="321"/>
      </w:pPr>
      <w:rPr>
        <w:rFonts w:hint="default"/>
        <w:lang w:val="ru-RU" w:eastAsia="en-US" w:bidi="ar-SA"/>
      </w:rPr>
    </w:lvl>
  </w:abstractNum>
  <w:abstractNum w:abstractNumId="176" w15:restartNumberingAfterBreak="0">
    <w:nsid w:val="6DDF43EB"/>
    <w:multiLevelType w:val="hybridMultilevel"/>
    <w:tmpl w:val="BDB8B0AE"/>
    <w:lvl w:ilvl="0" w:tplc="8C982F64">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12191E">
      <w:numFmt w:val="bullet"/>
      <w:lvlText w:val="•"/>
      <w:lvlJc w:val="left"/>
      <w:pPr>
        <w:ind w:left="2319" w:hanging="240"/>
      </w:pPr>
      <w:rPr>
        <w:rFonts w:hint="default"/>
        <w:lang w:val="ru-RU" w:eastAsia="en-US" w:bidi="ar-SA"/>
      </w:rPr>
    </w:lvl>
    <w:lvl w:ilvl="2" w:tplc="DB06F23E">
      <w:numFmt w:val="bullet"/>
      <w:lvlText w:val="•"/>
      <w:lvlJc w:val="left"/>
      <w:pPr>
        <w:ind w:left="3258" w:hanging="240"/>
      </w:pPr>
      <w:rPr>
        <w:rFonts w:hint="default"/>
        <w:lang w:val="ru-RU" w:eastAsia="en-US" w:bidi="ar-SA"/>
      </w:rPr>
    </w:lvl>
    <w:lvl w:ilvl="3" w:tplc="F6722656">
      <w:numFmt w:val="bullet"/>
      <w:lvlText w:val="•"/>
      <w:lvlJc w:val="left"/>
      <w:pPr>
        <w:ind w:left="4198" w:hanging="240"/>
      </w:pPr>
      <w:rPr>
        <w:rFonts w:hint="default"/>
        <w:lang w:val="ru-RU" w:eastAsia="en-US" w:bidi="ar-SA"/>
      </w:rPr>
    </w:lvl>
    <w:lvl w:ilvl="4" w:tplc="F4282CD8">
      <w:numFmt w:val="bullet"/>
      <w:lvlText w:val="•"/>
      <w:lvlJc w:val="left"/>
      <w:pPr>
        <w:ind w:left="5137" w:hanging="240"/>
      </w:pPr>
      <w:rPr>
        <w:rFonts w:hint="default"/>
        <w:lang w:val="ru-RU" w:eastAsia="en-US" w:bidi="ar-SA"/>
      </w:rPr>
    </w:lvl>
    <w:lvl w:ilvl="5" w:tplc="BD889E5C">
      <w:numFmt w:val="bullet"/>
      <w:lvlText w:val="•"/>
      <w:lvlJc w:val="left"/>
      <w:pPr>
        <w:ind w:left="6077" w:hanging="240"/>
      </w:pPr>
      <w:rPr>
        <w:rFonts w:hint="default"/>
        <w:lang w:val="ru-RU" w:eastAsia="en-US" w:bidi="ar-SA"/>
      </w:rPr>
    </w:lvl>
    <w:lvl w:ilvl="6" w:tplc="D0CE139E">
      <w:numFmt w:val="bullet"/>
      <w:lvlText w:val="•"/>
      <w:lvlJc w:val="left"/>
      <w:pPr>
        <w:ind w:left="7016" w:hanging="240"/>
      </w:pPr>
      <w:rPr>
        <w:rFonts w:hint="default"/>
        <w:lang w:val="ru-RU" w:eastAsia="en-US" w:bidi="ar-SA"/>
      </w:rPr>
    </w:lvl>
    <w:lvl w:ilvl="7" w:tplc="F1423BEC">
      <w:numFmt w:val="bullet"/>
      <w:lvlText w:val="•"/>
      <w:lvlJc w:val="left"/>
      <w:pPr>
        <w:ind w:left="7956" w:hanging="240"/>
      </w:pPr>
      <w:rPr>
        <w:rFonts w:hint="default"/>
        <w:lang w:val="ru-RU" w:eastAsia="en-US" w:bidi="ar-SA"/>
      </w:rPr>
    </w:lvl>
    <w:lvl w:ilvl="8" w:tplc="575AA7E4">
      <w:numFmt w:val="bullet"/>
      <w:lvlText w:val="•"/>
      <w:lvlJc w:val="left"/>
      <w:pPr>
        <w:ind w:left="8895" w:hanging="240"/>
      </w:pPr>
      <w:rPr>
        <w:rFonts w:hint="default"/>
        <w:lang w:val="ru-RU" w:eastAsia="en-US" w:bidi="ar-SA"/>
      </w:rPr>
    </w:lvl>
  </w:abstractNum>
  <w:abstractNum w:abstractNumId="177" w15:restartNumberingAfterBreak="0">
    <w:nsid w:val="6E2E30A4"/>
    <w:multiLevelType w:val="hybridMultilevel"/>
    <w:tmpl w:val="648A9C1E"/>
    <w:lvl w:ilvl="0" w:tplc="B26C86B4">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649D0A">
      <w:numFmt w:val="bullet"/>
      <w:lvlText w:val="•"/>
      <w:lvlJc w:val="left"/>
      <w:pPr>
        <w:ind w:left="2319" w:hanging="240"/>
      </w:pPr>
      <w:rPr>
        <w:rFonts w:hint="default"/>
        <w:lang w:val="ru-RU" w:eastAsia="en-US" w:bidi="ar-SA"/>
      </w:rPr>
    </w:lvl>
    <w:lvl w:ilvl="2" w:tplc="11FEA8F8">
      <w:numFmt w:val="bullet"/>
      <w:lvlText w:val="•"/>
      <w:lvlJc w:val="left"/>
      <w:pPr>
        <w:ind w:left="3258" w:hanging="240"/>
      </w:pPr>
      <w:rPr>
        <w:rFonts w:hint="default"/>
        <w:lang w:val="ru-RU" w:eastAsia="en-US" w:bidi="ar-SA"/>
      </w:rPr>
    </w:lvl>
    <w:lvl w:ilvl="3" w:tplc="9FD2B718">
      <w:numFmt w:val="bullet"/>
      <w:lvlText w:val="•"/>
      <w:lvlJc w:val="left"/>
      <w:pPr>
        <w:ind w:left="4198" w:hanging="240"/>
      </w:pPr>
      <w:rPr>
        <w:rFonts w:hint="default"/>
        <w:lang w:val="ru-RU" w:eastAsia="en-US" w:bidi="ar-SA"/>
      </w:rPr>
    </w:lvl>
    <w:lvl w:ilvl="4" w:tplc="9352471A">
      <w:numFmt w:val="bullet"/>
      <w:lvlText w:val="•"/>
      <w:lvlJc w:val="left"/>
      <w:pPr>
        <w:ind w:left="5137" w:hanging="240"/>
      </w:pPr>
      <w:rPr>
        <w:rFonts w:hint="default"/>
        <w:lang w:val="ru-RU" w:eastAsia="en-US" w:bidi="ar-SA"/>
      </w:rPr>
    </w:lvl>
    <w:lvl w:ilvl="5" w:tplc="35EAB3D8">
      <w:numFmt w:val="bullet"/>
      <w:lvlText w:val="•"/>
      <w:lvlJc w:val="left"/>
      <w:pPr>
        <w:ind w:left="6077" w:hanging="240"/>
      </w:pPr>
      <w:rPr>
        <w:rFonts w:hint="default"/>
        <w:lang w:val="ru-RU" w:eastAsia="en-US" w:bidi="ar-SA"/>
      </w:rPr>
    </w:lvl>
    <w:lvl w:ilvl="6" w:tplc="D48801E6">
      <w:numFmt w:val="bullet"/>
      <w:lvlText w:val="•"/>
      <w:lvlJc w:val="left"/>
      <w:pPr>
        <w:ind w:left="7016" w:hanging="240"/>
      </w:pPr>
      <w:rPr>
        <w:rFonts w:hint="default"/>
        <w:lang w:val="ru-RU" w:eastAsia="en-US" w:bidi="ar-SA"/>
      </w:rPr>
    </w:lvl>
    <w:lvl w:ilvl="7" w:tplc="23CA8154">
      <w:numFmt w:val="bullet"/>
      <w:lvlText w:val="•"/>
      <w:lvlJc w:val="left"/>
      <w:pPr>
        <w:ind w:left="7956" w:hanging="240"/>
      </w:pPr>
      <w:rPr>
        <w:rFonts w:hint="default"/>
        <w:lang w:val="ru-RU" w:eastAsia="en-US" w:bidi="ar-SA"/>
      </w:rPr>
    </w:lvl>
    <w:lvl w:ilvl="8" w:tplc="0E4A77F4">
      <w:numFmt w:val="bullet"/>
      <w:lvlText w:val="•"/>
      <w:lvlJc w:val="left"/>
      <w:pPr>
        <w:ind w:left="8895" w:hanging="240"/>
      </w:pPr>
      <w:rPr>
        <w:rFonts w:hint="default"/>
        <w:lang w:val="ru-RU" w:eastAsia="en-US" w:bidi="ar-SA"/>
      </w:rPr>
    </w:lvl>
  </w:abstractNum>
  <w:abstractNum w:abstractNumId="178" w15:restartNumberingAfterBreak="0">
    <w:nsid w:val="6EC708B5"/>
    <w:multiLevelType w:val="hybridMultilevel"/>
    <w:tmpl w:val="5554031A"/>
    <w:lvl w:ilvl="0" w:tplc="57EC7FDE">
      <w:start w:val="12"/>
      <w:numFmt w:val="decimal"/>
      <w:lvlText w:val="%1."/>
      <w:lvlJc w:val="left"/>
      <w:pPr>
        <w:ind w:left="40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2257AC">
      <w:numFmt w:val="bullet"/>
      <w:lvlText w:val="•"/>
      <w:lvlJc w:val="left"/>
      <w:pPr>
        <w:ind w:left="1344" w:hanging="360"/>
      </w:pPr>
      <w:rPr>
        <w:rFonts w:hint="default"/>
        <w:lang w:val="ru-RU" w:eastAsia="en-US" w:bidi="ar-SA"/>
      </w:rPr>
    </w:lvl>
    <w:lvl w:ilvl="2" w:tplc="BE0A0D4A">
      <w:numFmt w:val="bullet"/>
      <w:lvlText w:val="•"/>
      <w:lvlJc w:val="left"/>
      <w:pPr>
        <w:ind w:left="2289" w:hanging="360"/>
      </w:pPr>
      <w:rPr>
        <w:rFonts w:hint="default"/>
        <w:lang w:val="ru-RU" w:eastAsia="en-US" w:bidi="ar-SA"/>
      </w:rPr>
    </w:lvl>
    <w:lvl w:ilvl="3" w:tplc="26EA54EE">
      <w:numFmt w:val="bullet"/>
      <w:lvlText w:val="•"/>
      <w:lvlJc w:val="left"/>
      <w:pPr>
        <w:ind w:left="3234" w:hanging="360"/>
      </w:pPr>
      <w:rPr>
        <w:rFonts w:hint="default"/>
        <w:lang w:val="ru-RU" w:eastAsia="en-US" w:bidi="ar-SA"/>
      </w:rPr>
    </w:lvl>
    <w:lvl w:ilvl="4" w:tplc="A64C292C">
      <w:numFmt w:val="bullet"/>
      <w:lvlText w:val="•"/>
      <w:lvlJc w:val="left"/>
      <w:pPr>
        <w:ind w:left="4179" w:hanging="360"/>
      </w:pPr>
      <w:rPr>
        <w:rFonts w:hint="default"/>
        <w:lang w:val="ru-RU" w:eastAsia="en-US" w:bidi="ar-SA"/>
      </w:rPr>
    </w:lvl>
    <w:lvl w:ilvl="5" w:tplc="08AC1A1E">
      <w:numFmt w:val="bullet"/>
      <w:lvlText w:val="•"/>
      <w:lvlJc w:val="left"/>
      <w:pPr>
        <w:ind w:left="5124" w:hanging="360"/>
      </w:pPr>
      <w:rPr>
        <w:rFonts w:hint="default"/>
        <w:lang w:val="ru-RU" w:eastAsia="en-US" w:bidi="ar-SA"/>
      </w:rPr>
    </w:lvl>
    <w:lvl w:ilvl="6" w:tplc="4426B3DA">
      <w:numFmt w:val="bullet"/>
      <w:lvlText w:val="•"/>
      <w:lvlJc w:val="left"/>
      <w:pPr>
        <w:ind w:left="6068" w:hanging="360"/>
      </w:pPr>
      <w:rPr>
        <w:rFonts w:hint="default"/>
        <w:lang w:val="ru-RU" w:eastAsia="en-US" w:bidi="ar-SA"/>
      </w:rPr>
    </w:lvl>
    <w:lvl w:ilvl="7" w:tplc="5298FACA">
      <w:numFmt w:val="bullet"/>
      <w:lvlText w:val="•"/>
      <w:lvlJc w:val="left"/>
      <w:pPr>
        <w:ind w:left="7013" w:hanging="360"/>
      </w:pPr>
      <w:rPr>
        <w:rFonts w:hint="default"/>
        <w:lang w:val="ru-RU" w:eastAsia="en-US" w:bidi="ar-SA"/>
      </w:rPr>
    </w:lvl>
    <w:lvl w:ilvl="8" w:tplc="B23053EC">
      <w:numFmt w:val="bullet"/>
      <w:lvlText w:val="•"/>
      <w:lvlJc w:val="left"/>
      <w:pPr>
        <w:ind w:left="7958" w:hanging="360"/>
      </w:pPr>
      <w:rPr>
        <w:rFonts w:hint="default"/>
        <w:lang w:val="ru-RU" w:eastAsia="en-US" w:bidi="ar-SA"/>
      </w:rPr>
    </w:lvl>
  </w:abstractNum>
  <w:abstractNum w:abstractNumId="179" w15:restartNumberingAfterBreak="0">
    <w:nsid w:val="6F137891"/>
    <w:multiLevelType w:val="hybridMultilevel"/>
    <w:tmpl w:val="61766D4E"/>
    <w:lvl w:ilvl="0" w:tplc="B2E45278">
      <w:start w:val="1"/>
      <w:numFmt w:val="decimal"/>
      <w:lvlText w:val="%1)"/>
      <w:lvlJc w:val="left"/>
      <w:pPr>
        <w:ind w:left="1103"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02648E">
      <w:numFmt w:val="bullet"/>
      <w:lvlText w:val="•"/>
      <w:lvlJc w:val="left"/>
      <w:pPr>
        <w:ind w:left="1974" w:hanging="346"/>
      </w:pPr>
      <w:rPr>
        <w:rFonts w:hint="default"/>
        <w:lang w:val="ru-RU" w:eastAsia="en-US" w:bidi="ar-SA"/>
      </w:rPr>
    </w:lvl>
    <w:lvl w:ilvl="2" w:tplc="37F4D5F8">
      <w:numFmt w:val="bullet"/>
      <w:lvlText w:val="•"/>
      <w:lvlJc w:val="left"/>
      <w:pPr>
        <w:ind w:left="2849" w:hanging="346"/>
      </w:pPr>
      <w:rPr>
        <w:rFonts w:hint="default"/>
        <w:lang w:val="ru-RU" w:eastAsia="en-US" w:bidi="ar-SA"/>
      </w:rPr>
    </w:lvl>
    <w:lvl w:ilvl="3" w:tplc="2168E378">
      <w:numFmt w:val="bullet"/>
      <w:lvlText w:val="•"/>
      <w:lvlJc w:val="left"/>
      <w:pPr>
        <w:ind w:left="3724" w:hanging="346"/>
      </w:pPr>
      <w:rPr>
        <w:rFonts w:hint="default"/>
        <w:lang w:val="ru-RU" w:eastAsia="en-US" w:bidi="ar-SA"/>
      </w:rPr>
    </w:lvl>
    <w:lvl w:ilvl="4" w:tplc="1C623418">
      <w:numFmt w:val="bullet"/>
      <w:lvlText w:val="•"/>
      <w:lvlJc w:val="left"/>
      <w:pPr>
        <w:ind w:left="4599" w:hanging="346"/>
      </w:pPr>
      <w:rPr>
        <w:rFonts w:hint="default"/>
        <w:lang w:val="ru-RU" w:eastAsia="en-US" w:bidi="ar-SA"/>
      </w:rPr>
    </w:lvl>
    <w:lvl w:ilvl="5" w:tplc="F9DC242A">
      <w:numFmt w:val="bullet"/>
      <w:lvlText w:val="•"/>
      <w:lvlJc w:val="left"/>
      <w:pPr>
        <w:ind w:left="5474" w:hanging="346"/>
      </w:pPr>
      <w:rPr>
        <w:rFonts w:hint="default"/>
        <w:lang w:val="ru-RU" w:eastAsia="en-US" w:bidi="ar-SA"/>
      </w:rPr>
    </w:lvl>
    <w:lvl w:ilvl="6" w:tplc="B0C4FBBE">
      <w:numFmt w:val="bullet"/>
      <w:lvlText w:val="•"/>
      <w:lvlJc w:val="left"/>
      <w:pPr>
        <w:ind w:left="6348" w:hanging="346"/>
      </w:pPr>
      <w:rPr>
        <w:rFonts w:hint="default"/>
        <w:lang w:val="ru-RU" w:eastAsia="en-US" w:bidi="ar-SA"/>
      </w:rPr>
    </w:lvl>
    <w:lvl w:ilvl="7" w:tplc="706AF73E">
      <w:numFmt w:val="bullet"/>
      <w:lvlText w:val="•"/>
      <w:lvlJc w:val="left"/>
      <w:pPr>
        <w:ind w:left="7223" w:hanging="346"/>
      </w:pPr>
      <w:rPr>
        <w:rFonts w:hint="default"/>
        <w:lang w:val="ru-RU" w:eastAsia="en-US" w:bidi="ar-SA"/>
      </w:rPr>
    </w:lvl>
    <w:lvl w:ilvl="8" w:tplc="C5D87528">
      <w:numFmt w:val="bullet"/>
      <w:lvlText w:val="•"/>
      <w:lvlJc w:val="left"/>
      <w:pPr>
        <w:ind w:left="8098" w:hanging="346"/>
      </w:pPr>
      <w:rPr>
        <w:rFonts w:hint="default"/>
        <w:lang w:val="ru-RU" w:eastAsia="en-US" w:bidi="ar-SA"/>
      </w:rPr>
    </w:lvl>
  </w:abstractNum>
  <w:abstractNum w:abstractNumId="180" w15:restartNumberingAfterBreak="0">
    <w:nsid w:val="6F8A5881"/>
    <w:multiLevelType w:val="hybridMultilevel"/>
    <w:tmpl w:val="45B4681C"/>
    <w:lvl w:ilvl="0" w:tplc="9C001EE0">
      <w:start w:val="9"/>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B8D804">
      <w:numFmt w:val="bullet"/>
      <w:lvlText w:val="•"/>
      <w:lvlJc w:val="left"/>
      <w:pPr>
        <w:ind w:left="1912" w:hanging="240"/>
      </w:pPr>
      <w:rPr>
        <w:rFonts w:hint="default"/>
        <w:lang w:val="ru-RU" w:eastAsia="en-US" w:bidi="ar-SA"/>
      </w:rPr>
    </w:lvl>
    <w:lvl w:ilvl="2" w:tplc="AE7AEE4C">
      <w:numFmt w:val="bullet"/>
      <w:lvlText w:val="•"/>
      <w:lvlJc w:val="left"/>
      <w:pPr>
        <w:ind w:left="2865" w:hanging="240"/>
      </w:pPr>
      <w:rPr>
        <w:rFonts w:hint="default"/>
        <w:lang w:val="ru-RU" w:eastAsia="en-US" w:bidi="ar-SA"/>
      </w:rPr>
    </w:lvl>
    <w:lvl w:ilvl="3" w:tplc="86888050">
      <w:numFmt w:val="bullet"/>
      <w:lvlText w:val="•"/>
      <w:lvlJc w:val="left"/>
      <w:pPr>
        <w:ind w:left="3818" w:hanging="240"/>
      </w:pPr>
      <w:rPr>
        <w:rFonts w:hint="default"/>
        <w:lang w:val="ru-RU" w:eastAsia="en-US" w:bidi="ar-SA"/>
      </w:rPr>
    </w:lvl>
    <w:lvl w:ilvl="4" w:tplc="1346B7FE">
      <w:numFmt w:val="bullet"/>
      <w:lvlText w:val="•"/>
      <w:lvlJc w:val="left"/>
      <w:pPr>
        <w:ind w:left="4771" w:hanging="240"/>
      </w:pPr>
      <w:rPr>
        <w:rFonts w:hint="default"/>
        <w:lang w:val="ru-RU" w:eastAsia="en-US" w:bidi="ar-SA"/>
      </w:rPr>
    </w:lvl>
    <w:lvl w:ilvl="5" w:tplc="04F0D070">
      <w:numFmt w:val="bullet"/>
      <w:lvlText w:val="•"/>
      <w:lvlJc w:val="left"/>
      <w:pPr>
        <w:ind w:left="5724" w:hanging="240"/>
      </w:pPr>
      <w:rPr>
        <w:rFonts w:hint="default"/>
        <w:lang w:val="ru-RU" w:eastAsia="en-US" w:bidi="ar-SA"/>
      </w:rPr>
    </w:lvl>
    <w:lvl w:ilvl="6" w:tplc="DD023CB6">
      <w:numFmt w:val="bullet"/>
      <w:lvlText w:val="•"/>
      <w:lvlJc w:val="left"/>
      <w:pPr>
        <w:ind w:left="6677" w:hanging="240"/>
      </w:pPr>
      <w:rPr>
        <w:rFonts w:hint="default"/>
        <w:lang w:val="ru-RU" w:eastAsia="en-US" w:bidi="ar-SA"/>
      </w:rPr>
    </w:lvl>
    <w:lvl w:ilvl="7" w:tplc="9E62A366">
      <w:numFmt w:val="bullet"/>
      <w:lvlText w:val="•"/>
      <w:lvlJc w:val="left"/>
      <w:pPr>
        <w:ind w:left="7630" w:hanging="240"/>
      </w:pPr>
      <w:rPr>
        <w:rFonts w:hint="default"/>
        <w:lang w:val="ru-RU" w:eastAsia="en-US" w:bidi="ar-SA"/>
      </w:rPr>
    </w:lvl>
    <w:lvl w:ilvl="8" w:tplc="0D70DC60">
      <w:numFmt w:val="bullet"/>
      <w:lvlText w:val="•"/>
      <w:lvlJc w:val="left"/>
      <w:pPr>
        <w:ind w:left="8583" w:hanging="240"/>
      </w:pPr>
      <w:rPr>
        <w:rFonts w:hint="default"/>
        <w:lang w:val="ru-RU" w:eastAsia="en-US" w:bidi="ar-SA"/>
      </w:rPr>
    </w:lvl>
  </w:abstractNum>
  <w:abstractNum w:abstractNumId="181" w15:restartNumberingAfterBreak="0">
    <w:nsid w:val="6FF9613E"/>
    <w:multiLevelType w:val="multilevel"/>
    <w:tmpl w:val="B880A432"/>
    <w:lvl w:ilvl="0">
      <w:start w:val="1"/>
      <w:numFmt w:val="decimal"/>
      <w:lvlText w:val="%1"/>
      <w:lvlJc w:val="left"/>
      <w:pPr>
        <w:ind w:left="921"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78" w:hanging="423"/>
      </w:pPr>
      <w:rPr>
        <w:rFonts w:hint="default"/>
        <w:lang w:val="ru-RU" w:eastAsia="en-US" w:bidi="ar-SA"/>
      </w:rPr>
    </w:lvl>
    <w:lvl w:ilvl="3">
      <w:numFmt w:val="bullet"/>
      <w:lvlText w:val="•"/>
      <w:lvlJc w:val="left"/>
      <w:pPr>
        <w:ind w:left="3217" w:hanging="423"/>
      </w:pPr>
      <w:rPr>
        <w:rFonts w:hint="default"/>
        <w:lang w:val="ru-RU" w:eastAsia="en-US" w:bidi="ar-SA"/>
      </w:rPr>
    </w:lvl>
    <w:lvl w:ilvl="4">
      <w:numFmt w:val="bullet"/>
      <w:lvlText w:val="•"/>
      <w:lvlJc w:val="left"/>
      <w:pPr>
        <w:ind w:left="4256" w:hanging="423"/>
      </w:pPr>
      <w:rPr>
        <w:rFonts w:hint="default"/>
        <w:lang w:val="ru-RU" w:eastAsia="en-US" w:bidi="ar-SA"/>
      </w:rPr>
    </w:lvl>
    <w:lvl w:ilvl="5">
      <w:numFmt w:val="bullet"/>
      <w:lvlText w:val="•"/>
      <w:lvlJc w:val="left"/>
      <w:pPr>
        <w:ind w:left="5295" w:hanging="423"/>
      </w:pPr>
      <w:rPr>
        <w:rFonts w:hint="default"/>
        <w:lang w:val="ru-RU" w:eastAsia="en-US" w:bidi="ar-SA"/>
      </w:rPr>
    </w:lvl>
    <w:lvl w:ilvl="6">
      <w:numFmt w:val="bullet"/>
      <w:lvlText w:val="•"/>
      <w:lvlJc w:val="left"/>
      <w:pPr>
        <w:ind w:left="6334" w:hanging="423"/>
      </w:pPr>
      <w:rPr>
        <w:rFonts w:hint="default"/>
        <w:lang w:val="ru-RU" w:eastAsia="en-US" w:bidi="ar-SA"/>
      </w:rPr>
    </w:lvl>
    <w:lvl w:ilvl="7">
      <w:numFmt w:val="bullet"/>
      <w:lvlText w:val="•"/>
      <w:lvlJc w:val="left"/>
      <w:pPr>
        <w:ind w:left="7372" w:hanging="423"/>
      </w:pPr>
      <w:rPr>
        <w:rFonts w:hint="default"/>
        <w:lang w:val="ru-RU" w:eastAsia="en-US" w:bidi="ar-SA"/>
      </w:rPr>
    </w:lvl>
    <w:lvl w:ilvl="8">
      <w:numFmt w:val="bullet"/>
      <w:lvlText w:val="•"/>
      <w:lvlJc w:val="left"/>
      <w:pPr>
        <w:ind w:left="8411" w:hanging="423"/>
      </w:pPr>
      <w:rPr>
        <w:rFonts w:hint="default"/>
        <w:lang w:val="ru-RU" w:eastAsia="en-US" w:bidi="ar-SA"/>
      </w:rPr>
    </w:lvl>
  </w:abstractNum>
  <w:abstractNum w:abstractNumId="182" w15:restartNumberingAfterBreak="0">
    <w:nsid w:val="70524309"/>
    <w:multiLevelType w:val="multilevel"/>
    <w:tmpl w:val="AAD2D5DE"/>
    <w:lvl w:ilvl="0">
      <w:start w:val="7"/>
      <w:numFmt w:val="decimal"/>
      <w:lvlText w:val="%1."/>
      <w:lvlJc w:val="left"/>
      <w:pPr>
        <w:ind w:left="1819" w:hanging="182"/>
        <w:jc w:val="right"/>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2150" w:hanging="360"/>
        <w:jc w:val="righ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3085" w:hanging="360"/>
      </w:pPr>
      <w:rPr>
        <w:rFonts w:hint="default"/>
        <w:lang w:val="ru-RU" w:eastAsia="en-US" w:bidi="ar-SA"/>
      </w:rPr>
    </w:lvl>
    <w:lvl w:ilvl="3">
      <w:numFmt w:val="bullet"/>
      <w:lvlText w:val="•"/>
      <w:lvlJc w:val="left"/>
      <w:pPr>
        <w:ind w:left="4010" w:hanging="360"/>
      </w:pPr>
      <w:rPr>
        <w:rFonts w:hint="default"/>
        <w:lang w:val="ru-RU" w:eastAsia="en-US" w:bidi="ar-SA"/>
      </w:rPr>
    </w:lvl>
    <w:lvl w:ilvl="4">
      <w:numFmt w:val="bullet"/>
      <w:lvlText w:val="•"/>
      <w:lvlJc w:val="left"/>
      <w:pPr>
        <w:ind w:left="4936" w:hanging="360"/>
      </w:pPr>
      <w:rPr>
        <w:rFonts w:hint="default"/>
        <w:lang w:val="ru-RU" w:eastAsia="en-US" w:bidi="ar-SA"/>
      </w:rPr>
    </w:lvl>
    <w:lvl w:ilvl="5">
      <w:numFmt w:val="bullet"/>
      <w:lvlText w:val="•"/>
      <w:lvlJc w:val="left"/>
      <w:pPr>
        <w:ind w:left="5861" w:hanging="360"/>
      </w:pPr>
      <w:rPr>
        <w:rFonts w:hint="default"/>
        <w:lang w:val="ru-RU" w:eastAsia="en-US" w:bidi="ar-SA"/>
      </w:rPr>
    </w:lvl>
    <w:lvl w:ilvl="6">
      <w:numFmt w:val="bullet"/>
      <w:lvlText w:val="•"/>
      <w:lvlJc w:val="left"/>
      <w:pPr>
        <w:ind w:left="6787" w:hanging="360"/>
      </w:pPr>
      <w:rPr>
        <w:rFonts w:hint="default"/>
        <w:lang w:val="ru-RU" w:eastAsia="en-US" w:bidi="ar-SA"/>
      </w:rPr>
    </w:lvl>
    <w:lvl w:ilvl="7">
      <w:numFmt w:val="bullet"/>
      <w:lvlText w:val="•"/>
      <w:lvlJc w:val="left"/>
      <w:pPr>
        <w:ind w:left="7712" w:hanging="360"/>
      </w:pPr>
      <w:rPr>
        <w:rFonts w:hint="default"/>
        <w:lang w:val="ru-RU" w:eastAsia="en-US" w:bidi="ar-SA"/>
      </w:rPr>
    </w:lvl>
    <w:lvl w:ilvl="8">
      <w:numFmt w:val="bullet"/>
      <w:lvlText w:val="•"/>
      <w:lvlJc w:val="left"/>
      <w:pPr>
        <w:ind w:left="8638" w:hanging="360"/>
      </w:pPr>
      <w:rPr>
        <w:rFonts w:hint="default"/>
        <w:lang w:val="ru-RU" w:eastAsia="en-US" w:bidi="ar-SA"/>
      </w:rPr>
    </w:lvl>
  </w:abstractNum>
  <w:abstractNum w:abstractNumId="183" w15:restartNumberingAfterBreak="0">
    <w:nsid w:val="71330CDB"/>
    <w:multiLevelType w:val="hybridMultilevel"/>
    <w:tmpl w:val="DB746F5E"/>
    <w:lvl w:ilvl="0" w:tplc="05804C88">
      <w:start w:val="1"/>
      <w:numFmt w:val="decimal"/>
      <w:lvlText w:val="%1."/>
      <w:lvlJc w:val="left"/>
      <w:pPr>
        <w:ind w:left="285" w:hanging="348"/>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6E9A6F04">
      <w:numFmt w:val="bullet"/>
      <w:lvlText w:val="•"/>
      <w:lvlJc w:val="left"/>
      <w:pPr>
        <w:ind w:left="1272" w:hanging="348"/>
      </w:pPr>
      <w:rPr>
        <w:rFonts w:hint="default"/>
        <w:lang w:val="ru-RU" w:eastAsia="en-US" w:bidi="ar-SA"/>
      </w:rPr>
    </w:lvl>
    <w:lvl w:ilvl="2" w:tplc="466C0310">
      <w:numFmt w:val="bullet"/>
      <w:lvlText w:val="•"/>
      <w:lvlJc w:val="left"/>
      <w:pPr>
        <w:ind w:left="2265" w:hanging="348"/>
      </w:pPr>
      <w:rPr>
        <w:rFonts w:hint="default"/>
        <w:lang w:val="ru-RU" w:eastAsia="en-US" w:bidi="ar-SA"/>
      </w:rPr>
    </w:lvl>
    <w:lvl w:ilvl="3" w:tplc="E272E704">
      <w:numFmt w:val="bullet"/>
      <w:lvlText w:val="•"/>
      <w:lvlJc w:val="left"/>
      <w:pPr>
        <w:ind w:left="3257" w:hanging="348"/>
      </w:pPr>
      <w:rPr>
        <w:rFonts w:hint="default"/>
        <w:lang w:val="ru-RU" w:eastAsia="en-US" w:bidi="ar-SA"/>
      </w:rPr>
    </w:lvl>
    <w:lvl w:ilvl="4" w:tplc="36C46E0A">
      <w:numFmt w:val="bullet"/>
      <w:lvlText w:val="•"/>
      <w:lvlJc w:val="left"/>
      <w:pPr>
        <w:ind w:left="4250" w:hanging="348"/>
      </w:pPr>
      <w:rPr>
        <w:rFonts w:hint="default"/>
        <w:lang w:val="ru-RU" w:eastAsia="en-US" w:bidi="ar-SA"/>
      </w:rPr>
    </w:lvl>
    <w:lvl w:ilvl="5" w:tplc="F404F646">
      <w:numFmt w:val="bullet"/>
      <w:lvlText w:val="•"/>
      <w:lvlJc w:val="left"/>
      <w:pPr>
        <w:ind w:left="5243" w:hanging="348"/>
      </w:pPr>
      <w:rPr>
        <w:rFonts w:hint="default"/>
        <w:lang w:val="ru-RU" w:eastAsia="en-US" w:bidi="ar-SA"/>
      </w:rPr>
    </w:lvl>
    <w:lvl w:ilvl="6" w:tplc="68E0CC6E">
      <w:numFmt w:val="bullet"/>
      <w:lvlText w:val="•"/>
      <w:lvlJc w:val="left"/>
      <w:pPr>
        <w:ind w:left="6235" w:hanging="348"/>
      </w:pPr>
      <w:rPr>
        <w:rFonts w:hint="default"/>
        <w:lang w:val="ru-RU" w:eastAsia="en-US" w:bidi="ar-SA"/>
      </w:rPr>
    </w:lvl>
    <w:lvl w:ilvl="7" w:tplc="49E687EE">
      <w:numFmt w:val="bullet"/>
      <w:lvlText w:val="•"/>
      <w:lvlJc w:val="left"/>
      <w:pPr>
        <w:ind w:left="7228" w:hanging="348"/>
      </w:pPr>
      <w:rPr>
        <w:rFonts w:hint="default"/>
        <w:lang w:val="ru-RU" w:eastAsia="en-US" w:bidi="ar-SA"/>
      </w:rPr>
    </w:lvl>
    <w:lvl w:ilvl="8" w:tplc="3D7AE35A">
      <w:numFmt w:val="bullet"/>
      <w:lvlText w:val="•"/>
      <w:lvlJc w:val="left"/>
      <w:pPr>
        <w:ind w:left="8221" w:hanging="348"/>
      </w:pPr>
      <w:rPr>
        <w:rFonts w:hint="default"/>
        <w:lang w:val="ru-RU" w:eastAsia="en-US" w:bidi="ar-SA"/>
      </w:rPr>
    </w:lvl>
  </w:abstractNum>
  <w:abstractNum w:abstractNumId="184" w15:restartNumberingAfterBreak="0">
    <w:nsid w:val="714953E1"/>
    <w:multiLevelType w:val="hybridMultilevel"/>
    <w:tmpl w:val="6840CB2C"/>
    <w:lvl w:ilvl="0" w:tplc="F790F57A">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72A6CE">
      <w:numFmt w:val="bullet"/>
      <w:lvlText w:val="•"/>
      <w:lvlJc w:val="left"/>
      <w:pPr>
        <w:ind w:left="1912" w:hanging="240"/>
      </w:pPr>
      <w:rPr>
        <w:rFonts w:hint="default"/>
        <w:lang w:val="ru-RU" w:eastAsia="en-US" w:bidi="ar-SA"/>
      </w:rPr>
    </w:lvl>
    <w:lvl w:ilvl="2" w:tplc="A9665B72">
      <w:numFmt w:val="bullet"/>
      <w:lvlText w:val="•"/>
      <w:lvlJc w:val="left"/>
      <w:pPr>
        <w:ind w:left="2865" w:hanging="240"/>
      </w:pPr>
      <w:rPr>
        <w:rFonts w:hint="default"/>
        <w:lang w:val="ru-RU" w:eastAsia="en-US" w:bidi="ar-SA"/>
      </w:rPr>
    </w:lvl>
    <w:lvl w:ilvl="3" w:tplc="8E7E1524">
      <w:numFmt w:val="bullet"/>
      <w:lvlText w:val="•"/>
      <w:lvlJc w:val="left"/>
      <w:pPr>
        <w:ind w:left="3818" w:hanging="240"/>
      </w:pPr>
      <w:rPr>
        <w:rFonts w:hint="default"/>
        <w:lang w:val="ru-RU" w:eastAsia="en-US" w:bidi="ar-SA"/>
      </w:rPr>
    </w:lvl>
    <w:lvl w:ilvl="4" w:tplc="6200F128">
      <w:numFmt w:val="bullet"/>
      <w:lvlText w:val="•"/>
      <w:lvlJc w:val="left"/>
      <w:pPr>
        <w:ind w:left="4771" w:hanging="240"/>
      </w:pPr>
      <w:rPr>
        <w:rFonts w:hint="default"/>
        <w:lang w:val="ru-RU" w:eastAsia="en-US" w:bidi="ar-SA"/>
      </w:rPr>
    </w:lvl>
    <w:lvl w:ilvl="5" w:tplc="275AF200">
      <w:numFmt w:val="bullet"/>
      <w:lvlText w:val="•"/>
      <w:lvlJc w:val="left"/>
      <w:pPr>
        <w:ind w:left="5724" w:hanging="240"/>
      </w:pPr>
      <w:rPr>
        <w:rFonts w:hint="default"/>
        <w:lang w:val="ru-RU" w:eastAsia="en-US" w:bidi="ar-SA"/>
      </w:rPr>
    </w:lvl>
    <w:lvl w:ilvl="6" w:tplc="8F4E2158">
      <w:numFmt w:val="bullet"/>
      <w:lvlText w:val="•"/>
      <w:lvlJc w:val="left"/>
      <w:pPr>
        <w:ind w:left="6677" w:hanging="240"/>
      </w:pPr>
      <w:rPr>
        <w:rFonts w:hint="default"/>
        <w:lang w:val="ru-RU" w:eastAsia="en-US" w:bidi="ar-SA"/>
      </w:rPr>
    </w:lvl>
    <w:lvl w:ilvl="7" w:tplc="B3D8D3F2">
      <w:numFmt w:val="bullet"/>
      <w:lvlText w:val="•"/>
      <w:lvlJc w:val="left"/>
      <w:pPr>
        <w:ind w:left="7630" w:hanging="240"/>
      </w:pPr>
      <w:rPr>
        <w:rFonts w:hint="default"/>
        <w:lang w:val="ru-RU" w:eastAsia="en-US" w:bidi="ar-SA"/>
      </w:rPr>
    </w:lvl>
    <w:lvl w:ilvl="8" w:tplc="665EA888">
      <w:numFmt w:val="bullet"/>
      <w:lvlText w:val="•"/>
      <w:lvlJc w:val="left"/>
      <w:pPr>
        <w:ind w:left="8583" w:hanging="240"/>
      </w:pPr>
      <w:rPr>
        <w:rFonts w:hint="default"/>
        <w:lang w:val="ru-RU" w:eastAsia="en-US" w:bidi="ar-SA"/>
      </w:rPr>
    </w:lvl>
  </w:abstractNum>
  <w:abstractNum w:abstractNumId="185" w15:restartNumberingAfterBreak="0">
    <w:nsid w:val="72197B33"/>
    <w:multiLevelType w:val="hybridMultilevel"/>
    <w:tmpl w:val="391A0F00"/>
    <w:lvl w:ilvl="0" w:tplc="CD1AF052">
      <w:start w:val="1"/>
      <w:numFmt w:val="decimal"/>
      <w:lvlText w:val="%1."/>
      <w:lvlJc w:val="left"/>
      <w:pPr>
        <w:ind w:left="1136" w:hanging="221"/>
        <w:jc w:val="left"/>
      </w:pPr>
      <w:rPr>
        <w:rFonts w:ascii="Times New Roman" w:eastAsia="Times New Roman" w:hAnsi="Times New Roman" w:cs="Times New Roman" w:hint="default"/>
        <w:b w:val="0"/>
        <w:bCs w:val="0"/>
        <w:i w:val="0"/>
        <w:iCs w:val="0"/>
        <w:spacing w:val="0"/>
        <w:w w:val="87"/>
        <w:sz w:val="22"/>
        <w:szCs w:val="22"/>
        <w:lang w:val="ru-RU" w:eastAsia="en-US" w:bidi="ar-SA"/>
      </w:rPr>
    </w:lvl>
    <w:lvl w:ilvl="1" w:tplc="38F805D8">
      <w:numFmt w:val="bullet"/>
      <w:lvlText w:val="•"/>
      <w:lvlJc w:val="left"/>
      <w:pPr>
        <w:ind w:left="2103" w:hanging="221"/>
      </w:pPr>
      <w:rPr>
        <w:rFonts w:hint="default"/>
        <w:lang w:val="ru-RU" w:eastAsia="en-US" w:bidi="ar-SA"/>
      </w:rPr>
    </w:lvl>
    <w:lvl w:ilvl="2" w:tplc="ACB4EC54">
      <w:numFmt w:val="bullet"/>
      <w:lvlText w:val="•"/>
      <w:lvlJc w:val="left"/>
      <w:pPr>
        <w:ind w:left="3066" w:hanging="221"/>
      </w:pPr>
      <w:rPr>
        <w:rFonts w:hint="default"/>
        <w:lang w:val="ru-RU" w:eastAsia="en-US" w:bidi="ar-SA"/>
      </w:rPr>
    </w:lvl>
    <w:lvl w:ilvl="3" w:tplc="DC6220F8">
      <w:numFmt w:val="bullet"/>
      <w:lvlText w:val="•"/>
      <w:lvlJc w:val="left"/>
      <w:pPr>
        <w:ind w:left="4030" w:hanging="221"/>
      </w:pPr>
      <w:rPr>
        <w:rFonts w:hint="default"/>
        <w:lang w:val="ru-RU" w:eastAsia="en-US" w:bidi="ar-SA"/>
      </w:rPr>
    </w:lvl>
    <w:lvl w:ilvl="4" w:tplc="102CB580">
      <w:numFmt w:val="bullet"/>
      <w:lvlText w:val="•"/>
      <w:lvlJc w:val="left"/>
      <w:pPr>
        <w:ind w:left="4993" w:hanging="221"/>
      </w:pPr>
      <w:rPr>
        <w:rFonts w:hint="default"/>
        <w:lang w:val="ru-RU" w:eastAsia="en-US" w:bidi="ar-SA"/>
      </w:rPr>
    </w:lvl>
    <w:lvl w:ilvl="5" w:tplc="6C9C38FE">
      <w:numFmt w:val="bullet"/>
      <w:lvlText w:val="•"/>
      <w:lvlJc w:val="left"/>
      <w:pPr>
        <w:ind w:left="5957" w:hanging="221"/>
      </w:pPr>
      <w:rPr>
        <w:rFonts w:hint="default"/>
        <w:lang w:val="ru-RU" w:eastAsia="en-US" w:bidi="ar-SA"/>
      </w:rPr>
    </w:lvl>
    <w:lvl w:ilvl="6" w:tplc="EA767528">
      <w:numFmt w:val="bullet"/>
      <w:lvlText w:val="•"/>
      <w:lvlJc w:val="left"/>
      <w:pPr>
        <w:ind w:left="6920" w:hanging="221"/>
      </w:pPr>
      <w:rPr>
        <w:rFonts w:hint="default"/>
        <w:lang w:val="ru-RU" w:eastAsia="en-US" w:bidi="ar-SA"/>
      </w:rPr>
    </w:lvl>
    <w:lvl w:ilvl="7" w:tplc="FE301FF6">
      <w:numFmt w:val="bullet"/>
      <w:lvlText w:val="•"/>
      <w:lvlJc w:val="left"/>
      <w:pPr>
        <w:ind w:left="7884" w:hanging="221"/>
      </w:pPr>
      <w:rPr>
        <w:rFonts w:hint="default"/>
        <w:lang w:val="ru-RU" w:eastAsia="en-US" w:bidi="ar-SA"/>
      </w:rPr>
    </w:lvl>
    <w:lvl w:ilvl="8" w:tplc="67602504">
      <w:numFmt w:val="bullet"/>
      <w:lvlText w:val="•"/>
      <w:lvlJc w:val="left"/>
      <w:pPr>
        <w:ind w:left="8847" w:hanging="221"/>
      </w:pPr>
      <w:rPr>
        <w:rFonts w:hint="default"/>
        <w:lang w:val="ru-RU" w:eastAsia="en-US" w:bidi="ar-SA"/>
      </w:rPr>
    </w:lvl>
  </w:abstractNum>
  <w:abstractNum w:abstractNumId="186" w15:restartNumberingAfterBreak="0">
    <w:nsid w:val="721B455E"/>
    <w:multiLevelType w:val="hybridMultilevel"/>
    <w:tmpl w:val="D512BA5A"/>
    <w:lvl w:ilvl="0" w:tplc="B4022454">
      <w:start w:val="1"/>
      <w:numFmt w:val="decimal"/>
      <w:lvlText w:val="%1."/>
      <w:lvlJc w:val="left"/>
      <w:pPr>
        <w:ind w:left="137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12B1FE">
      <w:numFmt w:val="bullet"/>
      <w:lvlText w:val="•"/>
      <w:lvlJc w:val="left"/>
      <w:pPr>
        <w:ind w:left="2319" w:hanging="240"/>
      </w:pPr>
      <w:rPr>
        <w:rFonts w:hint="default"/>
        <w:lang w:val="ru-RU" w:eastAsia="en-US" w:bidi="ar-SA"/>
      </w:rPr>
    </w:lvl>
    <w:lvl w:ilvl="2" w:tplc="E458A086">
      <w:numFmt w:val="bullet"/>
      <w:lvlText w:val="•"/>
      <w:lvlJc w:val="left"/>
      <w:pPr>
        <w:ind w:left="3258" w:hanging="240"/>
      </w:pPr>
      <w:rPr>
        <w:rFonts w:hint="default"/>
        <w:lang w:val="ru-RU" w:eastAsia="en-US" w:bidi="ar-SA"/>
      </w:rPr>
    </w:lvl>
    <w:lvl w:ilvl="3" w:tplc="D5360FDE">
      <w:numFmt w:val="bullet"/>
      <w:lvlText w:val="•"/>
      <w:lvlJc w:val="left"/>
      <w:pPr>
        <w:ind w:left="4198" w:hanging="240"/>
      </w:pPr>
      <w:rPr>
        <w:rFonts w:hint="default"/>
        <w:lang w:val="ru-RU" w:eastAsia="en-US" w:bidi="ar-SA"/>
      </w:rPr>
    </w:lvl>
    <w:lvl w:ilvl="4" w:tplc="0FC0B95A">
      <w:numFmt w:val="bullet"/>
      <w:lvlText w:val="•"/>
      <w:lvlJc w:val="left"/>
      <w:pPr>
        <w:ind w:left="5137" w:hanging="240"/>
      </w:pPr>
      <w:rPr>
        <w:rFonts w:hint="default"/>
        <w:lang w:val="ru-RU" w:eastAsia="en-US" w:bidi="ar-SA"/>
      </w:rPr>
    </w:lvl>
    <w:lvl w:ilvl="5" w:tplc="539AA862">
      <w:numFmt w:val="bullet"/>
      <w:lvlText w:val="•"/>
      <w:lvlJc w:val="left"/>
      <w:pPr>
        <w:ind w:left="6077" w:hanging="240"/>
      </w:pPr>
      <w:rPr>
        <w:rFonts w:hint="default"/>
        <w:lang w:val="ru-RU" w:eastAsia="en-US" w:bidi="ar-SA"/>
      </w:rPr>
    </w:lvl>
    <w:lvl w:ilvl="6" w:tplc="42C0370C">
      <w:numFmt w:val="bullet"/>
      <w:lvlText w:val="•"/>
      <w:lvlJc w:val="left"/>
      <w:pPr>
        <w:ind w:left="7016" w:hanging="240"/>
      </w:pPr>
      <w:rPr>
        <w:rFonts w:hint="default"/>
        <w:lang w:val="ru-RU" w:eastAsia="en-US" w:bidi="ar-SA"/>
      </w:rPr>
    </w:lvl>
    <w:lvl w:ilvl="7" w:tplc="20D85BC4">
      <w:numFmt w:val="bullet"/>
      <w:lvlText w:val="•"/>
      <w:lvlJc w:val="left"/>
      <w:pPr>
        <w:ind w:left="7956" w:hanging="240"/>
      </w:pPr>
      <w:rPr>
        <w:rFonts w:hint="default"/>
        <w:lang w:val="ru-RU" w:eastAsia="en-US" w:bidi="ar-SA"/>
      </w:rPr>
    </w:lvl>
    <w:lvl w:ilvl="8" w:tplc="ED0C910E">
      <w:numFmt w:val="bullet"/>
      <w:lvlText w:val="•"/>
      <w:lvlJc w:val="left"/>
      <w:pPr>
        <w:ind w:left="8895" w:hanging="240"/>
      </w:pPr>
      <w:rPr>
        <w:rFonts w:hint="default"/>
        <w:lang w:val="ru-RU" w:eastAsia="en-US" w:bidi="ar-SA"/>
      </w:rPr>
    </w:lvl>
  </w:abstractNum>
  <w:abstractNum w:abstractNumId="187" w15:restartNumberingAfterBreak="0">
    <w:nsid w:val="7223663A"/>
    <w:multiLevelType w:val="hybridMultilevel"/>
    <w:tmpl w:val="01965210"/>
    <w:lvl w:ilvl="0" w:tplc="B03ECC20">
      <w:start w:val="1"/>
      <w:numFmt w:val="decimal"/>
      <w:lvlText w:val="%1."/>
      <w:lvlJc w:val="left"/>
      <w:pPr>
        <w:ind w:left="285" w:hanging="432"/>
        <w:jc w:val="left"/>
      </w:pPr>
      <w:rPr>
        <w:rFonts w:hint="default"/>
        <w:spacing w:val="-1"/>
        <w:w w:val="100"/>
        <w:lang w:val="ru-RU" w:eastAsia="en-US" w:bidi="ar-SA"/>
      </w:rPr>
    </w:lvl>
    <w:lvl w:ilvl="1" w:tplc="8F426476">
      <w:start w:val="1"/>
      <w:numFmt w:val="decimal"/>
      <w:lvlText w:val="%2."/>
      <w:lvlJc w:val="left"/>
      <w:pPr>
        <w:ind w:left="1186"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2" w:tplc="7ACC83A4">
      <w:numFmt w:val="bullet"/>
      <w:lvlText w:val="•"/>
      <w:lvlJc w:val="left"/>
      <w:pPr>
        <w:ind w:left="2182" w:hanging="181"/>
      </w:pPr>
      <w:rPr>
        <w:rFonts w:hint="default"/>
        <w:lang w:val="ru-RU" w:eastAsia="en-US" w:bidi="ar-SA"/>
      </w:rPr>
    </w:lvl>
    <w:lvl w:ilvl="3" w:tplc="B754C2E0">
      <w:numFmt w:val="bullet"/>
      <w:lvlText w:val="•"/>
      <w:lvlJc w:val="left"/>
      <w:pPr>
        <w:ind w:left="3185" w:hanging="181"/>
      </w:pPr>
      <w:rPr>
        <w:rFonts w:hint="default"/>
        <w:lang w:val="ru-RU" w:eastAsia="en-US" w:bidi="ar-SA"/>
      </w:rPr>
    </w:lvl>
    <w:lvl w:ilvl="4" w:tplc="C3F66900">
      <w:numFmt w:val="bullet"/>
      <w:lvlText w:val="•"/>
      <w:lvlJc w:val="left"/>
      <w:pPr>
        <w:ind w:left="4188" w:hanging="181"/>
      </w:pPr>
      <w:rPr>
        <w:rFonts w:hint="default"/>
        <w:lang w:val="ru-RU" w:eastAsia="en-US" w:bidi="ar-SA"/>
      </w:rPr>
    </w:lvl>
    <w:lvl w:ilvl="5" w:tplc="99D4C83C">
      <w:numFmt w:val="bullet"/>
      <w:lvlText w:val="•"/>
      <w:lvlJc w:val="left"/>
      <w:pPr>
        <w:ind w:left="5191" w:hanging="181"/>
      </w:pPr>
      <w:rPr>
        <w:rFonts w:hint="default"/>
        <w:lang w:val="ru-RU" w:eastAsia="en-US" w:bidi="ar-SA"/>
      </w:rPr>
    </w:lvl>
    <w:lvl w:ilvl="6" w:tplc="5F001FD8">
      <w:numFmt w:val="bullet"/>
      <w:lvlText w:val="•"/>
      <w:lvlJc w:val="left"/>
      <w:pPr>
        <w:ind w:left="6194" w:hanging="181"/>
      </w:pPr>
      <w:rPr>
        <w:rFonts w:hint="default"/>
        <w:lang w:val="ru-RU" w:eastAsia="en-US" w:bidi="ar-SA"/>
      </w:rPr>
    </w:lvl>
    <w:lvl w:ilvl="7" w:tplc="FDDC8544">
      <w:numFmt w:val="bullet"/>
      <w:lvlText w:val="•"/>
      <w:lvlJc w:val="left"/>
      <w:pPr>
        <w:ind w:left="7197" w:hanging="181"/>
      </w:pPr>
      <w:rPr>
        <w:rFonts w:hint="default"/>
        <w:lang w:val="ru-RU" w:eastAsia="en-US" w:bidi="ar-SA"/>
      </w:rPr>
    </w:lvl>
    <w:lvl w:ilvl="8" w:tplc="FD36AC3C">
      <w:numFmt w:val="bullet"/>
      <w:lvlText w:val="•"/>
      <w:lvlJc w:val="left"/>
      <w:pPr>
        <w:ind w:left="8200" w:hanging="181"/>
      </w:pPr>
      <w:rPr>
        <w:rFonts w:hint="default"/>
        <w:lang w:val="ru-RU" w:eastAsia="en-US" w:bidi="ar-SA"/>
      </w:rPr>
    </w:lvl>
  </w:abstractNum>
  <w:abstractNum w:abstractNumId="188" w15:restartNumberingAfterBreak="0">
    <w:nsid w:val="72562291"/>
    <w:multiLevelType w:val="multilevel"/>
    <w:tmpl w:val="5A422746"/>
    <w:lvl w:ilvl="0">
      <w:start w:val="1"/>
      <w:numFmt w:val="decimal"/>
      <w:lvlText w:val="%1."/>
      <w:lvlJc w:val="left"/>
      <w:pPr>
        <w:ind w:left="2216" w:hanging="360"/>
        <w:jc w:val="left"/>
      </w:pPr>
      <w:rPr>
        <w:rFonts w:hint="default"/>
        <w:spacing w:val="0"/>
        <w:w w:val="88"/>
        <w:lang w:val="ru-RU" w:eastAsia="en-US" w:bidi="ar-SA"/>
      </w:rPr>
    </w:lvl>
    <w:lvl w:ilvl="1">
      <w:start w:val="1"/>
      <w:numFmt w:val="decimal"/>
      <w:lvlText w:val="%1.%2"/>
      <w:lvlJc w:val="left"/>
      <w:pPr>
        <w:ind w:left="1916" w:hanging="360"/>
        <w:jc w:val="right"/>
      </w:pPr>
      <w:rPr>
        <w:rFonts w:hint="default"/>
        <w:spacing w:val="0"/>
        <w:w w:val="100"/>
        <w:lang w:val="ru-RU" w:eastAsia="en-US" w:bidi="ar-SA"/>
      </w:rPr>
    </w:lvl>
    <w:lvl w:ilvl="2">
      <w:numFmt w:val="bullet"/>
      <w:lvlText w:val="•"/>
      <w:lvlJc w:val="left"/>
      <w:pPr>
        <w:ind w:left="3170" w:hanging="360"/>
      </w:pPr>
      <w:rPr>
        <w:rFonts w:hint="default"/>
        <w:lang w:val="ru-RU" w:eastAsia="en-US" w:bidi="ar-SA"/>
      </w:rPr>
    </w:lvl>
    <w:lvl w:ilvl="3">
      <w:numFmt w:val="bullet"/>
      <w:lvlText w:val="•"/>
      <w:lvlJc w:val="left"/>
      <w:pPr>
        <w:ind w:left="4120" w:hanging="360"/>
      </w:pPr>
      <w:rPr>
        <w:rFonts w:hint="default"/>
        <w:lang w:val="ru-RU" w:eastAsia="en-US" w:bidi="ar-SA"/>
      </w:rPr>
    </w:lvl>
    <w:lvl w:ilvl="4">
      <w:numFmt w:val="bullet"/>
      <w:lvlText w:val="•"/>
      <w:lvlJc w:val="left"/>
      <w:pPr>
        <w:ind w:left="5071" w:hanging="360"/>
      </w:pPr>
      <w:rPr>
        <w:rFonts w:hint="default"/>
        <w:lang w:val="ru-RU" w:eastAsia="en-US" w:bidi="ar-SA"/>
      </w:rPr>
    </w:lvl>
    <w:lvl w:ilvl="5">
      <w:numFmt w:val="bullet"/>
      <w:lvlText w:val="•"/>
      <w:lvlJc w:val="left"/>
      <w:pPr>
        <w:ind w:left="6021" w:hanging="360"/>
      </w:pPr>
      <w:rPr>
        <w:rFonts w:hint="default"/>
        <w:lang w:val="ru-RU" w:eastAsia="en-US" w:bidi="ar-SA"/>
      </w:rPr>
    </w:lvl>
    <w:lvl w:ilvl="6">
      <w:numFmt w:val="bullet"/>
      <w:lvlText w:val="•"/>
      <w:lvlJc w:val="left"/>
      <w:pPr>
        <w:ind w:left="6972" w:hanging="360"/>
      </w:pPr>
      <w:rPr>
        <w:rFonts w:hint="default"/>
        <w:lang w:val="ru-RU" w:eastAsia="en-US" w:bidi="ar-SA"/>
      </w:rPr>
    </w:lvl>
    <w:lvl w:ilvl="7">
      <w:numFmt w:val="bullet"/>
      <w:lvlText w:val="•"/>
      <w:lvlJc w:val="left"/>
      <w:pPr>
        <w:ind w:left="7922" w:hanging="360"/>
      </w:pPr>
      <w:rPr>
        <w:rFonts w:hint="default"/>
        <w:lang w:val="ru-RU" w:eastAsia="en-US" w:bidi="ar-SA"/>
      </w:rPr>
    </w:lvl>
    <w:lvl w:ilvl="8">
      <w:numFmt w:val="bullet"/>
      <w:lvlText w:val="•"/>
      <w:lvlJc w:val="left"/>
      <w:pPr>
        <w:ind w:left="8873" w:hanging="360"/>
      </w:pPr>
      <w:rPr>
        <w:rFonts w:hint="default"/>
        <w:lang w:val="ru-RU" w:eastAsia="en-US" w:bidi="ar-SA"/>
      </w:rPr>
    </w:lvl>
  </w:abstractNum>
  <w:abstractNum w:abstractNumId="189" w15:restartNumberingAfterBreak="0">
    <w:nsid w:val="72F85E68"/>
    <w:multiLevelType w:val="hybridMultilevel"/>
    <w:tmpl w:val="FF9A494C"/>
    <w:lvl w:ilvl="0" w:tplc="6F2A0454">
      <w:start w:val="1"/>
      <w:numFmt w:val="decimal"/>
      <w:lvlText w:val="%1."/>
      <w:lvlJc w:val="left"/>
      <w:pPr>
        <w:ind w:left="1041"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8EC6DCE">
      <w:numFmt w:val="bullet"/>
      <w:lvlText w:val="•"/>
      <w:lvlJc w:val="left"/>
      <w:pPr>
        <w:ind w:left="1984" w:hanging="240"/>
      </w:pPr>
      <w:rPr>
        <w:rFonts w:hint="default"/>
        <w:lang w:val="ru-RU" w:eastAsia="en-US" w:bidi="ar-SA"/>
      </w:rPr>
    </w:lvl>
    <w:lvl w:ilvl="2" w:tplc="04AC894C">
      <w:numFmt w:val="bullet"/>
      <w:lvlText w:val="•"/>
      <w:lvlJc w:val="left"/>
      <w:pPr>
        <w:ind w:left="2929" w:hanging="240"/>
      </w:pPr>
      <w:rPr>
        <w:rFonts w:hint="default"/>
        <w:lang w:val="ru-RU" w:eastAsia="en-US" w:bidi="ar-SA"/>
      </w:rPr>
    </w:lvl>
    <w:lvl w:ilvl="3" w:tplc="9306C578">
      <w:numFmt w:val="bullet"/>
      <w:lvlText w:val="•"/>
      <w:lvlJc w:val="left"/>
      <w:pPr>
        <w:ind w:left="3874" w:hanging="240"/>
      </w:pPr>
      <w:rPr>
        <w:rFonts w:hint="default"/>
        <w:lang w:val="ru-RU" w:eastAsia="en-US" w:bidi="ar-SA"/>
      </w:rPr>
    </w:lvl>
    <w:lvl w:ilvl="4" w:tplc="28467A78">
      <w:numFmt w:val="bullet"/>
      <w:lvlText w:val="•"/>
      <w:lvlJc w:val="left"/>
      <w:pPr>
        <w:ind w:left="4819" w:hanging="240"/>
      </w:pPr>
      <w:rPr>
        <w:rFonts w:hint="default"/>
        <w:lang w:val="ru-RU" w:eastAsia="en-US" w:bidi="ar-SA"/>
      </w:rPr>
    </w:lvl>
    <w:lvl w:ilvl="5" w:tplc="D4B2371E">
      <w:numFmt w:val="bullet"/>
      <w:lvlText w:val="•"/>
      <w:lvlJc w:val="left"/>
      <w:pPr>
        <w:ind w:left="5764" w:hanging="240"/>
      </w:pPr>
      <w:rPr>
        <w:rFonts w:hint="default"/>
        <w:lang w:val="ru-RU" w:eastAsia="en-US" w:bidi="ar-SA"/>
      </w:rPr>
    </w:lvl>
    <w:lvl w:ilvl="6" w:tplc="E49CC640">
      <w:numFmt w:val="bullet"/>
      <w:lvlText w:val="•"/>
      <w:lvlJc w:val="left"/>
      <w:pPr>
        <w:ind w:left="6709" w:hanging="240"/>
      </w:pPr>
      <w:rPr>
        <w:rFonts w:hint="default"/>
        <w:lang w:val="ru-RU" w:eastAsia="en-US" w:bidi="ar-SA"/>
      </w:rPr>
    </w:lvl>
    <w:lvl w:ilvl="7" w:tplc="2AC8AE48">
      <w:numFmt w:val="bullet"/>
      <w:lvlText w:val="•"/>
      <w:lvlJc w:val="left"/>
      <w:pPr>
        <w:ind w:left="7654" w:hanging="240"/>
      </w:pPr>
      <w:rPr>
        <w:rFonts w:hint="default"/>
        <w:lang w:val="ru-RU" w:eastAsia="en-US" w:bidi="ar-SA"/>
      </w:rPr>
    </w:lvl>
    <w:lvl w:ilvl="8" w:tplc="780CEA9A">
      <w:numFmt w:val="bullet"/>
      <w:lvlText w:val="•"/>
      <w:lvlJc w:val="left"/>
      <w:pPr>
        <w:ind w:left="8599" w:hanging="240"/>
      </w:pPr>
      <w:rPr>
        <w:rFonts w:hint="default"/>
        <w:lang w:val="ru-RU" w:eastAsia="en-US" w:bidi="ar-SA"/>
      </w:rPr>
    </w:lvl>
  </w:abstractNum>
  <w:abstractNum w:abstractNumId="190" w15:restartNumberingAfterBreak="0">
    <w:nsid w:val="73D44FD2"/>
    <w:multiLevelType w:val="hybridMultilevel"/>
    <w:tmpl w:val="F44A6B9C"/>
    <w:lvl w:ilvl="0" w:tplc="D22A39A4">
      <w:start w:val="1"/>
      <w:numFmt w:val="decimal"/>
      <w:lvlText w:val="%1."/>
      <w:lvlJc w:val="left"/>
      <w:pPr>
        <w:ind w:left="345" w:hanging="36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A5E847DC">
      <w:numFmt w:val="bullet"/>
      <w:lvlText w:val="•"/>
      <w:lvlJc w:val="left"/>
      <w:pPr>
        <w:ind w:left="1326" w:hanging="360"/>
      </w:pPr>
      <w:rPr>
        <w:rFonts w:hint="default"/>
        <w:lang w:val="ru-RU" w:eastAsia="en-US" w:bidi="ar-SA"/>
      </w:rPr>
    </w:lvl>
    <w:lvl w:ilvl="2" w:tplc="4A587268">
      <w:numFmt w:val="bullet"/>
      <w:lvlText w:val="•"/>
      <w:lvlJc w:val="left"/>
      <w:pPr>
        <w:ind w:left="2313" w:hanging="360"/>
      </w:pPr>
      <w:rPr>
        <w:rFonts w:hint="default"/>
        <w:lang w:val="ru-RU" w:eastAsia="en-US" w:bidi="ar-SA"/>
      </w:rPr>
    </w:lvl>
    <w:lvl w:ilvl="3" w:tplc="97B4737C">
      <w:numFmt w:val="bullet"/>
      <w:lvlText w:val="•"/>
      <w:lvlJc w:val="left"/>
      <w:pPr>
        <w:ind w:left="3299" w:hanging="360"/>
      </w:pPr>
      <w:rPr>
        <w:rFonts w:hint="default"/>
        <w:lang w:val="ru-RU" w:eastAsia="en-US" w:bidi="ar-SA"/>
      </w:rPr>
    </w:lvl>
    <w:lvl w:ilvl="4" w:tplc="F6EA1D8C">
      <w:numFmt w:val="bullet"/>
      <w:lvlText w:val="•"/>
      <w:lvlJc w:val="left"/>
      <w:pPr>
        <w:ind w:left="4286" w:hanging="360"/>
      </w:pPr>
      <w:rPr>
        <w:rFonts w:hint="default"/>
        <w:lang w:val="ru-RU" w:eastAsia="en-US" w:bidi="ar-SA"/>
      </w:rPr>
    </w:lvl>
    <w:lvl w:ilvl="5" w:tplc="07E66230">
      <w:numFmt w:val="bullet"/>
      <w:lvlText w:val="•"/>
      <w:lvlJc w:val="left"/>
      <w:pPr>
        <w:ind w:left="5273" w:hanging="360"/>
      </w:pPr>
      <w:rPr>
        <w:rFonts w:hint="default"/>
        <w:lang w:val="ru-RU" w:eastAsia="en-US" w:bidi="ar-SA"/>
      </w:rPr>
    </w:lvl>
    <w:lvl w:ilvl="6" w:tplc="335A4B26">
      <w:numFmt w:val="bullet"/>
      <w:lvlText w:val="•"/>
      <w:lvlJc w:val="left"/>
      <w:pPr>
        <w:ind w:left="6259" w:hanging="360"/>
      </w:pPr>
      <w:rPr>
        <w:rFonts w:hint="default"/>
        <w:lang w:val="ru-RU" w:eastAsia="en-US" w:bidi="ar-SA"/>
      </w:rPr>
    </w:lvl>
    <w:lvl w:ilvl="7" w:tplc="4F480B04">
      <w:numFmt w:val="bullet"/>
      <w:lvlText w:val="•"/>
      <w:lvlJc w:val="left"/>
      <w:pPr>
        <w:ind w:left="7246" w:hanging="360"/>
      </w:pPr>
      <w:rPr>
        <w:rFonts w:hint="default"/>
        <w:lang w:val="ru-RU" w:eastAsia="en-US" w:bidi="ar-SA"/>
      </w:rPr>
    </w:lvl>
    <w:lvl w:ilvl="8" w:tplc="03DC8C9E">
      <w:numFmt w:val="bullet"/>
      <w:lvlText w:val="•"/>
      <w:lvlJc w:val="left"/>
      <w:pPr>
        <w:ind w:left="8233" w:hanging="360"/>
      </w:pPr>
      <w:rPr>
        <w:rFonts w:hint="default"/>
        <w:lang w:val="ru-RU" w:eastAsia="en-US" w:bidi="ar-SA"/>
      </w:rPr>
    </w:lvl>
  </w:abstractNum>
  <w:abstractNum w:abstractNumId="191" w15:restartNumberingAfterBreak="0">
    <w:nsid w:val="7432799A"/>
    <w:multiLevelType w:val="multilevel"/>
    <w:tmpl w:val="2CBEC2EA"/>
    <w:lvl w:ilvl="0">
      <w:start w:val="1"/>
      <w:numFmt w:val="decimal"/>
      <w:lvlText w:val="%1"/>
      <w:lvlJc w:val="left"/>
      <w:pPr>
        <w:ind w:left="921"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78" w:hanging="423"/>
      </w:pPr>
      <w:rPr>
        <w:rFonts w:hint="default"/>
        <w:lang w:val="ru-RU" w:eastAsia="en-US" w:bidi="ar-SA"/>
      </w:rPr>
    </w:lvl>
    <w:lvl w:ilvl="3">
      <w:numFmt w:val="bullet"/>
      <w:lvlText w:val="•"/>
      <w:lvlJc w:val="left"/>
      <w:pPr>
        <w:ind w:left="3217" w:hanging="423"/>
      </w:pPr>
      <w:rPr>
        <w:rFonts w:hint="default"/>
        <w:lang w:val="ru-RU" w:eastAsia="en-US" w:bidi="ar-SA"/>
      </w:rPr>
    </w:lvl>
    <w:lvl w:ilvl="4">
      <w:numFmt w:val="bullet"/>
      <w:lvlText w:val="•"/>
      <w:lvlJc w:val="left"/>
      <w:pPr>
        <w:ind w:left="4256" w:hanging="423"/>
      </w:pPr>
      <w:rPr>
        <w:rFonts w:hint="default"/>
        <w:lang w:val="ru-RU" w:eastAsia="en-US" w:bidi="ar-SA"/>
      </w:rPr>
    </w:lvl>
    <w:lvl w:ilvl="5">
      <w:numFmt w:val="bullet"/>
      <w:lvlText w:val="•"/>
      <w:lvlJc w:val="left"/>
      <w:pPr>
        <w:ind w:left="5295" w:hanging="423"/>
      </w:pPr>
      <w:rPr>
        <w:rFonts w:hint="default"/>
        <w:lang w:val="ru-RU" w:eastAsia="en-US" w:bidi="ar-SA"/>
      </w:rPr>
    </w:lvl>
    <w:lvl w:ilvl="6">
      <w:numFmt w:val="bullet"/>
      <w:lvlText w:val="•"/>
      <w:lvlJc w:val="left"/>
      <w:pPr>
        <w:ind w:left="6334" w:hanging="423"/>
      </w:pPr>
      <w:rPr>
        <w:rFonts w:hint="default"/>
        <w:lang w:val="ru-RU" w:eastAsia="en-US" w:bidi="ar-SA"/>
      </w:rPr>
    </w:lvl>
    <w:lvl w:ilvl="7">
      <w:numFmt w:val="bullet"/>
      <w:lvlText w:val="•"/>
      <w:lvlJc w:val="left"/>
      <w:pPr>
        <w:ind w:left="7372" w:hanging="423"/>
      </w:pPr>
      <w:rPr>
        <w:rFonts w:hint="default"/>
        <w:lang w:val="ru-RU" w:eastAsia="en-US" w:bidi="ar-SA"/>
      </w:rPr>
    </w:lvl>
    <w:lvl w:ilvl="8">
      <w:numFmt w:val="bullet"/>
      <w:lvlText w:val="•"/>
      <w:lvlJc w:val="left"/>
      <w:pPr>
        <w:ind w:left="8411" w:hanging="423"/>
      </w:pPr>
      <w:rPr>
        <w:rFonts w:hint="default"/>
        <w:lang w:val="ru-RU" w:eastAsia="en-US" w:bidi="ar-SA"/>
      </w:rPr>
    </w:lvl>
  </w:abstractNum>
  <w:abstractNum w:abstractNumId="192" w15:restartNumberingAfterBreak="0">
    <w:nsid w:val="74523E5B"/>
    <w:multiLevelType w:val="hybridMultilevel"/>
    <w:tmpl w:val="F4DAFAF0"/>
    <w:lvl w:ilvl="0" w:tplc="4C20C1F8">
      <w:start w:val="1"/>
      <w:numFmt w:val="decimal"/>
      <w:lvlText w:val="%1."/>
      <w:lvlJc w:val="left"/>
      <w:pPr>
        <w:ind w:left="151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D42C5968">
      <w:numFmt w:val="bullet"/>
      <w:lvlText w:val="–"/>
      <w:lvlJc w:val="left"/>
      <w:pPr>
        <w:ind w:left="1991"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2" w:tplc="55A6544E">
      <w:numFmt w:val="bullet"/>
      <w:lvlText w:val="•"/>
      <w:lvlJc w:val="left"/>
      <w:pPr>
        <w:ind w:left="2943" w:hanging="358"/>
      </w:pPr>
      <w:rPr>
        <w:rFonts w:hint="default"/>
        <w:lang w:val="ru-RU" w:eastAsia="en-US" w:bidi="ar-SA"/>
      </w:rPr>
    </w:lvl>
    <w:lvl w:ilvl="3" w:tplc="92C2BDA0">
      <w:numFmt w:val="bullet"/>
      <w:lvlText w:val="•"/>
      <w:lvlJc w:val="left"/>
      <w:pPr>
        <w:ind w:left="3886" w:hanging="358"/>
      </w:pPr>
      <w:rPr>
        <w:rFonts w:hint="default"/>
        <w:lang w:val="ru-RU" w:eastAsia="en-US" w:bidi="ar-SA"/>
      </w:rPr>
    </w:lvl>
    <w:lvl w:ilvl="4" w:tplc="49D605C0">
      <w:numFmt w:val="bullet"/>
      <w:lvlText w:val="•"/>
      <w:lvlJc w:val="left"/>
      <w:pPr>
        <w:ind w:left="4829" w:hanging="358"/>
      </w:pPr>
      <w:rPr>
        <w:rFonts w:hint="default"/>
        <w:lang w:val="ru-RU" w:eastAsia="en-US" w:bidi="ar-SA"/>
      </w:rPr>
    </w:lvl>
    <w:lvl w:ilvl="5" w:tplc="036A41AE">
      <w:numFmt w:val="bullet"/>
      <w:lvlText w:val="•"/>
      <w:lvlJc w:val="left"/>
      <w:pPr>
        <w:ind w:left="5773" w:hanging="358"/>
      </w:pPr>
      <w:rPr>
        <w:rFonts w:hint="default"/>
        <w:lang w:val="ru-RU" w:eastAsia="en-US" w:bidi="ar-SA"/>
      </w:rPr>
    </w:lvl>
    <w:lvl w:ilvl="6" w:tplc="0B24B8A2">
      <w:numFmt w:val="bullet"/>
      <w:lvlText w:val="•"/>
      <w:lvlJc w:val="left"/>
      <w:pPr>
        <w:ind w:left="6716" w:hanging="358"/>
      </w:pPr>
      <w:rPr>
        <w:rFonts w:hint="default"/>
        <w:lang w:val="ru-RU" w:eastAsia="en-US" w:bidi="ar-SA"/>
      </w:rPr>
    </w:lvl>
    <w:lvl w:ilvl="7" w:tplc="C0D09ED6">
      <w:numFmt w:val="bullet"/>
      <w:lvlText w:val="•"/>
      <w:lvlJc w:val="left"/>
      <w:pPr>
        <w:ind w:left="7659" w:hanging="358"/>
      </w:pPr>
      <w:rPr>
        <w:rFonts w:hint="default"/>
        <w:lang w:val="ru-RU" w:eastAsia="en-US" w:bidi="ar-SA"/>
      </w:rPr>
    </w:lvl>
    <w:lvl w:ilvl="8" w:tplc="0A56F5A8">
      <w:numFmt w:val="bullet"/>
      <w:lvlText w:val="•"/>
      <w:lvlJc w:val="left"/>
      <w:pPr>
        <w:ind w:left="8602" w:hanging="358"/>
      </w:pPr>
      <w:rPr>
        <w:rFonts w:hint="default"/>
        <w:lang w:val="ru-RU" w:eastAsia="en-US" w:bidi="ar-SA"/>
      </w:rPr>
    </w:lvl>
  </w:abstractNum>
  <w:abstractNum w:abstractNumId="193" w15:restartNumberingAfterBreak="0">
    <w:nsid w:val="74A53928"/>
    <w:multiLevelType w:val="hybridMultilevel"/>
    <w:tmpl w:val="D7C66DD2"/>
    <w:lvl w:ilvl="0" w:tplc="A0464A06">
      <w:start w:val="28"/>
      <w:numFmt w:val="decimal"/>
      <w:lvlText w:val="%1."/>
      <w:lvlJc w:val="left"/>
      <w:pPr>
        <w:ind w:left="11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3032DA">
      <w:numFmt w:val="bullet"/>
      <w:lvlText w:val="•"/>
      <w:lvlJc w:val="left"/>
      <w:pPr>
        <w:ind w:left="2038" w:hanging="360"/>
      </w:pPr>
      <w:rPr>
        <w:rFonts w:hint="default"/>
        <w:lang w:val="ru-RU" w:eastAsia="en-US" w:bidi="ar-SA"/>
      </w:rPr>
    </w:lvl>
    <w:lvl w:ilvl="2" w:tplc="481CC08A">
      <w:numFmt w:val="bullet"/>
      <w:lvlText w:val="•"/>
      <w:lvlJc w:val="left"/>
      <w:pPr>
        <w:ind w:left="2977" w:hanging="360"/>
      </w:pPr>
      <w:rPr>
        <w:rFonts w:hint="default"/>
        <w:lang w:val="ru-RU" w:eastAsia="en-US" w:bidi="ar-SA"/>
      </w:rPr>
    </w:lvl>
    <w:lvl w:ilvl="3" w:tplc="E7B468D0">
      <w:numFmt w:val="bullet"/>
      <w:lvlText w:val="•"/>
      <w:lvlJc w:val="left"/>
      <w:pPr>
        <w:ind w:left="3916" w:hanging="360"/>
      </w:pPr>
      <w:rPr>
        <w:rFonts w:hint="default"/>
        <w:lang w:val="ru-RU" w:eastAsia="en-US" w:bidi="ar-SA"/>
      </w:rPr>
    </w:lvl>
    <w:lvl w:ilvl="4" w:tplc="957AE906">
      <w:numFmt w:val="bullet"/>
      <w:lvlText w:val="•"/>
      <w:lvlJc w:val="left"/>
      <w:pPr>
        <w:ind w:left="4855" w:hanging="360"/>
      </w:pPr>
      <w:rPr>
        <w:rFonts w:hint="default"/>
        <w:lang w:val="ru-RU" w:eastAsia="en-US" w:bidi="ar-SA"/>
      </w:rPr>
    </w:lvl>
    <w:lvl w:ilvl="5" w:tplc="1F02EE4A">
      <w:numFmt w:val="bullet"/>
      <w:lvlText w:val="•"/>
      <w:lvlJc w:val="left"/>
      <w:pPr>
        <w:ind w:left="5794" w:hanging="360"/>
      </w:pPr>
      <w:rPr>
        <w:rFonts w:hint="default"/>
        <w:lang w:val="ru-RU" w:eastAsia="en-US" w:bidi="ar-SA"/>
      </w:rPr>
    </w:lvl>
    <w:lvl w:ilvl="6" w:tplc="4468CE42">
      <w:numFmt w:val="bullet"/>
      <w:lvlText w:val="•"/>
      <w:lvlJc w:val="left"/>
      <w:pPr>
        <w:ind w:left="6733" w:hanging="360"/>
      </w:pPr>
      <w:rPr>
        <w:rFonts w:hint="default"/>
        <w:lang w:val="ru-RU" w:eastAsia="en-US" w:bidi="ar-SA"/>
      </w:rPr>
    </w:lvl>
    <w:lvl w:ilvl="7" w:tplc="3412118E">
      <w:numFmt w:val="bullet"/>
      <w:lvlText w:val="•"/>
      <w:lvlJc w:val="left"/>
      <w:pPr>
        <w:ind w:left="7672" w:hanging="360"/>
      </w:pPr>
      <w:rPr>
        <w:rFonts w:hint="default"/>
        <w:lang w:val="ru-RU" w:eastAsia="en-US" w:bidi="ar-SA"/>
      </w:rPr>
    </w:lvl>
    <w:lvl w:ilvl="8" w:tplc="C58E9538">
      <w:numFmt w:val="bullet"/>
      <w:lvlText w:val="•"/>
      <w:lvlJc w:val="left"/>
      <w:pPr>
        <w:ind w:left="8611" w:hanging="360"/>
      </w:pPr>
      <w:rPr>
        <w:rFonts w:hint="default"/>
        <w:lang w:val="ru-RU" w:eastAsia="en-US" w:bidi="ar-SA"/>
      </w:rPr>
    </w:lvl>
  </w:abstractNum>
  <w:abstractNum w:abstractNumId="194" w15:restartNumberingAfterBreak="0">
    <w:nsid w:val="752D1F7C"/>
    <w:multiLevelType w:val="hybridMultilevel"/>
    <w:tmpl w:val="44C21244"/>
    <w:lvl w:ilvl="0" w:tplc="37F88364">
      <w:start w:val="1"/>
      <w:numFmt w:val="decimal"/>
      <w:lvlText w:val="%1."/>
      <w:lvlJc w:val="left"/>
      <w:pPr>
        <w:ind w:left="278" w:hanging="3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C68DD8">
      <w:numFmt w:val="bullet"/>
      <w:lvlText w:val="•"/>
      <w:lvlJc w:val="left"/>
      <w:pPr>
        <w:ind w:left="1271" w:hanging="327"/>
      </w:pPr>
      <w:rPr>
        <w:rFonts w:hint="default"/>
        <w:lang w:val="ru-RU" w:eastAsia="en-US" w:bidi="ar-SA"/>
      </w:rPr>
    </w:lvl>
    <w:lvl w:ilvl="2" w:tplc="411C3008">
      <w:numFmt w:val="bullet"/>
      <w:lvlText w:val="•"/>
      <w:lvlJc w:val="left"/>
      <w:pPr>
        <w:ind w:left="2263" w:hanging="327"/>
      </w:pPr>
      <w:rPr>
        <w:rFonts w:hint="default"/>
        <w:lang w:val="ru-RU" w:eastAsia="en-US" w:bidi="ar-SA"/>
      </w:rPr>
    </w:lvl>
    <w:lvl w:ilvl="3" w:tplc="F82A190E">
      <w:numFmt w:val="bullet"/>
      <w:lvlText w:val="•"/>
      <w:lvlJc w:val="left"/>
      <w:pPr>
        <w:ind w:left="3255" w:hanging="327"/>
      </w:pPr>
      <w:rPr>
        <w:rFonts w:hint="default"/>
        <w:lang w:val="ru-RU" w:eastAsia="en-US" w:bidi="ar-SA"/>
      </w:rPr>
    </w:lvl>
    <w:lvl w:ilvl="4" w:tplc="9B7EA81A">
      <w:numFmt w:val="bullet"/>
      <w:lvlText w:val="•"/>
      <w:lvlJc w:val="left"/>
      <w:pPr>
        <w:ind w:left="4247" w:hanging="327"/>
      </w:pPr>
      <w:rPr>
        <w:rFonts w:hint="default"/>
        <w:lang w:val="ru-RU" w:eastAsia="en-US" w:bidi="ar-SA"/>
      </w:rPr>
    </w:lvl>
    <w:lvl w:ilvl="5" w:tplc="62D02078">
      <w:numFmt w:val="bullet"/>
      <w:lvlText w:val="•"/>
      <w:lvlJc w:val="left"/>
      <w:pPr>
        <w:ind w:left="5239" w:hanging="327"/>
      </w:pPr>
      <w:rPr>
        <w:rFonts w:hint="default"/>
        <w:lang w:val="ru-RU" w:eastAsia="en-US" w:bidi="ar-SA"/>
      </w:rPr>
    </w:lvl>
    <w:lvl w:ilvl="6" w:tplc="F2483DF0">
      <w:numFmt w:val="bullet"/>
      <w:lvlText w:val="•"/>
      <w:lvlJc w:val="left"/>
      <w:pPr>
        <w:ind w:left="6231" w:hanging="327"/>
      </w:pPr>
      <w:rPr>
        <w:rFonts w:hint="default"/>
        <w:lang w:val="ru-RU" w:eastAsia="en-US" w:bidi="ar-SA"/>
      </w:rPr>
    </w:lvl>
    <w:lvl w:ilvl="7" w:tplc="AAFAA46C">
      <w:numFmt w:val="bullet"/>
      <w:lvlText w:val="•"/>
      <w:lvlJc w:val="left"/>
      <w:pPr>
        <w:ind w:left="7223" w:hanging="327"/>
      </w:pPr>
      <w:rPr>
        <w:rFonts w:hint="default"/>
        <w:lang w:val="ru-RU" w:eastAsia="en-US" w:bidi="ar-SA"/>
      </w:rPr>
    </w:lvl>
    <w:lvl w:ilvl="8" w:tplc="759EA3E0">
      <w:numFmt w:val="bullet"/>
      <w:lvlText w:val="•"/>
      <w:lvlJc w:val="left"/>
      <w:pPr>
        <w:ind w:left="8215" w:hanging="327"/>
      </w:pPr>
      <w:rPr>
        <w:rFonts w:hint="default"/>
        <w:lang w:val="ru-RU" w:eastAsia="en-US" w:bidi="ar-SA"/>
      </w:rPr>
    </w:lvl>
  </w:abstractNum>
  <w:abstractNum w:abstractNumId="195" w15:restartNumberingAfterBreak="0">
    <w:nsid w:val="756F69D5"/>
    <w:multiLevelType w:val="hybridMultilevel"/>
    <w:tmpl w:val="DE423C4E"/>
    <w:lvl w:ilvl="0" w:tplc="F3242D6C">
      <w:start w:val="1"/>
      <w:numFmt w:val="decimal"/>
      <w:lvlText w:val="%1."/>
      <w:lvlJc w:val="left"/>
      <w:pPr>
        <w:ind w:left="1136" w:hanging="167"/>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1" w:tplc="CFBE6B22">
      <w:numFmt w:val="bullet"/>
      <w:lvlText w:val="•"/>
      <w:lvlJc w:val="left"/>
      <w:pPr>
        <w:ind w:left="2103" w:hanging="167"/>
      </w:pPr>
      <w:rPr>
        <w:rFonts w:hint="default"/>
        <w:lang w:val="ru-RU" w:eastAsia="en-US" w:bidi="ar-SA"/>
      </w:rPr>
    </w:lvl>
    <w:lvl w:ilvl="2" w:tplc="54D284A8">
      <w:numFmt w:val="bullet"/>
      <w:lvlText w:val="•"/>
      <w:lvlJc w:val="left"/>
      <w:pPr>
        <w:ind w:left="3066" w:hanging="167"/>
      </w:pPr>
      <w:rPr>
        <w:rFonts w:hint="default"/>
        <w:lang w:val="ru-RU" w:eastAsia="en-US" w:bidi="ar-SA"/>
      </w:rPr>
    </w:lvl>
    <w:lvl w:ilvl="3" w:tplc="8E806E90">
      <w:numFmt w:val="bullet"/>
      <w:lvlText w:val="•"/>
      <w:lvlJc w:val="left"/>
      <w:pPr>
        <w:ind w:left="4030" w:hanging="167"/>
      </w:pPr>
      <w:rPr>
        <w:rFonts w:hint="default"/>
        <w:lang w:val="ru-RU" w:eastAsia="en-US" w:bidi="ar-SA"/>
      </w:rPr>
    </w:lvl>
    <w:lvl w:ilvl="4" w:tplc="039269DE">
      <w:numFmt w:val="bullet"/>
      <w:lvlText w:val="•"/>
      <w:lvlJc w:val="left"/>
      <w:pPr>
        <w:ind w:left="4993" w:hanging="167"/>
      </w:pPr>
      <w:rPr>
        <w:rFonts w:hint="default"/>
        <w:lang w:val="ru-RU" w:eastAsia="en-US" w:bidi="ar-SA"/>
      </w:rPr>
    </w:lvl>
    <w:lvl w:ilvl="5" w:tplc="085AB986">
      <w:numFmt w:val="bullet"/>
      <w:lvlText w:val="•"/>
      <w:lvlJc w:val="left"/>
      <w:pPr>
        <w:ind w:left="5957" w:hanging="167"/>
      </w:pPr>
      <w:rPr>
        <w:rFonts w:hint="default"/>
        <w:lang w:val="ru-RU" w:eastAsia="en-US" w:bidi="ar-SA"/>
      </w:rPr>
    </w:lvl>
    <w:lvl w:ilvl="6" w:tplc="D8C8F516">
      <w:numFmt w:val="bullet"/>
      <w:lvlText w:val="•"/>
      <w:lvlJc w:val="left"/>
      <w:pPr>
        <w:ind w:left="6920" w:hanging="167"/>
      </w:pPr>
      <w:rPr>
        <w:rFonts w:hint="default"/>
        <w:lang w:val="ru-RU" w:eastAsia="en-US" w:bidi="ar-SA"/>
      </w:rPr>
    </w:lvl>
    <w:lvl w:ilvl="7" w:tplc="0486DB5A">
      <w:numFmt w:val="bullet"/>
      <w:lvlText w:val="•"/>
      <w:lvlJc w:val="left"/>
      <w:pPr>
        <w:ind w:left="7884" w:hanging="167"/>
      </w:pPr>
      <w:rPr>
        <w:rFonts w:hint="default"/>
        <w:lang w:val="ru-RU" w:eastAsia="en-US" w:bidi="ar-SA"/>
      </w:rPr>
    </w:lvl>
    <w:lvl w:ilvl="8" w:tplc="ADA8737E">
      <w:numFmt w:val="bullet"/>
      <w:lvlText w:val="•"/>
      <w:lvlJc w:val="left"/>
      <w:pPr>
        <w:ind w:left="8847" w:hanging="167"/>
      </w:pPr>
      <w:rPr>
        <w:rFonts w:hint="default"/>
        <w:lang w:val="ru-RU" w:eastAsia="en-US" w:bidi="ar-SA"/>
      </w:rPr>
    </w:lvl>
  </w:abstractNum>
  <w:abstractNum w:abstractNumId="196" w15:restartNumberingAfterBreak="0">
    <w:nsid w:val="75C56B42"/>
    <w:multiLevelType w:val="hybridMultilevel"/>
    <w:tmpl w:val="0D30396A"/>
    <w:lvl w:ilvl="0" w:tplc="21668858">
      <w:start w:val="1"/>
      <w:numFmt w:val="decimal"/>
      <w:lvlText w:val="%1."/>
      <w:lvlJc w:val="left"/>
      <w:pPr>
        <w:ind w:left="1365"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00C612">
      <w:numFmt w:val="bullet"/>
      <w:lvlText w:val="•"/>
      <w:lvlJc w:val="left"/>
      <w:pPr>
        <w:ind w:left="2244" w:hanging="514"/>
      </w:pPr>
      <w:rPr>
        <w:rFonts w:hint="default"/>
        <w:lang w:val="ru-RU" w:eastAsia="en-US" w:bidi="ar-SA"/>
      </w:rPr>
    </w:lvl>
    <w:lvl w:ilvl="2" w:tplc="2952A6D2">
      <w:numFmt w:val="bullet"/>
      <w:lvlText w:val="•"/>
      <w:lvlJc w:val="left"/>
      <w:pPr>
        <w:ind w:left="3129" w:hanging="514"/>
      </w:pPr>
      <w:rPr>
        <w:rFonts w:hint="default"/>
        <w:lang w:val="ru-RU" w:eastAsia="en-US" w:bidi="ar-SA"/>
      </w:rPr>
    </w:lvl>
    <w:lvl w:ilvl="3" w:tplc="5016ECA8">
      <w:numFmt w:val="bullet"/>
      <w:lvlText w:val="•"/>
      <w:lvlJc w:val="left"/>
      <w:pPr>
        <w:ind w:left="4013" w:hanging="514"/>
      </w:pPr>
      <w:rPr>
        <w:rFonts w:hint="default"/>
        <w:lang w:val="ru-RU" w:eastAsia="en-US" w:bidi="ar-SA"/>
      </w:rPr>
    </w:lvl>
    <w:lvl w:ilvl="4" w:tplc="7E167734">
      <w:numFmt w:val="bullet"/>
      <w:lvlText w:val="•"/>
      <w:lvlJc w:val="left"/>
      <w:pPr>
        <w:ind w:left="4898" w:hanging="514"/>
      </w:pPr>
      <w:rPr>
        <w:rFonts w:hint="default"/>
        <w:lang w:val="ru-RU" w:eastAsia="en-US" w:bidi="ar-SA"/>
      </w:rPr>
    </w:lvl>
    <w:lvl w:ilvl="5" w:tplc="79D8D3F4">
      <w:numFmt w:val="bullet"/>
      <w:lvlText w:val="•"/>
      <w:lvlJc w:val="left"/>
      <w:pPr>
        <w:ind w:left="5783" w:hanging="514"/>
      </w:pPr>
      <w:rPr>
        <w:rFonts w:hint="default"/>
        <w:lang w:val="ru-RU" w:eastAsia="en-US" w:bidi="ar-SA"/>
      </w:rPr>
    </w:lvl>
    <w:lvl w:ilvl="6" w:tplc="D60AD8A0">
      <w:numFmt w:val="bullet"/>
      <w:lvlText w:val="•"/>
      <w:lvlJc w:val="left"/>
      <w:pPr>
        <w:ind w:left="6667" w:hanging="514"/>
      </w:pPr>
      <w:rPr>
        <w:rFonts w:hint="default"/>
        <w:lang w:val="ru-RU" w:eastAsia="en-US" w:bidi="ar-SA"/>
      </w:rPr>
    </w:lvl>
    <w:lvl w:ilvl="7" w:tplc="02D0212C">
      <w:numFmt w:val="bullet"/>
      <w:lvlText w:val="•"/>
      <w:lvlJc w:val="left"/>
      <w:pPr>
        <w:ind w:left="7552" w:hanging="514"/>
      </w:pPr>
      <w:rPr>
        <w:rFonts w:hint="default"/>
        <w:lang w:val="ru-RU" w:eastAsia="en-US" w:bidi="ar-SA"/>
      </w:rPr>
    </w:lvl>
    <w:lvl w:ilvl="8" w:tplc="1D70CF68">
      <w:numFmt w:val="bullet"/>
      <w:lvlText w:val="•"/>
      <w:lvlJc w:val="left"/>
      <w:pPr>
        <w:ind w:left="8437" w:hanging="514"/>
      </w:pPr>
      <w:rPr>
        <w:rFonts w:hint="default"/>
        <w:lang w:val="ru-RU" w:eastAsia="en-US" w:bidi="ar-SA"/>
      </w:rPr>
    </w:lvl>
  </w:abstractNum>
  <w:abstractNum w:abstractNumId="197" w15:restartNumberingAfterBreak="0">
    <w:nsid w:val="76556F9D"/>
    <w:multiLevelType w:val="hybridMultilevel"/>
    <w:tmpl w:val="5498DD16"/>
    <w:lvl w:ilvl="0" w:tplc="2E1AFF28">
      <w:start w:val="1"/>
      <w:numFmt w:val="decimal"/>
      <w:lvlText w:val="%1."/>
      <w:lvlJc w:val="left"/>
      <w:pPr>
        <w:ind w:left="685"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4D02C62">
      <w:numFmt w:val="bullet"/>
      <w:lvlText w:val="•"/>
      <w:lvlJc w:val="left"/>
      <w:pPr>
        <w:ind w:left="1632" w:hanging="332"/>
      </w:pPr>
      <w:rPr>
        <w:rFonts w:hint="default"/>
        <w:lang w:val="ru-RU" w:eastAsia="en-US" w:bidi="ar-SA"/>
      </w:rPr>
    </w:lvl>
    <w:lvl w:ilvl="2" w:tplc="03AC45C8">
      <w:numFmt w:val="bullet"/>
      <w:lvlText w:val="•"/>
      <w:lvlJc w:val="left"/>
      <w:pPr>
        <w:ind w:left="2585" w:hanging="332"/>
      </w:pPr>
      <w:rPr>
        <w:rFonts w:hint="default"/>
        <w:lang w:val="ru-RU" w:eastAsia="en-US" w:bidi="ar-SA"/>
      </w:rPr>
    </w:lvl>
    <w:lvl w:ilvl="3" w:tplc="64A804D6">
      <w:numFmt w:val="bullet"/>
      <w:lvlText w:val="•"/>
      <w:lvlJc w:val="left"/>
      <w:pPr>
        <w:ind w:left="3537" w:hanging="332"/>
      </w:pPr>
      <w:rPr>
        <w:rFonts w:hint="default"/>
        <w:lang w:val="ru-RU" w:eastAsia="en-US" w:bidi="ar-SA"/>
      </w:rPr>
    </w:lvl>
    <w:lvl w:ilvl="4" w:tplc="DEA86598">
      <w:numFmt w:val="bullet"/>
      <w:lvlText w:val="•"/>
      <w:lvlJc w:val="left"/>
      <w:pPr>
        <w:ind w:left="4490" w:hanging="332"/>
      </w:pPr>
      <w:rPr>
        <w:rFonts w:hint="default"/>
        <w:lang w:val="ru-RU" w:eastAsia="en-US" w:bidi="ar-SA"/>
      </w:rPr>
    </w:lvl>
    <w:lvl w:ilvl="5" w:tplc="E7AE8B3C">
      <w:numFmt w:val="bullet"/>
      <w:lvlText w:val="•"/>
      <w:lvlJc w:val="left"/>
      <w:pPr>
        <w:ind w:left="5443" w:hanging="332"/>
      </w:pPr>
      <w:rPr>
        <w:rFonts w:hint="default"/>
        <w:lang w:val="ru-RU" w:eastAsia="en-US" w:bidi="ar-SA"/>
      </w:rPr>
    </w:lvl>
    <w:lvl w:ilvl="6" w:tplc="F7ECD5FC">
      <w:numFmt w:val="bullet"/>
      <w:lvlText w:val="•"/>
      <w:lvlJc w:val="left"/>
      <w:pPr>
        <w:ind w:left="6395" w:hanging="332"/>
      </w:pPr>
      <w:rPr>
        <w:rFonts w:hint="default"/>
        <w:lang w:val="ru-RU" w:eastAsia="en-US" w:bidi="ar-SA"/>
      </w:rPr>
    </w:lvl>
    <w:lvl w:ilvl="7" w:tplc="C65ADFE6">
      <w:numFmt w:val="bullet"/>
      <w:lvlText w:val="•"/>
      <w:lvlJc w:val="left"/>
      <w:pPr>
        <w:ind w:left="7348" w:hanging="332"/>
      </w:pPr>
      <w:rPr>
        <w:rFonts w:hint="default"/>
        <w:lang w:val="ru-RU" w:eastAsia="en-US" w:bidi="ar-SA"/>
      </w:rPr>
    </w:lvl>
    <w:lvl w:ilvl="8" w:tplc="06BE1B6C">
      <w:numFmt w:val="bullet"/>
      <w:lvlText w:val="•"/>
      <w:lvlJc w:val="left"/>
      <w:pPr>
        <w:ind w:left="8301" w:hanging="332"/>
      </w:pPr>
      <w:rPr>
        <w:rFonts w:hint="default"/>
        <w:lang w:val="ru-RU" w:eastAsia="en-US" w:bidi="ar-SA"/>
      </w:rPr>
    </w:lvl>
  </w:abstractNum>
  <w:abstractNum w:abstractNumId="198" w15:restartNumberingAfterBreak="0">
    <w:nsid w:val="772F1F98"/>
    <w:multiLevelType w:val="hybridMultilevel"/>
    <w:tmpl w:val="6F78E7B2"/>
    <w:lvl w:ilvl="0" w:tplc="229AF20A">
      <w:start w:val="1"/>
      <w:numFmt w:val="decimal"/>
      <w:lvlText w:val="%1."/>
      <w:lvlJc w:val="left"/>
      <w:pPr>
        <w:ind w:left="74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4C4E26C">
      <w:numFmt w:val="bullet"/>
      <w:lvlText w:val="•"/>
      <w:lvlJc w:val="left"/>
      <w:pPr>
        <w:ind w:left="1743" w:hanging="181"/>
      </w:pPr>
      <w:rPr>
        <w:rFonts w:hint="default"/>
        <w:lang w:val="ru-RU" w:eastAsia="en-US" w:bidi="ar-SA"/>
      </w:rPr>
    </w:lvl>
    <w:lvl w:ilvl="2" w:tplc="E8A6D206">
      <w:numFmt w:val="bullet"/>
      <w:lvlText w:val="•"/>
      <w:lvlJc w:val="left"/>
      <w:pPr>
        <w:ind w:left="2746" w:hanging="181"/>
      </w:pPr>
      <w:rPr>
        <w:rFonts w:hint="default"/>
        <w:lang w:val="ru-RU" w:eastAsia="en-US" w:bidi="ar-SA"/>
      </w:rPr>
    </w:lvl>
    <w:lvl w:ilvl="3" w:tplc="EA463348">
      <w:numFmt w:val="bullet"/>
      <w:lvlText w:val="•"/>
      <w:lvlJc w:val="left"/>
      <w:pPr>
        <w:ind w:left="3750" w:hanging="181"/>
      </w:pPr>
      <w:rPr>
        <w:rFonts w:hint="default"/>
        <w:lang w:val="ru-RU" w:eastAsia="en-US" w:bidi="ar-SA"/>
      </w:rPr>
    </w:lvl>
    <w:lvl w:ilvl="4" w:tplc="B4C20086">
      <w:numFmt w:val="bullet"/>
      <w:lvlText w:val="•"/>
      <w:lvlJc w:val="left"/>
      <w:pPr>
        <w:ind w:left="4753" w:hanging="181"/>
      </w:pPr>
      <w:rPr>
        <w:rFonts w:hint="default"/>
        <w:lang w:val="ru-RU" w:eastAsia="en-US" w:bidi="ar-SA"/>
      </w:rPr>
    </w:lvl>
    <w:lvl w:ilvl="5" w:tplc="734454BC">
      <w:numFmt w:val="bullet"/>
      <w:lvlText w:val="•"/>
      <w:lvlJc w:val="left"/>
      <w:pPr>
        <w:ind w:left="5757" w:hanging="181"/>
      </w:pPr>
      <w:rPr>
        <w:rFonts w:hint="default"/>
        <w:lang w:val="ru-RU" w:eastAsia="en-US" w:bidi="ar-SA"/>
      </w:rPr>
    </w:lvl>
    <w:lvl w:ilvl="6" w:tplc="0380B57E">
      <w:numFmt w:val="bullet"/>
      <w:lvlText w:val="•"/>
      <w:lvlJc w:val="left"/>
      <w:pPr>
        <w:ind w:left="6760" w:hanging="181"/>
      </w:pPr>
      <w:rPr>
        <w:rFonts w:hint="default"/>
        <w:lang w:val="ru-RU" w:eastAsia="en-US" w:bidi="ar-SA"/>
      </w:rPr>
    </w:lvl>
    <w:lvl w:ilvl="7" w:tplc="4A422730">
      <w:numFmt w:val="bullet"/>
      <w:lvlText w:val="•"/>
      <w:lvlJc w:val="left"/>
      <w:pPr>
        <w:ind w:left="7764" w:hanging="181"/>
      </w:pPr>
      <w:rPr>
        <w:rFonts w:hint="default"/>
        <w:lang w:val="ru-RU" w:eastAsia="en-US" w:bidi="ar-SA"/>
      </w:rPr>
    </w:lvl>
    <w:lvl w:ilvl="8" w:tplc="C18EE866">
      <w:numFmt w:val="bullet"/>
      <w:lvlText w:val="•"/>
      <w:lvlJc w:val="left"/>
      <w:pPr>
        <w:ind w:left="8767" w:hanging="181"/>
      </w:pPr>
      <w:rPr>
        <w:rFonts w:hint="default"/>
        <w:lang w:val="ru-RU" w:eastAsia="en-US" w:bidi="ar-SA"/>
      </w:rPr>
    </w:lvl>
  </w:abstractNum>
  <w:abstractNum w:abstractNumId="199" w15:restartNumberingAfterBreak="0">
    <w:nsid w:val="78006B25"/>
    <w:multiLevelType w:val="hybridMultilevel"/>
    <w:tmpl w:val="734A82F2"/>
    <w:lvl w:ilvl="0" w:tplc="08AC1638">
      <w:start w:val="1"/>
      <w:numFmt w:val="decimal"/>
      <w:lvlText w:val="%1."/>
      <w:lvlJc w:val="left"/>
      <w:pPr>
        <w:ind w:left="56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BA33BA">
      <w:numFmt w:val="bullet"/>
      <w:lvlText w:val="•"/>
      <w:lvlJc w:val="left"/>
      <w:pPr>
        <w:ind w:left="1524" w:hanging="281"/>
      </w:pPr>
      <w:rPr>
        <w:rFonts w:hint="default"/>
        <w:lang w:val="ru-RU" w:eastAsia="en-US" w:bidi="ar-SA"/>
      </w:rPr>
    </w:lvl>
    <w:lvl w:ilvl="2" w:tplc="F544F082">
      <w:numFmt w:val="bullet"/>
      <w:lvlText w:val="•"/>
      <w:lvlJc w:val="left"/>
      <w:pPr>
        <w:ind w:left="2489" w:hanging="281"/>
      </w:pPr>
      <w:rPr>
        <w:rFonts w:hint="default"/>
        <w:lang w:val="ru-RU" w:eastAsia="en-US" w:bidi="ar-SA"/>
      </w:rPr>
    </w:lvl>
    <w:lvl w:ilvl="3" w:tplc="37B0C712">
      <w:numFmt w:val="bullet"/>
      <w:lvlText w:val="•"/>
      <w:lvlJc w:val="left"/>
      <w:pPr>
        <w:ind w:left="3453" w:hanging="281"/>
      </w:pPr>
      <w:rPr>
        <w:rFonts w:hint="default"/>
        <w:lang w:val="ru-RU" w:eastAsia="en-US" w:bidi="ar-SA"/>
      </w:rPr>
    </w:lvl>
    <w:lvl w:ilvl="4" w:tplc="932ECCFE">
      <w:numFmt w:val="bullet"/>
      <w:lvlText w:val="•"/>
      <w:lvlJc w:val="left"/>
      <w:pPr>
        <w:ind w:left="4418" w:hanging="281"/>
      </w:pPr>
      <w:rPr>
        <w:rFonts w:hint="default"/>
        <w:lang w:val="ru-RU" w:eastAsia="en-US" w:bidi="ar-SA"/>
      </w:rPr>
    </w:lvl>
    <w:lvl w:ilvl="5" w:tplc="A392A5D8">
      <w:numFmt w:val="bullet"/>
      <w:lvlText w:val="•"/>
      <w:lvlJc w:val="left"/>
      <w:pPr>
        <w:ind w:left="5383" w:hanging="281"/>
      </w:pPr>
      <w:rPr>
        <w:rFonts w:hint="default"/>
        <w:lang w:val="ru-RU" w:eastAsia="en-US" w:bidi="ar-SA"/>
      </w:rPr>
    </w:lvl>
    <w:lvl w:ilvl="6" w:tplc="D8B8C4CE">
      <w:numFmt w:val="bullet"/>
      <w:lvlText w:val="•"/>
      <w:lvlJc w:val="left"/>
      <w:pPr>
        <w:ind w:left="6347" w:hanging="281"/>
      </w:pPr>
      <w:rPr>
        <w:rFonts w:hint="default"/>
        <w:lang w:val="ru-RU" w:eastAsia="en-US" w:bidi="ar-SA"/>
      </w:rPr>
    </w:lvl>
    <w:lvl w:ilvl="7" w:tplc="BC441FBA">
      <w:numFmt w:val="bullet"/>
      <w:lvlText w:val="•"/>
      <w:lvlJc w:val="left"/>
      <w:pPr>
        <w:ind w:left="7312" w:hanging="281"/>
      </w:pPr>
      <w:rPr>
        <w:rFonts w:hint="default"/>
        <w:lang w:val="ru-RU" w:eastAsia="en-US" w:bidi="ar-SA"/>
      </w:rPr>
    </w:lvl>
    <w:lvl w:ilvl="8" w:tplc="6D5CF440">
      <w:numFmt w:val="bullet"/>
      <w:lvlText w:val="•"/>
      <w:lvlJc w:val="left"/>
      <w:pPr>
        <w:ind w:left="8277" w:hanging="281"/>
      </w:pPr>
      <w:rPr>
        <w:rFonts w:hint="default"/>
        <w:lang w:val="ru-RU" w:eastAsia="en-US" w:bidi="ar-SA"/>
      </w:rPr>
    </w:lvl>
  </w:abstractNum>
  <w:abstractNum w:abstractNumId="200" w15:restartNumberingAfterBreak="0">
    <w:nsid w:val="78AA5948"/>
    <w:multiLevelType w:val="hybridMultilevel"/>
    <w:tmpl w:val="AE348BDE"/>
    <w:lvl w:ilvl="0" w:tplc="5AE2F36E">
      <w:start w:val="1"/>
      <w:numFmt w:val="decimal"/>
      <w:lvlText w:val="%1."/>
      <w:lvlJc w:val="left"/>
      <w:pPr>
        <w:ind w:left="1844"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2D0DD08">
      <w:numFmt w:val="bullet"/>
      <w:lvlText w:val="•"/>
      <w:lvlJc w:val="left"/>
      <w:pPr>
        <w:ind w:left="2733" w:hanging="708"/>
      </w:pPr>
      <w:rPr>
        <w:rFonts w:hint="default"/>
        <w:lang w:val="ru-RU" w:eastAsia="en-US" w:bidi="ar-SA"/>
      </w:rPr>
    </w:lvl>
    <w:lvl w:ilvl="2" w:tplc="3010622A">
      <w:numFmt w:val="bullet"/>
      <w:lvlText w:val="•"/>
      <w:lvlJc w:val="left"/>
      <w:pPr>
        <w:ind w:left="3626" w:hanging="708"/>
      </w:pPr>
      <w:rPr>
        <w:rFonts w:hint="default"/>
        <w:lang w:val="ru-RU" w:eastAsia="en-US" w:bidi="ar-SA"/>
      </w:rPr>
    </w:lvl>
    <w:lvl w:ilvl="3" w:tplc="70C00830">
      <w:numFmt w:val="bullet"/>
      <w:lvlText w:val="•"/>
      <w:lvlJc w:val="left"/>
      <w:pPr>
        <w:ind w:left="4520" w:hanging="708"/>
      </w:pPr>
      <w:rPr>
        <w:rFonts w:hint="default"/>
        <w:lang w:val="ru-RU" w:eastAsia="en-US" w:bidi="ar-SA"/>
      </w:rPr>
    </w:lvl>
    <w:lvl w:ilvl="4" w:tplc="78561D3C">
      <w:numFmt w:val="bullet"/>
      <w:lvlText w:val="•"/>
      <w:lvlJc w:val="left"/>
      <w:pPr>
        <w:ind w:left="5413" w:hanging="708"/>
      </w:pPr>
      <w:rPr>
        <w:rFonts w:hint="default"/>
        <w:lang w:val="ru-RU" w:eastAsia="en-US" w:bidi="ar-SA"/>
      </w:rPr>
    </w:lvl>
    <w:lvl w:ilvl="5" w:tplc="02F6D0A4">
      <w:numFmt w:val="bullet"/>
      <w:lvlText w:val="•"/>
      <w:lvlJc w:val="left"/>
      <w:pPr>
        <w:ind w:left="6307" w:hanging="708"/>
      </w:pPr>
      <w:rPr>
        <w:rFonts w:hint="default"/>
        <w:lang w:val="ru-RU" w:eastAsia="en-US" w:bidi="ar-SA"/>
      </w:rPr>
    </w:lvl>
    <w:lvl w:ilvl="6" w:tplc="C82E18F6">
      <w:numFmt w:val="bullet"/>
      <w:lvlText w:val="•"/>
      <w:lvlJc w:val="left"/>
      <w:pPr>
        <w:ind w:left="7200" w:hanging="708"/>
      </w:pPr>
      <w:rPr>
        <w:rFonts w:hint="default"/>
        <w:lang w:val="ru-RU" w:eastAsia="en-US" w:bidi="ar-SA"/>
      </w:rPr>
    </w:lvl>
    <w:lvl w:ilvl="7" w:tplc="FACAB6CE">
      <w:numFmt w:val="bullet"/>
      <w:lvlText w:val="•"/>
      <w:lvlJc w:val="left"/>
      <w:pPr>
        <w:ind w:left="8094" w:hanging="708"/>
      </w:pPr>
      <w:rPr>
        <w:rFonts w:hint="default"/>
        <w:lang w:val="ru-RU" w:eastAsia="en-US" w:bidi="ar-SA"/>
      </w:rPr>
    </w:lvl>
    <w:lvl w:ilvl="8" w:tplc="9D902F3C">
      <w:numFmt w:val="bullet"/>
      <w:lvlText w:val="•"/>
      <w:lvlJc w:val="left"/>
      <w:pPr>
        <w:ind w:left="8987" w:hanging="708"/>
      </w:pPr>
      <w:rPr>
        <w:rFonts w:hint="default"/>
        <w:lang w:val="ru-RU" w:eastAsia="en-US" w:bidi="ar-SA"/>
      </w:rPr>
    </w:lvl>
  </w:abstractNum>
  <w:abstractNum w:abstractNumId="201" w15:restartNumberingAfterBreak="0">
    <w:nsid w:val="7997644F"/>
    <w:multiLevelType w:val="hybridMultilevel"/>
    <w:tmpl w:val="11729D26"/>
    <w:lvl w:ilvl="0" w:tplc="58669B08">
      <w:numFmt w:val="bullet"/>
      <w:lvlText w:val=""/>
      <w:lvlJc w:val="left"/>
      <w:pPr>
        <w:ind w:left="619" w:hanging="360"/>
      </w:pPr>
      <w:rPr>
        <w:rFonts w:ascii="Symbol" w:eastAsia="Symbol" w:hAnsi="Symbol" w:cs="Symbol" w:hint="default"/>
        <w:b w:val="0"/>
        <w:bCs w:val="0"/>
        <w:i w:val="0"/>
        <w:iCs w:val="0"/>
        <w:spacing w:val="0"/>
        <w:w w:val="100"/>
        <w:sz w:val="28"/>
        <w:szCs w:val="28"/>
        <w:lang w:val="ru-RU" w:eastAsia="en-US" w:bidi="ar-SA"/>
      </w:rPr>
    </w:lvl>
    <w:lvl w:ilvl="1" w:tplc="083E7516">
      <w:numFmt w:val="bullet"/>
      <w:lvlText w:val="•"/>
      <w:lvlJc w:val="left"/>
      <w:pPr>
        <w:ind w:left="1577" w:hanging="360"/>
      </w:pPr>
      <w:rPr>
        <w:rFonts w:hint="default"/>
        <w:lang w:val="ru-RU" w:eastAsia="en-US" w:bidi="ar-SA"/>
      </w:rPr>
    </w:lvl>
    <w:lvl w:ilvl="2" w:tplc="31F01E76">
      <w:numFmt w:val="bullet"/>
      <w:lvlText w:val="•"/>
      <w:lvlJc w:val="left"/>
      <w:pPr>
        <w:ind w:left="2535" w:hanging="360"/>
      </w:pPr>
      <w:rPr>
        <w:rFonts w:hint="default"/>
        <w:lang w:val="ru-RU" w:eastAsia="en-US" w:bidi="ar-SA"/>
      </w:rPr>
    </w:lvl>
    <w:lvl w:ilvl="3" w:tplc="0310E24A">
      <w:numFmt w:val="bullet"/>
      <w:lvlText w:val="•"/>
      <w:lvlJc w:val="left"/>
      <w:pPr>
        <w:ind w:left="3493" w:hanging="360"/>
      </w:pPr>
      <w:rPr>
        <w:rFonts w:hint="default"/>
        <w:lang w:val="ru-RU" w:eastAsia="en-US" w:bidi="ar-SA"/>
      </w:rPr>
    </w:lvl>
    <w:lvl w:ilvl="4" w:tplc="E59C4A78">
      <w:numFmt w:val="bullet"/>
      <w:lvlText w:val="•"/>
      <w:lvlJc w:val="left"/>
      <w:pPr>
        <w:ind w:left="4451" w:hanging="360"/>
      </w:pPr>
      <w:rPr>
        <w:rFonts w:hint="default"/>
        <w:lang w:val="ru-RU" w:eastAsia="en-US" w:bidi="ar-SA"/>
      </w:rPr>
    </w:lvl>
    <w:lvl w:ilvl="5" w:tplc="765ADB10">
      <w:numFmt w:val="bullet"/>
      <w:lvlText w:val="•"/>
      <w:lvlJc w:val="left"/>
      <w:pPr>
        <w:ind w:left="5409" w:hanging="360"/>
      </w:pPr>
      <w:rPr>
        <w:rFonts w:hint="default"/>
        <w:lang w:val="ru-RU" w:eastAsia="en-US" w:bidi="ar-SA"/>
      </w:rPr>
    </w:lvl>
    <w:lvl w:ilvl="6" w:tplc="906E468C">
      <w:numFmt w:val="bullet"/>
      <w:lvlText w:val="•"/>
      <w:lvlJc w:val="left"/>
      <w:pPr>
        <w:ind w:left="6367" w:hanging="360"/>
      </w:pPr>
      <w:rPr>
        <w:rFonts w:hint="default"/>
        <w:lang w:val="ru-RU" w:eastAsia="en-US" w:bidi="ar-SA"/>
      </w:rPr>
    </w:lvl>
    <w:lvl w:ilvl="7" w:tplc="C480F426">
      <w:numFmt w:val="bullet"/>
      <w:lvlText w:val="•"/>
      <w:lvlJc w:val="left"/>
      <w:pPr>
        <w:ind w:left="7325" w:hanging="360"/>
      </w:pPr>
      <w:rPr>
        <w:rFonts w:hint="default"/>
        <w:lang w:val="ru-RU" w:eastAsia="en-US" w:bidi="ar-SA"/>
      </w:rPr>
    </w:lvl>
    <w:lvl w:ilvl="8" w:tplc="ED6607E6">
      <w:numFmt w:val="bullet"/>
      <w:lvlText w:val="•"/>
      <w:lvlJc w:val="left"/>
      <w:pPr>
        <w:ind w:left="8283" w:hanging="360"/>
      </w:pPr>
      <w:rPr>
        <w:rFonts w:hint="default"/>
        <w:lang w:val="ru-RU" w:eastAsia="en-US" w:bidi="ar-SA"/>
      </w:rPr>
    </w:lvl>
  </w:abstractNum>
  <w:abstractNum w:abstractNumId="202" w15:restartNumberingAfterBreak="0">
    <w:nsid w:val="7AD34E2A"/>
    <w:multiLevelType w:val="hybridMultilevel"/>
    <w:tmpl w:val="AABEB642"/>
    <w:lvl w:ilvl="0" w:tplc="8A4ABFFC">
      <w:start w:val="1"/>
      <w:numFmt w:val="decimal"/>
      <w:lvlText w:val="%1)"/>
      <w:lvlJc w:val="left"/>
      <w:pPr>
        <w:ind w:left="172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12CB9A">
      <w:numFmt w:val="bullet"/>
      <w:lvlText w:val="•"/>
      <w:lvlJc w:val="left"/>
      <w:pPr>
        <w:ind w:left="2568" w:hanging="360"/>
      </w:pPr>
      <w:rPr>
        <w:rFonts w:hint="default"/>
        <w:lang w:val="ru-RU" w:eastAsia="en-US" w:bidi="ar-SA"/>
      </w:rPr>
    </w:lvl>
    <w:lvl w:ilvl="2" w:tplc="801E88F4">
      <w:numFmt w:val="bullet"/>
      <w:lvlText w:val="•"/>
      <w:lvlJc w:val="left"/>
      <w:pPr>
        <w:ind w:left="3417" w:hanging="360"/>
      </w:pPr>
      <w:rPr>
        <w:rFonts w:hint="default"/>
        <w:lang w:val="ru-RU" w:eastAsia="en-US" w:bidi="ar-SA"/>
      </w:rPr>
    </w:lvl>
    <w:lvl w:ilvl="3" w:tplc="8190FA30">
      <w:numFmt w:val="bullet"/>
      <w:lvlText w:val="•"/>
      <w:lvlJc w:val="left"/>
      <w:pPr>
        <w:ind w:left="4265" w:hanging="360"/>
      </w:pPr>
      <w:rPr>
        <w:rFonts w:hint="default"/>
        <w:lang w:val="ru-RU" w:eastAsia="en-US" w:bidi="ar-SA"/>
      </w:rPr>
    </w:lvl>
    <w:lvl w:ilvl="4" w:tplc="AAA613B4">
      <w:numFmt w:val="bullet"/>
      <w:lvlText w:val="•"/>
      <w:lvlJc w:val="left"/>
      <w:pPr>
        <w:ind w:left="5114" w:hanging="360"/>
      </w:pPr>
      <w:rPr>
        <w:rFonts w:hint="default"/>
        <w:lang w:val="ru-RU" w:eastAsia="en-US" w:bidi="ar-SA"/>
      </w:rPr>
    </w:lvl>
    <w:lvl w:ilvl="5" w:tplc="68806358">
      <w:numFmt w:val="bullet"/>
      <w:lvlText w:val="•"/>
      <w:lvlJc w:val="left"/>
      <w:pPr>
        <w:ind w:left="5963" w:hanging="360"/>
      </w:pPr>
      <w:rPr>
        <w:rFonts w:hint="default"/>
        <w:lang w:val="ru-RU" w:eastAsia="en-US" w:bidi="ar-SA"/>
      </w:rPr>
    </w:lvl>
    <w:lvl w:ilvl="6" w:tplc="822AF34C">
      <w:numFmt w:val="bullet"/>
      <w:lvlText w:val="•"/>
      <w:lvlJc w:val="left"/>
      <w:pPr>
        <w:ind w:left="6811" w:hanging="360"/>
      </w:pPr>
      <w:rPr>
        <w:rFonts w:hint="default"/>
        <w:lang w:val="ru-RU" w:eastAsia="en-US" w:bidi="ar-SA"/>
      </w:rPr>
    </w:lvl>
    <w:lvl w:ilvl="7" w:tplc="29E0D9C6">
      <w:numFmt w:val="bullet"/>
      <w:lvlText w:val="•"/>
      <w:lvlJc w:val="left"/>
      <w:pPr>
        <w:ind w:left="7660" w:hanging="360"/>
      </w:pPr>
      <w:rPr>
        <w:rFonts w:hint="default"/>
        <w:lang w:val="ru-RU" w:eastAsia="en-US" w:bidi="ar-SA"/>
      </w:rPr>
    </w:lvl>
    <w:lvl w:ilvl="8" w:tplc="057EEAF0">
      <w:numFmt w:val="bullet"/>
      <w:lvlText w:val="•"/>
      <w:lvlJc w:val="left"/>
      <w:pPr>
        <w:ind w:left="8509" w:hanging="360"/>
      </w:pPr>
      <w:rPr>
        <w:rFonts w:hint="default"/>
        <w:lang w:val="ru-RU" w:eastAsia="en-US" w:bidi="ar-SA"/>
      </w:rPr>
    </w:lvl>
  </w:abstractNum>
  <w:abstractNum w:abstractNumId="203" w15:restartNumberingAfterBreak="0">
    <w:nsid w:val="7B955C39"/>
    <w:multiLevelType w:val="hybridMultilevel"/>
    <w:tmpl w:val="789675E4"/>
    <w:lvl w:ilvl="0" w:tplc="405A2FA0">
      <w:start w:val="7"/>
      <w:numFmt w:val="decimal"/>
      <w:lvlText w:val="%1."/>
      <w:lvlJc w:val="left"/>
      <w:pPr>
        <w:ind w:left="89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689BAC">
      <w:numFmt w:val="bullet"/>
      <w:lvlText w:val="•"/>
      <w:lvlJc w:val="left"/>
      <w:pPr>
        <w:ind w:left="1829" w:hanging="281"/>
      </w:pPr>
      <w:rPr>
        <w:rFonts w:hint="default"/>
        <w:lang w:val="ru-RU" w:eastAsia="en-US" w:bidi="ar-SA"/>
      </w:rPr>
    </w:lvl>
    <w:lvl w:ilvl="2" w:tplc="C1846ED2">
      <w:numFmt w:val="bullet"/>
      <w:lvlText w:val="•"/>
      <w:lvlJc w:val="left"/>
      <w:pPr>
        <w:ind w:left="2759" w:hanging="281"/>
      </w:pPr>
      <w:rPr>
        <w:rFonts w:hint="default"/>
        <w:lang w:val="ru-RU" w:eastAsia="en-US" w:bidi="ar-SA"/>
      </w:rPr>
    </w:lvl>
    <w:lvl w:ilvl="3" w:tplc="F72CFC72">
      <w:numFmt w:val="bullet"/>
      <w:lvlText w:val="•"/>
      <w:lvlJc w:val="left"/>
      <w:pPr>
        <w:ind w:left="3689" w:hanging="281"/>
      </w:pPr>
      <w:rPr>
        <w:rFonts w:hint="default"/>
        <w:lang w:val="ru-RU" w:eastAsia="en-US" w:bidi="ar-SA"/>
      </w:rPr>
    </w:lvl>
    <w:lvl w:ilvl="4" w:tplc="40B8483C">
      <w:numFmt w:val="bullet"/>
      <w:lvlText w:val="•"/>
      <w:lvlJc w:val="left"/>
      <w:pPr>
        <w:ind w:left="4619" w:hanging="281"/>
      </w:pPr>
      <w:rPr>
        <w:rFonts w:hint="default"/>
        <w:lang w:val="ru-RU" w:eastAsia="en-US" w:bidi="ar-SA"/>
      </w:rPr>
    </w:lvl>
    <w:lvl w:ilvl="5" w:tplc="7D627A8C">
      <w:numFmt w:val="bullet"/>
      <w:lvlText w:val="•"/>
      <w:lvlJc w:val="left"/>
      <w:pPr>
        <w:ind w:left="5549" w:hanging="281"/>
      </w:pPr>
      <w:rPr>
        <w:rFonts w:hint="default"/>
        <w:lang w:val="ru-RU" w:eastAsia="en-US" w:bidi="ar-SA"/>
      </w:rPr>
    </w:lvl>
    <w:lvl w:ilvl="6" w:tplc="B3B81B26">
      <w:numFmt w:val="bullet"/>
      <w:lvlText w:val="•"/>
      <w:lvlJc w:val="left"/>
      <w:pPr>
        <w:ind w:left="6479" w:hanging="281"/>
      </w:pPr>
      <w:rPr>
        <w:rFonts w:hint="default"/>
        <w:lang w:val="ru-RU" w:eastAsia="en-US" w:bidi="ar-SA"/>
      </w:rPr>
    </w:lvl>
    <w:lvl w:ilvl="7" w:tplc="D278CD26">
      <w:numFmt w:val="bullet"/>
      <w:lvlText w:val="•"/>
      <w:lvlJc w:val="left"/>
      <w:pPr>
        <w:ind w:left="7409" w:hanging="281"/>
      </w:pPr>
      <w:rPr>
        <w:rFonts w:hint="default"/>
        <w:lang w:val="ru-RU" w:eastAsia="en-US" w:bidi="ar-SA"/>
      </w:rPr>
    </w:lvl>
    <w:lvl w:ilvl="8" w:tplc="DB303A6C">
      <w:numFmt w:val="bullet"/>
      <w:lvlText w:val="•"/>
      <w:lvlJc w:val="left"/>
      <w:pPr>
        <w:ind w:left="8339" w:hanging="281"/>
      </w:pPr>
      <w:rPr>
        <w:rFonts w:hint="default"/>
        <w:lang w:val="ru-RU" w:eastAsia="en-US" w:bidi="ar-SA"/>
      </w:rPr>
    </w:lvl>
  </w:abstractNum>
  <w:abstractNum w:abstractNumId="204" w15:restartNumberingAfterBreak="0">
    <w:nsid w:val="7C615EAE"/>
    <w:multiLevelType w:val="multilevel"/>
    <w:tmpl w:val="FBAEE2E6"/>
    <w:lvl w:ilvl="0">
      <w:start w:val="7"/>
      <w:numFmt w:val="decimal"/>
      <w:lvlText w:val="%1"/>
      <w:lvlJc w:val="left"/>
      <w:pPr>
        <w:ind w:left="710" w:hanging="360"/>
        <w:jc w:val="left"/>
      </w:pPr>
      <w:rPr>
        <w:rFonts w:hint="default"/>
        <w:lang w:val="ru-RU" w:eastAsia="en-US" w:bidi="ar-SA"/>
      </w:rPr>
    </w:lvl>
    <w:lvl w:ilvl="1">
      <w:start w:val="1"/>
      <w:numFmt w:val="decimal"/>
      <w:lvlText w:val="%1.%2"/>
      <w:lvlJc w:val="left"/>
      <w:pPr>
        <w:ind w:left="710" w:hanging="360"/>
        <w:jc w:val="right"/>
      </w:pPr>
      <w:rPr>
        <w:rFonts w:hint="default"/>
        <w:spacing w:val="0"/>
        <w:w w:val="100"/>
        <w:lang w:val="ru-RU" w:eastAsia="en-US" w:bidi="ar-SA"/>
      </w:rPr>
    </w:lvl>
    <w:lvl w:ilvl="2">
      <w:start w:val="1"/>
      <w:numFmt w:val="decimal"/>
      <w:lvlText w:val="%3."/>
      <w:lvlJc w:val="left"/>
      <w:pPr>
        <w:ind w:left="891"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3">
      <w:numFmt w:val="bullet"/>
      <w:lvlText w:val="•"/>
      <w:lvlJc w:val="left"/>
      <w:pPr>
        <w:ind w:left="3030" w:hanging="182"/>
      </w:pPr>
      <w:rPr>
        <w:rFonts w:hint="default"/>
        <w:lang w:val="ru-RU" w:eastAsia="en-US" w:bidi="ar-SA"/>
      </w:rPr>
    </w:lvl>
    <w:lvl w:ilvl="4">
      <w:numFmt w:val="bullet"/>
      <w:lvlText w:val="•"/>
      <w:lvlJc w:val="left"/>
      <w:pPr>
        <w:ind w:left="4096" w:hanging="182"/>
      </w:pPr>
      <w:rPr>
        <w:rFonts w:hint="default"/>
        <w:lang w:val="ru-RU" w:eastAsia="en-US" w:bidi="ar-SA"/>
      </w:rPr>
    </w:lvl>
    <w:lvl w:ilvl="5">
      <w:numFmt w:val="bullet"/>
      <w:lvlText w:val="•"/>
      <w:lvlJc w:val="left"/>
      <w:pPr>
        <w:ind w:left="5161" w:hanging="182"/>
      </w:pPr>
      <w:rPr>
        <w:rFonts w:hint="default"/>
        <w:lang w:val="ru-RU" w:eastAsia="en-US" w:bidi="ar-SA"/>
      </w:rPr>
    </w:lvl>
    <w:lvl w:ilvl="6">
      <w:numFmt w:val="bullet"/>
      <w:lvlText w:val="•"/>
      <w:lvlJc w:val="left"/>
      <w:pPr>
        <w:ind w:left="6227" w:hanging="182"/>
      </w:pPr>
      <w:rPr>
        <w:rFonts w:hint="default"/>
        <w:lang w:val="ru-RU" w:eastAsia="en-US" w:bidi="ar-SA"/>
      </w:rPr>
    </w:lvl>
    <w:lvl w:ilvl="7">
      <w:numFmt w:val="bullet"/>
      <w:lvlText w:val="•"/>
      <w:lvlJc w:val="left"/>
      <w:pPr>
        <w:ind w:left="7292" w:hanging="182"/>
      </w:pPr>
      <w:rPr>
        <w:rFonts w:hint="default"/>
        <w:lang w:val="ru-RU" w:eastAsia="en-US" w:bidi="ar-SA"/>
      </w:rPr>
    </w:lvl>
    <w:lvl w:ilvl="8">
      <w:numFmt w:val="bullet"/>
      <w:lvlText w:val="•"/>
      <w:lvlJc w:val="left"/>
      <w:pPr>
        <w:ind w:left="8358" w:hanging="182"/>
      </w:pPr>
      <w:rPr>
        <w:rFonts w:hint="default"/>
        <w:lang w:val="ru-RU" w:eastAsia="en-US" w:bidi="ar-SA"/>
      </w:rPr>
    </w:lvl>
  </w:abstractNum>
  <w:abstractNum w:abstractNumId="205" w15:restartNumberingAfterBreak="0">
    <w:nsid w:val="7C772D13"/>
    <w:multiLevelType w:val="multilevel"/>
    <w:tmpl w:val="51FCC654"/>
    <w:lvl w:ilvl="0">
      <w:start w:val="1"/>
      <w:numFmt w:val="decimal"/>
      <w:lvlText w:val="%1."/>
      <w:lvlJc w:val="left"/>
      <w:pPr>
        <w:ind w:left="124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05" w:hanging="420"/>
        <w:jc w:val="left"/>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1240" w:hanging="420"/>
      </w:pPr>
      <w:rPr>
        <w:rFonts w:hint="default"/>
        <w:lang w:val="ru-RU" w:eastAsia="en-US" w:bidi="ar-SA"/>
      </w:rPr>
    </w:lvl>
    <w:lvl w:ilvl="3">
      <w:numFmt w:val="bullet"/>
      <w:lvlText w:val="•"/>
      <w:lvlJc w:val="left"/>
      <w:pPr>
        <w:ind w:left="2360" w:hanging="420"/>
      </w:pPr>
      <w:rPr>
        <w:rFonts w:hint="default"/>
        <w:lang w:val="ru-RU" w:eastAsia="en-US" w:bidi="ar-SA"/>
      </w:rPr>
    </w:lvl>
    <w:lvl w:ilvl="4">
      <w:numFmt w:val="bullet"/>
      <w:lvlText w:val="•"/>
      <w:lvlJc w:val="left"/>
      <w:pPr>
        <w:ind w:left="3481" w:hanging="420"/>
      </w:pPr>
      <w:rPr>
        <w:rFonts w:hint="default"/>
        <w:lang w:val="ru-RU" w:eastAsia="en-US" w:bidi="ar-SA"/>
      </w:rPr>
    </w:lvl>
    <w:lvl w:ilvl="5">
      <w:numFmt w:val="bullet"/>
      <w:lvlText w:val="•"/>
      <w:lvlJc w:val="left"/>
      <w:pPr>
        <w:ind w:left="4602" w:hanging="420"/>
      </w:pPr>
      <w:rPr>
        <w:rFonts w:hint="default"/>
        <w:lang w:val="ru-RU" w:eastAsia="en-US" w:bidi="ar-SA"/>
      </w:rPr>
    </w:lvl>
    <w:lvl w:ilvl="6">
      <w:numFmt w:val="bullet"/>
      <w:lvlText w:val="•"/>
      <w:lvlJc w:val="left"/>
      <w:pPr>
        <w:ind w:left="5723" w:hanging="420"/>
      </w:pPr>
      <w:rPr>
        <w:rFonts w:hint="default"/>
        <w:lang w:val="ru-RU" w:eastAsia="en-US" w:bidi="ar-SA"/>
      </w:rPr>
    </w:lvl>
    <w:lvl w:ilvl="7">
      <w:numFmt w:val="bullet"/>
      <w:lvlText w:val="•"/>
      <w:lvlJc w:val="left"/>
      <w:pPr>
        <w:ind w:left="6844" w:hanging="420"/>
      </w:pPr>
      <w:rPr>
        <w:rFonts w:hint="default"/>
        <w:lang w:val="ru-RU" w:eastAsia="en-US" w:bidi="ar-SA"/>
      </w:rPr>
    </w:lvl>
    <w:lvl w:ilvl="8">
      <w:numFmt w:val="bullet"/>
      <w:lvlText w:val="•"/>
      <w:lvlJc w:val="left"/>
      <w:pPr>
        <w:ind w:left="7964" w:hanging="420"/>
      </w:pPr>
      <w:rPr>
        <w:rFonts w:hint="default"/>
        <w:lang w:val="ru-RU" w:eastAsia="en-US" w:bidi="ar-SA"/>
      </w:rPr>
    </w:lvl>
  </w:abstractNum>
  <w:abstractNum w:abstractNumId="206" w15:restartNumberingAfterBreak="0">
    <w:nsid w:val="7E3517A7"/>
    <w:multiLevelType w:val="hybridMultilevel"/>
    <w:tmpl w:val="13528856"/>
    <w:lvl w:ilvl="0" w:tplc="D8A27E22">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E89346">
      <w:numFmt w:val="bullet"/>
      <w:lvlText w:val="•"/>
      <w:lvlJc w:val="left"/>
      <w:pPr>
        <w:ind w:left="1912" w:hanging="240"/>
      </w:pPr>
      <w:rPr>
        <w:rFonts w:hint="default"/>
        <w:lang w:val="ru-RU" w:eastAsia="en-US" w:bidi="ar-SA"/>
      </w:rPr>
    </w:lvl>
    <w:lvl w:ilvl="2" w:tplc="7C506E4A">
      <w:numFmt w:val="bullet"/>
      <w:lvlText w:val="•"/>
      <w:lvlJc w:val="left"/>
      <w:pPr>
        <w:ind w:left="2865" w:hanging="240"/>
      </w:pPr>
      <w:rPr>
        <w:rFonts w:hint="default"/>
        <w:lang w:val="ru-RU" w:eastAsia="en-US" w:bidi="ar-SA"/>
      </w:rPr>
    </w:lvl>
    <w:lvl w:ilvl="3" w:tplc="7C2AB38A">
      <w:numFmt w:val="bullet"/>
      <w:lvlText w:val="•"/>
      <w:lvlJc w:val="left"/>
      <w:pPr>
        <w:ind w:left="3818" w:hanging="240"/>
      </w:pPr>
      <w:rPr>
        <w:rFonts w:hint="default"/>
        <w:lang w:val="ru-RU" w:eastAsia="en-US" w:bidi="ar-SA"/>
      </w:rPr>
    </w:lvl>
    <w:lvl w:ilvl="4" w:tplc="6D34DD1C">
      <w:numFmt w:val="bullet"/>
      <w:lvlText w:val="•"/>
      <w:lvlJc w:val="left"/>
      <w:pPr>
        <w:ind w:left="4771" w:hanging="240"/>
      </w:pPr>
      <w:rPr>
        <w:rFonts w:hint="default"/>
        <w:lang w:val="ru-RU" w:eastAsia="en-US" w:bidi="ar-SA"/>
      </w:rPr>
    </w:lvl>
    <w:lvl w:ilvl="5" w:tplc="334C49EA">
      <w:numFmt w:val="bullet"/>
      <w:lvlText w:val="•"/>
      <w:lvlJc w:val="left"/>
      <w:pPr>
        <w:ind w:left="5724" w:hanging="240"/>
      </w:pPr>
      <w:rPr>
        <w:rFonts w:hint="default"/>
        <w:lang w:val="ru-RU" w:eastAsia="en-US" w:bidi="ar-SA"/>
      </w:rPr>
    </w:lvl>
    <w:lvl w:ilvl="6" w:tplc="14B25350">
      <w:numFmt w:val="bullet"/>
      <w:lvlText w:val="•"/>
      <w:lvlJc w:val="left"/>
      <w:pPr>
        <w:ind w:left="6677" w:hanging="240"/>
      </w:pPr>
      <w:rPr>
        <w:rFonts w:hint="default"/>
        <w:lang w:val="ru-RU" w:eastAsia="en-US" w:bidi="ar-SA"/>
      </w:rPr>
    </w:lvl>
    <w:lvl w:ilvl="7" w:tplc="8188DC38">
      <w:numFmt w:val="bullet"/>
      <w:lvlText w:val="•"/>
      <w:lvlJc w:val="left"/>
      <w:pPr>
        <w:ind w:left="7630" w:hanging="240"/>
      </w:pPr>
      <w:rPr>
        <w:rFonts w:hint="default"/>
        <w:lang w:val="ru-RU" w:eastAsia="en-US" w:bidi="ar-SA"/>
      </w:rPr>
    </w:lvl>
    <w:lvl w:ilvl="8" w:tplc="C8C0197C">
      <w:numFmt w:val="bullet"/>
      <w:lvlText w:val="•"/>
      <w:lvlJc w:val="left"/>
      <w:pPr>
        <w:ind w:left="8583" w:hanging="240"/>
      </w:pPr>
      <w:rPr>
        <w:rFonts w:hint="default"/>
        <w:lang w:val="ru-RU" w:eastAsia="en-US" w:bidi="ar-SA"/>
      </w:rPr>
    </w:lvl>
  </w:abstractNum>
  <w:abstractNum w:abstractNumId="207" w15:restartNumberingAfterBreak="0">
    <w:nsid w:val="7E572391"/>
    <w:multiLevelType w:val="hybridMultilevel"/>
    <w:tmpl w:val="4C060124"/>
    <w:lvl w:ilvl="0" w:tplc="26AE423C">
      <w:start w:val="5"/>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DA23A6">
      <w:numFmt w:val="bullet"/>
      <w:lvlText w:val="•"/>
      <w:lvlJc w:val="left"/>
      <w:pPr>
        <w:ind w:left="684" w:hanging="240"/>
      </w:pPr>
      <w:rPr>
        <w:rFonts w:hint="default"/>
        <w:lang w:val="ru-RU" w:eastAsia="en-US" w:bidi="ar-SA"/>
      </w:rPr>
    </w:lvl>
    <w:lvl w:ilvl="2" w:tplc="0172B6DC">
      <w:numFmt w:val="bullet"/>
      <w:lvlText w:val="•"/>
      <w:lvlJc w:val="left"/>
      <w:pPr>
        <w:ind w:left="1268" w:hanging="240"/>
      </w:pPr>
      <w:rPr>
        <w:rFonts w:hint="default"/>
        <w:lang w:val="ru-RU" w:eastAsia="en-US" w:bidi="ar-SA"/>
      </w:rPr>
    </w:lvl>
    <w:lvl w:ilvl="3" w:tplc="BEEC0FD8">
      <w:numFmt w:val="bullet"/>
      <w:lvlText w:val="•"/>
      <w:lvlJc w:val="left"/>
      <w:pPr>
        <w:ind w:left="1852" w:hanging="240"/>
      </w:pPr>
      <w:rPr>
        <w:rFonts w:hint="default"/>
        <w:lang w:val="ru-RU" w:eastAsia="en-US" w:bidi="ar-SA"/>
      </w:rPr>
    </w:lvl>
    <w:lvl w:ilvl="4" w:tplc="0F708702">
      <w:numFmt w:val="bullet"/>
      <w:lvlText w:val="•"/>
      <w:lvlJc w:val="left"/>
      <w:pPr>
        <w:ind w:left="2437" w:hanging="240"/>
      </w:pPr>
      <w:rPr>
        <w:rFonts w:hint="default"/>
        <w:lang w:val="ru-RU" w:eastAsia="en-US" w:bidi="ar-SA"/>
      </w:rPr>
    </w:lvl>
    <w:lvl w:ilvl="5" w:tplc="C23C17D0">
      <w:numFmt w:val="bullet"/>
      <w:lvlText w:val="•"/>
      <w:lvlJc w:val="left"/>
      <w:pPr>
        <w:ind w:left="3021" w:hanging="240"/>
      </w:pPr>
      <w:rPr>
        <w:rFonts w:hint="default"/>
        <w:lang w:val="ru-RU" w:eastAsia="en-US" w:bidi="ar-SA"/>
      </w:rPr>
    </w:lvl>
    <w:lvl w:ilvl="6" w:tplc="ECE2535A">
      <w:numFmt w:val="bullet"/>
      <w:lvlText w:val="•"/>
      <w:lvlJc w:val="left"/>
      <w:pPr>
        <w:ind w:left="3605" w:hanging="240"/>
      </w:pPr>
      <w:rPr>
        <w:rFonts w:hint="default"/>
        <w:lang w:val="ru-RU" w:eastAsia="en-US" w:bidi="ar-SA"/>
      </w:rPr>
    </w:lvl>
    <w:lvl w:ilvl="7" w:tplc="22407038">
      <w:numFmt w:val="bullet"/>
      <w:lvlText w:val="•"/>
      <w:lvlJc w:val="left"/>
      <w:pPr>
        <w:ind w:left="4190" w:hanging="240"/>
      </w:pPr>
      <w:rPr>
        <w:rFonts w:hint="default"/>
        <w:lang w:val="ru-RU" w:eastAsia="en-US" w:bidi="ar-SA"/>
      </w:rPr>
    </w:lvl>
    <w:lvl w:ilvl="8" w:tplc="8B1E8E1C">
      <w:numFmt w:val="bullet"/>
      <w:lvlText w:val="•"/>
      <w:lvlJc w:val="left"/>
      <w:pPr>
        <w:ind w:left="4774" w:hanging="240"/>
      </w:pPr>
      <w:rPr>
        <w:rFonts w:hint="default"/>
        <w:lang w:val="ru-RU" w:eastAsia="en-US" w:bidi="ar-SA"/>
      </w:rPr>
    </w:lvl>
  </w:abstractNum>
  <w:abstractNum w:abstractNumId="208" w15:restartNumberingAfterBreak="0">
    <w:nsid w:val="7ECA67E4"/>
    <w:multiLevelType w:val="multilevel"/>
    <w:tmpl w:val="06646B72"/>
    <w:lvl w:ilvl="0">
      <w:start w:val="10"/>
      <w:numFmt w:val="decimal"/>
      <w:lvlText w:val="%1"/>
      <w:lvlJc w:val="left"/>
      <w:pPr>
        <w:ind w:left="1844" w:hanging="708"/>
        <w:jc w:val="left"/>
      </w:pPr>
      <w:rPr>
        <w:rFonts w:hint="default"/>
        <w:lang w:val="ru-RU" w:eastAsia="en-US" w:bidi="ar-SA"/>
      </w:rPr>
    </w:lvl>
    <w:lvl w:ilvl="1">
      <w:start w:val="2"/>
      <w:numFmt w:val="decimal"/>
      <w:lvlText w:val="%1.%2"/>
      <w:lvlJc w:val="left"/>
      <w:pPr>
        <w:ind w:left="1844" w:hanging="708"/>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3626" w:hanging="708"/>
      </w:pPr>
      <w:rPr>
        <w:rFonts w:hint="default"/>
        <w:lang w:val="ru-RU" w:eastAsia="en-US" w:bidi="ar-SA"/>
      </w:rPr>
    </w:lvl>
    <w:lvl w:ilvl="3">
      <w:numFmt w:val="bullet"/>
      <w:lvlText w:val="•"/>
      <w:lvlJc w:val="left"/>
      <w:pPr>
        <w:ind w:left="4520" w:hanging="708"/>
      </w:pPr>
      <w:rPr>
        <w:rFonts w:hint="default"/>
        <w:lang w:val="ru-RU" w:eastAsia="en-US" w:bidi="ar-SA"/>
      </w:rPr>
    </w:lvl>
    <w:lvl w:ilvl="4">
      <w:numFmt w:val="bullet"/>
      <w:lvlText w:val="•"/>
      <w:lvlJc w:val="left"/>
      <w:pPr>
        <w:ind w:left="5413" w:hanging="708"/>
      </w:pPr>
      <w:rPr>
        <w:rFonts w:hint="default"/>
        <w:lang w:val="ru-RU" w:eastAsia="en-US" w:bidi="ar-SA"/>
      </w:rPr>
    </w:lvl>
    <w:lvl w:ilvl="5">
      <w:numFmt w:val="bullet"/>
      <w:lvlText w:val="•"/>
      <w:lvlJc w:val="left"/>
      <w:pPr>
        <w:ind w:left="6307" w:hanging="708"/>
      </w:pPr>
      <w:rPr>
        <w:rFonts w:hint="default"/>
        <w:lang w:val="ru-RU" w:eastAsia="en-US" w:bidi="ar-SA"/>
      </w:rPr>
    </w:lvl>
    <w:lvl w:ilvl="6">
      <w:numFmt w:val="bullet"/>
      <w:lvlText w:val="•"/>
      <w:lvlJc w:val="left"/>
      <w:pPr>
        <w:ind w:left="7200" w:hanging="708"/>
      </w:pPr>
      <w:rPr>
        <w:rFonts w:hint="default"/>
        <w:lang w:val="ru-RU" w:eastAsia="en-US" w:bidi="ar-SA"/>
      </w:rPr>
    </w:lvl>
    <w:lvl w:ilvl="7">
      <w:numFmt w:val="bullet"/>
      <w:lvlText w:val="•"/>
      <w:lvlJc w:val="left"/>
      <w:pPr>
        <w:ind w:left="8094" w:hanging="708"/>
      </w:pPr>
      <w:rPr>
        <w:rFonts w:hint="default"/>
        <w:lang w:val="ru-RU" w:eastAsia="en-US" w:bidi="ar-SA"/>
      </w:rPr>
    </w:lvl>
    <w:lvl w:ilvl="8">
      <w:numFmt w:val="bullet"/>
      <w:lvlText w:val="•"/>
      <w:lvlJc w:val="left"/>
      <w:pPr>
        <w:ind w:left="8987" w:hanging="708"/>
      </w:pPr>
      <w:rPr>
        <w:rFonts w:hint="default"/>
        <w:lang w:val="ru-RU" w:eastAsia="en-US" w:bidi="ar-SA"/>
      </w:rPr>
    </w:lvl>
  </w:abstractNum>
  <w:abstractNum w:abstractNumId="209" w15:restartNumberingAfterBreak="0">
    <w:nsid w:val="7F117BCE"/>
    <w:multiLevelType w:val="hybridMultilevel"/>
    <w:tmpl w:val="E732EF64"/>
    <w:lvl w:ilvl="0" w:tplc="72B0410A">
      <w:start w:val="1"/>
      <w:numFmt w:val="decimal"/>
      <w:lvlText w:val="%1."/>
      <w:lvlJc w:val="left"/>
      <w:pPr>
        <w:ind w:left="899" w:hanging="281"/>
        <w:jc w:val="left"/>
      </w:pPr>
      <w:rPr>
        <w:rFonts w:hint="default"/>
        <w:spacing w:val="0"/>
        <w:w w:val="90"/>
        <w:lang w:val="ru-RU" w:eastAsia="en-US" w:bidi="ar-SA"/>
      </w:rPr>
    </w:lvl>
    <w:lvl w:ilvl="1" w:tplc="A79C888A">
      <w:numFmt w:val="bullet"/>
      <w:lvlText w:val="•"/>
      <w:lvlJc w:val="left"/>
      <w:pPr>
        <w:ind w:left="1829" w:hanging="281"/>
      </w:pPr>
      <w:rPr>
        <w:rFonts w:hint="default"/>
        <w:lang w:val="ru-RU" w:eastAsia="en-US" w:bidi="ar-SA"/>
      </w:rPr>
    </w:lvl>
    <w:lvl w:ilvl="2" w:tplc="93CA3D96">
      <w:numFmt w:val="bullet"/>
      <w:lvlText w:val="•"/>
      <w:lvlJc w:val="left"/>
      <w:pPr>
        <w:ind w:left="2759" w:hanging="281"/>
      </w:pPr>
      <w:rPr>
        <w:rFonts w:hint="default"/>
        <w:lang w:val="ru-RU" w:eastAsia="en-US" w:bidi="ar-SA"/>
      </w:rPr>
    </w:lvl>
    <w:lvl w:ilvl="3" w:tplc="29F05D04">
      <w:numFmt w:val="bullet"/>
      <w:lvlText w:val="•"/>
      <w:lvlJc w:val="left"/>
      <w:pPr>
        <w:ind w:left="3689" w:hanging="281"/>
      </w:pPr>
      <w:rPr>
        <w:rFonts w:hint="default"/>
        <w:lang w:val="ru-RU" w:eastAsia="en-US" w:bidi="ar-SA"/>
      </w:rPr>
    </w:lvl>
    <w:lvl w:ilvl="4" w:tplc="B8D8DEF8">
      <w:numFmt w:val="bullet"/>
      <w:lvlText w:val="•"/>
      <w:lvlJc w:val="left"/>
      <w:pPr>
        <w:ind w:left="4619" w:hanging="281"/>
      </w:pPr>
      <w:rPr>
        <w:rFonts w:hint="default"/>
        <w:lang w:val="ru-RU" w:eastAsia="en-US" w:bidi="ar-SA"/>
      </w:rPr>
    </w:lvl>
    <w:lvl w:ilvl="5" w:tplc="49605F5A">
      <w:numFmt w:val="bullet"/>
      <w:lvlText w:val="•"/>
      <w:lvlJc w:val="left"/>
      <w:pPr>
        <w:ind w:left="5549" w:hanging="281"/>
      </w:pPr>
      <w:rPr>
        <w:rFonts w:hint="default"/>
        <w:lang w:val="ru-RU" w:eastAsia="en-US" w:bidi="ar-SA"/>
      </w:rPr>
    </w:lvl>
    <w:lvl w:ilvl="6" w:tplc="5718A234">
      <w:numFmt w:val="bullet"/>
      <w:lvlText w:val="•"/>
      <w:lvlJc w:val="left"/>
      <w:pPr>
        <w:ind w:left="6479" w:hanging="281"/>
      </w:pPr>
      <w:rPr>
        <w:rFonts w:hint="default"/>
        <w:lang w:val="ru-RU" w:eastAsia="en-US" w:bidi="ar-SA"/>
      </w:rPr>
    </w:lvl>
    <w:lvl w:ilvl="7" w:tplc="16A2A24E">
      <w:numFmt w:val="bullet"/>
      <w:lvlText w:val="•"/>
      <w:lvlJc w:val="left"/>
      <w:pPr>
        <w:ind w:left="7409" w:hanging="281"/>
      </w:pPr>
      <w:rPr>
        <w:rFonts w:hint="default"/>
        <w:lang w:val="ru-RU" w:eastAsia="en-US" w:bidi="ar-SA"/>
      </w:rPr>
    </w:lvl>
    <w:lvl w:ilvl="8" w:tplc="01FA474C">
      <w:numFmt w:val="bullet"/>
      <w:lvlText w:val="•"/>
      <w:lvlJc w:val="left"/>
      <w:pPr>
        <w:ind w:left="8339" w:hanging="281"/>
      </w:pPr>
      <w:rPr>
        <w:rFonts w:hint="default"/>
        <w:lang w:val="ru-RU" w:eastAsia="en-US" w:bidi="ar-SA"/>
      </w:rPr>
    </w:lvl>
  </w:abstractNum>
  <w:abstractNum w:abstractNumId="210" w15:restartNumberingAfterBreak="0">
    <w:nsid w:val="7FF113D5"/>
    <w:multiLevelType w:val="hybridMultilevel"/>
    <w:tmpl w:val="2F9A7A1E"/>
    <w:lvl w:ilvl="0" w:tplc="34167CBA">
      <w:numFmt w:val="bullet"/>
      <w:lvlText w:val=""/>
      <w:lvlJc w:val="left"/>
      <w:pPr>
        <w:ind w:left="1327" w:hanging="288"/>
      </w:pPr>
      <w:rPr>
        <w:rFonts w:ascii="Symbol" w:eastAsia="Symbol" w:hAnsi="Symbol" w:cs="Symbol" w:hint="default"/>
        <w:b w:val="0"/>
        <w:bCs w:val="0"/>
        <w:i w:val="0"/>
        <w:iCs w:val="0"/>
        <w:spacing w:val="0"/>
        <w:w w:val="100"/>
        <w:sz w:val="28"/>
        <w:szCs w:val="28"/>
        <w:lang w:val="ru-RU" w:eastAsia="en-US" w:bidi="ar-SA"/>
      </w:rPr>
    </w:lvl>
    <w:lvl w:ilvl="1" w:tplc="525C245E">
      <w:numFmt w:val="bullet"/>
      <w:lvlText w:val="•"/>
      <w:lvlJc w:val="left"/>
      <w:pPr>
        <w:ind w:left="2207" w:hanging="288"/>
      </w:pPr>
      <w:rPr>
        <w:rFonts w:hint="default"/>
        <w:lang w:val="ru-RU" w:eastAsia="en-US" w:bidi="ar-SA"/>
      </w:rPr>
    </w:lvl>
    <w:lvl w:ilvl="2" w:tplc="6D04BB2E">
      <w:numFmt w:val="bullet"/>
      <w:lvlText w:val="•"/>
      <w:lvlJc w:val="left"/>
      <w:pPr>
        <w:ind w:left="3095" w:hanging="288"/>
      </w:pPr>
      <w:rPr>
        <w:rFonts w:hint="default"/>
        <w:lang w:val="ru-RU" w:eastAsia="en-US" w:bidi="ar-SA"/>
      </w:rPr>
    </w:lvl>
    <w:lvl w:ilvl="3" w:tplc="68003712">
      <w:numFmt w:val="bullet"/>
      <w:lvlText w:val="•"/>
      <w:lvlJc w:val="left"/>
      <w:pPr>
        <w:ind w:left="3983" w:hanging="288"/>
      </w:pPr>
      <w:rPr>
        <w:rFonts w:hint="default"/>
        <w:lang w:val="ru-RU" w:eastAsia="en-US" w:bidi="ar-SA"/>
      </w:rPr>
    </w:lvl>
    <w:lvl w:ilvl="4" w:tplc="F56A837C">
      <w:numFmt w:val="bullet"/>
      <w:lvlText w:val="•"/>
      <w:lvlJc w:val="left"/>
      <w:pPr>
        <w:ind w:left="4871" w:hanging="288"/>
      </w:pPr>
      <w:rPr>
        <w:rFonts w:hint="default"/>
        <w:lang w:val="ru-RU" w:eastAsia="en-US" w:bidi="ar-SA"/>
      </w:rPr>
    </w:lvl>
    <w:lvl w:ilvl="5" w:tplc="A2B80A42">
      <w:numFmt w:val="bullet"/>
      <w:lvlText w:val="•"/>
      <w:lvlJc w:val="left"/>
      <w:pPr>
        <w:ind w:left="5759" w:hanging="288"/>
      </w:pPr>
      <w:rPr>
        <w:rFonts w:hint="default"/>
        <w:lang w:val="ru-RU" w:eastAsia="en-US" w:bidi="ar-SA"/>
      </w:rPr>
    </w:lvl>
    <w:lvl w:ilvl="6" w:tplc="0400AE8A">
      <w:numFmt w:val="bullet"/>
      <w:lvlText w:val="•"/>
      <w:lvlJc w:val="left"/>
      <w:pPr>
        <w:ind w:left="6647" w:hanging="288"/>
      </w:pPr>
      <w:rPr>
        <w:rFonts w:hint="default"/>
        <w:lang w:val="ru-RU" w:eastAsia="en-US" w:bidi="ar-SA"/>
      </w:rPr>
    </w:lvl>
    <w:lvl w:ilvl="7" w:tplc="53C86EEA">
      <w:numFmt w:val="bullet"/>
      <w:lvlText w:val="•"/>
      <w:lvlJc w:val="left"/>
      <w:pPr>
        <w:ind w:left="7535" w:hanging="288"/>
      </w:pPr>
      <w:rPr>
        <w:rFonts w:hint="default"/>
        <w:lang w:val="ru-RU" w:eastAsia="en-US" w:bidi="ar-SA"/>
      </w:rPr>
    </w:lvl>
    <w:lvl w:ilvl="8" w:tplc="86642DDE">
      <w:numFmt w:val="bullet"/>
      <w:lvlText w:val="•"/>
      <w:lvlJc w:val="left"/>
      <w:pPr>
        <w:ind w:left="8423" w:hanging="288"/>
      </w:pPr>
      <w:rPr>
        <w:rFonts w:hint="default"/>
        <w:lang w:val="ru-RU" w:eastAsia="en-US" w:bidi="ar-SA"/>
      </w:rPr>
    </w:lvl>
  </w:abstractNum>
  <w:num w:numId="1">
    <w:abstractNumId w:val="131"/>
  </w:num>
  <w:num w:numId="2">
    <w:abstractNumId w:val="127"/>
  </w:num>
  <w:num w:numId="3">
    <w:abstractNumId w:val="135"/>
  </w:num>
  <w:num w:numId="4">
    <w:abstractNumId w:val="179"/>
  </w:num>
  <w:num w:numId="5">
    <w:abstractNumId w:val="12"/>
  </w:num>
  <w:num w:numId="6">
    <w:abstractNumId w:val="166"/>
  </w:num>
  <w:num w:numId="7">
    <w:abstractNumId w:val="110"/>
  </w:num>
  <w:num w:numId="8">
    <w:abstractNumId w:val="105"/>
  </w:num>
  <w:num w:numId="9">
    <w:abstractNumId w:val="156"/>
  </w:num>
  <w:num w:numId="10">
    <w:abstractNumId w:val="182"/>
  </w:num>
  <w:num w:numId="11">
    <w:abstractNumId w:val="11"/>
  </w:num>
  <w:num w:numId="12">
    <w:abstractNumId w:val="51"/>
  </w:num>
  <w:num w:numId="13">
    <w:abstractNumId w:val="129"/>
  </w:num>
  <w:num w:numId="14">
    <w:abstractNumId w:val="17"/>
  </w:num>
  <w:num w:numId="15">
    <w:abstractNumId w:val="57"/>
  </w:num>
  <w:num w:numId="16">
    <w:abstractNumId w:val="192"/>
  </w:num>
  <w:num w:numId="17">
    <w:abstractNumId w:val="171"/>
  </w:num>
  <w:num w:numId="18">
    <w:abstractNumId w:val="55"/>
  </w:num>
  <w:num w:numId="19">
    <w:abstractNumId w:val="168"/>
  </w:num>
  <w:num w:numId="20">
    <w:abstractNumId w:val="101"/>
  </w:num>
  <w:num w:numId="21">
    <w:abstractNumId w:val="50"/>
  </w:num>
  <w:num w:numId="22">
    <w:abstractNumId w:val="21"/>
  </w:num>
  <w:num w:numId="23">
    <w:abstractNumId w:val="37"/>
  </w:num>
  <w:num w:numId="24">
    <w:abstractNumId w:val="8"/>
  </w:num>
  <w:num w:numId="25">
    <w:abstractNumId w:val="193"/>
  </w:num>
  <w:num w:numId="26">
    <w:abstractNumId w:val="27"/>
  </w:num>
  <w:num w:numId="27">
    <w:abstractNumId w:val="89"/>
  </w:num>
  <w:num w:numId="28">
    <w:abstractNumId w:val="14"/>
  </w:num>
  <w:num w:numId="29">
    <w:abstractNumId w:val="97"/>
  </w:num>
  <w:num w:numId="30">
    <w:abstractNumId w:val="2"/>
  </w:num>
  <w:num w:numId="31">
    <w:abstractNumId w:val="165"/>
  </w:num>
  <w:num w:numId="32">
    <w:abstractNumId w:val="18"/>
  </w:num>
  <w:num w:numId="33">
    <w:abstractNumId w:val="112"/>
  </w:num>
  <w:num w:numId="34">
    <w:abstractNumId w:val="119"/>
  </w:num>
  <w:num w:numId="35">
    <w:abstractNumId w:val="174"/>
  </w:num>
  <w:num w:numId="36">
    <w:abstractNumId w:val="122"/>
  </w:num>
  <w:num w:numId="37">
    <w:abstractNumId w:val="4"/>
  </w:num>
  <w:num w:numId="38">
    <w:abstractNumId w:val="7"/>
  </w:num>
  <w:num w:numId="39">
    <w:abstractNumId w:val="145"/>
  </w:num>
  <w:num w:numId="40">
    <w:abstractNumId w:val="82"/>
  </w:num>
  <w:num w:numId="41">
    <w:abstractNumId w:val="48"/>
  </w:num>
  <w:num w:numId="42">
    <w:abstractNumId w:val="132"/>
  </w:num>
  <w:num w:numId="43">
    <w:abstractNumId w:val="92"/>
  </w:num>
  <w:num w:numId="44">
    <w:abstractNumId w:val="26"/>
  </w:num>
  <w:num w:numId="45">
    <w:abstractNumId w:val="143"/>
  </w:num>
  <w:num w:numId="46">
    <w:abstractNumId w:val="157"/>
  </w:num>
  <w:num w:numId="47">
    <w:abstractNumId w:val="47"/>
  </w:num>
  <w:num w:numId="48">
    <w:abstractNumId w:val="138"/>
  </w:num>
  <w:num w:numId="49">
    <w:abstractNumId w:val="155"/>
  </w:num>
  <w:num w:numId="50">
    <w:abstractNumId w:val="31"/>
  </w:num>
  <w:num w:numId="51">
    <w:abstractNumId w:val="154"/>
  </w:num>
  <w:num w:numId="52">
    <w:abstractNumId w:val="150"/>
  </w:num>
  <w:num w:numId="53">
    <w:abstractNumId w:val="204"/>
  </w:num>
  <w:num w:numId="54">
    <w:abstractNumId w:val="206"/>
  </w:num>
  <w:num w:numId="55">
    <w:abstractNumId w:val="44"/>
  </w:num>
  <w:num w:numId="56">
    <w:abstractNumId w:val="123"/>
  </w:num>
  <w:num w:numId="57">
    <w:abstractNumId w:val="111"/>
  </w:num>
  <w:num w:numId="58">
    <w:abstractNumId w:val="102"/>
  </w:num>
  <w:num w:numId="59">
    <w:abstractNumId w:val="60"/>
  </w:num>
  <w:num w:numId="60">
    <w:abstractNumId w:val="160"/>
  </w:num>
  <w:num w:numId="61">
    <w:abstractNumId w:val="86"/>
  </w:num>
  <w:num w:numId="62">
    <w:abstractNumId w:val="33"/>
  </w:num>
  <w:num w:numId="63">
    <w:abstractNumId w:val="53"/>
  </w:num>
  <w:num w:numId="64">
    <w:abstractNumId w:val="181"/>
  </w:num>
  <w:num w:numId="65">
    <w:abstractNumId w:val="59"/>
  </w:num>
  <w:num w:numId="66">
    <w:abstractNumId w:val="56"/>
  </w:num>
  <w:num w:numId="67">
    <w:abstractNumId w:val="6"/>
  </w:num>
  <w:num w:numId="68">
    <w:abstractNumId w:val="95"/>
  </w:num>
  <w:num w:numId="69">
    <w:abstractNumId w:val="24"/>
  </w:num>
  <w:num w:numId="70">
    <w:abstractNumId w:val="151"/>
  </w:num>
  <w:num w:numId="71">
    <w:abstractNumId w:val="80"/>
  </w:num>
  <w:num w:numId="72">
    <w:abstractNumId w:val="20"/>
  </w:num>
  <w:num w:numId="73">
    <w:abstractNumId w:val="180"/>
  </w:num>
  <w:num w:numId="74">
    <w:abstractNumId w:val="184"/>
  </w:num>
  <w:num w:numId="75">
    <w:abstractNumId w:val="23"/>
  </w:num>
  <w:num w:numId="76">
    <w:abstractNumId w:val="189"/>
  </w:num>
  <w:num w:numId="77">
    <w:abstractNumId w:val="152"/>
  </w:num>
  <w:num w:numId="78">
    <w:abstractNumId w:val="153"/>
  </w:num>
  <w:num w:numId="79">
    <w:abstractNumId w:val="10"/>
  </w:num>
  <w:num w:numId="80">
    <w:abstractNumId w:val="191"/>
  </w:num>
  <w:num w:numId="81">
    <w:abstractNumId w:val="139"/>
  </w:num>
  <w:num w:numId="82">
    <w:abstractNumId w:val="39"/>
  </w:num>
  <w:num w:numId="83">
    <w:abstractNumId w:val="194"/>
  </w:num>
  <w:num w:numId="84">
    <w:abstractNumId w:val="58"/>
  </w:num>
  <w:num w:numId="85">
    <w:abstractNumId w:val="133"/>
  </w:num>
  <w:num w:numId="86">
    <w:abstractNumId w:val="19"/>
  </w:num>
  <w:num w:numId="87">
    <w:abstractNumId w:val="75"/>
  </w:num>
  <w:num w:numId="88">
    <w:abstractNumId w:val="73"/>
  </w:num>
  <w:num w:numId="89">
    <w:abstractNumId w:val="203"/>
  </w:num>
  <w:num w:numId="90">
    <w:abstractNumId w:val="146"/>
  </w:num>
  <w:num w:numId="91">
    <w:abstractNumId w:val="78"/>
  </w:num>
  <w:num w:numId="92">
    <w:abstractNumId w:val="81"/>
  </w:num>
  <w:num w:numId="93">
    <w:abstractNumId w:val="36"/>
  </w:num>
  <w:num w:numId="94">
    <w:abstractNumId w:val="209"/>
  </w:num>
  <w:num w:numId="95">
    <w:abstractNumId w:val="147"/>
  </w:num>
  <w:num w:numId="96">
    <w:abstractNumId w:val="104"/>
  </w:num>
  <w:num w:numId="97">
    <w:abstractNumId w:val="172"/>
  </w:num>
  <w:num w:numId="98">
    <w:abstractNumId w:val="85"/>
  </w:num>
  <w:num w:numId="99">
    <w:abstractNumId w:val="210"/>
  </w:num>
  <w:num w:numId="100">
    <w:abstractNumId w:val="201"/>
  </w:num>
  <w:num w:numId="101">
    <w:abstractNumId w:val="74"/>
  </w:num>
  <w:num w:numId="102">
    <w:abstractNumId w:val="42"/>
  </w:num>
  <w:num w:numId="103">
    <w:abstractNumId w:val="35"/>
  </w:num>
  <w:num w:numId="104">
    <w:abstractNumId w:val="163"/>
  </w:num>
  <w:num w:numId="105">
    <w:abstractNumId w:val="46"/>
  </w:num>
  <w:num w:numId="106">
    <w:abstractNumId w:val="98"/>
  </w:num>
  <w:num w:numId="107">
    <w:abstractNumId w:val="173"/>
  </w:num>
  <w:num w:numId="108">
    <w:abstractNumId w:val="49"/>
  </w:num>
  <w:num w:numId="109">
    <w:abstractNumId w:val="130"/>
  </w:num>
  <w:num w:numId="110">
    <w:abstractNumId w:val="149"/>
  </w:num>
  <w:num w:numId="111">
    <w:abstractNumId w:val="43"/>
  </w:num>
  <w:num w:numId="112">
    <w:abstractNumId w:val="77"/>
  </w:num>
  <w:num w:numId="113">
    <w:abstractNumId w:val="99"/>
  </w:num>
  <w:num w:numId="114">
    <w:abstractNumId w:val="69"/>
  </w:num>
  <w:num w:numId="115">
    <w:abstractNumId w:val="25"/>
  </w:num>
  <w:num w:numId="116">
    <w:abstractNumId w:val="84"/>
  </w:num>
  <w:num w:numId="117">
    <w:abstractNumId w:val="109"/>
  </w:num>
  <w:num w:numId="118">
    <w:abstractNumId w:val="106"/>
  </w:num>
  <w:num w:numId="119">
    <w:abstractNumId w:val="196"/>
  </w:num>
  <w:num w:numId="120">
    <w:abstractNumId w:val="67"/>
  </w:num>
  <w:num w:numId="121">
    <w:abstractNumId w:val="66"/>
  </w:num>
  <w:num w:numId="122">
    <w:abstractNumId w:val="164"/>
  </w:num>
  <w:num w:numId="123">
    <w:abstractNumId w:val="22"/>
  </w:num>
  <w:num w:numId="124">
    <w:abstractNumId w:val="148"/>
  </w:num>
  <w:num w:numId="125">
    <w:abstractNumId w:val="90"/>
  </w:num>
  <w:num w:numId="126">
    <w:abstractNumId w:val="202"/>
  </w:num>
  <w:num w:numId="127">
    <w:abstractNumId w:val="142"/>
  </w:num>
  <w:num w:numId="128">
    <w:abstractNumId w:val="205"/>
  </w:num>
  <w:num w:numId="129">
    <w:abstractNumId w:val="167"/>
  </w:num>
  <w:num w:numId="130">
    <w:abstractNumId w:val="207"/>
  </w:num>
  <w:num w:numId="131">
    <w:abstractNumId w:val="94"/>
  </w:num>
  <w:num w:numId="132">
    <w:abstractNumId w:val="63"/>
  </w:num>
  <w:num w:numId="133">
    <w:abstractNumId w:val="141"/>
  </w:num>
  <w:num w:numId="134">
    <w:abstractNumId w:val="0"/>
  </w:num>
  <w:num w:numId="135">
    <w:abstractNumId w:val="169"/>
  </w:num>
  <w:num w:numId="136">
    <w:abstractNumId w:val="121"/>
  </w:num>
  <w:num w:numId="137">
    <w:abstractNumId w:val="93"/>
  </w:num>
  <w:num w:numId="138">
    <w:abstractNumId w:val="124"/>
  </w:num>
  <w:num w:numId="139">
    <w:abstractNumId w:val="70"/>
  </w:num>
  <w:num w:numId="140">
    <w:abstractNumId w:val="28"/>
  </w:num>
  <w:num w:numId="141">
    <w:abstractNumId w:val="52"/>
  </w:num>
  <w:num w:numId="142">
    <w:abstractNumId w:val="38"/>
  </w:num>
  <w:num w:numId="143">
    <w:abstractNumId w:val="45"/>
  </w:num>
  <w:num w:numId="144">
    <w:abstractNumId w:val="3"/>
  </w:num>
  <w:num w:numId="145">
    <w:abstractNumId w:val="170"/>
  </w:num>
  <w:num w:numId="146">
    <w:abstractNumId w:val="134"/>
  </w:num>
  <w:num w:numId="147">
    <w:abstractNumId w:val="71"/>
  </w:num>
  <w:num w:numId="148">
    <w:abstractNumId w:val="178"/>
  </w:num>
  <w:num w:numId="149">
    <w:abstractNumId w:val="187"/>
  </w:num>
  <w:num w:numId="150">
    <w:abstractNumId w:val="190"/>
  </w:num>
  <w:num w:numId="151">
    <w:abstractNumId w:val="29"/>
  </w:num>
  <w:num w:numId="152">
    <w:abstractNumId w:val="144"/>
  </w:num>
  <w:num w:numId="153">
    <w:abstractNumId w:val="136"/>
  </w:num>
  <w:num w:numId="154">
    <w:abstractNumId w:val="126"/>
  </w:num>
  <w:num w:numId="155">
    <w:abstractNumId w:val="197"/>
  </w:num>
  <w:num w:numId="156">
    <w:abstractNumId w:val="116"/>
  </w:num>
  <w:num w:numId="157">
    <w:abstractNumId w:val="34"/>
  </w:num>
  <w:num w:numId="158">
    <w:abstractNumId w:val="9"/>
  </w:num>
  <w:num w:numId="159">
    <w:abstractNumId w:val="103"/>
  </w:num>
  <w:num w:numId="160">
    <w:abstractNumId w:val="118"/>
  </w:num>
  <w:num w:numId="161">
    <w:abstractNumId w:val="162"/>
  </w:num>
  <w:num w:numId="162">
    <w:abstractNumId w:val="68"/>
  </w:num>
  <w:num w:numId="163">
    <w:abstractNumId w:val="113"/>
  </w:num>
  <w:num w:numId="164">
    <w:abstractNumId w:val="40"/>
  </w:num>
  <w:num w:numId="165">
    <w:abstractNumId w:val="199"/>
  </w:num>
  <w:num w:numId="166">
    <w:abstractNumId w:val="161"/>
  </w:num>
  <w:num w:numId="167">
    <w:abstractNumId w:val="13"/>
  </w:num>
  <w:num w:numId="168">
    <w:abstractNumId w:val="30"/>
  </w:num>
  <w:num w:numId="169">
    <w:abstractNumId w:val="183"/>
  </w:num>
  <w:num w:numId="170">
    <w:abstractNumId w:val="107"/>
  </w:num>
  <w:num w:numId="171">
    <w:abstractNumId w:val="175"/>
  </w:num>
  <w:num w:numId="172">
    <w:abstractNumId w:val="140"/>
  </w:num>
  <w:num w:numId="173">
    <w:abstractNumId w:val="100"/>
  </w:num>
  <w:num w:numId="174">
    <w:abstractNumId w:val="96"/>
  </w:num>
  <w:num w:numId="175">
    <w:abstractNumId w:val="79"/>
  </w:num>
  <w:num w:numId="176">
    <w:abstractNumId w:val="125"/>
  </w:num>
  <w:num w:numId="177">
    <w:abstractNumId w:val="87"/>
  </w:num>
  <w:num w:numId="178">
    <w:abstractNumId w:val="128"/>
  </w:num>
  <w:num w:numId="179">
    <w:abstractNumId w:val="41"/>
  </w:num>
  <w:num w:numId="180">
    <w:abstractNumId w:val="208"/>
  </w:num>
  <w:num w:numId="181">
    <w:abstractNumId w:val="200"/>
  </w:num>
  <w:num w:numId="182">
    <w:abstractNumId w:val="137"/>
  </w:num>
  <w:num w:numId="183">
    <w:abstractNumId w:val="158"/>
  </w:num>
  <w:num w:numId="184">
    <w:abstractNumId w:val="62"/>
  </w:num>
  <w:num w:numId="185">
    <w:abstractNumId w:val="185"/>
  </w:num>
  <w:num w:numId="186">
    <w:abstractNumId w:val="108"/>
  </w:num>
  <w:num w:numId="187">
    <w:abstractNumId w:val="1"/>
  </w:num>
  <w:num w:numId="188">
    <w:abstractNumId w:val="195"/>
  </w:num>
  <w:num w:numId="189">
    <w:abstractNumId w:val="5"/>
  </w:num>
  <w:num w:numId="190">
    <w:abstractNumId w:val="54"/>
  </w:num>
  <w:num w:numId="191">
    <w:abstractNumId w:val="159"/>
  </w:num>
  <w:num w:numId="192">
    <w:abstractNumId w:val="117"/>
  </w:num>
  <w:num w:numId="193">
    <w:abstractNumId w:val="88"/>
  </w:num>
  <w:num w:numId="194">
    <w:abstractNumId w:val="91"/>
  </w:num>
  <w:num w:numId="195">
    <w:abstractNumId w:val="114"/>
  </w:num>
  <w:num w:numId="196">
    <w:abstractNumId w:val="32"/>
  </w:num>
  <w:num w:numId="197">
    <w:abstractNumId w:val="16"/>
  </w:num>
  <w:num w:numId="198">
    <w:abstractNumId w:val="198"/>
  </w:num>
  <w:num w:numId="199">
    <w:abstractNumId w:val="15"/>
  </w:num>
  <w:num w:numId="200">
    <w:abstractNumId w:val="186"/>
  </w:num>
  <w:num w:numId="201">
    <w:abstractNumId w:val="83"/>
  </w:num>
  <w:num w:numId="202">
    <w:abstractNumId w:val="120"/>
  </w:num>
  <w:num w:numId="203">
    <w:abstractNumId w:val="176"/>
  </w:num>
  <w:num w:numId="204">
    <w:abstractNumId w:val="65"/>
  </w:num>
  <w:num w:numId="205">
    <w:abstractNumId w:val="61"/>
  </w:num>
  <w:num w:numId="206">
    <w:abstractNumId w:val="177"/>
  </w:num>
  <w:num w:numId="207">
    <w:abstractNumId w:val="76"/>
  </w:num>
  <w:num w:numId="208">
    <w:abstractNumId w:val="64"/>
  </w:num>
  <w:num w:numId="209">
    <w:abstractNumId w:val="72"/>
  </w:num>
  <w:num w:numId="210">
    <w:abstractNumId w:val="188"/>
  </w:num>
  <w:num w:numId="211">
    <w:abstractNumId w:val="115"/>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65042"/>
    <w:rsid w:val="00501CD6"/>
    <w:rsid w:val="00663369"/>
    <w:rsid w:val="00ED21B0"/>
    <w:rsid w:val="00F65042"/>
    <w:rsid w:val="00F82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A60FFC-8885-4089-B4D2-B4BFAC0A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78" w:right="640"/>
      <w:jc w:val="center"/>
      <w:outlineLvl w:val="0"/>
    </w:pPr>
    <w:rPr>
      <w:b/>
      <w:bCs/>
      <w:sz w:val="28"/>
      <w:szCs w:val="28"/>
    </w:rPr>
  </w:style>
  <w:style w:type="paragraph" w:styleId="2">
    <w:name w:val="heading 2"/>
    <w:basedOn w:val="a"/>
    <w:uiPriority w:val="1"/>
    <w:qFormat/>
    <w:pPr>
      <w:ind w:left="710"/>
      <w:outlineLvl w:val="1"/>
    </w:pPr>
    <w:rPr>
      <w:b/>
      <w:bCs/>
      <w:sz w:val="24"/>
      <w:szCs w:val="24"/>
    </w:rPr>
  </w:style>
  <w:style w:type="paragraph" w:styleId="3">
    <w:name w:val="heading 3"/>
    <w:basedOn w:val="a"/>
    <w:uiPriority w:val="1"/>
    <w:qFormat/>
    <w:pPr>
      <w:ind w:left="1005"/>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8"/>
      <w:ind w:left="706" w:hanging="421"/>
    </w:pPr>
    <w:rPr>
      <w:sz w:val="28"/>
      <w:szCs w:val="28"/>
    </w:rPr>
  </w:style>
  <w:style w:type="paragraph" w:styleId="a3">
    <w:name w:val="Body Text"/>
    <w:basedOn w:val="a"/>
    <w:uiPriority w:val="1"/>
    <w:qFormat/>
    <w:rPr>
      <w:sz w:val="24"/>
      <w:szCs w:val="24"/>
    </w:rPr>
  </w:style>
  <w:style w:type="paragraph" w:styleId="a4">
    <w:name w:val="List Paragraph"/>
    <w:basedOn w:val="a"/>
    <w:uiPriority w:val="1"/>
    <w:qFormat/>
    <w:pPr>
      <w:ind w:left="285"/>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osmedlib.ru/" TargetMode="External"/><Relationship Id="rId117" Type="http://schemas.openxmlformats.org/officeDocument/2006/relationships/footer" Target="footer50.xml"/><Relationship Id="rId21" Type="http://schemas.openxmlformats.org/officeDocument/2006/relationships/footer" Target="footer12.xml"/><Relationship Id="rId42" Type="http://schemas.openxmlformats.org/officeDocument/2006/relationships/hyperlink" Target="http://www.publichealth.nice.org.uk/page.aspx?o=503422" TargetMode="External"/><Relationship Id="rId47" Type="http://schemas.openxmlformats.org/officeDocument/2006/relationships/hyperlink" Target="http://www.cefir.ru/projects.html" TargetMode="External"/><Relationship Id="rId63" Type="http://schemas.openxmlformats.org/officeDocument/2006/relationships/footer" Target="footer23.xml"/><Relationship Id="rId68" Type="http://schemas.openxmlformats.org/officeDocument/2006/relationships/footer" Target="footer28.xml"/><Relationship Id="rId84" Type="http://schemas.openxmlformats.org/officeDocument/2006/relationships/hyperlink" Target="http://www.rosmedlib.ru/book/ISBN9785970447840.html" TargetMode="External"/><Relationship Id="rId89" Type="http://schemas.openxmlformats.org/officeDocument/2006/relationships/hyperlink" Target="https://www.rosmedlib.ru/book/ISBN9785970439616.html" TargetMode="External"/><Relationship Id="rId112" Type="http://schemas.openxmlformats.org/officeDocument/2006/relationships/footer" Target="footer45.xml"/><Relationship Id="rId133" Type="http://schemas.openxmlformats.org/officeDocument/2006/relationships/footer" Target="footer61.xml"/><Relationship Id="rId138" Type="http://schemas.openxmlformats.org/officeDocument/2006/relationships/hyperlink" Target="http://www.studmedlib.ru/" TargetMode="External"/><Relationship Id="rId16" Type="http://schemas.openxmlformats.org/officeDocument/2006/relationships/footer" Target="footer7.xml"/><Relationship Id="rId107" Type="http://schemas.openxmlformats.org/officeDocument/2006/relationships/footer" Target="footer40.xml"/><Relationship Id="rId11" Type="http://schemas.openxmlformats.org/officeDocument/2006/relationships/footer" Target="footer2.xml"/><Relationship Id="rId32" Type="http://schemas.openxmlformats.org/officeDocument/2006/relationships/hyperlink" Target="http://phpartners.org/" TargetMode="External"/><Relationship Id="rId37" Type="http://schemas.openxmlformats.org/officeDocument/2006/relationships/hyperlink" Target="http://intqhc.oxfordjournals.org/" TargetMode="External"/><Relationship Id="rId53" Type="http://schemas.openxmlformats.org/officeDocument/2006/relationships/hyperlink" Target="http://www.beafnd.org/" TargetMode="External"/><Relationship Id="rId58" Type="http://schemas.openxmlformats.org/officeDocument/2006/relationships/footer" Target="footer18.xml"/><Relationship Id="rId74" Type="http://schemas.openxmlformats.org/officeDocument/2006/relationships/hyperlink" Target="http://www.studmedlib.ru/cgi-bin/mb4x" TargetMode="External"/><Relationship Id="rId79" Type="http://schemas.openxmlformats.org/officeDocument/2006/relationships/hyperlink" Target="https://www.rosmedlib.ru/book/ISBN9785970444702.htm" TargetMode="External"/><Relationship Id="rId102" Type="http://schemas.openxmlformats.org/officeDocument/2006/relationships/hyperlink" Target="http://www.elibrary.ru/" TargetMode="External"/><Relationship Id="rId123" Type="http://schemas.openxmlformats.org/officeDocument/2006/relationships/hyperlink" Target="http://www.geotar.ru/" TargetMode="External"/><Relationship Id="rId128" Type="http://schemas.openxmlformats.org/officeDocument/2006/relationships/footer" Target="footer59.xm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www.rosmedlib.ru/book/ISBN9785970436141.html" TargetMode="External"/><Relationship Id="rId95" Type="http://schemas.openxmlformats.org/officeDocument/2006/relationships/hyperlink" Target="http://www.ozon.ru/context/detail/id/5166947/" TargetMode="External"/><Relationship Id="rId22" Type="http://schemas.openxmlformats.org/officeDocument/2006/relationships/footer" Target="footer13.xml"/><Relationship Id="rId27" Type="http://schemas.openxmlformats.org/officeDocument/2006/relationships/hyperlink" Target="http://www.rosminzdrav.ru/" TargetMode="External"/><Relationship Id="rId43" Type="http://schemas.openxmlformats.org/officeDocument/2006/relationships/hyperlink" Target="http://www.eurasiahealth.org/eng/health/resources/81440/" TargetMode="External"/><Relationship Id="rId48" Type="http://schemas.openxmlformats.org/officeDocument/2006/relationships/hyperlink" Target="http://www.minfin.ru/" TargetMode="External"/><Relationship Id="rId64" Type="http://schemas.openxmlformats.org/officeDocument/2006/relationships/footer" Target="footer24.xml"/><Relationship Id="rId69" Type="http://schemas.openxmlformats.org/officeDocument/2006/relationships/footer" Target="footer29.xml"/><Relationship Id="rId113" Type="http://schemas.openxmlformats.org/officeDocument/2006/relationships/footer" Target="footer46.xml"/><Relationship Id="rId118" Type="http://schemas.openxmlformats.org/officeDocument/2006/relationships/footer" Target="footer51.xml"/><Relationship Id="rId134" Type="http://schemas.openxmlformats.org/officeDocument/2006/relationships/hyperlink" Target="http://www.studmedlib.ru/" TargetMode="External"/><Relationship Id="rId139" Type="http://schemas.openxmlformats.org/officeDocument/2006/relationships/hyperlink" Target="http://www.elibrary.ru/" TargetMode="External"/><Relationship Id="rId8" Type="http://schemas.openxmlformats.org/officeDocument/2006/relationships/hyperlink" Target="http://www.studmedlib.ru/" TargetMode="External"/><Relationship Id="rId51" Type="http://schemas.openxmlformats.org/officeDocument/2006/relationships/hyperlink" Target="http://www.stat.hse.ru/" TargetMode="External"/><Relationship Id="rId72" Type="http://schemas.openxmlformats.org/officeDocument/2006/relationships/footer" Target="footer32.xml"/><Relationship Id="rId80" Type="http://schemas.openxmlformats.org/officeDocument/2006/relationships/hyperlink" Target="https://www.rosmedlib.ru/book/ISBN9785970451328.html" TargetMode="External"/><Relationship Id="rId85" Type="http://schemas.openxmlformats.org/officeDocument/2006/relationships/hyperlink" Target="https://www.rosmedlib.ru/book/ISBN9785970445839.html" TargetMode="External"/><Relationship Id="rId93" Type="http://schemas.openxmlformats.org/officeDocument/2006/relationships/hyperlink" Target="http://www.studmedlib.ru/" TargetMode="External"/><Relationship Id="rId98" Type="http://schemas.openxmlformats.org/officeDocument/2006/relationships/hyperlink" Target="http://www.studmedlib.ru/" TargetMode="External"/><Relationship Id="rId121" Type="http://schemas.openxmlformats.org/officeDocument/2006/relationships/footer" Target="footer54.xml"/><Relationship Id="rId142" Type="http://schemas.openxmlformats.org/officeDocument/2006/relationships/hyperlink" Target="http://www.elibrary.ru/"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www.studentlibrary.ru/" TargetMode="External"/><Relationship Id="rId33" Type="http://schemas.openxmlformats.org/officeDocument/2006/relationships/hyperlink" Target="http://www.thecommunityguide.org/" TargetMode="External"/><Relationship Id="rId38" Type="http://schemas.openxmlformats.org/officeDocument/2006/relationships/hyperlink" Target="http://journals.cambridge.org/action/displayJournal?jid=THC" TargetMode="External"/><Relationship Id="rId46" Type="http://schemas.openxmlformats.org/officeDocument/2006/relationships/hyperlink" Target="http://ecsocman.edu.ru/" TargetMode="External"/><Relationship Id="rId59" Type="http://schemas.openxmlformats.org/officeDocument/2006/relationships/footer" Target="footer19.xml"/><Relationship Id="rId67" Type="http://schemas.openxmlformats.org/officeDocument/2006/relationships/footer" Target="footer27.xml"/><Relationship Id="rId103" Type="http://schemas.openxmlformats.org/officeDocument/2006/relationships/image" Target="media/image2.jpeg"/><Relationship Id="rId108" Type="http://schemas.openxmlformats.org/officeDocument/2006/relationships/footer" Target="footer41.xml"/><Relationship Id="rId116" Type="http://schemas.openxmlformats.org/officeDocument/2006/relationships/footer" Target="footer49.xml"/><Relationship Id="rId124" Type="http://schemas.openxmlformats.org/officeDocument/2006/relationships/hyperlink" Target="http://www.rosmedlib.ru/" TargetMode="External"/><Relationship Id="rId129" Type="http://schemas.openxmlformats.org/officeDocument/2006/relationships/footer" Target="footer60.xml"/><Relationship Id="rId137" Type="http://schemas.openxmlformats.org/officeDocument/2006/relationships/image" Target="media/image5.jpeg"/><Relationship Id="rId20" Type="http://schemas.openxmlformats.org/officeDocument/2006/relationships/footer" Target="footer11.xml"/><Relationship Id="rId41" Type="http://schemas.openxmlformats.org/officeDocument/2006/relationships/hyperlink" Target="http://www.who.int/bulletin/volumes/83/12/882.pdf" TargetMode="External"/><Relationship Id="rId54" Type="http://schemas.openxmlformats.org/officeDocument/2006/relationships/hyperlink" Target="http://medvuz.info/" TargetMode="External"/><Relationship Id="rId62" Type="http://schemas.openxmlformats.org/officeDocument/2006/relationships/footer" Target="footer22.xml"/><Relationship Id="rId70" Type="http://schemas.openxmlformats.org/officeDocument/2006/relationships/footer" Target="footer30.xml"/><Relationship Id="rId75" Type="http://schemas.openxmlformats.org/officeDocument/2006/relationships/hyperlink" Target="http://www.scsml.rssi.ru/" TargetMode="External"/><Relationship Id="rId83" Type="http://schemas.openxmlformats.org/officeDocument/2006/relationships/hyperlink" Target="https://www.rosmedlib.ru/book/ryazgmu_015.htm" TargetMode="External"/><Relationship Id="rId88" Type="http://schemas.openxmlformats.org/officeDocument/2006/relationships/hyperlink" Target="https://www.rosmedlib.ru/book/ISBN9785970439517.html" TargetMode="External"/><Relationship Id="rId91" Type="http://schemas.openxmlformats.org/officeDocument/2006/relationships/hyperlink" Target="https://www.rosmedlib.ru/book/ISBN9785970431139.html" TargetMode="External"/><Relationship Id="rId96" Type="http://schemas.openxmlformats.org/officeDocument/2006/relationships/hyperlink" Target="http://www.ozon.ru/context/detail/id/5166947/" TargetMode="External"/><Relationship Id="rId111" Type="http://schemas.openxmlformats.org/officeDocument/2006/relationships/footer" Target="footer44.xml"/><Relationship Id="rId132" Type="http://schemas.openxmlformats.org/officeDocument/2006/relationships/image" Target="media/image3.jpeg"/><Relationship Id="rId140" Type="http://schemas.openxmlformats.org/officeDocument/2006/relationships/footer" Target="footer6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hyperlink" Target="http://www.vichealth.vic.gov.au/cochrane/welcome/index.htm" TargetMode="External"/><Relationship Id="rId36" Type="http://schemas.openxmlformats.org/officeDocument/2006/relationships/hyperlink" Target="http://www.sciencedirect.com/science/journal/17442249" TargetMode="External"/><Relationship Id="rId49" Type="http://schemas.openxmlformats.org/officeDocument/2006/relationships/hyperlink" Target="http://www.nalog.ru/" TargetMode="External"/><Relationship Id="rId57" Type="http://schemas.openxmlformats.org/officeDocument/2006/relationships/footer" Target="footer17.xml"/><Relationship Id="rId106" Type="http://schemas.openxmlformats.org/officeDocument/2006/relationships/hyperlink" Target="http://www/" TargetMode="External"/><Relationship Id="rId114" Type="http://schemas.openxmlformats.org/officeDocument/2006/relationships/footer" Target="footer47.xml"/><Relationship Id="rId119" Type="http://schemas.openxmlformats.org/officeDocument/2006/relationships/footer" Target="footer52.xml"/><Relationship Id="rId127" Type="http://schemas.openxmlformats.org/officeDocument/2006/relationships/footer" Target="footer58.xml"/><Relationship Id="rId10" Type="http://schemas.openxmlformats.org/officeDocument/2006/relationships/image" Target="media/image1.jpeg"/><Relationship Id="rId31" Type="http://schemas.openxmlformats.org/officeDocument/2006/relationships/hyperlink" Target="http://www.hamilton.ca/PHCS/EPHPP" TargetMode="External"/><Relationship Id="rId44" Type="http://schemas.openxmlformats.org/officeDocument/2006/relationships/hyperlink" Target="http://eup.ru/" TargetMode="External"/><Relationship Id="rId52" Type="http://schemas.openxmlformats.org/officeDocument/2006/relationships/hyperlink" Target="http://www.gks.ru/" TargetMode="External"/><Relationship Id="rId60" Type="http://schemas.openxmlformats.org/officeDocument/2006/relationships/footer" Target="footer20.xml"/><Relationship Id="rId65" Type="http://schemas.openxmlformats.org/officeDocument/2006/relationships/footer" Target="footer25.xml"/><Relationship Id="rId73" Type="http://schemas.openxmlformats.org/officeDocument/2006/relationships/hyperlink" Target="http://www.iprbookshop.ru/" TargetMode="External"/><Relationship Id="rId78" Type="http://schemas.openxmlformats.org/officeDocument/2006/relationships/footer" Target="footer35.xml"/><Relationship Id="rId81" Type="http://schemas.openxmlformats.org/officeDocument/2006/relationships/hyperlink" Target="http://www.rosmedlib.ru/book/ISBN9785970442609.html" TargetMode="External"/><Relationship Id="rId86" Type="http://schemas.openxmlformats.org/officeDocument/2006/relationships/hyperlink" Target="https://www.rosmedlib.ru/book/ISBN9785970444085.html" TargetMode="External"/><Relationship Id="rId94" Type="http://schemas.openxmlformats.org/officeDocument/2006/relationships/footer" Target="footer36.xml"/><Relationship Id="rId99" Type="http://schemas.openxmlformats.org/officeDocument/2006/relationships/hyperlink" Target="http://www.elibrary.ru/" TargetMode="External"/><Relationship Id="rId101" Type="http://schemas.openxmlformats.org/officeDocument/2006/relationships/hyperlink" Target="http://www.studmedlib.ru/" TargetMode="External"/><Relationship Id="rId122" Type="http://schemas.openxmlformats.org/officeDocument/2006/relationships/footer" Target="footer55.xml"/><Relationship Id="rId130" Type="http://schemas.openxmlformats.org/officeDocument/2006/relationships/hyperlink" Target="http://www.studmedlib.ru/" TargetMode="External"/><Relationship Id="rId135" Type="http://schemas.openxmlformats.org/officeDocument/2006/relationships/image" Target="media/image4.jpeg"/><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ibrary.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hyperlink" Target="http://www.blackwellpublishing.com/journal.asp?ref=1356-1294" TargetMode="External"/><Relationship Id="rId109" Type="http://schemas.openxmlformats.org/officeDocument/2006/relationships/footer" Target="footer42.xml"/><Relationship Id="rId34" Type="http://schemas.openxmlformats.org/officeDocument/2006/relationships/hyperlink" Target="http://www.metrokc.gov/health/library/index.htm" TargetMode="External"/><Relationship Id="rId50" Type="http://schemas.openxmlformats.org/officeDocument/2006/relationships/hyperlink" Target="http://www.economist.com/country" TargetMode="External"/><Relationship Id="rId55" Type="http://schemas.openxmlformats.org/officeDocument/2006/relationships/hyperlink" Target="http://www.nizhgma.ru/" TargetMode="External"/><Relationship Id="rId76" Type="http://schemas.openxmlformats.org/officeDocument/2006/relationships/footer" Target="footer33.xml"/><Relationship Id="rId97" Type="http://schemas.openxmlformats.org/officeDocument/2006/relationships/hyperlink" Target="http://www.ozon.ru/context/detail/id/858486/" TargetMode="External"/><Relationship Id="rId104" Type="http://schemas.openxmlformats.org/officeDocument/2006/relationships/footer" Target="footer38.xml"/><Relationship Id="rId120" Type="http://schemas.openxmlformats.org/officeDocument/2006/relationships/footer" Target="footer53.xml"/><Relationship Id="rId125" Type="http://schemas.openxmlformats.org/officeDocument/2006/relationships/footer" Target="footer56.xml"/><Relationship Id="rId141" Type="http://schemas.openxmlformats.org/officeDocument/2006/relationships/hyperlink" Target="http://www.studmedlib.ru/" TargetMode="External"/><Relationship Id="rId7" Type="http://schemas.openxmlformats.org/officeDocument/2006/relationships/footer" Target="footer1.xml"/><Relationship Id="rId71" Type="http://schemas.openxmlformats.org/officeDocument/2006/relationships/footer" Target="footer31.xml"/><Relationship Id="rId92" Type="http://schemas.openxmlformats.org/officeDocument/2006/relationships/hyperlink" Target="http://www.rosmedlib.ru/book/ISBN9785970427859.htm" TargetMode="External"/><Relationship Id="rId2" Type="http://schemas.openxmlformats.org/officeDocument/2006/relationships/styles" Target="styles.xml"/><Relationship Id="rId29" Type="http://schemas.openxmlformats.org/officeDocument/2006/relationships/hyperlink" Target="http://www.publichealthsolutions.org/index.html" TargetMode="External"/><Relationship Id="rId24" Type="http://schemas.openxmlformats.org/officeDocument/2006/relationships/footer" Target="footer15.xml"/><Relationship Id="rId40" Type="http://schemas.openxmlformats.org/officeDocument/2006/relationships/hyperlink" Target="http://jech.bmjjournals.com/cgi/content/full/58/7/538" TargetMode="External"/><Relationship Id="rId45" Type="http://schemas.openxmlformats.org/officeDocument/2006/relationships/hyperlink" Target="http://www.aup.ru/" TargetMode="External"/><Relationship Id="rId66" Type="http://schemas.openxmlformats.org/officeDocument/2006/relationships/footer" Target="footer26.xml"/><Relationship Id="rId87" Type="http://schemas.openxmlformats.org/officeDocument/2006/relationships/hyperlink" Target="https://www.rosmedlib.ru/book/ISBN9785423502553.html" TargetMode="External"/><Relationship Id="rId110" Type="http://schemas.openxmlformats.org/officeDocument/2006/relationships/footer" Target="footer43.xml"/><Relationship Id="rId115" Type="http://schemas.openxmlformats.org/officeDocument/2006/relationships/footer" Target="footer48.xml"/><Relationship Id="rId131" Type="http://schemas.openxmlformats.org/officeDocument/2006/relationships/hyperlink" Target="http://www.elibrary.ru/" TargetMode="External"/><Relationship Id="rId136" Type="http://schemas.openxmlformats.org/officeDocument/2006/relationships/footer" Target="footer62.xml"/><Relationship Id="rId61" Type="http://schemas.openxmlformats.org/officeDocument/2006/relationships/footer" Target="footer21.xml"/><Relationship Id="rId82" Type="http://schemas.openxmlformats.org/officeDocument/2006/relationships/hyperlink" Target="https://www.rosmedlib.ru/book/ISBN9785423503369.htm" TargetMode="Externa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hyperlink" Target="http://library.umassmed.edu/ebpph/" TargetMode="External"/><Relationship Id="rId35" Type="http://schemas.openxmlformats.org/officeDocument/2006/relationships/hyperlink" Target="http://www.phel.gov.uk/" TargetMode="External"/><Relationship Id="rId56" Type="http://schemas.openxmlformats.org/officeDocument/2006/relationships/footer" Target="footer16.xml"/><Relationship Id="rId77" Type="http://schemas.openxmlformats.org/officeDocument/2006/relationships/footer" Target="footer34.xml"/><Relationship Id="rId100" Type="http://schemas.openxmlformats.org/officeDocument/2006/relationships/footer" Target="footer37.xml"/><Relationship Id="rId105" Type="http://schemas.openxmlformats.org/officeDocument/2006/relationships/footer" Target="footer39.xml"/><Relationship Id="rId126" Type="http://schemas.openxmlformats.org/officeDocument/2006/relationships/footer" Target="footer5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62744</Words>
  <Characters>357647</Characters>
  <Application>Microsoft Office Word</Application>
  <DocSecurity>0</DocSecurity>
  <Lines>2980</Lines>
  <Paragraphs>839</Paragraphs>
  <ScaleCrop>false</ScaleCrop>
  <Company>SPecialiST RePack</Company>
  <LinksUpToDate>false</LinksUpToDate>
  <CharactersWithSpaces>419552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5</cp:revision>
  <dcterms:created xsi:type="dcterms:W3CDTF">2026-05-18T13:38:00Z</dcterms:created>
  <dcterms:modified xsi:type="dcterms:W3CDTF">2026-05-20T07:11:00Z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pdf-lib (https://github.com/Hopding/pdf-lib)</vt:lpwstr>
  </property>
  <property fmtid="{D5CDD505-2E9C-101B-9397-08002B2CF9AE}" pid="4" name="LastSaved">
    <vt:filetime>2026-05-18T00:00:00Z</vt:filetime>
  </property>
  <property fmtid="{D5CDD505-2E9C-101B-9397-08002B2CF9AE}" pid="5" name="Producer">
    <vt:lpwstr>3-Heights(TM) PDF Security Shell 4.8.25.2 (http://www.pdf-tools.com)</vt:lpwstr>
  </property>
</Properties>
</file>